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交银施罗德周期回报灵活配置混合型证券投资基金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5</w:t>
      </w:r>
      <w:r w:rsidRPr="00FF0E34">
        <w:rPr>
          <w:color w:val="000000"/>
          <w:sz w:val="24"/>
        </w:rPr>
        <w:t>月</w:t>
      </w:r>
      <w:r w:rsidRPr="00FF0E34">
        <w:rPr>
          <w:color w:val="000000"/>
          <w:sz w:val="24"/>
        </w:rPr>
        <w:t>22</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交银周期回报灵活配置混合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519738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519738(</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519739(</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2014</w:t>
            </w:r>
            <w:r w:rsidRPr="00AF05D4">
              <w:rPr>
                <w:sz w:val="24"/>
              </w:rPr>
              <w:t>年</w:t>
            </w:r>
            <w:r w:rsidRPr="00AF05D4">
              <w:rPr>
                <w:sz w:val="24"/>
              </w:rPr>
              <w:t>5</w:t>
            </w:r>
            <w:r w:rsidRPr="00AF05D4">
              <w:rPr>
                <w:sz w:val="24"/>
              </w:rPr>
              <w:t>月</w:t>
            </w:r>
            <w:r w:rsidRPr="00AF05D4">
              <w:rPr>
                <w:sz w:val="24"/>
              </w:rPr>
              <w:t>22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460,077,157.54</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本基金是一只混合型基金，其长期平均风险和预期收益高于债券型基金和货币市场基金，低于股票型基金。</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7B41C2">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714C94" w:rsidRPr="00931B45" w:rsidTr="00714C94">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r w:rsidRPr="00931B45">
              <w:rPr>
                <w:b/>
                <w:szCs w:val="21"/>
              </w:rPr>
              <w:t>5</w:t>
            </w:r>
            <w:r w:rsidRPr="00931B45">
              <w:rPr>
                <w:b/>
                <w:szCs w:val="21"/>
              </w:rPr>
              <w:t>月</w:t>
            </w:r>
            <w:r w:rsidRPr="00931B45">
              <w:rPr>
                <w:b/>
                <w:szCs w:val="21"/>
              </w:rPr>
              <w:t>22</w:t>
            </w:r>
            <w:r w:rsidRPr="00931B45">
              <w:rPr>
                <w:b/>
                <w:szCs w:val="21"/>
              </w:rPr>
              <w:t>日（基金合同生效日）至</w:t>
            </w:r>
            <w:r w:rsidRPr="00931B45">
              <w:rPr>
                <w:b/>
                <w:szCs w:val="21"/>
              </w:rPr>
              <w:t>2014</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714C94" w:rsidRPr="00931B45" w:rsidTr="00714C94">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48,595,704.57</w:t>
            </w:r>
          </w:p>
        </w:tc>
      </w:tr>
      <w:tr w:rsidR="00714C94" w:rsidRPr="00931B45" w:rsidTr="00714C94">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69,921,447.59</w:t>
            </w:r>
          </w:p>
        </w:tc>
      </w:tr>
      <w:tr w:rsidR="00714C94" w:rsidRPr="00931B45" w:rsidTr="00714C94">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0.1451</w:t>
            </w:r>
          </w:p>
        </w:tc>
      </w:tr>
      <w:tr w:rsidR="00714C94" w:rsidRPr="00931B45" w:rsidTr="00714C94">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16.38%</w:t>
            </w:r>
          </w:p>
        </w:tc>
      </w:tr>
      <w:tr w:rsidR="00714C94" w:rsidRPr="00931B45" w:rsidTr="00714C94">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714C94" w:rsidRPr="00931B45" w:rsidTr="00714C94">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0.038</w:t>
            </w:r>
          </w:p>
        </w:tc>
      </w:tr>
      <w:tr w:rsidR="00714C94" w:rsidRPr="00931B45" w:rsidTr="00714C94">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498,908,264.28</w:t>
            </w:r>
          </w:p>
        </w:tc>
      </w:tr>
      <w:tr w:rsidR="00714C94" w:rsidRPr="00931B45" w:rsidTr="00714C94">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1.084</w:t>
            </w:r>
          </w:p>
        </w:tc>
      </w:tr>
    </w:tbl>
    <w:p w:rsidR="00BB54C1" w:rsidRDefault="00714C9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BB54C1" w:rsidRDefault="00714C94">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3</w:t>
      </w:r>
      <w:r w:rsidRPr="0060235D">
        <w:rPr>
          <w:kern w:val="0"/>
          <w:sz w:val="24"/>
        </w:rPr>
        <w:t>、本基金基金合同生效日为</w:t>
      </w:r>
      <w:r w:rsidRPr="0060235D">
        <w:rPr>
          <w:kern w:val="0"/>
          <w:sz w:val="24"/>
        </w:rPr>
        <w:t>2014</w:t>
      </w:r>
      <w:r w:rsidRPr="0060235D">
        <w:rPr>
          <w:kern w:val="0"/>
          <w:sz w:val="24"/>
        </w:rPr>
        <w:t>年</w:t>
      </w:r>
      <w:r w:rsidRPr="0060235D">
        <w:rPr>
          <w:kern w:val="0"/>
          <w:sz w:val="24"/>
        </w:rPr>
        <w:t>5</w:t>
      </w:r>
      <w:r w:rsidRPr="0060235D">
        <w:rPr>
          <w:kern w:val="0"/>
          <w:sz w:val="24"/>
        </w:rPr>
        <w:t>月</w:t>
      </w:r>
      <w:r w:rsidRPr="0060235D">
        <w:rPr>
          <w:kern w:val="0"/>
          <w:sz w:val="24"/>
        </w:rPr>
        <w:t>22</w:t>
      </w:r>
      <w:r w:rsidRPr="0060235D">
        <w:rPr>
          <w:kern w:val="0"/>
          <w:sz w:val="24"/>
        </w:rPr>
        <w:t>日，基金合同生效日至本报告期期末，</w:t>
      </w:r>
      <w:r w:rsidRPr="0060235D">
        <w:rPr>
          <w:kern w:val="0"/>
          <w:sz w:val="24"/>
        </w:rPr>
        <w:lastRenderedPageBreak/>
        <w:t>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BB54C1">
        <w:tc>
          <w:tcPr>
            <w:tcW w:w="1286" w:type="dxa"/>
            <w:vAlign w:val="center"/>
          </w:tcPr>
          <w:p w:rsidR="00BB54C1" w:rsidRDefault="00714C94">
            <w:pPr>
              <w:jc w:val="left"/>
            </w:pPr>
            <w:r>
              <w:rPr>
                <w:color w:val="000000"/>
                <w:sz w:val="24"/>
              </w:rPr>
              <w:t>过去三个月</w:t>
            </w:r>
          </w:p>
        </w:tc>
        <w:tc>
          <w:tcPr>
            <w:tcW w:w="1286" w:type="dxa"/>
            <w:vAlign w:val="center"/>
          </w:tcPr>
          <w:p w:rsidR="00BB54C1" w:rsidRDefault="00714C94">
            <w:pPr>
              <w:jc w:val="center"/>
            </w:pPr>
            <w:r>
              <w:rPr>
                <w:color w:val="000000"/>
                <w:sz w:val="24"/>
              </w:rPr>
              <w:t>9.69%</w:t>
            </w:r>
          </w:p>
        </w:tc>
        <w:tc>
          <w:tcPr>
            <w:tcW w:w="1286" w:type="dxa"/>
            <w:vAlign w:val="center"/>
          </w:tcPr>
          <w:p w:rsidR="00BB54C1" w:rsidRDefault="00714C94">
            <w:pPr>
              <w:jc w:val="center"/>
            </w:pPr>
            <w:r>
              <w:rPr>
                <w:color w:val="000000"/>
                <w:sz w:val="24"/>
              </w:rPr>
              <w:t>0.62%</w:t>
            </w:r>
          </w:p>
        </w:tc>
        <w:tc>
          <w:tcPr>
            <w:tcW w:w="1285" w:type="dxa"/>
            <w:vAlign w:val="center"/>
          </w:tcPr>
          <w:p w:rsidR="00BB54C1" w:rsidRDefault="00714C94">
            <w:pPr>
              <w:jc w:val="center"/>
            </w:pPr>
            <w:r>
              <w:rPr>
                <w:color w:val="000000"/>
                <w:sz w:val="24"/>
              </w:rPr>
              <w:t>21.35%</w:t>
            </w:r>
          </w:p>
        </w:tc>
        <w:tc>
          <w:tcPr>
            <w:tcW w:w="1285" w:type="dxa"/>
            <w:vAlign w:val="center"/>
          </w:tcPr>
          <w:p w:rsidR="00BB54C1" w:rsidRDefault="00714C94">
            <w:pPr>
              <w:jc w:val="center"/>
            </w:pPr>
            <w:r>
              <w:rPr>
                <w:color w:val="000000"/>
                <w:sz w:val="24"/>
              </w:rPr>
              <w:t>0.83%</w:t>
            </w:r>
          </w:p>
        </w:tc>
        <w:tc>
          <w:tcPr>
            <w:tcW w:w="1285" w:type="dxa"/>
            <w:vAlign w:val="center"/>
          </w:tcPr>
          <w:p w:rsidR="00BB54C1" w:rsidRDefault="00714C94">
            <w:pPr>
              <w:jc w:val="center"/>
            </w:pPr>
            <w:r>
              <w:rPr>
                <w:color w:val="000000"/>
                <w:sz w:val="24"/>
              </w:rPr>
              <w:t>-11.66%</w:t>
            </w:r>
          </w:p>
        </w:tc>
        <w:tc>
          <w:tcPr>
            <w:tcW w:w="1285" w:type="dxa"/>
            <w:vAlign w:val="center"/>
          </w:tcPr>
          <w:p w:rsidR="00BB54C1" w:rsidRDefault="00714C94">
            <w:pPr>
              <w:jc w:val="center"/>
            </w:pPr>
            <w:r>
              <w:rPr>
                <w:color w:val="000000"/>
                <w:sz w:val="24"/>
              </w:rPr>
              <w:t>-0.21%</w:t>
            </w:r>
          </w:p>
        </w:tc>
      </w:tr>
      <w:tr w:rsidR="00BB54C1">
        <w:tc>
          <w:tcPr>
            <w:tcW w:w="1286" w:type="dxa"/>
            <w:vAlign w:val="center"/>
          </w:tcPr>
          <w:p w:rsidR="00BB54C1" w:rsidRDefault="00714C94">
            <w:pPr>
              <w:jc w:val="left"/>
            </w:pPr>
            <w:r>
              <w:rPr>
                <w:color w:val="000000"/>
                <w:sz w:val="24"/>
              </w:rPr>
              <w:t>过去六个月</w:t>
            </w:r>
          </w:p>
        </w:tc>
        <w:tc>
          <w:tcPr>
            <w:tcW w:w="1286" w:type="dxa"/>
            <w:vAlign w:val="center"/>
          </w:tcPr>
          <w:p w:rsidR="00BB54C1" w:rsidRDefault="00714C94">
            <w:pPr>
              <w:jc w:val="center"/>
            </w:pPr>
            <w:r>
              <w:rPr>
                <w:color w:val="000000"/>
                <w:sz w:val="24"/>
              </w:rPr>
              <w:t>15.57%</w:t>
            </w:r>
          </w:p>
        </w:tc>
        <w:tc>
          <w:tcPr>
            <w:tcW w:w="1286" w:type="dxa"/>
            <w:vAlign w:val="center"/>
          </w:tcPr>
          <w:p w:rsidR="00BB54C1" w:rsidRDefault="00714C94">
            <w:pPr>
              <w:jc w:val="center"/>
            </w:pPr>
            <w:r>
              <w:rPr>
                <w:color w:val="000000"/>
                <w:sz w:val="24"/>
              </w:rPr>
              <w:t>0.47%</w:t>
            </w:r>
          </w:p>
        </w:tc>
        <w:tc>
          <w:tcPr>
            <w:tcW w:w="1285" w:type="dxa"/>
            <w:vAlign w:val="center"/>
          </w:tcPr>
          <w:p w:rsidR="00BB54C1" w:rsidRDefault="00714C94">
            <w:pPr>
              <w:jc w:val="center"/>
            </w:pPr>
            <w:r>
              <w:rPr>
                <w:color w:val="000000"/>
                <w:sz w:val="24"/>
              </w:rPr>
              <w:t>29.64%</w:t>
            </w:r>
          </w:p>
        </w:tc>
        <w:tc>
          <w:tcPr>
            <w:tcW w:w="1285" w:type="dxa"/>
            <w:vAlign w:val="center"/>
          </w:tcPr>
          <w:p w:rsidR="00BB54C1" w:rsidRDefault="00714C94">
            <w:pPr>
              <w:jc w:val="center"/>
            </w:pPr>
            <w:r>
              <w:rPr>
                <w:color w:val="000000"/>
                <w:sz w:val="24"/>
              </w:rPr>
              <w:t>0.67%</w:t>
            </w:r>
          </w:p>
        </w:tc>
        <w:tc>
          <w:tcPr>
            <w:tcW w:w="1285" w:type="dxa"/>
            <w:vAlign w:val="center"/>
          </w:tcPr>
          <w:p w:rsidR="00BB54C1" w:rsidRDefault="00714C94">
            <w:pPr>
              <w:jc w:val="center"/>
            </w:pPr>
            <w:r>
              <w:rPr>
                <w:color w:val="000000"/>
                <w:sz w:val="24"/>
              </w:rPr>
              <w:t>-14.07%</w:t>
            </w:r>
          </w:p>
        </w:tc>
        <w:tc>
          <w:tcPr>
            <w:tcW w:w="1285" w:type="dxa"/>
            <w:vAlign w:val="center"/>
          </w:tcPr>
          <w:p w:rsidR="00BB54C1" w:rsidRDefault="00714C94">
            <w:pPr>
              <w:jc w:val="center"/>
            </w:pPr>
            <w:r>
              <w:rPr>
                <w:color w:val="000000"/>
                <w:sz w:val="24"/>
              </w:rPr>
              <w:t>-0.20%</w:t>
            </w:r>
          </w:p>
        </w:tc>
      </w:tr>
      <w:tr w:rsidR="00BB54C1">
        <w:tc>
          <w:tcPr>
            <w:tcW w:w="1286" w:type="dxa"/>
            <w:vAlign w:val="center"/>
          </w:tcPr>
          <w:p w:rsidR="00BB54C1" w:rsidRDefault="00714C94">
            <w:pPr>
              <w:jc w:val="left"/>
            </w:pPr>
            <w:r>
              <w:rPr>
                <w:color w:val="000000"/>
                <w:sz w:val="24"/>
              </w:rPr>
              <w:t>自基金合同生效起至今</w:t>
            </w:r>
          </w:p>
        </w:tc>
        <w:tc>
          <w:tcPr>
            <w:tcW w:w="1286" w:type="dxa"/>
            <w:vAlign w:val="center"/>
          </w:tcPr>
          <w:p w:rsidR="00BB54C1" w:rsidRDefault="00714C94">
            <w:pPr>
              <w:jc w:val="center"/>
            </w:pPr>
            <w:r>
              <w:rPr>
                <w:color w:val="000000"/>
                <w:sz w:val="24"/>
              </w:rPr>
              <w:t>16.38%</w:t>
            </w:r>
          </w:p>
        </w:tc>
        <w:tc>
          <w:tcPr>
            <w:tcW w:w="1286" w:type="dxa"/>
            <w:vAlign w:val="center"/>
          </w:tcPr>
          <w:p w:rsidR="00BB54C1" w:rsidRDefault="00714C94">
            <w:pPr>
              <w:jc w:val="center"/>
            </w:pPr>
            <w:r>
              <w:rPr>
                <w:color w:val="000000"/>
                <w:sz w:val="24"/>
              </w:rPr>
              <w:t>0.43%</w:t>
            </w:r>
          </w:p>
        </w:tc>
        <w:tc>
          <w:tcPr>
            <w:tcW w:w="1285" w:type="dxa"/>
            <w:vAlign w:val="center"/>
          </w:tcPr>
          <w:p w:rsidR="00BB54C1" w:rsidRDefault="00714C94">
            <w:pPr>
              <w:jc w:val="center"/>
            </w:pPr>
            <w:r>
              <w:rPr>
                <w:color w:val="000000"/>
                <w:sz w:val="24"/>
              </w:rPr>
              <w:t>31.11%</w:t>
            </w:r>
          </w:p>
        </w:tc>
        <w:tc>
          <w:tcPr>
            <w:tcW w:w="1285" w:type="dxa"/>
            <w:vAlign w:val="center"/>
          </w:tcPr>
          <w:p w:rsidR="00BB54C1" w:rsidRDefault="00714C94">
            <w:pPr>
              <w:jc w:val="center"/>
            </w:pPr>
            <w:r>
              <w:rPr>
                <w:color w:val="000000"/>
                <w:sz w:val="24"/>
              </w:rPr>
              <w:t>0.63%</w:t>
            </w:r>
          </w:p>
        </w:tc>
        <w:tc>
          <w:tcPr>
            <w:tcW w:w="1285" w:type="dxa"/>
            <w:vAlign w:val="center"/>
          </w:tcPr>
          <w:p w:rsidR="00BB54C1" w:rsidRDefault="00714C94">
            <w:pPr>
              <w:jc w:val="center"/>
            </w:pPr>
            <w:r>
              <w:rPr>
                <w:color w:val="000000"/>
                <w:sz w:val="24"/>
              </w:rPr>
              <w:t>-14.73%</w:t>
            </w:r>
          </w:p>
        </w:tc>
        <w:tc>
          <w:tcPr>
            <w:tcW w:w="1285" w:type="dxa"/>
            <w:vAlign w:val="center"/>
          </w:tcPr>
          <w:p w:rsidR="00BB54C1" w:rsidRDefault="00714C94">
            <w:pPr>
              <w:jc w:val="center"/>
            </w:pPr>
            <w:r>
              <w:rPr>
                <w:color w:val="000000"/>
                <w:sz w:val="24"/>
              </w:rPr>
              <w:t>-0.20%</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沪深</w:t>
      </w:r>
      <w:r w:rsidRPr="00FC45CB">
        <w:rPr>
          <w:kern w:val="0"/>
          <w:sz w:val="24"/>
        </w:rPr>
        <w:t>300</w:t>
      </w:r>
      <w:r w:rsidRPr="00FC45CB">
        <w:rPr>
          <w:kern w:val="0"/>
          <w:sz w:val="24"/>
        </w:rPr>
        <w:t>指数</w:t>
      </w:r>
      <w:r w:rsidRPr="00FC45CB">
        <w:rPr>
          <w:kern w:val="0"/>
          <w:sz w:val="24"/>
        </w:rPr>
        <w:t>+50%×</w:t>
      </w:r>
      <w:r w:rsidRPr="00FC45CB">
        <w:rPr>
          <w:kern w:val="0"/>
          <w:sz w:val="24"/>
        </w:rPr>
        <w:t>中债综合全价指数，每日进行再平衡过程。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2014</w:t>
      </w:r>
      <w:r w:rsidRPr="00650E05">
        <w:rPr>
          <w:kern w:val="0"/>
          <w:sz w:val="24"/>
        </w:rPr>
        <w:t>年</w:t>
      </w:r>
      <w:r w:rsidRPr="00650E05">
        <w:rPr>
          <w:kern w:val="0"/>
          <w:sz w:val="24"/>
        </w:rPr>
        <w:t>5</w:t>
      </w:r>
      <w:r w:rsidRPr="00650E05">
        <w:rPr>
          <w:kern w:val="0"/>
          <w:sz w:val="24"/>
        </w:rPr>
        <w:t>月</w:t>
      </w:r>
      <w:r w:rsidRPr="00650E05">
        <w:rPr>
          <w:kern w:val="0"/>
          <w:sz w:val="24"/>
        </w:rPr>
        <w:t>22</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5</w:t>
      </w:r>
      <w:r w:rsidRPr="00B05374">
        <w:rPr>
          <w:kern w:val="0"/>
          <w:sz w:val="24"/>
        </w:rPr>
        <w:t>月</w:t>
      </w:r>
      <w:r w:rsidRPr="00B05374">
        <w:rPr>
          <w:kern w:val="0"/>
          <w:sz w:val="24"/>
        </w:rPr>
        <w:t>22</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BB54C1">
        <w:tc>
          <w:tcPr>
            <w:tcW w:w="1499" w:type="dxa"/>
            <w:vAlign w:val="center"/>
          </w:tcPr>
          <w:p w:rsidR="00BB54C1" w:rsidRDefault="00714C94">
            <w:pPr>
              <w:jc w:val="center"/>
            </w:pPr>
            <w:r>
              <w:rPr>
                <w:color w:val="000000"/>
                <w:sz w:val="24"/>
              </w:rPr>
              <w:t>2014</w:t>
            </w:r>
            <w:r>
              <w:rPr>
                <w:color w:val="000000"/>
                <w:sz w:val="24"/>
              </w:rPr>
              <w:t>年</w:t>
            </w:r>
          </w:p>
        </w:tc>
        <w:tc>
          <w:tcPr>
            <w:tcW w:w="1336" w:type="dxa"/>
            <w:vAlign w:val="center"/>
          </w:tcPr>
          <w:p w:rsidR="00BB54C1" w:rsidRDefault="00714C94">
            <w:pPr>
              <w:jc w:val="right"/>
            </w:pPr>
            <w:r>
              <w:rPr>
                <w:color w:val="000000"/>
                <w:sz w:val="24"/>
              </w:rPr>
              <w:t>0.800</w:t>
            </w:r>
          </w:p>
        </w:tc>
        <w:tc>
          <w:tcPr>
            <w:tcW w:w="1663" w:type="dxa"/>
            <w:vAlign w:val="center"/>
          </w:tcPr>
          <w:p w:rsidR="00BB54C1" w:rsidRDefault="00714C94">
            <w:pPr>
              <w:jc w:val="right"/>
            </w:pPr>
            <w:r>
              <w:rPr>
                <w:color w:val="000000"/>
                <w:sz w:val="24"/>
              </w:rPr>
              <w:t>36,821,631.93</w:t>
            </w:r>
          </w:p>
        </w:tc>
        <w:tc>
          <w:tcPr>
            <w:tcW w:w="1739" w:type="dxa"/>
            <w:vAlign w:val="center"/>
          </w:tcPr>
          <w:p w:rsidR="00BB54C1" w:rsidRDefault="00714C94">
            <w:pPr>
              <w:jc w:val="right"/>
            </w:pPr>
            <w:r>
              <w:rPr>
                <w:color w:val="000000"/>
                <w:sz w:val="24"/>
              </w:rPr>
              <w:t>894,867.15</w:t>
            </w:r>
          </w:p>
        </w:tc>
        <w:tc>
          <w:tcPr>
            <w:tcW w:w="1701" w:type="dxa"/>
            <w:vAlign w:val="center"/>
          </w:tcPr>
          <w:p w:rsidR="00BB54C1" w:rsidRDefault="00714C94">
            <w:pPr>
              <w:jc w:val="right"/>
            </w:pPr>
            <w:r>
              <w:rPr>
                <w:color w:val="000000"/>
                <w:sz w:val="24"/>
              </w:rPr>
              <w:t>37,716,499.08</w:t>
            </w:r>
          </w:p>
        </w:tc>
        <w:tc>
          <w:tcPr>
            <w:tcW w:w="1060" w:type="dxa"/>
            <w:vAlign w:val="center"/>
          </w:tcPr>
          <w:p w:rsidR="00BB54C1" w:rsidRDefault="00714C94" w:rsidP="00AA203E">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0.800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36,821,631.93</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894,867.15</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37,716,499.08</w:t>
            </w:r>
          </w:p>
        </w:tc>
        <w:tc>
          <w:tcPr>
            <w:tcW w:w="1060" w:type="dxa"/>
            <w:vAlign w:val="center"/>
          </w:tcPr>
          <w:p w:rsidR="00E63239" w:rsidRPr="00C6200C" w:rsidRDefault="00E63239" w:rsidP="00AA203E">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BB54C1" w:rsidRDefault="00714C9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BB54C1">
        <w:tc>
          <w:tcPr>
            <w:tcW w:w="1499" w:type="dxa"/>
            <w:vAlign w:val="center"/>
          </w:tcPr>
          <w:p w:rsidR="00BB54C1" w:rsidRDefault="00714C94">
            <w:pPr>
              <w:jc w:val="center"/>
            </w:pPr>
            <w:r>
              <w:rPr>
                <w:color w:val="000000"/>
                <w:sz w:val="24"/>
              </w:rPr>
              <w:t>李永兴</w:t>
            </w:r>
          </w:p>
        </w:tc>
        <w:tc>
          <w:tcPr>
            <w:tcW w:w="1499" w:type="dxa"/>
            <w:vAlign w:val="center"/>
          </w:tcPr>
          <w:p w:rsidR="00BB54C1" w:rsidRDefault="00714C94">
            <w:pPr>
              <w:jc w:val="center"/>
            </w:pPr>
            <w:r>
              <w:rPr>
                <w:color w:val="000000"/>
                <w:sz w:val="24"/>
              </w:rPr>
              <w:t>本基金、交银施罗德主题优选灵活配置混合型证券投资基金的基金经理</w:t>
            </w:r>
          </w:p>
        </w:tc>
        <w:tc>
          <w:tcPr>
            <w:tcW w:w="1500" w:type="dxa"/>
            <w:vAlign w:val="center"/>
          </w:tcPr>
          <w:p w:rsidR="00BB54C1" w:rsidRDefault="00714C94">
            <w:pPr>
              <w:jc w:val="center"/>
            </w:pPr>
            <w:r>
              <w:rPr>
                <w:color w:val="000000"/>
                <w:sz w:val="24"/>
              </w:rPr>
              <w:t>2014-05-22</w:t>
            </w:r>
          </w:p>
        </w:tc>
        <w:tc>
          <w:tcPr>
            <w:tcW w:w="1500" w:type="dxa"/>
            <w:vAlign w:val="center"/>
          </w:tcPr>
          <w:p w:rsidR="00BB54C1" w:rsidRDefault="00714C94">
            <w:pPr>
              <w:jc w:val="center"/>
            </w:pPr>
            <w:r>
              <w:rPr>
                <w:color w:val="000000"/>
                <w:sz w:val="24"/>
              </w:rPr>
              <w:t>-</w:t>
            </w:r>
          </w:p>
        </w:tc>
        <w:tc>
          <w:tcPr>
            <w:tcW w:w="1090" w:type="dxa"/>
            <w:vAlign w:val="center"/>
          </w:tcPr>
          <w:p w:rsidR="00BB54C1" w:rsidRDefault="00714C94">
            <w:pPr>
              <w:jc w:val="center"/>
            </w:pPr>
            <w:r>
              <w:rPr>
                <w:color w:val="000000"/>
                <w:sz w:val="24"/>
              </w:rPr>
              <w:t>8</w:t>
            </w:r>
            <w:r>
              <w:rPr>
                <w:color w:val="000000"/>
                <w:sz w:val="24"/>
              </w:rPr>
              <w:t>年</w:t>
            </w:r>
          </w:p>
        </w:tc>
        <w:tc>
          <w:tcPr>
            <w:tcW w:w="1910" w:type="dxa"/>
            <w:vAlign w:val="center"/>
          </w:tcPr>
          <w:p w:rsidR="00BB54C1" w:rsidRDefault="00714C94">
            <w:r>
              <w:rPr>
                <w:color w:val="000000"/>
                <w:sz w:val="24"/>
              </w:rPr>
              <w:t>李永兴先生，经济学硕士。</w:t>
            </w:r>
            <w:r>
              <w:rPr>
                <w:color w:val="000000"/>
                <w:sz w:val="24"/>
              </w:rPr>
              <w:t>2006</w:t>
            </w:r>
            <w:r>
              <w:rPr>
                <w:color w:val="000000"/>
                <w:sz w:val="24"/>
              </w:rPr>
              <w:t>年加入交银施罗德基金管理有限公司，历任投资研究部研究员、基金经理助理。</w:t>
            </w:r>
          </w:p>
        </w:tc>
      </w:tr>
      <w:tr w:rsidR="00BB54C1">
        <w:tc>
          <w:tcPr>
            <w:tcW w:w="1499" w:type="dxa"/>
            <w:vAlign w:val="center"/>
          </w:tcPr>
          <w:p w:rsidR="00BB54C1" w:rsidRDefault="00714C94">
            <w:pPr>
              <w:jc w:val="center"/>
            </w:pPr>
            <w:r>
              <w:rPr>
                <w:color w:val="000000"/>
                <w:sz w:val="24"/>
              </w:rPr>
              <w:t>项廷锋</w:t>
            </w:r>
          </w:p>
        </w:tc>
        <w:tc>
          <w:tcPr>
            <w:tcW w:w="1499" w:type="dxa"/>
            <w:vAlign w:val="center"/>
          </w:tcPr>
          <w:p w:rsidR="00BB54C1" w:rsidRDefault="00714C94">
            <w:pPr>
              <w:jc w:val="center"/>
            </w:pPr>
            <w:r>
              <w:rPr>
                <w:color w:val="000000"/>
                <w:sz w:val="24"/>
              </w:rPr>
              <w:t>本基金、交银双利债券、交银荣安保本混合、交银荣祥保本混合、交银荣泰保本混合的基金经理，公司投资总监</w:t>
            </w:r>
          </w:p>
        </w:tc>
        <w:tc>
          <w:tcPr>
            <w:tcW w:w="1500" w:type="dxa"/>
            <w:vAlign w:val="center"/>
          </w:tcPr>
          <w:p w:rsidR="00BB54C1" w:rsidRDefault="00714C94">
            <w:pPr>
              <w:jc w:val="center"/>
            </w:pPr>
            <w:r>
              <w:rPr>
                <w:color w:val="000000"/>
                <w:sz w:val="24"/>
              </w:rPr>
              <w:t>2014-06-03</w:t>
            </w:r>
          </w:p>
        </w:tc>
        <w:tc>
          <w:tcPr>
            <w:tcW w:w="1500" w:type="dxa"/>
            <w:vAlign w:val="center"/>
          </w:tcPr>
          <w:p w:rsidR="00BB54C1" w:rsidRDefault="00714C94">
            <w:pPr>
              <w:jc w:val="center"/>
            </w:pPr>
            <w:r>
              <w:rPr>
                <w:color w:val="000000"/>
                <w:sz w:val="24"/>
              </w:rPr>
              <w:t>-</w:t>
            </w:r>
          </w:p>
        </w:tc>
        <w:tc>
          <w:tcPr>
            <w:tcW w:w="1090" w:type="dxa"/>
            <w:vAlign w:val="center"/>
          </w:tcPr>
          <w:p w:rsidR="00BB54C1" w:rsidRDefault="00714C94">
            <w:pPr>
              <w:jc w:val="center"/>
            </w:pPr>
            <w:r>
              <w:rPr>
                <w:color w:val="000000"/>
                <w:sz w:val="24"/>
              </w:rPr>
              <w:t>15</w:t>
            </w:r>
            <w:r>
              <w:rPr>
                <w:color w:val="000000"/>
                <w:sz w:val="24"/>
              </w:rPr>
              <w:t>年</w:t>
            </w:r>
          </w:p>
        </w:tc>
        <w:tc>
          <w:tcPr>
            <w:tcW w:w="1910" w:type="dxa"/>
            <w:vAlign w:val="center"/>
          </w:tcPr>
          <w:p w:rsidR="00BB54C1" w:rsidRDefault="00714C94">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BB54C1">
        <w:tc>
          <w:tcPr>
            <w:tcW w:w="1499" w:type="dxa"/>
            <w:vAlign w:val="center"/>
          </w:tcPr>
          <w:p w:rsidR="00BB54C1" w:rsidRDefault="00714C94">
            <w:pPr>
              <w:jc w:val="center"/>
            </w:pPr>
            <w:r>
              <w:rPr>
                <w:color w:val="000000"/>
                <w:sz w:val="24"/>
              </w:rPr>
              <w:t>李娜</w:t>
            </w:r>
          </w:p>
        </w:tc>
        <w:tc>
          <w:tcPr>
            <w:tcW w:w="1499" w:type="dxa"/>
            <w:vAlign w:val="center"/>
          </w:tcPr>
          <w:p w:rsidR="00BB54C1" w:rsidRDefault="00714C94">
            <w:pPr>
              <w:jc w:val="center"/>
            </w:pPr>
            <w:r>
              <w:rPr>
                <w:color w:val="000000"/>
                <w:sz w:val="24"/>
              </w:rPr>
              <w:t>本基金、交银双利债</w:t>
            </w:r>
            <w:r>
              <w:rPr>
                <w:color w:val="000000"/>
                <w:sz w:val="24"/>
              </w:rPr>
              <w:lastRenderedPageBreak/>
              <w:t>券、交银荣安保本混合、交银荣祥保本混合、交银荣泰保本混合的基金经理助理</w:t>
            </w:r>
          </w:p>
        </w:tc>
        <w:tc>
          <w:tcPr>
            <w:tcW w:w="1500" w:type="dxa"/>
            <w:vAlign w:val="center"/>
          </w:tcPr>
          <w:p w:rsidR="00BB54C1" w:rsidRDefault="00714C94">
            <w:pPr>
              <w:jc w:val="center"/>
            </w:pPr>
            <w:r>
              <w:rPr>
                <w:color w:val="000000"/>
                <w:sz w:val="24"/>
              </w:rPr>
              <w:lastRenderedPageBreak/>
              <w:t>2014-07-01</w:t>
            </w:r>
          </w:p>
        </w:tc>
        <w:tc>
          <w:tcPr>
            <w:tcW w:w="1500" w:type="dxa"/>
            <w:vAlign w:val="center"/>
          </w:tcPr>
          <w:p w:rsidR="00BB54C1" w:rsidRDefault="00714C94">
            <w:pPr>
              <w:jc w:val="center"/>
            </w:pPr>
            <w:r>
              <w:rPr>
                <w:color w:val="000000"/>
                <w:sz w:val="24"/>
              </w:rPr>
              <w:t>-</w:t>
            </w:r>
          </w:p>
        </w:tc>
        <w:tc>
          <w:tcPr>
            <w:tcW w:w="1090" w:type="dxa"/>
            <w:vAlign w:val="center"/>
          </w:tcPr>
          <w:p w:rsidR="00BB54C1" w:rsidRDefault="00714C94">
            <w:pPr>
              <w:jc w:val="center"/>
            </w:pPr>
            <w:r>
              <w:rPr>
                <w:color w:val="000000"/>
                <w:sz w:val="24"/>
              </w:rPr>
              <w:t>4</w:t>
            </w:r>
            <w:r>
              <w:rPr>
                <w:color w:val="000000"/>
                <w:sz w:val="24"/>
              </w:rPr>
              <w:t>年</w:t>
            </w:r>
          </w:p>
        </w:tc>
        <w:tc>
          <w:tcPr>
            <w:tcW w:w="1910" w:type="dxa"/>
            <w:vAlign w:val="center"/>
          </w:tcPr>
          <w:p w:rsidR="00BB54C1" w:rsidRDefault="00714C94">
            <w:r>
              <w:rPr>
                <w:color w:val="000000"/>
                <w:sz w:val="24"/>
              </w:rPr>
              <w:t>李娜女士，美国宾夕法尼亚大学</w:t>
            </w:r>
            <w:r>
              <w:rPr>
                <w:color w:val="000000"/>
                <w:sz w:val="24"/>
              </w:rPr>
              <w:lastRenderedPageBreak/>
              <w:t>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BB54C1" w:rsidRDefault="00714C9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r w:rsidR="00580789">
        <w:rPr>
          <w:rFonts w:hint="eastAsia"/>
          <w:kern w:val="0"/>
          <w:sz w:val="24"/>
        </w:rPr>
        <w:t>。</w:t>
      </w:r>
    </w:p>
    <w:p w:rsidR="00BB54C1" w:rsidRDefault="00714C94" w:rsidP="004B1D69">
      <w:pPr>
        <w:tabs>
          <w:tab w:val="left" w:pos="426"/>
        </w:tabs>
        <w:spacing w:before="29" w:line="288" w:lineRule="auto"/>
        <w:ind w:firstLineChars="177" w:firstLine="425"/>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sidR="00580789">
        <w:rPr>
          <w:rFonts w:hint="eastAsia"/>
          <w:kern w:val="0"/>
          <w:sz w:val="24"/>
        </w:rPr>
        <w:t>。</w:t>
      </w:r>
      <w:r>
        <w:rPr>
          <w:kern w:val="0"/>
          <w:sz w:val="24"/>
        </w:rPr>
        <w:t xml:space="preserve"> </w:t>
      </w:r>
    </w:p>
    <w:p w:rsidR="001A59F9" w:rsidRPr="00C016E9" w:rsidRDefault="001A59F9" w:rsidP="004B1D69">
      <w:pPr>
        <w:tabs>
          <w:tab w:val="left" w:pos="426"/>
        </w:tabs>
        <w:spacing w:before="29" w:line="288" w:lineRule="auto"/>
        <w:ind w:firstLineChars="177" w:firstLine="425"/>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BB54C1" w:rsidRDefault="00714C9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BB54C1" w:rsidRDefault="00714C9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B54C1" w:rsidRDefault="00714C9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B54C1" w:rsidRDefault="00714C9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54C1" w:rsidRDefault="00714C9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lastRenderedPageBreak/>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B54C1" w:rsidRDefault="00714C9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BB54C1" w:rsidRDefault="00714C94">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BB54C1" w:rsidRDefault="00714C94">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后利率</w:t>
      </w:r>
      <w:r>
        <w:rPr>
          <w:color w:val="000000"/>
          <w:sz w:val="24"/>
        </w:rPr>
        <w:lastRenderedPageBreak/>
        <w:t>不降反升才告一段落。</w:t>
      </w:r>
    </w:p>
    <w:p w:rsidR="001A59F9" w:rsidRPr="0013437B" w:rsidRDefault="001A59F9" w:rsidP="0013437B">
      <w:pPr>
        <w:spacing w:before="29" w:line="288" w:lineRule="auto"/>
        <w:ind w:firstLineChars="200" w:firstLine="480"/>
        <w:rPr>
          <w:color w:val="000000"/>
          <w:sz w:val="24"/>
        </w:rPr>
      </w:pPr>
      <w:r w:rsidRPr="0013437B">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3437B">
        <w:rPr>
          <w:color w:val="000000"/>
          <w:sz w:val="24"/>
        </w:rPr>
        <w:t>3%</w:t>
      </w:r>
      <w:r w:rsidRPr="0013437B">
        <w:rPr>
          <w:color w:val="000000"/>
          <w:sz w:val="24"/>
        </w:rPr>
        <w:t>之内，以求实现基金净值的持续、稳定增长。就股票投资而言，出于绝对收益的组合管理理念，维持偏低的仓位配置，</w:t>
      </w:r>
      <w:r w:rsidRPr="0013437B">
        <w:rPr>
          <w:color w:val="000000"/>
          <w:sz w:val="24"/>
        </w:rPr>
        <w:t>12</w:t>
      </w:r>
      <w:r w:rsidRPr="0013437B">
        <w:rPr>
          <w:color w:val="000000"/>
          <w:sz w:val="24"/>
        </w:rPr>
        <w:t>月出于布局来年的考虑，适当提高了组合的仓位水平；而行业方面，早期侧重</w:t>
      </w:r>
      <w:r w:rsidRPr="0013437B">
        <w:rPr>
          <w:color w:val="000000"/>
          <w:sz w:val="24"/>
        </w:rPr>
        <w:t>“</w:t>
      </w:r>
      <w:r w:rsidRPr="0013437B">
        <w:rPr>
          <w:color w:val="000000"/>
          <w:sz w:val="24"/>
        </w:rPr>
        <w:t>传统产业并转</w:t>
      </w:r>
      <w:r w:rsidRPr="0013437B">
        <w:rPr>
          <w:color w:val="000000"/>
          <w:sz w:val="24"/>
        </w:rPr>
        <w:t>”</w:t>
      </w:r>
      <w:r w:rsidRPr="0013437B">
        <w:rPr>
          <w:color w:val="000000"/>
          <w:sz w:val="24"/>
        </w:rPr>
        <w:t>的配置，进入</w:t>
      </w:r>
      <w:r w:rsidRPr="0013437B">
        <w:rPr>
          <w:color w:val="000000"/>
          <w:sz w:val="24"/>
        </w:rPr>
        <w:t>12</w:t>
      </w:r>
      <w:r w:rsidRPr="0013437B">
        <w:rPr>
          <w:color w:val="000000"/>
          <w:sz w:val="24"/>
        </w:rPr>
        <w:t>月份适当增加了经济转型受益行业配置，组合配置逐步均衡化。就债券投资而言，随着转债估值的提升而逐步减持，替代增加更具比较优势的股票的配置；而普通债券方面，早期维持中性偏高的配置，但在央行降息后利率不降反升，而适当地降低了普通债券的配置比例。</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1.084</w:t>
      </w:r>
      <w:r w:rsidRPr="0013437B">
        <w:rPr>
          <w:color w:val="000000"/>
          <w:sz w:val="24"/>
        </w:rPr>
        <w:t>元，本报告期份额净值增长率为</w:t>
      </w:r>
      <w:r w:rsidRPr="0013437B">
        <w:rPr>
          <w:color w:val="000000"/>
          <w:sz w:val="24"/>
        </w:rPr>
        <w:t>16.38%</w:t>
      </w:r>
      <w:r w:rsidRPr="0013437B">
        <w:rPr>
          <w:color w:val="000000"/>
          <w:sz w:val="24"/>
        </w:rPr>
        <w:t>，同期业绩比较基准增长率为</w:t>
      </w:r>
      <w:r w:rsidRPr="0013437B">
        <w:rPr>
          <w:color w:val="000000"/>
          <w:sz w:val="24"/>
        </w:rPr>
        <w:t>31.11%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BB54C1" w:rsidRDefault="00714C94">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本基金管理人将秉承一贯的绝对收益投资的组合管理理念，顺势而为，灵活操作，力争为投资者赚取具有一定吸引力的绝对收益回报。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BB54C1" w:rsidRDefault="00714C9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B54C1" w:rsidRDefault="00714C9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w:t>
      </w:r>
      <w:r w:rsidRPr="0013437B">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根据相关法律法规和基金合同要求，本基金本报告期内对本年度可供分配利润进行了收益分配，具体情况参见</w:t>
      </w:r>
      <w:r w:rsidR="00714C94" w:rsidRPr="00D42B94">
        <w:rPr>
          <w:rFonts w:hint="eastAsia"/>
          <w:color w:val="000000"/>
          <w:sz w:val="24"/>
        </w:rPr>
        <w:t>年度报告正文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交银施罗德周期回报灵活配置混合型证券投资基金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Pr="003C6BFD">
        <w:rPr>
          <w:color w:val="000000"/>
          <w:sz w:val="24"/>
        </w:rPr>
        <w:t>5</w:t>
      </w:r>
      <w:r w:rsidRPr="003C6BFD">
        <w:rPr>
          <w:color w:val="000000"/>
          <w:sz w:val="24"/>
        </w:rPr>
        <w:t>月</w:t>
      </w:r>
      <w:r w:rsidRPr="003C6BFD">
        <w:rPr>
          <w:color w:val="000000"/>
          <w:sz w:val="24"/>
        </w:rPr>
        <w:t>22</w:t>
      </w:r>
      <w:r w:rsidRPr="003C6BFD">
        <w:rPr>
          <w:color w:val="000000"/>
          <w:sz w:val="24"/>
        </w:rPr>
        <w:t>日（基金合同生效日）至</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2233E8">
        <w:rPr>
          <w:rFonts w:hint="eastAsia"/>
          <w:color w:val="000000"/>
          <w:sz w:val="24"/>
        </w:rPr>
        <w:t>止期间</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21522</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交银施罗德周期回报灵活配置混合型证券投资基金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714C94" w:rsidRPr="00C51C77" w:rsidTr="00714C94">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714C94" w:rsidRPr="00C51C77" w:rsidTr="00714C94">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714C94" w:rsidRPr="00C51C77" w:rsidTr="00714C94">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23,252,349.97</w:t>
            </w:r>
          </w:p>
        </w:tc>
      </w:tr>
      <w:tr w:rsidR="00714C94" w:rsidRPr="00C51C77" w:rsidTr="00714C94">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6,948,959.70</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159,284.97</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 xml:space="preserve">7.4.7.2 </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540,740,718.12</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222,500,818.17</w:t>
            </w:r>
          </w:p>
        </w:tc>
      </w:tr>
      <w:tr w:rsidR="00714C94" w:rsidRPr="00C51C77" w:rsidTr="00714C94">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318,239,899.95</w:t>
            </w:r>
          </w:p>
        </w:tc>
      </w:tr>
      <w:tr w:rsidR="00714C94" w:rsidRPr="00C51C77" w:rsidTr="00714C94">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19,924,149.89</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9,551,548.24</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42,807.88</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600,619,818.77</w:t>
            </w:r>
          </w:p>
        </w:tc>
      </w:tr>
      <w:tr w:rsidR="00714C94" w:rsidRPr="00C51C77" w:rsidTr="00714C94">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714C94" w:rsidRPr="00C51C77" w:rsidTr="00714C94">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80,000,000.00</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19,904,482.99</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178,553.79</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602,389.42</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100,398.23</w:t>
            </w:r>
          </w:p>
        </w:tc>
      </w:tr>
      <w:tr w:rsidR="00714C94" w:rsidRPr="00C51C77" w:rsidTr="00714C94">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625,057.14</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300,672.92</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101,711,554.49</w:t>
            </w:r>
          </w:p>
        </w:tc>
      </w:tr>
      <w:tr w:rsidR="00714C94" w:rsidRPr="00C51C77" w:rsidTr="00714C94">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460,077,157.54</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38,831,106.74</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498,908,264.28</w:t>
            </w:r>
          </w:p>
        </w:tc>
      </w:tr>
      <w:tr w:rsidR="00714C94" w:rsidRPr="00C51C77" w:rsidTr="00714C94">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600,619,818.77</w:t>
            </w:r>
          </w:p>
        </w:tc>
      </w:tr>
    </w:tbl>
    <w:p w:rsidR="00BB54C1" w:rsidRDefault="00706FAE">
      <w:pPr>
        <w:tabs>
          <w:tab w:val="left" w:pos="426"/>
        </w:tabs>
        <w:spacing w:line="360" w:lineRule="auto"/>
        <w:jc w:val="left"/>
        <w:rPr>
          <w:kern w:val="0"/>
          <w:sz w:val="24"/>
        </w:rPr>
      </w:pPr>
      <w:r>
        <w:rPr>
          <w:rFonts w:hint="eastAsia"/>
          <w:kern w:val="0"/>
          <w:sz w:val="24"/>
        </w:rPr>
        <w:t>注：</w:t>
      </w:r>
      <w:r w:rsidR="00714C94">
        <w:rPr>
          <w:kern w:val="0"/>
          <w:sz w:val="24"/>
        </w:rPr>
        <w:t>1</w:t>
      </w:r>
      <w:r w:rsidR="00714C94">
        <w:rPr>
          <w:kern w:val="0"/>
          <w:sz w:val="24"/>
        </w:rPr>
        <w:t>、报告截止日</w:t>
      </w:r>
      <w:r w:rsidR="00714C94">
        <w:rPr>
          <w:kern w:val="0"/>
          <w:sz w:val="24"/>
        </w:rPr>
        <w:t>2014</w:t>
      </w:r>
      <w:r w:rsidR="00714C94">
        <w:rPr>
          <w:kern w:val="0"/>
          <w:sz w:val="24"/>
        </w:rPr>
        <w:t>年</w:t>
      </w:r>
      <w:r w:rsidR="00714C94">
        <w:rPr>
          <w:kern w:val="0"/>
          <w:sz w:val="24"/>
        </w:rPr>
        <w:t>12</w:t>
      </w:r>
      <w:r w:rsidR="00714C94">
        <w:rPr>
          <w:kern w:val="0"/>
          <w:sz w:val="24"/>
        </w:rPr>
        <w:t>月</w:t>
      </w:r>
      <w:r w:rsidR="00714C94">
        <w:rPr>
          <w:kern w:val="0"/>
          <w:sz w:val="24"/>
        </w:rPr>
        <w:t>31</w:t>
      </w:r>
      <w:r w:rsidR="00714C94">
        <w:rPr>
          <w:kern w:val="0"/>
          <w:sz w:val="24"/>
        </w:rPr>
        <w:t>日，基金份额净值</w:t>
      </w:r>
      <w:r w:rsidR="00714C94">
        <w:rPr>
          <w:kern w:val="0"/>
          <w:sz w:val="24"/>
        </w:rPr>
        <w:t>1.084</w:t>
      </w:r>
      <w:r w:rsidR="00714C94">
        <w:rPr>
          <w:kern w:val="0"/>
          <w:sz w:val="24"/>
        </w:rPr>
        <w:t>元，基金份额总额</w:t>
      </w:r>
      <w:r w:rsidR="00714C94">
        <w:rPr>
          <w:kern w:val="0"/>
          <w:sz w:val="24"/>
        </w:rPr>
        <w:t>460,077,157.54</w:t>
      </w:r>
      <w:r w:rsidR="00714C94">
        <w:rPr>
          <w:kern w:val="0"/>
          <w:sz w:val="24"/>
        </w:rPr>
        <w:t>份。</w:t>
      </w:r>
    </w:p>
    <w:p w:rsidR="001A59F9" w:rsidRPr="00AA0214" w:rsidRDefault="001A59F9" w:rsidP="00706FAE">
      <w:pPr>
        <w:tabs>
          <w:tab w:val="left" w:pos="426"/>
        </w:tabs>
        <w:spacing w:line="360" w:lineRule="auto"/>
        <w:ind w:firstLineChars="177" w:firstLine="425"/>
        <w:jc w:val="left"/>
        <w:rPr>
          <w:kern w:val="0"/>
          <w:sz w:val="24"/>
        </w:rPr>
      </w:pPr>
      <w:r w:rsidRPr="00AA0214">
        <w:rPr>
          <w:kern w:val="0"/>
          <w:sz w:val="24"/>
        </w:rPr>
        <w:t>2</w:t>
      </w:r>
      <w:r w:rsidRPr="00AA0214">
        <w:rPr>
          <w:kern w:val="0"/>
          <w:sz w:val="24"/>
        </w:rPr>
        <w:t>、本财务报表的实际编制期间为</w:t>
      </w:r>
      <w:r w:rsidRPr="00AA0214">
        <w:rPr>
          <w:kern w:val="0"/>
          <w:sz w:val="24"/>
        </w:rPr>
        <w:t>2014</w:t>
      </w:r>
      <w:r w:rsidRPr="00AA0214">
        <w:rPr>
          <w:kern w:val="0"/>
          <w:sz w:val="24"/>
        </w:rPr>
        <w:t>年</w:t>
      </w:r>
      <w:r w:rsidRPr="00AA0214">
        <w:rPr>
          <w:kern w:val="0"/>
          <w:sz w:val="24"/>
        </w:rPr>
        <w:t>5</w:t>
      </w:r>
      <w:r w:rsidRPr="00AA0214">
        <w:rPr>
          <w:kern w:val="0"/>
          <w:sz w:val="24"/>
        </w:rPr>
        <w:t>月</w:t>
      </w:r>
      <w:r w:rsidRPr="00AA0214">
        <w:rPr>
          <w:kern w:val="0"/>
          <w:sz w:val="24"/>
        </w:rPr>
        <w:t>22</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2014</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w:t>
      </w:r>
    </w:p>
    <w:p w:rsidR="00AA0214" w:rsidRPr="00C51C77" w:rsidRDefault="00706FAE" w:rsidP="00706FAE">
      <w:pPr>
        <w:tabs>
          <w:tab w:val="left" w:pos="426"/>
        </w:tabs>
        <w:spacing w:line="360" w:lineRule="auto"/>
        <w:ind w:firstLineChars="177" w:firstLine="425"/>
        <w:jc w:val="left"/>
        <w:rPr>
          <w:rFonts w:asciiTheme="minorEastAsia" w:eastAsiaTheme="minorEastAsia" w:hAnsiTheme="minorEastAsia" w:cs="宋体"/>
          <w:kern w:val="0"/>
          <w:szCs w:val="21"/>
        </w:rPr>
      </w:pPr>
      <w:r>
        <w:rPr>
          <w:rFonts w:hint="eastAsia"/>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交银施罗德周期回报灵活配置混合型证券投资基金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5</w:t>
      </w:r>
      <w:r w:rsidR="00F64FAD" w:rsidRPr="00DA21E1">
        <w:rPr>
          <w:color w:val="000000"/>
          <w:sz w:val="24"/>
        </w:rPr>
        <w:t>月</w:t>
      </w:r>
      <w:r w:rsidR="00F64FAD" w:rsidRPr="00DA21E1">
        <w:rPr>
          <w:color w:val="000000"/>
          <w:sz w:val="24"/>
        </w:rPr>
        <w:t>22</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714C94" w:rsidRPr="00C51C77" w:rsidTr="00714C94">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5</w:t>
            </w:r>
            <w:r w:rsidRPr="00DA21E1">
              <w:rPr>
                <w:rFonts w:ascii="Times New Roman" w:hAnsi="Times New Roman"/>
                <w:b/>
                <w:color w:val="000000"/>
              </w:rPr>
              <w:t>月</w:t>
            </w:r>
            <w:r w:rsidRPr="00DA21E1">
              <w:rPr>
                <w:rFonts w:ascii="Times New Roman" w:hAnsi="Times New Roman"/>
                <w:b/>
                <w:color w:val="000000"/>
              </w:rPr>
              <w:t>22</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714C94" w:rsidRPr="00C51C77" w:rsidTr="00714C94">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78,915,577.46</w:t>
            </w:r>
          </w:p>
        </w:tc>
      </w:tr>
      <w:tr w:rsidR="00714C94" w:rsidRPr="00C51C77" w:rsidTr="00714C94">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13,487,863.16</w:t>
            </w:r>
          </w:p>
        </w:tc>
      </w:tr>
      <w:tr w:rsidR="00714C94" w:rsidRPr="00C51C77" w:rsidTr="00714C94">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650,199.04</w:t>
            </w:r>
          </w:p>
        </w:tc>
      </w:tr>
      <w:tr w:rsidR="00714C94" w:rsidRPr="00C51C77" w:rsidTr="00714C94">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11,476,338.79</w:t>
            </w:r>
          </w:p>
        </w:tc>
      </w:tr>
      <w:tr w:rsidR="00714C94" w:rsidRPr="00C51C77" w:rsidTr="00714C94">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1,361,325.33</w:t>
            </w:r>
          </w:p>
        </w:tc>
      </w:tr>
      <w:tr w:rsidR="00714C94" w:rsidRPr="00C51C77" w:rsidTr="00714C94">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43,729,341.49</w:t>
            </w:r>
          </w:p>
        </w:tc>
      </w:tr>
      <w:tr w:rsidR="00714C94" w:rsidRPr="00C51C77" w:rsidTr="00714C94">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33,401,918.06</w:t>
            </w:r>
          </w:p>
        </w:tc>
      </w:tr>
      <w:tr w:rsidR="00714C94" w:rsidRPr="00C51C77" w:rsidTr="00714C94">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9,977,461.11</w:t>
            </w:r>
          </w:p>
        </w:tc>
      </w:tr>
      <w:tr w:rsidR="00714C94" w:rsidRPr="00C51C77" w:rsidTr="00714C94">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14C94" w:rsidRPr="00C51C77" w:rsidTr="00714C94">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349,962.32</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21,325,743.02</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372,629.79</w:t>
            </w:r>
          </w:p>
        </w:tc>
      </w:tr>
      <w:tr w:rsidR="00714C94" w:rsidRPr="00C51C77" w:rsidTr="00714C94">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8,994,129.87</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4,594,288.22</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765,714.72</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1,596,022.21</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1,713,223.12</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1,713,223.12</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324,881.60</w:t>
            </w:r>
          </w:p>
        </w:tc>
      </w:tr>
      <w:tr w:rsidR="00714C94" w:rsidRPr="00C51C77" w:rsidTr="00714C94">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69,921,447.59</w:t>
            </w:r>
          </w:p>
        </w:tc>
      </w:tr>
      <w:tr w:rsidR="00714C94" w:rsidRPr="00C51C77" w:rsidTr="00714C94">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14C94" w:rsidRPr="00C51C77" w:rsidTr="00714C94">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69,921,447.59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交银施罗德周期回报灵活配置混合型证券投资基金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5</w:t>
      </w:r>
      <w:r w:rsidR="00F64FAD" w:rsidRPr="004C51A0">
        <w:rPr>
          <w:color w:val="000000"/>
          <w:sz w:val="24"/>
        </w:rPr>
        <w:t>月</w:t>
      </w:r>
      <w:r w:rsidR="00F64FAD" w:rsidRPr="004C51A0">
        <w:rPr>
          <w:color w:val="000000"/>
          <w:sz w:val="24"/>
        </w:rPr>
        <w:t>22</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5</w:t>
            </w:r>
            <w:r w:rsidRPr="00D34C2B">
              <w:rPr>
                <w:rFonts w:ascii="Times New Roman" w:hAnsi="Times New Roman"/>
                <w:b/>
                <w:color w:val="000000"/>
                <w:kern w:val="2"/>
              </w:rPr>
              <w:t>月</w:t>
            </w:r>
            <w:r w:rsidRPr="00D34C2B">
              <w:rPr>
                <w:rFonts w:ascii="Times New Roman" w:hAnsi="Times New Roman"/>
                <w:b/>
                <w:color w:val="000000"/>
                <w:kern w:val="2"/>
              </w:rPr>
              <w:t>22</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541,850,664.92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541,850,664.92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69,921,447.59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69,921,447.59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-81,773,507.38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6,626,158.23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-75,147,349.15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202,538,616.84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20,414,009.32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222,952,626.16</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-284,312,124.22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-13,787,851.09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-298,099,975.31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-37,716,499.08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-37,716,499.08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460,077,157.54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38,831,106.74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498,908,264.28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w:t>
      </w:r>
      <w:r w:rsidR="001F790F" w:rsidRPr="00AF31CF">
        <w:rPr>
          <w:rFonts w:hint="eastAsia"/>
          <w:sz w:val="24"/>
        </w:rPr>
        <w:lastRenderedPageBreak/>
        <w:t>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BB54C1" w:rsidRDefault="00714C94">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BB54C1" w:rsidRDefault="00714C94">
      <w:pPr>
        <w:spacing w:before="29" w:line="288" w:lineRule="auto"/>
        <w:ind w:firstLineChars="200" w:firstLine="480"/>
        <w:rPr>
          <w:color w:val="000000"/>
          <w:sz w:val="24"/>
        </w:rPr>
      </w:pPr>
      <w:r>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》、中国证券投资基金业协会颁布的《证券投资基金会计核算业务指引》、《交银施罗德周期回报灵</w:t>
      </w:r>
      <w:r w:rsidRPr="002F6772">
        <w:rPr>
          <w:color w:val="000000"/>
          <w:sz w:val="24"/>
        </w:rPr>
        <w:lastRenderedPageBreak/>
        <w:t>活配置混合型证券投资基金基金合同》和在财务报表附注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w:t>
      </w:r>
      <w:r w:rsidRPr="002F6772">
        <w:rPr>
          <w:color w:val="000000"/>
          <w:sz w:val="24"/>
        </w:rPr>
        <w:t>5</w:t>
      </w:r>
      <w:r w:rsidRPr="002F6772">
        <w:rPr>
          <w:color w:val="000000"/>
          <w:sz w:val="24"/>
        </w:rPr>
        <w:t>月</w:t>
      </w:r>
      <w:r w:rsidRPr="002F6772">
        <w:rPr>
          <w:color w:val="000000"/>
          <w:sz w:val="24"/>
        </w:rPr>
        <w:t>22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w:t>
      </w:r>
      <w:r w:rsidRPr="002F6772">
        <w:rPr>
          <w:color w:val="000000"/>
          <w:sz w:val="24"/>
        </w:rPr>
        <w:t>5</w:t>
      </w:r>
      <w:r w:rsidRPr="002F6772">
        <w:rPr>
          <w:color w:val="000000"/>
          <w:sz w:val="24"/>
        </w:rPr>
        <w:t>月</w:t>
      </w:r>
      <w:r w:rsidRPr="002F6772">
        <w:rPr>
          <w:color w:val="000000"/>
          <w:sz w:val="24"/>
        </w:rPr>
        <w:t>22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2014</w:t>
      </w:r>
      <w:r w:rsidRPr="002F6772">
        <w:rPr>
          <w:color w:val="000000"/>
          <w:sz w:val="24"/>
        </w:rPr>
        <w:t>年</w:t>
      </w:r>
      <w:r w:rsidRPr="002F6772">
        <w:rPr>
          <w:color w:val="000000"/>
          <w:sz w:val="24"/>
        </w:rPr>
        <w:t>5</w:t>
      </w:r>
      <w:r w:rsidRPr="002F6772">
        <w:rPr>
          <w:color w:val="000000"/>
          <w:sz w:val="24"/>
        </w:rPr>
        <w:t>月</w:t>
      </w:r>
      <w:r w:rsidRPr="002F6772">
        <w:rPr>
          <w:color w:val="000000"/>
          <w:sz w:val="24"/>
        </w:rPr>
        <w:t>22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BB54C1" w:rsidRDefault="00714C94">
      <w:pPr>
        <w:spacing w:before="29" w:line="288" w:lineRule="auto"/>
        <w:ind w:firstLineChars="200" w:firstLine="480"/>
        <w:rPr>
          <w:color w:val="000000"/>
          <w:sz w:val="24"/>
        </w:rPr>
      </w:pPr>
      <w:r>
        <w:rPr>
          <w:color w:val="000000"/>
          <w:sz w:val="24"/>
        </w:rPr>
        <w:t>(1)</w:t>
      </w:r>
      <w:r>
        <w:rPr>
          <w:color w:val="000000"/>
          <w:sz w:val="24"/>
        </w:rPr>
        <w:t>金融资产的分类</w:t>
      </w:r>
    </w:p>
    <w:p w:rsidR="00BB54C1" w:rsidRDefault="00714C9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B54C1" w:rsidRDefault="00714C9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B54C1" w:rsidRDefault="00714C9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B54C1" w:rsidRDefault="00714C94">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w:t>
      </w:r>
      <w:r w:rsidRPr="002F6772">
        <w:rPr>
          <w:color w:val="000000"/>
          <w:sz w:val="24"/>
        </w:rPr>
        <w:lastRenderedPageBreak/>
        <w:t>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BB54C1" w:rsidRDefault="00714C94">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B54C1" w:rsidRDefault="00714C94">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BB54C1" w:rsidRDefault="00714C94">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B54C1" w:rsidRDefault="00714C94">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B54C1" w:rsidRDefault="00714C94">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BB54C1" w:rsidRDefault="00714C94">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BB54C1" w:rsidRDefault="00714C94">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B54C1" w:rsidRDefault="00714C94">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lastRenderedPageBreak/>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BB54C1" w:rsidRDefault="00714C9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B54C1" w:rsidRDefault="00714C9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BB54C1" w:rsidRDefault="00714C9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BB54C1" w:rsidRDefault="00714C9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BB54C1" w:rsidRDefault="00714C9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BB54C1" w:rsidRDefault="00714C9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BB54C1" w:rsidRDefault="00714C94">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(b)</w:t>
      </w:r>
      <w:r w:rsidRPr="002F6772">
        <w:rPr>
          <w:color w:val="000000"/>
          <w:sz w:val="24"/>
        </w:rPr>
        <w:t>在银行间同业市场交易的债券品种，根据中国证监会证监会计字</w:t>
      </w:r>
      <w:r w:rsidRPr="002F6772">
        <w:rPr>
          <w:color w:val="000000"/>
          <w:sz w:val="24"/>
        </w:rPr>
        <w:t>[2007]21</w:t>
      </w:r>
      <w:r w:rsidRPr="002F6772">
        <w:rPr>
          <w:color w:val="000000"/>
          <w:sz w:val="24"/>
        </w:rPr>
        <w:t>号《关于证券投资基金执行</w:t>
      </w:r>
      <w:r w:rsidRPr="002F6772">
        <w:rPr>
          <w:color w:val="000000"/>
          <w:sz w:val="24"/>
        </w:rPr>
        <w:t>&lt;</w:t>
      </w:r>
      <w:r w:rsidRPr="002F6772">
        <w:rPr>
          <w:color w:val="000000"/>
          <w:sz w:val="24"/>
        </w:rPr>
        <w:t>企业会计准则</w:t>
      </w:r>
      <w:r w:rsidRPr="002F6772">
        <w:rPr>
          <w:color w:val="000000"/>
          <w:sz w:val="24"/>
        </w:rPr>
        <w:t>&gt;</w:t>
      </w:r>
      <w:r w:rsidRPr="002F6772">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w:t>
      </w:r>
      <w:r w:rsidRPr="002F6772">
        <w:rPr>
          <w:color w:val="000000"/>
          <w:sz w:val="24"/>
        </w:rPr>
        <w:lastRenderedPageBreak/>
        <w:t>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BB54C1" w:rsidRDefault="00714C9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BB54C1" w:rsidRDefault="00714C94">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BB54C1" w:rsidRDefault="00714C9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rsidR="00BB54C1" w:rsidRDefault="00714C9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BB54C1">
        <w:tc>
          <w:tcPr>
            <w:tcW w:w="5220" w:type="dxa"/>
            <w:vAlign w:val="center"/>
          </w:tcPr>
          <w:p w:rsidR="00BB54C1" w:rsidRDefault="00714C9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B54C1" w:rsidRDefault="00714C94">
            <w:pPr>
              <w:jc w:val="center"/>
            </w:pPr>
            <w:r>
              <w:rPr>
                <w:color w:val="000000"/>
                <w:sz w:val="24"/>
              </w:rPr>
              <w:t>基金管理人、基金销售机构</w:t>
            </w:r>
          </w:p>
        </w:tc>
      </w:tr>
      <w:tr w:rsidR="00BB54C1">
        <w:tc>
          <w:tcPr>
            <w:tcW w:w="5220" w:type="dxa"/>
            <w:vAlign w:val="center"/>
          </w:tcPr>
          <w:p w:rsidR="00BB54C1" w:rsidRDefault="00714C9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B54C1" w:rsidRDefault="00714C94">
            <w:pPr>
              <w:jc w:val="center"/>
            </w:pPr>
            <w:r>
              <w:rPr>
                <w:color w:val="000000"/>
                <w:sz w:val="24"/>
              </w:rPr>
              <w:t>基金托管人、基金销售机构</w:t>
            </w:r>
          </w:p>
        </w:tc>
      </w:tr>
      <w:tr w:rsidR="00BB54C1">
        <w:tc>
          <w:tcPr>
            <w:tcW w:w="5220" w:type="dxa"/>
            <w:vAlign w:val="center"/>
          </w:tcPr>
          <w:p w:rsidR="00BB54C1" w:rsidRDefault="00714C94">
            <w:pPr>
              <w:jc w:val="left"/>
            </w:pPr>
            <w:r>
              <w:rPr>
                <w:color w:val="000000"/>
                <w:sz w:val="24"/>
              </w:rPr>
              <w:lastRenderedPageBreak/>
              <w:t>交通银行股份有限公司</w:t>
            </w:r>
            <w:r>
              <w:rPr>
                <w:color w:val="000000"/>
                <w:sz w:val="24"/>
              </w:rPr>
              <w:t>(“</w:t>
            </w:r>
            <w:r>
              <w:rPr>
                <w:color w:val="000000"/>
                <w:sz w:val="24"/>
              </w:rPr>
              <w:t>交通银行</w:t>
            </w:r>
            <w:r>
              <w:rPr>
                <w:color w:val="000000"/>
                <w:sz w:val="24"/>
              </w:rPr>
              <w:t>”)</w:t>
            </w:r>
          </w:p>
        </w:tc>
        <w:tc>
          <w:tcPr>
            <w:tcW w:w="3780" w:type="dxa"/>
            <w:vAlign w:val="center"/>
          </w:tcPr>
          <w:p w:rsidR="00BB54C1" w:rsidRDefault="00714C94">
            <w:pPr>
              <w:jc w:val="center"/>
            </w:pPr>
            <w:r>
              <w:rPr>
                <w:color w:val="000000"/>
                <w:sz w:val="24"/>
              </w:rPr>
              <w:t>基金管理人的股东、基金销售机构</w:t>
            </w:r>
          </w:p>
        </w:tc>
      </w:tr>
      <w:tr w:rsidR="00BB54C1">
        <w:tc>
          <w:tcPr>
            <w:tcW w:w="5220" w:type="dxa"/>
            <w:vAlign w:val="center"/>
          </w:tcPr>
          <w:p w:rsidR="00BB54C1" w:rsidRDefault="00714C94">
            <w:pPr>
              <w:jc w:val="left"/>
            </w:pPr>
            <w:r>
              <w:rPr>
                <w:color w:val="000000"/>
                <w:sz w:val="24"/>
              </w:rPr>
              <w:t>施罗德投资管理有限公司</w:t>
            </w:r>
          </w:p>
        </w:tc>
        <w:tc>
          <w:tcPr>
            <w:tcW w:w="3780" w:type="dxa"/>
            <w:vAlign w:val="center"/>
          </w:tcPr>
          <w:p w:rsidR="00BB54C1" w:rsidRDefault="00714C94">
            <w:pPr>
              <w:jc w:val="center"/>
            </w:pPr>
            <w:r>
              <w:rPr>
                <w:color w:val="000000"/>
                <w:sz w:val="24"/>
              </w:rPr>
              <w:t>基金管理人的股东</w:t>
            </w:r>
          </w:p>
        </w:tc>
      </w:tr>
      <w:tr w:rsidR="00BB54C1">
        <w:tc>
          <w:tcPr>
            <w:tcW w:w="5220" w:type="dxa"/>
            <w:vAlign w:val="center"/>
          </w:tcPr>
          <w:p w:rsidR="00BB54C1" w:rsidRDefault="00714C9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B54C1" w:rsidRDefault="00714C94">
            <w:pPr>
              <w:jc w:val="center"/>
            </w:pPr>
            <w:r>
              <w:rPr>
                <w:color w:val="000000"/>
                <w:sz w:val="24"/>
              </w:rPr>
              <w:t>基金管理人的股东</w:t>
            </w:r>
          </w:p>
        </w:tc>
      </w:tr>
      <w:tr w:rsidR="00BB54C1">
        <w:tc>
          <w:tcPr>
            <w:tcW w:w="5220" w:type="dxa"/>
            <w:vAlign w:val="center"/>
          </w:tcPr>
          <w:p w:rsidR="00BB54C1" w:rsidRDefault="00714C94">
            <w:pPr>
              <w:jc w:val="left"/>
            </w:pPr>
            <w:r>
              <w:rPr>
                <w:color w:val="000000"/>
                <w:sz w:val="24"/>
              </w:rPr>
              <w:t>交银施罗德资产管理有限公司</w:t>
            </w:r>
          </w:p>
        </w:tc>
        <w:tc>
          <w:tcPr>
            <w:tcW w:w="3780" w:type="dxa"/>
            <w:vAlign w:val="center"/>
          </w:tcPr>
          <w:p w:rsidR="00BB54C1" w:rsidRDefault="00714C94">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14C94" w:rsidRPr="00C51C77" w:rsidTr="00714C94">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22</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714C94" w:rsidRPr="00C51C77" w:rsidTr="00714C94">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4,594,288.22</w:t>
            </w:r>
          </w:p>
        </w:tc>
      </w:tr>
      <w:tr w:rsidR="00714C94" w:rsidRPr="00C51C77" w:rsidTr="00714C94">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397,643.98</w:t>
            </w:r>
          </w:p>
        </w:tc>
      </w:tr>
    </w:tbl>
    <w:p w:rsidR="00BB54C1" w:rsidRDefault="00714C94">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14C94" w:rsidRPr="00C51C77" w:rsidTr="00714C94">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22</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714C94" w:rsidRPr="00C51C77" w:rsidTr="00714C94">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765,714.72</w:t>
            </w:r>
          </w:p>
        </w:tc>
      </w:tr>
    </w:tbl>
    <w:p w:rsidR="00BB54C1" w:rsidRDefault="00714C9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4066D0" w:rsidRPr="00BF4BF3" w:rsidRDefault="004066D0"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5</w:t>
            </w:r>
            <w:r w:rsidRPr="00456CA2">
              <w:rPr>
                <w:color w:val="000000"/>
                <w:szCs w:val="21"/>
              </w:rPr>
              <w:t>月</w:t>
            </w:r>
            <w:r w:rsidRPr="00456CA2">
              <w:rPr>
                <w:color w:val="000000"/>
                <w:szCs w:val="21"/>
              </w:rPr>
              <w:t>22</w:t>
            </w:r>
            <w:r w:rsidRPr="00456CA2">
              <w:rPr>
                <w:color w:val="000000"/>
                <w:szCs w:val="21"/>
              </w:rPr>
              <w:t>日（基金合同生效日）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BB54C1">
        <w:tc>
          <w:tcPr>
            <w:tcW w:w="2268" w:type="dxa"/>
            <w:vAlign w:val="center"/>
          </w:tcPr>
          <w:p w:rsidR="00BB54C1" w:rsidRDefault="00714C94">
            <w:pPr>
              <w:jc w:val="left"/>
            </w:pPr>
            <w:r>
              <w:rPr>
                <w:color w:val="000000"/>
                <w:szCs w:val="21"/>
              </w:rPr>
              <w:t>中国农业银行</w:t>
            </w:r>
          </w:p>
        </w:tc>
        <w:tc>
          <w:tcPr>
            <w:tcW w:w="3365" w:type="dxa"/>
            <w:vAlign w:val="center"/>
          </w:tcPr>
          <w:p w:rsidR="00BB54C1" w:rsidRDefault="00714C94">
            <w:pPr>
              <w:jc w:val="right"/>
            </w:pPr>
            <w:r>
              <w:rPr>
                <w:color w:val="000000"/>
                <w:szCs w:val="21"/>
              </w:rPr>
              <w:t>23,252,349.97</w:t>
            </w:r>
          </w:p>
        </w:tc>
        <w:tc>
          <w:tcPr>
            <w:tcW w:w="3365" w:type="dxa"/>
            <w:vAlign w:val="center"/>
          </w:tcPr>
          <w:p w:rsidR="00BB54C1" w:rsidRDefault="00714C94">
            <w:pPr>
              <w:jc w:val="right"/>
            </w:pPr>
            <w:r>
              <w:rPr>
                <w:color w:val="000000"/>
                <w:szCs w:val="21"/>
              </w:rPr>
              <w:t>134,482.86</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BB54C1">
        <w:tc>
          <w:tcPr>
            <w:tcW w:w="616" w:type="dxa"/>
            <w:vAlign w:val="center"/>
          </w:tcPr>
          <w:p w:rsidR="00BB54C1" w:rsidRDefault="00714C94">
            <w:pPr>
              <w:jc w:val="center"/>
            </w:pPr>
            <w:r>
              <w:rPr>
                <w:sz w:val="18"/>
                <w:szCs w:val="18"/>
              </w:rPr>
              <w:t>000938</w:t>
            </w:r>
          </w:p>
        </w:tc>
        <w:tc>
          <w:tcPr>
            <w:tcW w:w="686" w:type="dxa"/>
            <w:vAlign w:val="center"/>
          </w:tcPr>
          <w:p w:rsidR="00BB54C1" w:rsidRDefault="00714C94">
            <w:pPr>
              <w:jc w:val="center"/>
            </w:pPr>
            <w:r>
              <w:rPr>
                <w:sz w:val="18"/>
                <w:szCs w:val="18"/>
              </w:rPr>
              <w:t>紫光股</w:t>
            </w:r>
            <w:r>
              <w:rPr>
                <w:sz w:val="18"/>
                <w:szCs w:val="18"/>
              </w:rPr>
              <w:lastRenderedPageBreak/>
              <w:t>份</w:t>
            </w:r>
          </w:p>
        </w:tc>
        <w:tc>
          <w:tcPr>
            <w:tcW w:w="742" w:type="dxa"/>
            <w:vAlign w:val="center"/>
          </w:tcPr>
          <w:p w:rsidR="00BB54C1" w:rsidRDefault="00714C94">
            <w:pPr>
              <w:jc w:val="center"/>
            </w:pPr>
            <w:r>
              <w:rPr>
                <w:sz w:val="18"/>
                <w:szCs w:val="18"/>
              </w:rPr>
              <w:lastRenderedPageBreak/>
              <w:t>2014-12-</w:t>
            </w:r>
            <w:r>
              <w:rPr>
                <w:sz w:val="18"/>
                <w:szCs w:val="18"/>
              </w:rPr>
              <w:lastRenderedPageBreak/>
              <w:t>22</w:t>
            </w:r>
          </w:p>
        </w:tc>
        <w:tc>
          <w:tcPr>
            <w:tcW w:w="798" w:type="dxa"/>
            <w:vAlign w:val="center"/>
          </w:tcPr>
          <w:p w:rsidR="00BB54C1" w:rsidRDefault="00714C94">
            <w:pPr>
              <w:jc w:val="center"/>
            </w:pPr>
            <w:r>
              <w:rPr>
                <w:sz w:val="18"/>
                <w:szCs w:val="18"/>
              </w:rPr>
              <w:lastRenderedPageBreak/>
              <w:t>重大事项</w:t>
            </w:r>
          </w:p>
        </w:tc>
        <w:tc>
          <w:tcPr>
            <w:tcW w:w="798" w:type="dxa"/>
            <w:vAlign w:val="center"/>
          </w:tcPr>
          <w:p w:rsidR="00BB54C1" w:rsidRDefault="00714C94">
            <w:pPr>
              <w:jc w:val="center"/>
            </w:pPr>
            <w:r>
              <w:rPr>
                <w:sz w:val="18"/>
                <w:szCs w:val="18"/>
              </w:rPr>
              <w:t>29.13</w:t>
            </w:r>
          </w:p>
        </w:tc>
        <w:tc>
          <w:tcPr>
            <w:tcW w:w="686" w:type="dxa"/>
            <w:vAlign w:val="center"/>
          </w:tcPr>
          <w:p w:rsidR="00BB54C1" w:rsidRDefault="00714C94">
            <w:pPr>
              <w:jc w:val="center"/>
            </w:pPr>
            <w:r>
              <w:rPr>
                <w:sz w:val="18"/>
                <w:szCs w:val="18"/>
              </w:rPr>
              <w:t>-</w:t>
            </w:r>
          </w:p>
        </w:tc>
        <w:tc>
          <w:tcPr>
            <w:tcW w:w="658" w:type="dxa"/>
            <w:vAlign w:val="center"/>
          </w:tcPr>
          <w:p w:rsidR="00BB54C1" w:rsidRDefault="00714C94">
            <w:pPr>
              <w:jc w:val="center"/>
            </w:pPr>
            <w:r>
              <w:rPr>
                <w:sz w:val="18"/>
                <w:szCs w:val="18"/>
              </w:rPr>
              <w:t>-</w:t>
            </w:r>
          </w:p>
        </w:tc>
        <w:tc>
          <w:tcPr>
            <w:tcW w:w="1049" w:type="dxa"/>
            <w:vAlign w:val="center"/>
          </w:tcPr>
          <w:p w:rsidR="00BB54C1" w:rsidRDefault="00714C94">
            <w:pPr>
              <w:jc w:val="center"/>
            </w:pPr>
            <w:r>
              <w:rPr>
                <w:sz w:val="18"/>
                <w:szCs w:val="18"/>
              </w:rPr>
              <w:t>60,000</w:t>
            </w:r>
          </w:p>
        </w:tc>
        <w:tc>
          <w:tcPr>
            <w:tcW w:w="1218" w:type="dxa"/>
            <w:vAlign w:val="center"/>
          </w:tcPr>
          <w:p w:rsidR="00BB54C1" w:rsidRDefault="00714C94">
            <w:pPr>
              <w:jc w:val="center"/>
            </w:pPr>
            <w:r>
              <w:rPr>
                <w:sz w:val="18"/>
                <w:szCs w:val="18"/>
              </w:rPr>
              <w:t>1,842,078.00</w:t>
            </w:r>
          </w:p>
        </w:tc>
        <w:tc>
          <w:tcPr>
            <w:tcW w:w="1160" w:type="dxa"/>
            <w:vAlign w:val="center"/>
          </w:tcPr>
          <w:p w:rsidR="00BB54C1" w:rsidRDefault="00714C94">
            <w:pPr>
              <w:jc w:val="center"/>
            </w:pPr>
            <w:r>
              <w:rPr>
                <w:sz w:val="18"/>
                <w:szCs w:val="18"/>
              </w:rPr>
              <w:t>1,747,800.00</w:t>
            </w:r>
          </w:p>
        </w:tc>
        <w:tc>
          <w:tcPr>
            <w:tcW w:w="601" w:type="dxa"/>
            <w:vAlign w:val="center"/>
          </w:tcPr>
          <w:p w:rsidR="00BB54C1" w:rsidRDefault="00714C94">
            <w:pPr>
              <w:jc w:val="center"/>
            </w:pPr>
            <w:r>
              <w:rPr>
                <w:sz w:val="18"/>
                <w:szCs w:val="18"/>
              </w:rPr>
              <w:t>-</w:t>
            </w:r>
          </w:p>
        </w:tc>
      </w:tr>
      <w:tr w:rsidR="00BB54C1">
        <w:tc>
          <w:tcPr>
            <w:tcW w:w="616" w:type="dxa"/>
            <w:vAlign w:val="center"/>
          </w:tcPr>
          <w:p w:rsidR="00BB54C1" w:rsidRDefault="00714C94">
            <w:pPr>
              <w:jc w:val="center"/>
            </w:pPr>
            <w:r>
              <w:rPr>
                <w:sz w:val="18"/>
                <w:szCs w:val="18"/>
              </w:rPr>
              <w:lastRenderedPageBreak/>
              <w:t>600584</w:t>
            </w:r>
          </w:p>
        </w:tc>
        <w:tc>
          <w:tcPr>
            <w:tcW w:w="686" w:type="dxa"/>
            <w:vAlign w:val="center"/>
          </w:tcPr>
          <w:p w:rsidR="00BB54C1" w:rsidRDefault="00714C94">
            <w:pPr>
              <w:jc w:val="center"/>
            </w:pPr>
            <w:r>
              <w:rPr>
                <w:sz w:val="18"/>
                <w:szCs w:val="18"/>
              </w:rPr>
              <w:t>长电科技</w:t>
            </w:r>
          </w:p>
        </w:tc>
        <w:tc>
          <w:tcPr>
            <w:tcW w:w="742" w:type="dxa"/>
            <w:vAlign w:val="center"/>
          </w:tcPr>
          <w:p w:rsidR="00BB54C1" w:rsidRDefault="00714C94">
            <w:pPr>
              <w:jc w:val="center"/>
            </w:pPr>
            <w:r>
              <w:rPr>
                <w:sz w:val="18"/>
                <w:szCs w:val="18"/>
              </w:rPr>
              <w:t>2014-11-03</w:t>
            </w:r>
          </w:p>
        </w:tc>
        <w:tc>
          <w:tcPr>
            <w:tcW w:w="798" w:type="dxa"/>
            <w:vAlign w:val="center"/>
          </w:tcPr>
          <w:p w:rsidR="00BB54C1" w:rsidRDefault="00714C94">
            <w:pPr>
              <w:jc w:val="center"/>
            </w:pPr>
            <w:r>
              <w:rPr>
                <w:sz w:val="18"/>
                <w:szCs w:val="18"/>
              </w:rPr>
              <w:t>重大事项</w:t>
            </w:r>
          </w:p>
        </w:tc>
        <w:tc>
          <w:tcPr>
            <w:tcW w:w="798" w:type="dxa"/>
            <w:vAlign w:val="center"/>
          </w:tcPr>
          <w:p w:rsidR="00BB54C1" w:rsidRDefault="00714C94">
            <w:pPr>
              <w:jc w:val="center"/>
            </w:pPr>
            <w:r>
              <w:rPr>
                <w:sz w:val="18"/>
                <w:szCs w:val="18"/>
              </w:rPr>
              <w:t>11.13</w:t>
            </w:r>
          </w:p>
        </w:tc>
        <w:tc>
          <w:tcPr>
            <w:tcW w:w="686" w:type="dxa"/>
            <w:vAlign w:val="center"/>
          </w:tcPr>
          <w:p w:rsidR="00BB54C1" w:rsidRDefault="00714C94">
            <w:pPr>
              <w:jc w:val="center"/>
            </w:pPr>
            <w:r>
              <w:rPr>
                <w:sz w:val="18"/>
                <w:szCs w:val="18"/>
              </w:rPr>
              <w:t>2015-01-14</w:t>
            </w:r>
          </w:p>
        </w:tc>
        <w:tc>
          <w:tcPr>
            <w:tcW w:w="658" w:type="dxa"/>
            <w:vAlign w:val="center"/>
          </w:tcPr>
          <w:p w:rsidR="00BB54C1" w:rsidRDefault="00714C94">
            <w:pPr>
              <w:jc w:val="center"/>
            </w:pPr>
            <w:r>
              <w:rPr>
                <w:sz w:val="18"/>
                <w:szCs w:val="18"/>
              </w:rPr>
              <w:t>12.24</w:t>
            </w:r>
          </w:p>
        </w:tc>
        <w:tc>
          <w:tcPr>
            <w:tcW w:w="1049" w:type="dxa"/>
            <w:vAlign w:val="center"/>
          </w:tcPr>
          <w:p w:rsidR="00BB54C1" w:rsidRDefault="00714C94">
            <w:pPr>
              <w:jc w:val="center"/>
            </w:pPr>
            <w:r>
              <w:rPr>
                <w:sz w:val="18"/>
                <w:szCs w:val="18"/>
              </w:rPr>
              <w:t>897,527</w:t>
            </w:r>
          </w:p>
        </w:tc>
        <w:tc>
          <w:tcPr>
            <w:tcW w:w="1218" w:type="dxa"/>
            <w:vAlign w:val="center"/>
          </w:tcPr>
          <w:p w:rsidR="00BB54C1" w:rsidRDefault="00714C94">
            <w:pPr>
              <w:jc w:val="center"/>
            </w:pPr>
            <w:r>
              <w:rPr>
                <w:sz w:val="18"/>
                <w:szCs w:val="18"/>
              </w:rPr>
              <w:t>9,768,425.37</w:t>
            </w:r>
          </w:p>
        </w:tc>
        <w:tc>
          <w:tcPr>
            <w:tcW w:w="1160" w:type="dxa"/>
            <w:vAlign w:val="center"/>
          </w:tcPr>
          <w:p w:rsidR="00BB54C1" w:rsidRDefault="00714C94">
            <w:pPr>
              <w:jc w:val="center"/>
            </w:pPr>
            <w:r>
              <w:rPr>
                <w:sz w:val="18"/>
                <w:szCs w:val="18"/>
              </w:rPr>
              <w:t>9,989,475.51</w:t>
            </w:r>
          </w:p>
        </w:tc>
        <w:tc>
          <w:tcPr>
            <w:tcW w:w="601" w:type="dxa"/>
            <w:vAlign w:val="center"/>
          </w:tcPr>
          <w:p w:rsidR="00BB54C1" w:rsidRDefault="00714C94">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Default="001A59F9" w:rsidP="001A2A8C">
      <w:pPr>
        <w:spacing w:before="29" w:line="288" w:lineRule="auto"/>
        <w:rPr>
          <w:color w:val="000000"/>
          <w:sz w:val="24"/>
        </w:rPr>
      </w:pPr>
      <w:r w:rsidRPr="001A2A8C">
        <w:rPr>
          <w:color w:val="000000"/>
          <w:sz w:val="24"/>
        </w:rPr>
        <w:t>本基金本报告期末无从事银行间市场债券正回购交易形成的卖出回购证券款余额。</w:t>
      </w:r>
    </w:p>
    <w:p w:rsidR="004066D0" w:rsidRPr="001A2A8C" w:rsidRDefault="004066D0"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2014</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80,000,000.00</w:t>
      </w:r>
      <w:r w:rsidRPr="0004616F">
        <w:rPr>
          <w:color w:val="000000"/>
          <w:sz w:val="24"/>
        </w:rPr>
        <w:t>元，于</w:t>
      </w:r>
      <w:r w:rsidRPr="0004616F">
        <w:rPr>
          <w:color w:val="000000"/>
          <w:sz w:val="24"/>
        </w:rPr>
        <w:t>2015</w:t>
      </w:r>
      <w:r w:rsidRPr="0004616F">
        <w:rPr>
          <w:color w:val="000000"/>
          <w:sz w:val="24"/>
        </w:rPr>
        <w:t>年</w:t>
      </w:r>
      <w:r w:rsidRPr="0004616F">
        <w:rPr>
          <w:color w:val="000000"/>
          <w:sz w:val="24"/>
        </w:rPr>
        <w:t>1</w:t>
      </w:r>
      <w:r w:rsidRPr="0004616F">
        <w:rPr>
          <w:color w:val="000000"/>
          <w:sz w:val="24"/>
        </w:rPr>
        <w:t>月</w:t>
      </w:r>
      <w:r w:rsidRPr="0004616F">
        <w:rPr>
          <w:color w:val="000000"/>
          <w:sz w:val="24"/>
        </w:rPr>
        <w:t>5</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BB54C1" w:rsidRDefault="00714C94">
      <w:pPr>
        <w:spacing w:before="29" w:line="288" w:lineRule="auto"/>
        <w:ind w:firstLineChars="200" w:firstLine="480"/>
        <w:rPr>
          <w:color w:val="000000"/>
          <w:sz w:val="24"/>
        </w:rPr>
      </w:pPr>
      <w:r>
        <w:rPr>
          <w:color w:val="000000"/>
          <w:sz w:val="24"/>
        </w:rPr>
        <w:t>(1)</w:t>
      </w:r>
      <w:r>
        <w:rPr>
          <w:color w:val="000000"/>
          <w:sz w:val="24"/>
        </w:rPr>
        <w:t>公允价值</w:t>
      </w:r>
    </w:p>
    <w:p w:rsidR="00BB54C1" w:rsidRDefault="00714C94">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BB54C1" w:rsidRDefault="00714C9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B54C1" w:rsidRDefault="00714C94">
      <w:pPr>
        <w:spacing w:before="29" w:line="288" w:lineRule="auto"/>
        <w:ind w:firstLineChars="200" w:firstLine="480"/>
        <w:rPr>
          <w:color w:val="000000"/>
          <w:sz w:val="24"/>
        </w:rPr>
      </w:pPr>
      <w:r>
        <w:rPr>
          <w:color w:val="000000"/>
          <w:sz w:val="24"/>
        </w:rPr>
        <w:t>第一层次：相同资产或负债在活跃市场上未经调整的报价。</w:t>
      </w:r>
    </w:p>
    <w:p w:rsidR="00BB54C1" w:rsidRDefault="00714C9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B54C1" w:rsidRDefault="00714C94">
      <w:pPr>
        <w:spacing w:before="29" w:line="288" w:lineRule="auto"/>
        <w:ind w:firstLineChars="200" w:firstLine="480"/>
        <w:rPr>
          <w:color w:val="000000"/>
          <w:sz w:val="24"/>
        </w:rPr>
      </w:pPr>
      <w:r>
        <w:rPr>
          <w:color w:val="000000"/>
          <w:sz w:val="24"/>
        </w:rPr>
        <w:t>第三层次：相关资产或负债的不可观察输入值。</w:t>
      </w:r>
    </w:p>
    <w:p w:rsidR="00BB54C1" w:rsidRDefault="00714C94">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BB54C1" w:rsidRDefault="00714C94">
      <w:pPr>
        <w:spacing w:before="29" w:line="288" w:lineRule="auto"/>
        <w:ind w:firstLineChars="200" w:firstLine="480"/>
        <w:rPr>
          <w:color w:val="000000"/>
          <w:sz w:val="24"/>
        </w:rPr>
      </w:pPr>
      <w:r>
        <w:rPr>
          <w:color w:val="000000"/>
          <w:sz w:val="24"/>
        </w:rPr>
        <w:t>(i)</w:t>
      </w:r>
      <w:r>
        <w:rPr>
          <w:color w:val="000000"/>
          <w:sz w:val="24"/>
        </w:rPr>
        <w:t>各层次金融工具公允价值</w:t>
      </w:r>
    </w:p>
    <w:p w:rsidR="00BB54C1" w:rsidRDefault="00714C94">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376,134,442.61</w:t>
      </w:r>
      <w:r>
        <w:rPr>
          <w:color w:val="000000"/>
          <w:sz w:val="24"/>
        </w:rPr>
        <w:t>元，属于第二层次的余额为</w:t>
      </w:r>
      <w:r>
        <w:rPr>
          <w:color w:val="000000"/>
          <w:sz w:val="24"/>
        </w:rPr>
        <w:t>164,606,275.51</w:t>
      </w:r>
      <w:r>
        <w:rPr>
          <w:color w:val="000000"/>
          <w:sz w:val="24"/>
        </w:rPr>
        <w:t>元，无属于第三层次的余额。</w:t>
      </w:r>
    </w:p>
    <w:p w:rsidR="00BB54C1" w:rsidRDefault="00714C94">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BB54C1" w:rsidRDefault="00714C9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B54C1" w:rsidRDefault="00714C94">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BB54C1" w:rsidRDefault="00714C94">
      <w:pPr>
        <w:spacing w:before="29" w:line="288" w:lineRule="auto"/>
        <w:ind w:firstLineChars="200" w:firstLine="480"/>
        <w:rPr>
          <w:color w:val="000000"/>
          <w:sz w:val="24"/>
        </w:rPr>
      </w:pPr>
      <w:r>
        <w:rPr>
          <w:color w:val="000000"/>
          <w:sz w:val="24"/>
        </w:rPr>
        <w:lastRenderedPageBreak/>
        <w:t>无。</w:t>
      </w:r>
    </w:p>
    <w:p w:rsidR="00BB54C1" w:rsidRDefault="00714C94">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BB54C1" w:rsidRDefault="00714C94">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BB54C1" w:rsidRDefault="00714C94">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BB54C1" w:rsidRDefault="00714C9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580789">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222,500,818.17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37.05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222,500,818.17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37.05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318,239,899.95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52.99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318,239,899.95</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52.99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A426A8">
            <w:pPr>
              <w:spacing w:before="29" w:line="288" w:lineRule="auto"/>
              <w:ind w:leftChars="50" w:left="105" w:firstLineChars="273" w:firstLine="65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19,924,149.89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3.32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30,201,309.67</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5.03</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9,753,641.09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1.62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600,619,818.77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lastRenderedPageBreak/>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1,693,000.00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118,642,421.06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10,976,046.86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2,301,500.00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0.46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2,658,000.00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6,696,800.00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45,080,056.17</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24,335,573.84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997,660.00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9,119,760.24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222,500,818.17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44.60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BB54C1">
        <w:trPr>
          <w:jc w:val="center"/>
        </w:trPr>
        <w:tc>
          <w:tcPr>
            <w:tcW w:w="817" w:type="dxa"/>
            <w:vAlign w:val="center"/>
          </w:tcPr>
          <w:p w:rsidR="00BB54C1" w:rsidRDefault="00714C94">
            <w:pPr>
              <w:jc w:val="center"/>
            </w:pPr>
            <w:r>
              <w:rPr>
                <w:color w:val="000000"/>
                <w:sz w:val="24"/>
              </w:rPr>
              <w:t>1</w:t>
            </w:r>
          </w:p>
        </w:tc>
        <w:tc>
          <w:tcPr>
            <w:tcW w:w="1276" w:type="dxa"/>
            <w:vAlign w:val="center"/>
          </w:tcPr>
          <w:p w:rsidR="00BB54C1" w:rsidRDefault="00714C94">
            <w:pPr>
              <w:jc w:val="center"/>
            </w:pPr>
            <w:r>
              <w:rPr>
                <w:color w:val="000000"/>
                <w:sz w:val="24"/>
              </w:rPr>
              <w:t>601688</w:t>
            </w:r>
          </w:p>
        </w:tc>
        <w:tc>
          <w:tcPr>
            <w:tcW w:w="1701" w:type="dxa"/>
            <w:vAlign w:val="center"/>
          </w:tcPr>
          <w:p w:rsidR="00BB54C1" w:rsidRDefault="00714C94">
            <w:pPr>
              <w:jc w:val="center"/>
            </w:pPr>
            <w:r>
              <w:rPr>
                <w:color w:val="000000"/>
                <w:sz w:val="24"/>
              </w:rPr>
              <w:t>华泰证券</w:t>
            </w:r>
          </w:p>
        </w:tc>
        <w:tc>
          <w:tcPr>
            <w:tcW w:w="1559" w:type="dxa"/>
            <w:vAlign w:val="center"/>
          </w:tcPr>
          <w:p w:rsidR="00BB54C1" w:rsidRDefault="00714C94">
            <w:pPr>
              <w:jc w:val="right"/>
            </w:pPr>
            <w:r>
              <w:rPr>
                <w:color w:val="000000"/>
                <w:sz w:val="24"/>
              </w:rPr>
              <w:t>500,000</w:t>
            </w:r>
          </w:p>
        </w:tc>
        <w:tc>
          <w:tcPr>
            <w:tcW w:w="1701" w:type="dxa"/>
            <w:vAlign w:val="center"/>
          </w:tcPr>
          <w:p w:rsidR="00BB54C1" w:rsidRDefault="00714C94">
            <w:pPr>
              <w:jc w:val="right"/>
            </w:pPr>
            <w:r>
              <w:rPr>
                <w:color w:val="000000"/>
                <w:sz w:val="24"/>
              </w:rPr>
              <w:t>12,235,000.00</w:t>
            </w:r>
          </w:p>
        </w:tc>
        <w:tc>
          <w:tcPr>
            <w:tcW w:w="1843" w:type="dxa"/>
            <w:vAlign w:val="center"/>
          </w:tcPr>
          <w:p w:rsidR="00BB54C1" w:rsidRDefault="00714C94">
            <w:pPr>
              <w:jc w:val="right"/>
            </w:pPr>
            <w:r>
              <w:rPr>
                <w:color w:val="000000"/>
                <w:sz w:val="24"/>
              </w:rPr>
              <w:t>2.45</w:t>
            </w:r>
          </w:p>
        </w:tc>
      </w:tr>
      <w:tr w:rsidR="00BB54C1">
        <w:trPr>
          <w:jc w:val="center"/>
        </w:trPr>
        <w:tc>
          <w:tcPr>
            <w:tcW w:w="817" w:type="dxa"/>
            <w:vAlign w:val="center"/>
          </w:tcPr>
          <w:p w:rsidR="00BB54C1" w:rsidRDefault="00714C94">
            <w:pPr>
              <w:jc w:val="center"/>
            </w:pPr>
            <w:r>
              <w:rPr>
                <w:color w:val="000000"/>
                <w:sz w:val="24"/>
              </w:rPr>
              <w:t>2</w:t>
            </w:r>
          </w:p>
        </w:tc>
        <w:tc>
          <w:tcPr>
            <w:tcW w:w="1276" w:type="dxa"/>
            <w:vAlign w:val="center"/>
          </w:tcPr>
          <w:p w:rsidR="00BB54C1" w:rsidRDefault="00714C94">
            <w:pPr>
              <w:jc w:val="center"/>
            </w:pPr>
            <w:r>
              <w:rPr>
                <w:color w:val="000000"/>
                <w:sz w:val="24"/>
              </w:rPr>
              <w:t>600109</w:t>
            </w:r>
          </w:p>
        </w:tc>
        <w:tc>
          <w:tcPr>
            <w:tcW w:w="1701" w:type="dxa"/>
            <w:vAlign w:val="center"/>
          </w:tcPr>
          <w:p w:rsidR="00BB54C1" w:rsidRDefault="00714C94">
            <w:pPr>
              <w:jc w:val="center"/>
            </w:pPr>
            <w:r>
              <w:rPr>
                <w:color w:val="000000"/>
                <w:sz w:val="24"/>
              </w:rPr>
              <w:t>国金证券</w:t>
            </w:r>
          </w:p>
        </w:tc>
        <w:tc>
          <w:tcPr>
            <w:tcW w:w="1559" w:type="dxa"/>
            <w:vAlign w:val="center"/>
          </w:tcPr>
          <w:p w:rsidR="00BB54C1" w:rsidRDefault="00714C94">
            <w:pPr>
              <w:jc w:val="right"/>
            </w:pPr>
            <w:r>
              <w:rPr>
                <w:color w:val="000000"/>
                <w:sz w:val="24"/>
              </w:rPr>
              <w:t>600,000</w:t>
            </w:r>
          </w:p>
        </w:tc>
        <w:tc>
          <w:tcPr>
            <w:tcW w:w="1701" w:type="dxa"/>
            <w:vAlign w:val="center"/>
          </w:tcPr>
          <w:p w:rsidR="00BB54C1" w:rsidRDefault="00714C94">
            <w:pPr>
              <w:jc w:val="right"/>
            </w:pPr>
            <w:r>
              <w:rPr>
                <w:color w:val="000000"/>
                <w:sz w:val="24"/>
              </w:rPr>
              <w:t>11,874,000.00</w:t>
            </w:r>
          </w:p>
        </w:tc>
        <w:tc>
          <w:tcPr>
            <w:tcW w:w="1843" w:type="dxa"/>
            <w:vAlign w:val="center"/>
          </w:tcPr>
          <w:p w:rsidR="00BB54C1" w:rsidRDefault="00714C94">
            <w:pPr>
              <w:jc w:val="right"/>
            </w:pPr>
            <w:r>
              <w:rPr>
                <w:color w:val="000000"/>
                <w:sz w:val="24"/>
              </w:rPr>
              <w:t>2.38</w:t>
            </w:r>
          </w:p>
        </w:tc>
      </w:tr>
      <w:tr w:rsidR="00BB54C1">
        <w:trPr>
          <w:jc w:val="center"/>
        </w:trPr>
        <w:tc>
          <w:tcPr>
            <w:tcW w:w="817" w:type="dxa"/>
            <w:vAlign w:val="center"/>
          </w:tcPr>
          <w:p w:rsidR="00BB54C1" w:rsidRDefault="00714C94">
            <w:pPr>
              <w:jc w:val="center"/>
            </w:pPr>
            <w:r>
              <w:rPr>
                <w:color w:val="000000"/>
                <w:sz w:val="24"/>
              </w:rPr>
              <w:t>3</w:t>
            </w:r>
          </w:p>
        </w:tc>
        <w:tc>
          <w:tcPr>
            <w:tcW w:w="1276" w:type="dxa"/>
            <w:vAlign w:val="center"/>
          </w:tcPr>
          <w:p w:rsidR="00BB54C1" w:rsidRDefault="00714C94">
            <w:pPr>
              <w:jc w:val="center"/>
            </w:pPr>
            <w:r>
              <w:rPr>
                <w:color w:val="000000"/>
                <w:sz w:val="24"/>
              </w:rPr>
              <w:t>600590</w:t>
            </w:r>
          </w:p>
        </w:tc>
        <w:tc>
          <w:tcPr>
            <w:tcW w:w="1701" w:type="dxa"/>
            <w:vAlign w:val="center"/>
          </w:tcPr>
          <w:p w:rsidR="00BB54C1" w:rsidRDefault="00714C94">
            <w:pPr>
              <w:jc w:val="center"/>
            </w:pPr>
            <w:r>
              <w:rPr>
                <w:color w:val="000000"/>
                <w:sz w:val="24"/>
              </w:rPr>
              <w:t>泰豪科技</w:t>
            </w:r>
          </w:p>
        </w:tc>
        <w:tc>
          <w:tcPr>
            <w:tcW w:w="1559" w:type="dxa"/>
            <w:vAlign w:val="center"/>
          </w:tcPr>
          <w:p w:rsidR="00BB54C1" w:rsidRDefault="00714C94">
            <w:pPr>
              <w:jc w:val="right"/>
            </w:pPr>
            <w:r>
              <w:rPr>
                <w:color w:val="000000"/>
                <w:sz w:val="24"/>
              </w:rPr>
              <w:t>1,200,703</w:t>
            </w:r>
          </w:p>
        </w:tc>
        <w:tc>
          <w:tcPr>
            <w:tcW w:w="1701" w:type="dxa"/>
            <w:vAlign w:val="center"/>
          </w:tcPr>
          <w:p w:rsidR="00BB54C1" w:rsidRDefault="00714C94">
            <w:pPr>
              <w:jc w:val="right"/>
            </w:pPr>
            <w:r>
              <w:rPr>
                <w:color w:val="000000"/>
                <w:sz w:val="24"/>
              </w:rPr>
              <w:t>10,710,270.76</w:t>
            </w:r>
          </w:p>
        </w:tc>
        <w:tc>
          <w:tcPr>
            <w:tcW w:w="1843" w:type="dxa"/>
            <w:vAlign w:val="center"/>
          </w:tcPr>
          <w:p w:rsidR="00BB54C1" w:rsidRDefault="00714C94">
            <w:pPr>
              <w:jc w:val="right"/>
            </w:pPr>
            <w:r>
              <w:rPr>
                <w:color w:val="000000"/>
                <w:sz w:val="24"/>
              </w:rPr>
              <w:t>2.15</w:t>
            </w:r>
          </w:p>
        </w:tc>
      </w:tr>
      <w:tr w:rsidR="00BB54C1">
        <w:trPr>
          <w:jc w:val="center"/>
        </w:trPr>
        <w:tc>
          <w:tcPr>
            <w:tcW w:w="817" w:type="dxa"/>
            <w:vAlign w:val="center"/>
          </w:tcPr>
          <w:p w:rsidR="00BB54C1" w:rsidRDefault="00714C94">
            <w:pPr>
              <w:jc w:val="center"/>
            </w:pPr>
            <w:r>
              <w:rPr>
                <w:color w:val="000000"/>
                <w:sz w:val="24"/>
              </w:rPr>
              <w:t>4</w:t>
            </w:r>
          </w:p>
        </w:tc>
        <w:tc>
          <w:tcPr>
            <w:tcW w:w="1276" w:type="dxa"/>
            <w:vAlign w:val="center"/>
          </w:tcPr>
          <w:p w:rsidR="00BB54C1" w:rsidRDefault="00714C94">
            <w:pPr>
              <w:jc w:val="center"/>
            </w:pPr>
            <w:r>
              <w:rPr>
                <w:color w:val="000000"/>
                <w:sz w:val="24"/>
              </w:rPr>
              <w:t>000783</w:t>
            </w:r>
          </w:p>
        </w:tc>
        <w:tc>
          <w:tcPr>
            <w:tcW w:w="1701" w:type="dxa"/>
            <w:vAlign w:val="center"/>
          </w:tcPr>
          <w:p w:rsidR="00BB54C1" w:rsidRDefault="00714C94">
            <w:pPr>
              <w:jc w:val="center"/>
            </w:pPr>
            <w:r>
              <w:rPr>
                <w:color w:val="000000"/>
                <w:sz w:val="24"/>
              </w:rPr>
              <w:t>长江证券</w:t>
            </w:r>
          </w:p>
        </w:tc>
        <w:tc>
          <w:tcPr>
            <w:tcW w:w="1559" w:type="dxa"/>
            <w:vAlign w:val="center"/>
          </w:tcPr>
          <w:p w:rsidR="00BB54C1" w:rsidRDefault="00714C94">
            <w:pPr>
              <w:jc w:val="right"/>
            </w:pPr>
            <w:r>
              <w:rPr>
                <w:color w:val="000000"/>
                <w:sz w:val="24"/>
              </w:rPr>
              <w:t>600,087</w:t>
            </w:r>
          </w:p>
        </w:tc>
        <w:tc>
          <w:tcPr>
            <w:tcW w:w="1701" w:type="dxa"/>
            <w:vAlign w:val="center"/>
          </w:tcPr>
          <w:p w:rsidR="00BB54C1" w:rsidRDefault="00714C94">
            <w:pPr>
              <w:jc w:val="right"/>
            </w:pPr>
            <w:r>
              <w:rPr>
                <w:color w:val="000000"/>
                <w:sz w:val="24"/>
              </w:rPr>
              <w:t>10,093,463.34</w:t>
            </w:r>
          </w:p>
        </w:tc>
        <w:tc>
          <w:tcPr>
            <w:tcW w:w="1843" w:type="dxa"/>
            <w:vAlign w:val="center"/>
          </w:tcPr>
          <w:p w:rsidR="00BB54C1" w:rsidRDefault="00714C94">
            <w:pPr>
              <w:jc w:val="right"/>
            </w:pPr>
            <w:r>
              <w:rPr>
                <w:color w:val="000000"/>
                <w:sz w:val="24"/>
              </w:rPr>
              <w:t>2.02</w:t>
            </w:r>
          </w:p>
        </w:tc>
      </w:tr>
      <w:tr w:rsidR="00BB54C1">
        <w:trPr>
          <w:jc w:val="center"/>
        </w:trPr>
        <w:tc>
          <w:tcPr>
            <w:tcW w:w="817" w:type="dxa"/>
            <w:vAlign w:val="center"/>
          </w:tcPr>
          <w:p w:rsidR="00BB54C1" w:rsidRDefault="00714C94">
            <w:pPr>
              <w:jc w:val="center"/>
            </w:pPr>
            <w:r>
              <w:rPr>
                <w:color w:val="000000"/>
                <w:sz w:val="24"/>
              </w:rPr>
              <w:t>5</w:t>
            </w:r>
          </w:p>
        </w:tc>
        <w:tc>
          <w:tcPr>
            <w:tcW w:w="1276" w:type="dxa"/>
            <w:vAlign w:val="center"/>
          </w:tcPr>
          <w:p w:rsidR="00BB54C1" w:rsidRDefault="00714C94">
            <w:pPr>
              <w:jc w:val="center"/>
            </w:pPr>
            <w:r>
              <w:rPr>
                <w:color w:val="000000"/>
                <w:sz w:val="24"/>
              </w:rPr>
              <w:t>600584</w:t>
            </w:r>
          </w:p>
        </w:tc>
        <w:tc>
          <w:tcPr>
            <w:tcW w:w="1701" w:type="dxa"/>
            <w:vAlign w:val="center"/>
          </w:tcPr>
          <w:p w:rsidR="00BB54C1" w:rsidRDefault="00714C94">
            <w:pPr>
              <w:jc w:val="center"/>
            </w:pPr>
            <w:r>
              <w:rPr>
                <w:color w:val="000000"/>
                <w:sz w:val="24"/>
              </w:rPr>
              <w:t>长电科技</w:t>
            </w:r>
          </w:p>
        </w:tc>
        <w:tc>
          <w:tcPr>
            <w:tcW w:w="1559" w:type="dxa"/>
            <w:vAlign w:val="center"/>
          </w:tcPr>
          <w:p w:rsidR="00BB54C1" w:rsidRDefault="00714C94">
            <w:pPr>
              <w:jc w:val="right"/>
            </w:pPr>
            <w:r>
              <w:rPr>
                <w:color w:val="000000"/>
                <w:sz w:val="24"/>
              </w:rPr>
              <w:t>897,527</w:t>
            </w:r>
          </w:p>
        </w:tc>
        <w:tc>
          <w:tcPr>
            <w:tcW w:w="1701" w:type="dxa"/>
            <w:vAlign w:val="center"/>
          </w:tcPr>
          <w:p w:rsidR="00BB54C1" w:rsidRDefault="00714C94">
            <w:pPr>
              <w:jc w:val="right"/>
            </w:pPr>
            <w:r>
              <w:rPr>
                <w:color w:val="000000"/>
                <w:sz w:val="24"/>
              </w:rPr>
              <w:t>9,989,475.51</w:t>
            </w:r>
          </w:p>
        </w:tc>
        <w:tc>
          <w:tcPr>
            <w:tcW w:w="1843" w:type="dxa"/>
            <w:vAlign w:val="center"/>
          </w:tcPr>
          <w:p w:rsidR="00BB54C1" w:rsidRDefault="00714C94">
            <w:pPr>
              <w:jc w:val="right"/>
            </w:pPr>
            <w:r>
              <w:rPr>
                <w:color w:val="000000"/>
                <w:sz w:val="24"/>
              </w:rPr>
              <w:t>2.00</w:t>
            </w:r>
          </w:p>
        </w:tc>
      </w:tr>
      <w:tr w:rsidR="00BB54C1">
        <w:trPr>
          <w:jc w:val="center"/>
        </w:trPr>
        <w:tc>
          <w:tcPr>
            <w:tcW w:w="817" w:type="dxa"/>
            <w:vAlign w:val="center"/>
          </w:tcPr>
          <w:p w:rsidR="00BB54C1" w:rsidRDefault="00714C94">
            <w:pPr>
              <w:jc w:val="center"/>
            </w:pPr>
            <w:r>
              <w:rPr>
                <w:color w:val="000000"/>
                <w:sz w:val="24"/>
              </w:rPr>
              <w:t>6</w:t>
            </w:r>
          </w:p>
        </w:tc>
        <w:tc>
          <w:tcPr>
            <w:tcW w:w="1276" w:type="dxa"/>
            <w:vAlign w:val="center"/>
          </w:tcPr>
          <w:p w:rsidR="00BB54C1" w:rsidRDefault="00714C94">
            <w:pPr>
              <w:jc w:val="center"/>
            </w:pPr>
            <w:r>
              <w:rPr>
                <w:color w:val="000000"/>
                <w:sz w:val="24"/>
              </w:rPr>
              <w:t>000768</w:t>
            </w:r>
          </w:p>
        </w:tc>
        <w:tc>
          <w:tcPr>
            <w:tcW w:w="1701" w:type="dxa"/>
            <w:vAlign w:val="center"/>
          </w:tcPr>
          <w:p w:rsidR="00BB54C1" w:rsidRDefault="00714C94">
            <w:pPr>
              <w:jc w:val="center"/>
            </w:pPr>
            <w:r>
              <w:rPr>
                <w:color w:val="000000"/>
                <w:sz w:val="24"/>
              </w:rPr>
              <w:t>中航飞机</w:t>
            </w:r>
          </w:p>
        </w:tc>
        <w:tc>
          <w:tcPr>
            <w:tcW w:w="1559" w:type="dxa"/>
            <w:vAlign w:val="center"/>
          </w:tcPr>
          <w:p w:rsidR="00BB54C1" w:rsidRDefault="00714C94">
            <w:pPr>
              <w:jc w:val="right"/>
            </w:pPr>
            <w:r>
              <w:rPr>
                <w:color w:val="000000"/>
                <w:sz w:val="24"/>
              </w:rPr>
              <w:t>501,370</w:t>
            </w:r>
          </w:p>
        </w:tc>
        <w:tc>
          <w:tcPr>
            <w:tcW w:w="1701" w:type="dxa"/>
            <w:vAlign w:val="center"/>
          </w:tcPr>
          <w:p w:rsidR="00BB54C1" w:rsidRDefault="00714C94">
            <w:pPr>
              <w:jc w:val="right"/>
            </w:pPr>
            <w:r>
              <w:rPr>
                <w:color w:val="000000"/>
                <w:sz w:val="24"/>
              </w:rPr>
              <w:t>9,495,947.80</w:t>
            </w:r>
          </w:p>
        </w:tc>
        <w:tc>
          <w:tcPr>
            <w:tcW w:w="1843" w:type="dxa"/>
            <w:vAlign w:val="center"/>
          </w:tcPr>
          <w:p w:rsidR="00BB54C1" w:rsidRDefault="00714C94">
            <w:pPr>
              <w:jc w:val="right"/>
            </w:pPr>
            <w:r>
              <w:rPr>
                <w:color w:val="000000"/>
                <w:sz w:val="24"/>
              </w:rPr>
              <w:t>1.90</w:t>
            </w:r>
          </w:p>
        </w:tc>
      </w:tr>
      <w:tr w:rsidR="00BB54C1">
        <w:trPr>
          <w:jc w:val="center"/>
        </w:trPr>
        <w:tc>
          <w:tcPr>
            <w:tcW w:w="817" w:type="dxa"/>
            <w:vAlign w:val="center"/>
          </w:tcPr>
          <w:p w:rsidR="00BB54C1" w:rsidRDefault="00714C94">
            <w:pPr>
              <w:jc w:val="center"/>
            </w:pPr>
            <w:r>
              <w:rPr>
                <w:color w:val="000000"/>
                <w:sz w:val="24"/>
              </w:rPr>
              <w:lastRenderedPageBreak/>
              <w:t>7</w:t>
            </w:r>
          </w:p>
        </w:tc>
        <w:tc>
          <w:tcPr>
            <w:tcW w:w="1276" w:type="dxa"/>
            <w:vAlign w:val="center"/>
          </w:tcPr>
          <w:p w:rsidR="00BB54C1" w:rsidRDefault="00714C94">
            <w:pPr>
              <w:jc w:val="center"/>
            </w:pPr>
            <w:r>
              <w:rPr>
                <w:color w:val="000000"/>
                <w:sz w:val="24"/>
              </w:rPr>
              <w:t>601989</w:t>
            </w:r>
          </w:p>
        </w:tc>
        <w:tc>
          <w:tcPr>
            <w:tcW w:w="1701" w:type="dxa"/>
            <w:vAlign w:val="center"/>
          </w:tcPr>
          <w:p w:rsidR="00BB54C1" w:rsidRDefault="00714C94">
            <w:pPr>
              <w:jc w:val="center"/>
            </w:pPr>
            <w:r>
              <w:rPr>
                <w:color w:val="000000"/>
                <w:sz w:val="24"/>
              </w:rPr>
              <w:t>中国重工</w:t>
            </w:r>
          </w:p>
        </w:tc>
        <w:tc>
          <w:tcPr>
            <w:tcW w:w="1559" w:type="dxa"/>
            <w:vAlign w:val="center"/>
          </w:tcPr>
          <w:p w:rsidR="00BB54C1" w:rsidRDefault="00714C94">
            <w:pPr>
              <w:jc w:val="right"/>
            </w:pPr>
            <w:r>
              <w:rPr>
                <w:color w:val="000000"/>
                <w:sz w:val="24"/>
              </w:rPr>
              <w:t>1,000,022</w:t>
            </w:r>
          </w:p>
        </w:tc>
        <w:tc>
          <w:tcPr>
            <w:tcW w:w="1701" w:type="dxa"/>
            <w:vAlign w:val="center"/>
          </w:tcPr>
          <w:p w:rsidR="00BB54C1" w:rsidRDefault="00714C94">
            <w:pPr>
              <w:jc w:val="right"/>
            </w:pPr>
            <w:r>
              <w:rPr>
                <w:color w:val="000000"/>
                <w:sz w:val="24"/>
              </w:rPr>
              <w:t>9,210,202.62</w:t>
            </w:r>
          </w:p>
        </w:tc>
        <w:tc>
          <w:tcPr>
            <w:tcW w:w="1843" w:type="dxa"/>
            <w:vAlign w:val="center"/>
          </w:tcPr>
          <w:p w:rsidR="00BB54C1" w:rsidRDefault="00714C94">
            <w:pPr>
              <w:jc w:val="right"/>
            </w:pPr>
            <w:r>
              <w:rPr>
                <w:color w:val="000000"/>
                <w:sz w:val="24"/>
              </w:rPr>
              <w:t>1.85</w:t>
            </w:r>
          </w:p>
        </w:tc>
      </w:tr>
      <w:tr w:rsidR="00BB54C1">
        <w:trPr>
          <w:jc w:val="center"/>
        </w:trPr>
        <w:tc>
          <w:tcPr>
            <w:tcW w:w="817" w:type="dxa"/>
            <w:vAlign w:val="center"/>
          </w:tcPr>
          <w:p w:rsidR="00BB54C1" w:rsidRDefault="00714C94">
            <w:pPr>
              <w:jc w:val="center"/>
            </w:pPr>
            <w:r>
              <w:rPr>
                <w:color w:val="000000"/>
                <w:sz w:val="24"/>
              </w:rPr>
              <w:t>8</w:t>
            </w:r>
          </w:p>
        </w:tc>
        <w:tc>
          <w:tcPr>
            <w:tcW w:w="1276" w:type="dxa"/>
            <w:vAlign w:val="center"/>
          </w:tcPr>
          <w:p w:rsidR="00BB54C1" w:rsidRDefault="00714C94">
            <w:pPr>
              <w:jc w:val="center"/>
            </w:pPr>
            <w:r>
              <w:rPr>
                <w:color w:val="000000"/>
                <w:sz w:val="24"/>
              </w:rPr>
              <w:t>601992</w:t>
            </w:r>
          </w:p>
        </w:tc>
        <w:tc>
          <w:tcPr>
            <w:tcW w:w="1701" w:type="dxa"/>
            <w:vAlign w:val="center"/>
          </w:tcPr>
          <w:p w:rsidR="00BB54C1" w:rsidRDefault="00714C94">
            <w:pPr>
              <w:jc w:val="center"/>
            </w:pPr>
            <w:r>
              <w:rPr>
                <w:color w:val="000000"/>
                <w:sz w:val="24"/>
              </w:rPr>
              <w:t>金隅股份</w:t>
            </w:r>
          </w:p>
        </w:tc>
        <w:tc>
          <w:tcPr>
            <w:tcW w:w="1559" w:type="dxa"/>
            <w:vAlign w:val="center"/>
          </w:tcPr>
          <w:p w:rsidR="00BB54C1" w:rsidRDefault="00714C94">
            <w:pPr>
              <w:jc w:val="right"/>
            </w:pPr>
            <w:r>
              <w:rPr>
                <w:color w:val="000000"/>
                <w:sz w:val="24"/>
              </w:rPr>
              <w:t>699,940</w:t>
            </w:r>
          </w:p>
        </w:tc>
        <w:tc>
          <w:tcPr>
            <w:tcW w:w="1701" w:type="dxa"/>
            <w:vAlign w:val="center"/>
          </w:tcPr>
          <w:p w:rsidR="00BB54C1" w:rsidRDefault="00714C94">
            <w:pPr>
              <w:jc w:val="right"/>
            </w:pPr>
            <w:r>
              <w:rPr>
                <w:color w:val="000000"/>
                <w:sz w:val="24"/>
              </w:rPr>
              <w:t>7,097,391.60</w:t>
            </w:r>
          </w:p>
        </w:tc>
        <w:tc>
          <w:tcPr>
            <w:tcW w:w="1843" w:type="dxa"/>
            <w:vAlign w:val="center"/>
          </w:tcPr>
          <w:p w:rsidR="00BB54C1" w:rsidRDefault="00714C94">
            <w:pPr>
              <w:jc w:val="right"/>
            </w:pPr>
            <w:r>
              <w:rPr>
                <w:color w:val="000000"/>
                <w:sz w:val="24"/>
              </w:rPr>
              <w:t>1.42</w:t>
            </w:r>
          </w:p>
        </w:tc>
      </w:tr>
      <w:tr w:rsidR="00BB54C1">
        <w:trPr>
          <w:jc w:val="center"/>
        </w:trPr>
        <w:tc>
          <w:tcPr>
            <w:tcW w:w="817" w:type="dxa"/>
            <w:vAlign w:val="center"/>
          </w:tcPr>
          <w:p w:rsidR="00BB54C1" w:rsidRDefault="00714C94">
            <w:pPr>
              <w:jc w:val="center"/>
            </w:pPr>
            <w:r>
              <w:rPr>
                <w:color w:val="000000"/>
                <w:sz w:val="24"/>
              </w:rPr>
              <w:t>9</w:t>
            </w:r>
          </w:p>
        </w:tc>
        <w:tc>
          <w:tcPr>
            <w:tcW w:w="1276" w:type="dxa"/>
            <w:vAlign w:val="center"/>
          </w:tcPr>
          <w:p w:rsidR="00BB54C1" w:rsidRDefault="00714C94">
            <w:pPr>
              <w:jc w:val="center"/>
            </w:pPr>
            <w:r>
              <w:rPr>
                <w:color w:val="000000"/>
                <w:sz w:val="24"/>
              </w:rPr>
              <w:t>600895</w:t>
            </w:r>
          </w:p>
        </w:tc>
        <w:tc>
          <w:tcPr>
            <w:tcW w:w="1701" w:type="dxa"/>
            <w:vAlign w:val="center"/>
          </w:tcPr>
          <w:p w:rsidR="00BB54C1" w:rsidRDefault="00714C94">
            <w:pPr>
              <w:jc w:val="center"/>
            </w:pPr>
            <w:r>
              <w:rPr>
                <w:color w:val="000000"/>
                <w:sz w:val="24"/>
              </w:rPr>
              <w:t>张江高科</w:t>
            </w:r>
          </w:p>
        </w:tc>
        <w:tc>
          <w:tcPr>
            <w:tcW w:w="1559" w:type="dxa"/>
            <w:vAlign w:val="center"/>
          </w:tcPr>
          <w:p w:rsidR="00BB54C1" w:rsidRDefault="00714C94">
            <w:pPr>
              <w:jc w:val="right"/>
            </w:pPr>
            <w:r>
              <w:rPr>
                <w:color w:val="000000"/>
                <w:sz w:val="24"/>
              </w:rPr>
              <w:t>499,982</w:t>
            </w:r>
          </w:p>
        </w:tc>
        <w:tc>
          <w:tcPr>
            <w:tcW w:w="1701" w:type="dxa"/>
            <w:vAlign w:val="center"/>
          </w:tcPr>
          <w:p w:rsidR="00BB54C1" w:rsidRDefault="00714C94">
            <w:pPr>
              <w:jc w:val="right"/>
            </w:pPr>
            <w:r>
              <w:rPr>
                <w:color w:val="000000"/>
                <w:sz w:val="24"/>
              </w:rPr>
              <w:t>6,659,760.24</w:t>
            </w:r>
          </w:p>
        </w:tc>
        <w:tc>
          <w:tcPr>
            <w:tcW w:w="1843" w:type="dxa"/>
            <w:vAlign w:val="center"/>
          </w:tcPr>
          <w:p w:rsidR="00BB54C1" w:rsidRDefault="00714C94">
            <w:pPr>
              <w:jc w:val="right"/>
            </w:pPr>
            <w:r>
              <w:rPr>
                <w:color w:val="000000"/>
                <w:sz w:val="24"/>
              </w:rPr>
              <w:t>1.33</w:t>
            </w:r>
          </w:p>
        </w:tc>
      </w:tr>
      <w:tr w:rsidR="00BB54C1">
        <w:trPr>
          <w:jc w:val="center"/>
        </w:trPr>
        <w:tc>
          <w:tcPr>
            <w:tcW w:w="817" w:type="dxa"/>
            <w:vAlign w:val="center"/>
          </w:tcPr>
          <w:p w:rsidR="00BB54C1" w:rsidRDefault="00714C94">
            <w:pPr>
              <w:jc w:val="center"/>
            </w:pPr>
            <w:r>
              <w:rPr>
                <w:color w:val="000000"/>
                <w:sz w:val="24"/>
              </w:rPr>
              <w:t>10</w:t>
            </w:r>
          </w:p>
        </w:tc>
        <w:tc>
          <w:tcPr>
            <w:tcW w:w="1276" w:type="dxa"/>
            <w:vAlign w:val="center"/>
          </w:tcPr>
          <w:p w:rsidR="00BB54C1" w:rsidRDefault="00714C94">
            <w:pPr>
              <w:jc w:val="center"/>
            </w:pPr>
            <w:r>
              <w:rPr>
                <w:color w:val="000000"/>
                <w:sz w:val="24"/>
              </w:rPr>
              <w:t>601788</w:t>
            </w:r>
          </w:p>
        </w:tc>
        <w:tc>
          <w:tcPr>
            <w:tcW w:w="1701" w:type="dxa"/>
            <w:vAlign w:val="center"/>
          </w:tcPr>
          <w:p w:rsidR="00BB54C1" w:rsidRDefault="00714C94">
            <w:pPr>
              <w:jc w:val="center"/>
            </w:pPr>
            <w:r>
              <w:rPr>
                <w:color w:val="000000"/>
                <w:sz w:val="24"/>
              </w:rPr>
              <w:t>光大证券</w:t>
            </w:r>
          </w:p>
        </w:tc>
        <w:tc>
          <w:tcPr>
            <w:tcW w:w="1559" w:type="dxa"/>
            <w:vAlign w:val="center"/>
          </w:tcPr>
          <w:p w:rsidR="00BB54C1" w:rsidRDefault="00714C94">
            <w:pPr>
              <w:jc w:val="right"/>
            </w:pPr>
            <w:r>
              <w:rPr>
                <w:color w:val="000000"/>
                <w:sz w:val="24"/>
              </w:rPr>
              <w:t>222,492</w:t>
            </w:r>
          </w:p>
        </w:tc>
        <w:tc>
          <w:tcPr>
            <w:tcW w:w="1701" w:type="dxa"/>
            <w:vAlign w:val="center"/>
          </w:tcPr>
          <w:p w:rsidR="00BB54C1" w:rsidRDefault="00714C94">
            <w:pPr>
              <w:jc w:val="right"/>
            </w:pPr>
            <w:r>
              <w:rPr>
                <w:color w:val="000000"/>
                <w:sz w:val="24"/>
              </w:rPr>
              <w:t>6,349,921.68</w:t>
            </w:r>
          </w:p>
        </w:tc>
        <w:tc>
          <w:tcPr>
            <w:tcW w:w="1843" w:type="dxa"/>
            <w:vAlign w:val="center"/>
          </w:tcPr>
          <w:p w:rsidR="00BB54C1" w:rsidRDefault="00714C94">
            <w:pPr>
              <w:jc w:val="right"/>
            </w:pPr>
            <w:r>
              <w:rPr>
                <w:color w:val="000000"/>
                <w:sz w:val="24"/>
              </w:rPr>
              <w:t>1.27</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BB54C1">
        <w:tc>
          <w:tcPr>
            <w:tcW w:w="870" w:type="dxa"/>
            <w:vAlign w:val="center"/>
          </w:tcPr>
          <w:p w:rsidR="00BB54C1" w:rsidRDefault="00714C94">
            <w:pPr>
              <w:jc w:val="center"/>
            </w:pPr>
            <w:r>
              <w:rPr>
                <w:color w:val="000000"/>
                <w:sz w:val="24"/>
              </w:rPr>
              <w:t>1</w:t>
            </w:r>
          </w:p>
        </w:tc>
        <w:tc>
          <w:tcPr>
            <w:tcW w:w="1650" w:type="dxa"/>
            <w:vAlign w:val="center"/>
          </w:tcPr>
          <w:p w:rsidR="00BB54C1" w:rsidRDefault="00714C94">
            <w:pPr>
              <w:jc w:val="center"/>
            </w:pPr>
            <w:r>
              <w:rPr>
                <w:color w:val="000000"/>
                <w:sz w:val="24"/>
              </w:rPr>
              <w:t>600048</w:t>
            </w:r>
          </w:p>
        </w:tc>
        <w:tc>
          <w:tcPr>
            <w:tcW w:w="1980" w:type="dxa"/>
            <w:vAlign w:val="center"/>
          </w:tcPr>
          <w:p w:rsidR="00BB54C1" w:rsidRDefault="00714C94">
            <w:pPr>
              <w:jc w:val="center"/>
            </w:pPr>
            <w:r>
              <w:rPr>
                <w:color w:val="000000"/>
                <w:sz w:val="24"/>
              </w:rPr>
              <w:t>保利地产</w:t>
            </w:r>
          </w:p>
        </w:tc>
        <w:tc>
          <w:tcPr>
            <w:tcW w:w="2880" w:type="dxa"/>
            <w:vAlign w:val="center"/>
          </w:tcPr>
          <w:p w:rsidR="00BB54C1" w:rsidRDefault="00714C94">
            <w:pPr>
              <w:jc w:val="right"/>
            </w:pPr>
            <w:r>
              <w:rPr>
                <w:color w:val="000000"/>
                <w:sz w:val="24"/>
              </w:rPr>
              <w:t>35,728,203.22</w:t>
            </w:r>
          </w:p>
        </w:tc>
        <w:tc>
          <w:tcPr>
            <w:tcW w:w="1620" w:type="dxa"/>
            <w:vAlign w:val="center"/>
          </w:tcPr>
          <w:p w:rsidR="00BB54C1" w:rsidRDefault="00714C94">
            <w:pPr>
              <w:jc w:val="right"/>
            </w:pPr>
            <w:r>
              <w:rPr>
                <w:color w:val="000000"/>
                <w:sz w:val="24"/>
              </w:rPr>
              <w:t>7.16</w:t>
            </w:r>
          </w:p>
        </w:tc>
      </w:tr>
      <w:tr w:rsidR="00BB54C1">
        <w:tc>
          <w:tcPr>
            <w:tcW w:w="870" w:type="dxa"/>
            <w:vAlign w:val="center"/>
          </w:tcPr>
          <w:p w:rsidR="00BB54C1" w:rsidRDefault="00714C94">
            <w:pPr>
              <w:jc w:val="center"/>
            </w:pPr>
            <w:r>
              <w:rPr>
                <w:color w:val="000000"/>
                <w:sz w:val="24"/>
              </w:rPr>
              <w:t>2</w:t>
            </w:r>
          </w:p>
        </w:tc>
        <w:tc>
          <w:tcPr>
            <w:tcW w:w="1650" w:type="dxa"/>
            <w:vAlign w:val="center"/>
          </w:tcPr>
          <w:p w:rsidR="00BB54C1" w:rsidRDefault="00714C94">
            <w:pPr>
              <w:jc w:val="center"/>
            </w:pPr>
            <w:r>
              <w:rPr>
                <w:color w:val="000000"/>
                <w:sz w:val="24"/>
              </w:rPr>
              <w:t>600016</w:t>
            </w:r>
          </w:p>
        </w:tc>
        <w:tc>
          <w:tcPr>
            <w:tcW w:w="1980" w:type="dxa"/>
            <w:vAlign w:val="center"/>
          </w:tcPr>
          <w:p w:rsidR="00BB54C1" w:rsidRDefault="00714C94">
            <w:pPr>
              <w:jc w:val="center"/>
            </w:pPr>
            <w:r>
              <w:rPr>
                <w:color w:val="000000"/>
                <w:sz w:val="24"/>
              </w:rPr>
              <w:t>民生银行</w:t>
            </w:r>
          </w:p>
        </w:tc>
        <w:tc>
          <w:tcPr>
            <w:tcW w:w="2880" w:type="dxa"/>
            <w:vAlign w:val="center"/>
          </w:tcPr>
          <w:p w:rsidR="00BB54C1" w:rsidRDefault="00714C94">
            <w:pPr>
              <w:jc w:val="right"/>
            </w:pPr>
            <w:r>
              <w:rPr>
                <w:color w:val="000000"/>
                <w:sz w:val="24"/>
              </w:rPr>
              <w:t>28,659,721.25</w:t>
            </w:r>
          </w:p>
        </w:tc>
        <w:tc>
          <w:tcPr>
            <w:tcW w:w="1620" w:type="dxa"/>
            <w:vAlign w:val="center"/>
          </w:tcPr>
          <w:p w:rsidR="00BB54C1" w:rsidRDefault="00714C94">
            <w:pPr>
              <w:jc w:val="right"/>
            </w:pPr>
            <w:r>
              <w:rPr>
                <w:color w:val="000000"/>
                <w:sz w:val="24"/>
              </w:rPr>
              <w:t>5.74</w:t>
            </w:r>
          </w:p>
        </w:tc>
      </w:tr>
      <w:tr w:rsidR="00BB54C1">
        <w:tc>
          <w:tcPr>
            <w:tcW w:w="870" w:type="dxa"/>
            <w:vAlign w:val="center"/>
          </w:tcPr>
          <w:p w:rsidR="00BB54C1" w:rsidRDefault="00714C94">
            <w:pPr>
              <w:jc w:val="center"/>
            </w:pPr>
            <w:r>
              <w:rPr>
                <w:color w:val="000000"/>
                <w:sz w:val="24"/>
              </w:rPr>
              <w:t>3</w:t>
            </w:r>
          </w:p>
        </w:tc>
        <w:tc>
          <w:tcPr>
            <w:tcW w:w="1650" w:type="dxa"/>
            <w:vAlign w:val="center"/>
          </w:tcPr>
          <w:p w:rsidR="00BB54C1" w:rsidRDefault="00714C94">
            <w:pPr>
              <w:jc w:val="center"/>
            </w:pPr>
            <w:r>
              <w:rPr>
                <w:color w:val="000000"/>
                <w:sz w:val="24"/>
              </w:rPr>
              <w:t>601989</w:t>
            </w:r>
          </w:p>
        </w:tc>
        <w:tc>
          <w:tcPr>
            <w:tcW w:w="1980" w:type="dxa"/>
            <w:vAlign w:val="center"/>
          </w:tcPr>
          <w:p w:rsidR="00BB54C1" w:rsidRDefault="00714C94">
            <w:pPr>
              <w:jc w:val="center"/>
            </w:pPr>
            <w:r>
              <w:rPr>
                <w:color w:val="000000"/>
                <w:sz w:val="24"/>
              </w:rPr>
              <w:t>中国重工</w:t>
            </w:r>
          </w:p>
        </w:tc>
        <w:tc>
          <w:tcPr>
            <w:tcW w:w="2880" w:type="dxa"/>
            <w:vAlign w:val="center"/>
          </w:tcPr>
          <w:p w:rsidR="00BB54C1" w:rsidRDefault="00714C94">
            <w:pPr>
              <w:jc w:val="right"/>
            </w:pPr>
            <w:r>
              <w:rPr>
                <w:color w:val="000000"/>
                <w:sz w:val="24"/>
              </w:rPr>
              <w:t>20,661,119.10</w:t>
            </w:r>
          </w:p>
        </w:tc>
        <w:tc>
          <w:tcPr>
            <w:tcW w:w="1620" w:type="dxa"/>
            <w:vAlign w:val="center"/>
          </w:tcPr>
          <w:p w:rsidR="00BB54C1" w:rsidRDefault="00714C94">
            <w:pPr>
              <w:jc w:val="right"/>
            </w:pPr>
            <w:r>
              <w:rPr>
                <w:color w:val="000000"/>
                <w:sz w:val="24"/>
              </w:rPr>
              <w:t>4.14</w:t>
            </w:r>
          </w:p>
        </w:tc>
      </w:tr>
      <w:tr w:rsidR="00BB54C1">
        <w:tc>
          <w:tcPr>
            <w:tcW w:w="870" w:type="dxa"/>
            <w:vAlign w:val="center"/>
          </w:tcPr>
          <w:p w:rsidR="00BB54C1" w:rsidRDefault="00714C94">
            <w:pPr>
              <w:jc w:val="center"/>
            </w:pPr>
            <w:r>
              <w:rPr>
                <w:color w:val="000000"/>
                <w:sz w:val="24"/>
              </w:rPr>
              <w:t>4</w:t>
            </w:r>
          </w:p>
        </w:tc>
        <w:tc>
          <w:tcPr>
            <w:tcW w:w="1650" w:type="dxa"/>
            <w:vAlign w:val="center"/>
          </w:tcPr>
          <w:p w:rsidR="00BB54C1" w:rsidRDefault="00714C94">
            <w:pPr>
              <w:jc w:val="center"/>
            </w:pPr>
            <w:r>
              <w:rPr>
                <w:color w:val="000000"/>
                <w:sz w:val="24"/>
              </w:rPr>
              <w:t>601688</w:t>
            </w:r>
          </w:p>
        </w:tc>
        <w:tc>
          <w:tcPr>
            <w:tcW w:w="1980" w:type="dxa"/>
            <w:vAlign w:val="center"/>
          </w:tcPr>
          <w:p w:rsidR="00BB54C1" w:rsidRDefault="00714C94">
            <w:pPr>
              <w:jc w:val="center"/>
            </w:pPr>
            <w:r>
              <w:rPr>
                <w:color w:val="000000"/>
                <w:sz w:val="24"/>
              </w:rPr>
              <w:t>华泰证券</w:t>
            </w:r>
          </w:p>
        </w:tc>
        <w:tc>
          <w:tcPr>
            <w:tcW w:w="2880" w:type="dxa"/>
            <w:vAlign w:val="center"/>
          </w:tcPr>
          <w:p w:rsidR="00BB54C1" w:rsidRDefault="00714C94">
            <w:pPr>
              <w:jc w:val="right"/>
            </w:pPr>
            <w:r>
              <w:rPr>
                <w:color w:val="000000"/>
                <w:sz w:val="24"/>
              </w:rPr>
              <w:t>18,037,480.13</w:t>
            </w:r>
          </w:p>
        </w:tc>
        <w:tc>
          <w:tcPr>
            <w:tcW w:w="1620" w:type="dxa"/>
            <w:vAlign w:val="center"/>
          </w:tcPr>
          <w:p w:rsidR="00BB54C1" w:rsidRDefault="00714C94">
            <w:pPr>
              <w:jc w:val="right"/>
            </w:pPr>
            <w:r>
              <w:rPr>
                <w:color w:val="000000"/>
                <w:sz w:val="24"/>
              </w:rPr>
              <w:t>3.62</w:t>
            </w:r>
          </w:p>
        </w:tc>
      </w:tr>
      <w:tr w:rsidR="00BB54C1">
        <w:tc>
          <w:tcPr>
            <w:tcW w:w="870" w:type="dxa"/>
            <w:vAlign w:val="center"/>
          </w:tcPr>
          <w:p w:rsidR="00BB54C1" w:rsidRDefault="00714C94">
            <w:pPr>
              <w:jc w:val="center"/>
            </w:pPr>
            <w:r>
              <w:rPr>
                <w:color w:val="000000"/>
                <w:sz w:val="24"/>
              </w:rPr>
              <w:t>5</w:t>
            </w:r>
          </w:p>
        </w:tc>
        <w:tc>
          <w:tcPr>
            <w:tcW w:w="1650" w:type="dxa"/>
            <w:vAlign w:val="center"/>
          </w:tcPr>
          <w:p w:rsidR="00BB54C1" w:rsidRDefault="00714C94">
            <w:pPr>
              <w:jc w:val="center"/>
            </w:pPr>
            <w:r>
              <w:rPr>
                <w:color w:val="000000"/>
                <w:sz w:val="24"/>
              </w:rPr>
              <w:t>600584</w:t>
            </w:r>
          </w:p>
        </w:tc>
        <w:tc>
          <w:tcPr>
            <w:tcW w:w="1980" w:type="dxa"/>
            <w:vAlign w:val="center"/>
          </w:tcPr>
          <w:p w:rsidR="00BB54C1" w:rsidRDefault="00714C94">
            <w:pPr>
              <w:jc w:val="center"/>
            </w:pPr>
            <w:r>
              <w:rPr>
                <w:color w:val="000000"/>
                <w:sz w:val="24"/>
              </w:rPr>
              <w:t>长电科技</w:t>
            </w:r>
          </w:p>
        </w:tc>
        <w:tc>
          <w:tcPr>
            <w:tcW w:w="2880" w:type="dxa"/>
            <w:vAlign w:val="center"/>
          </w:tcPr>
          <w:p w:rsidR="00BB54C1" w:rsidRDefault="00714C94">
            <w:pPr>
              <w:jc w:val="right"/>
            </w:pPr>
            <w:r>
              <w:rPr>
                <w:color w:val="000000"/>
                <w:sz w:val="24"/>
              </w:rPr>
              <w:t>15,195,828.04</w:t>
            </w:r>
          </w:p>
        </w:tc>
        <w:tc>
          <w:tcPr>
            <w:tcW w:w="1620" w:type="dxa"/>
            <w:vAlign w:val="center"/>
          </w:tcPr>
          <w:p w:rsidR="00BB54C1" w:rsidRDefault="00714C94">
            <w:pPr>
              <w:jc w:val="right"/>
            </w:pPr>
            <w:r>
              <w:rPr>
                <w:color w:val="000000"/>
                <w:sz w:val="24"/>
              </w:rPr>
              <w:t>3.05</w:t>
            </w:r>
          </w:p>
        </w:tc>
      </w:tr>
      <w:tr w:rsidR="00BB54C1">
        <w:tc>
          <w:tcPr>
            <w:tcW w:w="870" w:type="dxa"/>
            <w:vAlign w:val="center"/>
          </w:tcPr>
          <w:p w:rsidR="00BB54C1" w:rsidRDefault="00714C94">
            <w:pPr>
              <w:jc w:val="center"/>
            </w:pPr>
            <w:r>
              <w:rPr>
                <w:color w:val="000000"/>
                <w:sz w:val="24"/>
              </w:rPr>
              <w:t>6</w:t>
            </w:r>
          </w:p>
        </w:tc>
        <w:tc>
          <w:tcPr>
            <w:tcW w:w="1650" w:type="dxa"/>
            <w:vAlign w:val="center"/>
          </w:tcPr>
          <w:p w:rsidR="00BB54C1" w:rsidRDefault="00714C94">
            <w:pPr>
              <w:jc w:val="center"/>
            </w:pPr>
            <w:r>
              <w:rPr>
                <w:color w:val="000000"/>
                <w:sz w:val="24"/>
              </w:rPr>
              <w:t>000783</w:t>
            </w:r>
          </w:p>
        </w:tc>
        <w:tc>
          <w:tcPr>
            <w:tcW w:w="1980" w:type="dxa"/>
            <w:vAlign w:val="center"/>
          </w:tcPr>
          <w:p w:rsidR="00BB54C1" w:rsidRDefault="00714C94">
            <w:pPr>
              <w:jc w:val="center"/>
            </w:pPr>
            <w:r>
              <w:rPr>
                <w:color w:val="000000"/>
                <w:sz w:val="24"/>
              </w:rPr>
              <w:t>长江证券</w:t>
            </w:r>
          </w:p>
        </w:tc>
        <w:tc>
          <w:tcPr>
            <w:tcW w:w="2880" w:type="dxa"/>
            <w:vAlign w:val="center"/>
          </w:tcPr>
          <w:p w:rsidR="00BB54C1" w:rsidRDefault="00714C94">
            <w:pPr>
              <w:jc w:val="right"/>
            </w:pPr>
            <w:r>
              <w:rPr>
                <w:color w:val="000000"/>
                <w:sz w:val="24"/>
              </w:rPr>
              <w:t>14,843,808.61</w:t>
            </w:r>
          </w:p>
        </w:tc>
        <w:tc>
          <w:tcPr>
            <w:tcW w:w="1620" w:type="dxa"/>
            <w:vAlign w:val="center"/>
          </w:tcPr>
          <w:p w:rsidR="00BB54C1" w:rsidRDefault="00714C94">
            <w:pPr>
              <w:jc w:val="right"/>
            </w:pPr>
            <w:r>
              <w:rPr>
                <w:color w:val="000000"/>
                <w:sz w:val="24"/>
              </w:rPr>
              <w:t>2.98</w:t>
            </w:r>
          </w:p>
        </w:tc>
      </w:tr>
      <w:tr w:rsidR="00BB54C1">
        <w:tc>
          <w:tcPr>
            <w:tcW w:w="870" w:type="dxa"/>
            <w:vAlign w:val="center"/>
          </w:tcPr>
          <w:p w:rsidR="00BB54C1" w:rsidRDefault="00714C94">
            <w:pPr>
              <w:jc w:val="center"/>
            </w:pPr>
            <w:r>
              <w:rPr>
                <w:color w:val="000000"/>
                <w:sz w:val="24"/>
              </w:rPr>
              <w:t>7</w:t>
            </w:r>
          </w:p>
        </w:tc>
        <w:tc>
          <w:tcPr>
            <w:tcW w:w="1650" w:type="dxa"/>
            <w:vAlign w:val="center"/>
          </w:tcPr>
          <w:p w:rsidR="00BB54C1" w:rsidRDefault="00714C94">
            <w:pPr>
              <w:jc w:val="center"/>
            </w:pPr>
            <w:r>
              <w:rPr>
                <w:color w:val="000000"/>
                <w:sz w:val="24"/>
              </w:rPr>
              <w:t>002353</w:t>
            </w:r>
          </w:p>
        </w:tc>
        <w:tc>
          <w:tcPr>
            <w:tcW w:w="1980" w:type="dxa"/>
            <w:vAlign w:val="center"/>
          </w:tcPr>
          <w:p w:rsidR="00BB54C1" w:rsidRDefault="00714C94">
            <w:pPr>
              <w:jc w:val="center"/>
            </w:pPr>
            <w:r>
              <w:rPr>
                <w:color w:val="000000"/>
                <w:sz w:val="24"/>
              </w:rPr>
              <w:t>杰瑞股份</w:t>
            </w:r>
          </w:p>
        </w:tc>
        <w:tc>
          <w:tcPr>
            <w:tcW w:w="2880" w:type="dxa"/>
            <w:vAlign w:val="center"/>
          </w:tcPr>
          <w:p w:rsidR="00BB54C1" w:rsidRDefault="00714C94">
            <w:pPr>
              <w:jc w:val="right"/>
            </w:pPr>
            <w:r>
              <w:rPr>
                <w:color w:val="000000"/>
                <w:sz w:val="24"/>
              </w:rPr>
              <w:t>14,145,503.83</w:t>
            </w:r>
          </w:p>
        </w:tc>
        <w:tc>
          <w:tcPr>
            <w:tcW w:w="1620" w:type="dxa"/>
            <w:vAlign w:val="center"/>
          </w:tcPr>
          <w:p w:rsidR="00BB54C1" w:rsidRDefault="00714C94">
            <w:pPr>
              <w:jc w:val="right"/>
            </w:pPr>
            <w:r>
              <w:rPr>
                <w:color w:val="000000"/>
                <w:sz w:val="24"/>
              </w:rPr>
              <w:t>2.84</w:t>
            </w:r>
          </w:p>
        </w:tc>
      </w:tr>
      <w:tr w:rsidR="00BB54C1">
        <w:tc>
          <w:tcPr>
            <w:tcW w:w="870" w:type="dxa"/>
            <w:vAlign w:val="center"/>
          </w:tcPr>
          <w:p w:rsidR="00BB54C1" w:rsidRDefault="00714C94">
            <w:pPr>
              <w:jc w:val="center"/>
            </w:pPr>
            <w:r>
              <w:rPr>
                <w:color w:val="000000"/>
                <w:sz w:val="24"/>
              </w:rPr>
              <w:t>8</w:t>
            </w:r>
          </w:p>
        </w:tc>
        <w:tc>
          <w:tcPr>
            <w:tcW w:w="1650" w:type="dxa"/>
            <w:vAlign w:val="center"/>
          </w:tcPr>
          <w:p w:rsidR="00BB54C1" w:rsidRDefault="00714C94">
            <w:pPr>
              <w:jc w:val="center"/>
            </w:pPr>
            <w:r>
              <w:rPr>
                <w:color w:val="000000"/>
                <w:sz w:val="24"/>
              </w:rPr>
              <w:t>600109</w:t>
            </w:r>
          </w:p>
        </w:tc>
        <w:tc>
          <w:tcPr>
            <w:tcW w:w="1980" w:type="dxa"/>
            <w:vAlign w:val="center"/>
          </w:tcPr>
          <w:p w:rsidR="00BB54C1" w:rsidRDefault="00714C94">
            <w:pPr>
              <w:jc w:val="center"/>
            </w:pPr>
            <w:r>
              <w:rPr>
                <w:color w:val="000000"/>
                <w:sz w:val="24"/>
              </w:rPr>
              <w:t>国金证券</w:t>
            </w:r>
          </w:p>
        </w:tc>
        <w:tc>
          <w:tcPr>
            <w:tcW w:w="2880" w:type="dxa"/>
            <w:vAlign w:val="center"/>
          </w:tcPr>
          <w:p w:rsidR="00BB54C1" w:rsidRDefault="00714C94">
            <w:pPr>
              <w:jc w:val="right"/>
            </w:pPr>
            <w:r>
              <w:rPr>
                <w:color w:val="000000"/>
                <w:sz w:val="24"/>
              </w:rPr>
              <w:t>13,701,878.00</w:t>
            </w:r>
          </w:p>
        </w:tc>
        <w:tc>
          <w:tcPr>
            <w:tcW w:w="1620" w:type="dxa"/>
            <w:vAlign w:val="center"/>
          </w:tcPr>
          <w:p w:rsidR="00BB54C1" w:rsidRDefault="00714C94">
            <w:pPr>
              <w:jc w:val="right"/>
            </w:pPr>
            <w:r>
              <w:rPr>
                <w:color w:val="000000"/>
                <w:sz w:val="24"/>
              </w:rPr>
              <w:t>2.75</w:t>
            </w:r>
          </w:p>
        </w:tc>
      </w:tr>
      <w:tr w:rsidR="00BB54C1">
        <w:tc>
          <w:tcPr>
            <w:tcW w:w="870" w:type="dxa"/>
            <w:vAlign w:val="center"/>
          </w:tcPr>
          <w:p w:rsidR="00BB54C1" w:rsidRDefault="00714C94">
            <w:pPr>
              <w:jc w:val="center"/>
            </w:pPr>
            <w:r>
              <w:rPr>
                <w:color w:val="000000"/>
                <w:sz w:val="24"/>
              </w:rPr>
              <w:t>9</w:t>
            </w:r>
          </w:p>
        </w:tc>
        <w:tc>
          <w:tcPr>
            <w:tcW w:w="1650" w:type="dxa"/>
            <w:vAlign w:val="center"/>
          </w:tcPr>
          <w:p w:rsidR="00BB54C1" w:rsidRDefault="00714C94">
            <w:pPr>
              <w:jc w:val="center"/>
            </w:pPr>
            <w:r>
              <w:rPr>
                <w:color w:val="000000"/>
                <w:sz w:val="24"/>
              </w:rPr>
              <w:t>600837</w:t>
            </w:r>
          </w:p>
        </w:tc>
        <w:tc>
          <w:tcPr>
            <w:tcW w:w="1980" w:type="dxa"/>
            <w:vAlign w:val="center"/>
          </w:tcPr>
          <w:p w:rsidR="00BB54C1" w:rsidRDefault="00714C94">
            <w:pPr>
              <w:jc w:val="center"/>
            </w:pPr>
            <w:r>
              <w:rPr>
                <w:color w:val="000000"/>
                <w:sz w:val="24"/>
              </w:rPr>
              <w:t>海通证券</w:t>
            </w:r>
          </w:p>
        </w:tc>
        <w:tc>
          <w:tcPr>
            <w:tcW w:w="2880" w:type="dxa"/>
            <w:vAlign w:val="center"/>
          </w:tcPr>
          <w:p w:rsidR="00BB54C1" w:rsidRDefault="00714C94">
            <w:pPr>
              <w:jc w:val="right"/>
            </w:pPr>
            <w:r>
              <w:rPr>
                <w:color w:val="000000"/>
                <w:sz w:val="24"/>
              </w:rPr>
              <w:t>12,595,905.20</w:t>
            </w:r>
          </w:p>
        </w:tc>
        <w:tc>
          <w:tcPr>
            <w:tcW w:w="1620" w:type="dxa"/>
            <w:vAlign w:val="center"/>
          </w:tcPr>
          <w:p w:rsidR="00BB54C1" w:rsidRDefault="00714C94">
            <w:pPr>
              <w:jc w:val="right"/>
            </w:pPr>
            <w:r>
              <w:rPr>
                <w:color w:val="000000"/>
                <w:sz w:val="24"/>
              </w:rPr>
              <w:t>2.52</w:t>
            </w:r>
          </w:p>
        </w:tc>
      </w:tr>
      <w:tr w:rsidR="00BB54C1">
        <w:tc>
          <w:tcPr>
            <w:tcW w:w="870" w:type="dxa"/>
            <w:vAlign w:val="center"/>
          </w:tcPr>
          <w:p w:rsidR="00BB54C1" w:rsidRDefault="00714C94">
            <w:pPr>
              <w:jc w:val="center"/>
            </w:pPr>
            <w:r>
              <w:rPr>
                <w:color w:val="000000"/>
                <w:sz w:val="24"/>
              </w:rPr>
              <w:t>10</w:t>
            </w:r>
          </w:p>
        </w:tc>
        <w:tc>
          <w:tcPr>
            <w:tcW w:w="1650" w:type="dxa"/>
            <w:vAlign w:val="center"/>
          </w:tcPr>
          <w:p w:rsidR="00BB54C1" w:rsidRDefault="00714C94">
            <w:pPr>
              <w:jc w:val="center"/>
            </w:pPr>
            <w:r>
              <w:rPr>
                <w:color w:val="000000"/>
                <w:sz w:val="24"/>
              </w:rPr>
              <w:t>600067</w:t>
            </w:r>
          </w:p>
        </w:tc>
        <w:tc>
          <w:tcPr>
            <w:tcW w:w="1980" w:type="dxa"/>
            <w:vAlign w:val="center"/>
          </w:tcPr>
          <w:p w:rsidR="00BB54C1" w:rsidRDefault="00714C94">
            <w:pPr>
              <w:jc w:val="center"/>
            </w:pPr>
            <w:r>
              <w:rPr>
                <w:color w:val="000000"/>
                <w:sz w:val="24"/>
              </w:rPr>
              <w:t>冠城大通</w:t>
            </w:r>
          </w:p>
        </w:tc>
        <w:tc>
          <w:tcPr>
            <w:tcW w:w="2880" w:type="dxa"/>
            <w:vAlign w:val="center"/>
          </w:tcPr>
          <w:p w:rsidR="00BB54C1" w:rsidRDefault="00714C94">
            <w:pPr>
              <w:jc w:val="right"/>
            </w:pPr>
            <w:r>
              <w:rPr>
                <w:color w:val="000000"/>
                <w:sz w:val="24"/>
              </w:rPr>
              <w:t>12,411,042.23</w:t>
            </w:r>
          </w:p>
        </w:tc>
        <w:tc>
          <w:tcPr>
            <w:tcW w:w="1620" w:type="dxa"/>
            <w:vAlign w:val="center"/>
          </w:tcPr>
          <w:p w:rsidR="00BB54C1" w:rsidRDefault="00714C94">
            <w:pPr>
              <w:jc w:val="right"/>
            </w:pPr>
            <w:r>
              <w:rPr>
                <w:color w:val="000000"/>
                <w:sz w:val="24"/>
              </w:rPr>
              <w:t>2.49</w:t>
            </w:r>
          </w:p>
        </w:tc>
      </w:tr>
      <w:tr w:rsidR="00BB54C1">
        <w:tc>
          <w:tcPr>
            <w:tcW w:w="870" w:type="dxa"/>
            <w:vAlign w:val="center"/>
          </w:tcPr>
          <w:p w:rsidR="00BB54C1" w:rsidRDefault="00714C94">
            <w:pPr>
              <w:jc w:val="center"/>
            </w:pPr>
            <w:r>
              <w:rPr>
                <w:color w:val="000000"/>
                <w:sz w:val="24"/>
              </w:rPr>
              <w:t>11</w:t>
            </w:r>
          </w:p>
        </w:tc>
        <w:tc>
          <w:tcPr>
            <w:tcW w:w="1650" w:type="dxa"/>
            <w:vAlign w:val="center"/>
          </w:tcPr>
          <w:p w:rsidR="00BB54C1" w:rsidRDefault="00714C94">
            <w:pPr>
              <w:jc w:val="center"/>
            </w:pPr>
            <w:r>
              <w:rPr>
                <w:color w:val="000000"/>
                <w:sz w:val="24"/>
              </w:rPr>
              <w:t>300291</w:t>
            </w:r>
          </w:p>
        </w:tc>
        <w:tc>
          <w:tcPr>
            <w:tcW w:w="1980" w:type="dxa"/>
            <w:vAlign w:val="center"/>
          </w:tcPr>
          <w:p w:rsidR="00BB54C1" w:rsidRDefault="00714C94">
            <w:pPr>
              <w:jc w:val="center"/>
            </w:pPr>
            <w:r>
              <w:rPr>
                <w:color w:val="000000"/>
                <w:sz w:val="24"/>
              </w:rPr>
              <w:t>华录百纳</w:t>
            </w:r>
          </w:p>
        </w:tc>
        <w:tc>
          <w:tcPr>
            <w:tcW w:w="2880" w:type="dxa"/>
            <w:vAlign w:val="center"/>
          </w:tcPr>
          <w:p w:rsidR="00BB54C1" w:rsidRDefault="00714C94">
            <w:pPr>
              <w:jc w:val="right"/>
            </w:pPr>
            <w:r>
              <w:rPr>
                <w:color w:val="000000"/>
                <w:sz w:val="24"/>
              </w:rPr>
              <w:t>12,354,483.56</w:t>
            </w:r>
          </w:p>
        </w:tc>
        <w:tc>
          <w:tcPr>
            <w:tcW w:w="1620" w:type="dxa"/>
            <w:vAlign w:val="center"/>
          </w:tcPr>
          <w:p w:rsidR="00BB54C1" w:rsidRDefault="00714C94">
            <w:pPr>
              <w:jc w:val="right"/>
            </w:pPr>
            <w:r>
              <w:rPr>
                <w:color w:val="000000"/>
                <w:sz w:val="24"/>
              </w:rPr>
              <w:t>2.48</w:t>
            </w:r>
          </w:p>
        </w:tc>
      </w:tr>
      <w:tr w:rsidR="00BB54C1">
        <w:tc>
          <w:tcPr>
            <w:tcW w:w="870" w:type="dxa"/>
            <w:vAlign w:val="center"/>
          </w:tcPr>
          <w:p w:rsidR="00BB54C1" w:rsidRDefault="00714C94">
            <w:pPr>
              <w:jc w:val="center"/>
            </w:pPr>
            <w:r>
              <w:rPr>
                <w:color w:val="000000"/>
                <w:sz w:val="24"/>
              </w:rPr>
              <w:t>12</w:t>
            </w:r>
          </w:p>
        </w:tc>
        <w:tc>
          <w:tcPr>
            <w:tcW w:w="1650" w:type="dxa"/>
            <w:vAlign w:val="center"/>
          </w:tcPr>
          <w:p w:rsidR="00BB54C1" w:rsidRDefault="00714C94">
            <w:pPr>
              <w:jc w:val="center"/>
            </w:pPr>
            <w:r>
              <w:rPr>
                <w:color w:val="000000"/>
                <w:sz w:val="24"/>
              </w:rPr>
              <w:t>600590</w:t>
            </w:r>
          </w:p>
        </w:tc>
        <w:tc>
          <w:tcPr>
            <w:tcW w:w="1980" w:type="dxa"/>
            <w:vAlign w:val="center"/>
          </w:tcPr>
          <w:p w:rsidR="00BB54C1" w:rsidRDefault="00714C94">
            <w:pPr>
              <w:jc w:val="center"/>
            </w:pPr>
            <w:r>
              <w:rPr>
                <w:color w:val="000000"/>
                <w:sz w:val="24"/>
              </w:rPr>
              <w:t>泰豪科技</w:t>
            </w:r>
          </w:p>
        </w:tc>
        <w:tc>
          <w:tcPr>
            <w:tcW w:w="2880" w:type="dxa"/>
            <w:vAlign w:val="center"/>
          </w:tcPr>
          <w:p w:rsidR="00BB54C1" w:rsidRDefault="00714C94">
            <w:pPr>
              <w:jc w:val="right"/>
            </w:pPr>
            <w:r>
              <w:rPr>
                <w:color w:val="000000"/>
                <w:sz w:val="24"/>
              </w:rPr>
              <w:t>12,300,268.78</w:t>
            </w:r>
          </w:p>
        </w:tc>
        <w:tc>
          <w:tcPr>
            <w:tcW w:w="1620" w:type="dxa"/>
            <w:vAlign w:val="center"/>
          </w:tcPr>
          <w:p w:rsidR="00BB54C1" w:rsidRDefault="00714C94">
            <w:pPr>
              <w:jc w:val="right"/>
            </w:pPr>
            <w:r>
              <w:rPr>
                <w:color w:val="000000"/>
                <w:sz w:val="24"/>
              </w:rPr>
              <w:t>2.47</w:t>
            </w:r>
          </w:p>
        </w:tc>
      </w:tr>
      <w:tr w:rsidR="00BB54C1">
        <w:tc>
          <w:tcPr>
            <w:tcW w:w="870" w:type="dxa"/>
            <w:vAlign w:val="center"/>
          </w:tcPr>
          <w:p w:rsidR="00BB54C1" w:rsidRDefault="00714C94">
            <w:pPr>
              <w:jc w:val="center"/>
            </w:pPr>
            <w:r>
              <w:rPr>
                <w:color w:val="000000"/>
                <w:sz w:val="24"/>
              </w:rPr>
              <w:t>13</w:t>
            </w:r>
          </w:p>
        </w:tc>
        <w:tc>
          <w:tcPr>
            <w:tcW w:w="1650" w:type="dxa"/>
            <w:vAlign w:val="center"/>
          </w:tcPr>
          <w:p w:rsidR="00BB54C1" w:rsidRDefault="00714C94">
            <w:pPr>
              <w:jc w:val="center"/>
            </w:pPr>
            <w:r>
              <w:rPr>
                <w:color w:val="000000"/>
                <w:sz w:val="24"/>
              </w:rPr>
              <w:t>600021</w:t>
            </w:r>
          </w:p>
        </w:tc>
        <w:tc>
          <w:tcPr>
            <w:tcW w:w="1980" w:type="dxa"/>
            <w:vAlign w:val="center"/>
          </w:tcPr>
          <w:p w:rsidR="00BB54C1" w:rsidRDefault="00714C94">
            <w:pPr>
              <w:jc w:val="center"/>
            </w:pPr>
            <w:r>
              <w:rPr>
                <w:color w:val="000000"/>
                <w:sz w:val="24"/>
              </w:rPr>
              <w:t>上海电力</w:t>
            </w:r>
          </w:p>
        </w:tc>
        <w:tc>
          <w:tcPr>
            <w:tcW w:w="2880" w:type="dxa"/>
            <w:vAlign w:val="center"/>
          </w:tcPr>
          <w:p w:rsidR="00BB54C1" w:rsidRDefault="00714C94">
            <w:pPr>
              <w:jc w:val="right"/>
            </w:pPr>
            <w:r>
              <w:rPr>
                <w:color w:val="000000"/>
                <w:sz w:val="24"/>
              </w:rPr>
              <w:t>11,508,543.84</w:t>
            </w:r>
          </w:p>
        </w:tc>
        <w:tc>
          <w:tcPr>
            <w:tcW w:w="1620" w:type="dxa"/>
            <w:vAlign w:val="center"/>
          </w:tcPr>
          <w:p w:rsidR="00BB54C1" w:rsidRDefault="00714C94">
            <w:pPr>
              <w:jc w:val="right"/>
            </w:pPr>
            <w:r>
              <w:rPr>
                <w:color w:val="000000"/>
                <w:sz w:val="24"/>
              </w:rPr>
              <w:t>2.31</w:t>
            </w:r>
          </w:p>
        </w:tc>
      </w:tr>
      <w:tr w:rsidR="00BB54C1">
        <w:tc>
          <w:tcPr>
            <w:tcW w:w="870" w:type="dxa"/>
            <w:vAlign w:val="center"/>
          </w:tcPr>
          <w:p w:rsidR="00BB54C1" w:rsidRDefault="00714C94">
            <w:pPr>
              <w:jc w:val="center"/>
            </w:pPr>
            <w:r>
              <w:rPr>
                <w:color w:val="000000"/>
                <w:sz w:val="24"/>
              </w:rPr>
              <w:t>14</w:t>
            </w:r>
          </w:p>
        </w:tc>
        <w:tc>
          <w:tcPr>
            <w:tcW w:w="1650" w:type="dxa"/>
            <w:vAlign w:val="center"/>
          </w:tcPr>
          <w:p w:rsidR="00BB54C1" w:rsidRDefault="00714C94">
            <w:pPr>
              <w:jc w:val="center"/>
            </w:pPr>
            <w:r>
              <w:rPr>
                <w:color w:val="000000"/>
                <w:sz w:val="24"/>
              </w:rPr>
              <w:t>600050</w:t>
            </w:r>
          </w:p>
        </w:tc>
        <w:tc>
          <w:tcPr>
            <w:tcW w:w="1980" w:type="dxa"/>
            <w:vAlign w:val="center"/>
          </w:tcPr>
          <w:p w:rsidR="00BB54C1" w:rsidRDefault="00714C94">
            <w:pPr>
              <w:jc w:val="center"/>
            </w:pPr>
            <w:r>
              <w:rPr>
                <w:color w:val="000000"/>
                <w:sz w:val="24"/>
              </w:rPr>
              <w:t>中国联通</w:t>
            </w:r>
          </w:p>
        </w:tc>
        <w:tc>
          <w:tcPr>
            <w:tcW w:w="2880" w:type="dxa"/>
            <w:vAlign w:val="center"/>
          </w:tcPr>
          <w:p w:rsidR="00BB54C1" w:rsidRDefault="00714C94">
            <w:pPr>
              <w:jc w:val="right"/>
            </w:pPr>
            <w:r>
              <w:rPr>
                <w:color w:val="000000"/>
                <w:sz w:val="24"/>
              </w:rPr>
              <w:t>11,323,525.36</w:t>
            </w:r>
          </w:p>
        </w:tc>
        <w:tc>
          <w:tcPr>
            <w:tcW w:w="1620" w:type="dxa"/>
            <w:vAlign w:val="center"/>
          </w:tcPr>
          <w:p w:rsidR="00BB54C1" w:rsidRDefault="00714C94">
            <w:pPr>
              <w:jc w:val="right"/>
            </w:pPr>
            <w:r>
              <w:rPr>
                <w:color w:val="000000"/>
                <w:sz w:val="24"/>
              </w:rPr>
              <w:t>2.27</w:t>
            </w:r>
          </w:p>
        </w:tc>
      </w:tr>
      <w:tr w:rsidR="00BB54C1">
        <w:tc>
          <w:tcPr>
            <w:tcW w:w="870" w:type="dxa"/>
            <w:vAlign w:val="center"/>
          </w:tcPr>
          <w:p w:rsidR="00BB54C1" w:rsidRDefault="00714C94">
            <w:pPr>
              <w:jc w:val="center"/>
            </w:pPr>
            <w:r>
              <w:rPr>
                <w:color w:val="000000"/>
                <w:sz w:val="24"/>
              </w:rPr>
              <w:t>15</w:t>
            </w:r>
          </w:p>
        </w:tc>
        <w:tc>
          <w:tcPr>
            <w:tcW w:w="1650" w:type="dxa"/>
            <w:vAlign w:val="center"/>
          </w:tcPr>
          <w:p w:rsidR="00BB54C1" w:rsidRDefault="00714C94">
            <w:pPr>
              <w:jc w:val="center"/>
            </w:pPr>
            <w:r>
              <w:rPr>
                <w:color w:val="000000"/>
                <w:sz w:val="24"/>
              </w:rPr>
              <w:t>601555</w:t>
            </w:r>
          </w:p>
        </w:tc>
        <w:tc>
          <w:tcPr>
            <w:tcW w:w="1980" w:type="dxa"/>
            <w:vAlign w:val="center"/>
          </w:tcPr>
          <w:p w:rsidR="00BB54C1" w:rsidRDefault="00714C94">
            <w:pPr>
              <w:jc w:val="center"/>
            </w:pPr>
            <w:r>
              <w:rPr>
                <w:color w:val="000000"/>
                <w:sz w:val="24"/>
              </w:rPr>
              <w:t>东吴证券</w:t>
            </w:r>
          </w:p>
        </w:tc>
        <w:tc>
          <w:tcPr>
            <w:tcW w:w="2880" w:type="dxa"/>
            <w:vAlign w:val="center"/>
          </w:tcPr>
          <w:p w:rsidR="00BB54C1" w:rsidRDefault="00714C94">
            <w:pPr>
              <w:jc w:val="right"/>
            </w:pPr>
            <w:r>
              <w:rPr>
                <w:color w:val="000000"/>
                <w:sz w:val="24"/>
              </w:rPr>
              <w:t>11,196,193.95</w:t>
            </w:r>
          </w:p>
        </w:tc>
        <w:tc>
          <w:tcPr>
            <w:tcW w:w="1620" w:type="dxa"/>
            <w:vAlign w:val="center"/>
          </w:tcPr>
          <w:p w:rsidR="00BB54C1" w:rsidRDefault="00714C94">
            <w:pPr>
              <w:jc w:val="right"/>
            </w:pPr>
            <w:r>
              <w:rPr>
                <w:color w:val="000000"/>
                <w:sz w:val="24"/>
              </w:rPr>
              <w:t>2.24</w:t>
            </w:r>
          </w:p>
        </w:tc>
      </w:tr>
      <w:tr w:rsidR="00BB54C1">
        <w:tc>
          <w:tcPr>
            <w:tcW w:w="870" w:type="dxa"/>
            <w:vAlign w:val="center"/>
          </w:tcPr>
          <w:p w:rsidR="00BB54C1" w:rsidRDefault="00714C94">
            <w:pPr>
              <w:jc w:val="center"/>
            </w:pPr>
            <w:r>
              <w:rPr>
                <w:color w:val="000000"/>
                <w:sz w:val="24"/>
              </w:rPr>
              <w:t>16</w:t>
            </w:r>
          </w:p>
        </w:tc>
        <w:tc>
          <w:tcPr>
            <w:tcW w:w="1650" w:type="dxa"/>
            <w:vAlign w:val="center"/>
          </w:tcPr>
          <w:p w:rsidR="00BB54C1" w:rsidRDefault="00714C94">
            <w:pPr>
              <w:jc w:val="center"/>
            </w:pPr>
            <w:r>
              <w:rPr>
                <w:color w:val="000000"/>
                <w:sz w:val="24"/>
              </w:rPr>
              <w:t>603328</w:t>
            </w:r>
          </w:p>
        </w:tc>
        <w:tc>
          <w:tcPr>
            <w:tcW w:w="1980" w:type="dxa"/>
            <w:vAlign w:val="center"/>
          </w:tcPr>
          <w:p w:rsidR="00BB54C1" w:rsidRDefault="00714C94">
            <w:pPr>
              <w:jc w:val="center"/>
            </w:pPr>
            <w:r>
              <w:rPr>
                <w:color w:val="000000"/>
                <w:sz w:val="24"/>
              </w:rPr>
              <w:t>依顿电子</w:t>
            </w:r>
          </w:p>
        </w:tc>
        <w:tc>
          <w:tcPr>
            <w:tcW w:w="2880" w:type="dxa"/>
            <w:vAlign w:val="center"/>
          </w:tcPr>
          <w:p w:rsidR="00BB54C1" w:rsidRDefault="00714C94">
            <w:pPr>
              <w:jc w:val="right"/>
            </w:pPr>
            <w:r>
              <w:rPr>
                <w:color w:val="000000"/>
                <w:sz w:val="24"/>
              </w:rPr>
              <w:t>11,152,044.11</w:t>
            </w:r>
          </w:p>
        </w:tc>
        <w:tc>
          <w:tcPr>
            <w:tcW w:w="1620" w:type="dxa"/>
            <w:vAlign w:val="center"/>
          </w:tcPr>
          <w:p w:rsidR="00BB54C1" w:rsidRDefault="00714C94">
            <w:pPr>
              <w:jc w:val="right"/>
            </w:pPr>
            <w:r>
              <w:rPr>
                <w:color w:val="000000"/>
                <w:sz w:val="24"/>
              </w:rPr>
              <w:t>2.24</w:t>
            </w:r>
          </w:p>
        </w:tc>
      </w:tr>
      <w:tr w:rsidR="00BB54C1">
        <w:tc>
          <w:tcPr>
            <w:tcW w:w="870" w:type="dxa"/>
            <w:vAlign w:val="center"/>
          </w:tcPr>
          <w:p w:rsidR="00BB54C1" w:rsidRDefault="00714C94">
            <w:pPr>
              <w:jc w:val="center"/>
            </w:pPr>
            <w:r>
              <w:rPr>
                <w:color w:val="000000"/>
                <w:sz w:val="24"/>
              </w:rPr>
              <w:t>17</w:t>
            </w:r>
          </w:p>
        </w:tc>
        <w:tc>
          <w:tcPr>
            <w:tcW w:w="1650" w:type="dxa"/>
            <w:vAlign w:val="center"/>
          </w:tcPr>
          <w:p w:rsidR="00BB54C1" w:rsidRDefault="00714C94">
            <w:pPr>
              <w:jc w:val="center"/>
            </w:pPr>
            <w:r>
              <w:rPr>
                <w:color w:val="000000"/>
                <w:sz w:val="24"/>
              </w:rPr>
              <w:t>002008</w:t>
            </w:r>
          </w:p>
        </w:tc>
        <w:tc>
          <w:tcPr>
            <w:tcW w:w="1980" w:type="dxa"/>
            <w:vAlign w:val="center"/>
          </w:tcPr>
          <w:p w:rsidR="00BB54C1" w:rsidRDefault="00714C94">
            <w:pPr>
              <w:jc w:val="center"/>
            </w:pPr>
            <w:r>
              <w:rPr>
                <w:color w:val="000000"/>
                <w:sz w:val="24"/>
              </w:rPr>
              <w:t>大族激光</w:t>
            </w:r>
          </w:p>
        </w:tc>
        <w:tc>
          <w:tcPr>
            <w:tcW w:w="2880" w:type="dxa"/>
            <w:vAlign w:val="center"/>
          </w:tcPr>
          <w:p w:rsidR="00BB54C1" w:rsidRDefault="00714C94">
            <w:pPr>
              <w:jc w:val="right"/>
            </w:pPr>
            <w:r>
              <w:rPr>
                <w:color w:val="000000"/>
                <w:sz w:val="24"/>
              </w:rPr>
              <w:t>8,997,317.45</w:t>
            </w:r>
          </w:p>
        </w:tc>
        <w:tc>
          <w:tcPr>
            <w:tcW w:w="1620" w:type="dxa"/>
            <w:vAlign w:val="center"/>
          </w:tcPr>
          <w:p w:rsidR="00BB54C1" w:rsidRDefault="00714C94">
            <w:pPr>
              <w:jc w:val="right"/>
            </w:pPr>
            <w:r>
              <w:rPr>
                <w:color w:val="000000"/>
                <w:sz w:val="24"/>
              </w:rPr>
              <w:t>1.80</w:t>
            </w:r>
          </w:p>
        </w:tc>
      </w:tr>
      <w:tr w:rsidR="00BB54C1">
        <w:tc>
          <w:tcPr>
            <w:tcW w:w="870" w:type="dxa"/>
            <w:vAlign w:val="center"/>
          </w:tcPr>
          <w:p w:rsidR="00BB54C1" w:rsidRDefault="00714C94">
            <w:pPr>
              <w:jc w:val="center"/>
            </w:pPr>
            <w:r>
              <w:rPr>
                <w:color w:val="000000"/>
                <w:sz w:val="24"/>
              </w:rPr>
              <w:t>18</w:t>
            </w:r>
          </w:p>
        </w:tc>
        <w:tc>
          <w:tcPr>
            <w:tcW w:w="1650" w:type="dxa"/>
            <w:vAlign w:val="center"/>
          </w:tcPr>
          <w:p w:rsidR="00BB54C1" w:rsidRDefault="00714C94">
            <w:pPr>
              <w:jc w:val="center"/>
            </w:pPr>
            <w:r>
              <w:rPr>
                <w:color w:val="000000"/>
                <w:sz w:val="24"/>
              </w:rPr>
              <w:t>600369</w:t>
            </w:r>
          </w:p>
        </w:tc>
        <w:tc>
          <w:tcPr>
            <w:tcW w:w="1980" w:type="dxa"/>
            <w:vAlign w:val="center"/>
          </w:tcPr>
          <w:p w:rsidR="00BB54C1" w:rsidRDefault="00714C94">
            <w:pPr>
              <w:jc w:val="center"/>
            </w:pPr>
            <w:r>
              <w:rPr>
                <w:color w:val="000000"/>
                <w:sz w:val="24"/>
              </w:rPr>
              <w:t>西南证券</w:t>
            </w:r>
          </w:p>
        </w:tc>
        <w:tc>
          <w:tcPr>
            <w:tcW w:w="2880" w:type="dxa"/>
            <w:vAlign w:val="center"/>
          </w:tcPr>
          <w:p w:rsidR="00BB54C1" w:rsidRDefault="00714C94">
            <w:pPr>
              <w:jc w:val="right"/>
            </w:pPr>
            <w:r>
              <w:rPr>
                <w:color w:val="000000"/>
                <w:sz w:val="24"/>
              </w:rPr>
              <w:t>8,737,785.39</w:t>
            </w:r>
          </w:p>
        </w:tc>
        <w:tc>
          <w:tcPr>
            <w:tcW w:w="1620" w:type="dxa"/>
            <w:vAlign w:val="center"/>
          </w:tcPr>
          <w:p w:rsidR="00BB54C1" w:rsidRDefault="00714C94">
            <w:pPr>
              <w:jc w:val="right"/>
            </w:pPr>
            <w:r>
              <w:rPr>
                <w:color w:val="000000"/>
                <w:sz w:val="24"/>
              </w:rPr>
              <w:t>1.75</w:t>
            </w:r>
          </w:p>
        </w:tc>
      </w:tr>
      <w:tr w:rsidR="00BB54C1">
        <w:tc>
          <w:tcPr>
            <w:tcW w:w="870" w:type="dxa"/>
            <w:vAlign w:val="center"/>
          </w:tcPr>
          <w:p w:rsidR="00BB54C1" w:rsidRDefault="00714C94">
            <w:pPr>
              <w:jc w:val="center"/>
            </w:pPr>
            <w:r>
              <w:rPr>
                <w:color w:val="000000"/>
                <w:sz w:val="24"/>
              </w:rPr>
              <w:t>19</w:t>
            </w:r>
          </w:p>
        </w:tc>
        <w:tc>
          <w:tcPr>
            <w:tcW w:w="1650" w:type="dxa"/>
            <w:vAlign w:val="center"/>
          </w:tcPr>
          <w:p w:rsidR="00BB54C1" w:rsidRDefault="00714C94">
            <w:pPr>
              <w:jc w:val="center"/>
            </w:pPr>
            <w:r>
              <w:rPr>
                <w:color w:val="000000"/>
                <w:sz w:val="24"/>
              </w:rPr>
              <w:t>002081</w:t>
            </w:r>
          </w:p>
        </w:tc>
        <w:tc>
          <w:tcPr>
            <w:tcW w:w="1980" w:type="dxa"/>
            <w:vAlign w:val="center"/>
          </w:tcPr>
          <w:p w:rsidR="00BB54C1" w:rsidRDefault="00714C94">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BB54C1" w:rsidRDefault="00714C94">
            <w:pPr>
              <w:jc w:val="right"/>
            </w:pPr>
            <w:r>
              <w:rPr>
                <w:color w:val="000000"/>
                <w:sz w:val="24"/>
              </w:rPr>
              <w:t>8,707,645.10</w:t>
            </w:r>
          </w:p>
        </w:tc>
        <w:tc>
          <w:tcPr>
            <w:tcW w:w="1620" w:type="dxa"/>
            <w:vAlign w:val="center"/>
          </w:tcPr>
          <w:p w:rsidR="00BB54C1" w:rsidRDefault="00714C94">
            <w:pPr>
              <w:jc w:val="right"/>
            </w:pPr>
            <w:r>
              <w:rPr>
                <w:color w:val="000000"/>
                <w:sz w:val="24"/>
              </w:rPr>
              <w:t>1.75</w:t>
            </w:r>
          </w:p>
        </w:tc>
      </w:tr>
      <w:tr w:rsidR="00BB54C1">
        <w:tc>
          <w:tcPr>
            <w:tcW w:w="870" w:type="dxa"/>
            <w:vAlign w:val="center"/>
          </w:tcPr>
          <w:p w:rsidR="00BB54C1" w:rsidRDefault="00714C94">
            <w:pPr>
              <w:jc w:val="center"/>
            </w:pPr>
            <w:r>
              <w:rPr>
                <w:color w:val="000000"/>
                <w:sz w:val="24"/>
              </w:rPr>
              <w:t>20</w:t>
            </w:r>
          </w:p>
        </w:tc>
        <w:tc>
          <w:tcPr>
            <w:tcW w:w="1650" w:type="dxa"/>
            <w:vAlign w:val="center"/>
          </w:tcPr>
          <w:p w:rsidR="00BB54C1" w:rsidRDefault="00714C94">
            <w:pPr>
              <w:jc w:val="center"/>
            </w:pPr>
            <w:r>
              <w:rPr>
                <w:color w:val="000000"/>
                <w:sz w:val="24"/>
              </w:rPr>
              <w:t>600688</w:t>
            </w:r>
          </w:p>
        </w:tc>
        <w:tc>
          <w:tcPr>
            <w:tcW w:w="1980" w:type="dxa"/>
            <w:vAlign w:val="center"/>
          </w:tcPr>
          <w:p w:rsidR="00BB54C1" w:rsidRDefault="00714C94">
            <w:pPr>
              <w:jc w:val="center"/>
            </w:pPr>
            <w:r>
              <w:rPr>
                <w:color w:val="000000"/>
                <w:sz w:val="24"/>
              </w:rPr>
              <w:t>上海石化</w:t>
            </w:r>
          </w:p>
        </w:tc>
        <w:tc>
          <w:tcPr>
            <w:tcW w:w="2880" w:type="dxa"/>
            <w:vAlign w:val="center"/>
          </w:tcPr>
          <w:p w:rsidR="00BB54C1" w:rsidRDefault="00714C94">
            <w:pPr>
              <w:jc w:val="right"/>
            </w:pPr>
            <w:r>
              <w:rPr>
                <w:color w:val="000000"/>
                <w:sz w:val="24"/>
              </w:rPr>
              <w:t>8,691,947.77</w:t>
            </w:r>
          </w:p>
        </w:tc>
        <w:tc>
          <w:tcPr>
            <w:tcW w:w="1620" w:type="dxa"/>
            <w:vAlign w:val="center"/>
          </w:tcPr>
          <w:p w:rsidR="00BB54C1" w:rsidRDefault="00714C94">
            <w:pPr>
              <w:jc w:val="right"/>
            </w:pPr>
            <w:r>
              <w:rPr>
                <w:color w:val="000000"/>
                <w:sz w:val="24"/>
              </w:rPr>
              <w:t>1.74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w:t>
            </w:r>
            <w:r w:rsidRPr="00C234F0">
              <w:rPr>
                <w:rFonts w:hint="eastAsia"/>
                <w:color w:val="000000"/>
                <w:sz w:val="24"/>
              </w:rPr>
              <w:lastRenderedPageBreak/>
              <w:t>资产净值比例（％）</w:t>
            </w:r>
          </w:p>
        </w:tc>
      </w:tr>
      <w:tr w:rsidR="00BB54C1">
        <w:tc>
          <w:tcPr>
            <w:tcW w:w="870" w:type="dxa"/>
            <w:vAlign w:val="center"/>
          </w:tcPr>
          <w:p w:rsidR="00BB54C1" w:rsidRPr="00AA203E" w:rsidRDefault="00714C94">
            <w:pPr>
              <w:jc w:val="center"/>
              <w:rPr>
                <w:sz w:val="24"/>
              </w:rPr>
            </w:pPr>
            <w:r w:rsidRPr="00AA203E">
              <w:rPr>
                <w:sz w:val="24"/>
              </w:rPr>
              <w:lastRenderedPageBreak/>
              <w:t>1</w:t>
            </w:r>
          </w:p>
        </w:tc>
        <w:tc>
          <w:tcPr>
            <w:tcW w:w="1650" w:type="dxa"/>
            <w:vAlign w:val="center"/>
          </w:tcPr>
          <w:p w:rsidR="00BB54C1" w:rsidRPr="00AA203E" w:rsidRDefault="00714C94">
            <w:pPr>
              <w:jc w:val="center"/>
              <w:rPr>
                <w:sz w:val="24"/>
              </w:rPr>
            </w:pPr>
            <w:r w:rsidRPr="00AA203E">
              <w:rPr>
                <w:sz w:val="24"/>
              </w:rPr>
              <w:t>600048</w:t>
            </w:r>
          </w:p>
        </w:tc>
        <w:tc>
          <w:tcPr>
            <w:tcW w:w="1980" w:type="dxa"/>
            <w:vAlign w:val="center"/>
          </w:tcPr>
          <w:p w:rsidR="00BB54C1" w:rsidRPr="00AA203E" w:rsidRDefault="00714C94">
            <w:pPr>
              <w:jc w:val="center"/>
              <w:rPr>
                <w:sz w:val="24"/>
              </w:rPr>
            </w:pPr>
            <w:r w:rsidRPr="00AA203E">
              <w:rPr>
                <w:sz w:val="24"/>
              </w:rPr>
              <w:t>保利地产</w:t>
            </w:r>
          </w:p>
        </w:tc>
        <w:tc>
          <w:tcPr>
            <w:tcW w:w="2880" w:type="dxa"/>
            <w:vAlign w:val="center"/>
          </w:tcPr>
          <w:p w:rsidR="00BB54C1" w:rsidRPr="00AA203E" w:rsidRDefault="00714C94">
            <w:pPr>
              <w:jc w:val="right"/>
              <w:rPr>
                <w:sz w:val="24"/>
              </w:rPr>
            </w:pPr>
            <w:r w:rsidRPr="00AA203E">
              <w:rPr>
                <w:sz w:val="24"/>
              </w:rPr>
              <w:t>31,161,081.14</w:t>
            </w:r>
          </w:p>
        </w:tc>
        <w:tc>
          <w:tcPr>
            <w:tcW w:w="1620" w:type="dxa"/>
            <w:vAlign w:val="center"/>
          </w:tcPr>
          <w:p w:rsidR="00BB54C1" w:rsidRPr="00AA203E" w:rsidRDefault="00714C94">
            <w:pPr>
              <w:jc w:val="right"/>
              <w:rPr>
                <w:sz w:val="24"/>
              </w:rPr>
            </w:pPr>
            <w:r w:rsidRPr="00AA203E">
              <w:rPr>
                <w:sz w:val="24"/>
              </w:rPr>
              <w:t>6.25</w:t>
            </w:r>
          </w:p>
        </w:tc>
      </w:tr>
      <w:tr w:rsidR="00BB54C1">
        <w:tc>
          <w:tcPr>
            <w:tcW w:w="870" w:type="dxa"/>
            <w:vAlign w:val="center"/>
          </w:tcPr>
          <w:p w:rsidR="00BB54C1" w:rsidRPr="00AA203E" w:rsidRDefault="00714C94">
            <w:pPr>
              <w:jc w:val="center"/>
              <w:rPr>
                <w:sz w:val="24"/>
              </w:rPr>
            </w:pPr>
            <w:r w:rsidRPr="00AA203E">
              <w:rPr>
                <w:sz w:val="24"/>
              </w:rPr>
              <w:t>2</w:t>
            </w:r>
          </w:p>
        </w:tc>
        <w:tc>
          <w:tcPr>
            <w:tcW w:w="1650" w:type="dxa"/>
            <w:vAlign w:val="center"/>
          </w:tcPr>
          <w:p w:rsidR="00BB54C1" w:rsidRPr="00AA203E" w:rsidRDefault="00714C94">
            <w:pPr>
              <w:jc w:val="center"/>
              <w:rPr>
                <w:sz w:val="24"/>
              </w:rPr>
            </w:pPr>
            <w:r w:rsidRPr="00AA203E">
              <w:rPr>
                <w:sz w:val="24"/>
              </w:rPr>
              <w:t>600016</w:t>
            </w:r>
          </w:p>
        </w:tc>
        <w:tc>
          <w:tcPr>
            <w:tcW w:w="1980" w:type="dxa"/>
            <w:vAlign w:val="center"/>
          </w:tcPr>
          <w:p w:rsidR="00BB54C1" w:rsidRPr="00AA203E" w:rsidRDefault="00714C94">
            <w:pPr>
              <w:jc w:val="center"/>
              <w:rPr>
                <w:sz w:val="24"/>
              </w:rPr>
            </w:pPr>
            <w:r w:rsidRPr="00AA203E">
              <w:rPr>
                <w:sz w:val="24"/>
              </w:rPr>
              <w:t>民生银行</w:t>
            </w:r>
          </w:p>
        </w:tc>
        <w:tc>
          <w:tcPr>
            <w:tcW w:w="2880" w:type="dxa"/>
            <w:vAlign w:val="center"/>
          </w:tcPr>
          <w:p w:rsidR="00BB54C1" w:rsidRPr="00AA203E" w:rsidRDefault="00714C94">
            <w:pPr>
              <w:jc w:val="right"/>
              <w:rPr>
                <w:sz w:val="24"/>
              </w:rPr>
            </w:pPr>
            <w:r w:rsidRPr="00AA203E">
              <w:rPr>
                <w:sz w:val="24"/>
              </w:rPr>
              <w:t>28,152,709.62</w:t>
            </w:r>
          </w:p>
        </w:tc>
        <w:tc>
          <w:tcPr>
            <w:tcW w:w="1620" w:type="dxa"/>
            <w:vAlign w:val="center"/>
          </w:tcPr>
          <w:p w:rsidR="00BB54C1" w:rsidRPr="00AA203E" w:rsidRDefault="00714C94">
            <w:pPr>
              <w:jc w:val="right"/>
              <w:rPr>
                <w:sz w:val="24"/>
              </w:rPr>
            </w:pPr>
            <w:r w:rsidRPr="00AA203E">
              <w:rPr>
                <w:sz w:val="24"/>
              </w:rPr>
              <w:t>5.64</w:t>
            </w:r>
          </w:p>
        </w:tc>
      </w:tr>
      <w:tr w:rsidR="00BB54C1">
        <w:tc>
          <w:tcPr>
            <w:tcW w:w="870" w:type="dxa"/>
            <w:vAlign w:val="center"/>
          </w:tcPr>
          <w:p w:rsidR="00BB54C1" w:rsidRPr="00AA203E" w:rsidRDefault="00714C94">
            <w:pPr>
              <w:jc w:val="center"/>
              <w:rPr>
                <w:sz w:val="24"/>
              </w:rPr>
            </w:pPr>
            <w:r w:rsidRPr="00AA203E">
              <w:rPr>
                <w:sz w:val="24"/>
              </w:rPr>
              <w:t>3</w:t>
            </w:r>
          </w:p>
        </w:tc>
        <w:tc>
          <w:tcPr>
            <w:tcW w:w="1650" w:type="dxa"/>
            <w:vAlign w:val="center"/>
          </w:tcPr>
          <w:p w:rsidR="00BB54C1" w:rsidRPr="00AA203E" w:rsidRDefault="00714C94">
            <w:pPr>
              <w:jc w:val="center"/>
              <w:rPr>
                <w:sz w:val="24"/>
              </w:rPr>
            </w:pPr>
            <w:r w:rsidRPr="00AA203E">
              <w:rPr>
                <w:sz w:val="24"/>
              </w:rPr>
              <w:t>601989</w:t>
            </w:r>
          </w:p>
        </w:tc>
        <w:tc>
          <w:tcPr>
            <w:tcW w:w="1980" w:type="dxa"/>
            <w:vAlign w:val="center"/>
          </w:tcPr>
          <w:p w:rsidR="00BB54C1" w:rsidRPr="00AA203E" w:rsidRDefault="00714C94">
            <w:pPr>
              <w:jc w:val="center"/>
              <w:rPr>
                <w:sz w:val="24"/>
              </w:rPr>
            </w:pPr>
            <w:r w:rsidRPr="00AA203E">
              <w:rPr>
                <w:sz w:val="24"/>
              </w:rPr>
              <w:t>中国重工</w:t>
            </w:r>
          </w:p>
        </w:tc>
        <w:tc>
          <w:tcPr>
            <w:tcW w:w="2880" w:type="dxa"/>
            <w:vAlign w:val="center"/>
          </w:tcPr>
          <w:p w:rsidR="00BB54C1" w:rsidRPr="00AA203E" w:rsidRDefault="00714C94">
            <w:pPr>
              <w:jc w:val="right"/>
              <w:rPr>
                <w:sz w:val="24"/>
              </w:rPr>
            </w:pPr>
            <w:r w:rsidRPr="00AA203E">
              <w:rPr>
                <w:sz w:val="24"/>
              </w:rPr>
              <w:t>17,029,048.31</w:t>
            </w:r>
          </w:p>
        </w:tc>
        <w:tc>
          <w:tcPr>
            <w:tcW w:w="1620" w:type="dxa"/>
            <w:vAlign w:val="center"/>
          </w:tcPr>
          <w:p w:rsidR="00BB54C1" w:rsidRPr="00AA203E" w:rsidRDefault="00714C94">
            <w:pPr>
              <w:jc w:val="right"/>
              <w:rPr>
                <w:sz w:val="24"/>
              </w:rPr>
            </w:pPr>
            <w:r w:rsidRPr="00AA203E">
              <w:rPr>
                <w:sz w:val="24"/>
              </w:rPr>
              <w:t>3.41</w:t>
            </w:r>
          </w:p>
        </w:tc>
      </w:tr>
      <w:tr w:rsidR="00BB54C1">
        <w:tc>
          <w:tcPr>
            <w:tcW w:w="870" w:type="dxa"/>
            <w:vAlign w:val="center"/>
          </w:tcPr>
          <w:p w:rsidR="00BB54C1" w:rsidRPr="00AA203E" w:rsidRDefault="00714C94">
            <w:pPr>
              <w:jc w:val="center"/>
              <w:rPr>
                <w:sz w:val="24"/>
              </w:rPr>
            </w:pPr>
            <w:r w:rsidRPr="00AA203E">
              <w:rPr>
                <w:sz w:val="24"/>
              </w:rPr>
              <w:t>4</w:t>
            </w:r>
          </w:p>
        </w:tc>
        <w:tc>
          <w:tcPr>
            <w:tcW w:w="1650" w:type="dxa"/>
            <w:vAlign w:val="center"/>
          </w:tcPr>
          <w:p w:rsidR="00BB54C1" w:rsidRPr="00AA203E" w:rsidRDefault="00714C94">
            <w:pPr>
              <w:jc w:val="center"/>
              <w:rPr>
                <w:sz w:val="24"/>
              </w:rPr>
            </w:pPr>
            <w:r w:rsidRPr="00AA203E">
              <w:rPr>
                <w:sz w:val="24"/>
              </w:rPr>
              <w:t>601688</w:t>
            </w:r>
          </w:p>
        </w:tc>
        <w:tc>
          <w:tcPr>
            <w:tcW w:w="1980" w:type="dxa"/>
            <w:vAlign w:val="center"/>
          </w:tcPr>
          <w:p w:rsidR="00BB54C1" w:rsidRPr="00AA203E" w:rsidRDefault="00714C94">
            <w:pPr>
              <w:jc w:val="center"/>
              <w:rPr>
                <w:sz w:val="24"/>
              </w:rPr>
            </w:pPr>
            <w:r w:rsidRPr="00AA203E">
              <w:rPr>
                <w:sz w:val="24"/>
              </w:rPr>
              <w:t>华泰证券</w:t>
            </w:r>
          </w:p>
        </w:tc>
        <w:tc>
          <w:tcPr>
            <w:tcW w:w="2880" w:type="dxa"/>
            <w:vAlign w:val="center"/>
          </w:tcPr>
          <w:p w:rsidR="00BB54C1" w:rsidRPr="00AA203E" w:rsidRDefault="00714C94">
            <w:pPr>
              <w:jc w:val="right"/>
              <w:rPr>
                <w:sz w:val="24"/>
              </w:rPr>
            </w:pPr>
            <w:r w:rsidRPr="00AA203E">
              <w:rPr>
                <w:sz w:val="24"/>
              </w:rPr>
              <w:t>16,533,125.28</w:t>
            </w:r>
          </w:p>
        </w:tc>
        <w:tc>
          <w:tcPr>
            <w:tcW w:w="1620" w:type="dxa"/>
            <w:vAlign w:val="center"/>
          </w:tcPr>
          <w:p w:rsidR="00BB54C1" w:rsidRPr="00AA203E" w:rsidRDefault="00714C94">
            <w:pPr>
              <w:jc w:val="right"/>
              <w:rPr>
                <w:sz w:val="24"/>
              </w:rPr>
            </w:pPr>
            <w:r w:rsidRPr="00AA203E">
              <w:rPr>
                <w:sz w:val="24"/>
              </w:rPr>
              <w:t>3.31</w:t>
            </w:r>
          </w:p>
        </w:tc>
      </w:tr>
      <w:tr w:rsidR="00BB54C1">
        <w:tc>
          <w:tcPr>
            <w:tcW w:w="870" w:type="dxa"/>
            <w:vAlign w:val="center"/>
          </w:tcPr>
          <w:p w:rsidR="00BB54C1" w:rsidRPr="00AA203E" w:rsidRDefault="00714C94">
            <w:pPr>
              <w:jc w:val="center"/>
              <w:rPr>
                <w:sz w:val="24"/>
              </w:rPr>
            </w:pPr>
            <w:r w:rsidRPr="00AA203E">
              <w:rPr>
                <w:sz w:val="24"/>
              </w:rPr>
              <w:t>5</w:t>
            </w:r>
          </w:p>
        </w:tc>
        <w:tc>
          <w:tcPr>
            <w:tcW w:w="1650" w:type="dxa"/>
            <w:vAlign w:val="center"/>
          </w:tcPr>
          <w:p w:rsidR="00BB54C1" w:rsidRPr="00AA203E" w:rsidRDefault="00714C94">
            <w:pPr>
              <w:jc w:val="center"/>
              <w:rPr>
                <w:sz w:val="24"/>
              </w:rPr>
            </w:pPr>
            <w:r w:rsidRPr="00AA203E">
              <w:rPr>
                <w:sz w:val="24"/>
              </w:rPr>
              <w:t>600837</w:t>
            </w:r>
          </w:p>
        </w:tc>
        <w:tc>
          <w:tcPr>
            <w:tcW w:w="1980" w:type="dxa"/>
            <w:vAlign w:val="center"/>
          </w:tcPr>
          <w:p w:rsidR="00BB54C1" w:rsidRPr="00AA203E" w:rsidRDefault="00714C94">
            <w:pPr>
              <w:jc w:val="center"/>
              <w:rPr>
                <w:sz w:val="24"/>
              </w:rPr>
            </w:pPr>
            <w:r w:rsidRPr="00AA203E">
              <w:rPr>
                <w:sz w:val="24"/>
              </w:rPr>
              <w:t>海通证券</w:t>
            </w:r>
          </w:p>
        </w:tc>
        <w:tc>
          <w:tcPr>
            <w:tcW w:w="2880" w:type="dxa"/>
            <w:vAlign w:val="center"/>
          </w:tcPr>
          <w:p w:rsidR="00BB54C1" w:rsidRPr="00AA203E" w:rsidRDefault="00714C94">
            <w:pPr>
              <w:jc w:val="right"/>
              <w:rPr>
                <w:sz w:val="24"/>
              </w:rPr>
            </w:pPr>
            <w:r w:rsidRPr="00AA203E">
              <w:rPr>
                <w:sz w:val="24"/>
              </w:rPr>
              <w:t>15,634,020.75</w:t>
            </w:r>
          </w:p>
        </w:tc>
        <w:tc>
          <w:tcPr>
            <w:tcW w:w="1620" w:type="dxa"/>
            <w:vAlign w:val="center"/>
          </w:tcPr>
          <w:p w:rsidR="00BB54C1" w:rsidRPr="00AA203E" w:rsidRDefault="00714C94">
            <w:pPr>
              <w:jc w:val="right"/>
              <w:rPr>
                <w:sz w:val="24"/>
              </w:rPr>
            </w:pPr>
            <w:r w:rsidRPr="00AA203E">
              <w:rPr>
                <w:sz w:val="24"/>
              </w:rPr>
              <w:t>3.13</w:t>
            </w:r>
          </w:p>
        </w:tc>
      </w:tr>
      <w:tr w:rsidR="00BB54C1">
        <w:tc>
          <w:tcPr>
            <w:tcW w:w="870" w:type="dxa"/>
            <w:vAlign w:val="center"/>
          </w:tcPr>
          <w:p w:rsidR="00BB54C1" w:rsidRPr="00AA203E" w:rsidRDefault="00714C94">
            <w:pPr>
              <w:jc w:val="center"/>
              <w:rPr>
                <w:sz w:val="24"/>
              </w:rPr>
            </w:pPr>
            <w:r w:rsidRPr="00AA203E">
              <w:rPr>
                <w:sz w:val="24"/>
              </w:rPr>
              <w:t>6</w:t>
            </w:r>
          </w:p>
        </w:tc>
        <w:tc>
          <w:tcPr>
            <w:tcW w:w="1650" w:type="dxa"/>
            <w:vAlign w:val="center"/>
          </w:tcPr>
          <w:p w:rsidR="00BB54C1" w:rsidRPr="00AA203E" w:rsidRDefault="00714C94">
            <w:pPr>
              <w:jc w:val="center"/>
              <w:rPr>
                <w:sz w:val="24"/>
              </w:rPr>
            </w:pPr>
            <w:r w:rsidRPr="00AA203E">
              <w:rPr>
                <w:sz w:val="24"/>
              </w:rPr>
              <w:t>002353</w:t>
            </w:r>
          </w:p>
        </w:tc>
        <w:tc>
          <w:tcPr>
            <w:tcW w:w="1980" w:type="dxa"/>
            <w:vAlign w:val="center"/>
          </w:tcPr>
          <w:p w:rsidR="00BB54C1" w:rsidRPr="00AA203E" w:rsidRDefault="00714C94">
            <w:pPr>
              <w:jc w:val="center"/>
              <w:rPr>
                <w:sz w:val="24"/>
              </w:rPr>
            </w:pPr>
            <w:r w:rsidRPr="00AA203E">
              <w:rPr>
                <w:sz w:val="24"/>
              </w:rPr>
              <w:t>杰瑞股份</w:t>
            </w:r>
          </w:p>
        </w:tc>
        <w:tc>
          <w:tcPr>
            <w:tcW w:w="2880" w:type="dxa"/>
            <w:vAlign w:val="center"/>
          </w:tcPr>
          <w:p w:rsidR="00BB54C1" w:rsidRPr="00AA203E" w:rsidRDefault="00714C94">
            <w:pPr>
              <w:jc w:val="right"/>
              <w:rPr>
                <w:sz w:val="24"/>
              </w:rPr>
            </w:pPr>
            <w:r w:rsidRPr="00AA203E">
              <w:rPr>
                <w:sz w:val="24"/>
              </w:rPr>
              <w:t>14,435,264.61</w:t>
            </w:r>
          </w:p>
        </w:tc>
        <w:tc>
          <w:tcPr>
            <w:tcW w:w="1620" w:type="dxa"/>
            <w:vAlign w:val="center"/>
          </w:tcPr>
          <w:p w:rsidR="00BB54C1" w:rsidRPr="00AA203E" w:rsidRDefault="00714C94">
            <w:pPr>
              <w:jc w:val="right"/>
              <w:rPr>
                <w:sz w:val="24"/>
              </w:rPr>
            </w:pPr>
            <w:r w:rsidRPr="00AA203E">
              <w:rPr>
                <w:sz w:val="24"/>
              </w:rPr>
              <w:t>2.89</w:t>
            </w:r>
          </w:p>
        </w:tc>
      </w:tr>
      <w:tr w:rsidR="00BB54C1">
        <w:tc>
          <w:tcPr>
            <w:tcW w:w="870" w:type="dxa"/>
            <w:vAlign w:val="center"/>
          </w:tcPr>
          <w:p w:rsidR="00BB54C1" w:rsidRPr="00AA203E" w:rsidRDefault="00714C94">
            <w:pPr>
              <w:jc w:val="center"/>
              <w:rPr>
                <w:sz w:val="24"/>
              </w:rPr>
            </w:pPr>
            <w:r w:rsidRPr="00AA203E">
              <w:rPr>
                <w:sz w:val="24"/>
              </w:rPr>
              <w:t>7</w:t>
            </w:r>
          </w:p>
        </w:tc>
        <w:tc>
          <w:tcPr>
            <w:tcW w:w="1650" w:type="dxa"/>
            <w:vAlign w:val="center"/>
          </w:tcPr>
          <w:p w:rsidR="00BB54C1" w:rsidRPr="00AA203E" w:rsidRDefault="00714C94">
            <w:pPr>
              <w:jc w:val="center"/>
              <w:rPr>
                <w:sz w:val="24"/>
              </w:rPr>
            </w:pPr>
            <w:r w:rsidRPr="00AA203E">
              <w:rPr>
                <w:sz w:val="24"/>
              </w:rPr>
              <w:t>300291</w:t>
            </w:r>
          </w:p>
        </w:tc>
        <w:tc>
          <w:tcPr>
            <w:tcW w:w="1980" w:type="dxa"/>
            <w:vAlign w:val="center"/>
          </w:tcPr>
          <w:p w:rsidR="00BB54C1" w:rsidRPr="00AA203E" w:rsidRDefault="00714C94">
            <w:pPr>
              <w:jc w:val="center"/>
              <w:rPr>
                <w:sz w:val="24"/>
              </w:rPr>
            </w:pPr>
            <w:r w:rsidRPr="00AA203E">
              <w:rPr>
                <w:sz w:val="24"/>
              </w:rPr>
              <w:t>华录百纳</w:t>
            </w:r>
          </w:p>
        </w:tc>
        <w:tc>
          <w:tcPr>
            <w:tcW w:w="2880" w:type="dxa"/>
            <w:vAlign w:val="center"/>
          </w:tcPr>
          <w:p w:rsidR="00BB54C1" w:rsidRPr="00AA203E" w:rsidRDefault="00714C94">
            <w:pPr>
              <w:jc w:val="right"/>
              <w:rPr>
                <w:sz w:val="24"/>
              </w:rPr>
            </w:pPr>
            <w:r w:rsidRPr="00AA203E">
              <w:rPr>
                <w:sz w:val="24"/>
              </w:rPr>
              <w:t>13,147,000.00</w:t>
            </w:r>
          </w:p>
        </w:tc>
        <w:tc>
          <w:tcPr>
            <w:tcW w:w="1620" w:type="dxa"/>
            <w:vAlign w:val="center"/>
          </w:tcPr>
          <w:p w:rsidR="00BB54C1" w:rsidRPr="00AA203E" w:rsidRDefault="00714C94">
            <w:pPr>
              <w:jc w:val="right"/>
              <w:rPr>
                <w:sz w:val="24"/>
              </w:rPr>
            </w:pPr>
            <w:r w:rsidRPr="00AA203E">
              <w:rPr>
                <w:sz w:val="24"/>
              </w:rPr>
              <w:t>2.64</w:t>
            </w:r>
          </w:p>
        </w:tc>
      </w:tr>
      <w:tr w:rsidR="00BB54C1">
        <w:tc>
          <w:tcPr>
            <w:tcW w:w="870" w:type="dxa"/>
            <w:vAlign w:val="center"/>
          </w:tcPr>
          <w:p w:rsidR="00BB54C1" w:rsidRPr="00AA203E" w:rsidRDefault="00714C94">
            <w:pPr>
              <w:jc w:val="center"/>
              <w:rPr>
                <w:sz w:val="24"/>
              </w:rPr>
            </w:pPr>
            <w:r w:rsidRPr="00AA203E">
              <w:rPr>
                <w:sz w:val="24"/>
              </w:rPr>
              <w:t>8</w:t>
            </w:r>
          </w:p>
        </w:tc>
        <w:tc>
          <w:tcPr>
            <w:tcW w:w="1650" w:type="dxa"/>
            <w:vAlign w:val="center"/>
          </w:tcPr>
          <w:p w:rsidR="00BB54C1" w:rsidRPr="00AA203E" w:rsidRDefault="00714C94">
            <w:pPr>
              <w:jc w:val="center"/>
              <w:rPr>
                <w:sz w:val="24"/>
              </w:rPr>
            </w:pPr>
            <w:r w:rsidRPr="00AA203E">
              <w:rPr>
                <w:sz w:val="24"/>
              </w:rPr>
              <w:t>601555</w:t>
            </w:r>
          </w:p>
        </w:tc>
        <w:tc>
          <w:tcPr>
            <w:tcW w:w="1980" w:type="dxa"/>
            <w:vAlign w:val="center"/>
          </w:tcPr>
          <w:p w:rsidR="00BB54C1" w:rsidRPr="00AA203E" w:rsidRDefault="00714C94">
            <w:pPr>
              <w:jc w:val="center"/>
              <w:rPr>
                <w:sz w:val="24"/>
              </w:rPr>
            </w:pPr>
            <w:r w:rsidRPr="00AA203E">
              <w:rPr>
                <w:sz w:val="24"/>
              </w:rPr>
              <w:t>东吴证券</w:t>
            </w:r>
          </w:p>
        </w:tc>
        <w:tc>
          <w:tcPr>
            <w:tcW w:w="2880" w:type="dxa"/>
            <w:vAlign w:val="center"/>
          </w:tcPr>
          <w:p w:rsidR="00BB54C1" w:rsidRPr="00AA203E" w:rsidRDefault="00714C94">
            <w:pPr>
              <w:jc w:val="right"/>
              <w:rPr>
                <w:sz w:val="24"/>
              </w:rPr>
            </w:pPr>
            <w:r w:rsidRPr="00AA203E">
              <w:rPr>
                <w:sz w:val="24"/>
              </w:rPr>
              <w:t>12,830,929.64</w:t>
            </w:r>
          </w:p>
        </w:tc>
        <w:tc>
          <w:tcPr>
            <w:tcW w:w="1620" w:type="dxa"/>
            <w:vAlign w:val="center"/>
          </w:tcPr>
          <w:p w:rsidR="00BB54C1" w:rsidRPr="00AA203E" w:rsidRDefault="00714C94">
            <w:pPr>
              <w:jc w:val="right"/>
              <w:rPr>
                <w:sz w:val="24"/>
              </w:rPr>
            </w:pPr>
            <w:r w:rsidRPr="00AA203E">
              <w:rPr>
                <w:sz w:val="24"/>
              </w:rPr>
              <w:t>2.57</w:t>
            </w:r>
          </w:p>
        </w:tc>
      </w:tr>
      <w:tr w:rsidR="00BB54C1">
        <w:tc>
          <w:tcPr>
            <w:tcW w:w="870" w:type="dxa"/>
            <w:vAlign w:val="center"/>
          </w:tcPr>
          <w:p w:rsidR="00BB54C1" w:rsidRPr="00AA203E" w:rsidRDefault="00714C94">
            <w:pPr>
              <w:jc w:val="center"/>
              <w:rPr>
                <w:sz w:val="24"/>
              </w:rPr>
            </w:pPr>
            <w:r w:rsidRPr="00AA203E">
              <w:rPr>
                <w:sz w:val="24"/>
              </w:rPr>
              <w:t>9</w:t>
            </w:r>
          </w:p>
        </w:tc>
        <w:tc>
          <w:tcPr>
            <w:tcW w:w="1650" w:type="dxa"/>
            <w:vAlign w:val="center"/>
          </w:tcPr>
          <w:p w:rsidR="00BB54C1" w:rsidRPr="00AA203E" w:rsidRDefault="00714C94">
            <w:pPr>
              <w:jc w:val="center"/>
              <w:rPr>
                <w:sz w:val="24"/>
              </w:rPr>
            </w:pPr>
            <w:r w:rsidRPr="00AA203E">
              <w:rPr>
                <w:sz w:val="24"/>
              </w:rPr>
              <w:t>002081</w:t>
            </w:r>
          </w:p>
        </w:tc>
        <w:tc>
          <w:tcPr>
            <w:tcW w:w="1980" w:type="dxa"/>
            <w:vAlign w:val="center"/>
          </w:tcPr>
          <w:p w:rsidR="00BB54C1" w:rsidRPr="00AA203E" w:rsidRDefault="00714C94">
            <w:pPr>
              <w:jc w:val="center"/>
              <w:rPr>
                <w:sz w:val="24"/>
              </w:rPr>
            </w:pPr>
            <w:r w:rsidRPr="00AA203E">
              <w:rPr>
                <w:sz w:val="24"/>
              </w:rPr>
              <w:t>金</w:t>
            </w:r>
            <w:r w:rsidRPr="00AA203E">
              <w:rPr>
                <w:sz w:val="24"/>
              </w:rPr>
              <w:t xml:space="preserve"> </w:t>
            </w:r>
            <w:r w:rsidRPr="00AA203E">
              <w:rPr>
                <w:sz w:val="24"/>
              </w:rPr>
              <w:t>螳</w:t>
            </w:r>
            <w:r w:rsidRPr="00AA203E">
              <w:rPr>
                <w:sz w:val="24"/>
              </w:rPr>
              <w:t xml:space="preserve"> </w:t>
            </w:r>
            <w:r w:rsidRPr="00AA203E">
              <w:rPr>
                <w:sz w:val="24"/>
              </w:rPr>
              <w:t>螂</w:t>
            </w:r>
          </w:p>
        </w:tc>
        <w:tc>
          <w:tcPr>
            <w:tcW w:w="2880" w:type="dxa"/>
            <w:vAlign w:val="center"/>
          </w:tcPr>
          <w:p w:rsidR="00BB54C1" w:rsidRPr="00AA203E" w:rsidRDefault="00714C94">
            <w:pPr>
              <w:jc w:val="right"/>
              <w:rPr>
                <w:sz w:val="24"/>
              </w:rPr>
            </w:pPr>
            <w:r w:rsidRPr="00AA203E">
              <w:rPr>
                <w:sz w:val="24"/>
              </w:rPr>
              <w:t>11,004,995.45</w:t>
            </w:r>
          </w:p>
        </w:tc>
        <w:tc>
          <w:tcPr>
            <w:tcW w:w="1620" w:type="dxa"/>
            <w:vAlign w:val="center"/>
          </w:tcPr>
          <w:p w:rsidR="00BB54C1" w:rsidRPr="00AA203E" w:rsidRDefault="00714C94">
            <w:pPr>
              <w:jc w:val="right"/>
              <w:rPr>
                <w:sz w:val="24"/>
              </w:rPr>
            </w:pPr>
            <w:r w:rsidRPr="00AA203E">
              <w:rPr>
                <w:sz w:val="24"/>
              </w:rPr>
              <w:t>2.21</w:t>
            </w:r>
          </w:p>
        </w:tc>
      </w:tr>
      <w:tr w:rsidR="00BB54C1">
        <w:tc>
          <w:tcPr>
            <w:tcW w:w="870" w:type="dxa"/>
            <w:vAlign w:val="center"/>
          </w:tcPr>
          <w:p w:rsidR="00BB54C1" w:rsidRPr="00AA203E" w:rsidRDefault="00714C94">
            <w:pPr>
              <w:jc w:val="center"/>
              <w:rPr>
                <w:sz w:val="24"/>
              </w:rPr>
            </w:pPr>
            <w:r w:rsidRPr="00AA203E">
              <w:rPr>
                <w:sz w:val="24"/>
              </w:rPr>
              <w:t>10</w:t>
            </w:r>
          </w:p>
        </w:tc>
        <w:tc>
          <w:tcPr>
            <w:tcW w:w="1650" w:type="dxa"/>
            <w:vAlign w:val="center"/>
          </w:tcPr>
          <w:p w:rsidR="00BB54C1" w:rsidRPr="00AA203E" w:rsidRDefault="00714C94">
            <w:pPr>
              <w:jc w:val="center"/>
              <w:rPr>
                <w:sz w:val="24"/>
              </w:rPr>
            </w:pPr>
            <w:r w:rsidRPr="00AA203E">
              <w:rPr>
                <w:sz w:val="24"/>
              </w:rPr>
              <w:t>603328</w:t>
            </w:r>
          </w:p>
        </w:tc>
        <w:tc>
          <w:tcPr>
            <w:tcW w:w="1980" w:type="dxa"/>
            <w:vAlign w:val="center"/>
          </w:tcPr>
          <w:p w:rsidR="00BB54C1" w:rsidRPr="00AA203E" w:rsidRDefault="00714C94">
            <w:pPr>
              <w:jc w:val="center"/>
              <w:rPr>
                <w:sz w:val="24"/>
              </w:rPr>
            </w:pPr>
            <w:r w:rsidRPr="00AA203E">
              <w:rPr>
                <w:sz w:val="24"/>
              </w:rPr>
              <w:t>依顿电子</w:t>
            </w:r>
          </w:p>
        </w:tc>
        <w:tc>
          <w:tcPr>
            <w:tcW w:w="2880" w:type="dxa"/>
            <w:vAlign w:val="center"/>
          </w:tcPr>
          <w:p w:rsidR="00BB54C1" w:rsidRPr="00AA203E" w:rsidRDefault="00714C94">
            <w:pPr>
              <w:jc w:val="right"/>
              <w:rPr>
                <w:sz w:val="24"/>
              </w:rPr>
            </w:pPr>
            <w:r w:rsidRPr="00AA203E">
              <w:rPr>
                <w:sz w:val="24"/>
              </w:rPr>
              <w:t>10,856,047.91</w:t>
            </w:r>
          </w:p>
        </w:tc>
        <w:tc>
          <w:tcPr>
            <w:tcW w:w="1620" w:type="dxa"/>
            <w:vAlign w:val="center"/>
          </w:tcPr>
          <w:p w:rsidR="00BB54C1" w:rsidRPr="00AA203E" w:rsidRDefault="00714C94">
            <w:pPr>
              <w:jc w:val="right"/>
              <w:rPr>
                <w:sz w:val="24"/>
              </w:rPr>
            </w:pPr>
            <w:r w:rsidRPr="00AA203E">
              <w:rPr>
                <w:sz w:val="24"/>
              </w:rPr>
              <w:t>2.18</w:t>
            </w:r>
          </w:p>
        </w:tc>
      </w:tr>
      <w:tr w:rsidR="00BB54C1">
        <w:tc>
          <w:tcPr>
            <w:tcW w:w="870" w:type="dxa"/>
            <w:vAlign w:val="center"/>
          </w:tcPr>
          <w:p w:rsidR="00BB54C1" w:rsidRPr="00AA203E" w:rsidRDefault="00714C94">
            <w:pPr>
              <w:jc w:val="center"/>
              <w:rPr>
                <w:sz w:val="24"/>
              </w:rPr>
            </w:pPr>
            <w:r w:rsidRPr="00AA203E">
              <w:rPr>
                <w:sz w:val="24"/>
              </w:rPr>
              <w:t>11</w:t>
            </w:r>
          </w:p>
        </w:tc>
        <w:tc>
          <w:tcPr>
            <w:tcW w:w="1650" w:type="dxa"/>
            <w:vAlign w:val="center"/>
          </w:tcPr>
          <w:p w:rsidR="00BB54C1" w:rsidRPr="00AA203E" w:rsidRDefault="00714C94">
            <w:pPr>
              <w:jc w:val="center"/>
              <w:rPr>
                <w:sz w:val="24"/>
              </w:rPr>
            </w:pPr>
            <w:r w:rsidRPr="00AA203E">
              <w:rPr>
                <w:sz w:val="24"/>
              </w:rPr>
              <w:t>600050</w:t>
            </w:r>
          </w:p>
        </w:tc>
        <w:tc>
          <w:tcPr>
            <w:tcW w:w="1980" w:type="dxa"/>
            <w:vAlign w:val="center"/>
          </w:tcPr>
          <w:p w:rsidR="00BB54C1" w:rsidRPr="00AA203E" w:rsidRDefault="00714C94">
            <w:pPr>
              <w:jc w:val="center"/>
              <w:rPr>
                <w:sz w:val="24"/>
              </w:rPr>
            </w:pPr>
            <w:r w:rsidRPr="00AA203E">
              <w:rPr>
                <w:sz w:val="24"/>
              </w:rPr>
              <w:t>中国联通</w:t>
            </w:r>
          </w:p>
        </w:tc>
        <w:tc>
          <w:tcPr>
            <w:tcW w:w="2880" w:type="dxa"/>
            <w:vAlign w:val="center"/>
          </w:tcPr>
          <w:p w:rsidR="00BB54C1" w:rsidRPr="00AA203E" w:rsidRDefault="00714C94">
            <w:pPr>
              <w:jc w:val="right"/>
              <w:rPr>
                <w:sz w:val="24"/>
              </w:rPr>
            </w:pPr>
            <w:r w:rsidRPr="00AA203E">
              <w:rPr>
                <w:sz w:val="24"/>
              </w:rPr>
              <w:t>10,689,289.99</w:t>
            </w:r>
          </w:p>
        </w:tc>
        <w:tc>
          <w:tcPr>
            <w:tcW w:w="1620" w:type="dxa"/>
            <w:vAlign w:val="center"/>
          </w:tcPr>
          <w:p w:rsidR="00BB54C1" w:rsidRPr="00AA203E" w:rsidRDefault="00714C94">
            <w:pPr>
              <w:jc w:val="right"/>
              <w:rPr>
                <w:sz w:val="24"/>
              </w:rPr>
            </w:pPr>
            <w:r w:rsidRPr="00AA203E">
              <w:rPr>
                <w:sz w:val="24"/>
              </w:rPr>
              <w:t>2.14</w:t>
            </w:r>
          </w:p>
        </w:tc>
      </w:tr>
      <w:tr w:rsidR="00BB54C1">
        <w:tc>
          <w:tcPr>
            <w:tcW w:w="870" w:type="dxa"/>
            <w:vAlign w:val="center"/>
          </w:tcPr>
          <w:p w:rsidR="00BB54C1" w:rsidRPr="00AA203E" w:rsidRDefault="00714C94">
            <w:pPr>
              <w:jc w:val="center"/>
              <w:rPr>
                <w:sz w:val="24"/>
              </w:rPr>
            </w:pPr>
            <w:r w:rsidRPr="00AA203E">
              <w:rPr>
                <w:sz w:val="24"/>
              </w:rPr>
              <w:t>12</w:t>
            </w:r>
          </w:p>
        </w:tc>
        <w:tc>
          <w:tcPr>
            <w:tcW w:w="1650" w:type="dxa"/>
            <w:vAlign w:val="center"/>
          </w:tcPr>
          <w:p w:rsidR="00BB54C1" w:rsidRPr="00AA203E" w:rsidRDefault="00714C94">
            <w:pPr>
              <w:jc w:val="center"/>
              <w:rPr>
                <w:sz w:val="24"/>
              </w:rPr>
            </w:pPr>
            <w:r w:rsidRPr="00AA203E">
              <w:rPr>
                <w:sz w:val="24"/>
              </w:rPr>
              <w:t>600067</w:t>
            </w:r>
          </w:p>
        </w:tc>
        <w:tc>
          <w:tcPr>
            <w:tcW w:w="1980" w:type="dxa"/>
            <w:vAlign w:val="center"/>
          </w:tcPr>
          <w:p w:rsidR="00BB54C1" w:rsidRPr="00AA203E" w:rsidRDefault="00714C94">
            <w:pPr>
              <w:jc w:val="center"/>
              <w:rPr>
                <w:sz w:val="24"/>
              </w:rPr>
            </w:pPr>
            <w:r w:rsidRPr="00AA203E">
              <w:rPr>
                <w:sz w:val="24"/>
              </w:rPr>
              <w:t>冠城大通</w:t>
            </w:r>
          </w:p>
        </w:tc>
        <w:tc>
          <w:tcPr>
            <w:tcW w:w="2880" w:type="dxa"/>
            <w:vAlign w:val="center"/>
          </w:tcPr>
          <w:p w:rsidR="00BB54C1" w:rsidRPr="00AA203E" w:rsidRDefault="00714C94">
            <w:pPr>
              <w:jc w:val="right"/>
              <w:rPr>
                <w:sz w:val="24"/>
              </w:rPr>
            </w:pPr>
            <w:r w:rsidRPr="00AA203E">
              <w:rPr>
                <w:sz w:val="24"/>
              </w:rPr>
              <w:t>10,294,924.54</w:t>
            </w:r>
          </w:p>
        </w:tc>
        <w:tc>
          <w:tcPr>
            <w:tcW w:w="1620" w:type="dxa"/>
            <w:vAlign w:val="center"/>
          </w:tcPr>
          <w:p w:rsidR="00BB54C1" w:rsidRPr="00AA203E" w:rsidRDefault="00714C94">
            <w:pPr>
              <w:jc w:val="right"/>
              <w:rPr>
                <w:sz w:val="24"/>
              </w:rPr>
            </w:pPr>
            <w:r w:rsidRPr="00AA203E">
              <w:rPr>
                <w:sz w:val="24"/>
              </w:rPr>
              <w:t>2.06</w:t>
            </w:r>
          </w:p>
        </w:tc>
      </w:tr>
      <w:tr w:rsidR="00BB54C1">
        <w:tc>
          <w:tcPr>
            <w:tcW w:w="870" w:type="dxa"/>
            <w:vAlign w:val="center"/>
          </w:tcPr>
          <w:p w:rsidR="00BB54C1" w:rsidRPr="00AA203E" w:rsidRDefault="00714C94">
            <w:pPr>
              <w:jc w:val="center"/>
              <w:rPr>
                <w:sz w:val="24"/>
              </w:rPr>
            </w:pPr>
            <w:r w:rsidRPr="00AA203E">
              <w:rPr>
                <w:sz w:val="24"/>
              </w:rPr>
              <w:t>13</w:t>
            </w:r>
          </w:p>
        </w:tc>
        <w:tc>
          <w:tcPr>
            <w:tcW w:w="1650" w:type="dxa"/>
            <w:vAlign w:val="center"/>
          </w:tcPr>
          <w:p w:rsidR="00BB54C1" w:rsidRPr="00AA203E" w:rsidRDefault="00714C94">
            <w:pPr>
              <w:jc w:val="center"/>
              <w:rPr>
                <w:sz w:val="24"/>
              </w:rPr>
            </w:pPr>
            <w:r w:rsidRPr="00AA203E">
              <w:rPr>
                <w:sz w:val="24"/>
              </w:rPr>
              <w:t>000783</w:t>
            </w:r>
          </w:p>
        </w:tc>
        <w:tc>
          <w:tcPr>
            <w:tcW w:w="1980" w:type="dxa"/>
            <w:vAlign w:val="center"/>
          </w:tcPr>
          <w:p w:rsidR="00BB54C1" w:rsidRPr="00AA203E" w:rsidRDefault="00714C94">
            <w:pPr>
              <w:jc w:val="center"/>
              <w:rPr>
                <w:sz w:val="24"/>
              </w:rPr>
            </w:pPr>
            <w:r w:rsidRPr="00AA203E">
              <w:rPr>
                <w:sz w:val="24"/>
              </w:rPr>
              <w:t>长江证券</w:t>
            </w:r>
          </w:p>
        </w:tc>
        <w:tc>
          <w:tcPr>
            <w:tcW w:w="2880" w:type="dxa"/>
            <w:vAlign w:val="center"/>
          </w:tcPr>
          <w:p w:rsidR="00BB54C1" w:rsidRPr="00AA203E" w:rsidRDefault="00714C94">
            <w:pPr>
              <w:jc w:val="right"/>
              <w:rPr>
                <w:sz w:val="24"/>
              </w:rPr>
            </w:pPr>
            <w:r w:rsidRPr="00AA203E">
              <w:rPr>
                <w:sz w:val="24"/>
              </w:rPr>
              <w:t>9,737,854.80</w:t>
            </w:r>
          </w:p>
        </w:tc>
        <w:tc>
          <w:tcPr>
            <w:tcW w:w="1620" w:type="dxa"/>
            <w:vAlign w:val="center"/>
          </w:tcPr>
          <w:p w:rsidR="00BB54C1" w:rsidRPr="00AA203E" w:rsidRDefault="00714C94">
            <w:pPr>
              <w:jc w:val="right"/>
              <w:rPr>
                <w:sz w:val="24"/>
              </w:rPr>
            </w:pPr>
            <w:r w:rsidRPr="00AA203E">
              <w:rPr>
                <w:sz w:val="24"/>
              </w:rPr>
              <w:t>1.95</w:t>
            </w:r>
          </w:p>
        </w:tc>
      </w:tr>
      <w:tr w:rsidR="00BB54C1">
        <w:tc>
          <w:tcPr>
            <w:tcW w:w="870" w:type="dxa"/>
            <w:vAlign w:val="center"/>
          </w:tcPr>
          <w:p w:rsidR="00BB54C1" w:rsidRPr="00AA203E" w:rsidRDefault="00714C94">
            <w:pPr>
              <w:jc w:val="center"/>
              <w:rPr>
                <w:sz w:val="24"/>
              </w:rPr>
            </w:pPr>
            <w:r w:rsidRPr="00AA203E">
              <w:rPr>
                <w:sz w:val="24"/>
              </w:rPr>
              <w:t>14</w:t>
            </w:r>
          </w:p>
        </w:tc>
        <w:tc>
          <w:tcPr>
            <w:tcW w:w="1650" w:type="dxa"/>
            <w:vAlign w:val="center"/>
          </w:tcPr>
          <w:p w:rsidR="00BB54C1" w:rsidRPr="00AA203E" w:rsidRDefault="00714C94">
            <w:pPr>
              <w:jc w:val="center"/>
              <w:rPr>
                <w:sz w:val="24"/>
              </w:rPr>
            </w:pPr>
            <w:r w:rsidRPr="00AA203E">
              <w:rPr>
                <w:sz w:val="24"/>
              </w:rPr>
              <w:t>002568</w:t>
            </w:r>
          </w:p>
        </w:tc>
        <w:tc>
          <w:tcPr>
            <w:tcW w:w="1980" w:type="dxa"/>
            <w:vAlign w:val="center"/>
          </w:tcPr>
          <w:p w:rsidR="00BB54C1" w:rsidRPr="00AA203E" w:rsidRDefault="00714C94">
            <w:pPr>
              <w:jc w:val="center"/>
              <w:rPr>
                <w:sz w:val="24"/>
              </w:rPr>
            </w:pPr>
            <w:r w:rsidRPr="00AA203E">
              <w:rPr>
                <w:sz w:val="24"/>
              </w:rPr>
              <w:t>百润股份</w:t>
            </w:r>
          </w:p>
        </w:tc>
        <w:tc>
          <w:tcPr>
            <w:tcW w:w="2880" w:type="dxa"/>
            <w:vAlign w:val="center"/>
          </w:tcPr>
          <w:p w:rsidR="00BB54C1" w:rsidRPr="00AA203E" w:rsidRDefault="00714C94">
            <w:pPr>
              <w:jc w:val="right"/>
              <w:rPr>
                <w:sz w:val="24"/>
              </w:rPr>
            </w:pPr>
            <w:r w:rsidRPr="00AA203E">
              <w:rPr>
                <w:sz w:val="24"/>
              </w:rPr>
              <w:t>8,847,687.09</w:t>
            </w:r>
          </w:p>
        </w:tc>
        <w:tc>
          <w:tcPr>
            <w:tcW w:w="1620" w:type="dxa"/>
            <w:vAlign w:val="center"/>
          </w:tcPr>
          <w:p w:rsidR="00BB54C1" w:rsidRPr="00AA203E" w:rsidRDefault="00714C94">
            <w:pPr>
              <w:jc w:val="right"/>
              <w:rPr>
                <w:sz w:val="24"/>
              </w:rPr>
            </w:pPr>
            <w:r w:rsidRPr="00AA203E">
              <w:rPr>
                <w:sz w:val="24"/>
              </w:rPr>
              <w:t>1.77</w:t>
            </w:r>
          </w:p>
        </w:tc>
      </w:tr>
      <w:tr w:rsidR="00BB54C1">
        <w:tc>
          <w:tcPr>
            <w:tcW w:w="870" w:type="dxa"/>
            <w:vAlign w:val="center"/>
          </w:tcPr>
          <w:p w:rsidR="00BB54C1" w:rsidRPr="00AA203E" w:rsidRDefault="00714C94">
            <w:pPr>
              <w:jc w:val="center"/>
              <w:rPr>
                <w:sz w:val="24"/>
              </w:rPr>
            </w:pPr>
            <w:r w:rsidRPr="00AA203E">
              <w:rPr>
                <w:sz w:val="24"/>
              </w:rPr>
              <w:t>15</w:t>
            </w:r>
          </w:p>
        </w:tc>
        <w:tc>
          <w:tcPr>
            <w:tcW w:w="1650" w:type="dxa"/>
            <w:vAlign w:val="center"/>
          </w:tcPr>
          <w:p w:rsidR="00BB54C1" w:rsidRPr="00AA203E" w:rsidRDefault="00714C94">
            <w:pPr>
              <w:jc w:val="center"/>
              <w:rPr>
                <w:sz w:val="24"/>
              </w:rPr>
            </w:pPr>
            <w:r w:rsidRPr="00AA203E">
              <w:rPr>
                <w:sz w:val="24"/>
              </w:rPr>
              <w:t>300074</w:t>
            </w:r>
          </w:p>
        </w:tc>
        <w:tc>
          <w:tcPr>
            <w:tcW w:w="1980" w:type="dxa"/>
            <w:vAlign w:val="center"/>
          </w:tcPr>
          <w:p w:rsidR="00BB54C1" w:rsidRPr="00AA203E" w:rsidRDefault="00714C94">
            <w:pPr>
              <w:jc w:val="center"/>
              <w:rPr>
                <w:sz w:val="24"/>
              </w:rPr>
            </w:pPr>
            <w:r w:rsidRPr="00AA203E">
              <w:rPr>
                <w:sz w:val="24"/>
              </w:rPr>
              <w:t>华平股份</w:t>
            </w:r>
          </w:p>
        </w:tc>
        <w:tc>
          <w:tcPr>
            <w:tcW w:w="2880" w:type="dxa"/>
            <w:vAlign w:val="center"/>
          </w:tcPr>
          <w:p w:rsidR="00BB54C1" w:rsidRPr="00AA203E" w:rsidRDefault="00714C94">
            <w:pPr>
              <w:jc w:val="right"/>
              <w:rPr>
                <w:sz w:val="24"/>
              </w:rPr>
            </w:pPr>
            <w:r w:rsidRPr="00AA203E">
              <w:rPr>
                <w:sz w:val="24"/>
              </w:rPr>
              <w:t>8,562,579.16</w:t>
            </w:r>
          </w:p>
        </w:tc>
        <w:tc>
          <w:tcPr>
            <w:tcW w:w="1620" w:type="dxa"/>
            <w:vAlign w:val="center"/>
          </w:tcPr>
          <w:p w:rsidR="00BB54C1" w:rsidRPr="00AA203E" w:rsidRDefault="00714C94">
            <w:pPr>
              <w:jc w:val="right"/>
              <w:rPr>
                <w:sz w:val="24"/>
              </w:rPr>
            </w:pPr>
            <w:r w:rsidRPr="00AA203E">
              <w:rPr>
                <w:sz w:val="24"/>
              </w:rPr>
              <w:t>1.72</w:t>
            </w:r>
          </w:p>
        </w:tc>
      </w:tr>
      <w:tr w:rsidR="00BB54C1">
        <w:tc>
          <w:tcPr>
            <w:tcW w:w="870" w:type="dxa"/>
            <w:vAlign w:val="center"/>
          </w:tcPr>
          <w:p w:rsidR="00BB54C1" w:rsidRPr="00AA203E" w:rsidRDefault="00714C94">
            <w:pPr>
              <w:jc w:val="center"/>
              <w:rPr>
                <w:sz w:val="24"/>
              </w:rPr>
            </w:pPr>
            <w:r w:rsidRPr="00AA203E">
              <w:rPr>
                <w:sz w:val="24"/>
              </w:rPr>
              <w:t>16</w:t>
            </w:r>
          </w:p>
        </w:tc>
        <w:tc>
          <w:tcPr>
            <w:tcW w:w="1650" w:type="dxa"/>
            <w:vAlign w:val="center"/>
          </w:tcPr>
          <w:p w:rsidR="00BB54C1" w:rsidRPr="00AA203E" w:rsidRDefault="00714C94">
            <w:pPr>
              <w:jc w:val="center"/>
              <w:rPr>
                <w:sz w:val="24"/>
              </w:rPr>
            </w:pPr>
            <w:r w:rsidRPr="00AA203E">
              <w:rPr>
                <w:sz w:val="24"/>
              </w:rPr>
              <w:t>002008</w:t>
            </w:r>
          </w:p>
        </w:tc>
        <w:tc>
          <w:tcPr>
            <w:tcW w:w="1980" w:type="dxa"/>
            <w:vAlign w:val="center"/>
          </w:tcPr>
          <w:p w:rsidR="00BB54C1" w:rsidRPr="00AA203E" w:rsidRDefault="00714C94">
            <w:pPr>
              <w:jc w:val="center"/>
              <w:rPr>
                <w:sz w:val="24"/>
              </w:rPr>
            </w:pPr>
            <w:r w:rsidRPr="00AA203E">
              <w:rPr>
                <w:sz w:val="24"/>
              </w:rPr>
              <w:t>大族激光</w:t>
            </w:r>
          </w:p>
        </w:tc>
        <w:tc>
          <w:tcPr>
            <w:tcW w:w="2880" w:type="dxa"/>
            <w:vAlign w:val="center"/>
          </w:tcPr>
          <w:p w:rsidR="00BB54C1" w:rsidRPr="00AA203E" w:rsidRDefault="00714C94">
            <w:pPr>
              <w:jc w:val="right"/>
              <w:rPr>
                <w:sz w:val="24"/>
              </w:rPr>
            </w:pPr>
            <w:r w:rsidRPr="00AA203E">
              <w:rPr>
                <w:sz w:val="24"/>
              </w:rPr>
              <w:t>8,496,013.82</w:t>
            </w:r>
          </w:p>
        </w:tc>
        <w:tc>
          <w:tcPr>
            <w:tcW w:w="1620" w:type="dxa"/>
            <w:vAlign w:val="center"/>
          </w:tcPr>
          <w:p w:rsidR="00BB54C1" w:rsidRPr="00AA203E" w:rsidRDefault="00714C94">
            <w:pPr>
              <w:jc w:val="right"/>
              <w:rPr>
                <w:sz w:val="24"/>
              </w:rPr>
            </w:pPr>
            <w:r w:rsidRPr="00AA203E">
              <w:rPr>
                <w:sz w:val="24"/>
              </w:rPr>
              <w:t>1.70</w:t>
            </w:r>
          </w:p>
        </w:tc>
      </w:tr>
      <w:tr w:rsidR="00BB54C1">
        <w:tc>
          <w:tcPr>
            <w:tcW w:w="870" w:type="dxa"/>
            <w:vAlign w:val="center"/>
          </w:tcPr>
          <w:p w:rsidR="00BB54C1" w:rsidRPr="00AA203E" w:rsidRDefault="00714C94">
            <w:pPr>
              <w:jc w:val="center"/>
              <w:rPr>
                <w:sz w:val="24"/>
              </w:rPr>
            </w:pPr>
            <w:r w:rsidRPr="00AA203E">
              <w:rPr>
                <w:sz w:val="24"/>
              </w:rPr>
              <w:t>17</w:t>
            </w:r>
          </w:p>
        </w:tc>
        <w:tc>
          <w:tcPr>
            <w:tcW w:w="1650" w:type="dxa"/>
            <w:vAlign w:val="center"/>
          </w:tcPr>
          <w:p w:rsidR="00BB54C1" w:rsidRPr="00AA203E" w:rsidRDefault="00714C94">
            <w:pPr>
              <w:jc w:val="center"/>
              <w:rPr>
                <w:sz w:val="24"/>
              </w:rPr>
            </w:pPr>
            <w:r w:rsidRPr="00AA203E">
              <w:rPr>
                <w:sz w:val="24"/>
              </w:rPr>
              <w:t>600021</w:t>
            </w:r>
          </w:p>
        </w:tc>
        <w:tc>
          <w:tcPr>
            <w:tcW w:w="1980" w:type="dxa"/>
            <w:vAlign w:val="center"/>
          </w:tcPr>
          <w:p w:rsidR="00BB54C1" w:rsidRPr="00AA203E" w:rsidRDefault="00714C94">
            <w:pPr>
              <w:jc w:val="center"/>
              <w:rPr>
                <w:sz w:val="24"/>
              </w:rPr>
            </w:pPr>
            <w:r w:rsidRPr="00AA203E">
              <w:rPr>
                <w:sz w:val="24"/>
              </w:rPr>
              <w:t>上海电力</w:t>
            </w:r>
          </w:p>
        </w:tc>
        <w:tc>
          <w:tcPr>
            <w:tcW w:w="2880" w:type="dxa"/>
            <w:vAlign w:val="center"/>
          </w:tcPr>
          <w:p w:rsidR="00BB54C1" w:rsidRPr="00AA203E" w:rsidRDefault="00714C94">
            <w:pPr>
              <w:jc w:val="right"/>
              <w:rPr>
                <w:sz w:val="24"/>
              </w:rPr>
            </w:pPr>
            <w:r w:rsidRPr="00AA203E">
              <w:rPr>
                <w:sz w:val="24"/>
              </w:rPr>
              <w:t>7,277,706.79</w:t>
            </w:r>
          </w:p>
        </w:tc>
        <w:tc>
          <w:tcPr>
            <w:tcW w:w="1620" w:type="dxa"/>
            <w:vAlign w:val="center"/>
          </w:tcPr>
          <w:p w:rsidR="00BB54C1" w:rsidRPr="00AA203E" w:rsidRDefault="00714C94">
            <w:pPr>
              <w:jc w:val="right"/>
              <w:rPr>
                <w:sz w:val="24"/>
              </w:rPr>
            </w:pPr>
            <w:r w:rsidRPr="00AA203E">
              <w:rPr>
                <w:sz w:val="24"/>
              </w:rPr>
              <w:t>1.46</w:t>
            </w:r>
          </w:p>
        </w:tc>
      </w:tr>
      <w:tr w:rsidR="00BB54C1">
        <w:tc>
          <w:tcPr>
            <w:tcW w:w="870" w:type="dxa"/>
            <w:vAlign w:val="center"/>
          </w:tcPr>
          <w:p w:rsidR="00BB54C1" w:rsidRPr="00AA203E" w:rsidRDefault="00714C94">
            <w:pPr>
              <w:jc w:val="center"/>
              <w:rPr>
                <w:sz w:val="24"/>
              </w:rPr>
            </w:pPr>
            <w:r w:rsidRPr="00AA203E">
              <w:rPr>
                <w:sz w:val="24"/>
              </w:rPr>
              <w:t>18</w:t>
            </w:r>
          </w:p>
        </w:tc>
        <w:tc>
          <w:tcPr>
            <w:tcW w:w="1650" w:type="dxa"/>
            <w:vAlign w:val="center"/>
          </w:tcPr>
          <w:p w:rsidR="00BB54C1" w:rsidRPr="00AA203E" w:rsidRDefault="00714C94">
            <w:pPr>
              <w:jc w:val="center"/>
              <w:rPr>
                <w:sz w:val="24"/>
              </w:rPr>
            </w:pPr>
            <w:r w:rsidRPr="00AA203E">
              <w:rPr>
                <w:sz w:val="24"/>
              </w:rPr>
              <w:t>600125</w:t>
            </w:r>
          </w:p>
        </w:tc>
        <w:tc>
          <w:tcPr>
            <w:tcW w:w="1980" w:type="dxa"/>
            <w:vAlign w:val="center"/>
          </w:tcPr>
          <w:p w:rsidR="00BB54C1" w:rsidRPr="00AA203E" w:rsidRDefault="00714C94">
            <w:pPr>
              <w:jc w:val="center"/>
              <w:rPr>
                <w:sz w:val="24"/>
              </w:rPr>
            </w:pPr>
            <w:r w:rsidRPr="00AA203E">
              <w:rPr>
                <w:sz w:val="24"/>
              </w:rPr>
              <w:t>铁龙物流</w:t>
            </w:r>
          </w:p>
        </w:tc>
        <w:tc>
          <w:tcPr>
            <w:tcW w:w="2880" w:type="dxa"/>
            <w:vAlign w:val="center"/>
          </w:tcPr>
          <w:p w:rsidR="00BB54C1" w:rsidRPr="00AA203E" w:rsidRDefault="00714C94">
            <w:pPr>
              <w:jc w:val="right"/>
              <w:rPr>
                <w:sz w:val="24"/>
              </w:rPr>
            </w:pPr>
            <w:r w:rsidRPr="00AA203E">
              <w:rPr>
                <w:sz w:val="24"/>
              </w:rPr>
              <w:t>6,272,656.17</w:t>
            </w:r>
          </w:p>
        </w:tc>
        <w:tc>
          <w:tcPr>
            <w:tcW w:w="1620" w:type="dxa"/>
            <w:vAlign w:val="center"/>
          </w:tcPr>
          <w:p w:rsidR="00BB54C1" w:rsidRPr="00AA203E" w:rsidRDefault="00714C94">
            <w:pPr>
              <w:jc w:val="right"/>
              <w:rPr>
                <w:sz w:val="24"/>
              </w:rPr>
            </w:pPr>
            <w:r w:rsidRPr="00AA203E">
              <w:rPr>
                <w:sz w:val="24"/>
              </w:rPr>
              <w:t>1.26</w:t>
            </w:r>
          </w:p>
        </w:tc>
      </w:tr>
      <w:tr w:rsidR="00BB54C1">
        <w:tc>
          <w:tcPr>
            <w:tcW w:w="870" w:type="dxa"/>
            <w:vAlign w:val="center"/>
          </w:tcPr>
          <w:p w:rsidR="00BB54C1" w:rsidRPr="00AA203E" w:rsidRDefault="00714C94">
            <w:pPr>
              <w:jc w:val="center"/>
              <w:rPr>
                <w:sz w:val="24"/>
              </w:rPr>
            </w:pPr>
            <w:r w:rsidRPr="00AA203E">
              <w:rPr>
                <w:sz w:val="24"/>
              </w:rPr>
              <w:t>19</w:t>
            </w:r>
          </w:p>
        </w:tc>
        <w:tc>
          <w:tcPr>
            <w:tcW w:w="1650" w:type="dxa"/>
            <w:vAlign w:val="center"/>
          </w:tcPr>
          <w:p w:rsidR="00BB54C1" w:rsidRPr="00AA203E" w:rsidRDefault="00714C94">
            <w:pPr>
              <w:jc w:val="center"/>
              <w:rPr>
                <w:sz w:val="24"/>
              </w:rPr>
            </w:pPr>
            <w:r w:rsidRPr="00AA203E">
              <w:rPr>
                <w:sz w:val="24"/>
              </w:rPr>
              <w:t>002202</w:t>
            </w:r>
          </w:p>
        </w:tc>
        <w:tc>
          <w:tcPr>
            <w:tcW w:w="1980" w:type="dxa"/>
            <w:vAlign w:val="center"/>
          </w:tcPr>
          <w:p w:rsidR="00BB54C1" w:rsidRPr="00AA203E" w:rsidRDefault="00714C94">
            <w:pPr>
              <w:jc w:val="center"/>
              <w:rPr>
                <w:sz w:val="24"/>
              </w:rPr>
            </w:pPr>
            <w:r w:rsidRPr="00AA203E">
              <w:rPr>
                <w:sz w:val="24"/>
              </w:rPr>
              <w:t>金风科技</w:t>
            </w:r>
          </w:p>
        </w:tc>
        <w:tc>
          <w:tcPr>
            <w:tcW w:w="2880" w:type="dxa"/>
            <w:vAlign w:val="center"/>
          </w:tcPr>
          <w:p w:rsidR="00BB54C1" w:rsidRPr="00AA203E" w:rsidRDefault="00714C94">
            <w:pPr>
              <w:jc w:val="right"/>
              <w:rPr>
                <w:sz w:val="24"/>
              </w:rPr>
            </w:pPr>
            <w:r w:rsidRPr="00AA203E">
              <w:rPr>
                <w:sz w:val="24"/>
              </w:rPr>
              <w:t>6,172,683.44</w:t>
            </w:r>
          </w:p>
        </w:tc>
        <w:tc>
          <w:tcPr>
            <w:tcW w:w="1620" w:type="dxa"/>
            <w:vAlign w:val="center"/>
          </w:tcPr>
          <w:p w:rsidR="00BB54C1" w:rsidRPr="00AA203E" w:rsidRDefault="00714C94">
            <w:pPr>
              <w:jc w:val="right"/>
              <w:rPr>
                <w:sz w:val="24"/>
              </w:rPr>
            </w:pPr>
            <w:r w:rsidRPr="00AA203E">
              <w:rPr>
                <w:sz w:val="24"/>
              </w:rPr>
              <w:t>1.24</w:t>
            </w:r>
          </w:p>
        </w:tc>
      </w:tr>
      <w:tr w:rsidR="00BB54C1">
        <w:tc>
          <w:tcPr>
            <w:tcW w:w="870" w:type="dxa"/>
            <w:vAlign w:val="center"/>
          </w:tcPr>
          <w:p w:rsidR="00BB54C1" w:rsidRPr="00AA203E" w:rsidRDefault="00714C94">
            <w:pPr>
              <w:jc w:val="center"/>
              <w:rPr>
                <w:sz w:val="24"/>
              </w:rPr>
            </w:pPr>
            <w:r w:rsidRPr="00AA203E">
              <w:rPr>
                <w:sz w:val="24"/>
              </w:rPr>
              <w:t>20</w:t>
            </w:r>
          </w:p>
        </w:tc>
        <w:tc>
          <w:tcPr>
            <w:tcW w:w="1650" w:type="dxa"/>
            <w:vAlign w:val="center"/>
          </w:tcPr>
          <w:p w:rsidR="00BB54C1" w:rsidRPr="00AA203E" w:rsidRDefault="00714C94">
            <w:pPr>
              <w:jc w:val="center"/>
              <w:rPr>
                <w:sz w:val="24"/>
              </w:rPr>
            </w:pPr>
            <w:r w:rsidRPr="00AA203E">
              <w:rPr>
                <w:sz w:val="24"/>
              </w:rPr>
              <w:t>000927</w:t>
            </w:r>
          </w:p>
        </w:tc>
        <w:tc>
          <w:tcPr>
            <w:tcW w:w="1980" w:type="dxa"/>
            <w:vAlign w:val="center"/>
          </w:tcPr>
          <w:p w:rsidR="00BB54C1" w:rsidRPr="00AA203E" w:rsidRDefault="00714C94">
            <w:pPr>
              <w:jc w:val="center"/>
              <w:rPr>
                <w:sz w:val="24"/>
              </w:rPr>
            </w:pPr>
            <w:r w:rsidRPr="00AA203E">
              <w:rPr>
                <w:sz w:val="24"/>
              </w:rPr>
              <w:t>一汽夏利</w:t>
            </w:r>
          </w:p>
        </w:tc>
        <w:tc>
          <w:tcPr>
            <w:tcW w:w="2880" w:type="dxa"/>
            <w:vAlign w:val="center"/>
          </w:tcPr>
          <w:p w:rsidR="00BB54C1" w:rsidRPr="00AA203E" w:rsidRDefault="00714C94">
            <w:pPr>
              <w:jc w:val="right"/>
              <w:rPr>
                <w:sz w:val="24"/>
              </w:rPr>
            </w:pPr>
            <w:r w:rsidRPr="00AA203E">
              <w:rPr>
                <w:sz w:val="24"/>
              </w:rPr>
              <w:t>5,997,899.33</w:t>
            </w:r>
          </w:p>
        </w:tc>
        <w:tc>
          <w:tcPr>
            <w:tcW w:w="1620" w:type="dxa"/>
            <w:vAlign w:val="center"/>
          </w:tcPr>
          <w:p w:rsidR="00BB54C1" w:rsidRPr="00AA203E" w:rsidRDefault="00714C94">
            <w:pPr>
              <w:jc w:val="right"/>
              <w:rPr>
                <w:sz w:val="24"/>
              </w:rPr>
            </w:pPr>
            <w:r w:rsidRPr="00AA203E">
              <w:rPr>
                <w:sz w:val="24"/>
              </w:rPr>
              <w:t>1.20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636,825,060.61</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459,581,943.70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30,006,000.00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6.01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30,006,000.00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6.01</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237,872,547.95</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47.68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40,318,000.00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8.08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2,040,552.00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0.41</w:t>
            </w:r>
          </w:p>
        </w:tc>
      </w:tr>
      <w:tr w:rsidR="00BB54C1">
        <w:tc>
          <w:tcPr>
            <w:tcW w:w="1134" w:type="dxa"/>
            <w:vAlign w:val="center"/>
          </w:tcPr>
          <w:p w:rsidR="00BB54C1" w:rsidRDefault="00714C94">
            <w:pPr>
              <w:jc w:val="center"/>
            </w:pPr>
            <w:r>
              <w:rPr>
                <w:sz w:val="24"/>
              </w:rPr>
              <w:t>8</w:t>
            </w:r>
          </w:p>
        </w:tc>
        <w:tc>
          <w:tcPr>
            <w:tcW w:w="2835" w:type="dxa"/>
            <w:vAlign w:val="center"/>
          </w:tcPr>
          <w:p w:rsidR="00BB54C1" w:rsidRDefault="00714C94">
            <w:pPr>
              <w:jc w:val="left"/>
            </w:pPr>
            <w:r>
              <w:rPr>
                <w:sz w:val="24"/>
              </w:rPr>
              <w:t>可交换债</w:t>
            </w:r>
          </w:p>
        </w:tc>
        <w:tc>
          <w:tcPr>
            <w:tcW w:w="2780" w:type="dxa"/>
            <w:vAlign w:val="center"/>
          </w:tcPr>
          <w:p w:rsidR="00BB54C1" w:rsidRDefault="00714C94">
            <w:pPr>
              <w:jc w:val="right"/>
            </w:pPr>
            <w:r>
              <w:rPr>
                <w:sz w:val="24"/>
              </w:rPr>
              <w:t>8,002,800.00</w:t>
            </w:r>
          </w:p>
        </w:tc>
        <w:tc>
          <w:tcPr>
            <w:tcW w:w="2249" w:type="dxa"/>
            <w:vAlign w:val="center"/>
          </w:tcPr>
          <w:p w:rsidR="00BB54C1" w:rsidRDefault="00714C94">
            <w:pPr>
              <w:jc w:val="right"/>
            </w:pPr>
            <w:r>
              <w:rPr>
                <w:sz w:val="24"/>
              </w:rPr>
              <w:t>1.60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318,239,899.95</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63.79</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BB54C1">
        <w:tc>
          <w:tcPr>
            <w:tcW w:w="1499" w:type="dxa"/>
            <w:vAlign w:val="center"/>
          </w:tcPr>
          <w:p w:rsidR="00BB54C1" w:rsidRDefault="00714C94">
            <w:pPr>
              <w:jc w:val="center"/>
            </w:pPr>
            <w:r>
              <w:rPr>
                <w:color w:val="000000"/>
                <w:sz w:val="24"/>
              </w:rPr>
              <w:t>1</w:t>
            </w:r>
          </w:p>
        </w:tc>
        <w:tc>
          <w:tcPr>
            <w:tcW w:w="1499" w:type="dxa"/>
            <w:vAlign w:val="center"/>
          </w:tcPr>
          <w:p w:rsidR="00BB54C1" w:rsidRDefault="00714C94">
            <w:pPr>
              <w:jc w:val="center"/>
            </w:pPr>
            <w:r>
              <w:rPr>
                <w:color w:val="000000"/>
                <w:sz w:val="24"/>
              </w:rPr>
              <w:t>124785</w:t>
            </w:r>
          </w:p>
        </w:tc>
        <w:tc>
          <w:tcPr>
            <w:tcW w:w="1500" w:type="dxa"/>
            <w:vAlign w:val="center"/>
          </w:tcPr>
          <w:p w:rsidR="00BB54C1" w:rsidRDefault="00714C94">
            <w:pPr>
              <w:jc w:val="center"/>
            </w:pPr>
            <w:r>
              <w:rPr>
                <w:color w:val="000000"/>
                <w:sz w:val="24"/>
              </w:rPr>
              <w:t>14</w:t>
            </w:r>
            <w:r>
              <w:rPr>
                <w:color w:val="000000"/>
                <w:sz w:val="24"/>
              </w:rPr>
              <w:t>青州债</w:t>
            </w:r>
          </w:p>
        </w:tc>
        <w:tc>
          <w:tcPr>
            <w:tcW w:w="1500" w:type="dxa"/>
            <w:vAlign w:val="center"/>
          </w:tcPr>
          <w:p w:rsidR="00BB54C1" w:rsidRDefault="00714C94">
            <w:pPr>
              <w:jc w:val="right"/>
            </w:pPr>
            <w:r>
              <w:rPr>
                <w:color w:val="000000"/>
                <w:sz w:val="24"/>
              </w:rPr>
              <w:t>500,000</w:t>
            </w:r>
          </w:p>
        </w:tc>
        <w:tc>
          <w:tcPr>
            <w:tcW w:w="1500" w:type="dxa"/>
            <w:vAlign w:val="center"/>
          </w:tcPr>
          <w:p w:rsidR="00BB54C1" w:rsidRDefault="00714C94">
            <w:pPr>
              <w:jc w:val="right"/>
            </w:pPr>
            <w:r>
              <w:rPr>
                <w:color w:val="000000"/>
                <w:sz w:val="24"/>
              </w:rPr>
              <w:t>54,250,000.00</w:t>
            </w:r>
          </w:p>
        </w:tc>
        <w:tc>
          <w:tcPr>
            <w:tcW w:w="1500" w:type="dxa"/>
            <w:vAlign w:val="center"/>
          </w:tcPr>
          <w:p w:rsidR="00BB54C1" w:rsidRDefault="00714C94">
            <w:pPr>
              <w:jc w:val="right"/>
            </w:pPr>
            <w:r>
              <w:rPr>
                <w:color w:val="000000"/>
                <w:sz w:val="24"/>
              </w:rPr>
              <w:t>10.87</w:t>
            </w:r>
          </w:p>
        </w:tc>
      </w:tr>
      <w:tr w:rsidR="00BB54C1">
        <w:tc>
          <w:tcPr>
            <w:tcW w:w="1499" w:type="dxa"/>
            <w:vAlign w:val="center"/>
          </w:tcPr>
          <w:p w:rsidR="00BB54C1" w:rsidRDefault="00714C94">
            <w:pPr>
              <w:jc w:val="center"/>
            </w:pPr>
            <w:r>
              <w:rPr>
                <w:color w:val="000000"/>
                <w:sz w:val="24"/>
              </w:rPr>
              <w:t>2</w:t>
            </w:r>
          </w:p>
        </w:tc>
        <w:tc>
          <w:tcPr>
            <w:tcW w:w="1499" w:type="dxa"/>
            <w:vAlign w:val="center"/>
          </w:tcPr>
          <w:p w:rsidR="00BB54C1" w:rsidRDefault="00714C94">
            <w:pPr>
              <w:jc w:val="center"/>
            </w:pPr>
            <w:r>
              <w:rPr>
                <w:color w:val="000000"/>
                <w:sz w:val="24"/>
              </w:rPr>
              <w:t>1480338</w:t>
            </w:r>
          </w:p>
        </w:tc>
        <w:tc>
          <w:tcPr>
            <w:tcW w:w="1500" w:type="dxa"/>
            <w:vAlign w:val="center"/>
          </w:tcPr>
          <w:p w:rsidR="00BB54C1" w:rsidRDefault="00714C94">
            <w:pPr>
              <w:jc w:val="center"/>
            </w:pPr>
            <w:r>
              <w:rPr>
                <w:color w:val="000000"/>
                <w:sz w:val="24"/>
              </w:rPr>
              <w:t>14</w:t>
            </w:r>
            <w:r>
              <w:rPr>
                <w:color w:val="000000"/>
                <w:sz w:val="24"/>
              </w:rPr>
              <w:t>苏海债</w:t>
            </w:r>
          </w:p>
        </w:tc>
        <w:tc>
          <w:tcPr>
            <w:tcW w:w="1500" w:type="dxa"/>
            <w:vAlign w:val="center"/>
          </w:tcPr>
          <w:p w:rsidR="00BB54C1" w:rsidRDefault="00714C94">
            <w:pPr>
              <w:jc w:val="right"/>
            </w:pPr>
            <w:r>
              <w:rPr>
                <w:color w:val="000000"/>
                <w:sz w:val="24"/>
              </w:rPr>
              <w:t>500,000</w:t>
            </w:r>
          </w:p>
        </w:tc>
        <w:tc>
          <w:tcPr>
            <w:tcW w:w="1500" w:type="dxa"/>
            <w:vAlign w:val="center"/>
          </w:tcPr>
          <w:p w:rsidR="00BB54C1" w:rsidRDefault="00714C94">
            <w:pPr>
              <w:jc w:val="right"/>
            </w:pPr>
            <w:r>
              <w:rPr>
                <w:color w:val="000000"/>
                <w:sz w:val="24"/>
              </w:rPr>
              <w:t>52,050,000.00</w:t>
            </w:r>
          </w:p>
        </w:tc>
        <w:tc>
          <w:tcPr>
            <w:tcW w:w="1500" w:type="dxa"/>
            <w:vAlign w:val="center"/>
          </w:tcPr>
          <w:p w:rsidR="00BB54C1" w:rsidRDefault="00714C94">
            <w:pPr>
              <w:jc w:val="right"/>
            </w:pPr>
            <w:r>
              <w:rPr>
                <w:color w:val="000000"/>
                <w:sz w:val="24"/>
              </w:rPr>
              <w:t>10.43</w:t>
            </w:r>
          </w:p>
        </w:tc>
      </w:tr>
      <w:tr w:rsidR="00BB54C1">
        <w:tc>
          <w:tcPr>
            <w:tcW w:w="1499" w:type="dxa"/>
            <w:vAlign w:val="center"/>
          </w:tcPr>
          <w:p w:rsidR="00BB54C1" w:rsidRDefault="00714C94">
            <w:pPr>
              <w:jc w:val="center"/>
            </w:pPr>
            <w:r>
              <w:rPr>
                <w:color w:val="000000"/>
                <w:sz w:val="24"/>
              </w:rPr>
              <w:t>3</w:t>
            </w:r>
          </w:p>
        </w:tc>
        <w:tc>
          <w:tcPr>
            <w:tcW w:w="1499" w:type="dxa"/>
            <w:vAlign w:val="center"/>
          </w:tcPr>
          <w:p w:rsidR="00BB54C1" w:rsidRDefault="00714C94">
            <w:pPr>
              <w:jc w:val="center"/>
            </w:pPr>
            <w:r>
              <w:rPr>
                <w:color w:val="000000"/>
                <w:sz w:val="24"/>
              </w:rPr>
              <w:t>124787</w:t>
            </w:r>
          </w:p>
        </w:tc>
        <w:tc>
          <w:tcPr>
            <w:tcW w:w="1500" w:type="dxa"/>
            <w:vAlign w:val="center"/>
          </w:tcPr>
          <w:p w:rsidR="00BB54C1" w:rsidRDefault="00714C94">
            <w:pPr>
              <w:jc w:val="center"/>
            </w:pPr>
            <w:r>
              <w:rPr>
                <w:color w:val="000000"/>
                <w:sz w:val="24"/>
              </w:rPr>
              <w:t>14</w:t>
            </w:r>
            <w:r>
              <w:rPr>
                <w:color w:val="000000"/>
                <w:sz w:val="24"/>
              </w:rPr>
              <w:t>荣经开</w:t>
            </w:r>
          </w:p>
        </w:tc>
        <w:tc>
          <w:tcPr>
            <w:tcW w:w="1500" w:type="dxa"/>
            <w:vAlign w:val="center"/>
          </w:tcPr>
          <w:p w:rsidR="00BB54C1" w:rsidRDefault="00714C94">
            <w:pPr>
              <w:jc w:val="right"/>
            </w:pPr>
            <w:r>
              <w:rPr>
                <w:color w:val="000000"/>
                <w:sz w:val="24"/>
              </w:rPr>
              <w:t>500,000</w:t>
            </w:r>
          </w:p>
        </w:tc>
        <w:tc>
          <w:tcPr>
            <w:tcW w:w="1500" w:type="dxa"/>
            <w:vAlign w:val="center"/>
          </w:tcPr>
          <w:p w:rsidR="00BB54C1" w:rsidRDefault="00714C94">
            <w:pPr>
              <w:jc w:val="right"/>
            </w:pPr>
            <w:r>
              <w:rPr>
                <w:color w:val="000000"/>
                <w:sz w:val="24"/>
              </w:rPr>
              <w:t>51,025,000.00</w:t>
            </w:r>
          </w:p>
        </w:tc>
        <w:tc>
          <w:tcPr>
            <w:tcW w:w="1500" w:type="dxa"/>
            <w:vAlign w:val="center"/>
          </w:tcPr>
          <w:p w:rsidR="00BB54C1" w:rsidRDefault="00714C94">
            <w:pPr>
              <w:jc w:val="right"/>
            </w:pPr>
            <w:r>
              <w:rPr>
                <w:color w:val="000000"/>
                <w:sz w:val="24"/>
              </w:rPr>
              <w:t>10.23</w:t>
            </w:r>
          </w:p>
        </w:tc>
      </w:tr>
      <w:tr w:rsidR="00BB54C1">
        <w:tc>
          <w:tcPr>
            <w:tcW w:w="1499" w:type="dxa"/>
            <w:vAlign w:val="center"/>
          </w:tcPr>
          <w:p w:rsidR="00BB54C1" w:rsidRDefault="00714C94">
            <w:pPr>
              <w:jc w:val="center"/>
            </w:pPr>
            <w:r>
              <w:rPr>
                <w:color w:val="000000"/>
                <w:sz w:val="24"/>
              </w:rPr>
              <w:t>4</w:t>
            </w:r>
          </w:p>
        </w:tc>
        <w:tc>
          <w:tcPr>
            <w:tcW w:w="1499" w:type="dxa"/>
            <w:vAlign w:val="center"/>
          </w:tcPr>
          <w:p w:rsidR="00BB54C1" w:rsidRDefault="00714C94">
            <w:pPr>
              <w:jc w:val="center"/>
            </w:pPr>
            <w:r>
              <w:rPr>
                <w:color w:val="000000"/>
                <w:sz w:val="24"/>
              </w:rPr>
              <w:t>124807</w:t>
            </w:r>
          </w:p>
        </w:tc>
        <w:tc>
          <w:tcPr>
            <w:tcW w:w="1500" w:type="dxa"/>
            <w:vAlign w:val="center"/>
          </w:tcPr>
          <w:p w:rsidR="00BB54C1" w:rsidRDefault="00714C94">
            <w:pPr>
              <w:jc w:val="center"/>
            </w:pPr>
            <w:r>
              <w:rPr>
                <w:color w:val="000000"/>
                <w:sz w:val="24"/>
              </w:rPr>
              <w:t>14</w:t>
            </w:r>
            <w:r>
              <w:rPr>
                <w:color w:val="000000"/>
                <w:sz w:val="24"/>
              </w:rPr>
              <w:t>金国发</w:t>
            </w:r>
          </w:p>
        </w:tc>
        <w:tc>
          <w:tcPr>
            <w:tcW w:w="1500" w:type="dxa"/>
            <w:vAlign w:val="center"/>
          </w:tcPr>
          <w:p w:rsidR="00BB54C1" w:rsidRDefault="00714C94">
            <w:pPr>
              <w:jc w:val="right"/>
            </w:pPr>
            <w:r>
              <w:rPr>
                <w:color w:val="000000"/>
                <w:sz w:val="24"/>
              </w:rPr>
              <w:t>500,000</w:t>
            </w:r>
          </w:p>
        </w:tc>
        <w:tc>
          <w:tcPr>
            <w:tcW w:w="1500" w:type="dxa"/>
            <w:vAlign w:val="center"/>
          </w:tcPr>
          <w:p w:rsidR="00BB54C1" w:rsidRDefault="00714C94">
            <w:pPr>
              <w:jc w:val="right"/>
            </w:pPr>
            <w:r>
              <w:rPr>
                <w:color w:val="000000"/>
                <w:sz w:val="24"/>
              </w:rPr>
              <w:t>50,052,547.95</w:t>
            </w:r>
          </w:p>
        </w:tc>
        <w:tc>
          <w:tcPr>
            <w:tcW w:w="1500" w:type="dxa"/>
            <w:vAlign w:val="center"/>
          </w:tcPr>
          <w:p w:rsidR="00BB54C1" w:rsidRDefault="00714C94">
            <w:pPr>
              <w:jc w:val="right"/>
            </w:pPr>
            <w:r>
              <w:rPr>
                <w:color w:val="000000"/>
                <w:sz w:val="24"/>
              </w:rPr>
              <w:t>10.03</w:t>
            </w:r>
          </w:p>
        </w:tc>
      </w:tr>
      <w:tr w:rsidR="00BB54C1">
        <w:tc>
          <w:tcPr>
            <w:tcW w:w="1499" w:type="dxa"/>
            <w:vAlign w:val="center"/>
          </w:tcPr>
          <w:p w:rsidR="00BB54C1" w:rsidRDefault="00714C94">
            <w:pPr>
              <w:jc w:val="center"/>
            </w:pPr>
            <w:r>
              <w:rPr>
                <w:color w:val="000000"/>
                <w:sz w:val="24"/>
              </w:rPr>
              <w:t>5</w:t>
            </w:r>
          </w:p>
        </w:tc>
        <w:tc>
          <w:tcPr>
            <w:tcW w:w="1499" w:type="dxa"/>
            <w:vAlign w:val="center"/>
          </w:tcPr>
          <w:p w:rsidR="00BB54C1" w:rsidRDefault="00714C94">
            <w:pPr>
              <w:jc w:val="center"/>
            </w:pPr>
            <w:r>
              <w:rPr>
                <w:color w:val="000000"/>
                <w:sz w:val="24"/>
              </w:rPr>
              <w:t>1280151</w:t>
            </w:r>
          </w:p>
        </w:tc>
        <w:tc>
          <w:tcPr>
            <w:tcW w:w="1500" w:type="dxa"/>
            <w:vAlign w:val="center"/>
          </w:tcPr>
          <w:p w:rsidR="00BB54C1" w:rsidRDefault="00714C94">
            <w:pPr>
              <w:jc w:val="center"/>
            </w:pPr>
            <w:r>
              <w:rPr>
                <w:color w:val="000000"/>
                <w:sz w:val="24"/>
              </w:rPr>
              <w:t>12</w:t>
            </w:r>
            <w:r>
              <w:rPr>
                <w:color w:val="000000"/>
                <w:sz w:val="24"/>
              </w:rPr>
              <w:t>沪地产债</w:t>
            </w:r>
          </w:p>
        </w:tc>
        <w:tc>
          <w:tcPr>
            <w:tcW w:w="1500" w:type="dxa"/>
            <w:vAlign w:val="center"/>
          </w:tcPr>
          <w:p w:rsidR="00BB54C1" w:rsidRDefault="00714C94">
            <w:pPr>
              <w:jc w:val="right"/>
            </w:pPr>
            <w:r>
              <w:rPr>
                <w:color w:val="000000"/>
                <w:sz w:val="24"/>
              </w:rPr>
              <w:t>300,000</w:t>
            </w:r>
          </w:p>
        </w:tc>
        <w:tc>
          <w:tcPr>
            <w:tcW w:w="1500" w:type="dxa"/>
            <w:vAlign w:val="center"/>
          </w:tcPr>
          <w:p w:rsidR="00BB54C1" w:rsidRDefault="00714C94">
            <w:pPr>
              <w:jc w:val="right"/>
            </w:pPr>
            <w:r>
              <w:rPr>
                <w:color w:val="000000"/>
                <w:sz w:val="24"/>
              </w:rPr>
              <w:t>30,495,000.00</w:t>
            </w:r>
          </w:p>
        </w:tc>
        <w:tc>
          <w:tcPr>
            <w:tcW w:w="1500" w:type="dxa"/>
            <w:vAlign w:val="center"/>
          </w:tcPr>
          <w:p w:rsidR="00BB54C1" w:rsidRDefault="00714C94">
            <w:pPr>
              <w:jc w:val="right"/>
            </w:pPr>
            <w:r>
              <w:rPr>
                <w:color w:val="000000"/>
                <w:sz w:val="24"/>
              </w:rPr>
              <w:t>6.11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159,284.97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9,551,548.24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42,807.88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9,753,641.09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BB54C1">
        <w:tc>
          <w:tcPr>
            <w:tcW w:w="1058" w:type="dxa"/>
            <w:vAlign w:val="center"/>
          </w:tcPr>
          <w:p w:rsidR="00BB54C1" w:rsidRDefault="00714C94">
            <w:pPr>
              <w:jc w:val="center"/>
            </w:pPr>
            <w:r>
              <w:rPr>
                <w:color w:val="000000"/>
                <w:sz w:val="24"/>
              </w:rPr>
              <w:t>1</w:t>
            </w:r>
          </w:p>
        </w:tc>
        <w:tc>
          <w:tcPr>
            <w:tcW w:w="1272" w:type="dxa"/>
            <w:vAlign w:val="center"/>
          </w:tcPr>
          <w:p w:rsidR="00BB54C1" w:rsidRDefault="00714C94">
            <w:pPr>
              <w:jc w:val="center"/>
            </w:pPr>
            <w:r>
              <w:rPr>
                <w:color w:val="000000"/>
                <w:sz w:val="24"/>
              </w:rPr>
              <w:t>600584</w:t>
            </w:r>
          </w:p>
        </w:tc>
        <w:tc>
          <w:tcPr>
            <w:tcW w:w="1271" w:type="dxa"/>
            <w:vAlign w:val="center"/>
          </w:tcPr>
          <w:p w:rsidR="00BB54C1" w:rsidRDefault="00714C94">
            <w:pPr>
              <w:jc w:val="center"/>
            </w:pPr>
            <w:r>
              <w:rPr>
                <w:color w:val="000000"/>
                <w:sz w:val="24"/>
              </w:rPr>
              <w:t>长电科技</w:t>
            </w:r>
          </w:p>
        </w:tc>
        <w:tc>
          <w:tcPr>
            <w:tcW w:w="1870" w:type="dxa"/>
            <w:vAlign w:val="center"/>
          </w:tcPr>
          <w:p w:rsidR="00BB54C1" w:rsidRDefault="00714C94">
            <w:pPr>
              <w:jc w:val="right"/>
            </w:pPr>
            <w:r>
              <w:rPr>
                <w:color w:val="000000"/>
                <w:sz w:val="24"/>
              </w:rPr>
              <w:t>9,989,475.51</w:t>
            </w:r>
          </w:p>
        </w:tc>
        <w:tc>
          <w:tcPr>
            <w:tcW w:w="1522" w:type="dxa"/>
            <w:vAlign w:val="center"/>
          </w:tcPr>
          <w:p w:rsidR="00BB54C1" w:rsidRDefault="00714C94">
            <w:pPr>
              <w:jc w:val="right"/>
            </w:pPr>
            <w:r>
              <w:rPr>
                <w:color w:val="000000"/>
                <w:sz w:val="24"/>
              </w:rPr>
              <w:t>2.00</w:t>
            </w:r>
          </w:p>
        </w:tc>
        <w:tc>
          <w:tcPr>
            <w:tcW w:w="2005" w:type="dxa"/>
            <w:vAlign w:val="center"/>
          </w:tcPr>
          <w:p w:rsidR="00BB54C1" w:rsidRDefault="00714C94">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BB54C1" w:rsidRDefault="00714C94">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F53C7C">
      <w:pPr>
        <w:spacing w:before="29" w:line="288" w:lineRule="auto"/>
        <w:rPr>
          <w:color w:val="000000"/>
          <w:sz w:val="24"/>
        </w:rPr>
      </w:pPr>
      <w:r w:rsidRPr="00F53C7C">
        <w:rPr>
          <w:color w:val="000000"/>
          <w:sz w:val="24"/>
        </w:rPr>
        <w:lastRenderedPageBreak/>
        <w:t>2.</w:t>
      </w: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580789">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714C94" w:rsidRPr="004B25B0" w:rsidTr="00714C94">
        <w:tc>
          <w:tcPr>
            <w:tcW w:w="964" w:type="pct"/>
            <w:vMerge w:val="restart"/>
            <w:tcBorders>
              <w:top w:val="single" w:sz="8" w:space="0" w:color="000000"/>
              <w:left w:val="single" w:sz="8" w:space="0" w:color="000000"/>
              <w:right w:val="single" w:sz="8" w:space="0" w:color="000000"/>
            </w:tcBorders>
            <w:vAlign w:val="center"/>
          </w:tcPr>
          <w:p w:rsidR="00BB54C1" w:rsidRDefault="00714C94">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714C94" w:rsidRPr="004B25B0" w:rsidTr="00714C94">
        <w:tc>
          <w:tcPr>
            <w:tcW w:w="964" w:type="pct"/>
            <w:vMerge/>
            <w:tcBorders>
              <w:left w:val="single" w:sz="8" w:space="0" w:color="000000"/>
              <w:right w:val="single" w:sz="8" w:space="0" w:color="000000"/>
            </w:tcBorders>
          </w:tcPr>
          <w:p w:rsidR="00BB54C1" w:rsidRDefault="00BB54C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714C94" w:rsidRPr="004B25B0" w:rsidTr="00714C94">
        <w:tc>
          <w:tcPr>
            <w:tcW w:w="964" w:type="pct"/>
            <w:vMerge/>
            <w:tcBorders>
              <w:left w:val="single" w:sz="8" w:space="0" w:color="000000"/>
              <w:bottom w:val="single" w:sz="8" w:space="0" w:color="000000"/>
              <w:right w:val="single" w:sz="8" w:space="0" w:color="000000"/>
            </w:tcBorders>
          </w:tcPr>
          <w:p w:rsidR="00BB54C1" w:rsidRDefault="00BB54C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714C94" w:rsidRPr="004B25B0" w:rsidTr="00714C94">
        <w:tc>
          <w:tcPr>
            <w:tcW w:w="964" w:type="pct"/>
            <w:tcBorders>
              <w:top w:val="single" w:sz="8" w:space="0" w:color="000000"/>
              <w:left w:val="single" w:sz="8" w:space="0" w:color="000000"/>
              <w:bottom w:val="single" w:sz="8" w:space="0" w:color="000000"/>
              <w:right w:val="single" w:sz="8" w:space="0" w:color="000000"/>
            </w:tcBorders>
            <w:vAlign w:val="center"/>
          </w:tcPr>
          <w:p w:rsidR="00BB54C1" w:rsidRDefault="00714C94">
            <w:pPr>
              <w:jc w:val="center"/>
            </w:pPr>
            <w:r>
              <w:rPr>
                <w:bCs/>
                <w:color w:val="000000"/>
                <w:szCs w:val="21"/>
              </w:rPr>
              <w:t>687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669,690.19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448,476,166.34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97.48%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11,600,991.20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2.52%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994.26</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2014</w:t>
            </w:r>
            <w:r w:rsidR="00146153" w:rsidRPr="00300454">
              <w:rPr>
                <w:sz w:val="24"/>
              </w:rPr>
              <w:t>年</w:t>
            </w:r>
            <w:r w:rsidR="00146153" w:rsidRPr="00300454">
              <w:rPr>
                <w:sz w:val="24"/>
              </w:rPr>
              <w:t>5</w:t>
            </w:r>
            <w:r w:rsidR="00146153" w:rsidRPr="00300454">
              <w:rPr>
                <w:sz w:val="24"/>
              </w:rPr>
              <w:t>月</w:t>
            </w:r>
            <w:r w:rsidR="00146153" w:rsidRPr="00300454">
              <w:rPr>
                <w:sz w:val="24"/>
              </w:rPr>
              <w:t>22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541,850,664.92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202,538,616.84</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284,312,124.22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460,077,157.54</w:t>
            </w:r>
          </w:p>
        </w:tc>
      </w:tr>
    </w:tbl>
    <w:p w:rsidR="00BB54C1" w:rsidRDefault="00714C9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lastRenderedPageBreak/>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58078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BB54C1" w:rsidRPr="00B123AA" w:rsidRDefault="00714C94" w:rsidP="00B123AA">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B123AA">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、基金托管人的基金托管部门的重大人事变动：因中国农业银行股份有限公司（以下简称</w:t>
      </w:r>
      <w:r w:rsidRPr="00700C00">
        <w:rPr>
          <w:color w:val="000000"/>
          <w:sz w:val="24"/>
        </w:rPr>
        <w:t>“</w:t>
      </w:r>
      <w:r w:rsidRPr="00700C00">
        <w:rPr>
          <w:color w:val="000000"/>
          <w:sz w:val="24"/>
        </w:rPr>
        <w:t>中国农业银行</w:t>
      </w:r>
      <w:r w:rsidRPr="00700C00">
        <w:rPr>
          <w:color w:val="000000"/>
          <w:sz w:val="24"/>
        </w:rPr>
        <w:t>”</w:t>
      </w:r>
      <w:r w:rsidRPr="00700C00">
        <w:rPr>
          <w:color w:val="000000"/>
          <w:sz w:val="24"/>
        </w:rPr>
        <w:t>）工作需要，任命余晓晨先生主持中国农业银行托管业务部</w:t>
      </w:r>
      <w:r w:rsidRPr="00700C00">
        <w:rPr>
          <w:color w:val="000000"/>
          <w:sz w:val="24"/>
        </w:rPr>
        <w:t>/</w:t>
      </w:r>
      <w:r w:rsidRPr="00700C00">
        <w:rPr>
          <w:color w:val="000000"/>
          <w:sz w:val="24"/>
        </w:rPr>
        <w:t>养老金管理中心工作。余晓晨先生的基金行业高级管理人员任职资格已在中国基金业协会备案。</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lastRenderedPageBreak/>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BB54C1">
        <w:tc>
          <w:tcPr>
            <w:tcW w:w="1559" w:type="dxa"/>
            <w:vAlign w:val="center"/>
          </w:tcPr>
          <w:p w:rsidR="00BB54C1" w:rsidRDefault="00714C94">
            <w:pPr>
              <w:jc w:val="left"/>
            </w:pPr>
            <w:r>
              <w:rPr>
                <w:color w:val="000000"/>
                <w:szCs w:val="21"/>
              </w:rPr>
              <w:t>国海证券股份有限公司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99,364,041.12</w:t>
            </w:r>
          </w:p>
        </w:tc>
        <w:tc>
          <w:tcPr>
            <w:tcW w:w="1080" w:type="dxa"/>
            <w:vAlign w:val="center"/>
          </w:tcPr>
          <w:p w:rsidR="00BB54C1" w:rsidRDefault="00714C94">
            <w:pPr>
              <w:jc w:val="right"/>
            </w:pPr>
            <w:r>
              <w:rPr>
                <w:color w:val="000000"/>
                <w:szCs w:val="21"/>
              </w:rPr>
              <w:t>9.07%</w:t>
            </w:r>
          </w:p>
        </w:tc>
        <w:tc>
          <w:tcPr>
            <w:tcW w:w="1620" w:type="dxa"/>
            <w:vAlign w:val="center"/>
          </w:tcPr>
          <w:p w:rsidR="00BB54C1" w:rsidRDefault="00714C94">
            <w:pPr>
              <w:jc w:val="right"/>
            </w:pPr>
            <w:r>
              <w:rPr>
                <w:color w:val="000000"/>
                <w:szCs w:val="21"/>
              </w:rPr>
              <w:t>90,461.29</w:t>
            </w:r>
          </w:p>
        </w:tc>
        <w:tc>
          <w:tcPr>
            <w:tcW w:w="1080" w:type="dxa"/>
            <w:vAlign w:val="center"/>
          </w:tcPr>
          <w:p w:rsidR="00BB54C1" w:rsidRDefault="00714C94">
            <w:pPr>
              <w:jc w:val="right"/>
            </w:pPr>
            <w:r>
              <w:rPr>
                <w:color w:val="000000"/>
                <w:szCs w:val="21"/>
              </w:rPr>
              <w:t>9.07%</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瑞银证券有限责任公司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86,256,854.34</w:t>
            </w:r>
          </w:p>
        </w:tc>
        <w:tc>
          <w:tcPr>
            <w:tcW w:w="1080" w:type="dxa"/>
            <w:vAlign w:val="center"/>
          </w:tcPr>
          <w:p w:rsidR="00BB54C1" w:rsidRDefault="00714C94">
            <w:pPr>
              <w:jc w:val="right"/>
            </w:pPr>
            <w:r>
              <w:rPr>
                <w:color w:val="000000"/>
                <w:szCs w:val="21"/>
              </w:rPr>
              <w:t>7.87%</w:t>
            </w:r>
          </w:p>
        </w:tc>
        <w:tc>
          <w:tcPr>
            <w:tcW w:w="1620" w:type="dxa"/>
            <w:vAlign w:val="center"/>
          </w:tcPr>
          <w:p w:rsidR="00BB54C1" w:rsidRDefault="00714C94">
            <w:pPr>
              <w:jc w:val="right"/>
            </w:pPr>
            <w:r>
              <w:rPr>
                <w:color w:val="000000"/>
                <w:szCs w:val="21"/>
              </w:rPr>
              <w:t>78,528.53</w:t>
            </w:r>
          </w:p>
        </w:tc>
        <w:tc>
          <w:tcPr>
            <w:tcW w:w="1080" w:type="dxa"/>
            <w:vAlign w:val="center"/>
          </w:tcPr>
          <w:p w:rsidR="00BB54C1" w:rsidRDefault="00714C94">
            <w:pPr>
              <w:jc w:val="right"/>
            </w:pPr>
            <w:r>
              <w:rPr>
                <w:color w:val="000000"/>
                <w:szCs w:val="21"/>
              </w:rPr>
              <w:t>7.87%</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招商证券股份有限公司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82,397,146.02</w:t>
            </w:r>
          </w:p>
        </w:tc>
        <w:tc>
          <w:tcPr>
            <w:tcW w:w="1080" w:type="dxa"/>
            <w:vAlign w:val="center"/>
          </w:tcPr>
          <w:p w:rsidR="00BB54C1" w:rsidRDefault="00714C94">
            <w:pPr>
              <w:jc w:val="right"/>
            </w:pPr>
            <w:r>
              <w:rPr>
                <w:color w:val="000000"/>
                <w:szCs w:val="21"/>
              </w:rPr>
              <w:t>7.52%</w:t>
            </w:r>
          </w:p>
        </w:tc>
        <w:tc>
          <w:tcPr>
            <w:tcW w:w="1620" w:type="dxa"/>
            <w:vAlign w:val="center"/>
          </w:tcPr>
          <w:p w:rsidR="00BB54C1" w:rsidRDefault="00714C94">
            <w:pPr>
              <w:jc w:val="right"/>
            </w:pPr>
            <w:r>
              <w:rPr>
                <w:color w:val="000000"/>
                <w:szCs w:val="21"/>
              </w:rPr>
              <w:t>75,014.25</w:t>
            </w:r>
          </w:p>
        </w:tc>
        <w:tc>
          <w:tcPr>
            <w:tcW w:w="1080" w:type="dxa"/>
            <w:vAlign w:val="center"/>
          </w:tcPr>
          <w:p w:rsidR="00BB54C1" w:rsidRDefault="00714C94">
            <w:pPr>
              <w:jc w:val="right"/>
            </w:pPr>
            <w:r>
              <w:rPr>
                <w:color w:val="000000"/>
                <w:szCs w:val="21"/>
              </w:rPr>
              <w:t>7.52%</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华泰证券股份有限公司</w:t>
            </w:r>
          </w:p>
        </w:tc>
        <w:tc>
          <w:tcPr>
            <w:tcW w:w="779" w:type="dxa"/>
            <w:vAlign w:val="center"/>
          </w:tcPr>
          <w:p w:rsidR="00BB54C1" w:rsidRDefault="00714C94">
            <w:pPr>
              <w:jc w:val="right"/>
            </w:pPr>
            <w:r>
              <w:rPr>
                <w:color w:val="000000"/>
                <w:szCs w:val="21"/>
              </w:rPr>
              <w:t>2</w:t>
            </w:r>
          </w:p>
        </w:tc>
        <w:tc>
          <w:tcPr>
            <w:tcW w:w="1800" w:type="dxa"/>
            <w:vAlign w:val="center"/>
          </w:tcPr>
          <w:p w:rsidR="00BB54C1" w:rsidRDefault="00714C94">
            <w:pPr>
              <w:jc w:val="right"/>
            </w:pPr>
            <w:r>
              <w:rPr>
                <w:color w:val="000000"/>
                <w:szCs w:val="21"/>
              </w:rPr>
              <w:t>55,710,863.40</w:t>
            </w:r>
          </w:p>
        </w:tc>
        <w:tc>
          <w:tcPr>
            <w:tcW w:w="1080" w:type="dxa"/>
            <w:vAlign w:val="center"/>
          </w:tcPr>
          <w:p w:rsidR="00BB54C1" w:rsidRDefault="00714C94">
            <w:pPr>
              <w:jc w:val="right"/>
            </w:pPr>
            <w:r>
              <w:rPr>
                <w:color w:val="000000"/>
                <w:szCs w:val="21"/>
              </w:rPr>
              <w:t>5.08%</w:t>
            </w:r>
          </w:p>
        </w:tc>
        <w:tc>
          <w:tcPr>
            <w:tcW w:w="1620" w:type="dxa"/>
            <w:vAlign w:val="center"/>
          </w:tcPr>
          <w:p w:rsidR="00BB54C1" w:rsidRDefault="00714C94">
            <w:pPr>
              <w:jc w:val="right"/>
            </w:pPr>
            <w:r>
              <w:rPr>
                <w:color w:val="000000"/>
                <w:szCs w:val="21"/>
              </w:rPr>
              <w:t>50,719.21</w:t>
            </w:r>
          </w:p>
        </w:tc>
        <w:tc>
          <w:tcPr>
            <w:tcW w:w="1080" w:type="dxa"/>
            <w:vAlign w:val="center"/>
          </w:tcPr>
          <w:p w:rsidR="00BB54C1" w:rsidRDefault="00714C94">
            <w:pPr>
              <w:jc w:val="right"/>
            </w:pPr>
            <w:r>
              <w:rPr>
                <w:color w:val="000000"/>
                <w:szCs w:val="21"/>
              </w:rPr>
              <w:t>5.08%</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中银国际证券有限责任公司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54,518,303.58</w:t>
            </w:r>
          </w:p>
        </w:tc>
        <w:tc>
          <w:tcPr>
            <w:tcW w:w="1080" w:type="dxa"/>
            <w:vAlign w:val="center"/>
          </w:tcPr>
          <w:p w:rsidR="00BB54C1" w:rsidRDefault="00714C94">
            <w:pPr>
              <w:jc w:val="right"/>
            </w:pPr>
            <w:r>
              <w:rPr>
                <w:color w:val="000000"/>
                <w:szCs w:val="21"/>
              </w:rPr>
              <w:t>4.98%</w:t>
            </w:r>
          </w:p>
        </w:tc>
        <w:tc>
          <w:tcPr>
            <w:tcW w:w="1620" w:type="dxa"/>
            <w:vAlign w:val="center"/>
          </w:tcPr>
          <w:p w:rsidR="00BB54C1" w:rsidRDefault="00714C94">
            <w:pPr>
              <w:jc w:val="right"/>
            </w:pPr>
            <w:r>
              <w:rPr>
                <w:color w:val="000000"/>
                <w:szCs w:val="21"/>
              </w:rPr>
              <w:t>49,632.98</w:t>
            </w:r>
          </w:p>
        </w:tc>
        <w:tc>
          <w:tcPr>
            <w:tcW w:w="1080" w:type="dxa"/>
            <w:vAlign w:val="center"/>
          </w:tcPr>
          <w:p w:rsidR="00BB54C1" w:rsidRDefault="00714C94">
            <w:pPr>
              <w:jc w:val="right"/>
            </w:pPr>
            <w:r>
              <w:rPr>
                <w:color w:val="000000"/>
                <w:szCs w:val="21"/>
              </w:rPr>
              <w:t>4.98%</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中国银河证券股份有限公司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53,604,212.79</w:t>
            </w:r>
          </w:p>
        </w:tc>
        <w:tc>
          <w:tcPr>
            <w:tcW w:w="1080" w:type="dxa"/>
            <w:vAlign w:val="center"/>
          </w:tcPr>
          <w:p w:rsidR="00BB54C1" w:rsidRDefault="00714C94">
            <w:pPr>
              <w:jc w:val="right"/>
            </w:pPr>
            <w:r>
              <w:rPr>
                <w:color w:val="000000"/>
                <w:szCs w:val="21"/>
              </w:rPr>
              <w:t>4.89%</w:t>
            </w:r>
          </w:p>
        </w:tc>
        <w:tc>
          <w:tcPr>
            <w:tcW w:w="1620" w:type="dxa"/>
            <w:vAlign w:val="center"/>
          </w:tcPr>
          <w:p w:rsidR="00BB54C1" w:rsidRDefault="00714C94">
            <w:pPr>
              <w:jc w:val="right"/>
            </w:pPr>
            <w:r>
              <w:rPr>
                <w:color w:val="000000"/>
                <w:szCs w:val="21"/>
              </w:rPr>
              <w:t>48,799.41</w:t>
            </w:r>
          </w:p>
        </w:tc>
        <w:tc>
          <w:tcPr>
            <w:tcW w:w="1080" w:type="dxa"/>
            <w:vAlign w:val="center"/>
          </w:tcPr>
          <w:p w:rsidR="00BB54C1" w:rsidRDefault="00714C94">
            <w:pPr>
              <w:jc w:val="right"/>
            </w:pPr>
            <w:r>
              <w:rPr>
                <w:color w:val="000000"/>
                <w:szCs w:val="21"/>
              </w:rPr>
              <w:t>4.89%</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中信证券股份有限公司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49,041,345.92</w:t>
            </w:r>
          </w:p>
        </w:tc>
        <w:tc>
          <w:tcPr>
            <w:tcW w:w="1080" w:type="dxa"/>
            <w:vAlign w:val="center"/>
          </w:tcPr>
          <w:p w:rsidR="00BB54C1" w:rsidRDefault="00714C94">
            <w:pPr>
              <w:jc w:val="right"/>
            </w:pPr>
            <w:r>
              <w:rPr>
                <w:color w:val="000000"/>
                <w:szCs w:val="21"/>
              </w:rPr>
              <w:t>4.48%</w:t>
            </w:r>
          </w:p>
        </w:tc>
        <w:tc>
          <w:tcPr>
            <w:tcW w:w="1620" w:type="dxa"/>
            <w:vAlign w:val="center"/>
          </w:tcPr>
          <w:p w:rsidR="00BB54C1" w:rsidRDefault="00714C94">
            <w:pPr>
              <w:jc w:val="right"/>
            </w:pPr>
            <w:r>
              <w:rPr>
                <w:color w:val="000000"/>
                <w:szCs w:val="21"/>
              </w:rPr>
              <w:t>44,647.27</w:t>
            </w:r>
          </w:p>
        </w:tc>
        <w:tc>
          <w:tcPr>
            <w:tcW w:w="1080" w:type="dxa"/>
            <w:vAlign w:val="center"/>
          </w:tcPr>
          <w:p w:rsidR="00BB54C1" w:rsidRDefault="00714C94">
            <w:pPr>
              <w:jc w:val="right"/>
            </w:pPr>
            <w:r>
              <w:rPr>
                <w:color w:val="000000"/>
                <w:szCs w:val="21"/>
              </w:rPr>
              <w:t>4.48%</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国信证券股份有限公司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43,505,922.70</w:t>
            </w:r>
          </w:p>
        </w:tc>
        <w:tc>
          <w:tcPr>
            <w:tcW w:w="1080" w:type="dxa"/>
            <w:vAlign w:val="center"/>
          </w:tcPr>
          <w:p w:rsidR="00BB54C1" w:rsidRDefault="00714C94">
            <w:pPr>
              <w:jc w:val="right"/>
            </w:pPr>
            <w:r>
              <w:rPr>
                <w:color w:val="000000"/>
                <w:szCs w:val="21"/>
              </w:rPr>
              <w:t>3.97%</w:t>
            </w:r>
          </w:p>
        </w:tc>
        <w:tc>
          <w:tcPr>
            <w:tcW w:w="1620" w:type="dxa"/>
            <w:vAlign w:val="center"/>
          </w:tcPr>
          <w:p w:rsidR="00BB54C1" w:rsidRDefault="00714C94">
            <w:pPr>
              <w:jc w:val="right"/>
            </w:pPr>
            <w:r>
              <w:rPr>
                <w:color w:val="000000"/>
                <w:szCs w:val="21"/>
              </w:rPr>
              <w:t>39,607.38</w:t>
            </w:r>
          </w:p>
        </w:tc>
        <w:tc>
          <w:tcPr>
            <w:tcW w:w="1080" w:type="dxa"/>
            <w:vAlign w:val="center"/>
          </w:tcPr>
          <w:p w:rsidR="00BB54C1" w:rsidRDefault="00714C94">
            <w:pPr>
              <w:jc w:val="right"/>
            </w:pPr>
            <w:r>
              <w:rPr>
                <w:color w:val="000000"/>
                <w:szCs w:val="21"/>
              </w:rPr>
              <w:t>3.97%</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安信证券股份有限公司</w:t>
            </w:r>
          </w:p>
        </w:tc>
        <w:tc>
          <w:tcPr>
            <w:tcW w:w="779" w:type="dxa"/>
            <w:vAlign w:val="center"/>
          </w:tcPr>
          <w:p w:rsidR="00BB54C1" w:rsidRDefault="00714C94">
            <w:pPr>
              <w:jc w:val="right"/>
            </w:pPr>
            <w:r>
              <w:rPr>
                <w:color w:val="000000"/>
                <w:szCs w:val="21"/>
              </w:rPr>
              <w:t>2</w:t>
            </w:r>
          </w:p>
        </w:tc>
        <w:tc>
          <w:tcPr>
            <w:tcW w:w="1800" w:type="dxa"/>
            <w:vAlign w:val="center"/>
          </w:tcPr>
          <w:p w:rsidR="00BB54C1" w:rsidRDefault="00714C94">
            <w:pPr>
              <w:jc w:val="right"/>
            </w:pPr>
            <w:r>
              <w:rPr>
                <w:color w:val="000000"/>
                <w:szCs w:val="21"/>
              </w:rPr>
              <w:t>38,131,605.65</w:t>
            </w:r>
          </w:p>
        </w:tc>
        <w:tc>
          <w:tcPr>
            <w:tcW w:w="1080" w:type="dxa"/>
            <w:vAlign w:val="center"/>
          </w:tcPr>
          <w:p w:rsidR="00BB54C1" w:rsidRDefault="00714C94">
            <w:pPr>
              <w:jc w:val="right"/>
            </w:pPr>
            <w:r>
              <w:rPr>
                <w:color w:val="000000"/>
                <w:szCs w:val="21"/>
              </w:rPr>
              <w:t>3.48%</w:t>
            </w:r>
          </w:p>
        </w:tc>
        <w:tc>
          <w:tcPr>
            <w:tcW w:w="1620" w:type="dxa"/>
            <w:vAlign w:val="center"/>
          </w:tcPr>
          <w:p w:rsidR="00BB54C1" w:rsidRDefault="00714C94">
            <w:pPr>
              <w:jc w:val="right"/>
            </w:pPr>
            <w:r>
              <w:rPr>
                <w:color w:val="000000"/>
                <w:szCs w:val="21"/>
              </w:rPr>
              <w:t>34,715.29</w:t>
            </w:r>
          </w:p>
        </w:tc>
        <w:tc>
          <w:tcPr>
            <w:tcW w:w="1080" w:type="dxa"/>
            <w:vAlign w:val="center"/>
          </w:tcPr>
          <w:p w:rsidR="00BB54C1" w:rsidRDefault="00714C94">
            <w:pPr>
              <w:jc w:val="right"/>
            </w:pPr>
            <w:r>
              <w:rPr>
                <w:color w:val="000000"/>
                <w:szCs w:val="21"/>
              </w:rPr>
              <w:t>3.48%</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兴业证券股份有限公司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35,929,374.98</w:t>
            </w:r>
          </w:p>
        </w:tc>
        <w:tc>
          <w:tcPr>
            <w:tcW w:w="1080" w:type="dxa"/>
            <w:vAlign w:val="center"/>
          </w:tcPr>
          <w:p w:rsidR="00BB54C1" w:rsidRDefault="00714C94">
            <w:pPr>
              <w:jc w:val="right"/>
            </w:pPr>
            <w:r>
              <w:rPr>
                <w:color w:val="000000"/>
                <w:szCs w:val="21"/>
              </w:rPr>
              <w:t>3.28%</w:t>
            </w:r>
          </w:p>
        </w:tc>
        <w:tc>
          <w:tcPr>
            <w:tcW w:w="1620" w:type="dxa"/>
            <w:vAlign w:val="center"/>
          </w:tcPr>
          <w:p w:rsidR="00BB54C1" w:rsidRDefault="00714C94">
            <w:pPr>
              <w:jc w:val="right"/>
            </w:pPr>
            <w:r>
              <w:rPr>
                <w:color w:val="000000"/>
                <w:szCs w:val="21"/>
              </w:rPr>
              <w:t>32,709.96</w:t>
            </w:r>
          </w:p>
        </w:tc>
        <w:tc>
          <w:tcPr>
            <w:tcW w:w="1080" w:type="dxa"/>
            <w:vAlign w:val="center"/>
          </w:tcPr>
          <w:p w:rsidR="00BB54C1" w:rsidRDefault="00714C94">
            <w:pPr>
              <w:jc w:val="right"/>
            </w:pPr>
            <w:r>
              <w:rPr>
                <w:color w:val="000000"/>
                <w:szCs w:val="21"/>
              </w:rPr>
              <w:t>3.28%</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国金证券股份有限公司</w:t>
            </w:r>
          </w:p>
        </w:tc>
        <w:tc>
          <w:tcPr>
            <w:tcW w:w="779" w:type="dxa"/>
            <w:vAlign w:val="center"/>
          </w:tcPr>
          <w:p w:rsidR="00BB54C1" w:rsidRDefault="00714C94">
            <w:pPr>
              <w:jc w:val="right"/>
            </w:pPr>
            <w:r>
              <w:rPr>
                <w:color w:val="000000"/>
                <w:szCs w:val="21"/>
              </w:rPr>
              <w:t>2</w:t>
            </w:r>
          </w:p>
        </w:tc>
        <w:tc>
          <w:tcPr>
            <w:tcW w:w="1800" w:type="dxa"/>
            <w:vAlign w:val="center"/>
          </w:tcPr>
          <w:p w:rsidR="00BB54C1" w:rsidRDefault="00714C94">
            <w:pPr>
              <w:jc w:val="right"/>
            </w:pPr>
            <w:r>
              <w:rPr>
                <w:color w:val="000000"/>
                <w:szCs w:val="21"/>
              </w:rPr>
              <w:t>314,496,973.54</w:t>
            </w:r>
          </w:p>
        </w:tc>
        <w:tc>
          <w:tcPr>
            <w:tcW w:w="1080" w:type="dxa"/>
            <w:vAlign w:val="center"/>
          </w:tcPr>
          <w:p w:rsidR="00BB54C1" w:rsidRDefault="00714C94">
            <w:pPr>
              <w:jc w:val="right"/>
            </w:pPr>
            <w:r>
              <w:rPr>
                <w:color w:val="000000"/>
                <w:szCs w:val="21"/>
              </w:rPr>
              <w:t>28.70%</w:t>
            </w:r>
          </w:p>
        </w:tc>
        <w:tc>
          <w:tcPr>
            <w:tcW w:w="1620" w:type="dxa"/>
            <w:vAlign w:val="center"/>
          </w:tcPr>
          <w:p w:rsidR="00BB54C1" w:rsidRDefault="00714C94">
            <w:pPr>
              <w:jc w:val="right"/>
            </w:pPr>
            <w:r>
              <w:rPr>
                <w:color w:val="000000"/>
                <w:szCs w:val="21"/>
              </w:rPr>
              <w:t>286,317.70</w:t>
            </w:r>
          </w:p>
        </w:tc>
        <w:tc>
          <w:tcPr>
            <w:tcW w:w="1080" w:type="dxa"/>
            <w:vAlign w:val="center"/>
          </w:tcPr>
          <w:p w:rsidR="00BB54C1" w:rsidRDefault="00714C94">
            <w:pPr>
              <w:jc w:val="right"/>
            </w:pPr>
            <w:r>
              <w:rPr>
                <w:color w:val="000000"/>
                <w:szCs w:val="21"/>
              </w:rPr>
              <w:t>28.70%</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华创证券有限责任公司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2,346,350.20</w:t>
            </w:r>
          </w:p>
        </w:tc>
        <w:tc>
          <w:tcPr>
            <w:tcW w:w="1080" w:type="dxa"/>
            <w:vAlign w:val="center"/>
          </w:tcPr>
          <w:p w:rsidR="00BB54C1" w:rsidRDefault="00714C94">
            <w:pPr>
              <w:jc w:val="right"/>
            </w:pPr>
            <w:r>
              <w:rPr>
                <w:color w:val="000000"/>
                <w:szCs w:val="21"/>
              </w:rPr>
              <w:t>0.21%</w:t>
            </w:r>
          </w:p>
        </w:tc>
        <w:tc>
          <w:tcPr>
            <w:tcW w:w="1620" w:type="dxa"/>
            <w:vAlign w:val="center"/>
          </w:tcPr>
          <w:p w:rsidR="00BB54C1" w:rsidRDefault="00714C94">
            <w:pPr>
              <w:jc w:val="right"/>
            </w:pPr>
            <w:r>
              <w:rPr>
                <w:color w:val="000000"/>
                <w:szCs w:val="21"/>
              </w:rPr>
              <w:t>2,136.15</w:t>
            </w:r>
          </w:p>
        </w:tc>
        <w:tc>
          <w:tcPr>
            <w:tcW w:w="1080" w:type="dxa"/>
            <w:vAlign w:val="center"/>
          </w:tcPr>
          <w:p w:rsidR="00BB54C1" w:rsidRDefault="00714C94">
            <w:pPr>
              <w:jc w:val="right"/>
            </w:pPr>
            <w:r>
              <w:rPr>
                <w:color w:val="000000"/>
                <w:szCs w:val="21"/>
              </w:rPr>
              <w:t>0.21%</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中信建投证券股份有限公司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14,310,747.15</w:t>
            </w:r>
          </w:p>
        </w:tc>
        <w:tc>
          <w:tcPr>
            <w:tcW w:w="1080" w:type="dxa"/>
            <w:vAlign w:val="center"/>
          </w:tcPr>
          <w:p w:rsidR="00BB54C1" w:rsidRDefault="00714C94">
            <w:pPr>
              <w:jc w:val="right"/>
            </w:pPr>
            <w:r>
              <w:rPr>
                <w:color w:val="000000"/>
                <w:szCs w:val="21"/>
              </w:rPr>
              <w:t>1.31%</w:t>
            </w:r>
          </w:p>
        </w:tc>
        <w:tc>
          <w:tcPr>
            <w:tcW w:w="1620" w:type="dxa"/>
            <w:vAlign w:val="center"/>
          </w:tcPr>
          <w:p w:rsidR="00BB54C1" w:rsidRDefault="00714C94">
            <w:pPr>
              <w:jc w:val="right"/>
            </w:pPr>
            <w:r>
              <w:rPr>
                <w:color w:val="000000"/>
                <w:szCs w:val="21"/>
              </w:rPr>
              <w:t>13,028.50</w:t>
            </w:r>
          </w:p>
        </w:tc>
        <w:tc>
          <w:tcPr>
            <w:tcW w:w="1080" w:type="dxa"/>
            <w:vAlign w:val="center"/>
          </w:tcPr>
          <w:p w:rsidR="00BB54C1" w:rsidRDefault="00714C94">
            <w:pPr>
              <w:jc w:val="right"/>
            </w:pPr>
            <w:r>
              <w:rPr>
                <w:color w:val="000000"/>
                <w:szCs w:val="21"/>
              </w:rPr>
              <w:t>1.31%</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国泰君安证券股份有限公司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13,722,040.24</w:t>
            </w:r>
          </w:p>
        </w:tc>
        <w:tc>
          <w:tcPr>
            <w:tcW w:w="1080" w:type="dxa"/>
            <w:vAlign w:val="center"/>
          </w:tcPr>
          <w:p w:rsidR="00BB54C1" w:rsidRDefault="00714C94">
            <w:pPr>
              <w:jc w:val="right"/>
            </w:pPr>
            <w:r>
              <w:rPr>
                <w:color w:val="000000"/>
                <w:szCs w:val="21"/>
              </w:rPr>
              <w:t>1.25%</w:t>
            </w:r>
          </w:p>
        </w:tc>
        <w:tc>
          <w:tcPr>
            <w:tcW w:w="1620" w:type="dxa"/>
            <w:vAlign w:val="center"/>
          </w:tcPr>
          <w:p w:rsidR="00BB54C1" w:rsidRDefault="00714C94">
            <w:pPr>
              <w:jc w:val="right"/>
            </w:pPr>
            <w:r>
              <w:rPr>
                <w:color w:val="000000"/>
                <w:szCs w:val="21"/>
              </w:rPr>
              <w:t>12,492.33</w:t>
            </w:r>
          </w:p>
        </w:tc>
        <w:tc>
          <w:tcPr>
            <w:tcW w:w="1080" w:type="dxa"/>
            <w:vAlign w:val="center"/>
          </w:tcPr>
          <w:p w:rsidR="00BB54C1" w:rsidRDefault="00714C94">
            <w:pPr>
              <w:jc w:val="right"/>
            </w:pPr>
            <w:r>
              <w:rPr>
                <w:color w:val="000000"/>
                <w:szCs w:val="21"/>
              </w:rPr>
              <w:t>1.25%</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中国国际金融有限公司</w:t>
            </w:r>
          </w:p>
        </w:tc>
        <w:tc>
          <w:tcPr>
            <w:tcW w:w="779" w:type="dxa"/>
            <w:vAlign w:val="center"/>
          </w:tcPr>
          <w:p w:rsidR="00BB54C1" w:rsidRDefault="00714C94">
            <w:pPr>
              <w:jc w:val="right"/>
            </w:pPr>
            <w:r>
              <w:rPr>
                <w:color w:val="000000"/>
                <w:szCs w:val="21"/>
              </w:rPr>
              <w:t>2</w:t>
            </w:r>
          </w:p>
        </w:tc>
        <w:tc>
          <w:tcPr>
            <w:tcW w:w="1800" w:type="dxa"/>
            <w:vAlign w:val="center"/>
          </w:tcPr>
          <w:p w:rsidR="00BB54C1" w:rsidRDefault="00714C94">
            <w:pPr>
              <w:jc w:val="right"/>
            </w:pPr>
            <w:r>
              <w:rPr>
                <w:color w:val="000000"/>
                <w:szCs w:val="21"/>
              </w:rPr>
              <w:t>12,708,375.29</w:t>
            </w:r>
          </w:p>
        </w:tc>
        <w:tc>
          <w:tcPr>
            <w:tcW w:w="1080" w:type="dxa"/>
            <w:vAlign w:val="center"/>
          </w:tcPr>
          <w:p w:rsidR="00BB54C1" w:rsidRDefault="00714C94">
            <w:pPr>
              <w:jc w:val="right"/>
            </w:pPr>
            <w:r>
              <w:rPr>
                <w:color w:val="000000"/>
                <w:szCs w:val="21"/>
              </w:rPr>
              <w:t>1.16%</w:t>
            </w:r>
          </w:p>
        </w:tc>
        <w:tc>
          <w:tcPr>
            <w:tcW w:w="1620" w:type="dxa"/>
            <w:vAlign w:val="center"/>
          </w:tcPr>
          <w:p w:rsidR="00BB54C1" w:rsidRDefault="00714C94">
            <w:pPr>
              <w:jc w:val="right"/>
            </w:pPr>
            <w:r>
              <w:rPr>
                <w:color w:val="000000"/>
                <w:szCs w:val="21"/>
              </w:rPr>
              <w:t>11,569.92</w:t>
            </w:r>
          </w:p>
        </w:tc>
        <w:tc>
          <w:tcPr>
            <w:tcW w:w="1080" w:type="dxa"/>
            <w:vAlign w:val="center"/>
          </w:tcPr>
          <w:p w:rsidR="00BB54C1" w:rsidRDefault="00714C94">
            <w:pPr>
              <w:jc w:val="right"/>
            </w:pPr>
            <w:r>
              <w:rPr>
                <w:color w:val="000000"/>
                <w:szCs w:val="21"/>
              </w:rPr>
              <w:t>1.16%</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申银万国证券股份有限公司</w:t>
            </w:r>
          </w:p>
        </w:tc>
        <w:tc>
          <w:tcPr>
            <w:tcW w:w="779" w:type="dxa"/>
            <w:vAlign w:val="center"/>
          </w:tcPr>
          <w:p w:rsidR="00BB54C1" w:rsidRDefault="00714C94">
            <w:pPr>
              <w:jc w:val="right"/>
            </w:pPr>
            <w:r>
              <w:rPr>
                <w:color w:val="000000"/>
                <w:szCs w:val="21"/>
              </w:rPr>
              <w:t>2</w:t>
            </w:r>
          </w:p>
        </w:tc>
        <w:tc>
          <w:tcPr>
            <w:tcW w:w="1800" w:type="dxa"/>
            <w:vAlign w:val="center"/>
          </w:tcPr>
          <w:p w:rsidR="00BB54C1" w:rsidRDefault="00714C94">
            <w:pPr>
              <w:jc w:val="right"/>
            </w:pPr>
            <w:r>
              <w:rPr>
                <w:color w:val="000000"/>
                <w:szCs w:val="21"/>
              </w:rPr>
              <w:t>126,750,466.26</w:t>
            </w:r>
          </w:p>
        </w:tc>
        <w:tc>
          <w:tcPr>
            <w:tcW w:w="1080" w:type="dxa"/>
            <w:vAlign w:val="center"/>
          </w:tcPr>
          <w:p w:rsidR="00BB54C1" w:rsidRDefault="00714C94">
            <w:pPr>
              <w:jc w:val="right"/>
            </w:pPr>
            <w:r>
              <w:rPr>
                <w:color w:val="000000"/>
                <w:szCs w:val="21"/>
              </w:rPr>
              <w:t>11.57%</w:t>
            </w:r>
          </w:p>
        </w:tc>
        <w:tc>
          <w:tcPr>
            <w:tcW w:w="1620" w:type="dxa"/>
            <w:vAlign w:val="center"/>
          </w:tcPr>
          <w:p w:rsidR="00BB54C1" w:rsidRDefault="00714C94">
            <w:pPr>
              <w:jc w:val="right"/>
            </w:pPr>
            <w:r>
              <w:rPr>
                <w:color w:val="000000"/>
                <w:szCs w:val="21"/>
              </w:rPr>
              <w:t>115,393.29</w:t>
            </w:r>
          </w:p>
        </w:tc>
        <w:tc>
          <w:tcPr>
            <w:tcW w:w="1080" w:type="dxa"/>
            <w:vAlign w:val="center"/>
          </w:tcPr>
          <w:p w:rsidR="00BB54C1" w:rsidRDefault="00714C94">
            <w:pPr>
              <w:jc w:val="right"/>
            </w:pPr>
            <w:r>
              <w:rPr>
                <w:color w:val="000000"/>
                <w:szCs w:val="21"/>
              </w:rPr>
              <w:t>11.57%</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中国中投证券有限责任公司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1,229,496.00</w:t>
            </w:r>
          </w:p>
        </w:tc>
        <w:tc>
          <w:tcPr>
            <w:tcW w:w="1080" w:type="dxa"/>
            <w:vAlign w:val="center"/>
          </w:tcPr>
          <w:p w:rsidR="00BB54C1" w:rsidRDefault="00714C94">
            <w:pPr>
              <w:jc w:val="right"/>
            </w:pPr>
            <w:r>
              <w:rPr>
                <w:color w:val="000000"/>
                <w:szCs w:val="21"/>
              </w:rPr>
              <w:t>0.11%</w:t>
            </w:r>
          </w:p>
        </w:tc>
        <w:tc>
          <w:tcPr>
            <w:tcW w:w="1620" w:type="dxa"/>
            <w:vAlign w:val="center"/>
          </w:tcPr>
          <w:p w:rsidR="00BB54C1" w:rsidRDefault="00714C94">
            <w:pPr>
              <w:jc w:val="right"/>
            </w:pPr>
            <w:r>
              <w:rPr>
                <w:color w:val="000000"/>
                <w:szCs w:val="21"/>
              </w:rPr>
              <w:t>1,119.33</w:t>
            </w:r>
          </w:p>
        </w:tc>
        <w:tc>
          <w:tcPr>
            <w:tcW w:w="1080" w:type="dxa"/>
            <w:vAlign w:val="center"/>
          </w:tcPr>
          <w:p w:rsidR="00BB54C1" w:rsidRDefault="00714C94">
            <w:pPr>
              <w:jc w:val="right"/>
            </w:pPr>
            <w:r>
              <w:rPr>
                <w:color w:val="000000"/>
                <w:szCs w:val="21"/>
              </w:rPr>
              <w:t>0.11%</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海通证券股份有限公司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11,781,194.03</w:t>
            </w:r>
          </w:p>
        </w:tc>
        <w:tc>
          <w:tcPr>
            <w:tcW w:w="1080" w:type="dxa"/>
            <w:vAlign w:val="center"/>
          </w:tcPr>
          <w:p w:rsidR="00BB54C1" w:rsidRDefault="00714C94">
            <w:pPr>
              <w:jc w:val="right"/>
            </w:pPr>
            <w:r>
              <w:rPr>
                <w:color w:val="000000"/>
                <w:szCs w:val="21"/>
              </w:rPr>
              <w:t>1.08%</w:t>
            </w:r>
          </w:p>
        </w:tc>
        <w:tc>
          <w:tcPr>
            <w:tcW w:w="1620" w:type="dxa"/>
            <w:vAlign w:val="center"/>
          </w:tcPr>
          <w:p w:rsidR="00BB54C1" w:rsidRDefault="00714C94">
            <w:pPr>
              <w:jc w:val="right"/>
            </w:pPr>
            <w:r>
              <w:rPr>
                <w:color w:val="000000"/>
                <w:szCs w:val="21"/>
              </w:rPr>
              <w:t>10,725.57</w:t>
            </w:r>
          </w:p>
        </w:tc>
        <w:tc>
          <w:tcPr>
            <w:tcW w:w="1080" w:type="dxa"/>
            <w:vAlign w:val="center"/>
          </w:tcPr>
          <w:p w:rsidR="00BB54C1" w:rsidRDefault="00714C94">
            <w:pPr>
              <w:jc w:val="right"/>
            </w:pPr>
            <w:r>
              <w:rPr>
                <w:color w:val="000000"/>
                <w:szCs w:val="21"/>
              </w:rPr>
              <w:t>1.08%</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lastRenderedPageBreak/>
              <w:t>光大证券股份有限公司</w:t>
            </w:r>
          </w:p>
        </w:tc>
        <w:tc>
          <w:tcPr>
            <w:tcW w:w="779" w:type="dxa"/>
            <w:vAlign w:val="center"/>
          </w:tcPr>
          <w:p w:rsidR="00BB54C1" w:rsidRDefault="00714C94">
            <w:pPr>
              <w:jc w:val="right"/>
            </w:pPr>
            <w:r>
              <w:rPr>
                <w:color w:val="000000"/>
                <w:szCs w:val="21"/>
              </w:rPr>
              <w:t>2</w:t>
            </w:r>
          </w:p>
        </w:tc>
        <w:tc>
          <w:tcPr>
            <w:tcW w:w="180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62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宏源证券股份有限公司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62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长城证券有限责任公司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62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080" w:type="dxa"/>
            <w:vAlign w:val="center"/>
          </w:tcPr>
          <w:p w:rsidR="00BB54C1" w:rsidRDefault="00714C94">
            <w:pPr>
              <w:jc w:val="left"/>
            </w:pPr>
            <w:r>
              <w:rPr>
                <w:color w:val="000000"/>
                <w:szCs w:val="21"/>
              </w:rPr>
              <w:t>-</w:t>
            </w:r>
          </w:p>
        </w:tc>
      </w:tr>
      <w:tr w:rsidR="00BB54C1">
        <w:tc>
          <w:tcPr>
            <w:tcW w:w="1559" w:type="dxa"/>
            <w:vAlign w:val="center"/>
          </w:tcPr>
          <w:p w:rsidR="00BB54C1" w:rsidRDefault="00714C94">
            <w:pPr>
              <w:jc w:val="left"/>
            </w:pPr>
            <w:r>
              <w:rPr>
                <w:color w:val="000000"/>
                <w:szCs w:val="21"/>
              </w:rPr>
              <w:t>西部证券股份有限公司</w:t>
            </w:r>
          </w:p>
        </w:tc>
        <w:tc>
          <w:tcPr>
            <w:tcW w:w="779" w:type="dxa"/>
            <w:vAlign w:val="center"/>
          </w:tcPr>
          <w:p w:rsidR="00BB54C1" w:rsidRDefault="00714C94">
            <w:pPr>
              <w:jc w:val="right"/>
            </w:pPr>
            <w:r>
              <w:rPr>
                <w:color w:val="000000"/>
                <w:szCs w:val="21"/>
              </w:rPr>
              <w:t>1</w:t>
            </w:r>
          </w:p>
        </w:tc>
        <w:tc>
          <w:tcPr>
            <w:tcW w:w="180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620" w:type="dxa"/>
            <w:vAlign w:val="center"/>
          </w:tcPr>
          <w:p w:rsidR="00BB54C1" w:rsidRDefault="00714C94">
            <w:pPr>
              <w:jc w:val="right"/>
            </w:pPr>
            <w:r>
              <w:rPr>
                <w:color w:val="000000"/>
                <w:szCs w:val="21"/>
              </w:rPr>
              <w:t>-</w:t>
            </w:r>
          </w:p>
        </w:tc>
        <w:tc>
          <w:tcPr>
            <w:tcW w:w="1080" w:type="dxa"/>
            <w:vAlign w:val="center"/>
          </w:tcPr>
          <w:p w:rsidR="00BB54C1" w:rsidRDefault="00714C94">
            <w:pPr>
              <w:jc w:val="right"/>
            </w:pPr>
            <w:r>
              <w:rPr>
                <w:color w:val="000000"/>
                <w:szCs w:val="21"/>
              </w:rPr>
              <w:t>-</w:t>
            </w:r>
          </w:p>
        </w:tc>
        <w:tc>
          <w:tcPr>
            <w:tcW w:w="1080" w:type="dxa"/>
            <w:vAlign w:val="center"/>
          </w:tcPr>
          <w:p w:rsidR="00BB54C1" w:rsidRDefault="00714C94">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73"/>
        <w:gridCol w:w="1529"/>
        <w:gridCol w:w="979"/>
        <w:gridCol w:w="1686"/>
        <w:gridCol w:w="1101"/>
        <w:gridCol w:w="1411"/>
        <w:gridCol w:w="1107"/>
      </w:tblGrid>
      <w:tr w:rsidR="009A36E4" w:rsidRPr="00465C9F" w:rsidTr="007C47D0">
        <w:tc>
          <w:tcPr>
            <w:tcW w:w="866" w:type="pct"/>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1333"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13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15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7C47D0">
        <w:tc>
          <w:tcPr>
            <w:tcW w:w="866" w:type="pct"/>
            <w:vMerge/>
            <w:vAlign w:val="center"/>
          </w:tcPr>
          <w:p w:rsidR="009A36E4" w:rsidRPr="00465C9F" w:rsidRDefault="009A36E4" w:rsidP="00A97873">
            <w:pPr>
              <w:spacing w:before="29" w:line="288" w:lineRule="auto"/>
              <w:ind w:left="17"/>
              <w:jc w:val="center"/>
              <w:rPr>
                <w:color w:val="000000"/>
                <w:szCs w:val="21"/>
              </w:rPr>
            </w:pPr>
          </w:p>
        </w:tc>
        <w:tc>
          <w:tcPr>
            <w:tcW w:w="733"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00"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63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832"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8"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BB54C1" w:rsidTr="007C47D0">
        <w:tc>
          <w:tcPr>
            <w:tcW w:w="866" w:type="pct"/>
            <w:vAlign w:val="center"/>
          </w:tcPr>
          <w:p w:rsidR="00BB54C1" w:rsidRDefault="00714C94">
            <w:pPr>
              <w:jc w:val="left"/>
            </w:pPr>
            <w:r>
              <w:rPr>
                <w:color w:val="000000"/>
                <w:szCs w:val="21"/>
              </w:rPr>
              <w:t>招商证券股份有限公司</w:t>
            </w:r>
          </w:p>
        </w:tc>
        <w:tc>
          <w:tcPr>
            <w:tcW w:w="733" w:type="pct"/>
            <w:vAlign w:val="center"/>
          </w:tcPr>
          <w:p w:rsidR="00BB54C1" w:rsidRDefault="00714C94">
            <w:pPr>
              <w:jc w:val="right"/>
            </w:pPr>
            <w:r>
              <w:rPr>
                <w:color w:val="000000"/>
                <w:szCs w:val="21"/>
              </w:rPr>
              <w:t>7,462,900.00</w:t>
            </w:r>
          </w:p>
        </w:tc>
        <w:tc>
          <w:tcPr>
            <w:tcW w:w="600" w:type="pct"/>
            <w:vAlign w:val="center"/>
          </w:tcPr>
          <w:p w:rsidR="00BB54C1" w:rsidRDefault="00714C94">
            <w:pPr>
              <w:jc w:val="right"/>
            </w:pPr>
            <w:r>
              <w:rPr>
                <w:color w:val="000000"/>
                <w:szCs w:val="21"/>
              </w:rPr>
              <w:t>2.43%</w:t>
            </w:r>
          </w:p>
        </w:tc>
        <w:tc>
          <w:tcPr>
            <w:tcW w:w="635" w:type="pct"/>
            <w:vAlign w:val="center"/>
          </w:tcPr>
          <w:p w:rsidR="00BB54C1" w:rsidRDefault="00714C94">
            <w:pPr>
              <w:jc w:val="right"/>
            </w:pPr>
            <w:r>
              <w:rPr>
                <w:color w:val="000000"/>
                <w:szCs w:val="21"/>
              </w:rPr>
              <w:t>549,900,000.00</w:t>
            </w:r>
          </w:p>
        </w:tc>
        <w:tc>
          <w:tcPr>
            <w:tcW w:w="665" w:type="pct"/>
            <w:vAlign w:val="center"/>
          </w:tcPr>
          <w:p w:rsidR="00BB54C1" w:rsidRDefault="00714C94">
            <w:pPr>
              <w:jc w:val="right"/>
            </w:pPr>
            <w:r>
              <w:rPr>
                <w:color w:val="000000"/>
                <w:szCs w:val="21"/>
              </w:rPr>
              <w:t>6.93%</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中银国际证券有限责任公司</w:t>
            </w:r>
          </w:p>
        </w:tc>
        <w:tc>
          <w:tcPr>
            <w:tcW w:w="733" w:type="pct"/>
            <w:vAlign w:val="center"/>
          </w:tcPr>
          <w:p w:rsidR="00BB54C1" w:rsidRDefault="00714C94">
            <w:pPr>
              <w:jc w:val="right"/>
            </w:pPr>
            <w:r>
              <w:rPr>
                <w:color w:val="000000"/>
                <w:szCs w:val="21"/>
              </w:rPr>
              <w:t>-</w:t>
            </w:r>
          </w:p>
        </w:tc>
        <w:tc>
          <w:tcPr>
            <w:tcW w:w="600" w:type="pct"/>
            <w:vAlign w:val="center"/>
          </w:tcPr>
          <w:p w:rsidR="00BB54C1" w:rsidRDefault="00714C94">
            <w:pPr>
              <w:jc w:val="right"/>
            </w:pPr>
            <w:r>
              <w:rPr>
                <w:color w:val="000000"/>
                <w:szCs w:val="21"/>
              </w:rPr>
              <w:t>-</w:t>
            </w:r>
          </w:p>
        </w:tc>
        <w:tc>
          <w:tcPr>
            <w:tcW w:w="635" w:type="pct"/>
            <w:vAlign w:val="center"/>
          </w:tcPr>
          <w:p w:rsidR="00BB54C1" w:rsidRDefault="00714C94">
            <w:pPr>
              <w:jc w:val="right"/>
            </w:pPr>
            <w:r>
              <w:rPr>
                <w:color w:val="000000"/>
                <w:szCs w:val="21"/>
              </w:rPr>
              <w:t>122,000,000.00</w:t>
            </w:r>
          </w:p>
        </w:tc>
        <w:tc>
          <w:tcPr>
            <w:tcW w:w="665" w:type="pct"/>
            <w:vAlign w:val="center"/>
          </w:tcPr>
          <w:p w:rsidR="00BB54C1" w:rsidRDefault="00714C94">
            <w:pPr>
              <w:jc w:val="right"/>
            </w:pPr>
            <w:r>
              <w:rPr>
                <w:color w:val="000000"/>
                <w:szCs w:val="21"/>
              </w:rPr>
              <w:t>1.54%</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中国银河证券股份有限公司</w:t>
            </w:r>
          </w:p>
        </w:tc>
        <w:tc>
          <w:tcPr>
            <w:tcW w:w="733" w:type="pct"/>
            <w:vAlign w:val="center"/>
          </w:tcPr>
          <w:p w:rsidR="00BB54C1" w:rsidRDefault="00714C94">
            <w:pPr>
              <w:jc w:val="right"/>
            </w:pPr>
            <w:r>
              <w:rPr>
                <w:color w:val="000000"/>
                <w:szCs w:val="21"/>
              </w:rPr>
              <w:t>17,789,918.80</w:t>
            </w:r>
          </w:p>
        </w:tc>
        <w:tc>
          <w:tcPr>
            <w:tcW w:w="600" w:type="pct"/>
            <w:vAlign w:val="center"/>
          </w:tcPr>
          <w:p w:rsidR="00BB54C1" w:rsidRDefault="00714C94">
            <w:pPr>
              <w:jc w:val="right"/>
            </w:pPr>
            <w:r>
              <w:rPr>
                <w:color w:val="000000"/>
                <w:szCs w:val="21"/>
              </w:rPr>
              <w:t>5.80%</w:t>
            </w:r>
          </w:p>
        </w:tc>
        <w:tc>
          <w:tcPr>
            <w:tcW w:w="635" w:type="pct"/>
            <w:vAlign w:val="center"/>
          </w:tcPr>
          <w:p w:rsidR="00BB54C1" w:rsidRDefault="00714C94">
            <w:pPr>
              <w:jc w:val="right"/>
            </w:pPr>
            <w:r>
              <w:rPr>
                <w:color w:val="000000"/>
                <w:szCs w:val="21"/>
              </w:rPr>
              <w:t>384,000,000.00</w:t>
            </w:r>
          </w:p>
        </w:tc>
        <w:tc>
          <w:tcPr>
            <w:tcW w:w="665" w:type="pct"/>
            <w:vAlign w:val="center"/>
          </w:tcPr>
          <w:p w:rsidR="00BB54C1" w:rsidRDefault="00714C94">
            <w:pPr>
              <w:jc w:val="right"/>
            </w:pPr>
            <w:r>
              <w:rPr>
                <w:color w:val="000000"/>
                <w:szCs w:val="21"/>
              </w:rPr>
              <w:t>4.84%</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国信证券股份有限公司</w:t>
            </w:r>
          </w:p>
        </w:tc>
        <w:tc>
          <w:tcPr>
            <w:tcW w:w="733" w:type="pct"/>
            <w:vAlign w:val="center"/>
          </w:tcPr>
          <w:p w:rsidR="00BB54C1" w:rsidRDefault="00714C94">
            <w:pPr>
              <w:jc w:val="right"/>
            </w:pPr>
            <w:r>
              <w:rPr>
                <w:color w:val="000000"/>
                <w:szCs w:val="21"/>
              </w:rPr>
              <w:t>5,040,558.90</w:t>
            </w:r>
          </w:p>
        </w:tc>
        <w:tc>
          <w:tcPr>
            <w:tcW w:w="600" w:type="pct"/>
            <w:vAlign w:val="center"/>
          </w:tcPr>
          <w:p w:rsidR="00BB54C1" w:rsidRDefault="00714C94">
            <w:pPr>
              <w:jc w:val="right"/>
            </w:pPr>
            <w:r>
              <w:rPr>
                <w:color w:val="000000"/>
                <w:szCs w:val="21"/>
              </w:rPr>
              <w:t>1.64%</w:t>
            </w:r>
          </w:p>
        </w:tc>
        <w:tc>
          <w:tcPr>
            <w:tcW w:w="635" w:type="pct"/>
            <w:vAlign w:val="center"/>
          </w:tcPr>
          <w:p w:rsidR="00BB54C1" w:rsidRDefault="00714C94">
            <w:pPr>
              <w:jc w:val="right"/>
            </w:pPr>
            <w:r>
              <w:rPr>
                <w:color w:val="000000"/>
                <w:szCs w:val="21"/>
              </w:rPr>
              <w:t>190,000,000.00</w:t>
            </w:r>
          </w:p>
        </w:tc>
        <w:tc>
          <w:tcPr>
            <w:tcW w:w="665" w:type="pct"/>
            <w:vAlign w:val="center"/>
          </w:tcPr>
          <w:p w:rsidR="00BB54C1" w:rsidRDefault="00714C94">
            <w:pPr>
              <w:jc w:val="right"/>
            </w:pPr>
            <w:r>
              <w:rPr>
                <w:color w:val="000000"/>
                <w:szCs w:val="21"/>
              </w:rPr>
              <w:t>2.40%</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安信证券股份有限公司</w:t>
            </w:r>
          </w:p>
        </w:tc>
        <w:tc>
          <w:tcPr>
            <w:tcW w:w="733" w:type="pct"/>
            <w:vAlign w:val="center"/>
          </w:tcPr>
          <w:p w:rsidR="00BB54C1" w:rsidRDefault="00714C94">
            <w:pPr>
              <w:jc w:val="right"/>
            </w:pPr>
            <w:r>
              <w:rPr>
                <w:color w:val="000000"/>
                <w:szCs w:val="21"/>
              </w:rPr>
              <w:t>16,029,138.20</w:t>
            </w:r>
          </w:p>
        </w:tc>
        <w:tc>
          <w:tcPr>
            <w:tcW w:w="600" w:type="pct"/>
            <w:vAlign w:val="center"/>
          </w:tcPr>
          <w:p w:rsidR="00BB54C1" w:rsidRDefault="00714C94">
            <w:pPr>
              <w:jc w:val="right"/>
            </w:pPr>
            <w:r>
              <w:rPr>
                <w:color w:val="000000"/>
                <w:szCs w:val="21"/>
              </w:rPr>
              <w:t>5.23%</w:t>
            </w:r>
          </w:p>
        </w:tc>
        <w:tc>
          <w:tcPr>
            <w:tcW w:w="635" w:type="pct"/>
            <w:vAlign w:val="center"/>
          </w:tcPr>
          <w:p w:rsidR="00BB54C1" w:rsidRDefault="00714C94">
            <w:pPr>
              <w:jc w:val="right"/>
            </w:pPr>
            <w:r>
              <w:rPr>
                <w:color w:val="000000"/>
                <w:szCs w:val="21"/>
              </w:rPr>
              <w:t>417,000,000.00</w:t>
            </w:r>
          </w:p>
        </w:tc>
        <w:tc>
          <w:tcPr>
            <w:tcW w:w="665" w:type="pct"/>
            <w:vAlign w:val="center"/>
          </w:tcPr>
          <w:p w:rsidR="00BB54C1" w:rsidRDefault="00714C94">
            <w:pPr>
              <w:jc w:val="right"/>
            </w:pPr>
            <w:r>
              <w:rPr>
                <w:color w:val="000000"/>
                <w:szCs w:val="21"/>
              </w:rPr>
              <w:t>5.26%</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兴业证券股份有限公司</w:t>
            </w:r>
          </w:p>
        </w:tc>
        <w:tc>
          <w:tcPr>
            <w:tcW w:w="733" w:type="pct"/>
            <w:vAlign w:val="center"/>
          </w:tcPr>
          <w:p w:rsidR="00BB54C1" w:rsidRDefault="00714C94">
            <w:pPr>
              <w:jc w:val="right"/>
            </w:pPr>
            <w:r>
              <w:rPr>
                <w:color w:val="000000"/>
                <w:szCs w:val="21"/>
              </w:rPr>
              <w:t>37,007,591.20</w:t>
            </w:r>
          </w:p>
        </w:tc>
        <w:tc>
          <w:tcPr>
            <w:tcW w:w="600" w:type="pct"/>
            <w:vAlign w:val="center"/>
          </w:tcPr>
          <w:p w:rsidR="00BB54C1" w:rsidRDefault="00714C94">
            <w:pPr>
              <w:jc w:val="right"/>
            </w:pPr>
            <w:r>
              <w:rPr>
                <w:color w:val="000000"/>
                <w:szCs w:val="21"/>
              </w:rPr>
              <w:t>12.07%</w:t>
            </w:r>
          </w:p>
        </w:tc>
        <w:tc>
          <w:tcPr>
            <w:tcW w:w="635" w:type="pct"/>
            <w:vAlign w:val="center"/>
          </w:tcPr>
          <w:p w:rsidR="00BB54C1" w:rsidRDefault="00714C94">
            <w:pPr>
              <w:jc w:val="right"/>
            </w:pPr>
            <w:r>
              <w:rPr>
                <w:color w:val="000000"/>
                <w:szCs w:val="21"/>
              </w:rPr>
              <w:t>1,244,800,000.00</w:t>
            </w:r>
          </w:p>
        </w:tc>
        <w:tc>
          <w:tcPr>
            <w:tcW w:w="665" w:type="pct"/>
            <w:vAlign w:val="center"/>
          </w:tcPr>
          <w:p w:rsidR="00BB54C1" w:rsidRDefault="00714C94">
            <w:pPr>
              <w:jc w:val="right"/>
            </w:pPr>
            <w:r>
              <w:rPr>
                <w:color w:val="000000"/>
                <w:szCs w:val="21"/>
              </w:rPr>
              <w:t>15.70%</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国金证券股份有限公司</w:t>
            </w:r>
          </w:p>
        </w:tc>
        <w:tc>
          <w:tcPr>
            <w:tcW w:w="733" w:type="pct"/>
            <w:vAlign w:val="center"/>
          </w:tcPr>
          <w:p w:rsidR="00BB54C1" w:rsidRDefault="00714C94">
            <w:pPr>
              <w:jc w:val="right"/>
            </w:pPr>
            <w:r>
              <w:rPr>
                <w:color w:val="000000"/>
                <w:szCs w:val="21"/>
              </w:rPr>
              <w:t>34,974,018.03</w:t>
            </w:r>
          </w:p>
        </w:tc>
        <w:tc>
          <w:tcPr>
            <w:tcW w:w="600" w:type="pct"/>
            <w:vAlign w:val="center"/>
          </w:tcPr>
          <w:p w:rsidR="00BB54C1" w:rsidRDefault="00714C94">
            <w:pPr>
              <w:jc w:val="right"/>
            </w:pPr>
            <w:r>
              <w:rPr>
                <w:color w:val="000000"/>
                <w:szCs w:val="21"/>
              </w:rPr>
              <w:t>11.40%</w:t>
            </w:r>
          </w:p>
        </w:tc>
        <w:tc>
          <w:tcPr>
            <w:tcW w:w="635" w:type="pct"/>
            <w:vAlign w:val="center"/>
          </w:tcPr>
          <w:p w:rsidR="00BB54C1" w:rsidRDefault="00714C94">
            <w:pPr>
              <w:jc w:val="right"/>
            </w:pPr>
            <w:r>
              <w:rPr>
                <w:color w:val="000000"/>
                <w:szCs w:val="21"/>
              </w:rPr>
              <w:t>2,159,000,000.00</w:t>
            </w:r>
          </w:p>
        </w:tc>
        <w:tc>
          <w:tcPr>
            <w:tcW w:w="665" w:type="pct"/>
            <w:vAlign w:val="center"/>
          </w:tcPr>
          <w:p w:rsidR="00BB54C1" w:rsidRDefault="00714C94">
            <w:pPr>
              <w:jc w:val="right"/>
            </w:pPr>
            <w:r>
              <w:rPr>
                <w:color w:val="000000"/>
                <w:szCs w:val="21"/>
              </w:rPr>
              <w:t>27.22%</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中信建投证券股份有限公司</w:t>
            </w:r>
          </w:p>
        </w:tc>
        <w:tc>
          <w:tcPr>
            <w:tcW w:w="733" w:type="pct"/>
            <w:vAlign w:val="center"/>
          </w:tcPr>
          <w:p w:rsidR="00BB54C1" w:rsidRDefault="00714C94">
            <w:pPr>
              <w:jc w:val="right"/>
            </w:pPr>
            <w:r>
              <w:rPr>
                <w:color w:val="000000"/>
                <w:szCs w:val="21"/>
              </w:rPr>
              <w:t>3,371,164.52</w:t>
            </w:r>
          </w:p>
        </w:tc>
        <w:tc>
          <w:tcPr>
            <w:tcW w:w="600" w:type="pct"/>
            <w:vAlign w:val="center"/>
          </w:tcPr>
          <w:p w:rsidR="00BB54C1" w:rsidRDefault="00714C94">
            <w:pPr>
              <w:jc w:val="right"/>
            </w:pPr>
            <w:r>
              <w:rPr>
                <w:color w:val="000000"/>
                <w:szCs w:val="21"/>
              </w:rPr>
              <w:t>1.10%</w:t>
            </w:r>
          </w:p>
        </w:tc>
        <w:tc>
          <w:tcPr>
            <w:tcW w:w="635" w:type="pct"/>
            <w:vAlign w:val="center"/>
          </w:tcPr>
          <w:p w:rsidR="00BB54C1" w:rsidRDefault="00714C94">
            <w:pPr>
              <w:jc w:val="right"/>
            </w:pPr>
            <w:r>
              <w:rPr>
                <w:color w:val="000000"/>
                <w:szCs w:val="21"/>
              </w:rPr>
              <w:t>47,000,000.00</w:t>
            </w:r>
          </w:p>
        </w:tc>
        <w:tc>
          <w:tcPr>
            <w:tcW w:w="665" w:type="pct"/>
            <w:vAlign w:val="center"/>
          </w:tcPr>
          <w:p w:rsidR="00BB54C1" w:rsidRDefault="00714C94">
            <w:pPr>
              <w:jc w:val="right"/>
            </w:pPr>
            <w:r>
              <w:rPr>
                <w:color w:val="000000"/>
                <w:szCs w:val="21"/>
              </w:rPr>
              <w:t>0.59%</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国泰君安证券股份有限公司</w:t>
            </w:r>
          </w:p>
        </w:tc>
        <w:tc>
          <w:tcPr>
            <w:tcW w:w="733" w:type="pct"/>
            <w:vAlign w:val="center"/>
          </w:tcPr>
          <w:p w:rsidR="00BB54C1" w:rsidRDefault="00714C94">
            <w:pPr>
              <w:jc w:val="right"/>
            </w:pPr>
            <w:r>
              <w:rPr>
                <w:color w:val="000000"/>
                <w:szCs w:val="21"/>
              </w:rPr>
              <w:t>22,649,859.92</w:t>
            </w:r>
          </w:p>
        </w:tc>
        <w:tc>
          <w:tcPr>
            <w:tcW w:w="600" w:type="pct"/>
            <w:vAlign w:val="center"/>
          </w:tcPr>
          <w:p w:rsidR="00BB54C1" w:rsidRDefault="00714C94">
            <w:pPr>
              <w:jc w:val="right"/>
            </w:pPr>
            <w:r>
              <w:rPr>
                <w:color w:val="000000"/>
                <w:szCs w:val="21"/>
              </w:rPr>
              <w:t>7.39%</w:t>
            </w:r>
          </w:p>
        </w:tc>
        <w:tc>
          <w:tcPr>
            <w:tcW w:w="635" w:type="pct"/>
            <w:vAlign w:val="center"/>
          </w:tcPr>
          <w:p w:rsidR="00BB54C1" w:rsidRDefault="00714C94">
            <w:pPr>
              <w:jc w:val="right"/>
            </w:pPr>
            <w:r>
              <w:rPr>
                <w:color w:val="000000"/>
                <w:szCs w:val="21"/>
              </w:rPr>
              <w:t>11,000,000.00</w:t>
            </w:r>
          </w:p>
        </w:tc>
        <w:tc>
          <w:tcPr>
            <w:tcW w:w="665" w:type="pct"/>
            <w:vAlign w:val="center"/>
          </w:tcPr>
          <w:p w:rsidR="00BB54C1" w:rsidRDefault="00714C94">
            <w:pPr>
              <w:jc w:val="right"/>
            </w:pPr>
            <w:r>
              <w:rPr>
                <w:color w:val="000000"/>
                <w:szCs w:val="21"/>
              </w:rPr>
              <w:t>0.14%</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中国国际金融有限公司</w:t>
            </w:r>
          </w:p>
        </w:tc>
        <w:tc>
          <w:tcPr>
            <w:tcW w:w="733" w:type="pct"/>
            <w:vAlign w:val="center"/>
          </w:tcPr>
          <w:p w:rsidR="00BB54C1" w:rsidRDefault="00714C94">
            <w:pPr>
              <w:jc w:val="right"/>
            </w:pPr>
            <w:r>
              <w:rPr>
                <w:color w:val="000000"/>
                <w:szCs w:val="21"/>
              </w:rPr>
              <w:t>100,663,041.10</w:t>
            </w:r>
          </w:p>
        </w:tc>
        <w:tc>
          <w:tcPr>
            <w:tcW w:w="600" w:type="pct"/>
            <w:vAlign w:val="center"/>
          </w:tcPr>
          <w:p w:rsidR="00BB54C1" w:rsidRDefault="00714C94">
            <w:pPr>
              <w:jc w:val="right"/>
            </w:pPr>
            <w:r>
              <w:rPr>
                <w:color w:val="000000"/>
                <w:szCs w:val="21"/>
              </w:rPr>
              <w:t>32.82%</w:t>
            </w:r>
          </w:p>
        </w:tc>
        <w:tc>
          <w:tcPr>
            <w:tcW w:w="635" w:type="pct"/>
            <w:vAlign w:val="center"/>
          </w:tcPr>
          <w:p w:rsidR="00BB54C1" w:rsidRDefault="00714C94">
            <w:pPr>
              <w:jc w:val="right"/>
            </w:pPr>
            <w:r>
              <w:rPr>
                <w:color w:val="000000"/>
                <w:szCs w:val="21"/>
              </w:rPr>
              <w:t>350,000,000.00</w:t>
            </w:r>
          </w:p>
        </w:tc>
        <w:tc>
          <w:tcPr>
            <w:tcW w:w="665" w:type="pct"/>
            <w:vAlign w:val="center"/>
          </w:tcPr>
          <w:p w:rsidR="00BB54C1" w:rsidRDefault="00714C94">
            <w:pPr>
              <w:jc w:val="right"/>
            </w:pPr>
            <w:r>
              <w:rPr>
                <w:color w:val="000000"/>
                <w:szCs w:val="21"/>
              </w:rPr>
              <w:t>4.41%</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申银万国证券股份有限</w:t>
            </w:r>
            <w:r>
              <w:rPr>
                <w:color w:val="000000"/>
                <w:szCs w:val="21"/>
              </w:rPr>
              <w:lastRenderedPageBreak/>
              <w:t>公司</w:t>
            </w:r>
          </w:p>
        </w:tc>
        <w:tc>
          <w:tcPr>
            <w:tcW w:w="733" w:type="pct"/>
            <w:vAlign w:val="center"/>
          </w:tcPr>
          <w:p w:rsidR="00BB54C1" w:rsidRDefault="00714C94">
            <w:pPr>
              <w:jc w:val="right"/>
            </w:pPr>
            <w:r>
              <w:rPr>
                <w:color w:val="000000"/>
                <w:szCs w:val="21"/>
              </w:rPr>
              <w:lastRenderedPageBreak/>
              <w:t>14,924,988.35</w:t>
            </w:r>
          </w:p>
        </w:tc>
        <w:tc>
          <w:tcPr>
            <w:tcW w:w="600" w:type="pct"/>
            <w:vAlign w:val="center"/>
          </w:tcPr>
          <w:p w:rsidR="00BB54C1" w:rsidRDefault="00714C94">
            <w:pPr>
              <w:jc w:val="right"/>
            </w:pPr>
            <w:r>
              <w:rPr>
                <w:color w:val="000000"/>
                <w:szCs w:val="21"/>
              </w:rPr>
              <w:t>4.87%</w:t>
            </w:r>
          </w:p>
        </w:tc>
        <w:tc>
          <w:tcPr>
            <w:tcW w:w="635" w:type="pct"/>
            <w:vAlign w:val="center"/>
          </w:tcPr>
          <w:p w:rsidR="00BB54C1" w:rsidRDefault="00714C94">
            <w:pPr>
              <w:jc w:val="right"/>
            </w:pPr>
            <w:r>
              <w:rPr>
                <w:color w:val="000000"/>
                <w:szCs w:val="21"/>
              </w:rPr>
              <w:t>1,856,500,000.00</w:t>
            </w:r>
          </w:p>
        </w:tc>
        <w:tc>
          <w:tcPr>
            <w:tcW w:w="665" w:type="pct"/>
            <w:vAlign w:val="center"/>
          </w:tcPr>
          <w:p w:rsidR="00BB54C1" w:rsidRDefault="00714C94">
            <w:pPr>
              <w:jc w:val="right"/>
            </w:pPr>
            <w:r>
              <w:rPr>
                <w:color w:val="000000"/>
                <w:szCs w:val="21"/>
              </w:rPr>
              <w:t>23.41%</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lastRenderedPageBreak/>
              <w:t>中国中投证券有限责任公司</w:t>
            </w:r>
          </w:p>
        </w:tc>
        <w:tc>
          <w:tcPr>
            <w:tcW w:w="733" w:type="pct"/>
            <w:vAlign w:val="center"/>
          </w:tcPr>
          <w:p w:rsidR="00BB54C1" w:rsidRDefault="00714C94">
            <w:pPr>
              <w:jc w:val="right"/>
            </w:pPr>
            <w:r>
              <w:rPr>
                <w:color w:val="000000"/>
                <w:szCs w:val="21"/>
              </w:rPr>
              <w:t>-</w:t>
            </w:r>
          </w:p>
        </w:tc>
        <w:tc>
          <w:tcPr>
            <w:tcW w:w="600" w:type="pct"/>
            <w:vAlign w:val="center"/>
          </w:tcPr>
          <w:p w:rsidR="00BB54C1" w:rsidRDefault="00714C94">
            <w:pPr>
              <w:jc w:val="right"/>
            </w:pPr>
            <w:r>
              <w:rPr>
                <w:color w:val="000000"/>
                <w:szCs w:val="21"/>
              </w:rPr>
              <w:t>-</w:t>
            </w:r>
          </w:p>
        </w:tc>
        <w:tc>
          <w:tcPr>
            <w:tcW w:w="635" w:type="pct"/>
            <w:vAlign w:val="center"/>
          </w:tcPr>
          <w:p w:rsidR="00BB54C1" w:rsidRDefault="00714C94">
            <w:pPr>
              <w:jc w:val="right"/>
            </w:pPr>
            <w:r>
              <w:rPr>
                <w:color w:val="000000"/>
                <w:szCs w:val="21"/>
              </w:rPr>
              <w:t>475,000,000.00</w:t>
            </w:r>
          </w:p>
        </w:tc>
        <w:tc>
          <w:tcPr>
            <w:tcW w:w="665" w:type="pct"/>
            <w:vAlign w:val="center"/>
          </w:tcPr>
          <w:p w:rsidR="00BB54C1" w:rsidRDefault="00714C94">
            <w:pPr>
              <w:jc w:val="right"/>
            </w:pPr>
            <w:r>
              <w:rPr>
                <w:color w:val="000000"/>
                <w:szCs w:val="21"/>
              </w:rPr>
              <w:t>5.99%</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海通证券股份有限公司</w:t>
            </w:r>
          </w:p>
        </w:tc>
        <w:tc>
          <w:tcPr>
            <w:tcW w:w="733" w:type="pct"/>
            <w:vAlign w:val="center"/>
          </w:tcPr>
          <w:p w:rsidR="00BB54C1" w:rsidRDefault="00714C94">
            <w:pPr>
              <w:jc w:val="right"/>
            </w:pPr>
            <w:r>
              <w:rPr>
                <w:color w:val="000000"/>
                <w:szCs w:val="21"/>
              </w:rPr>
              <w:t>12,740,941.40</w:t>
            </w:r>
          </w:p>
        </w:tc>
        <w:tc>
          <w:tcPr>
            <w:tcW w:w="600" w:type="pct"/>
            <w:vAlign w:val="center"/>
          </w:tcPr>
          <w:p w:rsidR="00BB54C1" w:rsidRDefault="00714C94">
            <w:pPr>
              <w:jc w:val="right"/>
            </w:pPr>
            <w:r>
              <w:rPr>
                <w:color w:val="000000"/>
                <w:szCs w:val="21"/>
              </w:rPr>
              <w:t>4.15%</w:t>
            </w:r>
          </w:p>
        </w:tc>
        <w:tc>
          <w:tcPr>
            <w:tcW w:w="635" w:type="pct"/>
            <w:vAlign w:val="center"/>
          </w:tcPr>
          <w:p w:rsidR="00BB54C1" w:rsidRDefault="00714C94">
            <w:pPr>
              <w:jc w:val="right"/>
            </w:pPr>
            <w:r>
              <w:rPr>
                <w:color w:val="000000"/>
                <w:szCs w:val="21"/>
              </w:rPr>
              <w:t>53,500,000.00</w:t>
            </w:r>
          </w:p>
        </w:tc>
        <w:tc>
          <w:tcPr>
            <w:tcW w:w="665" w:type="pct"/>
            <w:vAlign w:val="center"/>
          </w:tcPr>
          <w:p w:rsidR="00BB54C1" w:rsidRDefault="00714C94">
            <w:pPr>
              <w:jc w:val="right"/>
            </w:pPr>
            <w:r>
              <w:rPr>
                <w:color w:val="000000"/>
                <w:szCs w:val="21"/>
              </w:rPr>
              <w:t>0.67%</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r w:rsidR="00BB54C1" w:rsidTr="007C47D0">
        <w:tc>
          <w:tcPr>
            <w:tcW w:w="866" w:type="pct"/>
            <w:vAlign w:val="center"/>
          </w:tcPr>
          <w:p w:rsidR="00BB54C1" w:rsidRDefault="00714C94">
            <w:pPr>
              <w:jc w:val="left"/>
            </w:pPr>
            <w:r>
              <w:rPr>
                <w:color w:val="000000"/>
                <w:szCs w:val="21"/>
              </w:rPr>
              <w:t>长城证券有限责任公司</w:t>
            </w:r>
          </w:p>
        </w:tc>
        <w:tc>
          <w:tcPr>
            <w:tcW w:w="733" w:type="pct"/>
            <w:vAlign w:val="center"/>
          </w:tcPr>
          <w:p w:rsidR="00BB54C1" w:rsidRDefault="00714C94">
            <w:pPr>
              <w:jc w:val="right"/>
            </w:pPr>
            <w:r>
              <w:rPr>
                <w:color w:val="000000"/>
                <w:szCs w:val="21"/>
              </w:rPr>
              <w:t>34,029,790.00</w:t>
            </w:r>
          </w:p>
        </w:tc>
        <w:tc>
          <w:tcPr>
            <w:tcW w:w="600" w:type="pct"/>
            <w:vAlign w:val="center"/>
          </w:tcPr>
          <w:p w:rsidR="00BB54C1" w:rsidRDefault="00714C94">
            <w:pPr>
              <w:jc w:val="right"/>
            </w:pPr>
            <w:r>
              <w:rPr>
                <w:color w:val="000000"/>
                <w:szCs w:val="21"/>
              </w:rPr>
              <w:t>11.10%</w:t>
            </w:r>
          </w:p>
        </w:tc>
        <w:tc>
          <w:tcPr>
            <w:tcW w:w="635" w:type="pct"/>
            <w:vAlign w:val="center"/>
          </w:tcPr>
          <w:p w:rsidR="00BB54C1" w:rsidRDefault="00714C94">
            <w:pPr>
              <w:jc w:val="right"/>
            </w:pPr>
            <w:r>
              <w:rPr>
                <w:color w:val="000000"/>
                <w:szCs w:val="21"/>
              </w:rPr>
              <w:t>70,800,000.00</w:t>
            </w:r>
          </w:p>
        </w:tc>
        <w:tc>
          <w:tcPr>
            <w:tcW w:w="665" w:type="pct"/>
            <w:vAlign w:val="center"/>
          </w:tcPr>
          <w:p w:rsidR="00BB54C1" w:rsidRDefault="00714C94">
            <w:pPr>
              <w:jc w:val="right"/>
            </w:pPr>
            <w:r>
              <w:rPr>
                <w:color w:val="000000"/>
                <w:szCs w:val="21"/>
              </w:rPr>
              <w:t>0.89%</w:t>
            </w:r>
          </w:p>
        </w:tc>
        <w:tc>
          <w:tcPr>
            <w:tcW w:w="832" w:type="pct"/>
            <w:vAlign w:val="center"/>
          </w:tcPr>
          <w:p w:rsidR="00BB54C1" w:rsidRDefault="00714C94">
            <w:pPr>
              <w:jc w:val="right"/>
            </w:pPr>
            <w:r>
              <w:rPr>
                <w:color w:val="000000"/>
                <w:szCs w:val="21"/>
              </w:rPr>
              <w:t>-</w:t>
            </w:r>
          </w:p>
        </w:tc>
        <w:tc>
          <w:tcPr>
            <w:tcW w:w="668" w:type="pct"/>
            <w:vAlign w:val="center"/>
          </w:tcPr>
          <w:p w:rsidR="00BB54C1" w:rsidRDefault="00714C94">
            <w:pPr>
              <w:jc w:val="right"/>
            </w:pPr>
            <w:r>
              <w:rPr>
                <w:color w:val="000000"/>
                <w:szCs w:val="21"/>
              </w:rPr>
              <w:t>-</w:t>
            </w:r>
          </w:p>
        </w:tc>
      </w:tr>
    </w:tbl>
    <w:p w:rsidR="00BB54C1" w:rsidRDefault="00714C9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BB54C1" w:rsidRDefault="00714C9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580789">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7"/>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506" w:rsidRDefault="00AC6506">
      <w:r>
        <w:separator/>
      </w:r>
    </w:p>
  </w:endnote>
  <w:endnote w:type="continuationSeparator" w:id="0">
    <w:p w:rsidR="00AC6506" w:rsidRDefault="00AC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E1259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E1259A">
      <w:rPr>
        <w:kern w:val="0"/>
        <w:szCs w:val="21"/>
      </w:rPr>
      <w:fldChar w:fldCharType="begin"/>
    </w:r>
    <w:r>
      <w:rPr>
        <w:kern w:val="0"/>
        <w:szCs w:val="21"/>
      </w:rPr>
      <w:instrText xml:space="preserve"> PAGE </w:instrText>
    </w:r>
    <w:r w:rsidR="00E1259A">
      <w:rPr>
        <w:kern w:val="0"/>
        <w:szCs w:val="21"/>
      </w:rPr>
      <w:fldChar w:fldCharType="separate"/>
    </w:r>
    <w:r w:rsidR="002233E8">
      <w:rPr>
        <w:noProof/>
        <w:kern w:val="0"/>
        <w:szCs w:val="21"/>
      </w:rPr>
      <w:t>11</w:t>
    </w:r>
    <w:r w:rsidR="00E1259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E1259A">
      <w:rPr>
        <w:kern w:val="0"/>
        <w:szCs w:val="21"/>
      </w:rPr>
      <w:fldChar w:fldCharType="begin"/>
    </w:r>
    <w:r>
      <w:rPr>
        <w:kern w:val="0"/>
        <w:szCs w:val="21"/>
      </w:rPr>
      <w:instrText xml:space="preserve"> NUMPAGES </w:instrText>
    </w:r>
    <w:r w:rsidR="00E1259A">
      <w:rPr>
        <w:kern w:val="0"/>
        <w:szCs w:val="21"/>
      </w:rPr>
      <w:fldChar w:fldCharType="separate"/>
    </w:r>
    <w:r w:rsidR="002233E8">
      <w:rPr>
        <w:noProof/>
        <w:kern w:val="0"/>
        <w:szCs w:val="21"/>
      </w:rPr>
      <w:t>35</w:t>
    </w:r>
    <w:r w:rsidR="00E1259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506" w:rsidRDefault="00AC6506">
      <w:r>
        <w:separator/>
      </w:r>
    </w:p>
  </w:footnote>
  <w:footnote w:type="continuationSeparator" w:id="0">
    <w:p w:rsidR="00AC6506" w:rsidRDefault="00AC6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E8"/>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6B6"/>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3269"/>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D0"/>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1D69"/>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789"/>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6FAE"/>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4C94"/>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1C2"/>
    <w:rsid w:val="007B45AF"/>
    <w:rsid w:val="007B4826"/>
    <w:rsid w:val="007B4DD0"/>
    <w:rsid w:val="007B611E"/>
    <w:rsid w:val="007B662A"/>
    <w:rsid w:val="007B71DC"/>
    <w:rsid w:val="007B7743"/>
    <w:rsid w:val="007C04F4"/>
    <w:rsid w:val="007C0DDA"/>
    <w:rsid w:val="007C2139"/>
    <w:rsid w:val="007C27DE"/>
    <w:rsid w:val="007C299E"/>
    <w:rsid w:val="007C3A11"/>
    <w:rsid w:val="007C47D0"/>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2E2E"/>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6A8"/>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03E"/>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C6506"/>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3AA"/>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4C1"/>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2C76"/>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59A"/>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D18D5A-F2CA-4E76-9B33-F5AC2ACA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1671565499">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35</Pages>
  <Words>4067</Words>
  <Characters>23185</Characters>
  <Application>Microsoft Office Word</Application>
  <DocSecurity>0</DocSecurity>
  <Lines>193</Lines>
  <Paragraphs>54</Paragraphs>
  <ScaleCrop>false</ScaleCrop>
  <Company/>
  <LinksUpToDate>false</LinksUpToDate>
  <CharactersWithSpaces>27198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560</cp:revision>
  <cp:lastPrinted>2007-07-19T00:46:00Z</cp:lastPrinted>
  <dcterms:created xsi:type="dcterms:W3CDTF">2013-10-15T01:57:00Z</dcterms:created>
  <dcterms:modified xsi:type="dcterms:W3CDTF">2015-03-27T11:57:00Z</dcterms:modified>
</cp:coreProperties>
</file>