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F6" w:rsidRDefault="00D26BF6">
      <w:pPr>
        <w:tabs>
          <w:tab w:val="left" w:pos="5580"/>
        </w:tabs>
        <w:spacing w:line="360" w:lineRule="auto"/>
        <w:jc w:val="center"/>
        <w:rPr>
          <w:rFonts w:ascii="宋体" w:hAnsi="宋体"/>
          <w:sz w:val="28"/>
          <w:szCs w:val="28"/>
        </w:rPr>
      </w:pPr>
    </w:p>
    <w:p w:rsidR="00D26BF6" w:rsidRDefault="00D26BF6">
      <w:pPr>
        <w:spacing w:line="360" w:lineRule="auto"/>
        <w:jc w:val="center"/>
        <w:rPr>
          <w:rFonts w:ascii="宋体" w:hAnsi="宋体"/>
          <w:sz w:val="28"/>
          <w:szCs w:val="28"/>
        </w:rPr>
      </w:pPr>
    </w:p>
    <w:p w:rsidR="00D26BF6" w:rsidRDefault="00D26BF6">
      <w:pPr>
        <w:spacing w:line="360" w:lineRule="auto"/>
        <w:jc w:val="center"/>
        <w:rPr>
          <w:rFonts w:ascii="宋体" w:hAnsi="宋体"/>
          <w:sz w:val="28"/>
          <w:szCs w:val="28"/>
        </w:rPr>
      </w:pPr>
    </w:p>
    <w:p w:rsidR="00D26BF6" w:rsidRDefault="00D26BF6">
      <w:pPr>
        <w:spacing w:line="360" w:lineRule="auto"/>
        <w:jc w:val="center"/>
        <w:rPr>
          <w:rFonts w:ascii="宋体" w:hAnsi="宋体"/>
          <w:sz w:val="28"/>
          <w:szCs w:val="28"/>
        </w:rPr>
      </w:pPr>
    </w:p>
    <w:p w:rsidR="00D26BF6" w:rsidRDefault="00BF5EF6">
      <w:pPr>
        <w:spacing w:line="360" w:lineRule="auto"/>
        <w:jc w:val="center"/>
        <w:rPr>
          <w:rFonts w:ascii="宋体" w:hAnsi="宋体"/>
          <w:sz w:val="32"/>
        </w:rPr>
      </w:pPr>
      <w:r>
        <w:rPr>
          <w:rFonts w:ascii="宋体" w:hAnsi="宋体"/>
          <w:noProof/>
        </w:rPr>
        <w:drawing>
          <wp:inline distT="0" distB="0" distL="0" distR="0">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rsidR="00D26BF6" w:rsidRDefault="00D26BF6">
      <w:pPr>
        <w:spacing w:line="360" w:lineRule="auto"/>
        <w:jc w:val="center"/>
        <w:rPr>
          <w:rFonts w:ascii="宋体" w:hAnsi="宋体"/>
          <w:b/>
          <w:sz w:val="28"/>
          <w:szCs w:val="28"/>
        </w:rPr>
      </w:pPr>
    </w:p>
    <w:p w:rsidR="00D26BF6" w:rsidRDefault="00D26BF6">
      <w:pPr>
        <w:spacing w:line="360" w:lineRule="auto"/>
        <w:jc w:val="center"/>
        <w:rPr>
          <w:rFonts w:ascii="宋体" w:hAnsi="宋体"/>
          <w:b/>
          <w:sz w:val="28"/>
          <w:szCs w:val="28"/>
        </w:rPr>
      </w:pPr>
    </w:p>
    <w:p w:rsidR="00D26BF6" w:rsidRDefault="00D26BF6">
      <w:pPr>
        <w:spacing w:line="360" w:lineRule="auto"/>
        <w:jc w:val="center"/>
        <w:rPr>
          <w:rFonts w:ascii="宋体" w:hAnsi="宋体"/>
          <w:b/>
          <w:sz w:val="28"/>
          <w:szCs w:val="28"/>
        </w:rPr>
      </w:pPr>
    </w:p>
    <w:p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rsidR="00D26BF6" w:rsidRDefault="00D26BF6">
      <w:pPr>
        <w:spacing w:line="360" w:lineRule="auto"/>
        <w:jc w:val="center"/>
        <w:rPr>
          <w:rFonts w:ascii="宋体" w:hAnsi="宋体"/>
          <w:sz w:val="24"/>
        </w:rPr>
      </w:pPr>
    </w:p>
    <w:p w:rsidR="00D26BF6" w:rsidRDefault="00D26BF6">
      <w:pPr>
        <w:spacing w:line="360" w:lineRule="auto"/>
        <w:jc w:val="center"/>
        <w:rPr>
          <w:rFonts w:ascii="宋体" w:hAnsi="宋体"/>
          <w:b/>
          <w:sz w:val="24"/>
        </w:rPr>
      </w:pPr>
    </w:p>
    <w:p w:rsidR="00D26BF6" w:rsidRDefault="00BF5EF6">
      <w:pPr>
        <w:jc w:val="center"/>
        <w:rPr>
          <w:rFonts w:eastAsia="黑体"/>
          <w:b/>
          <w:color w:val="000000"/>
          <w:sz w:val="24"/>
          <w:szCs w:val="28"/>
        </w:rPr>
      </w:pPr>
      <w:r>
        <w:rPr>
          <w:rFonts w:ascii="黑体" w:eastAsia="黑体" w:hint="eastAsia"/>
          <w:b/>
          <w:sz w:val="32"/>
          <w:szCs w:val="32"/>
        </w:rPr>
        <w:t>（201</w:t>
      </w:r>
      <w:r>
        <w:rPr>
          <w:rFonts w:ascii="黑体" w:eastAsia="黑体"/>
          <w:b/>
          <w:sz w:val="32"/>
          <w:szCs w:val="32"/>
        </w:rPr>
        <w:t>5</w:t>
      </w:r>
      <w:r>
        <w:rPr>
          <w:rFonts w:ascii="黑体" w:eastAsia="黑体" w:hint="eastAsia"/>
          <w:b/>
          <w:sz w:val="32"/>
          <w:szCs w:val="32"/>
        </w:rPr>
        <w:t>年第</w:t>
      </w:r>
      <w:r>
        <w:rPr>
          <w:rFonts w:ascii="黑体" w:eastAsia="黑体"/>
          <w:b/>
          <w:sz w:val="32"/>
          <w:szCs w:val="32"/>
        </w:rPr>
        <w:t>2</w:t>
      </w:r>
      <w:r>
        <w:rPr>
          <w:rFonts w:ascii="黑体" w:eastAsia="黑体" w:hint="eastAsia"/>
          <w:b/>
          <w:sz w:val="32"/>
          <w:szCs w:val="32"/>
        </w:rPr>
        <w:t>号）</w:t>
      </w:r>
    </w:p>
    <w:p w:rsidR="00D26BF6" w:rsidRDefault="00D26BF6">
      <w:pPr>
        <w:spacing w:line="360" w:lineRule="auto"/>
        <w:jc w:val="center"/>
        <w:rPr>
          <w:rFonts w:ascii="宋体" w:hAnsi="宋体"/>
          <w:b/>
          <w:sz w:val="28"/>
        </w:rPr>
      </w:pPr>
    </w:p>
    <w:p w:rsidR="00D26BF6" w:rsidRDefault="00D26BF6">
      <w:pPr>
        <w:spacing w:line="360" w:lineRule="auto"/>
        <w:jc w:val="center"/>
        <w:rPr>
          <w:rFonts w:ascii="宋体" w:hAnsi="宋体"/>
          <w:b/>
          <w:sz w:val="28"/>
        </w:rPr>
      </w:pPr>
    </w:p>
    <w:p w:rsidR="00D26BF6" w:rsidRDefault="00D26BF6">
      <w:pPr>
        <w:spacing w:line="360" w:lineRule="auto"/>
        <w:jc w:val="center"/>
        <w:rPr>
          <w:rFonts w:ascii="宋体" w:hAnsi="宋体"/>
          <w:b/>
          <w:sz w:val="28"/>
        </w:rPr>
      </w:pPr>
    </w:p>
    <w:p w:rsidR="00D26BF6" w:rsidRDefault="00D26BF6">
      <w:pPr>
        <w:spacing w:line="360" w:lineRule="auto"/>
        <w:jc w:val="center"/>
        <w:rPr>
          <w:rFonts w:ascii="宋体" w:hAnsi="宋体"/>
          <w:b/>
          <w:sz w:val="28"/>
        </w:rPr>
      </w:pPr>
    </w:p>
    <w:p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D26BF6" w:rsidRDefault="00D26BF6">
      <w:pPr>
        <w:widowControl/>
        <w:spacing w:line="360" w:lineRule="auto"/>
        <w:jc w:val="center"/>
        <w:rPr>
          <w:rFonts w:ascii="宋体" w:hAnsi="宋体"/>
          <w:kern w:val="0"/>
        </w:rPr>
      </w:pPr>
    </w:p>
    <w:p w:rsidR="00D26BF6" w:rsidRDefault="00BF5EF6">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二〇一五年九月</w:t>
      </w:r>
    </w:p>
    <w:p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本招募说明书所载内容截止日为201</w:t>
      </w:r>
      <w:r>
        <w:rPr>
          <w:rFonts w:ascii="宋体" w:hAnsi="宋体"/>
          <w:kern w:val="0"/>
          <w:sz w:val="24"/>
        </w:rPr>
        <w:t>5</w:t>
      </w:r>
      <w:r>
        <w:rPr>
          <w:rFonts w:ascii="宋体" w:hAnsi="宋体" w:hint="eastAsia"/>
          <w:kern w:val="0"/>
          <w:sz w:val="24"/>
        </w:rPr>
        <w:t>年</w:t>
      </w:r>
      <w:r>
        <w:rPr>
          <w:rFonts w:ascii="宋体" w:hAnsi="宋体"/>
          <w:kern w:val="0"/>
          <w:sz w:val="24"/>
        </w:rPr>
        <w:t>9</w:t>
      </w:r>
      <w:r>
        <w:rPr>
          <w:rFonts w:ascii="宋体" w:hAnsi="宋体" w:hint="eastAsia"/>
          <w:kern w:val="0"/>
          <w:sz w:val="24"/>
        </w:rPr>
        <w:t>月4日，有关财务数据和净值表现截止日为201</w:t>
      </w:r>
      <w:r>
        <w:rPr>
          <w:rFonts w:ascii="宋体" w:hAnsi="宋体"/>
          <w:kern w:val="0"/>
          <w:sz w:val="24"/>
        </w:rPr>
        <w:t>5</w:t>
      </w:r>
      <w:r>
        <w:rPr>
          <w:rFonts w:ascii="宋体" w:hAnsi="宋体" w:hint="eastAsia"/>
          <w:kern w:val="0"/>
          <w:sz w:val="24"/>
        </w:rPr>
        <w:t>年</w:t>
      </w:r>
      <w:r>
        <w:rPr>
          <w:rFonts w:ascii="宋体" w:hAnsi="宋体"/>
          <w:kern w:val="0"/>
          <w:sz w:val="24"/>
        </w:rPr>
        <w:t>6</w:t>
      </w:r>
      <w:r>
        <w:rPr>
          <w:rFonts w:ascii="宋体" w:hAnsi="宋体" w:hint="eastAsia"/>
          <w:kern w:val="0"/>
          <w:sz w:val="24"/>
        </w:rPr>
        <w:t>月3</w:t>
      </w:r>
      <w:r>
        <w:rPr>
          <w:rFonts w:ascii="宋体" w:hAnsi="宋体"/>
          <w:kern w:val="0"/>
          <w:sz w:val="24"/>
        </w:rPr>
        <w:t>0</w:t>
      </w:r>
      <w:r>
        <w:rPr>
          <w:rFonts w:ascii="宋体" w:hAnsi="宋体" w:hint="eastAsia"/>
          <w:kern w:val="0"/>
          <w:sz w:val="24"/>
        </w:rPr>
        <w:t>日。本招募说明书所载的财务数据未经审计。</w:t>
      </w:r>
    </w:p>
    <w:p w:rsidR="00D26BF6" w:rsidRDefault="00D26BF6">
      <w:pPr>
        <w:widowControl/>
        <w:adjustRightInd w:val="0"/>
        <w:snapToGrid w:val="0"/>
        <w:spacing w:line="360" w:lineRule="auto"/>
        <w:ind w:firstLineChars="200" w:firstLine="480"/>
        <w:rPr>
          <w:rFonts w:ascii="宋体" w:hAnsi="宋体"/>
          <w:kern w:val="0"/>
          <w:sz w:val="24"/>
        </w:rPr>
      </w:pPr>
    </w:p>
    <w:p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t>一</w:t>
      </w:r>
      <w:r>
        <w:rPr>
          <w:rFonts w:ascii="黑体" w:eastAsia="黑体" w:hAnsi="宋体" w:cs="宋体"/>
          <w:b/>
          <w:kern w:val="0"/>
          <w:sz w:val="28"/>
          <w:szCs w:val="28"/>
        </w:rPr>
        <w:t>、基金管理人</w:t>
      </w:r>
      <w:bookmarkEnd w:id="2"/>
    </w:p>
    <w:bookmarkEnd w:id="3"/>
    <w:bookmarkEnd w:id="4"/>
    <w:p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rsidR="00D26BF6" w:rsidRDefault="00BF5EF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rsidR="00D26BF6" w:rsidRDefault="00BF5E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tc>
          <w:tcPr>
            <w:tcW w:w="5400" w:type="dxa"/>
          </w:tcPr>
          <w:p w:rsidR="00D26BF6" w:rsidRDefault="00BF5EF6">
            <w:pPr>
              <w:widowControl/>
              <w:jc w:val="center"/>
              <w:rPr>
                <w:kern w:val="0"/>
                <w:sz w:val="24"/>
              </w:rPr>
            </w:pPr>
            <w:r>
              <w:rPr>
                <w:rFonts w:hAnsi="宋体"/>
                <w:kern w:val="0"/>
                <w:sz w:val="24"/>
              </w:rPr>
              <w:t>股东名称</w:t>
            </w:r>
          </w:p>
        </w:tc>
        <w:tc>
          <w:tcPr>
            <w:tcW w:w="3060" w:type="dxa"/>
          </w:tcPr>
          <w:p w:rsidR="00D26BF6" w:rsidRDefault="00BF5EF6">
            <w:pPr>
              <w:widowControl/>
              <w:jc w:val="center"/>
              <w:rPr>
                <w:kern w:val="0"/>
                <w:sz w:val="24"/>
              </w:rPr>
            </w:pPr>
            <w:r>
              <w:rPr>
                <w:rFonts w:hAnsi="宋体"/>
                <w:kern w:val="0"/>
                <w:sz w:val="24"/>
              </w:rPr>
              <w:t>股权比例</w:t>
            </w:r>
          </w:p>
        </w:tc>
      </w:tr>
      <w:tr w:rsidR="00D26BF6">
        <w:tc>
          <w:tcPr>
            <w:tcW w:w="5400" w:type="dxa"/>
          </w:tcPr>
          <w:p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D26BF6" w:rsidRDefault="00BF5EF6">
            <w:pPr>
              <w:widowControl/>
              <w:jc w:val="center"/>
              <w:rPr>
                <w:kern w:val="0"/>
                <w:sz w:val="24"/>
              </w:rPr>
            </w:pPr>
            <w:r>
              <w:rPr>
                <w:kern w:val="0"/>
                <w:sz w:val="24"/>
              </w:rPr>
              <w:t>65%</w:t>
            </w:r>
          </w:p>
        </w:tc>
      </w:tr>
      <w:tr w:rsidR="00D26BF6">
        <w:tc>
          <w:tcPr>
            <w:tcW w:w="5400" w:type="dxa"/>
          </w:tcPr>
          <w:p w:rsidR="00D26BF6" w:rsidRDefault="00BF5EF6">
            <w:pPr>
              <w:widowControl/>
              <w:rPr>
                <w:kern w:val="0"/>
                <w:sz w:val="24"/>
              </w:rPr>
            </w:pPr>
            <w:r>
              <w:rPr>
                <w:rFonts w:hAnsi="宋体"/>
                <w:kern w:val="0"/>
                <w:sz w:val="24"/>
              </w:rPr>
              <w:t>施罗德投资管理有限公司</w:t>
            </w:r>
          </w:p>
        </w:tc>
        <w:tc>
          <w:tcPr>
            <w:tcW w:w="3060" w:type="dxa"/>
            <w:vAlign w:val="center"/>
          </w:tcPr>
          <w:p w:rsidR="00D26BF6" w:rsidRDefault="00BF5EF6">
            <w:pPr>
              <w:widowControl/>
              <w:jc w:val="center"/>
              <w:rPr>
                <w:kern w:val="0"/>
                <w:sz w:val="24"/>
              </w:rPr>
            </w:pPr>
            <w:r>
              <w:rPr>
                <w:kern w:val="0"/>
                <w:sz w:val="24"/>
              </w:rPr>
              <w:t>30%</w:t>
            </w:r>
          </w:p>
        </w:tc>
      </w:tr>
      <w:tr w:rsidR="00D26BF6">
        <w:tc>
          <w:tcPr>
            <w:tcW w:w="5400" w:type="dxa"/>
          </w:tcPr>
          <w:p w:rsidR="00D26BF6" w:rsidRDefault="00BF5EF6">
            <w:pPr>
              <w:widowControl/>
              <w:rPr>
                <w:kern w:val="0"/>
                <w:sz w:val="24"/>
              </w:rPr>
            </w:pPr>
            <w:r>
              <w:rPr>
                <w:rFonts w:hAnsi="宋体"/>
                <w:kern w:val="0"/>
                <w:sz w:val="24"/>
              </w:rPr>
              <w:t>中国国际海运集装箱（集团）股份有限公司</w:t>
            </w:r>
          </w:p>
        </w:tc>
        <w:tc>
          <w:tcPr>
            <w:tcW w:w="3060" w:type="dxa"/>
            <w:vAlign w:val="center"/>
          </w:tcPr>
          <w:p w:rsidR="00D26BF6" w:rsidRDefault="00BF5EF6">
            <w:pPr>
              <w:widowControl/>
              <w:jc w:val="center"/>
              <w:rPr>
                <w:kern w:val="0"/>
                <w:sz w:val="24"/>
              </w:rPr>
            </w:pPr>
            <w:r>
              <w:rPr>
                <w:kern w:val="0"/>
                <w:sz w:val="24"/>
              </w:rPr>
              <w:t>5%</w:t>
            </w:r>
          </w:p>
        </w:tc>
      </w:tr>
    </w:tbl>
    <w:p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rsidR="00D26BF6" w:rsidRDefault="00BF5EF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 交银银行首席财务官。</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陶文先生，董事，硕士学位。现任交通银行个人金融业务部总经理。历任交通银行徐州分行副行长、行长，交通银行南京分行副行长，交通银行海南分行行长。</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谢丹阳先生，独立董事，博士学位。现任武汉大学经济与管理学院院长、香港科技大学经济系教授</w:t>
      </w:r>
      <w:r>
        <w:rPr>
          <w:rFonts w:ascii="宋体" w:hAnsi="宋体"/>
          <w:sz w:val="24"/>
          <w:szCs w:val="24"/>
        </w:rPr>
        <w:t>。</w:t>
      </w:r>
      <w:r>
        <w:rPr>
          <w:rFonts w:ascii="宋体" w:hAnsi="宋体" w:hint="eastAsia"/>
          <w:sz w:val="24"/>
          <w:szCs w:val="24"/>
        </w:rPr>
        <w:t>历任蒙特利尔大学经济系助理教授，国际货币基金经济学家和高级经济学家，香港科技大学助理教授、副教授、教授、系主任、瑞安经管中心主任。</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袁志刚先生，独立董事，博士学位。现任复旦大学经济学院教授。历任复旦大学经济学院副教授、教授、经济系系主任、经济学院院长。</w:t>
      </w:r>
    </w:p>
    <w:p w:rsidR="00D26BF6" w:rsidRDefault="00BF5EF6">
      <w:pPr>
        <w:widowControl/>
        <w:adjustRightInd w:val="0"/>
        <w:snapToGrid w:val="0"/>
        <w:spacing w:line="360" w:lineRule="auto"/>
        <w:ind w:firstLineChars="200" w:firstLine="480"/>
        <w:rPr>
          <w:kern w:val="0"/>
          <w:sz w:val="24"/>
          <w:szCs w:val="24"/>
        </w:rPr>
      </w:pPr>
      <w:r>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rsidR="00D26BF6" w:rsidRDefault="00BF5EF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D26BF6" w:rsidRDefault="00BF5EF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监事，双硕士学位。现任交银施罗德基金管理有限公司助理总经理、交银施罗德资产管理（香港）有限公司总经理。曾任职荷兰银行、渣打银行（香港）有限公司、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D26BF6" w:rsidRDefault="00BF5EF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注册会计师，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rsidR="00D26BF6" w:rsidRDefault="00BF5EF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阮红女士，总经理。简历同上。</w:t>
      </w:r>
      <w:r>
        <w:rPr>
          <w:rFonts w:ascii="宋体" w:hAnsi="宋体"/>
          <w:sz w:val="24"/>
          <w:szCs w:val="24"/>
        </w:rPr>
        <w:t xml:space="preserve"> </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D26BF6" w:rsidRDefault="00BF5EF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D26BF6" w:rsidRDefault="00BF5EF6">
      <w:pPr>
        <w:widowControl/>
        <w:adjustRightInd w:val="0"/>
        <w:snapToGrid w:val="0"/>
        <w:spacing w:line="360" w:lineRule="auto"/>
        <w:ind w:firstLineChars="200" w:firstLine="480"/>
        <w:rPr>
          <w:kern w:val="0"/>
          <w:sz w:val="24"/>
          <w:szCs w:val="24"/>
        </w:rPr>
      </w:pPr>
      <w:r>
        <w:rPr>
          <w:rFonts w:ascii="宋体" w:hAnsi="宋体" w:hint="eastAsia"/>
          <w:sz w:val="24"/>
          <w:szCs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rsidR="00D26BF6" w:rsidRDefault="00BF5EF6">
      <w:pPr>
        <w:widowControl/>
        <w:adjustRightInd w:val="0"/>
        <w:snapToGrid w:val="0"/>
        <w:spacing w:line="360" w:lineRule="auto"/>
        <w:ind w:firstLineChars="200" w:firstLine="480"/>
        <w:rPr>
          <w:rFonts w:hAnsi="宋体"/>
          <w:kern w:val="0"/>
          <w:sz w:val="24"/>
        </w:rPr>
      </w:pPr>
      <w:r>
        <w:rPr>
          <w:rFonts w:hAnsi="宋体" w:hint="eastAsia"/>
          <w:kern w:val="0"/>
          <w:sz w:val="24"/>
        </w:rPr>
        <w:t>杨浩先生，基金经理。北京邮电大学通信与信息系统专业硕士，</w:t>
      </w:r>
      <w:r>
        <w:rPr>
          <w:rFonts w:hAnsi="宋体"/>
          <w:kern w:val="0"/>
          <w:sz w:val="24"/>
        </w:rPr>
        <w:t>5</w:t>
      </w:r>
      <w:r>
        <w:rPr>
          <w:rFonts w:hAnsi="宋体" w:hint="eastAsia"/>
          <w:kern w:val="0"/>
          <w:sz w:val="24"/>
        </w:rPr>
        <w:t>年基金行业从业经验。</w:t>
      </w:r>
      <w:r>
        <w:rPr>
          <w:rFonts w:hAnsi="宋体"/>
          <w:kern w:val="0"/>
          <w:sz w:val="24"/>
        </w:rPr>
        <w:t>2010</w:t>
      </w:r>
      <w:r>
        <w:rPr>
          <w:rFonts w:hAnsi="宋体" w:hint="eastAsia"/>
          <w:kern w:val="0"/>
          <w:sz w:val="24"/>
        </w:rPr>
        <w:t>年加入交银施罗德基金管理有限公司，曾任行业分析师。</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15</w:t>
      </w:r>
      <w:r>
        <w:rPr>
          <w:rFonts w:hAnsi="宋体" w:hint="eastAsia"/>
          <w:kern w:val="0"/>
          <w:sz w:val="24"/>
        </w:rPr>
        <w:t>日起担任交银施罗德定期支付双息平衡混合型证券投资基金基金经理至今。</w:t>
      </w:r>
    </w:p>
    <w:p w:rsidR="00D26BF6" w:rsidRDefault="00BF5EF6">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rsidR="00D26BF6" w:rsidRDefault="00BF5EF6">
      <w:pPr>
        <w:widowControl/>
        <w:adjustRightInd w:val="0"/>
        <w:snapToGrid w:val="0"/>
        <w:spacing w:line="360" w:lineRule="auto"/>
        <w:ind w:firstLineChars="200" w:firstLine="480"/>
        <w:rPr>
          <w:rFonts w:hAnsi="宋体"/>
          <w:kern w:val="0"/>
          <w:sz w:val="24"/>
        </w:rPr>
      </w:pPr>
      <w:r>
        <w:rPr>
          <w:rFonts w:hAnsi="宋体" w:hint="eastAsia"/>
          <w:kern w:val="0"/>
          <w:sz w:val="24"/>
        </w:rPr>
        <w:t>李德亮先生，</w:t>
      </w:r>
      <w:r>
        <w:rPr>
          <w:rFonts w:hAnsi="宋体"/>
          <w:kern w:val="0"/>
          <w:sz w:val="24"/>
        </w:rPr>
        <w:t>2013</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4</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bookmarkStart w:id="5" w:name="_GoBack"/>
      <w:r w:rsidR="00231984">
        <w:rPr>
          <w:rFonts w:hAnsi="宋体"/>
          <w:kern w:val="0"/>
          <w:sz w:val="24"/>
        </w:rPr>
        <w:t>28</w:t>
      </w:r>
      <w:bookmarkEnd w:id="5"/>
      <w:r>
        <w:rPr>
          <w:rFonts w:hAnsi="宋体" w:hint="eastAsia"/>
          <w:kern w:val="0"/>
          <w:sz w:val="24"/>
        </w:rPr>
        <w:t>日任本基金基金经理。</w:t>
      </w:r>
    </w:p>
    <w:p w:rsidR="00D26BF6" w:rsidRDefault="00BF5EF6">
      <w:pPr>
        <w:widowControl/>
        <w:adjustRightInd w:val="0"/>
        <w:snapToGrid w:val="0"/>
        <w:spacing w:line="360" w:lineRule="auto"/>
        <w:ind w:firstLineChars="200" w:firstLine="480"/>
        <w:rPr>
          <w:rFonts w:hAnsi="宋体"/>
          <w:kern w:val="0"/>
          <w:sz w:val="24"/>
        </w:rPr>
      </w:pPr>
      <w:r>
        <w:rPr>
          <w:rFonts w:hAnsi="宋体" w:hint="eastAsia"/>
          <w:kern w:val="0"/>
          <w:sz w:val="24"/>
        </w:rPr>
        <w:t>张迎军先生，</w:t>
      </w:r>
      <w:r>
        <w:rPr>
          <w:rFonts w:hAnsi="宋体"/>
          <w:kern w:val="0"/>
          <w:sz w:val="24"/>
        </w:rPr>
        <w:t>2013</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4</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10</w:t>
      </w:r>
      <w:r>
        <w:rPr>
          <w:rFonts w:hAnsi="宋体" w:hint="eastAsia"/>
          <w:kern w:val="0"/>
          <w:sz w:val="24"/>
        </w:rPr>
        <w:t>日任本基金基金经理。</w:t>
      </w:r>
    </w:p>
    <w:p w:rsidR="00D26BF6" w:rsidRDefault="00BF5EF6">
      <w:pPr>
        <w:widowControl/>
        <w:adjustRightInd w:val="0"/>
        <w:snapToGrid w:val="0"/>
        <w:spacing w:line="360" w:lineRule="auto"/>
        <w:ind w:firstLineChars="200" w:firstLine="480"/>
        <w:rPr>
          <w:kern w:val="0"/>
          <w:sz w:val="24"/>
          <w:szCs w:val="24"/>
        </w:rPr>
      </w:pPr>
      <w:r>
        <w:rPr>
          <w:rFonts w:hAnsi="宋体" w:hint="eastAsia"/>
          <w:kern w:val="0"/>
          <w:sz w:val="24"/>
        </w:rPr>
        <w:t>项廷锋先生，</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日至</w:t>
      </w:r>
      <w:r>
        <w:rPr>
          <w:rFonts w:hAnsi="宋体" w:hint="eastAsia"/>
          <w:kern w:val="0"/>
          <w:sz w:val="24"/>
        </w:rPr>
        <w:t>2014</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18</w:t>
      </w:r>
      <w:r>
        <w:rPr>
          <w:rFonts w:hAnsi="宋体" w:hint="eastAsia"/>
          <w:kern w:val="0"/>
          <w:sz w:val="24"/>
        </w:rPr>
        <w:t>日担任本基金基金经理。</w:t>
      </w:r>
    </w:p>
    <w:p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rsidR="00D26BF6" w:rsidRDefault="00BF5EF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委员：   阮红（总经理）</w:t>
      </w:r>
    </w:p>
    <w:p w:rsidR="00D26BF6" w:rsidRDefault="00BF5EF6">
      <w:pPr>
        <w:widowControl/>
        <w:spacing w:line="360" w:lineRule="auto"/>
        <w:ind w:firstLineChars="650" w:firstLine="1560"/>
        <w:rPr>
          <w:rFonts w:ascii="宋体" w:hAnsi="宋体" w:cs="宋体"/>
          <w:kern w:val="0"/>
          <w:sz w:val="24"/>
        </w:rPr>
      </w:pPr>
      <w:r>
        <w:rPr>
          <w:rFonts w:ascii="宋体" w:hAnsi="宋体" w:cs="宋体" w:hint="eastAsia"/>
          <w:kern w:val="0"/>
          <w:sz w:val="24"/>
        </w:rPr>
        <w:t>乔宏军（副总经理）</w:t>
      </w:r>
    </w:p>
    <w:p w:rsidR="00D26BF6" w:rsidRDefault="00BF5EF6">
      <w:pPr>
        <w:widowControl/>
        <w:spacing w:line="360" w:lineRule="auto"/>
        <w:ind w:firstLineChars="650" w:firstLine="1560"/>
        <w:rPr>
          <w:rFonts w:ascii="宋体" w:hAnsi="宋体" w:cs="宋体"/>
          <w:kern w:val="0"/>
          <w:sz w:val="24"/>
        </w:rPr>
      </w:pPr>
      <w:r>
        <w:rPr>
          <w:rFonts w:ascii="宋体" w:hAnsi="宋体" w:cs="宋体" w:hint="eastAsia"/>
          <w:kern w:val="0"/>
          <w:sz w:val="24"/>
        </w:rPr>
        <w:t>项廷锋（投资总监、基金经理）</w:t>
      </w:r>
    </w:p>
    <w:p w:rsidR="00D26BF6" w:rsidRDefault="00BF5EF6">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rsidR="00D26BF6" w:rsidRDefault="00BF5EF6">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rsidR="00D26BF6" w:rsidRDefault="00BF5EF6">
      <w:pPr>
        <w:widowControl/>
        <w:spacing w:line="360" w:lineRule="auto"/>
        <w:ind w:firstLineChars="650" w:firstLine="1560"/>
        <w:rPr>
          <w:rFonts w:ascii="宋体" w:hAnsi="宋体" w:cs="宋体"/>
          <w:kern w:val="0"/>
          <w:sz w:val="24"/>
        </w:rPr>
      </w:pPr>
      <w:r>
        <w:rPr>
          <w:rFonts w:ascii="宋体" w:hAnsi="宋体" w:cs="宋体" w:hint="eastAsia"/>
          <w:kern w:val="0"/>
          <w:sz w:val="24"/>
        </w:rPr>
        <w:t>齐皓（跨境投资总监、投资经理）</w:t>
      </w:r>
    </w:p>
    <w:p w:rsidR="00D26BF6" w:rsidRDefault="00BF5EF6">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上述人员之间无近亲属关系。上述各项人员信息更新截止日为2015年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日，期后变动（如有）敬请关注基金管理人发布的相关公告。</w:t>
      </w:r>
    </w:p>
    <w:p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81197141"/>
      <w:bookmarkStart w:id="7" w:name="_Toc109537382"/>
      <w:bookmarkStart w:id="8"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p>
    <w:p w:rsidR="00D26BF6" w:rsidRDefault="00BF5EF6" w:rsidP="00BF5EF6">
      <w:pPr>
        <w:widowControl/>
        <w:adjustRightInd w:val="0"/>
        <w:snapToGrid w:val="0"/>
        <w:spacing w:line="360" w:lineRule="auto"/>
        <w:ind w:firstLineChars="200" w:firstLine="482"/>
        <w:outlineLvl w:val="1"/>
        <w:rPr>
          <w:rFonts w:ascii="宋体" w:hAnsi="宋体" w:cs="宋体"/>
          <w:b/>
          <w:szCs w:val="21"/>
        </w:rPr>
      </w:pPr>
      <w:bookmarkStart w:id="9" w:name="_Toc116970834"/>
      <w:bookmarkStart w:id="10" w:name="_Toc116971000"/>
      <w:bookmarkStart w:id="11" w:name="_Toc116971120"/>
      <w:bookmarkStart w:id="12" w:name="_Toc237253310"/>
      <w:bookmarkEnd w:id="7"/>
      <w:bookmarkEnd w:id="8"/>
      <w:r w:rsidRPr="00BF5EF6">
        <w:rPr>
          <w:rFonts w:hAnsi="宋体" w:hint="eastAsia"/>
          <w:b/>
          <w:kern w:val="0"/>
          <w:sz w:val="24"/>
          <w:szCs w:val="24"/>
        </w:rPr>
        <w:t>（一）基金托管人情况</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1、基本情况</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名称：中国农业银行股份有限公司（简称中国农业银行）</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住所：北京市东城区建国门内大街69号</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办公地址：北京市西城区复兴门内大街28号凯晨世贸中心东座</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法定代表人：刘士余</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成立日期：2009年1月15日</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批准设立机关和批准设立文号：中国银监会银监复[2009]13号</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基金托管业务批准文号：中国证监会证监基字[1998]23号</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注册资本：32,479,411.7万元人民币</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存续期间：持续经营</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联系电话：010-66060069</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传真：010-68121816</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联系人：林葛</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2、主要人员情况</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D26BF6" w:rsidRPr="00BF5EF6" w:rsidRDefault="00BF5EF6">
      <w:pPr>
        <w:spacing w:line="360" w:lineRule="auto"/>
        <w:ind w:firstLineChars="200" w:firstLine="480"/>
        <w:rPr>
          <w:rFonts w:ascii="宋体" w:hAnsi="宋体"/>
          <w:sz w:val="24"/>
          <w:szCs w:val="24"/>
        </w:rPr>
      </w:pPr>
      <w:r w:rsidRPr="00BF5EF6">
        <w:rPr>
          <w:rFonts w:ascii="宋体" w:hAnsi="宋体" w:hint="eastAsia"/>
          <w:sz w:val="24"/>
          <w:szCs w:val="24"/>
        </w:rPr>
        <w:t>3、基金托管业务经营情况</w:t>
      </w:r>
    </w:p>
    <w:p w:rsidR="00D26BF6" w:rsidRDefault="00BF5EF6">
      <w:pPr>
        <w:spacing w:line="360" w:lineRule="auto"/>
        <w:ind w:firstLineChars="200" w:firstLine="480"/>
        <w:rPr>
          <w:rFonts w:ascii="宋体" w:hAnsi="宋体" w:cs="宋体"/>
          <w:bCs/>
          <w:szCs w:val="21"/>
        </w:rPr>
      </w:pPr>
      <w:r w:rsidRPr="00BF5EF6">
        <w:rPr>
          <w:rFonts w:ascii="宋体" w:hAnsi="宋体" w:hint="eastAsia"/>
          <w:sz w:val="24"/>
          <w:szCs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rsidR="00D26BF6" w:rsidRDefault="00D26BF6">
      <w:pPr>
        <w:spacing w:line="360" w:lineRule="auto"/>
        <w:ind w:firstLineChars="200" w:firstLine="420"/>
        <w:rPr>
          <w:rFonts w:ascii="宋体" w:hAnsi="宋体" w:cs="宋体"/>
          <w:bCs/>
          <w:szCs w:val="21"/>
        </w:rPr>
      </w:pPr>
    </w:p>
    <w:p w:rsidR="00D26BF6" w:rsidRDefault="00BF5EF6" w:rsidP="00BF5EF6">
      <w:pPr>
        <w:widowControl/>
        <w:adjustRightInd w:val="0"/>
        <w:snapToGrid w:val="0"/>
        <w:spacing w:line="360" w:lineRule="auto"/>
        <w:ind w:firstLineChars="200" w:firstLine="482"/>
        <w:outlineLvl w:val="1"/>
        <w:rPr>
          <w:rFonts w:ascii="宋体" w:hAnsi="宋体" w:cs="宋体"/>
          <w:b/>
          <w:szCs w:val="21"/>
        </w:rPr>
      </w:pPr>
      <w:r w:rsidRPr="00BF5EF6">
        <w:rPr>
          <w:rFonts w:hAnsi="宋体" w:hint="eastAsia"/>
          <w:b/>
          <w:kern w:val="0"/>
          <w:sz w:val="24"/>
          <w:szCs w:val="24"/>
        </w:rPr>
        <w:t>（二）基金托管人的内部风险控制制度说明</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1、内部控制目标</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2、内部控制组织结构</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3、内部控制制度及措施</w:t>
      </w:r>
    </w:p>
    <w:p w:rsidR="00D26BF6" w:rsidRDefault="00BF5EF6" w:rsidP="00BF5EF6">
      <w:pPr>
        <w:spacing w:line="360" w:lineRule="auto"/>
        <w:ind w:firstLineChars="200" w:firstLine="480"/>
        <w:rPr>
          <w:rFonts w:ascii="宋体" w:hAnsi="宋体" w:cs="宋体"/>
          <w:bCs/>
          <w:szCs w:val="21"/>
        </w:rPr>
      </w:pPr>
      <w:r w:rsidRPr="00BF5EF6">
        <w:rPr>
          <w:rFonts w:ascii="宋体"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26BF6" w:rsidRDefault="00D26BF6">
      <w:pPr>
        <w:spacing w:line="360" w:lineRule="auto"/>
        <w:ind w:firstLineChars="200" w:firstLine="420"/>
        <w:rPr>
          <w:rFonts w:ascii="宋体" w:hAnsi="宋体" w:cs="宋体"/>
          <w:bCs/>
          <w:szCs w:val="21"/>
        </w:rPr>
      </w:pPr>
    </w:p>
    <w:p w:rsidR="00D26BF6" w:rsidRDefault="00BF5EF6" w:rsidP="00BF5EF6">
      <w:pPr>
        <w:widowControl/>
        <w:adjustRightInd w:val="0"/>
        <w:snapToGrid w:val="0"/>
        <w:spacing w:line="360" w:lineRule="auto"/>
        <w:ind w:firstLineChars="200" w:firstLine="482"/>
        <w:outlineLvl w:val="1"/>
        <w:rPr>
          <w:rFonts w:ascii="宋体" w:hAnsi="宋体" w:cs="宋体"/>
          <w:b/>
          <w:szCs w:val="21"/>
        </w:rPr>
      </w:pPr>
      <w:r w:rsidRPr="00BF5EF6">
        <w:rPr>
          <w:rFonts w:hAnsi="宋体" w:hint="eastAsia"/>
          <w:b/>
          <w:kern w:val="0"/>
          <w:sz w:val="24"/>
          <w:szCs w:val="24"/>
        </w:rPr>
        <w:t>（三）基金托管人对基金管理人运作基金进行监督的方法和程序</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当基金出现异常交易行为时，基金托管人应当针对不同情况进行以下方式的处理：</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1、电话提示。对媒体和舆论反映集中的问题，电话提示基金管理人；</w:t>
      </w:r>
    </w:p>
    <w:p w:rsidR="00D26BF6" w:rsidRPr="00BF5EF6" w:rsidRDefault="00BF5EF6" w:rsidP="00BF5EF6">
      <w:pPr>
        <w:spacing w:line="360" w:lineRule="auto"/>
        <w:ind w:firstLineChars="200" w:firstLine="480"/>
        <w:rPr>
          <w:rFonts w:ascii="宋体" w:hAnsi="宋体"/>
          <w:sz w:val="24"/>
          <w:szCs w:val="24"/>
        </w:rPr>
      </w:pPr>
      <w:r w:rsidRPr="00BF5EF6">
        <w:rPr>
          <w:rFonts w:ascii="宋体" w:hAnsi="宋体" w:hint="eastAsia"/>
          <w:sz w:val="24"/>
          <w:szCs w:val="24"/>
        </w:rPr>
        <w:t>2、书面警示。对本基金投资比例接近超标、资金头寸不足等问题，以书面方式对基金管理人进行提示；</w:t>
      </w:r>
    </w:p>
    <w:p w:rsidR="00D26BF6" w:rsidRDefault="00BF5EF6">
      <w:pPr>
        <w:widowControl/>
        <w:adjustRightInd w:val="0"/>
        <w:snapToGrid w:val="0"/>
        <w:spacing w:line="360" w:lineRule="auto"/>
        <w:ind w:firstLineChars="200" w:firstLine="480"/>
        <w:rPr>
          <w:sz w:val="24"/>
        </w:rPr>
      </w:pPr>
      <w:r w:rsidRPr="00BF5EF6">
        <w:rPr>
          <w:rFonts w:ascii="宋体" w:hAnsi="宋体" w:hint="eastAsia"/>
          <w:sz w:val="24"/>
          <w:szCs w:val="24"/>
        </w:rPr>
        <w:t xml:space="preserve"> 3、书面报告。对投资比例超标、清算资金透支以及其他涉嫌违规交易等行为，书面提示有关基金管理人并报中国证监会。</w:t>
      </w:r>
      <w:bookmarkEnd w:id="9"/>
      <w:bookmarkEnd w:id="10"/>
      <w:bookmarkEnd w:id="11"/>
      <w:bookmarkEnd w:id="12"/>
    </w:p>
    <w:p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381197142"/>
      <w:bookmarkStart w:id="14" w:name="_Toc109537383"/>
      <w:bookmarkStart w:id="15" w:name="_Toc382321316"/>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p>
    <w:bookmarkEnd w:id="14"/>
    <w:bookmarkEnd w:id="15"/>
    <w:p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rsidR="00D26BF6" w:rsidRDefault="00BF5EF6">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8" w:history="1">
        <w:r>
          <w:rPr>
            <w:rStyle w:val="af1"/>
            <w:color w:val="auto"/>
            <w:sz w:val="24"/>
            <w:szCs w:val="24"/>
            <w:u w:val="none"/>
          </w:rPr>
          <w:t>www.bocomschroder.com</w:t>
        </w:r>
      </w:hyperlink>
      <w:r>
        <w:rPr>
          <w:rStyle w:val="af1"/>
          <w:rFonts w:hAnsi="宋体"/>
          <w:color w:val="auto"/>
          <w:sz w:val="24"/>
          <w:szCs w:val="24"/>
          <w:u w:val="none"/>
        </w:rPr>
        <w:t>。</w:t>
      </w:r>
    </w:p>
    <w:p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中国农业银行股份有限公司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住所：北京市东城区建国门内大街</w:t>
      </w:r>
      <w:r>
        <w:rPr>
          <w:rFonts w:hint="eastAsia"/>
          <w:sz w:val="24"/>
          <w:szCs w:val="24"/>
        </w:rPr>
        <w:t>69</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办公地址：北京市西城区复兴门内大街</w:t>
      </w:r>
      <w:r>
        <w:rPr>
          <w:rFonts w:hint="eastAsia"/>
          <w:sz w:val="24"/>
          <w:szCs w:val="24"/>
        </w:rPr>
        <w:t>28</w:t>
      </w:r>
      <w:r>
        <w:rPr>
          <w:rFonts w:hint="eastAsia"/>
          <w:sz w:val="24"/>
          <w:szCs w:val="24"/>
        </w:rPr>
        <w:t>号凯晨世贸中心东座</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法定代表人：刘士余</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85109219</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95599</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www.abchina.com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交通银行股份有限公司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住所：上海市浦东新区银城中路</w:t>
      </w:r>
      <w:r>
        <w:rPr>
          <w:rFonts w:hint="eastAsia"/>
          <w:sz w:val="24"/>
          <w:szCs w:val="24"/>
        </w:rPr>
        <w:t>188</w:t>
      </w:r>
      <w:r>
        <w:rPr>
          <w:rFonts w:hint="eastAsia"/>
          <w:sz w:val="24"/>
          <w:szCs w:val="24"/>
        </w:rPr>
        <w:t>号</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188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法定代表人：牛锡明</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rsidR="00D26BF6" w:rsidRDefault="00BF5EF6">
      <w:pPr>
        <w:adjustRightInd w:val="0"/>
        <w:snapToGrid w:val="0"/>
        <w:spacing w:line="360" w:lineRule="auto"/>
        <w:ind w:firstLineChars="200" w:firstLine="480"/>
        <w:rPr>
          <w:sz w:val="24"/>
          <w:szCs w:val="24"/>
        </w:rPr>
      </w:pPr>
      <w:r>
        <w:rPr>
          <w:rFonts w:hint="eastAsia"/>
          <w:sz w:val="24"/>
          <w:szCs w:val="24"/>
        </w:rPr>
        <w:t>联系人：曹榕</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95559</w:t>
      </w:r>
    </w:p>
    <w:p w:rsidR="00D26BF6" w:rsidRDefault="00BF5EF6">
      <w:pPr>
        <w:adjustRightInd w:val="0"/>
        <w:snapToGrid w:val="0"/>
        <w:spacing w:line="360" w:lineRule="auto"/>
        <w:ind w:firstLineChars="200" w:firstLine="480"/>
        <w:rPr>
          <w:sz w:val="24"/>
          <w:szCs w:val="24"/>
        </w:rPr>
      </w:pPr>
      <w:r>
        <w:rPr>
          <w:rFonts w:hint="eastAsia"/>
          <w:sz w:val="24"/>
          <w:szCs w:val="24"/>
        </w:rPr>
        <w:t>网址：</w:t>
      </w:r>
      <w:hyperlink r:id="rId9" w:history="1">
        <w:r>
          <w:rPr>
            <w:rStyle w:val="af1"/>
            <w:rFonts w:hint="eastAsia"/>
            <w:sz w:val="24"/>
            <w:szCs w:val="24"/>
          </w:rPr>
          <w:t>www.bankcomm.com</w:t>
        </w:r>
      </w:hyperlink>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招商银行股份有限公司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住所：深圳市福田区深南大道</w:t>
      </w:r>
      <w:r>
        <w:rPr>
          <w:rFonts w:hint="eastAsia"/>
          <w:sz w:val="24"/>
          <w:szCs w:val="24"/>
        </w:rPr>
        <w:t>7088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办公地址：深圳市福田区深南大道</w:t>
      </w:r>
      <w:r>
        <w:rPr>
          <w:rFonts w:hint="eastAsia"/>
          <w:sz w:val="24"/>
          <w:szCs w:val="24"/>
        </w:rPr>
        <w:t>7088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法定代表人：李建红</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83198888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83195109</w:t>
      </w:r>
    </w:p>
    <w:p w:rsidR="00D26BF6" w:rsidRDefault="00BF5EF6">
      <w:pPr>
        <w:adjustRightInd w:val="0"/>
        <w:snapToGrid w:val="0"/>
        <w:spacing w:line="360" w:lineRule="auto"/>
        <w:ind w:firstLineChars="200" w:firstLine="480"/>
        <w:rPr>
          <w:sz w:val="24"/>
          <w:szCs w:val="24"/>
        </w:rPr>
      </w:pPr>
      <w:r>
        <w:rPr>
          <w:rFonts w:hint="eastAsia"/>
          <w:sz w:val="24"/>
          <w:szCs w:val="24"/>
        </w:rPr>
        <w:t>联系人：邓炯鹏</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95555</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www.cmbchina.com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中信银行股份有限公司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办公地址：北京市东城区朝阳门北大街</w:t>
      </w:r>
      <w:r>
        <w:rPr>
          <w:rFonts w:hint="eastAsia"/>
          <w:sz w:val="24"/>
          <w:szCs w:val="24"/>
        </w:rPr>
        <w:t>9</w:t>
      </w:r>
      <w:r>
        <w:rPr>
          <w:rFonts w:hint="eastAsia"/>
          <w:sz w:val="24"/>
          <w:szCs w:val="24"/>
        </w:rPr>
        <w:t>号文化大厦</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法定代表人：常振明</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65557083</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65550827 </w:t>
      </w:r>
    </w:p>
    <w:p w:rsidR="00D26BF6" w:rsidRDefault="00BF5EF6">
      <w:pPr>
        <w:adjustRightInd w:val="0"/>
        <w:snapToGrid w:val="0"/>
        <w:spacing w:line="360" w:lineRule="auto"/>
        <w:ind w:firstLineChars="200" w:firstLine="480"/>
        <w:rPr>
          <w:sz w:val="24"/>
          <w:szCs w:val="24"/>
        </w:rPr>
      </w:pPr>
      <w:r>
        <w:rPr>
          <w:rFonts w:hint="eastAsia"/>
          <w:sz w:val="24"/>
          <w:szCs w:val="24"/>
        </w:rPr>
        <w:t>联系人：丰靖</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bank.ecitic.com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）江苏常熟农村商业银行股份有限公司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住所：江苏省常熟市新世纪大道</w:t>
      </w:r>
      <w:r>
        <w:rPr>
          <w:rFonts w:hint="eastAsia"/>
          <w:sz w:val="24"/>
          <w:szCs w:val="24"/>
        </w:rPr>
        <w:t>58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办公地址：江苏省常熟市新世纪大道</w:t>
      </w:r>
      <w:r>
        <w:rPr>
          <w:rFonts w:hint="eastAsia"/>
          <w:sz w:val="24"/>
          <w:szCs w:val="24"/>
        </w:rPr>
        <w:t>58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法定代表人：宋建明</w:t>
      </w:r>
    </w:p>
    <w:p w:rsidR="00D26BF6" w:rsidRDefault="00BF5EF6">
      <w:pPr>
        <w:adjustRightInd w:val="0"/>
        <w:snapToGrid w:val="0"/>
        <w:spacing w:line="360" w:lineRule="auto"/>
        <w:ind w:firstLineChars="200" w:firstLine="480"/>
        <w:rPr>
          <w:sz w:val="24"/>
          <w:szCs w:val="24"/>
        </w:rPr>
      </w:pPr>
      <w:r>
        <w:rPr>
          <w:rFonts w:hint="eastAsia"/>
          <w:sz w:val="24"/>
          <w:szCs w:val="24"/>
        </w:rPr>
        <w:t>联系电话：（</w:t>
      </w:r>
      <w:r>
        <w:rPr>
          <w:rFonts w:hint="eastAsia"/>
          <w:sz w:val="24"/>
          <w:szCs w:val="24"/>
        </w:rPr>
        <w:t>0512</w:t>
      </w:r>
      <w:r>
        <w:rPr>
          <w:rFonts w:hint="eastAsia"/>
          <w:sz w:val="24"/>
          <w:szCs w:val="24"/>
        </w:rPr>
        <w:t>）</w:t>
      </w:r>
      <w:r>
        <w:rPr>
          <w:rFonts w:hint="eastAsia"/>
          <w:sz w:val="24"/>
          <w:szCs w:val="24"/>
        </w:rPr>
        <w:t>52909128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0512</w:t>
      </w:r>
      <w:r>
        <w:rPr>
          <w:rFonts w:hint="eastAsia"/>
          <w:sz w:val="24"/>
          <w:szCs w:val="24"/>
        </w:rPr>
        <w:t>）</w:t>
      </w:r>
      <w:r>
        <w:rPr>
          <w:rFonts w:hint="eastAsia"/>
          <w:sz w:val="24"/>
          <w:szCs w:val="24"/>
        </w:rPr>
        <w:t>52909122</w:t>
      </w:r>
    </w:p>
    <w:p w:rsidR="00D26BF6" w:rsidRDefault="00BF5EF6">
      <w:pPr>
        <w:adjustRightInd w:val="0"/>
        <w:snapToGrid w:val="0"/>
        <w:spacing w:line="360" w:lineRule="auto"/>
        <w:ind w:firstLineChars="200" w:firstLine="480"/>
        <w:rPr>
          <w:sz w:val="24"/>
          <w:szCs w:val="24"/>
        </w:rPr>
      </w:pPr>
      <w:r>
        <w:rPr>
          <w:rFonts w:hint="eastAsia"/>
          <w:sz w:val="24"/>
          <w:szCs w:val="24"/>
        </w:rPr>
        <w:t>联系人：黄晓</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962000</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www.csrcbank.com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光大证券股份有限公司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法定代表人：薛峰</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rsidR="00D26BF6" w:rsidRDefault="00BF5EF6">
      <w:pPr>
        <w:adjustRightInd w:val="0"/>
        <w:snapToGrid w:val="0"/>
        <w:spacing w:line="360" w:lineRule="auto"/>
        <w:ind w:firstLineChars="200" w:firstLine="480"/>
        <w:rPr>
          <w:sz w:val="24"/>
          <w:szCs w:val="24"/>
        </w:rPr>
      </w:pPr>
      <w:r>
        <w:rPr>
          <w:rFonts w:hint="eastAsia"/>
          <w:sz w:val="24"/>
          <w:szCs w:val="24"/>
        </w:rPr>
        <w:t>联系人：刘晨</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www.ebscn.com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中信建投证券股份有限公司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法定代表人：王常青</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rsidR="00D26BF6" w:rsidRDefault="00BF5EF6">
      <w:pPr>
        <w:adjustRightInd w:val="0"/>
        <w:snapToGrid w:val="0"/>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4008-888-108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www.csc108.com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Pr>
          <w:rFonts w:hint="eastAsia"/>
          <w:sz w:val="24"/>
          <w:szCs w:val="24"/>
        </w:rPr>
        <w:t xml:space="preserve"> </w:t>
      </w:r>
      <w:r>
        <w:rPr>
          <w:rFonts w:hint="eastAsia"/>
          <w:sz w:val="24"/>
          <w:szCs w:val="24"/>
        </w:rPr>
        <w:t>中国银河证券股份有限公司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法定代表人：顾伟国</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66568430 </w:t>
      </w:r>
    </w:p>
    <w:p w:rsidR="00D26BF6" w:rsidRDefault="00BF5EF6">
      <w:pPr>
        <w:adjustRightInd w:val="0"/>
        <w:snapToGrid w:val="0"/>
        <w:spacing w:line="360" w:lineRule="auto"/>
        <w:ind w:firstLineChars="200" w:firstLine="480"/>
        <w:rPr>
          <w:sz w:val="24"/>
          <w:szCs w:val="24"/>
        </w:rPr>
      </w:pPr>
      <w:r>
        <w:rPr>
          <w:rFonts w:hint="eastAsia"/>
          <w:sz w:val="24"/>
          <w:szCs w:val="24"/>
        </w:rPr>
        <w:t>联系人：田薇</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法定代表人：兰荣</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rsidR="00D26BF6" w:rsidRDefault="00BF5EF6">
      <w:pPr>
        <w:adjustRightInd w:val="0"/>
        <w:snapToGrid w:val="0"/>
        <w:spacing w:line="360" w:lineRule="auto"/>
        <w:ind w:firstLineChars="200" w:firstLine="480"/>
        <w:rPr>
          <w:sz w:val="24"/>
          <w:szCs w:val="24"/>
        </w:rPr>
      </w:pPr>
      <w:r>
        <w:rPr>
          <w:rFonts w:hint="eastAsia"/>
          <w:sz w:val="24"/>
          <w:szCs w:val="24"/>
        </w:rPr>
        <w:t>联系人：谢高得</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400-8888-123</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www.xyzq.com.cn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Pr>
          <w:rFonts w:hint="eastAsia"/>
          <w:sz w:val="24"/>
          <w:szCs w:val="24"/>
        </w:rPr>
        <w:t xml:space="preserve"> </w:t>
      </w:r>
      <w:r>
        <w:rPr>
          <w:rFonts w:hint="eastAsia"/>
          <w:sz w:val="24"/>
          <w:szCs w:val="24"/>
        </w:rPr>
        <w:t>中信证券股份有限公司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法定代表人：王东明</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rsidR="00D26BF6" w:rsidRDefault="00BF5EF6">
      <w:pPr>
        <w:adjustRightInd w:val="0"/>
        <w:snapToGrid w:val="0"/>
        <w:spacing w:line="360" w:lineRule="auto"/>
        <w:ind w:firstLineChars="200" w:firstLine="480"/>
        <w:rPr>
          <w:sz w:val="24"/>
          <w:szCs w:val="24"/>
        </w:rPr>
      </w:pPr>
      <w:r>
        <w:rPr>
          <w:rFonts w:hint="eastAsia"/>
          <w:sz w:val="24"/>
          <w:szCs w:val="24"/>
        </w:rPr>
        <w:t>联系人：陈忠</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www.cs.ecitic.com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申万宏源证券有限公司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法定代表人：李梅</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33389888</w:t>
      </w:r>
    </w:p>
    <w:p w:rsidR="00D26BF6" w:rsidRDefault="00BF5EF6">
      <w:pPr>
        <w:adjustRightInd w:val="0"/>
        <w:snapToGrid w:val="0"/>
        <w:spacing w:line="360" w:lineRule="auto"/>
        <w:ind w:firstLineChars="200" w:firstLine="480"/>
        <w:rPr>
          <w:sz w:val="24"/>
          <w:szCs w:val="24"/>
        </w:rPr>
      </w:pPr>
      <w:r>
        <w:rPr>
          <w:rFonts w:hint="eastAsia"/>
          <w:sz w:val="24"/>
          <w:szCs w:val="24"/>
        </w:rPr>
        <w:t>联系人：李清怡</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www.sywg.com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Pr>
          <w:rFonts w:hint="eastAsia"/>
          <w:sz w:val="24"/>
          <w:szCs w:val="24"/>
        </w:rPr>
        <w:t xml:space="preserve"> </w:t>
      </w:r>
      <w:r>
        <w:rPr>
          <w:rFonts w:hint="eastAsia"/>
          <w:sz w:val="24"/>
          <w:szCs w:val="24"/>
        </w:rPr>
        <w:t>国都证券股份有限公司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法定代表人：常喆</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400-818-8118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www.guodu.com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中信证券（山东）有限责任公司</w:t>
      </w:r>
    </w:p>
    <w:p w:rsidR="00D26BF6" w:rsidRDefault="00BF5EF6">
      <w:pPr>
        <w:adjustRightInd w:val="0"/>
        <w:snapToGrid w:val="0"/>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rsidR="00D26BF6" w:rsidRDefault="00BF5EF6">
      <w:pPr>
        <w:adjustRightInd w:val="0"/>
        <w:snapToGrid w:val="0"/>
        <w:spacing w:line="360" w:lineRule="auto"/>
        <w:ind w:firstLineChars="200" w:firstLine="480"/>
        <w:rPr>
          <w:sz w:val="24"/>
          <w:szCs w:val="24"/>
        </w:rPr>
      </w:pPr>
      <w:r>
        <w:rPr>
          <w:rFonts w:hint="eastAsia"/>
          <w:sz w:val="24"/>
          <w:szCs w:val="24"/>
        </w:rPr>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法定代表人：杨宝林</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rsidR="00D26BF6" w:rsidRDefault="00BF5EF6">
      <w:pPr>
        <w:adjustRightInd w:val="0"/>
        <w:snapToGrid w:val="0"/>
        <w:spacing w:line="360" w:lineRule="auto"/>
        <w:ind w:firstLineChars="200" w:firstLine="480"/>
        <w:rPr>
          <w:sz w:val="24"/>
          <w:szCs w:val="24"/>
        </w:rPr>
      </w:pPr>
      <w:r>
        <w:rPr>
          <w:rFonts w:hint="eastAsia"/>
          <w:sz w:val="24"/>
          <w:szCs w:val="24"/>
        </w:rPr>
        <w:t>联系人：吴忠超</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www.zxwt.com.cn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Pr>
          <w:rFonts w:hint="eastAsia"/>
          <w:sz w:val="24"/>
          <w:szCs w:val="24"/>
        </w:rPr>
        <w:t xml:space="preserve"> </w:t>
      </w:r>
      <w:r>
        <w:rPr>
          <w:rFonts w:hint="eastAsia"/>
          <w:sz w:val="24"/>
          <w:szCs w:val="24"/>
        </w:rPr>
        <w:t>申万宏源西部证券有限公司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住所：新疆乌鲁木齐市建设路</w:t>
      </w:r>
      <w:r>
        <w:rPr>
          <w:rFonts w:hint="eastAsia"/>
          <w:sz w:val="24"/>
          <w:szCs w:val="24"/>
        </w:rPr>
        <w:t>2</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法定代表人：冯戎</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rsidR="00D26BF6" w:rsidRDefault="00BF5EF6">
      <w:pPr>
        <w:adjustRightInd w:val="0"/>
        <w:snapToGrid w:val="0"/>
        <w:spacing w:line="360" w:lineRule="auto"/>
        <w:ind w:firstLineChars="200" w:firstLine="480"/>
        <w:rPr>
          <w:sz w:val="24"/>
          <w:szCs w:val="24"/>
        </w:rPr>
      </w:pPr>
      <w:r>
        <w:rPr>
          <w:rFonts w:hint="eastAsia"/>
          <w:sz w:val="24"/>
          <w:szCs w:val="24"/>
        </w:rPr>
        <w:t>联系人：李巍</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4008-000-562</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www.hysec.com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齐鲁证券有限公司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法定代表人：李玮</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0531</w:t>
      </w:r>
      <w:r>
        <w:rPr>
          <w:rFonts w:hint="eastAsia"/>
          <w:sz w:val="24"/>
          <w:szCs w:val="24"/>
        </w:rPr>
        <w:t>）</w:t>
      </w:r>
      <w:r>
        <w:rPr>
          <w:rFonts w:hint="eastAsia"/>
          <w:sz w:val="24"/>
          <w:szCs w:val="24"/>
        </w:rPr>
        <w:t>68889155</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0531</w:t>
      </w:r>
      <w:r>
        <w:rPr>
          <w:rFonts w:hint="eastAsia"/>
          <w:sz w:val="24"/>
          <w:szCs w:val="24"/>
        </w:rPr>
        <w:t>）</w:t>
      </w:r>
      <w:r>
        <w:rPr>
          <w:rFonts w:hint="eastAsia"/>
          <w:sz w:val="24"/>
          <w:szCs w:val="24"/>
        </w:rPr>
        <w:t>68889752</w:t>
      </w:r>
    </w:p>
    <w:p w:rsidR="00D26BF6" w:rsidRDefault="00BF5EF6">
      <w:pPr>
        <w:adjustRightInd w:val="0"/>
        <w:snapToGrid w:val="0"/>
        <w:spacing w:line="360" w:lineRule="auto"/>
        <w:ind w:firstLineChars="200" w:firstLine="480"/>
        <w:rPr>
          <w:sz w:val="24"/>
          <w:szCs w:val="24"/>
        </w:rPr>
      </w:pPr>
      <w:r>
        <w:rPr>
          <w:rFonts w:hint="eastAsia"/>
          <w:sz w:val="24"/>
          <w:szCs w:val="24"/>
        </w:rPr>
        <w:t>联系人：吴阳</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95538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www.qlzq.com.cn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江海证券有限公司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法定代表人：孙名扬</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85863719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rsidR="00D26BF6" w:rsidRDefault="00BF5EF6">
      <w:pPr>
        <w:adjustRightInd w:val="0"/>
        <w:snapToGrid w:val="0"/>
        <w:spacing w:line="360" w:lineRule="auto"/>
        <w:ind w:firstLineChars="200" w:firstLine="480"/>
        <w:rPr>
          <w:sz w:val="24"/>
          <w:szCs w:val="24"/>
        </w:rPr>
      </w:pPr>
      <w:r>
        <w:rPr>
          <w:rFonts w:hint="eastAsia"/>
          <w:sz w:val="24"/>
          <w:szCs w:val="24"/>
        </w:rPr>
        <w:t>联系人：刘爽</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400-666-2288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www.jhzq.com.cn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中国国际金融股份有限公司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法定代表人：丁学东</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85679203</w:t>
      </w:r>
    </w:p>
    <w:p w:rsidR="00D26BF6" w:rsidRDefault="00BF5EF6">
      <w:pPr>
        <w:adjustRightInd w:val="0"/>
        <w:snapToGrid w:val="0"/>
        <w:spacing w:line="360" w:lineRule="auto"/>
        <w:ind w:firstLineChars="200" w:firstLine="480"/>
        <w:rPr>
          <w:sz w:val="24"/>
          <w:szCs w:val="24"/>
        </w:rPr>
      </w:pPr>
      <w:r>
        <w:rPr>
          <w:rFonts w:hint="eastAsia"/>
          <w:sz w:val="24"/>
          <w:szCs w:val="24"/>
        </w:rPr>
        <w:t>联系人：杨涵宇</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www.cicc.com.cn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瑞银证券有限责任公司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法定代表人：程宜荪</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58328112</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58328740</w:t>
      </w:r>
    </w:p>
    <w:p w:rsidR="00D26BF6" w:rsidRDefault="00BF5EF6">
      <w:pPr>
        <w:adjustRightInd w:val="0"/>
        <w:snapToGrid w:val="0"/>
        <w:spacing w:line="360" w:lineRule="auto"/>
        <w:ind w:firstLineChars="200" w:firstLine="480"/>
        <w:rPr>
          <w:sz w:val="24"/>
          <w:szCs w:val="24"/>
        </w:rPr>
      </w:pPr>
      <w:r>
        <w:rPr>
          <w:rFonts w:hint="eastAsia"/>
          <w:sz w:val="24"/>
          <w:szCs w:val="24"/>
        </w:rPr>
        <w:t>联系人：牟冲</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400-887-8827</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www.ubssecurities.com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rFonts w:hint="eastAsia"/>
          <w:sz w:val="24"/>
          <w:szCs w:val="24"/>
        </w:rPr>
        <w:t xml:space="preserve"> </w:t>
      </w:r>
      <w:r>
        <w:rPr>
          <w:rFonts w:hint="eastAsia"/>
          <w:sz w:val="24"/>
          <w:szCs w:val="24"/>
        </w:rPr>
        <w:t>长城证券有限责任公司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法定代表人：黄耀华</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rsidR="00D26BF6" w:rsidRDefault="00BF5EF6">
      <w:pPr>
        <w:adjustRightInd w:val="0"/>
        <w:snapToGrid w:val="0"/>
        <w:spacing w:line="360" w:lineRule="auto"/>
        <w:ind w:firstLineChars="200" w:firstLine="480"/>
        <w:rPr>
          <w:sz w:val="24"/>
          <w:szCs w:val="24"/>
        </w:rPr>
      </w:pPr>
      <w:r>
        <w:rPr>
          <w:rFonts w:hint="eastAsia"/>
          <w:sz w:val="24"/>
          <w:szCs w:val="24"/>
        </w:rPr>
        <w:t>联系人：匡婷</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www.cc168.com.cn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Pr>
          <w:rFonts w:hint="eastAsia"/>
          <w:sz w:val="24"/>
          <w:szCs w:val="24"/>
        </w:rPr>
        <w:t xml:space="preserve"> </w:t>
      </w:r>
      <w:r>
        <w:rPr>
          <w:rFonts w:hint="eastAsia"/>
          <w:sz w:val="24"/>
          <w:szCs w:val="24"/>
        </w:rPr>
        <w:t>国金证券股份有限公司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rsidR="00D26BF6" w:rsidRDefault="00BF5EF6">
      <w:pPr>
        <w:adjustRightInd w:val="0"/>
        <w:snapToGrid w:val="0"/>
        <w:spacing w:line="360" w:lineRule="auto"/>
        <w:ind w:firstLineChars="200" w:firstLine="480"/>
        <w:rPr>
          <w:sz w:val="24"/>
          <w:szCs w:val="24"/>
        </w:rPr>
      </w:pPr>
      <w:r>
        <w:rPr>
          <w:rFonts w:hint="eastAsia"/>
          <w:sz w:val="24"/>
          <w:szCs w:val="24"/>
        </w:rPr>
        <w:t>联系人：金喆</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400-6600-109</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www.gjzq.com.cn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21</w:t>
      </w:r>
      <w:r>
        <w:rPr>
          <w:rFonts w:hint="eastAsia"/>
          <w:sz w:val="24"/>
          <w:szCs w:val="24"/>
        </w:rPr>
        <w:t>）</w:t>
      </w:r>
      <w:r>
        <w:rPr>
          <w:rFonts w:hint="eastAsia"/>
          <w:sz w:val="24"/>
          <w:szCs w:val="24"/>
        </w:rPr>
        <w:t xml:space="preserve"> </w:t>
      </w:r>
      <w:r>
        <w:rPr>
          <w:rFonts w:hint="eastAsia"/>
          <w:sz w:val="24"/>
          <w:szCs w:val="24"/>
        </w:rPr>
        <w:t>信达证券股份有限公司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法定代表人：高冠江</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rsidR="00D26BF6" w:rsidRDefault="00BF5EF6">
      <w:pPr>
        <w:adjustRightInd w:val="0"/>
        <w:snapToGrid w:val="0"/>
        <w:spacing w:line="360" w:lineRule="auto"/>
        <w:ind w:firstLineChars="200" w:firstLine="480"/>
        <w:rPr>
          <w:sz w:val="24"/>
          <w:szCs w:val="24"/>
        </w:rPr>
      </w:pPr>
      <w:r>
        <w:rPr>
          <w:rFonts w:hint="eastAsia"/>
          <w:sz w:val="24"/>
          <w:szCs w:val="24"/>
        </w:rPr>
        <w:t>联系人：唐静</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400-800-8899</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www.cindasc.com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w:t>
      </w:r>
      <w:r>
        <w:rPr>
          <w:rFonts w:hint="eastAsia"/>
          <w:sz w:val="24"/>
          <w:szCs w:val="24"/>
        </w:rPr>
        <w:t xml:space="preserve"> </w:t>
      </w:r>
      <w:r>
        <w:rPr>
          <w:rFonts w:hint="eastAsia"/>
          <w:sz w:val="24"/>
          <w:szCs w:val="24"/>
        </w:rPr>
        <w:t>西南证券股份有限公司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住所：重庆市江北区桥北苑</w:t>
      </w:r>
      <w:r>
        <w:rPr>
          <w:rFonts w:hint="eastAsia"/>
          <w:sz w:val="24"/>
          <w:szCs w:val="24"/>
        </w:rPr>
        <w:t>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rsidR="00D26BF6" w:rsidRDefault="00BF5EF6">
      <w:pPr>
        <w:adjustRightInd w:val="0"/>
        <w:snapToGrid w:val="0"/>
        <w:spacing w:line="360" w:lineRule="auto"/>
        <w:ind w:firstLineChars="200" w:firstLine="480"/>
        <w:rPr>
          <w:sz w:val="24"/>
          <w:szCs w:val="24"/>
        </w:rPr>
      </w:pPr>
      <w:r>
        <w:rPr>
          <w:rFonts w:hint="eastAsia"/>
          <w:sz w:val="24"/>
          <w:szCs w:val="24"/>
        </w:rPr>
        <w:t>法定代表人：余维佳</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023</w:t>
      </w:r>
      <w:r>
        <w:rPr>
          <w:rFonts w:hint="eastAsia"/>
          <w:sz w:val="24"/>
          <w:szCs w:val="24"/>
        </w:rPr>
        <w:t>）</w:t>
      </w:r>
      <w:r>
        <w:rPr>
          <w:rFonts w:hint="eastAsia"/>
          <w:sz w:val="24"/>
          <w:szCs w:val="24"/>
        </w:rPr>
        <w:t>63786212</w:t>
      </w:r>
    </w:p>
    <w:p w:rsidR="00D26BF6" w:rsidRDefault="00BF5EF6">
      <w:pPr>
        <w:adjustRightInd w:val="0"/>
        <w:snapToGrid w:val="0"/>
        <w:spacing w:line="360" w:lineRule="auto"/>
        <w:ind w:firstLineChars="200" w:firstLine="480"/>
        <w:rPr>
          <w:sz w:val="24"/>
          <w:szCs w:val="24"/>
        </w:rPr>
      </w:pPr>
      <w:r>
        <w:rPr>
          <w:rFonts w:hint="eastAsia"/>
          <w:sz w:val="24"/>
          <w:szCs w:val="24"/>
        </w:rPr>
        <w:t>联系人：张煜</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400-809-6096</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www.swsc.com.cn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w:t>
      </w:r>
      <w:r>
        <w:rPr>
          <w:rFonts w:hint="eastAsia"/>
          <w:sz w:val="24"/>
          <w:szCs w:val="24"/>
        </w:rPr>
        <w:t xml:space="preserve"> </w:t>
      </w:r>
      <w:r>
        <w:rPr>
          <w:rFonts w:hint="eastAsia"/>
          <w:sz w:val="24"/>
          <w:szCs w:val="24"/>
        </w:rPr>
        <w:t>中国中投证券有限责任公司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rsidR="00D26BF6" w:rsidRDefault="00BF5EF6">
      <w:pPr>
        <w:adjustRightInd w:val="0"/>
        <w:snapToGrid w:val="0"/>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法定代表人：龙增来</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rsidR="00D26BF6" w:rsidRDefault="00BF5EF6">
      <w:pPr>
        <w:adjustRightInd w:val="0"/>
        <w:snapToGrid w:val="0"/>
        <w:spacing w:line="360" w:lineRule="auto"/>
        <w:ind w:firstLineChars="200" w:firstLine="480"/>
        <w:rPr>
          <w:sz w:val="24"/>
          <w:szCs w:val="24"/>
        </w:rPr>
      </w:pPr>
      <w:r>
        <w:rPr>
          <w:rFonts w:hint="eastAsia"/>
          <w:sz w:val="24"/>
          <w:szCs w:val="24"/>
        </w:rPr>
        <w:t>联系人：刘毅</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400-600-8008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www.china-invs.cn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w:t>
      </w:r>
      <w:r>
        <w:rPr>
          <w:rFonts w:hint="eastAsia"/>
          <w:sz w:val="24"/>
          <w:szCs w:val="24"/>
        </w:rPr>
        <w:t xml:space="preserve"> </w:t>
      </w:r>
      <w:r>
        <w:rPr>
          <w:rFonts w:hint="eastAsia"/>
          <w:sz w:val="24"/>
          <w:szCs w:val="24"/>
        </w:rPr>
        <w:t>华融证券股份有限公司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8</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法定代表人：宋德清</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58568235</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58568062</w:t>
      </w:r>
    </w:p>
    <w:p w:rsidR="00D26BF6" w:rsidRDefault="00BF5EF6">
      <w:pPr>
        <w:adjustRightInd w:val="0"/>
        <w:snapToGrid w:val="0"/>
        <w:spacing w:line="360" w:lineRule="auto"/>
        <w:ind w:firstLineChars="200" w:firstLine="480"/>
        <w:rPr>
          <w:sz w:val="24"/>
          <w:szCs w:val="24"/>
        </w:rPr>
      </w:pPr>
      <w:r>
        <w:rPr>
          <w:rFonts w:hint="eastAsia"/>
          <w:sz w:val="24"/>
          <w:szCs w:val="24"/>
        </w:rPr>
        <w:t>联系人：黄恒</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58568118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www.hrsec.com.cn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w:t>
      </w:r>
      <w:r>
        <w:rPr>
          <w:rFonts w:hint="eastAsia"/>
          <w:sz w:val="24"/>
          <w:szCs w:val="24"/>
        </w:rPr>
        <w:t xml:space="preserve"> </w:t>
      </w:r>
      <w:r>
        <w:rPr>
          <w:rFonts w:hint="eastAsia"/>
          <w:sz w:val="24"/>
          <w:szCs w:val="24"/>
        </w:rPr>
        <w:t>天相投资顾问有限公司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住所：北京市西城区金融街</w:t>
      </w:r>
      <w:r>
        <w:rPr>
          <w:rFonts w:hint="eastAsia"/>
          <w:sz w:val="24"/>
          <w:szCs w:val="24"/>
        </w:rPr>
        <w:t>19</w:t>
      </w:r>
      <w:r>
        <w:rPr>
          <w:rFonts w:hint="eastAsia"/>
          <w:sz w:val="24"/>
          <w:szCs w:val="24"/>
        </w:rPr>
        <w:t>号富凯大厦</w:t>
      </w:r>
      <w:r>
        <w:rPr>
          <w:rFonts w:hint="eastAsia"/>
          <w:sz w:val="24"/>
          <w:szCs w:val="24"/>
        </w:rPr>
        <w:t>B</w:t>
      </w:r>
      <w:r>
        <w:rPr>
          <w:rFonts w:hint="eastAsia"/>
          <w:sz w:val="24"/>
          <w:szCs w:val="24"/>
        </w:rPr>
        <w:t>座</w:t>
      </w:r>
      <w:r>
        <w:rPr>
          <w:rFonts w:hint="eastAsia"/>
          <w:sz w:val="24"/>
          <w:szCs w:val="24"/>
        </w:rPr>
        <w:t>701</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办公地址：北京市西城区新街口外大街</w:t>
      </w:r>
      <w:r>
        <w:rPr>
          <w:rFonts w:hint="eastAsia"/>
          <w:sz w:val="24"/>
          <w:szCs w:val="24"/>
        </w:rPr>
        <w:t>28</w:t>
      </w:r>
      <w:r>
        <w:rPr>
          <w:rFonts w:hint="eastAsia"/>
          <w:sz w:val="24"/>
          <w:szCs w:val="24"/>
        </w:rPr>
        <w:t>号</w:t>
      </w:r>
      <w:r>
        <w:rPr>
          <w:rFonts w:hint="eastAsia"/>
          <w:sz w:val="24"/>
          <w:szCs w:val="24"/>
        </w:rPr>
        <w:t>C</w:t>
      </w:r>
      <w:r>
        <w:rPr>
          <w:rFonts w:hint="eastAsia"/>
          <w:sz w:val="24"/>
          <w:szCs w:val="24"/>
        </w:rPr>
        <w:t>座</w:t>
      </w:r>
      <w:r>
        <w:rPr>
          <w:rFonts w:hint="eastAsia"/>
          <w:sz w:val="24"/>
          <w:szCs w:val="24"/>
        </w:rPr>
        <w:t>5</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法定代表人：林义相</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66045529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66045518</w:t>
      </w:r>
    </w:p>
    <w:p w:rsidR="00D26BF6" w:rsidRDefault="00BF5EF6">
      <w:pPr>
        <w:adjustRightInd w:val="0"/>
        <w:snapToGrid w:val="0"/>
        <w:spacing w:line="360" w:lineRule="auto"/>
        <w:ind w:firstLineChars="200" w:firstLine="480"/>
        <w:rPr>
          <w:sz w:val="24"/>
          <w:szCs w:val="24"/>
        </w:rPr>
      </w:pPr>
      <w:r>
        <w:rPr>
          <w:rFonts w:hint="eastAsia"/>
          <w:sz w:val="24"/>
          <w:szCs w:val="24"/>
        </w:rPr>
        <w:t>联系人：尹伶</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66045678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http://www.txsec.com</w:t>
      </w:r>
      <w:r>
        <w:rPr>
          <w:rFonts w:hint="eastAsia"/>
          <w:sz w:val="24"/>
          <w:szCs w:val="24"/>
        </w:rPr>
        <w:t>，</w:t>
      </w:r>
      <w:r>
        <w:rPr>
          <w:rFonts w:hint="eastAsia"/>
          <w:sz w:val="24"/>
          <w:szCs w:val="24"/>
        </w:rPr>
        <w:t>www.jjm.com.cn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26</w:t>
      </w:r>
      <w:r>
        <w:rPr>
          <w:rFonts w:hint="eastAsia"/>
          <w:sz w:val="24"/>
          <w:szCs w:val="24"/>
        </w:rPr>
        <w:t>）联讯证券股份有限公司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w:t>
      </w:r>
      <w:r>
        <w:rPr>
          <w:rFonts w:hint="eastAsia"/>
          <w:sz w:val="24"/>
          <w:szCs w:val="24"/>
        </w:rPr>
        <w:t xml:space="preserve"> </w:t>
      </w:r>
      <w:r>
        <w:rPr>
          <w:rFonts w:hint="eastAsia"/>
          <w:sz w:val="24"/>
          <w:szCs w:val="24"/>
        </w:rPr>
        <w:t>惠州市江北东江三路</w:t>
      </w:r>
      <w:r>
        <w:rPr>
          <w:rFonts w:hint="eastAsia"/>
          <w:sz w:val="24"/>
          <w:szCs w:val="24"/>
        </w:rPr>
        <w:t>55</w:t>
      </w:r>
      <w:r>
        <w:rPr>
          <w:rFonts w:hint="eastAsia"/>
          <w:sz w:val="24"/>
          <w:szCs w:val="24"/>
        </w:rPr>
        <w:t>号广播电视新闻中心西面一层大堂和三、四层</w:t>
      </w:r>
    </w:p>
    <w:p w:rsidR="00D26BF6" w:rsidRDefault="00BF5EF6">
      <w:pPr>
        <w:adjustRightInd w:val="0"/>
        <w:snapToGrid w:val="0"/>
        <w:spacing w:line="360" w:lineRule="auto"/>
        <w:ind w:firstLineChars="200" w:firstLine="480"/>
        <w:rPr>
          <w:sz w:val="24"/>
          <w:szCs w:val="24"/>
        </w:rPr>
      </w:pPr>
      <w:r>
        <w:rPr>
          <w:rFonts w:hint="eastAsia"/>
          <w:sz w:val="24"/>
          <w:szCs w:val="24"/>
        </w:rPr>
        <w:t>办公地址：惠州市江北东江三路</w:t>
      </w:r>
      <w:r>
        <w:rPr>
          <w:rFonts w:hint="eastAsia"/>
          <w:sz w:val="24"/>
          <w:szCs w:val="24"/>
        </w:rPr>
        <w:t>55</w:t>
      </w:r>
      <w:r>
        <w:rPr>
          <w:rFonts w:hint="eastAsia"/>
          <w:sz w:val="24"/>
          <w:szCs w:val="24"/>
        </w:rPr>
        <w:t>号广播电视新闻中心西面一层大堂和三、四层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法定代表人：徐刚</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33606736 </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33606760 </w:t>
      </w:r>
    </w:p>
    <w:p w:rsidR="00D26BF6" w:rsidRDefault="00BF5EF6">
      <w:pPr>
        <w:adjustRightInd w:val="0"/>
        <w:snapToGrid w:val="0"/>
        <w:spacing w:line="360" w:lineRule="auto"/>
        <w:ind w:firstLineChars="200" w:firstLine="480"/>
        <w:rPr>
          <w:sz w:val="24"/>
          <w:szCs w:val="24"/>
        </w:rPr>
      </w:pPr>
      <w:r>
        <w:rPr>
          <w:rFonts w:hint="eastAsia"/>
          <w:sz w:val="24"/>
          <w:szCs w:val="24"/>
        </w:rPr>
        <w:t>联系人：陈思</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95564</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www.lxzq.com.cn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）华西证券股份有限公司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住所：四川省成都市高新区天府二街</w:t>
      </w:r>
      <w:r>
        <w:rPr>
          <w:rFonts w:hint="eastAsia"/>
          <w:sz w:val="24"/>
          <w:szCs w:val="24"/>
        </w:rPr>
        <w:t>198</w:t>
      </w:r>
      <w:r>
        <w:rPr>
          <w:rFonts w:hint="eastAsia"/>
          <w:sz w:val="24"/>
          <w:szCs w:val="24"/>
        </w:rPr>
        <w:t>号华西证券大厦</w:t>
      </w:r>
    </w:p>
    <w:p w:rsidR="00D26BF6" w:rsidRDefault="00BF5EF6">
      <w:pPr>
        <w:adjustRightInd w:val="0"/>
        <w:snapToGrid w:val="0"/>
        <w:spacing w:line="360" w:lineRule="auto"/>
        <w:ind w:firstLineChars="200" w:firstLine="480"/>
        <w:rPr>
          <w:sz w:val="24"/>
          <w:szCs w:val="24"/>
        </w:rPr>
      </w:pPr>
      <w:r>
        <w:rPr>
          <w:rFonts w:hint="eastAsia"/>
          <w:sz w:val="24"/>
          <w:szCs w:val="24"/>
        </w:rPr>
        <w:t>办公地址：四川省成都市高新区天府二街</w:t>
      </w:r>
      <w:r>
        <w:rPr>
          <w:rFonts w:hint="eastAsia"/>
          <w:sz w:val="24"/>
          <w:szCs w:val="24"/>
        </w:rPr>
        <w:t>198</w:t>
      </w:r>
      <w:r>
        <w:rPr>
          <w:rFonts w:hint="eastAsia"/>
          <w:sz w:val="24"/>
          <w:szCs w:val="24"/>
        </w:rPr>
        <w:t>号华西证券大厦</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法定代表人：杨炯洋</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86135991</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86150400</w:t>
      </w:r>
    </w:p>
    <w:p w:rsidR="00D26BF6" w:rsidRDefault="00BF5EF6">
      <w:pPr>
        <w:adjustRightInd w:val="0"/>
        <w:snapToGrid w:val="0"/>
        <w:spacing w:line="360" w:lineRule="auto"/>
        <w:ind w:firstLineChars="200" w:firstLine="480"/>
        <w:rPr>
          <w:sz w:val="24"/>
          <w:szCs w:val="24"/>
        </w:rPr>
      </w:pPr>
      <w:r>
        <w:rPr>
          <w:rFonts w:hint="eastAsia"/>
          <w:sz w:val="24"/>
          <w:szCs w:val="24"/>
        </w:rPr>
        <w:t>联系人：周志茹</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95584</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www.hx168.com.cn </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w:t>
      </w:r>
      <w:r>
        <w:rPr>
          <w:rFonts w:hint="eastAsia"/>
          <w:sz w:val="24"/>
          <w:szCs w:val="24"/>
        </w:rPr>
        <w:t xml:space="preserve"> </w:t>
      </w:r>
      <w:r>
        <w:rPr>
          <w:rFonts w:hint="eastAsia"/>
          <w:sz w:val="24"/>
          <w:szCs w:val="24"/>
        </w:rPr>
        <w:t>杭州数米基金销售有限公司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住所：杭州市余杭区仓前街道海曙路东</w:t>
      </w:r>
      <w:r>
        <w:rPr>
          <w:rFonts w:hint="eastAsia"/>
          <w:sz w:val="24"/>
          <w:szCs w:val="24"/>
        </w:rPr>
        <w:t>2</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办公地址：浙江省杭州市滨江区江南大道</w:t>
      </w:r>
      <w:r>
        <w:rPr>
          <w:rFonts w:hint="eastAsia"/>
          <w:sz w:val="24"/>
          <w:szCs w:val="24"/>
        </w:rPr>
        <w:t>3588</w:t>
      </w:r>
      <w:r>
        <w:rPr>
          <w:rFonts w:hint="eastAsia"/>
          <w:sz w:val="24"/>
          <w:szCs w:val="24"/>
        </w:rPr>
        <w:t>号恒生大厦</w:t>
      </w:r>
      <w:r>
        <w:rPr>
          <w:rFonts w:hint="eastAsia"/>
          <w:sz w:val="24"/>
          <w:szCs w:val="24"/>
        </w:rPr>
        <w:t>12</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法定代表人：陈柏青</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28829790</w:t>
      </w:r>
      <w:r>
        <w:rPr>
          <w:rFonts w:hint="eastAsia"/>
          <w:sz w:val="24"/>
          <w:szCs w:val="24"/>
        </w:rPr>
        <w:t>，（</w:t>
      </w:r>
      <w:r>
        <w:rPr>
          <w:rFonts w:hint="eastAsia"/>
          <w:sz w:val="24"/>
          <w:szCs w:val="24"/>
        </w:rPr>
        <w:t>021</w:t>
      </w:r>
      <w:r>
        <w:rPr>
          <w:rFonts w:hint="eastAsia"/>
          <w:sz w:val="24"/>
          <w:szCs w:val="24"/>
        </w:rPr>
        <w:t>）</w:t>
      </w:r>
      <w:r>
        <w:rPr>
          <w:rFonts w:hint="eastAsia"/>
          <w:sz w:val="24"/>
          <w:szCs w:val="24"/>
        </w:rPr>
        <w:t>60897869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26698533</w:t>
      </w:r>
    </w:p>
    <w:p w:rsidR="00D26BF6" w:rsidRDefault="00BF5EF6">
      <w:pPr>
        <w:adjustRightInd w:val="0"/>
        <w:snapToGrid w:val="0"/>
        <w:spacing w:line="360" w:lineRule="auto"/>
        <w:ind w:firstLineChars="200" w:firstLine="480"/>
        <w:rPr>
          <w:sz w:val="24"/>
          <w:szCs w:val="24"/>
        </w:rPr>
      </w:pPr>
      <w:r>
        <w:rPr>
          <w:rFonts w:hint="eastAsia"/>
          <w:sz w:val="24"/>
          <w:szCs w:val="24"/>
        </w:rPr>
        <w:t>联系人：周嬿旻</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4000-766-123</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www.fund123.cn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29</w:t>
      </w:r>
      <w:r>
        <w:rPr>
          <w:rFonts w:hint="eastAsia"/>
          <w:sz w:val="24"/>
          <w:szCs w:val="24"/>
        </w:rPr>
        <w:t>）</w:t>
      </w:r>
      <w:r>
        <w:rPr>
          <w:rFonts w:hint="eastAsia"/>
          <w:sz w:val="24"/>
          <w:szCs w:val="24"/>
        </w:rPr>
        <w:t xml:space="preserve"> </w:t>
      </w:r>
      <w:r>
        <w:rPr>
          <w:rFonts w:hint="eastAsia"/>
          <w:sz w:val="24"/>
          <w:szCs w:val="24"/>
        </w:rPr>
        <w:t>深圳众禄基金销售有限公司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住所：深圳市罗湖区梨园路物资控股置地大厦</w:t>
      </w:r>
      <w:r>
        <w:rPr>
          <w:rFonts w:hint="eastAsia"/>
          <w:sz w:val="24"/>
          <w:szCs w:val="24"/>
        </w:rPr>
        <w:t>8</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办公地址：深圳市罗湖区梨园路物资控股置地大厦</w:t>
      </w:r>
      <w:r>
        <w:rPr>
          <w:rFonts w:hint="eastAsia"/>
          <w:sz w:val="24"/>
          <w:szCs w:val="24"/>
        </w:rPr>
        <w:t>8</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法定代表人：薛峰</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33227953</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33227951</w:t>
      </w:r>
    </w:p>
    <w:p w:rsidR="00D26BF6" w:rsidRDefault="00BF5EF6">
      <w:pPr>
        <w:adjustRightInd w:val="0"/>
        <w:snapToGrid w:val="0"/>
        <w:spacing w:line="360" w:lineRule="auto"/>
        <w:ind w:firstLineChars="200" w:firstLine="480"/>
        <w:rPr>
          <w:sz w:val="24"/>
          <w:szCs w:val="24"/>
        </w:rPr>
      </w:pPr>
      <w:r>
        <w:rPr>
          <w:rFonts w:hint="eastAsia"/>
          <w:sz w:val="24"/>
          <w:szCs w:val="24"/>
        </w:rPr>
        <w:t>联系人：汤素娅</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4006-788-887</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www.zlfund.cn</w:t>
      </w:r>
      <w:r>
        <w:rPr>
          <w:rFonts w:hint="eastAsia"/>
          <w:sz w:val="24"/>
          <w:szCs w:val="24"/>
        </w:rPr>
        <w:t>，</w:t>
      </w:r>
      <w:r>
        <w:rPr>
          <w:rFonts w:hint="eastAsia"/>
          <w:sz w:val="24"/>
          <w:szCs w:val="24"/>
        </w:rPr>
        <w:t>www.jjmmw.com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w:t>
      </w:r>
      <w:r>
        <w:rPr>
          <w:rFonts w:hint="eastAsia"/>
          <w:sz w:val="24"/>
          <w:szCs w:val="24"/>
        </w:rPr>
        <w:t xml:space="preserve"> </w:t>
      </w:r>
      <w:r>
        <w:rPr>
          <w:rFonts w:hint="eastAsia"/>
          <w:sz w:val="24"/>
          <w:szCs w:val="24"/>
        </w:rPr>
        <w:t>上海长量基金销售投资顾问有限公司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住所：上海市浦东新区高翔路</w:t>
      </w:r>
      <w:r>
        <w:rPr>
          <w:rFonts w:hint="eastAsia"/>
          <w:sz w:val="24"/>
          <w:szCs w:val="24"/>
        </w:rPr>
        <w:t>526</w:t>
      </w:r>
      <w:r>
        <w:rPr>
          <w:rFonts w:hint="eastAsia"/>
          <w:sz w:val="24"/>
          <w:szCs w:val="24"/>
        </w:rPr>
        <w:t>号</w:t>
      </w:r>
      <w:r>
        <w:rPr>
          <w:rFonts w:hint="eastAsia"/>
          <w:sz w:val="24"/>
          <w:szCs w:val="24"/>
        </w:rPr>
        <w:t>2</w:t>
      </w:r>
      <w:r>
        <w:rPr>
          <w:rFonts w:hint="eastAsia"/>
          <w:sz w:val="24"/>
          <w:szCs w:val="24"/>
        </w:rPr>
        <w:t>幢</w:t>
      </w:r>
      <w:r>
        <w:rPr>
          <w:rFonts w:hint="eastAsia"/>
          <w:sz w:val="24"/>
          <w:szCs w:val="24"/>
        </w:rPr>
        <w:t>220</w:t>
      </w:r>
      <w:r>
        <w:rPr>
          <w:rFonts w:hint="eastAsia"/>
          <w:sz w:val="24"/>
          <w:szCs w:val="24"/>
        </w:rPr>
        <w:t>室</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办公地址：上海市浦东新区浦东大道</w:t>
      </w:r>
      <w:r>
        <w:rPr>
          <w:rFonts w:hint="eastAsia"/>
          <w:sz w:val="24"/>
          <w:szCs w:val="24"/>
        </w:rPr>
        <w:t>555</w:t>
      </w:r>
      <w:r>
        <w:rPr>
          <w:rFonts w:hint="eastAsia"/>
          <w:sz w:val="24"/>
          <w:szCs w:val="24"/>
        </w:rPr>
        <w:t>号裕景国际</w:t>
      </w:r>
      <w:r>
        <w:rPr>
          <w:rFonts w:hint="eastAsia"/>
          <w:sz w:val="24"/>
          <w:szCs w:val="24"/>
        </w:rPr>
        <w:t>B</w:t>
      </w:r>
      <w:r>
        <w:rPr>
          <w:rFonts w:hint="eastAsia"/>
          <w:sz w:val="24"/>
          <w:szCs w:val="24"/>
        </w:rPr>
        <w:t>座</w:t>
      </w:r>
      <w:r>
        <w:rPr>
          <w:rFonts w:hint="eastAsia"/>
          <w:sz w:val="24"/>
          <w:szCs w:val="24"/>
        </w:rPr>
        <w:t>16</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法定代表人：张跃伟</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20691832</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20691861 </w:t>
      </w:r>
    </w:p>
    <w:p w:rsidR="00D26BF6" w:rsidRDefault="00BF5EF6">
      <w:pPr>
        <w:adjustRightInd w:val="0"/>
        <w:snapToGrid w:val="0"/>
        <w:spacing w:line="360" w:lineRule="auto"/>
        <w:ind w:firstLineChars="200" w:firstLine="480"/>
        <w:rPr>
          <w:sz w:val="24"/>
          <w:szCs w:val="24"/>
        </w:rPr>
      </w:pPr>
      <w:r>
        <w:rPr>
          <w:rFonts w:hint="eastAsia"/>
          <w:sz w:val="24"/>
          <w:szCs w:val="24"/>
        </w:rPr>
        <w:t>联系人：单丙烨</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400-820-2899</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www.erichfund.com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）上海好买基金销售有限公司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住所：上海市虹口区场中路</w:t>
      </w:r>
      <w:r>
        <w:rPr>
          <w:rFonts w:hint="eastAsia"/>
          <w:sz w:val="24"/>
          <w:szCs w:val="24"/>
        </w:rPr>
        <w:t>685</w:t>
      </w:r>
      <w:r>
        <w:rPr>
          <w:rFonts w:hint="eastAsia"/>
          <w:sz w:val="24"/>
          <w:szCs w:val="24"/>
        </w:rPr>
        <w:t>弄</w:t>
      </w:r>
      <w:r>
        <w:rPr>
          <w:rFonts w:hint="eastAsia"/>
          <w:sz w:val="24"/>
          <w:szCs w:val="24"/>
        </w:rPr>
        <w:t>37</w:t>
      </w:r>
      <w:r>
        <w:rPr>
          <w:rFonts w:hint="eastAsia"/>
          <w:sz w:val="24"/>
          <w:szCs w:val="24"/>
        </w:rPr>
        <w:t>号</w:t>
      </w:r>
      <w:r>
        <w:rPr>
          <w:rFonts w:hint="eastAsia"/>
          <w:sz w:val="24"/>
          <w:szCs w:val="24"/>
        </w:rPr>
        <w:t>4</w:t>
      </w:r>
      <w:r>
        <w:rPr>
          <w:rFonts w:hint="eastAsia"/>
          <w:sz w:val="24"/>
          <w:szCs w:val="24"/>
        </w:rPr>
        <w:t>号楼</w:t>
      </w:r>
      <w:r>
        <w:rPr>
          <w:rFonts w:hint="eastAsia"/>
          <w:sz w:val="24"/>
          <w:szCs w:val="24"/>
        </w:rPr>
        <w:t>449</w:t>
      </w:r>
      <w:r>
        <w:rPr>
          <w:rFonts w:hint="eastAsia"/>
          <w:sz w:val="24"/>
          <w:szCs w:val="24"/>
        </w:rPr>
        <w:t>室</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办公地址：上海市浦东新区浦东南路</w:t>
      </w:r>
      <w:r>
        <w:rPr>
          <w:rFonts w:hint="eastAsia"/>
          <w:sz w:val="24"/>
          <w:szCs w:val="24"/>
        </w:rPr>
        <w:t>1118</w:t>
      </w:r>
      <w:r>
        <w:rPr>
          <w:rFonts w:hint="eastAsia"/>
          <w:sz w:val="24"/>
          <w:szCs w:val="24"/>
        </w:rPr>
        <w:t>号鄂尔多斯国际大厦</w:t>
      </w:r>
      <w:r>
        <w:rPr>
          <w:rFonts w:hint="eastAsia"/>
          <w:sz w:val="24"/>
          <w:szCs w:val="24"/>
        </w:rPr>
        <w:t>903-906</w:t>
      </w:r>
      <w:r>
        <w:rPr>
          <w:rFonts w:hint="eastAsia"/>
          <w:sz w:val="24"/>
          <w:szCs w:val="24"/>
        </w:rPr>
        <w:t>室</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法定代表人：杨文斌</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68596916 </w:t>
      </w:r>
    </w:p>
    <w:p w:rsidR="00D26BF6" w:rsidRDefault="00BF5EF6">
      <w:pPr>
        <w:adjustRightInd w:val="0"/>
        <w:snapToGrid w:val="0"/>
        <w:spacing w:line="360" w:lineRule="auto"/>
        <w:ind w:firstLineChars="200" w:firstLine="480"/>
        <w:rPr>
          <w:sz w:val="24"/>
          <w:szCs w:val="24"/>
        </w:rPr>
      </w:pPr>
      <w:r>
        <w:rPr>
          <w:rFonts w:hint="eastAsia"/>
          <w:sz w:val="24"/>
          <w:szCs w:val="24"/>
        </w:rPr>
        <w:t>联系人：薛年</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400-700-9665 </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www.ehowbuy.com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）诺亚正行</w:t>
      </w:r>
      <w:r>
        <w:rPr>
          <w:rFonts w:hint="eastAsia"/>
          <w:sz w:val="24"/>
          <w:szCs w:val="24"/>
        </w:rPr>
        <w:t>(</w:t>
      </w:r>
      <w:r>
        <w:rPr>
          <w:rFonts w:hint="eastAsia"/>
          <w:sz w:val="24"/>
          <w:szCs w:val="24"/>
        </w:rPr>
        <w:t>上海</w:t>
      </w:r>
      <w:r>
        <w:rPr>
          <w:rFonts w:hint="eastAsia"/>
          <w:sz w:val="24"/>
          <w:szCs w:val="24"/>
        </w:rPr>
        <w:t>)</w:t>
      </w:r>
      <w:r>
        <w:rPr>
          <w:rFonts w:hint="eastAsia"/>
          <w:sz w:val="24"/>
          <w:szCs w:val="24"/>
        </w:rPr>
        <w:t>基金销售投资顾问有限公司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住所：上海市虹口区飞虹路</w:t>
      </w:r>
      <w:r>
        <w:rPr>
          <w:rFonts w:hint="eastAsia"/>
          <w:sz w:val="24"/>
          <w:szCs w:val="24"/>
        </w:rPr>
        <w:t>360</w:t>
      </w:r>
      <w:r>
        <w:rPr>
          <w:rFonts w:hint="eastAsia"/>
          <w:sz w:val="24"/>
          <w:szCs w:val="24"/>
        </w:rPr>
        <w:t>弄</w:t>
      </w:r>
      <w:r>
        <w:rPr>
          <w:rFonts w:hint="eastAsia"/>
          <w:sz w:val="24"/>
          <w:szCs w:val="24"/>
        </w:rPr>
        <w:t>9</w:t>
      </w:r>
      <w:r>
        <w:rPr>
          <w:rFonts w:hint="eastAsia"/>
          <w:sz w:val="24"/>
          <w:szCs w:val="24"/>
        </w:rPr>
        <w:t>号</w:t>
      </w:r>
      <w:r>
        <w:rPr>
          <w:rFonts w:hint="eastAsia"/>
          <w:sz w:val="24"/>
          <w:szCs w:val="24"/>
        </w:rPr>
        <w:t>3724</w:t>
      </w:r>
      <w:r>
        <w:rPr>
          <w:rFonts w:hint="eastAsia"/>
          <w:sz w:val="24"/>
          <w:szCs w:val="24"/>
        </w:rPr>
        <w:t>室</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办公地址：上海杨浦区秦皇岛路</w:t>
      </w:r>
      <w:r>
        <w:rPr>
          <w:rFonts w:hint="eastAsia"/>
          <w:sz w:val="24"/>
          <w:szCs w:val="24"/>
        </w:rPr>
        <w:t>32</w:t>
      </w:r>
      <w:r>
        <w:rPr>
          <w:rFonts w:hint="eastAsia"/>
          <w:sz w:val="24"/>
          <w:szCs w:val="24"/>
        </w:rPr>
        <w:t>号</w:t>
      </w:r>
      <w:r>
        <w:rPr>
          <w:rFonts w:hint="eastAsia"/>
          <w:sz w:val="24"/>
          <w:szCs w:val="24"/>
        </w:rPr>
        <w:t>C</w:t>
      </w:r>
      <w:r>
        <w:rPr>
          <w:rFonts w:hint="eastAsia"/>
          <w:sz w:val="24"/>
          <w:szCs w:val="24"/>
        </w:rPr>
        <w:t>栋</w:t>
      </w:r>
      <w:r>
        <w:rPr>
          <w:rFonts w:hint="eastAsia"/>
          <w:sz w:val="24"/>
          <w:szCs w:val="24"/>
        </w:rPr>
        <w:t xml:space="preserve"> 2</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法定代表人：汪静波</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38600735</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38509777</w:t>
      </w:r>
    </w:p>
    <w:p w:rsidR="00D26BF6" w:rsidRDefault="00BF5EF6">
      <w:pPr>
        <w:adjustRightInd w:val="0"/>
        <w:snapToGrid w:val="0"/>
        <w:spacing w:line="360" w:lineRule="auto"/>
        <w:ind w:firstLineChars="200" w:firstLine="480"/>
        <w:rPr>
          <w:sz w:val="24"/>
          <w:szCs w:val="24"/>
        </w:rPr>
      </w:pPr>
      <w:r>
        <w:rPr>
          <w:rFonts w:hint="eastAsia"/>
          <w:sz w:val="24"/>
          <w:szCs w:val="24"/>
        </w:rPr>
        <w:t>联系人：方成</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400-821-5399</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www.noah-fund.com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）和讯信息科技有限公司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法定代表人：王莉</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20835789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20835879</w:t>
      </w:r>
    </w:p>
    <w:p w:rsidR="00D26BF6" w:rsidRDefault="00BF5EF6">
      <w:pPr>
        <w:adjustRightInd w:val="0"/>
        <w:snapToGrid w:val="0"/>
        <w:spacing w:line="360" w:lineRule="auto"/>
        <w:ind w:firstLineChars="200" w:firstLine="480"/>
        <w:rPr>
          <w:sz w:val="24"/>
          <w:szCs w:val="24"/>
        </w:rPr>
      </w:pPr>
      <w:r>
        <w:rPr>
          <w:rFonts w:hint="eastAsia"/>
          <w:sz w:val="24"/>
          <w:szCs w:val="24"/>
        </w:rPr>
        <w:t>联系人：周轶</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4009200022</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http://licaike.hexun.com/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）上海天天基金销售有限公司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住所：上海市徐汇区龙田路</w:t>
      </w:r>
      <w:r>
        <w:rPr>
          <w:rFonts w:hint="eastAsia"/>
          <w:sz w:val="24"/>
          <w:szCs w:val="24"/>
        </w:rPr>
        <w:t>190</w:t>
      </w:r>
      <w:r>
        <w:rPr>
          <w:rFonts w:hint="eastAsia"/>
          <w:sz w:val="24"/>
          <w:szCs w:val="24"/>
        </w:rPr>
        <w:t>号</w:t>
      </w:r>
      <w:r>
        <w:rPr>
          <w:rFonts w:hint="eastAsia"/>
          <w:sz w:val="24"/>
          <w:szCs w:val="24"/>
        </w:rPr>
        <w:t>2</w:t>
      </w:r>
      <w:r>
        <w:rPr>
          <w:rFonts w:hint="eastAsia"/>
          <w:sz w:val="24"/>
          <w:szCs w:val="24"/>
        </w:rPr>
        <w:t>号楼</w:t>
      </w:r>
      <w:r>
        <w:rPr>
          <w:rFonts w:hint="eastAsia"/>
          <w:sz w:val="24"/>
          <w:szCs w:val="24"/>
        </w:rPr>
        <w:t>2</w:t>
      </w:r>
      <w:r>
        <w:rPr>
          <w:rFonts w:hint="eastAsia"/>
          <w:sz w:val="24"/>
          <w:szCs w:val="24"/>
        </w:rPr>
        <w:t>层</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办公地址：上海市徐汇区龙田路</w:t>
      </w:r>
      <w:r>
        <w:rPr>
          <w:rFonts w:hint="eastAsia"/>
          <w:sz w:val="24"/>
          <w:szCs w:val="24"/>
        </w:rPr>
        <w:t>195</w:t>
      </w:r>
      <w:r>
        <w:rPr>
          <w:rFonts w:hint="eastAsia"/>
          <w:sz w:val="24"/>
          <w:szCs w:val="24"/>
        </w:rPr>
        <w:t>号</w:t>
      </w:r>
      <w:r>
        <w:rPr>
          <w:rFonts w:hint="eastAsia"/>
          <w:sz w:val="24"/>
          <w:szCs w:val="24"/>
        </w:rPr>
        <w:t>3C</w:t>
      </w:r>
      <w:r>
        <w:rPr>
          <w:rFonts w:hint="eastAsia"/>
          <w:sz w:val="24"/>
          <w:szCs w:val="24"/>
        </w:rPr>
        <w:t>座</w:t>
      </w:r>
      <w:r>
        <w:rPr>
          <w:rFonts w:hint="eastAsia"/>
          <w:sz w:val="24"/>
          <w:szCs w:val="24"/>
        </w:rPr>
        <w:t>10</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法定代表人：其实</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54509998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64385308</w:t>
      </w:r>
    </w:p>
    <w:p w:rsidR="00D26BF6" w:rsidRDefault="00BF5EF6">
      <w:pPr>
        <w:adjustRightInd w:val="0"/>
        <w:snapToGrid w:val="0"/>
        <w:spacing w:line="360" w:lineRule="auto"/>
        <w:ind w:firstLineChars="200" w:firstLine="480"/>
        <w:rPr>
          <w:sz w:val="24"/>
          <w:szCs w:val="24"/>
        </w:rPr>
      </w:pPr>
      <w:r>
        <w:rPr>
          <w:rFonts w:hint="eastAsia"/>
          <w:sz w:val="24"/>
          <w:szCs w:val="24"/>
        </w:rPr>
        <w:t>联系人：潘世友</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400-1818-188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www.1234567.com.cn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）北京钱景财富投资管理有限公司</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住所：北京市海淀区丹棱街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D26BF6" w:rsidRDefault="00BF5EF6">
      <w:pPr>
        <w:adjustRightInd w:val="0"/>
        <w:snapToGrid w:val="0"/>
        <w:spacing w:line="360" w:lineRule="auto"/>
        <w:ind w:firstLineChars="200" w:firstLine="480"/>
        <w:rPr>
          <w:sz w:val="24"/>
          <w:szCs w:val="24"/>
        </w:rPr>
      </w:pPr>
      <w:r>
        <w:rPr>
          <w:rFonts w:hint="eastAsia"/>
          <w:sz w:val="24"/>
          <w:szCs w:val="24"/>
        </w:rPr>
        <w:t>法定代表人：赵荣春</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57418829</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57569671</w:t>
      </w:r>
    </w:p>
    <w:p w:rsidR="00D26BF6" w:rsidRDefault="00BF5EF6">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魏争</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 400-678-5095</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www.niuji.net</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）深圳市新兰德证券投资咨询有限公司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住所：深圳市福田区华强北路赛格科技园</w:t>
      </w:r>
      <w:r>
        <w:rPr>
          <w:rFonts w:hint="eastAsia"/>
          <w:sz w:val="24"/>
          <w:szCs w:val="24"/>
        </w:rPr>
        <w:t>4</w:t>
      </w:r>
      <w:r>
        <w:rPr>
          <w:rFonts w:hint="eastAsia"/>
          <w:sz w:val="24"/>
          <w:szCs w:val="24"/>
        </w:rPr>
        <w:t>栋</w:t>
      </w:r>
      <w:r>
        <w:rPr>
          <w:rFonts w:hint="eastAsia"/>
          <w:sz w:val="24"/>
          <w:szCs w:val="24"/>
        </w:rPr>
        <w:t>10</w:t>
      </w:r>
      <w:r>
        <w:rPr>
          <w:rFonts w:hint="eastAsia"/>
          <w:sz w:val="24"/>
          <w:szCs w:val="24"/>
        </w:rPr>
        <w:t>层</w:t>
      </w:r>
      <w:r>
        <w:rPr>
          <w:rFonts w:hint="eastAsia"/>
          <w:sz w:val="24"/>
          <w:szCs w:val="24"/>
        </w:rPr>
        <w:t>1006#</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r>
        <w:rPr>
          <w:rFonts w:hint="eastAsia"/>
          <w:sz w:val="24"/>
          <w:szCs w:val="24"/>
        </w:rPr>
        <w:t>9</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法定代表人：陈操</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58325395</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58325282</w:t>
      </w:r>
    </w:p>
    <w:p w:rsidR="00D26BF6" w:rsidRDefault="00BF5EF6">
      <w:pPr>
        <w:adjustRightInd w:val="0"/>
        <w:snapToGrid w:val="0"/>
        <w:spacing w:line="360" w:lineRule="auto"/>
        <w:ind w:firstLineChars="200" w:firstLine="480"/>
        <w:rPr>
          <w:sz w:val="24"/>
          <w:szCs w:val="24"/>
        </w:rPr>
      </w:pPr>
      <w:r>
        <w:rPr>
          <w:rFonts w:hint="eastAsia"/>
          <w:sz w:val="24"/>
          <w:szCs w:val="24"/>
        </w:rPr>
        <w:t>联系人：刘宝文</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400-850-7771</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http://8.jrj.com.cn/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）北京展恒基金销售有限公司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住所：北京市顺义区后沙峪镇安富街</w:t>
      </w:r>
      <w:r>
        <w:rPr>
          <w:rFonts w:hint="eastAsia"/>
          <w:sz w:val="24"/>
          <w:szCs w:val="24"/>
        </w:rPr>
        <w:t>6</w:t>
      </w:r>
      <w:r>
        <w:rPr>
          <w:rFonts w:hint="eastAsia"/>
          <w:sz w:val="24"/>
          <w:szCs w:val="24"/>
        </w:rPr>
        <w:t>号</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办公地址：北京市朝阳区华严北里</w:t>
      </w:r>
      <w:r>
        <w:rPr>
          <w:rFonts w:hint="eastAsia"/>
          <w:sz w:val="24"/>
          <w:szCs w:val="24"/>
        </w:rPr>
        <w:t>2</w:t>
      </w:r>
      <w:r>
        <w:rPr>
          <w:rFonts w:hint="eastAsia"/>
          <w:sz w:val="24"/>
          <w:szCs w:val="24"/>
        </w:rPr>
        <w:t>号民建大厦</w:t>
      </w:r>
      <w:r>
        <w:rPr>
          <w:rFonts w:hint="eastAsia"/>
          <w:sz w:val="24"/>
          <w:szCs w:val="24"/>
        </w:rPr>
        <w:t>6</w:t>
      </w:r>
      <w:r>
        <w:rPr>
          <w:rFonts w:hint="eastAsia"/>
          <w:sz w:val="24"/>
          <w:szCs w:val="24"/>
        </w:rPr>
        <w:t>层</w:t>
      </w:r>
    </w:p>
    <w:p w:rsidR="00D26BF6" w:rsidRDefault="00BF5EF6">
      <w:pPr>
        <w:adjustRightInd w:val="0"/>
        <w:snapToGrid w:val="0"/>
        <w:spacing w:line="360" w:lineRule="auto"/>
        <w:ind w:firstLineChars="200" w:firstLine="480"/>
        <w:rPr>
          <w:sz w:val="24"/>
          <w:szCs w:val="24"/>
        </w:rPr>
      </w:pPr>
      <w:r>
        <w:rPr>
          <w:rFonts w:hint="eastAsia"/>
          <w:sz w:val="24"/>
          <w:szCs w:val="24"/>
        </w:rPr>
        <w:t>法定代表人：闫振杰</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62020088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62020355</w:t>
      </w:r>
    </w:p>
    <w:p w:rsidR="00D26BF6" w:rsidRDefault="00BF5EF6">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翟飞飞</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400-888-6661</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www.myfund.com </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）一路财富（北京）信息科技有限公司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住所：北京市西城区车公庄大街</w:t>
      </w:r>
      <w:r>
        <w:rPr>
          <w:rFonts w:hint="eastAsia"/>
          <w:sz w:val="24"/>
          <w:szCs w:val="24"/>
        </w:rPr>
        <w:t>9</w:t>
      </w:r>
      <w:r>
        <w:rPr>
          <w:rFonts w:hint="eastAsia"/>
          <w:sz w:val="24"/>
          <w:szCs w:val="24"/>
        </w:rPr>
        <w:t>号五栋大楼</w:t>
      </w:r>
      <w:r>
        <w:rPr>
          <w:rFonts w:hint="eastAsia"/>
          <w:sz w:val="24"/>
          <w:szCs w:val="24"/>
        </w:rPr>
        <w:t>C</w:t>
      </w:r>
      <w:r>
        <w:rPr>
          <w:rFonts w:hint="eastAsia"/>
          <w:sz w:val="24"/>
          <w:szCs w:val="24"/>
        </w:rPr>
        <w:t>座</w:t>
      </w:r>
      <w:r>
        <w:rPr>
          <w:rFonts w:hint="eastAsia"/>
          <w:sz w:val="24"/>
          <w:szCs w:val="24"/>
        </w:rPr>
        <w:t>702</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办公地址：北京西城区阜成门大街</w:t>
      </w:r>
      <w:r>
        <w:rPr>
          <w:rFonts w:hint="eastAsia"/>
          <w:sz w:val="24"/>
          <w:szCs w:val="24"/>
        </w:rPr>
        <w:t>2</w:t>
      </w:r>
      <w:r>
        <w:rPr>
          <w:rFonts w:hint="eastAsia"/>
          <w:sz w:val="24"/>
          <w:szCs w:val="24"/>
        </w:rPr>
        <w:t>号万通新世界广场</w:t>
      </w:r>
      <w:r>
        <w:rPr>
          <w:rFonts w:hint="eastAsia"/>
          <w:sz w:val="24"/>
          <w:szCs w:val="24"/>
        </w:rPr>
        <w:t>A</w:t>
      </w:r>
      <w:r>
        <w:rPr>
          <w:rFonts w:hint="eastAsia"/>
          <w:sz w:val="24"/>
          <w:szCs w:val="24"/>
        </w:rPr>
        <w:t>座</w:t>
      </w:r>
      <w:r>
        <w:rPr>
          <w:rFonts w:hint="eastAsia"/>
          <w:sz w:val="24"/>
          <w:szCs w:val="24"/>
        </w:rPr>
        <w:t>22</w:t>
      </w:r>
      <w:r>
        <w:rPr>
          <w:rFonts w:hint="eastAsia"/>
          <w:sz w:val="24"/>
          <w:szCs w:val="24"/>
        </w:rPr>
        <w:t>层</w:t>
      </w:r>
      <w:r>
        <w:rPr>
          <w:rFonts w:hint="eastAsia"/>
          <w:sz w:val="24"/>
          <w:szCs w:val="24"/>
        </w:rPr>
        <w:t>2208</w:t>
      </w:r>
    </w:p>
    <w:p w:rsidR="00D26BF6" w:rsidRDefault="00BF5EF6">
      <w:pPr>
        <w:adjustRightInd w:val="0"/>
        <w:snapToGrid w:val="0"/>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吴雪秀</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88312877</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88312099</w:t>
      </w:r>
    </w:p>
    <w:p w:rsidR="00D26BF6" w:rsidRDefault="00BF5EF6">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苏昊</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400-001-1566</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http://www.yilucaifu.com/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39</w:t>
      </w:r>
      <w:r>
        <w:rPr>
          <w:rFonts w:hint="eastAsia"/>
          <w:sz w:val="24"/>
          <w:szCs w:val="24"/>
        </w:rPr>
        <w:t>）上海大智慧财富管理有限公司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法定代表人：申健</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20219931</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20219923</w:t>
      </w:r>
    </w:p>
    <w:p w:rsidR="00D26BF6" w:rsidRDefault="00BF5EF6">
      <w:pPr>
        <w:adjustRightInd w:val="0"/>
        <w:snapToGrid w:val="0"/>
        <w:spacing w:line="360" w:lineRule="auto"/>
        <w:ind w:firstLineChars="200" w:firstLine="480"/>
        <w:rPr>
          <w:sz w:val="24"/>
          <w:szCs w:val="24"/>
        </w:rPr>
      </w:pPr>
      <w:r>
        <w:rPr>
          <w:rFonts w:hint="eastAsia"/>
          <w:sz w:val="24"/>
          <w:szCs w:val="24"/>
        </w:rPr>
        <w:t>联系人：付江</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021-20219931</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https://8.gw.com.cn</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40</w:t>
      </w:r>
      <w:r>
        <w:rPr>
          <w:rFonts w:hint="eastAsia"/>
          <w:sz w:val="24"/>
          <w:szCs w:val="24"/>
        </w:rPr>
        <w:t>）上海联泰资产管理有限公司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住所：中国（上海）自由贸易试验区富特北路</w:t>
      </w:r>
      <w:r>
        <w:rPr>
          <w:rFonts w:hint="eastAsia"/>
          <w:sz w:val="24"/>
          <w:szCs w:val="24"/>
        </w:rPr>
        <w:t>277</w:t>
      </w:r>
      <w:r>
        <w:rPr>
          <w:rFonts w:hint="eastAsia"/>
          <w:sz w:val="24"/>
          <w:szCs w:val="24"/>
        </w:rPr>
        <w:t>号</w:t>
      </w:r>
      <w:r>
        <w:rPr>
          <w:rFonts w:hint="eastAsia"/>
          <w:sz w:val="24"/>
          <w:szCs w:val="24"/>
        </w:rPr>
        <w:t>3</w:t>
      </w:r>
      <w:r>
        <w:rPr>
          <w:rFonts w:hint="eastAsia"/>
          <w:sz w:val="24"/>
          <w:szCs w:val="24"/>
        </w:rPr>
        <w:t>层</w:t>
      </w:r>
      <w:r>
        <w:rPr>
          <w:rFonts w:hint="eastAsia"/>
          <w:sz w:val="24"/>
          <w:szCs w:val="24"/>
        </w:rPr>
        <w:t>310</w:t>
      </w:r>
      <w:r>
        <w:rPr>
          <w:rFonts w:hint="eastAsia"/>
          <w:sz w:val="24"/>
          <w:szCs w:val="24"/>
        </w:rPr>
        <w:t>室</w:t>
      </w:r>
    </w:p>
    <w:p w:rsidR="00D26BF6" w:rsidRDefault="00BF5EF6">
      <w:pPr>
        <w:adjustRightInd w:val="0"/>
        <w:snapToGrid w:val="0"/>
        <w:spacing w:line="360" w:lineRule="auto"/>
        <w:ind w:firstLineChars="200" w:firstLine="480"/>
        <w:rPr>
          <w:sz w:val="24"/>
          <w:szCs w:val="24"/>
        </w:rPr>
      </w:pPr>
      <w:r>
        <w:rPr>
          <w:rFonts w:hint="eastAsia"/>
          <w:sz w:val="24"/>
          <w:szCs w:val="24"/>
        </w:rPr>
        <w:t>办公地址：上海市长宁区金钟路</w:t>
      </w:r>
      <w:r>
        <w:rPr>
          <w:rFonts w:hint="eastAsia"/>
          <w:sz w:val="24"/>
          <w:szCs w:val="24"/>
        </w:rPr>
        <w:t>658</w:t>
      </w:r>
      <w:r>
        <w:rPr>
          <w:rFonts w:hint="eastAsia"/>
          <w:sz w:val="24"/>
          <w:szCs w:val="24"/>
        </w:rPr>
        <w:t>弄</w:t>
      </w:r>
      <w:r>
        <w:rPr>
          <w:rFonts w:hint="eastAsia"/>
          <w:sz w:val="24"/>
          <w:szCs w:val="24"/>
        </w:rPr>
        <w:t>2</w:t>
      </w:r>
      <w:r>
        <w:rPr>
          <w:rFonts w:hint="eastAsia"/>
          <w:sz w:val="24"/>
          <w:szCs w:val="24"/>
        </w:rPr>
        <w:t>号楼</w:t>
      </w:r>
      <w:r>
        <w:rPr>
          <w:rFonts w:hint="eastAsia"/>
          <w:sz w:val="24"/>
          <w:szCs w:val="24"/>
        </w:rPr>
        <w:t>B</w:t>
      </w:r>
      <w:r>
        <w:rPr>
          <w:rFonts w:hint="eastAsia"/>
          <w:sz w:val="24"/>
          <w:szCs w:val="24"/>
        </w:rPr>
        <w:t>座</w:t>
      </w:r>
      <w:r>
        <w:rPr>
          <w:rFonts w:hint="eastAsia"/>
          <w:sz w:val="24"/>
          <w:szCs w:val="24"/>
        </w:rPr>
        <w:t>6</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法定代表人：燕斌</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51507071</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62990063</w:t>
      </w:r>
    </w:p>
    <w:p w:rsidR="00D26BF6" w:rsidRDefault="00BF5EF6">
      <w:pPr>
        <w:adjustRightInd w:val="0"/>
        <w:snapToGrid w:val="0"/>
        <w:spacing w:line="360" w:lineRule="auto"/>
        <w:ind w:firstLineChars="200" w:firstLine="480"/>
        <w:rPr>
          <w:sz w:val="24"/>
          <w:szCs w:val="24"/>
        </w:rPr>
      </w:pPr>
      <w:r>
        <w:rPr>
          <w:rFonts w:hint="eastAsia"/>
          <w:sz w:val="24"/>
          <w:szCs w:val="24"/>
        </w:rPr>
        <w:t>联系人：凌秋艳</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4000-466-788</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www.66zichan.com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41</w:t>
      </w:r>
      <w:r>
        <w:rPr>
          <w:rFonts w:hint="eastAsia"/>
          <w:sz w:val="24"/>
          <w:szCs w:val="24"/>
        </w:rPr>
        <w:t>）宜信普泽投资顾问（北京）有限公司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住所：北京市朝阳区建国路</w:t>
      </w:r>
      <w:r>
        <w:rPr>
          <w:rFonts w:hint="eastAsia"/>
          <w:sz w:val="24"/>
          <w:szCs w:val="24"/>
        </w:rPr>
        <w:t>88</w:t>
      </w:r>
      <w:r>
        <w:rPr>
          <w:rFonts w:hint="eastAsia"/>
          <w:sz w:val="24"/>
          <w:szCs w:val="24"/>
        </w:rPr>
        <w:t>号</w:t>
      </w:r>
      <w:r>
        <w:rPr>
          <w:rFonts w:hint="eastAsia"/>
          <w:sz w:val="24"/>
          <w:szCs w:val="24"/>
        </w:rPr>
        <w:t>9</w:t>
      </w:r>
      <w:r>
        <w:rPr>
          <w:rFonts w:hint="eastAsia"/>
          <w:sz w:val="24"/>
          <w:szCs w:val="24"/>
        </w:rPr>
        <w:t>号楼</w:t>
      </w:r>
      <w:r>
        <w:rPr>
          <w:rFonts w:hint="eastAsia"/>
          <w:sz w:val="24"/>
          <w:szCs w:val="24"/>
        </w:rPr>
        <w:t>15</w:t>
      </w:r>
      <w:r>
        <w:rPr>
          <w:rFonts w:hint="eastAsia"/>
          <w:sz w:val="24"/>
          <w:szCs w:val="24"/>
        </w:rPr>
        <w:t>层</w:t>
      </w:r>
      <w:r>
        <w:rPr>
          <w:rFonts w:hint="eastAsia"/>
          <w:sz w:val="24"/>
          <w:szCs w:val="24"/>
        </w:rPr>
        <w:t xml:space="preserve">1809 </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办公地址：北京市朝阳区建国路</w:t>
      </w:r>
      <w:r>
        <w:rPr>
          <w:rFonts w:hint="eastAsia"/>
          <w:sz w:val="24"/>
          <w:szCs w:val="24"/>
        </w:rPr>
        <w:t>88</w:t>
      </w:r>
      <w:r>
        <w:rPr>
          <w:rFonts w:hint="eastAsia"/>
          <w:sz w:val="24"/>
          <w:szCs w:val="24"/>
        </w:rPr>
        <w:t>号</w:t>
      </w:r>
      <w:r>
        <w:rPr>
          <w:rFonts w:hint="eastAsia"/>
          <w:sz w:val="24"/>
          <w:szCs w:val="24"/>
        </w:rPr>
        <w:t>SOHO</w:t>
      </w:r>
      <w:r>
        <w:rPr>
          <w:rFonts w:hint="eastAsia"/>
          <w:sz w:val="24"/>
          <w:szCs w:val="24"/>
        </w:rPr>
        <w:t>现代城</w:t>
      </w:r>
      <w:r>
        <w:rPr>
          <w:rFonts w:hint="eastAsia"/>
          <w:sz w:val="24"/>
          <w:szCs w:val="24"/>
        </w:rPr>
        <w:t>C</w:t>
      </w:r>
      <w:r>
        <w:rPr>
          <w:rFonts w:hint="eastAsia"/>
          <w:sz w:val="24"/>
          <w:szCs w:val="24"/>
        </w:rPr>
        <w:t>座</w:t>
      </w:r>
      <w:r>
        <w:rPr>
          <w:rFonts w:hint="eastAsia"/>
          <w:sz w:val="24"/>
          <w:szCs w:val="24"/>
        </w:rPr>
        <w:t>1809</w:t>
      </w:r>
    </w:p>
    <w:p w:rsidR="00D26BF6" w:rsidRDefault="00BF5EF6">
      <w:pPr>
        <w:adjustRightInd w:val="0"/>
        <w:snapToGrid w:val="0"/>
        <w:spacing w:line="360" w:lineRule="auto"/>
        <w:ind w:firstLineChars="200" w:firstLine="480"/>
        <w:rPr>
          <w:sz w:val="24"/>
          <w:szCs w:val="24"/>
        </w:rPr>
      </w:pPr>
      <w:r>
        <w:rPr>
          <w:rFonts w:hint="eastAsia"/>
          <w:sz w:val="24"/>
          <w:szCs w:val="24"/>
        </w:rPr>
        <w:t>法定代表人：沈伟桦</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52855713</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85894285</w:t>
      </w:r>
    </w:p>
    <w:p w:rsidR="00D26BF6" w:rsidRDefault="00BF5EF6">
      <w:pPr>
        <w:adjustRightInd w:val="0"/>
        <w:snapToGrid w:val="0"/>
        <w:spacing w:line="360" w:lineRule="auto"/>
        <w:ind w:firstLineChars="200" w:firstLine="480"/>
        <w:rPr>
          <w:sz w:val="24"/>
          <w:szCs w:val="24"/>
        </w:rPr>
      </w:pPr>
      <w:r>
        <w:rPr>
          <w:rFonts w:hint="eastAsia"/>
          <w:sz w:val="24"/>
          <w:szCs w:val="24"/>
        </w:rPr>
        <w:t>联系人：程刚</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400-6099-200</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www.yixinfund.com</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42</w:t>
      </w:r>
      <w:r>
        <w:rPr>
          <w:rFonts w:hint="eastAsia"/>
          <w:sz w:val="24"/>
          <w:szCs w:val="24"/>
        </w:rPr>
        <w:t>）浙江同花顺基金销售有限公司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住所：浙江省杭州市文二西路</w:t>
      </w:r>
      <w:r>
        <w:rPr>
          <w:rFonts w:hint="eastAsia"/>
          <w:sz w:val="24"/>
          <w:szCs w:val="24"/>
        </w:rPr>
        <w:t>1</w:t>
      </w:r>
      <w:r>
        <w:rPr>
          <w:rFonts w:hint="eastAsia"/>
          <w:sz w:val="24"/>
          <w:szCs w:val="24"/>
        </w:rPr>
        <w:t>号元茂大厦</w:t>
      </w:r>
      <w:r>
        <w:rPr>
          <w:rFonts w:hint="eastAsia"/>
          <w:sz w:val="24"/>
          <w:szCs w:val="24"/>
        </w:rPr>
        <w:t>903</w:t>
      </w:r>
    </w:p>
    <w:p w:rsidR="00D26BF6" w:rsidRDefault="00BF5EF6">
      <w:pPr>
        <w:adjustRightInd w:val="0"/>
        <w:snapToGrid w:val="0"/>
        <w:spacing w:line="360" w:lineRule="auto"/>
        <w:ind w:firstLineChars="200" w:firstLine="480"/>
        <w:rPr>
          <w:sz w:val="24"/>
          <w:szCs w:val="24"/>
        </w:rPr>
      </w:pPr>
      <w:r>
        <w:rPr>
          <w:rFonts w:hint="eastAsia"/>
          <w:sz w:val="24"/>
          <w:szCs w:val="24"/>
        </w:rPr>
        <w:t>办公地址：浙江省杭州市西湖区翠柏路</w:t>
      </w:r>
      <w:r>
        <w:rPr>
          <w:rFonts w:hint="eastAsia"/>
          <w:sz w:val="24"/>
          <w:szCs w:val="24"/>
        </w:rPr>
        <w:t>7</w:t>
      </w:r>
      <w:r>
        <w:rPr>
          <w:rFonts w:hint="eastAsia"/>
          <w:sz w:val="24"/>
          <w:szCs w:val="24"/>
        </w:rPr>
        <w:t>号电子商务产业园</w:t>
      </w:r>
      <w:r>
        <w:rPr>
          <w:rFonts w:hint="eastAsia"/>
          <w:sz w:val="24"/>
          <w:szCs w:val="24"/>
        </w:rPr>
        <w:t>2</w:t>
      </w:r>
      <w:r>
        <w:rPr>
          <w:rFonts w:hint="eastAsia"/>
          <w:sz w:val="24"/>
          <w:szCs w:val="24"/>
        </w:rPr>
        <w:t>号楼</w:t>
      </w:r>
      <w:r>
        <w:rPr>
          <w:rFonts w:hint="eastAsia"/>
          <w:sz w:val="24"/>
          <w:szCs w:val="24"/>
        </w:rPr>
        <w:t xml:space="preserve"> 2</w:t>
      </w:r>
      <w:r>
        <w:rPr>
          <w:rFonts w:hint="eastAsia"/>
          <w:sz w:val="24"/>
          <w:szCs w:val="24"/>
        </w:rPr>
        <w:t>楼</w:t>
      </w:r>
    </w:p>
    <w:p w:rsidR="00D26BF6" w:rsidRDefault="00BF5EF6">
      <w:pPr>
        <w:adjustRightInd w:val="0"/>
        <w:snapToGrid w:val="0"/>
        <w:spacing w:line="360" w:lineRule="auto"/>
        <w:ind w:firstLineChars="200" w:firstLine="480"/>
        <w:rPr>
          <w:sz w:val="24"/>
          <w:szCs w:val="24"/>
        </w:rPr>
      </w:pPr>
      <w:r>
        <w:rPr>
          <w:rFonts w:hint="eastAsia"/>
          <w:sz w:val="24"/>
          <w:szCs w:val="24"/>
        </w:rPr>
        <w:t>法定代表人：凌顺平</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88911818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86800423</w:t>
      </w:r>
    </w:p>
    <w:p w:rsidR="00D26BF6" w:rsidRDefault="00BF5EF6">
      <w:pPr>
        <w:adjustRightInd w:val="0"/>
        <w:snapToGrid w:val="0"/>
        <w:spacing w:line="360" w:lineRule="auto"/>
        <w:ind w:firstLineChars="200" w:firstLine="480"/>
        <w:rPr>
          <w:sz w:val="24"/>
          <w:szCs w:val="24"/>
        </w:rPr>
      </w:pPr>
      <w:r>
        <w:rPr>
          <w:rFonts w:hint="eastAsia"/>
          <w:sz w:val="24"/>
          <w:szCs w:val="24"/>
        </w:rPr>
        <w:t>联系人：吴强</w:t>
      </w:r>
      <w:r>
        <w:rPr>
          <w:rFonts w:hint="eastAsia"/>
          <w:sz w:val="24"/>
          <w:szCs w:val="24"/>
        </w:rPr>
        <w:t xml:space="preserve"> </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400-877-3772</w:t>
      </w:r>
    </w:p>
    <w:p w:rsidR="00D26BF6" w:rsidRDefault="00BF5EF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400-877-3772</w:t>
      </w:r>
    </w:p>
    <w:p w:rsidR="00D26BF6" w:rsidRDefault="00BF5EF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43</w:t>
      </w:r>
      <w:r>
        <w:rPr>
          <w:rFonts w:hint="eastAsia"/>
          <w:sz w:val="24"/>
          <w:szCs w:val="24"/>
        </w:rPr>
        <w:t>）北京增财基金销售有限公司</w:t>
      </w:r>
    </w:p>
    <w:p w:rsidR="00D26BF6" w:rsidRDefault="00BF5EF6">
      <w:pPr>
        <w:adjustRightInd w:val="0"/>
        <w:snapToGrid w:val="0"/>
        <w:spacing w:line="360" w:lineRule="auto"/>
        <w:ind w:firstLineChars="200" w:firstLine="480"/>
        <w:rPr>
          <w:sz w:val="24"/>
          <w:szCs w:val="24"/>
        </w:rPr>
      </w:pPr>
      <w:r>
        <w:rPr>
          <w:rFonts w:hint="eastAsia"/>
          <w:sz w:val="24"/>
          <w:szCs w:val="24"/>
        </w:rPr>
        <w:t>住所：北京市西城区南礼士路</w:t>
      </w:r>
      <w:r>
        <w:rPr>
          <w:rFonts w:hint="eastAsia"/>
          <w:sz w:val="24"/>
          <w:szCs w:val="24"/>
        </w:rPr>
        <w:t>66</w:t>
      </w:r>
      <w:r>
        <w:rPr>
          <w:rFonts w:hint="eastAsia"/>
          <w:sz w:val="24"/>
          <w:szCs w:val="24"/>
        </w:rPr>
        <w:t>号建威大厦</w:t>
      </w:r>
      <w:r>
        <w:rPr>
          <w:rFonts w:hint="eastAsia"/>
          <w:sz w:val="24"/>
          <w:szCs w:val="24"/>
        </w:rPr>
        <w:t>1208</w:t>
      </w:r>
    </w:p>
    <w:p w:rsidR="00D26BF6" w:rsidRDefault="00BF5EF6">
      <w:pPr>
        <w:adjustRightInd w:val="0"/>
        <w:snapToGrid w:val="0"/>
        <w:spacing w:line="360" w:lineRule="auto"/>
        <w:ind w:firstLineChars="200" w:firstLine="480"/>
        <w:rPr>
          <w:sz w:val="24"/>
          <w:szCs w:val="24"/>
        </w:rPr>
      </w:pPr>
      <w:r>
        <w:rPr>
          <w:rFonts w:hint="eastAsia"/>
          <w:sz w:val="24"/>
          <w:szCs w:val="24"/>
        </w:rPr>
        <w:t>办公地址：北京市西城区南礼士路</w:t>
      </w:r>
      <w:r>
        <w:rPr>
          <w:rFonts w:hint="eastAsia"/>
          <w:sz w:val="24"/>
          <w:szCs w:val="24"/>
        </w:rPr>
        <w:t>66</w:t>
      </w:r>
      <w:r>
        <w:rPr>
          <w:rFonts w:hint="eastAsia"/>
          <w:sz w:val="24"/>
          <w:szCs w:val="24"/>
        </w:rPr>
        <w:t>号建威大厦</w:t>
      </w:r>
      <w:r>
        <w:rPr>
          <w:rFonts w:hint="eastAsia"/>
          <w:sz w:val="24"/>
          <w:szCs w:val="24"/>
        </w:rPr>
        <w:t>1208</w:t>
      </w:r>
    </w:p>
    <w:p w:rsidR="00D26BF6" w:rsidRDefault="00BF5EF6">
      <w:pPr>
        <w:adjustRightInd w:val="0"/>
        <w:snapToGrid w:val="0"/>
        <w:spacing w:line="360" w:lineRule="auto"/>
        <w:ind w:firstLineChars="200" w:firstLine="480"/>
        <w:rPr>
          <w:sz w:val="24"/>
          <w:szCs w:val="24"/>
        </w:rPr>
      </w:pPr>
      <w:r>
        <w:rPr>
          <w:rFonts w:hint="eastAsia"/>
          <w:sz w:val="24"/>
          <w:szCs w:val="24"/>
        </w:rPr>
        <w:t>法定代表人：罗细安</w:t>
      </w:r>
    </w:p>
    <w:p w:rsidR="00D26BF6" w:rsidRDefault="00BF5EF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670009888</w:t>
      </w:r>
    </w:p>
    <w:p w:rsidR="00D26BF6" w:rsidRDefault="00BF5EF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670009888-6000</w:t>
      </w:r>
    </w:p>
    <w:p w:rsidR="00D26BF6" w:rsidRDefault="00BF5EF6">
      <w:pPr>
        <w:adjustRightInd w:val="0"/>
        <w:snapToGrid w:val="0"/>
        <w:spacing w:line="360" w:lineRule="auto"/>
        <w:ind w:firstLineChars="200" w:firstLine="480"/>
        <w:rPr>
          <w:sz w:val="24"/>
          <w:szCs w:val="24"/>
        </w:rPr>
      </w:pPr>
      <w:r>
        <w:rPr>
          <w:rFonts w:hint="eastAsia"/>
          <w:sz w:val="24"/>
          <w:szCs w:val="24"/>
        </w:rPr>
        <w:t>联系人：李皓</w:t>
      </w:r>
    </w:p>
    <w:p w:rsidR="00D26BF6" w:rsidRDefault="00BF5EF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400-001-8811</w:t>
      </w:r>
    </w:p>
    <w:p w:rsidR="00D26BF6" w:rsidRDefault="00BF5EF6">
      <w:pPr>
        <w:spacing w:line="360" w:lineRule="auto"/>
        <w:ind w:firstLineChars="200" w:firstLine="480"/>
        <w:rPr>
          <w:sz w:val="24"/>
          <w:szCs w:val="24"/>
        </w:rPr>
      </w:pPr>
      <w:r>
        <w:rPr>
          <w:rFonts w:hint="eastAsia"/>
          <w:sz w:val="24"/>
          <w:szCs w:val="24"/>
        </w:rPr>
        <w:t>网址：</w:t>
      </w:r>
      <w:r>
        <w:rPr>
          <w:rFonts w:hint="eastAsia"/>
          <w:sz w:val="24"/>
          <w:szCs w:val="24"/>
        </w:rPr>
        <w:t>www.zengcaiwang.com</w:t>
      </w:r>
    </w:p>
    <w:p w:rsidR="00D26BF6" w:rsidRDefault="00BF5EF6">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rsidR="00D26BF6" w:rsidRDefault="00BF5EF6">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D26BF6" w:rsidRDefault="00BF5EF6">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D26BF6" w:rsidRDefault="00BF5EF6">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rsidR="00D26BF6" w:rsidRDefault="00BF5EF6">
      <w:pPr>
        <w:adjustRightInd w:val="0"/>
        <w:snapToGrid w:val="0"/>
        <w:spacing w:line="360" w:lineRule="auto"/>
        <w:ind w:firstLineChars="200" w:firstLine="480"/>
        <w:rPr>
          <w:kern w:val="0"/>
          <w:sz w:val="24"/>
        </w:rPr>
      </w:pPr>
      <w:r>
        <w:rPr>
          <w:kern w:val="0"/>
          <w:sz w:val="24"/>
        </w:rPr>
        <w:t>经办律师：吕红、黎明</w:t>
      </w:r>
    </w:p>
    <w:p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rsidR="00D26BF6" w:rsidRDefault="00BF5EF6">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rsidR="00D26BF6" w:rsidRDefault="00BF5EF6">
      <w:pPr>
        <w:adjustRightInd w:val="0"/>
        <w:snapToGrid w:val="0"/>
        <w:spacing w:line="360" w:lineRule="auto"/>
        <w:ind w:firstLineChars="200" w:firstLine="480"/>
        <w:rPr>
          <w:kern w:val="0"/>
          <w:sz w:val="24"/>
        </w:rPr>
      </w:pPr>
      <w:r>
        <w:rPr>
          <w:rFonts w:hint="eastAsia"/>
          <w:kern w:val="0"/>
          <w:sz w:val="24"/>
        </w:rPr>
        <w:t>经办注册会计师：薛竞、沈兆杰</w:t>
      </w:r>
    </w:p>
    <w:p w:rsidR="00D26BF6" w:rsidRDefault="00D26BF6">
      <w:pPr>
        <w:adjustRightInd w:val="0"/>
        <w:snapToGrid w:val="0"/>
        <w:spacing w:line="360" w:lineRule="auto"/>
        <w:ind w:firstLine="200"/>
        <w:rPr>
          <w:rFonts w:ascii="宋体" w:hAnsi="宋体"/>
          <w:kern w:val="0"/>
          <w:sz w:val="24"/>
        </w:rPr>
      </w:pPr>
    </w:p>
    <w:p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rsidR="00D26BF6" w:rsidRDefault="00D26BF6">
      <w:pPr>
        <w:pStyle w:val="a0"/>
        <w:autoSpaceDE w:val="0"/>
        <w:autoSpaceDN w:val="0"/>
        <w:adjustRightInd w:val="0"/>
        <w:spacing w:line="360" w:lineRule="auto"/>
        <w:ind w:firstLine="480"/>
        <w:rPr>
          <w:sz w:val="24"/>
        </w:rPr>
      </w:pPr>
    </w:p>
    <w:p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rsidR="00D26BF6" w:rsidRDefault="00D26BF6">
      <w:pPr>
        <w:adjustRightInd w:val="0"/>
        <w:snapToGrid w:val="0"/>
        <w:spacing w:line="360" w:lineRule="auto"/>
        <w:ind w:firstLineChars="200" w:firstLine="480"/>
        <w:rPr>
          <w:bCs/>
          <w:sz w:val="24"/>
          <w:szCs w:val="24"/>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Pr>
          <w:sz w:val="24"/>
        </w:rPr>
        <w:t>2015</w:t>
      </w:r>
      <w:r>
        <w:rPr>
          <w:sz w:val="24"/>
        </w:rPr>
        <w:t>年</w:t>
      </w:r>
      <w:r>
        <w:rPr>
          <w:sz w:val="24"/>
        </w:rPr>
        <w:t>7</w:t>
      </w:r>
      <w:r>
        <w:rPr>
          <w:sz w:val="24"/>
        </w:rPr>
        <w:t>月</w:t>
      </w:r>
      <w:r>
        <w:rPr>
          <w:sz w:val="24"/>
        </w:rPr>
        <w:t>17</w:t>
      </w:r>
      <w:r>
        <w:rPr>
          <w:sz w:val="24"/>
        </w:rPr>
        <w:t>日复核了本报告中的财务指标、净值表现和投资组合报告等内容</w:t>
      </w:r>
      <w:r>
        <w:rPr>
          <w:sz w:val="24"/>
        </w:rPr>
        <w:t>,</w:t>
      </w:r>
      <w:r>
        <w:rPr>
          <w:sz w:val="24"/>
        </w:rPr>
        <w:t>保证复核内容不存在虚假记载、误导性陈述或者重大遗漏。</w:t>
      </w:r>
    </w:p>
    <w:p w:rsidR="00D26BF6" w:rsidRDefault="00BF5EF6">
      <w:pPr>
        <w:spacing w:line="360" w:lineRule="auto"/>
        <w:ind w:firstLineChars="200" w:firstLine="480"/>
        <w:rPr>
          <w:sz w:val="24"/>
        </w:rPr>
      </w:pPr>
      <w:r>
        <w:rPr>
          <w:sz w:val="24"/>
        </w:rPr>
        <w:t>本报告期为</w:t>
      </w:r>
      <w:r>
        <w:rPr>
          <w:sz w:val="24"/>
        </w:rPr>
        <w:t>2015</w:t>
      </w:r>
      <w:r>
        <w:rPr>
          <w:sz w:val="24"/>
        </w:rPr>
        <w:t>年</w:t>
      </w:r>
      <w:r>
        <w:rPr>
          <w:sz w:val="24"/>
        </w:rPr>
        <w:t>4</w:t>
      </w:r>
      <w:r>
        <w:rPr>
          <w:sz w:val="24"/>
        </w:rPr>
        <w:t>月</w:t>
      </w:r>
      <w:r>
        <w:rPr>
          <w:sz w:val="24"/>
        </w:rPr>
        <w:t>1</w:t>
      </w:r>
      <w:r>
        <w:rPr>
          <w:sz w:val="24"/>
        </w:rPr>
        <w:t>日至</w:t>
      </w:r>
      <w:r>
        <w:rPr>
          <w:sz w:val="24"/>
        </w:rPr>
        <w:t>2015</w:t>
      </w:r>
      <w:r>
        <w:rPr>
          <w:sz w:val="24"/>
        </w:rPr>
        <w:t>年</w:t>
      </w:r>
      <w:r>
        <w:rPr>
          <w:sz w:val="24"/>
        </w:rPr>
        <w:t>6</w:t>
      </w:r>
      <w:r>
        <w:rPr>
          <w:sz w:val="24"/>
        </w:rPr>
        <w:t>月</w:t>
      </w:r>
      <w:r>
        <w:rPr>
          <w:sz w:val="24"/>
        </w:rPr>
        <w:t>30</w:t>
      </w:r>
      <w:r>
        <w:rPr>
          <w:sz w:val="24"/>
        </w:rPr>
        <w:t>日。本报告财务资料未经审计师审计。</w:t>
      </w:r>
    </w:p>
    <w:p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占基金总资产的比例（％）</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80,495,107.58</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51.34</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D26BF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80,495,107.58</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51.34</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2,528,261.80</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1.61</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D26BF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2,528,261.80</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1.61</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D26BF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D26BF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73,611,918.93</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46.95</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155,788.96</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0.10</w:t>
            </w:r>
          </w:p>
        </w:tc>
      </w:tr>
      <w:tr w:rsidR="00D26BF6">
        <w:tc>
          <w:tcPr>
            <w:tcW w:w="90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156,791,077.27</w:t>
            </w:r>
          </w:p>
        </w:tc>
        <w:tc>
          <w:tcPr>
            <w:tcW w:w="196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100.00</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2</w:t>
      </w:r>
      <w:r>
        <w:rPr>
          <w:sz w:val="24"/>
        </w:rPr>
        <w:t>、报告期末按行业分类的股票投资组合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占基金资产净值比例（％）</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30,569,112.40</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20.48</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28,064,345.82</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18.80</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4,274,200.00</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2.86</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3,078,000.00</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2.06</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1,895,409.36</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1.27</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5,292,000.00</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3.55</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7,322,040.00</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4.91</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sz w:val="24"/>
              </w:rPr>
            </w:pPr>
            <w:r>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w:t>
            </w:r>
          </w:p>
        </w:tc>
      </w:tr>
      <w:tr w:rsidR="00D26BF6">
        <w:tc>
          <w:tcPr>
            <w:tcW w:w="961" w:type="dxa"/>
            <w:tcBorders>
              <w:top w:val="single" w:sz="8" w:space="0" w:color="000000"/>
              <w:left w:val="single" w:sz="8" w:space="0" w:color="000000"/>
              <w:bottom w:val="single" w:sz="8" w:space="0" w:color="000000"/>
              <w:right w:val="single" w:sz="8" w:space="0" w:color="000000"/>
            </w:tcBorders>
            <w:vAlign w:val="center"/>
          </w:tcPr>
          <w:p w:rsidR="00D26BF6" w:rsidRDefault="00D26BF6">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D26BF6" w:rsidRDefault="00BF5EF6">
            <w:pPr>
              <w:adjustRightInd w:val="0"/>
              <w:snapToGrid w:val="0"/>
              <w:spacing w:before="29" w:line="288" w:lineRule="auto"/>
              <w:jc w:val="center"/>
              <w:rPr>
                <w:color w:val="000000"/>
                <w:kern w:val="0"/>
                <w:sz w:val="24"/>
              </w:rPr>
            </w:pPr>
            <w:r>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80,495,107.58</w:t>
            </w:r>
          </w:p>
        </w:tc>
        <w:tc>
          <w:tcPr>
            <w:tcW w:w="2000" w:type="dxa"/>
            <w:tcBorders>
              <w:top w:val="single" w:sz="8" w:space="0" w:color="000000"/>
              <w:left w:val="single" w:sz="8" w:space="0" w:color="000000"/>
              <w:bottom w:val="single" w:sz="8" w:space="0" w:color="000000"/>
              <w:right w:val="single" w:sz="8" w:space="0" w:color="000000"/>
            </w:tcBorders>
          </w:tcPr>
          <w:p w:rsidR="00D26BF6" w:rsidRDefault="00BF5EF6">
            <w:pPr>
              <w:adjustRightInd w:val="0"/>
              <w:snapToGrid w:val="0"/>
              <w:spacing w:before="29" w:line="288" w:lineRule="auto"/>
              <w:jc w:val="center"/>
              <w:rPr>
                <w:color w:val="000000"/>
                <w:kern w:val="0"/>
                <w:sz w:val="24"/>
              </w:rPr>
            </w:pPr>
            <w:r>
              <w:rPr>
                <w:color w:val="000000"/>
                <w:kern w:val="0"/>
                <w:sz w:val="24"/>
              </w:rPr>
              <w:t>53.93</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占基金资产净值比例（％）</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300166</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东方国信</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297,461</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10,684,799.12</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7.16</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600570</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恒生电子</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75,000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8,403,750.00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5.63</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002739</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万达院线</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33,000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7,322,040.00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4.91</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600074</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rFonts w:hint="eastAsia"/>
                <w:color w:val="000000"/>
                <w:kern w:val="0"/>
                <w:sz w:val="24"/>
              </w:rPr>
              <w:t>保</w:t>
            </w:r>
            <w:r>
              <w:rPr>
                <w:color w:val="000000"/>
                <w:kern w:val="0"/>
                <w:sz w:val="24"/>
              </w:rPr>
              <w:t>千里</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306,460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5,663,380.80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3.79</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300332</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天壕节能</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210,000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5,292,000.00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3.55</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002390</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信邦制药</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294,800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5,271,024.00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3.53</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002373</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千方科技</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115,000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4,978,350.00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3.34</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002170</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芭田股份</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194,020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4,419,775.60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2.96</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000801</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四川九洲</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160,000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4,400,000.00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2.95</w:t>
            </w:r>
          </w:p>
        </w:tc>
      </w:tr>
      <w:tr w:rsidR="00D26BF6">
        <w:tc>
          <w:tcPr>
            <w:tcW w:w="90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601336</w:t>
            </w:r>
          </w:p>
        </w:tc>
        <w:tc>
          <w:tcPr>
            <w:tcW w:w="1338"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新华保险</w:t>
            </w:r>
          </w:p>
        </w:tc>
        <w:tc>
          <w:tcPr>
            <w:tcW w:w="173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70,000</w:t>
            </w:r>
          </w:p>
        </w:tc>
        <w:tc>
          <w:tcPr>
            <w:tcW w:w="178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4,274,200.00</w:t>
            </w:r>
          </w:p>
        </w:tc>
        <w:tc>
          <w:tcPr>
            <w:tcW w:w="160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2.86</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占基金资产净值比例（％）</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D26BF6">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2,528,261.80</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1.69</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w:t>
            </w:r>
          </w:p>
        </w:tc>
      </w:tr>
      <w:tr w:rsidR="00D26BF6">
        <w:tc>
          <w:tcPr>
            <w:tcW w:w="92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2,528,261.80</w:t>
            </w:r>
          </w:p>
        </w:tc>
        <w:tc>
          <w:tcPr>
            <w:tcW w:w="1965"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1.69</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D26BF6">
        <w:tc>
          <w:tcPr>
            <w:tcW w:w="89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占基金资产净值比例（％）</w:t>
            </w:r>
          </w:p>
        </w:tc>
      </w:tr>
      <w:tr w:rsidR="00D26BF6">
        <w:tc>
          <w:tcPr>
            <w:tcW w:w="89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113501</w:t>
            </w:r>
          </w:p>
        </w:tc>
        <w:tc>
          <w:tcPr>
            <w:tcW w:w="173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洛钼转债</w:t>
            </w:r>
          </w:p>
        </w:tc>
        <w:tc>
          <w:tcPr>
            <w:tcW w:w="143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14,670</w:t>
            </w:r>
          </w:p>
        </w:tc>
        <w:tc>
          <w:tcPr>
            <w:tcW w:w="178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2,045,584.80</w:t>
            </w:r>
          </w:p>
        </w:tc>
        <w:tc>
          <w:tcPr>
            <w:tcW w:w="158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1.37</w:t>
            </w:r>
          </w:p>
        </w:tc>
      </w:tr>
      <w:tr w:rsidR="00D26BF6">
        <w:tc>
          <w:tcPr>
            <w:tcW w:w="89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128009</w:t>
            </w:r>
          </w:p>
        </w:tc>
        <w:tc>
          <w:tcPr>
            <w:tcW w:w="173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歌尔转债</w:t>
            </w:r>
          </w:p>
        </w:tc>
        <w:tc>
          <w:tcPr>
            <w:tcW w:w="143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2,390</w:t>
            </w:r>
          </w:p>
        </w:tc>
        <w:tc>
          <w:tcPr>
            <w:tcW w:w="178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379,484.20</w:t>
            </w:r>
          </w:p>
        </w:tc>
        <w:tc>
          <w:tcPr>
            <w:tcW w:w="158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0.25</w:t>
            </w:r>
          </w:p>
        </w:tc>
      </w:tr>
      <w:tr w:rsidR="00D26BF6">
        <w:tc>
          <w:tcPr>
            <w:tcW w:w="89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113008</w:t>
            </w:r>
          </w:p>
        </w:tc>
        <w:tc>
          <w:tcPr>
            <w:tcW w:w="173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电气转债</w:t>
            </w:r>
          </w:p>
        </w:tc>
        <w:tc>
          <w:tcPr>
            <w:tcW w:w="1437"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570</w:t>
            </w:r>
          </w:p>
        </w:tc>
        <w:tc>
          <w:tcPr>
            <w:tcW w:w="178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103,192.80</w:t>
            </w:r>
          </w:p>
        </w:tc>
        <w:tc>
          <w:tcPr>
            <w:tcW w:w="1583"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kern w:val="0"/>
                <w:sz w:val="24"/>
              </w:rPr>
            </w:pPr>
            <w:r>
              <w:rPr>
                <w:color w:val="000000"/>
                <w:kern w:val="0"/>
                <w:sz w:val="24"/>
              </w:rPr>
              <w:t>0.07</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rsidR="00D26BF6" w:rsidRDefault="00BF5EF6">
      <w:pPr>
        <w:spacing w:line="360" w:lineRule="auto"/>
        <w:ind w:firstLineChars="200" w:firstLine="480"/>
        <w:rPr>
          <w:sz w:val="24"/>
        </w:rPr>
      </w:pPr>
      <w:r>
        <w:rPr>
          <w:rFonts w:hint="eastAsia"/>
          <w:sz w:val="24"/>
        </w:rPr>
        <w:t>本基金本报告期末未持有资产支持证券。</w:t>
      </w:r>
    </w:p>
    <w:p w:rsidR="00D26BF6" w:rsidRDefault="00D26BF6">
      <w:pPr>
        <w:spacing w:line="360" w:lineRule="auto"/>
        <w:ind w:firstLineChars="200" w:firstLine="480"/>
        <w:rPr>
          <w:sz w:val="24"/>
        </w:rPr>
      </w:pPr>
    </w:p>
    <w:p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rsidR="00D26BF6" w:rsidRDefault="00BF5EF6">
      <w:pPr>
        <w:spacing w:line="360" w:lineRule="auto"/>
        <w:ind w:firstLineChars="200" w:firstLine="480"/>
        <w:rPr>
          <w:sz w:val="24"/>
        </w:rPr>
      </w:pPr>
      <w:r>
        <w:rPr>
          <w:sz w:val="24"/>
        </w:rPr>
        <w:t>本基金本报告期末未持有贵金属。</w:t>
      </w:r>
    </w:p>
    <w:p w:rsidR="00D26BF6" w:rsidRDefault="00D26BF6">
      <w:pPr>
        <w:spacing w:line="360" w:lineRule="auto"/>
        <w:ind w:firstLineChars="200" w:firstLine="480"/>
        <w:rPr>
          <w:sz w:val="24"/>
        </w:rPr>
      </w:pPr>
    </w:p>
    <w:p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rsidR="00D26BF6" w:rsidRDefault="00D26BF6">
      <w:pPr>
        <w:spacing w:line="360" w:lineRule="auto"/>
        <w:ind w:firstLineChars="200" w:firstLine="480"/>
        <w:rPr>
          <w:sz w:val="24"/>
        </w:rPr>
      </w:pPr>
    </w:p>
    <w:p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rsidR="00D26BF6" w:rsidRDefault="00D26BF6">
      <w:pPr>
        <w:spacing w:line="360" w:lineRule="auto"/>
        <w:ind w:firstLineChars="200" w:firstLine="480"/>
        <w:rPr>
          <w:sz w:val="24"/>
        </w:rPr>
      </w:pPr>
    </w:p>
    <w:p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rsidR="00D26BF6" w:rsidRDefault="00BF5EF6">
      <w:pPr>
        <w:spacing w:line="360" w:lineRule="auto"/>
        <w:ind w:firstLineChars="200" w:firstLine="480"/>
        <w:rPr>
          <w:sz w:val="24"/>
        </w:rPr>
      </w:pPr>
      <w:r>
        <w:rPr>
          <w:rFonts w:hint="eastAsia"/>
          <w:sz w:val="24"/>
        </w:rPr>
        <w:t>本基金本报告期末未持有国债期货。</w:t>
      </w:r>
    </w:p>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rsidR="00D26BF6" w:rsidRDefault="00BF5EF6">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rsidR="00D26BF6" w:rsidRDefault="00BF5EF6">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26BF6">
        <w:trPr>
          <w:jc w:val="center"/>
        </w:trPr>
        <w:tc>
          <w:tcPr>
            <w:tcW w:w="1287" w:type="dxa"/>
            <w:vAlign w:val="center"/>
          </w:tcPr>
          <w:p w:rsidR="00D26BF6" w:rsidRDefault="00BF5EF6">
            <w:pPr>
              <w:autoSpaceDE w:val="0"/>
              <w:autoSpaceDN w:val="0"/>
              <w:adjustRightInd w:val="0"/>
              <w:spacing w:before="29" w:line="288" w:lineRule="auto"/>
              <w:ind w:left="17"/>
              <w:jc w:val="center"/>
              <w:rPr>
                <w:color w:val="000000"/>
                <w:sz w:val="24"/>
                <w:szCs w:val="24"/>
              </w:rPr>
            </w:pPr>
            <w:r>
              <w:rPr>
                <w:color w:val="000000"/>
                <w:sz w:val="24"/>
                <w:szCs w:val="24"/>
              </w:rPr>
              <w:t>序号</w:t>
            </w:r>
          </w:p>
        </w:tc>
        <w:tc>
          <w:tcPr>
            <w:tcW w:w="2573" w:type="dxa"/>
            <w:vAlign w:val="center"/>
          </w:tcPr>
          <w:p w:rsidR="00D26BF6" w:rsidRDefault="00BF5EF6">
            <w:pPr>
              <w:autoSpaceDE w:val="0"/>
              <w:autoSpaceDN w:val="0"/>
              <w:adjustRightInd w:val="0"/>
              <w:spacing w:before="29" w:line="288" w:lineRule="auto"/>
              <w:ind w:left="17"/>
              <w:jc w:val="center"/>
              <w:rPr>
                <w:color w:val="000000"/>
                <w:sz w:val="24"/>
                <w:szCs w:val="24"/>
              </w:rPr>
            </w:pPr>
            <w:r>
              <w:rPr>
                <w:color w:val="000000"/>
                <w:sz w:val="24"/>
                <w:szCs w:val="24"/>
              </w:rPr>
              <w:t>名称</w:t>
            </w:r>
          </w:p>
        </w:tc>
        <w:tc>
          <w:tcPr>
            <w:tcW w:w="5008" w:type="dxa"/>
            <w:vAlign w:val="center"/>
          </w:tcPr>
          <w:p w:rsidR="00D26BF6" w:rsidRDefault="00BF5EF6">
            <w:pPr>
              <w:autoSpaceDE w:val="0"/>
              <w:autoSpaceDN w:val="0"/>
              <w:adjustRightInd w:val="0"/>
              <w:spacing w:before="29" w:line="288" w:lineRule="auto"/>
              <w:ind w:left="17"/>
              <w:jc w:val="center"/>
              <w:rPr>
                <w:color w:val="000000"/>
                <w:sz w:val="24"/>
                <w:szCs w:val="24"/>
              </w:rPr>
            </w:pPr>
            <w:r>
              <w:rPr>
                <w:color w:val="000000"/>
                <w:sz w:val="24"/>
                <w:szCs w:val="24"/>
              </w:rPr>
              <w:t>金额</w:t>
            </w:r>
            <w:r>
              <w:rPr>
                <w:color w:val="000000"/>
                <w:sz w:val="24"/>
              </w:rPr>
              <w:t>（元）</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1</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存出保证金</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100,053.88</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应收证券清算款</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应收股利</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应收利息</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17,293.41</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应收申购款</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38,441.67</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其他应收款</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7</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待摊费用</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其他</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w:t>
            </w:r>
          </w:p>
        </w:tc>
      </w:tr>
      <w:tr w:rsidR="00D26BF6">
        <w:trPr>
          <w:jc w:val="center"/>
        </w:trPr>
        <w:tc>
          <w:tcPr>
            <w:tcW w:w="1287" w:type="dxa"/>
            <w:vAlign w:val="center"/>
          </w:tcPr>
          <w:p w:rsidR="00D26BF6" w:rsidRDefault="00BF5EF6">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2573" w:type="dxa"/>
            <w:vAlign w:val="center"/>
          </w:tcPr>
          <w:p w:rsidR="00D26BF6" w:rsidRDefault="00BF5EF6">
            <w:pPr>
              <w:autoSpaceDE w:val="0"/>
              <w:autoSpaceDN w:val="0"/>
              <w:adjustRightInd w:val="0"/>
              <w:spacing w:before="29" w:line="288" w:lineRule="auto"/>
              <w:ind w:left="15"/>
              <w:jc w:val="left"/>
              <w:rPr>
                <w:color w:val="000000"/>
                <w:sz w:val="24"/>
                <w:szCs w:val="24"/>
              </w:rPr>
            </w:pPr>
            <w:r>
              <w:rPr>
                <w:color w:val="000000"/>
                <w:sz w:val="24"/>
                <w:szCs w:val="24"/>
              </w:rPr>
              <w:t>合计</w:t>
            </w:r>
          </w:p>
        </w:tc>
        <w:tc>
          <w:tcPr>
            <w:tcW w:w="5008" w:type="dxa"/>
            <w:vAlign w:val="center"/>
          </w:tcPr>
          <w:p w:rsidR="00D26BF6" w:rsidRDefault="00BF5EF6">
            <w:pPr>
              <w:autoSpaceDE w:val="0"/>
              <w:autoSpaceDN w:val="0"/>
              <w:adjustRightInd w:val="0"/>
              <w:spacing w:before="29" w:line="288" w:lineRule="auto"/>
              <w:ind w:left="15"/>
              <w:jc w:val="right"/>
              <w:rPr>
                <w:color w:val="000000"/>
                <w:sz w:val="24"/>
                <w:szCs w:val="24"/>
              </w:rPr>
            </w:pPr>
            <w:r>
              <w:rPr>
                <w:color w:val="000000"/>
                <w:sz w:val="24"/>
                <w:szCs w:val="24"/>
              </w:rPr>
              <w:t>155,788.96</w:t>
            </w:r>
          </w:p>
        </w:tc>
      </w:tr>
    </w:tbl>
    <w:p w:rsidR="00D26BF6" w:rsidRDefault="00D26BF6">
      <w:pPr>
        <w:spacing w:line="360" w:lineRule="auto"/>
        <w:ind w:firstLineChars="200" w:firstLine="480"/>
        <w:rPr>
          <w:sz w:val="24"/>
        </w:rPr>
      </w:pPr>
    </w:p>
    <w:p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08" w:type="dxa"/>
        <w:tblLayout w:type="fixed"/>
        <w:tblLook w:val="04A0" w:firstRow="1" w:lastRow="0" w:firstColumn="1" w:lastColumn="0" w:noHBand="0" w:noVBand="1"/>
      </w:tblPr>
      <w:tblGrid>
        <w:gridCol w:w="1432"/>
        <w:gridCol w:w="1491"/>
        <w:gridCol w:w="1514"/>
        <w:gridCol w:w="2649"/>
        <w:gridCol w:w="1662"/>
      </w:tblGrid>
      <w:tr w:rsidR="00D26BF6">
        <w:tc>
          <w:tcPr>
            <w:tcW w:w="143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r>
      <w:tr w:rsidR="00D26BF6">
        <w:tc>
          <w:tcPr>
            <w:tcW w:w="143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113501</w:t>
            </w:r>
          </w:p>
        </w:tc>
        <w:tc>
          <w:tcPr>
            <w:tcW w:w="151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洛钼转债</w:t>
            </w:r>
          </w:p>
        </w:tc>
        <w:tc>
          <w:tcPr>
            <w:tcW w:w="264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2,045,584.80</w:t>
            </w:r>
          </w:p>
        </w:tc>
        <w:tc>
          <w:tcPr>
            <w:tcW w:w="166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1.37</w:t>
            </w:r>
          </w:p>
        </w:tc>
      </w:tr>
      <w:tr w:rsidR="00D26BF6">
        <w:tc>
          <w:tcPr>
            <w:tcW w:w="143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128009</w:t>
            </w:r>
          </w:p>
        </w:tc>
        <w:tc>
          <w:tcPr>
            <w:tcW w:w="1514"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歌尔转债</w:t>
            </w:r>
          </w:p>
        </w:tc>
        <w:tc>
          <w:tcPr>
            <w:tcW w:w="2649"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379,484.20</w:t>
            </w:r>
          </w:p>
        </w:tc>
        <w:tc>
          <w:tcPr>
            <w:tcW w:w="1662" w:type="dxa"/>
            <w:tcBorders>
              <w:top w:val="single" w:sz="8" w:space="0" w:color="000000"/>
              <w:left w:val="single" w:sz="8" w:space="0" w:color="000000"/>
              <w:bottom w:val="single" w:sz="8" w:space="0" w:color="000000"/>
              <w:right w:val="single" w:sz="8" w:space="0" w:color="000000"/>
            </w:tcBorders>
          </w:tcPr>
          <w:p w:rsidR="00D26BF6" w:rsidRDefault="00BF5EF6">
            <w:pPr>
              <w:spacing w:before="29" w:line="288" w:lineRule="auto"/>
              <w:ind w:left="17"/>
              <w:jc w:val="center"/>
              <w:rPr>
                <w:color w:val="000000"/>
                <w:sz w:val="24"/>
                <w:szCs w:val="24"/>
              </w:rPr>
            </w:pPr>
            <w:r>
              <w:rPr>
                <w:color w:val="000000"/>
                <w:sz w:val="24"/>
                <w:szCs w:val="24"/>
              </w:rPr>
              <w:t>0.25</w:t>
            </w:r>
          </w:p>
        </w:tc>
      </w:tr>
    </w:tbl>
    <w:p w:rsidR="00D26BF6" w:rsidRDefault="00D26BF6">
      <w:pPr>
        <w:spacing w:line="360" w:lineRule="auto"/>
        <w:ind w:firstLineChars="200" w:firstLine="480"/>
        <w:rPr>
          <w:color w:val="000000"/>
          <w:sz w:val="24"/>
        </w:rPr>
      </w:pPr>
    </w:p>
    <w:p w:rsidR="00D26BF6" w:rsidRDefault="00BF5EF6">
      <w:pPr>
        <w:spacing w:line="360" w:lineRule="auto"/>
        <w:ind w:firstLineChars="200" w:firstLine="480"/>
        <w:rPr>
          <w:sz w:val="24"/>
        </w:rPr>
      </w:pPr>
      <w:r>
        <w:rPr>
          <w:sz w:val="24"/>
        </w:rPr>
        <w:t>1</w:t>
      </w:r>
      <w:r>
        <w:rPr>
          <w:rFonts w:hint="eastAsia"/>
          <w:sz w:val="24"/>
        </w:rPr>
        <w:t>1</w:t>
      </w:r>
      <w:r>
        <w:rPr>
          <w:sz w:val="24"/>
        </w:rPr>
        <w:t xml:space="preserve">.5 </w:t>
      </w:r>
      <w:r>
        <w:rPr>
          <w:sz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D26BF6">
        <w:trPr>
          <w:jc w:val="center"/>
        </w:trPr>
        <w:tc>
          <w:tcPr>
            <w:tcW w:w="1129" w:type="dxa"/>
            <w:vAlign w:val="center"/>
          </w:tcPr>
          <w:p w:rsidR="00D26BF6" w:rsidRDefault="00BF5EF6">
            <w:pPr>
              <w:spacing w:before="29" w:line="288" w:lineRule="auto"/>
              <w:ind w:left="17"/>
              <w:jc w:val="center"/>
              <w:rPr>
                <w:color w:val="000000"/>
                <w:sz w:val="24"/>
                <w:szCs w:val="24"/>
              </w:rPr>
            </w:pPr>
            <w:r>
              <w:rPr>
                <w:color w:val="000000"/>
                <w:sz w:val="24"/>
                <w:szCs w:val="24"/>
              </w:rPr>
              <w:t>序号</w:t>
            </w:r>
          </w:p>
        </w:tc>
        <w:tc>
          <w:tcPr>
            <w:tcW w:w="1356" w:type="dxa"/>
            <w:vAlign w:val="center"/>
          </w:tcPr>
          <w:p w:rsidR="00D26BF6" w:rsidRDefault="00BF5EF6">
            <w:pPr>
              <w:spacing w:before="29" w:line="288" w:lineRule="auto"/>
              <w:ind w:left="17"/>
              <w:jc w:val="center"/>
              <w:rPr>
                <w:color w:val="000000"/>
                <w:sz w:val="24"/>
                <w:szCs w:val="24"/>
              </w:rPr>
            </w:pPr>
            <w:r>
              <w:rPr>
                <w:color w:val="000000"/>
                <w:sz w:val="24"/>
                <w:szCs w:val="24"/>
              </w:rPr>
              <w:t>股票代码</w:t>
            </w:r>
          </w:p>
        </w:tc>
        <w:tc>
          <w:tcPr>
            <w:tcW w:w="1355" w:type="dxa"/>
            <w:vAlign w:val="center"/>
          </w:tcPr>
          <w:p w:rsidR="00D26BF6" w:rsidRDefault="00BF5EF6">
            <w:pPr>
              <w:spacing w:before="29" w:line="288" w:lineRule="auto"/>
              <w:ind w:left="17"/>
              <w:jc w:val="center"/>
              <w:rPr>
                <w:color w:val="000000"/>
                <w:sz w:val="24"/>
                <w:szCs w:val="24"/>
              </w:rPr>
            </w:pPr>
            <w:r>
              <w:rPr>
                <w:color w:val="000000"/>
                <w:sz w:val="24"/>
                <w:szCs w:val="24"/>
              </w:rPr>
              <w:t>股票名称</w:t>
            </w:r>
          </w:p>
        </w:tc>
        <w:tc>
          <w:tcPr>
            <w:tcW w:w="1880" w:type="dxa"/>
            <w:vAlign w:val="center"/>
          </w:tcPr>
          <w:p w:rsidR="00D26BF6" w:rsidRDefault="00BF5EF6">
            <w:pPr>
              <w:spacing w:before="29" w:line="288" w:lineRule="auto"/>
              <w:ind w:left="17"/>
              <w:jc w:val="center"/>
              <w:rPr>
                <w:color w:val="000000"/>
                <w:sz w:val="24"/>
                <w:szCs w:val="24"/>
              </w:rPr>
            </w:pPr>
            <w:r>
              <w:rPr>
                <w:color w:val="000000"/>
                <w:sz w:val="24"/>
                <w:szCs w:val="24"/>
              </w:rPr>
              <w:t>流通受限部分的公允价值</w:t>
            </w:r>
            <w:r>
              <w:rPr>
                <w:color w:val="000000"/>
                <w:sz w:val="24"/>
                <w:szCs w:val="24"/>
              </w:rPr>
              <w:t>(</w:t>
            </w:r>
            <w:r>
              <w:rPr>
                <w:color w:val="000000"/>
                <w:sz w:val="24"/>
                <w:szCs w:val="24"/>
              </w:rPr>
              <w:t>元</w:t>
            </w:r>
            <w:r>
              <w:rPr>
                <w:color w:val="000000"/>
                <w:sz w:val="24"/>
                <w:szCs w:val="24"/>
              </w:rPr>
              <w:t>)</w:t>
            </w:r>
          </w:p>
        </w:tc>
        <w:tc>
          <w:tcPr>
            <w:tcW w:w="1724" w:type="dxa"/>
            <w:vAlign w:val="center"/>
          </w:tcPr>
          <w:p w:rsidR="00D26BF6" w:rsidRDefault="00BF5EF6">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c>
          <w:tcPr>
            <w:tcW w:w="1424" w:type="dxa"/>
            <w:vAlign w:val="center"/>
          </w:tcPr>
          <w:p w:rsidR="00D26BF6" w:rsidRDefault="00BF5EF6">
            <w:pPr>
              <w:spacing w:before="29" w:line="288" w:lineRule="auto"/>
              <w:ind w:left="17"/>
              <w:jc w:val="center"/>
              <w:rPr>
                <w:color w:val="000000"/>
                <w:sz w:val="24"/>
                <w:szCs w:val="24"/>
              </w:rPr>
            </w:pPr>
            <w:r>
              <w:rPr>
                <w:color w:val="000000"/>
                <w:sz w:val="24"/>
                <w:szCs w:val="24"/>
              </w:rPr>
              <w:t>流通受限情况说明</w:t>
            </w:r>
          </w:p>
        </w:tc>
      </w:tr>
      <w:tr w:rsidR="00D26BF6">
        <w:trPr>
          <w:jc w:val="center"/>
        </w:trPr>
        <w:tc>
          <w:tcPr>
            <w:tcW w:w="1129" w:type="dxa"/>
            <w:vAlign w:val="center"/>
          </w:tcPr>
          <w:p w:rsidR="00D26BF6" w:rsidRDefault="00BF5EF6">
            <w:pPr>
              <w:jc w:val="center"/>
            </w:pPr>
            <w:r>
              <w:rPr>
                <w:color w:val="000000"/>
                <w:sz w:val="24"/>
                <w:szCs w:val="24"/>
              </w:rPr>
              <w:t>1</w:t>
            </w:r>
          </w:p>
        </w:tc>
        <w:tc>
          <w:tcPr>
            <w:tcW w:w="1356" w:type="dxa"/>
            <w:vAlign w:val="center"/>
          </w:tcPr>
          <w:p w:rsidR="00D26BF6" w:rsidRDefault="00BF5EF6">
            <w:pPr>
              <w:jc w:val="center"/>
            </w:pPr>
            <w:r>
              <w:rPr>
                <w:color w:val="000000"/>
                <w:sz w:val="24"/>
                <w:szCs w:val="24"/>
              </w:rPr>
              <w:t>002739</w:t>
            </w:r>
          </w:p>
        </w:tc>
        <w:tc>
          <w:tcPr>
            <w:tcW w:w="1355" w:type="dxa"/>
            <w:vAlign w:val="center"/>
          </w:tcPr>
          <w:p w:rsidR="00D26BF6" w:rsidRDefault="00BF5EF6">
            <w:pPr>
              <w:jc w:val="center"/>
            </w:pPr>
            <w:r>
              <w:rPr>
                <w:color w:val="000000"/>
                <w:sz w:val="24"/>
                <w:szCs w:val="24"/>
              </w:rPr>
              <w:t>万达院线</w:t>
            </w:r>
          </w:p>
        </w:tc>
        <w:tc>
          <w:tcPr>
            <w:tcW w:w="1880" w:type="dxa"/>
            <w:vAlign w:val="center"/>
          </w:tcPr>
          <w:p w:rsidR="00D26BF6" w:rsidRDefault="00BF5EF6">
            <w:pPr>
              <w:jc w:val="right"/>
            </w:pPr>
            <w:r>
              <w:rPr>
                <w:color w:val="000000"/>
                <w:sz w:val="24"/>
                <w:szCs w:val="24"/>
              </w:rPr>
              <w:t>7,322,040.00</w:t>
            </w:r>
          </w:p>
        </w:tc>
        <w:tc>
          <w:tcPr>
            <w:tcW w:w="1724" w:type="dxa"/>
            <w:vAlign w:val="center"/>
          </w:tcPr>
          <w:p w:rsidR="00D26BF6" w:rsidRDefault="00BF5EF6">
            <w:pPr>
              <w:jc w:val="right"/>
            </w:pPr>
            <w:r>
              <w:rPr>
                <w:color w:val="000000"/>
                <w:sz w:val="24"/>
                <w:szCs w:val="24"/>
              </w:rPr>
              <w:t>4.91</w:t>
            </w:r>
          </w:p>
        </w:tc>
        <w:tc>
          <w:tcPr>
            <w:tcW w:w="1424" w:type="dxa"/>
            <w:vAlign w:val="center"/>
          </w:tcPr>
          <w:p w:rsidR="00D26BF6" w:rsidRDefault="00BF5EF6">
            <w:pPr>
              <w:jc w:val="right"/>
            </w:pPr>
            <w:r>
              <w:rPr>
                <w:color w:val="000000"/>
                <w:sz w:val="24"/>
                <w:szCs w:val="24"/>
              </w:rPr>
              <w:t>重大事项</w:t>
            </w:r>
          </w:p>
        </w:tc>
      </w:tr>
      <w:tr w:rsidR="00D26BF6">
        <w:trPr>
          <w:jc w:val="center"/>
        </w:trPr>
        <w:tc>
          <w:tcPr>
            <w:tcW w:w="1129" w:type="dxa"/>
            <w:vAlign w:val="center"/>
          </w:tcPr>
          <w:p w:rsidR="00D26BF6" w:rsidRDefault="00BF5EF6">
            <w:pPr>
              <w:jc w:val="center"/>
            </w:pPr>
            <w:r>
              <w:rPr>
                <w:color w:val="000000"/>
                <w:sz w:val="24"/>
                <w:szCs w:val="24"/>
              </w:rPr>
              <w:t>2</w:t>
            </w:r>
          </w:p>
        </w:tc>
        <w:tc>
          <w:tcPr>
            <w:tcW w:w="1356" w:type="dxa"/>
            <w:vAlign w:val="center"/>
          </w:tcPr>
          <w:p w:rsidR="00D26BF6" w:rsidRDefault="00BF5EF6">
            <w:pPr>
              <w:jc w:val="center"/>
            </w:pPr>
            <w:r>
              <w:rPr>
                <w:color w:val="000000"/>
                <w:sz w:val="24"/>
                <w:szCs w:val="24"/>
              </w:rPr>
              <w:t>600074</w:t>
            </w:r>
          </w:p>
        </w:tc>
        <w:tc>
          <w:tcPr>
            <w:tcW w:w="1355" w:type="dxa"/>
            <w:vAlign w:val="center"/>
          </w:tcPr>
          <w:p w:rsidR="00D26BF6" w:rsidRDefault="00BF5EF6">
            <w:pPr>
              <w:jc w:val="center"/>
            </w:pPr>
            <w:r>
              <w:rPr>
                <w:color w:val="000000"/>
                <w:sz w:val="24"/>
                <w:szCs w:val="24"/>
              </w:rPr>
              <w:t>保千里</w:t>
            </w:r>
          </w:p>
        </w:tc>
        <w:tc>
          <w:tcPr>
            <w:tcW w:w="1880" w:type="dxa"/>
            <w:vAlign w:val="center"/>
          </w:tcPr>
          <w:p w:rsidR="00D26BF6" w:rsidRDefault="00BF5EF6">
            <w:pPr>
              <w:jc w:val="right"/>
            </w:pPr>
            <w:r>
              <w:rPr>
                <w:color w:val="000000"/>
                <w:sz w:val="24"/>
                <w:szCs w:val="24"/>
              </w:rPr>
              <w:t>5,663,380.80</w:t>
            </w:r>
          </w:p>
        </w:tc>
        <w:tc>
          <w:tcPr>
            <w:tcW w:w="1724" w:type="dxa"/>
            <w:vAlign w:val="center"/>
          </w:tcPr>
          <w:p w:rsidR="00D26BF6" w:rsidRDefault="00BF5EF6">
            <w:pPr>
              <w:jc w:val="right"/>
            </w:pPr>
            <w:r>
              <w:rPr>
                <w:color w:val="000000"/>
                <w:sz w:val="24"/>
                <w:szCs w:val="24"/>
              </w:rPr>
              <w:t>3.79</w:t>
            </w:r>
          </w:p>
        </w:tc>
        <w:tc>
          <w:tcPr>
            <w:tcW w:w="1424" w:type="dxa"/>
            <w:vAlign w:val="center"/>
          </w:tcPr>
          <w:p w:rsidR="00D26BF6" w:rsidRDefault="00BF5EF6">
            <w:pPr>
              <w:jc w:val="right"/>
            </w:pPr>
            <w:r>
              <w:rPr>
                <w:color w:val="000000"/>
                <w:sz w:val="24"/>
                <w:szCs w:val="24"/>
              </w:rPr>
              <w:t>重大事项</w:t>
            </w:r>
          </w:p>
        </w:tc>
      </w:tr>
      <w:tr w:rsidR="00D26BF6">
        <w:trPr>
          <w:jc w:val="center"/>
        </w:trPr>
        <w:tc>
          <w:tcPr>
            <w:tcW w:w="1129" w:type="dxa"/>
            <w:vAlign w:val="center"/>
          </w:tcPr>
          <w:p w:rsidR="00D26BF6" w:rsidRDefault="00BF5EF6">
            <w:pPr>
              <w:jc w:val="center"/>
            </w:pPr>
            <w:r>
              <w:rPr>
                <w:color w:val="000000"/>
                <w:sz w:val="24"/>
                <w:szCs w:val="24"/>
              </w:rPr>
              <w:t>3</w:t>
            </w:r>
          </w:p>
        </w:tc>
        <w:tc>
          <w:tcPr>
            <w:tcW w:w="1356" w:type="dxa"/>
            <w:vAlign w:val="center"/>
          </w:tcPr>
          <w:p w:rsidR="00D26BF6" w:rsidRDefault="00BF5EF6">
            <w:pPr>
              <w:jc w:val="center"/>
            </w:pPr>
            <w:r>
              <w:rPr>
                <w:color w:val="000000"/>
                <w:sz w:val="24"/>
                <w:szCs w:val="24"/>
              </w:rPr>
              <w:t>002170</w:t>
            </w:r>
          </w:p>
        </w:tc>
        <w:tc>
          <w:tcPr>
            <w:tcW w:w="1355" w:type="dxa"/>
            <w:vAlign w:val="center"/>
          </w:tcPr>
          <w:p w:rsidR="00D26BF6" w:rsidRDefault="00BF5EF6">
            <w:pPr>
              <w:jc w:val="center"/>
            </w:pPr>
            <w:r>
              <w:rPr>
                <w:color w:val="000000"/>
                <w:sz w:val="24"/>
                <w:szCs w:val="24"/>
              </w:rPr>
              <w:t>芭田股份</w:t>
            </w:r>
          </w:p>
        </w:tc>
        <w:tc>
          <w:tcPr>
            <w:tcW w:w="1880" w:type="dxa"/>
            <w:vAlign w:val="center"/>
          </w:tcPr>
          <w:p w:rsidR="00D26BF6" w:rsidRDefault="00BF5EF6">
            <w:pPr>
              <w:jc w:val="right"/>
            </w:pPr>
            <w:r>
              <w:rPr>
                <w:color w:val="000000"/>
                <w:sz w:val="24"/>
                <w:szCs w:val="24"/>
              </w:rPr>
              <w:t>4,419,775.60</w:t>
            </w:r>
          </w:p>
        </w:tc>
        <w:tc>
          <w:tcPr>
            <w:tcW w:w="1724" w:type="dxa"/>
            <w:vAlign w:val="center"/>
          </w:tcPr>
          <w:p w:rsidR="00D26BF6" w:rsidRDefault="00BF5EF6">
            <w:pPr>
              <w:jc w:val="right"/>
            </w:pPr>
            <w:r>
              <w:rPr>
                <w:color w:val="000000"/>
                <w:sz w:val="24"/>
                <w:szCs w:val="24"/>
              </w:rPr>
              <w:t>2</w:t>
            </w:r>
            <w:r>
              <w:rPr>
                <w:rFonts w:hint="eastAsia"/>
                <w:color w:val="000000"/>
                <w:sz w:val="24"/>
                <w:szCs w:val="24"/>
              </w:rPr>
              <w:t>.</w:t>
            </w:r>
            <w:r>
              <w:rPr>
                <w:color w:val="000000"/>
                <w:sz w:val="24"/>
                <w:szCs w:val="24"/>
              </w:rPr>
              <w:t>96</w:t>
            </w:r>
          </w:p>
        </w:tc>
        <w:tc>
          <w:tcPr>
            <w:tcW w:w="1424" w:type="dxa"/>
            <w:vAlign w:val="center"/>
          </w:tcPr>
          <w:p w:rsidR="00D26BF6" w:rsidRDefault="00BF5EF6">
            <w:pPr>
              <w:jc w:val="right"/>
            </w:pPr>
            <w:r>
              <w:rPr>
                <w:color w:val="000000"/>
                <w:sz w:val="24"/>
                <w:szCs w:val="24"/>
              </w:rPr>
              <w:t>重大事项</w:t>
            </w:r>
          </w:p>
        </w:tc>
      </w:tr>
    </w:tbl>
    <w:p w:rsidR="00D26BF6" w:rsidRDefault="00D26BF6">
      <w:pPr>
        <w:spacing w:line="360" w:lineRule="auto"/>
        <w:ind w:firstLineChars="200" w:firstLine="480"/>
        <w:rPr>
          <w:bCs/>
          <w:color w:val="000000"/>
          <w:sz w:val="24"/>
        </w:rPr>
      </w:pPr>
    </w:p>
    <w:p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D26BF6" w:rsidRDefault="00D26BF6">
      <w:pPr>
        <w:adjustRightInd w:val="0"/>
        <w:snapToGrid w:val="0"/>
        <w:spacing w:line="360" w:lineRule="auto"/>
        <w:ind w:firstLineChars="200" w:firstLine="482"/>
        <w:rPr>
          <w:b/>
          <w:kern w:val="0"/>
          <w:sz w:val="24"/>
          <w:szCs w:val="24"/>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rsidR="00D26BF6" w:rsidRDefault="00BF5EF6">
      <w:pPr>
        <w:pStyle w:val="a6"/>
        <w:spacing w:after="0" w:line="360" w:lineRule="auto"/>
        <w:ind w:rightChars="-85" w:right="-178" w:firstLineChars="200" w:firstLine="480"/>
        <w:rPr>
          <w:sz w:val="24"/>
        </w:rPr>
      </w:pPr>
      <w:r>
        <w:rPr>
          <w:sz w:val="24"/>
        </w:rPr>
        <w:t>基金业绩截止日为</w:t>
      </w:r>
      <w:r>
        <w:rPr>
          <w:rFonts w:ascii="宋体" w:hAnsi="宋体"/>
          <w:sz w:val="24"/>
        </w:rPr>
        <w:t>20</w:t>
      </w:r>
      <w:r>
        <w:rPr>
          <w:rFonts w:ascii="宋体" w:hAnsi="宋体" w:hint="eastAsia"/>
          <w:sz w:val="24"/>
        </w:rPr>
        <w:t>1</w:t>
      </w:r>
      <w:r>
        <w:rPr>
          <w:rFonts w:ascii="宋体" w:hAnsi="宋体"/>
          <w:sz w:val="24"/>
        </w:rPr>
        <w:t>5年6月</w:t>
      </w:r>
      <w:r>
        <w:rPr>
          <w:rFonts w:ascii="宋体" w:hAnsi="宋体" w:hint="eastAsia"/>
          <w:sz w:val="24"/>
        </w:rPr>
        <w:t>3</w:t>
      </w:r>
      <w:r>
        <w:rPr>
          <w:rFonts w:ascii="宋体" w:hAnsi="宋体"/>
          <w:sz w:val="24"/>
        </w:rPr>
        <w:t>0日</w:t>
      </w:r>
      <w:r>
        <w:rPr>
          <w:sz w:val="24"/>
        </w:rPr>
        <w:t>，所载财务数据未经审计师审计。</w:t>
      </w:r>
    </w:p>
    <w:p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D26BF6">
        <w:tc>
          <w:tcPr>
            <w:tcW w:w="1560"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D26BF6">
        <w:tc>
          <w:tcPr>
            <w:tcW w:w="1560"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16.87%</w:t>
            </w:r>
          </w:p>
        </w:tc>
        <w:tc>
          <w:tcPr>
            <w:tcW w:w="1134"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2.46%</w:t>
            </w:r>
          </w:p>
        </w:tc>
        <w:tc>
          <w:tcPr>
            <w:tcW w:w="1276"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12.22%</w:t>
            </w:r>
          </w:p>
        </w:tc>
        <w:tc>
          <w:tcPr>
            <w:tcW w:w="1559"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1.37%</w:t>
            </w:r>
          </w:p>
        </w:tc>
        <w:tc>
          <w:tcPr>
            <w:tcW w:w="993"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4.65%</w:t>
            </w:r>
          </w:p>
        </w:tc>
        <w:tc>
          <w:tcPr>
            <w:tcW w:w="951"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szCs w:val="24"/>
              </w:rPr>
              <w:t>1.09%</w:t>
            </w:r>
          </w:p>
        </w:tc>
      </w:tr>
      <w:tr w:rsidR="00D26BF6">
        <w:tc>
          <w:tcPr>
            <w:tcW w:w="1560"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Pr>
                <w:color w:val="000000"/>
                <w:kern w:val="0"/>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43</w:t>
            </w:r>
            <w:r>
              <w:rPr>
                <w:color w:val="000000"/>
                <w:sz w:val="24"/>
              </w:rPr>
              <w:t>.61%</w:t>
            </w:r>
          </w:p>
        </w:tc>
        <w:tc>
          <w:tcPr>
            <w:tcW w:w="1134"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.05%</w:t>
            </w:r>
          </w:p>
        </w:tc>
        <w:tc>
          <w:tcPr>
            <w:tcW w:w="1276"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23</w:t>
            </w:r>
            <w:r>
              <w:rPr>
                <w:color w:val="000000"/>
                <w:sz w:val="24"/>
              </w:rPr>
              <w:t>.55%</w:t>
            </w:r>
          </w:p>
        </w:tc>
        <w:tc>
          <w:tcPr>
            <w:tcW w:w="1559"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.15%</w:t>
            </w:r>
          </w:p>
        </w:tc>
        <w:tc>
          <w:tcPr>
            <w:tcW w:w="993"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20</w:t>
            </w:r>
            <w:r>
              <w:rPr>
                <w:color w:val="000000"/>
                <w:sz w:val="24"/>
              </w:rPr>
              <w:t>.06%</w:t>
            </w:r>
          </w:p>
        </w:tc>
        <w:tc>
          <w:tcPr>
            <w:tcW w:w="951"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.90%</w:t>
            </w:r>
          </w:p>
        </w:tc>
      </w:tr>
      <w:tr w:rsidR="00D26BF6">
        <w:tc>
          <w:tcPr>
            <w:tcW w:w="1560"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kern w:val="0"/>
                <w:sz w:val="24"/>
              </w:rPr>
            </w:pPr>
            <w:r>
              <w:rPr>
                <w:color w:val="000000"/>
                <w:sz w:val="24"/>
              </w:rPr>
              <w:t>0.28%</w:t>
            </w:r>
          </w:p>
        </w:tc>
      </w:tr>
      <w:tr w:rsidR="00D26BF6">
        <w:tc>
          <w:tcPr>
            <w:tcW w:w="1560"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left"/>
              <w:rPr>
                <w:rFonts w:ascii="宋体" w:hAnsi="宋体"/>
                <w:color w:val="00000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D26BF6" w:rsidRDefault="00BF5EF6">
            <w:pPr>
              <w:autoSpaceDE w:val="0"/>
              <w:autoSpaceDN w:val="0"/>
              <w:adjustRightInd w:val="0"/>
              <w:spacing w:before="29" w:line="288" w:lineRule="auto"/>
              <w:ind w:left="15"/>
              <w:jc w:val="center"/>
              <w:rPr>
                <w:color w:val="000000"/>
                <w:sz w:val="24"/>
              </w:rPr>
            </w:pPr>
            <w:r>
              <w:rPr>
                <w:color w:val="000000"/>
                <w:sz w:val="24"/>
              </w:rPr>
              <w:t>-0.50%</w:t>
            </w:r>
          </w:p>
        </w:tc>
      </w:tr>
    </w:tbl>
    <w:p w:rsidR="00D26BF6" w:rsidRDefault="00D26BF6">
      <w:pPr>
        <w:adjustRightInd w:val="0"/>
        <w:snapToGrid w:val="0"/>
        <w:spacing w:line="360" w:lineRule="auto"/>
        <w:ind w:firstLineChars="200" w:firstLine="480"/>
        <w:rPr>
          <w:sz w:val="24"/>
          <w:szCs w:val="24"/>
        </w:rPr>
      </w:pPr>
    </w:p>
    <w:p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D26BF6" w:rsidRDefault="00BF5EF6">
      <w:pPr>
        <w:spacing w:line="288" w:lineRule="auto"/>
        <w:jc w:val="center"/>
        <w:rPr>
          <w:color w:val="000000"/>
          <w:sz w:val="24"/>
        </w:rPr>
      </w:pPr>
      <w:r>
        <w:rPr>
          <w:rFonts w:hint="eastAsia"/>
          <w:color w:val="000000"/>
          <w:sz w:val="24"/>
        </w:rPr>
        <w:t>交银施罗德定期支付双息平衡混合型证券投资基金</w:t>
      </w:r>
    </w:p>
    <w:p w:rsidR="00D26BF6" w:rsidRDefault="00BF5EF6">
      <w:pPr>
        <w:pStyle w:val="a9"/>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D26BF6" w:rsidRDefault="00BF5EF6">
      <w:pPr>
        <w:pStyle w:val="a9"/>
        <w:snapToGrid w:val="0"/>
        <w:spacing w:before="29" w:line="288" w:lineRule="auto"/>
        <w:ind w:right="-178" w:firstLine="360"/>
        <w:jc w:val="center"/>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2013</w:t>
      </w:r>
      <w:r>
        <w:rPr>
          <w:rFonts w:ascii="Times New Roman" w:hAnsi="Times New Roman"/>
          <w:sz w:val="24"/>
          <w:szCs w:val="24"/>
        </w:rPr>
        <w:t>年</w:t>
      </w:r>
      <w:r>
        <w:rPr>
          <w:rFonts w:ascii="Times New Roman" w:hAnsi="Times New Roman"/>
          <w:sz w:val="24"/>
          <w:szCs w:val="24"/>
        </w:rPr>
        <w:t>9</w:t>
      </w:r>
      <w:r>
        <w:rPr>
          <w:rFonts w:ascii="Times New Roman" w:hAnsi="Times New Roman"/>
          <w:sz w:val="24"/>
          <w:szCs w:val="24"/>
        </w:rPr>
        <w:t>月</w:t>
      </w:r>
      <w:r>
        <w:rPr>
          <w:rFonts w:ascii="Times New Roman" w:hAnsi="Times New Roman"/>
          <w:sz w:val="24"/>
          <w:szCs w:val="24"/>
        </w:rPr>
        <w:t>4</w:t>
      </w:r>
      <w:r>
        <w:rPr>
          <w:rFonts w:ascii="Times New Roman" w:hAnsi="Times New Roman"/>
          <w:sz w:val="24"/>
          <w:szCs w:val="24"/>
        </w:rPr>
        <w:t>日至</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30</w:t>
      </w:r>
      <w:r>
        <w:rPr>
          <w:rFonts w:ascii="Times New Roman" w:hAnsi="Times New Roman"/>
          <w:sz w:val="24"/>
          <w:szCs w:val="24"/>
        </w:rPr>
        <w:t>日</w:t>
      </w:r>
      <w:r>
        <w:rPr>
          <w:rFonts w:ascii="Times New Roman" w:hAnsi="Times New Roman"/>
          <w:color w:val="000000"/>
          <w:sz w:val="24"/>
          <w:szCs w:val="24"/>
        </w:rPr>
        <w:t>）</w:t>
      </w:r>
    </w:p>
    <w:p w:rsidR="00D26BF6" w:rsidRDefault="00BF5EF6">
      <w:pPr>
        <w:pStyle w:val="a9"/>
        <w:snapToGrid w:val="0"/>
        <w:spacing w:before="29" w:line="288" w:lineRule="auto"/>
        <w:ind w:right="-178"/>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734050" cy="3352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D26BF6" w:rsidRDefault="00BF5EF6">
      <w:pPr>
        <w:spacing w:line="360" w:lineRule="auto"/>
        <w:ind w:firstLineChars="200" w:firstLine="480"/>
        <w:rPr>
          <w:bCs/>
          <w:sz w:val="24"/>
        </w:rPr>
      </w:pPr>
      <w:r>
        <w:rPr>
          <w:bCs/>
          <w:sz w:val="24"/>
        </w:rPr>
        <w:t>1</w:t>
      </w:r>
      <w:r>
        <w:rPr>
          <w:rFonts w:hint="eastAsia"/>
          <w:bCs/>
          <w:sz w:val="24"/>
        </w:rPr>
        <w:t>、与基金运作有关的费用</w:t>
      </w:r>
    </w:p>
    <w:p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rsidR="00D26BF6" w:rsidRDefault="00BF5EF6">
      <w:pPr>
        <w:spacing w:line="360" w:lineRule="auto"/>
        <w:ind w:firstLineChars="200" w:firstLine="480"/>
        <w:rPr>
          <w:rFonts w:ascii="宋体" w:hAnsi="宋体"/>
          <w:sz w:val="24"/>
        </w:rPr>
      </w:pPr>
      <w:r>
        <w:rPr>
          <w:rFonts w:ascii="宋体" w:hAnsi="宋体" w:hint="eastAsia"/>
          <w:sz w:val="24"/>
        </w:rPr>
        <w:t>（1）申购费</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trPr>
          <w:cantSplit/>
          <w:trHeight w:val="132"/>
        </w:trPr>
        <w:tc>
          <w:tcPr>
            <w:tcW w:w="2491" w:type="dxa"/>
            <w:vMerge w:val="restart"/>
            <w:shd w:val="clear" w:color="auto" w:fill="auto"/>
            <w:vAlign w:val="center"/>
          </w:tcPr>
          <w:p w:rsidR="00D26BF6" w:rsidRDefault="00BF5EF6">
            <w:pPr>
              <w:jc w:val="center"/>
              <w:rPr>
                <w:sz w:val="24"/>
              </w:rPr>
            </w:pPr>
            <w:r>
              <w:rPr>
                <w:sz w:val="24"/>
              </w:rPr>
              <w:t>申购费率</w:t>
            </w:r>
          </w:p>
        </w:tc>
        <w:tc>
          <w:tcPr>
            <w:tcW w:w="3260" w:type="dxa"/>
            <w:shd w:val="clear" w:color="auto" w:fill="FFFFFF"/>
            <w:vAlign w:val="center"/>
          </w:tcPr>
          <w:p w:rsidR="00D26BF6" w:rsidRDefault="00BF5EF6">
            <w:pPr>
              <w:jc w:val="center"/>
              <w:rPr>
                <w:b/>
                <w:sz w:val="24"/>
              </w:rPr>
            </w:pPr>
            <w:r>
              <w:rPr>
                <w:b/>
                <w:sz w:val="24"/>
              </w:rPr>
              <w:t>申购金额（含申购费）</w:t>
            </w:r>
          </w:p>
        </w:tc>
        <w:tc>
          <w:tcPr>
            <w:tcW w:w="2043" w:type="dxa"/>
            <w:shd w:val="clear" w:color="auto" w:fill="FFFFFF"/>
            <w:vAlign w:val="center"/>
          </w:tcPr>
          <w:p w:rsidR="00D26BF6" w:rsidRDefault="00BF5EF6">
            <w:pPr>
              <w:jc w:val="center"/>
              <w:rPr>
                <w:b/>
                <w:sz w:val="24"/>
              </w:rPr>
            </w:pPr>
            <w:r>
              <w:rPr>
                <w:b/>
                <w:sz w:val="24"/>
              </w:rPr>
              <w:t>申购费率</w:t>
            </w:r>
          </w:p>
        </w:tc>
      </w:tr>
      <w:tr w:rsidR="00D26BF6">
        <w:trPr>
          <w:cantSplit/>
          <w:trHeight w:val="131"/>
        </w:trPr>
        <w:tc>
          <w:tcPr>
            <w:tcW w:w="2491" w:type="dxa"/>
            <w:vMerge/>
          </w:tcPr>
          <w:p w:rsidR="00D26BF6" w:rsidRDefault="00D26BF6">
            <w:pPr>
              <w:rPr>
                <w:sz w:val="24"/>
              </w:rPr>
            </w:pPr>
          </w:p>
        </w:tc>
        <w:tc>
          <w:tcPr>
            <w:tcW w:w="3260" w:type="dxa"/>
          </w:tcPr>
          <w:p w:rsidR="00D26BF6" w:rsidRDefault="00BF5EF6">
            <w:pPr>
              <w:rPr>
                <w:sz w:val="24"/>
              </w:rPr>
            </w:pPr>
            <w:r>
              <w:rPr>
                <w:sz w:val="24"/>
              </w:rPr>
              <w:t>50</w:t>
            </w:r>
            <w:r>
              <w:rPr>
                <w:rFonts w:hAnsi="宋体"/>
                <w:sz w:val="24"/>
              </w:rPr>
              <w:t>万元以下</w:t>
            </w:r>
          </w:p>
        </w:tc>
        <w:tc>
          <w:tcPr>
            <w:tcW w:w="2043" w:type="dxa"/>
          </w:tcPr>
          <w:p w:rsidR="00D26BF6" w:rsidRDefault="00BF5EF6">
            <w:pPr>
              <w:jc w:val="center"/>
              <w:rPr>
                <w:sz w:val="24"/>
              </w:rPr>
            </w:pPr>
            <w:r>
              <w:rPr>
                <w:sz w:val="24"/>
              </w:rPr>
              <w:t>1.5%</w:t>
            </w:r>
          </w:p>
        </w:tc>
      </w:tr>
      <w:tr w:rsidR="00D26BF6">
        <w:trPr>
          <w:cantSplit/>
          <w:trHeight w:val="131"/>
        </w:trPr>
        <w:tc>
          <w:tcPr>
            <w:tcW w:w="2491" w:type="dxa"/>
            <w:vMerge/>
          </w:tcPr>
          <w:p w:rsidR="00D26BF6" w:rsidRDefault="00D26BF6">
            <w:pPr>
              <w:rPr>
                <w:sz w:val="24"/>
              </w:rPr>
            </w:pPr>
          </w:p>
        </w:tc>
        <w:tc>
          <w:tcPr>
            <w:tcW w:w="3260" w:type="dxa"/>
          </w:tcPr>
          <w:p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D26BF6" w:rsidRDefault="00BF5EF6">
            <w:pPr>
              <w:jc w:val="center"/>
              <w:rPr>
                <w:sz w:val="24"/>
              </w:rPr>
            </w:pPr>
            <w:r>
              <w:rPr>
                <w:sz w:val="24"/>
              </w:rPr>
              <w:t>1.2%</w:t>
            </w:r>
          </w:p>
        </w:tc>
      </w:tr>
      <w:tr w:rsidR="00D26BF6">
        <w:trPr>
          <w:cantSplit/>
          <w:trHeight w:val="131"/>
        </w:trPr>
        <w:tc>
          <w:tcPr>
            <w:tcW w:w="2491" w:type="dxa"/>
            <w:vMerge/>
          </w:tcPr>
          <w:p w:rsidR="00D26BF6" w:rsidRDefault="00D26BF6">
            <w:pPr>
              <w:rPr>
                <w:sz w:val="24"/>
              </w:rPr>
            </w:pPr>
          </w:p>
        </w:tc>
        <w:tc>
          <w:tcPr>
            <w:tcW w:w="3260" w:type="dxa"/>
          </w:tcPr>
          <w:p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D26BF6" w:rsidRDefault="00BF5EF6">
            <w:pPr>
              <w:jc w:val="center"/>
              <w:rPr>
                <w:sz w:val="24"/>
              </w:rPr>
            </w:pPr>
            <w:r>
              <w:rPr>
                <w:sz w:val="24"/>
              </w:rPr>
              <w:t>0.8%</w:t>
            </w:r>
          </w:p>
        </w:tc>
      </w:tr>
      <w:tr w:rsidR="00D26BF6">
        <w:trPr>
          <w:cantSplit/>
          <w:trHeight w:val="131"/>
        </w:trPr>
        <w:tc>
          <w:tcPr>
            <w:tcW w:w="2491" w:type="dxa"/>
            <w:vMerge/>
          </w:tcPr>
          <w:p w:rsidR="00D26BF6" w:rsidRDefault="00D26BF6">
            <w:pPr>
              <w:rPr>
                <w:sz w:val="24"/>
              </w:rPr>
            </w:pPr>
          </w:p>
        </w:tc>
        <w:tc>
          <w:tcPr>
            <w:tcW w:w="3260" w:type="dxa"/>
          </w:tcPr>
          <w:p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D26BF6" w:rsidRDefault="00BF5EF6">
            <w:pPr>
              <w:jc w:val="center"/>
              <w:rPr>
                <w:sz w:val="24"/>
              </w:rPr>
            </w:pPr>
            <w:r>
              <w:rPr>
                <w:sz w:val="24"/>
              </w:rPr>
              <w:t>0.5%</w:t>
            </w:r>
          </w:p>
        </w:tc>
      </w:tr>
      <w:tr w:rsidR="00D26BF6">
        <w:trPr>
          <w:cantSplit/>
          <w:trHeight w:val="131"/>
        </w:trPr>
        <w:tc>
          <w:tcPr>
            <w:tcW w:w="2491" w:type="dxa"/>
            <w:vMerge/>
          </w:tcPr>
          <w:p w:rsidR="00D26BF6" w:rsidRDefault="00D26BF6">
            <w:pPr>
              <w:rPr>
                <w:sz w:val="24"/>
              </w:rPr>
            </w:pPr>
          </w:p>
        </w:tc>
        <w:tc>
          <w:tcPr>
            <w:tcW w:w="3260" w:type="dxa"/>
          </w:tcPr>
          <w:p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D26BF6" w:rsidRDefault="00BF5EF6">
            <w:pPr>
              <w:jc w:val="center"/>
              <w:rPr>
                <w:sz w:val="24"/>
              </w:rPr>
            </w:pPr>
            <w:r>
              <w:rPr>
                <w:rFonts w:hAnsi="宋体"/>
                <w:sz w:val="24"/>
              </w:rPr>
              <w:t>每笔交易</w:t>
            </w:r>
            <w:r>
              <w:rPr>
                <w:sz w:val="24"/>
              </w:rPr>
              <w:t>1000</w:t>
            </w:r>
            <w:r>
              <w:rPr>
                <w:rFonts w:hAnsi="宋体"/>
                <w:sz w:val="24"/>
              </w:rPr>
              <w:t>元</w:t>
            </w:r>
          </w:p>
        </w:tc>
      </w:tr>
    </w:tbl>
    <w:p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D26BF6" w:rsidRDefault="00BF5EF6">
      <w:pPr>
        <w:spacing w:line="360" w:lineRule="auto"/>
        <w:ind w:firstLineChars="200" w:firstLine="480"/>
        <w:rPr>
          <w:rFonts w:ascii="宋体" w:hAnsi="宋体"/>
          <w:sz w:val="24"/>
        </w:rPr>
      </w:pPr>
      <w:r>
        <w:rPr>
          <w:rFonts w:ascii="宋体" w:hAnsi="宋体" w:hint="eastAsia"/>
          <w:sz w:val="24"/>
        </w:rPr>
        <w:t>（3）赎回费</w:t>
      </w:r>
    </w:p>
    <w:p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trPr>
          <w:cantSplit/>
          <w:trHeight w:val="132"/>
          <w:jc w:val="center"/>
        </w:trPr>
        <w:tc>
          <w:tcPr>
            <w:tcW w:w="2502" w:type="dxa"/>
            <w:vMerge w:val="restart"/>
            <w:shd w:val="clear" w:color="auto" w:fill="auto"/>
            <w:vAlign w:val="center"/>
          </w:tcPr>
          <w:p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rsidR="00D26BF6" w:rsidRDefault="00BF5EF6">
            <w:pPr>
              <w:jc w:val="center"/>
              <w:rPr>
                <w:b/>
                <w:sz w:val="24"/>
              </w:rPr>
            </w:pPr>
            <w:r>
              <w:rPr>
                <w:rFonts w:hAnsi="宋体"/>
                <w:b/>
                <w:sz w:val="24"/>
              </w:rPr>
              <w:t>持有期限</w:t>
            </w:r>
          </w:p>
        </w:tc>
        <w:tc>
          <w:tcPr>
            <w:tcW w:w="1926" w:type="dxa"/>
            <w:shd w:val="clear" w:color="auto" w:fill="FFFFFF"/>
            <w:vAlign w:val="center"/>
          </w:tcPr>
          <w:p w:rsidR="00D26BF6" w:rsidRDefault="00BF5EF6">
            <w:pPr>
              <w:jc w:val="center"/>
              <w:rPr>
                <w:b/>
                <w:sz w:val="24"/>
              </w:rPr>
            </w:pPr>
            <w:r>
              <w:rPr>
                <w:rFonts w:hAnsi="宋体"/>
                <w:b/>
                <w:sz w:val="24"/>
              </w:rPr>
              <w:t>赎回费率</w:t>
            </w:r>
          </w:p>
        </w:tc>
      </w:tr>
      <w:tr w:rsidR="00D26BF6">
        <w:trPr>
          <w:cantSplit/>
          <w:trHeight w:val="131"/>
          <w:jc w:val="center"/>
        </w:trPr>
        <w:tc>
          <w:tcPr>
            <w:tcW w:w="2502" w:type="dxa"/>
            <w:vMerge/>
          </w:tcPr>
          <w:p w:rsidR="00D26BF6" w:rsidRDefault="00D26BF6">
            <w:pPr>
              <w:spacing w:line="360" w:lineRule="auto"/>
              <w:rPr>
                <w:sz w:val="24"/>
              </w:rPr>
            </w:pPr>
          </w:p>
        </w:tc>
        <w:tc>
          <w:tcPr>
            <w:tcW w:w="3240" w:type="dxa"/>
          </w:tcPr>
          <w:p w:rsidR="00D26BF6" w:rsidRDefault="00BF5EF6">
            <w:pPr>
              <w:rPr>
                <w:sz w:val="24"/>
              </w:rPr>
            </w:pPr>
            <w:r>
              <w:rPr>
                <w:sz w:val="24"/>
              </w:rPr>
              <w:t>1</w:t>
            </w:r>
            <w:r>
              <w:rPr>
                <w:rFonts w:hAnsi="宋体"/>
                <w:sz w:val="24"/>
              </w:rPr>
              <w:t>年以内（含）</w:t>
            </w:r>
          </w:p>
        </w:tc>
        <w:tc>
          <w:tcPr>
            <w:tcW w:w="1926" w:type="dxa"/>
          </w:tcPr>
          <w:p w:rsidR="00D26BF6" w:rsidRDefault="00BF5EF6">
            <w:pPr>
              <w:jc w:val="center"/>
              <w:rPr>
                <w:sz w:val="24"/>
              </w:rPr>
            </w:pPr>
            <w:r>
              <w:rPr>
                <w:sz w:val="24"/>
              </w:rPr>
              <w:t>0.5%</w:t>
            </w:r>
          </w:p>
        </w:tc>
      </w:tr>
      <w:tr w:rsidR="00D26BF6">
        <w:trPr>
          <w:cantSplit/>
          <w:trHeight w:val="131"/>
          <w:jc w:val="center"/>
        </w:trPr>
        <w:tc>
          <w:tcPr>
            <w:tcW w:w="2502" w:type="dxa"/>
            <w:vMerge/>
          </w:tcPr>
          <w:p w:rsidR="00D26BF6" w:rsidRDefault="00D26BF6">
            <w:pPr>
              <w:spacing w:line="360" w:lineRule="auto"/>
              <w:rPr>
                <w:sz w:val="24"/>
              </w:rPr>
            </w:pPr>
          </w:p>
        </w:tc>
        <w:tc>
          <w:tcPr>
            <w:tcW w:w="3240" w:type="dxa"/>
          </w:tcPr>
          <w:p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rsidR="00D26BF6" w:rsidRDefault="00BF5EF6">
            <w:pPr>
              <w:jc w:val="center"/>
              <w:rPr>
                <w:sz w:val="24"/>
              </w:rPr>
            </w:pPr>
            <w:r>
              <w:rPr>
                <w:sz w:val="24"/>
              </w:rPr>
              <w:t>0.2%</w:t>
            </w:r>
          </w:p>
        </w:tc>
      </w:tr>
      <w:tr w:rsidR="00D26BF6">
        <w:trPr>
          <w:cantSplit/>
          <w:trHeight w:val="131"/>
          <w:jc w:val="center"/>
        </w:trPr>
        <w:tc>
          <w:tcPr>
            <w:tcW w:w="2502" w:type="dxa"/>
            <w:vMerge/>
          </w:tcPr>
          <w:p w:rsidR="00D26BF6" w:rsidRDefault="00D26BF6">
            <w:pPr>
              <w:spacing w:line="360" w:lineRule="auto"/>
              <w:rPr>
                <w:sz w:val="24"/>
              </w:rPr>
            </w:pPr>
          </w:p>
        </w:tc>
        <w:tc>
          <w:tcPr>
            <w:tcW w:w="3240" w:type="dxa"/>
          </w:tcPr>
          <w:p w:rsidR="00D26BF6" w:rsidRDefault="00BF5EF6">
            <w:pPr>
              <w:rPr>
                <w:sz w:val="24"/>
              </w:rPr>
            </w:pPr>
            <w:r>
              <w:rPr>
                <w:sz w:val="24"/>
              </w:rPr>
              <w:t>2</w:t>
            </w:r>
            <w:r>
              <w:rPr>
                <w:rFonts w:hAnsi="宋体"/>
                <w:sz w:val="24"/>
              </w:rPr>
              <w:t>年以上</w:t>
            </w:r>
          </w:p>
        </w:tc>
        <w:tc>
          <w:tcPr>
            <w:tcW w:w="1926" w:type="dxa"/>
          </w:tcPr>
          <w:p w:rsidR="00D26BF6" w:rsidRDefault="00BF5EF6">
            <w:pPr>
              <w:jc w:val="center"/>
              <w:rPr>
                <w:sz w:val="24"/>
              </w:rPr>
            </w:pPr>
            <w:r>
              <w:rPr>
                <w:sz w:val="24"/>
              </w:rPr>
              <w:t>0</w:t>
            </w:r>
          </w:p>
        </w:tc>
      </w:tr>
    </w:tbl>
    <w:p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D26BF6" w:rsidRDefault="00BF5EF6">
      <w:pPr>
        <w:spacing w:line="360" w:lineRule="auto"/>
        <w:ind w:firstLineChars="200" w:firstLine="480"/>
        <w:rPr>
          <w:rFonts w:ascii="宋体" w:hAnsi="宋体"/>
          <w:sz w:val="24"/>
        </w:rPr>
      </w:pPr>
      <w:r>
        <w:rPr>
          <w:rFonts w:ascii="宋体" w:hAnsi="宋体" w:hint="eastAsia"/>
          <w:sz w:val="24"/>
        </w:rPr>
        <w:t>（5）转换费</w:t>
      </w:r>
    </w:p>
    <w:p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D26BF6" w:rsidRDefault="00BF5EF6">
      <w:pPr>
        <w:spacing w:line="360" w:lineRule="auto"/>
        <w:ind w:firstLineChars="200" w:firstLine="480"/>
        <w:rPr>
          <w:kern w:val="0"/>
          <w:sz w:val="24"/>
        </w:rPr>
      </w:pPr>
      <w:r>
        <w:rPr>
          <w:kern w:val="0"/>
          <w:sz w:val="24"/>
        </w:rPr>
        <w:t>其中：</w:t>
      </w:r>
    </w:p>
    <w:p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w:t>
      </w:r>
      <w:r>
        <w:rPr>
          <w:rFonts w:hint="eastAsia"/>
          <w:kern w:val="0"/>
          <w:sz w:val="24"/>
        </w:rPr>
        <w:t>非网上交易</w:t>
      </w:r>
      <w:r>
        <w:rPr>
          <w:kern w:val="0"/>
          <w:sz w:val="24"/>
        </w:rPr>
        <w:t>），则转入交银趋势确认的基金份额为：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Pr>
          <w:rFonts w:hint="eastAsia"/>
          <w:kern w:val="0"/>
          <w:sz w:val="24"/>
        </w:rPr>
        <w:t>非网上交易</w:t>
      </w:r>
      <w:r>
        <w:rPr>
          <w:kern w:val="0"/>
          <w:sz w:val="24"/>
        </w:rPr>
        <w:t>），则转入交银精选确认的基金份额为：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w:t>
      </w:r>
      <w:r>
        <w:rPr>
          <w:rFonts w:hint="eastAsia"/>
          <w:kern w:val="0"/>
          <w:sz w:val="24"/>
        </w:rPr>
        <w:t>非网上交易</w:t>
      </w:r>
      <w:r>
        <w:rPr>
          <w:kern w:val="0"/>
          <w:sz w:val="24"/>
        </w:rPr>
        <w:t>），则转入确认的交银增利</w:t>
      </w:r>
      <w:r>
        <w:rPr>
          <w:kern w:val="0"/>
          <w:sz w:val="24"/>
        </w:rPr>
        <w:t>A</w:t>
      </w:r>
      <w:r>
        <w:rPr>
          <w:kern w:val="0"/>
          <w:sz w:val="24"/>
        </w:rPr>
        <w:t>类基金份额为：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D26BF6" w:rsidRDefault="00BF5EF6">
      <w:pPr>
        <w:spacing w:line="360" w:lineRule="auto"/>
        <w:ind w:firstLineChars="200" w:firstLine="480"/>
        <w:rPr>
          <w:kern w:val="0"/>
          <w:sz w:val="24"/>
        </w:rPr>
      </w:pPr>
      <w:r>
        <w:rPr>
          <w:kern w:val="0"/>
          <w:sz w:val="24"/>
        </w:rPr>
        <w:t>其中：</w:t>
      </w:r>
    </w:p>
    <w:p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rsidR="00D26BF6" w:rsidRDefault="00BF5EF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rsidR="00D26BF6" w:rsidRDefault="00BF5EF6">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rsidR="00D26BF6" w:rsidRDefault="00BF5EF6">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D26BF6" w:rsidRDefault="00BF5EF6">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D26BF6" w:rsidRDefault="00BF5EF6">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rsidR="00D26BF6" w:rsidRDefault="00BF5EF6">
      <w:pPr>
        <w:spacing w:line="360" w:lineRule="auto"/>
        <w:ind w:firstLineChars="200" w:firstLine="482"/>
        <w:outlineLvl w:val="1"/>
        <w:rPr>
          <w:b/>
          <w:sz w:val="24"/>
        </w:rPr>
      </w:pPr>
      <w:r>
        <w:rPr>
          <w:b/>
          <w:sz w:val="24"/>
        </w:rPr>
        <w:t>总体更新</w:t>
      </w:r>
      <w:r>
        <w:rPr>
          <w:b/>
          <w:sz w:val="24"/>
        </w:rPr>
        <w:t xml:space="preserve"> </w:t>
      </w:r>
    </w:p>
    <w:p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（五</w:t>
      </w:r>
      <w:r>
        <w:rPr>
          <w:rFonts w:ascii="宋体" w:hAnsi="宋体" w:cs="宋体"/>
          <w:kern w:val="0"/>
          <w:sz w:val="24"/>
          <w:szCs w:val="24"/>
        </w:rPr>
        <w:t>）更新了</w:t>
      </w:r>
      <w:r>
        <w:rPr>
          <w:rFonts w:ascii="宋体" w:hAnsi="宋体" w:cs="宋体" w:hint="eastAsia"/>
          <w:kern w:val="0"/>
          <w:sz w:val="24"/>
          <w:szCs w:val="24"/>
        </w:rPr>
        <w:t>“八</w:t>
      </w:r>
      <w:r>
        <w:rPr>
          <w:rFonts w:ascii="宋体" w:hAnsi="宋体" w:cs="宋体"/>
          <w:kern w:val="0"/>
          <w:sz w:val="24"/>
          <w:szCs w:val="24"/>
        </w:rPr>
        <w:t>、基金份额的申购与赎回</w:t>
      </w:r>
      <w:r>
        <w:rPr>
          <w:rFonts w:ascii="宋体" w:hAnsi="宋体" w:cs="宋体" w:hint="eastAsia"/>
          <w:kern w:val="0"/>
          <w:sz w:val="24"/>
          <w:szCs w:val="24"/>
        </w:rPr>
        <w:t>”中</w:t>
      </w:r>
      <w:r>
        <w:rPr>
          <w:rFonts w:ascii="宋体" w:hAnsi="宋体" w:cs="宋体"/>
          <w:kern w:val="0"/>
          <w:sz w:val="24"/>
          <w:szCs w:val="24"/>
        </w:rPr>
        <w:t>相关内容。</w:t>
      </w:r>
    </w:p>
    <w:p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（六）更新了“十一、基金的投资”中“基金投资组合报告”相关内容，数据截止到201</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月3</w:t>
      </w:r>
      <w:r>
        <w:rPr>
          <w:rFonts w:ascii="宋体" w:hAnsi="宋体" w:cs="宋体"/>
          <w:kern w:val="0"/>
          <w:sz w:val="24"/>
          <w:szCs w:val="24"/>
        </w:rPr>
        <w:t>0</w:t>
      </w:r>
      <w:r>
        <w:rPr>
          <w:rFonts w:ascii="宋体" w:hAnsi="宋体" w:cs="宋体" w:hint="eastAsia"/>
          <w:kern w:val="0"/>
          <w:sz w:val="24"/>
          <w:szCs w:val="24"/>
        </w:rPr>
        <w:t>日。</w:t>
      </w:r>
    </w:p>
    <w:p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（七）更新了“十二、基金的业绩”中相关内容，数据截止到201</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月3</w:t>
      </w:r>
      <w:r>
        <w:rPr>
          <w:rFonts w:ascii="宋体" w:hAnsi="宋体" w:cs="宋体"/>
          <w:kern w:val="0"/>
          <w:sz w:val="24"/>
          <w:szCs w:val="24"/>
        </w:rPr>
        <w:t>0</w:t>
      </w:r>
      <w:r>
        <w:rPr>
          <w:rFonts w:ascii="宋体" w:hAnsi="宋体" w:cs="宋体" w:hint="eastAsia"/>
          <w:kern w:val="0"/>
          <w:sz w:val="24"/>
          <w:szCs w:val="24"/>
        </w:rPr>
        <w:t>日。</w:t>
      </w:r>
    </w:p>
    <w:p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（八</w:t>
      </w:r>
      <w:r>
        <w:rPr>
          <w:rFonts w:ascii="宋体" w:hAnsi="宋体" w:cs="宋体"/>
          <w:kern w:val="0"/>
          <w:sz w:val="24"/>
          <w:szCs w:val="24"/>
        </w:rPr>
        <w:t>）</w:t>
      </w:r>
      <w:r>
        <w:rPr>
          <w:rFonts w:ascii="宋体" w:hAnsi="宋体" w:hint="eastAsia"/>
          <w:sz w:val="24"/>
        </w:rPr>
        <w:t>更新了“十四、基金资产的估值”中</w:t>
      </w:r>
      <w:r>
        <w:rPr>
          <w:rFonts w:ascii="宋体" w:hAnsi="宋体"/>
          <w:sz w:val="24"/>
        </w:rPr>
        <w:t>上海证券交易所、</w:t>
      </w:r>
      <w:r>
        <w:rPr>
          <w:rFonts w:ascii="宋体" w:hAnsi="宋体" w:hint="eastAsia"/>
          <w:sz w:val="24"/>
        </w:rPr>
        <w:t>深圳</w:t>
      </w:r>
      <w:r>
        <w:rPr>
          <w:rFonts w:ascii="宋体" w:hAnsi="宋体"/>
          <w:sz w:val="24"/>
        </w:rPr>
        <w:t>证券交易所上市交易或</w:t>
      </w:r>
      <w:r>
        <w:rPr>
          <w:rFonts w:ascii="宋体" w:hAnsi="宋体" w:hint="eastAsia"/>
          <w:sz w:val="24"/>
        </w:rPr>
        <w:t>挂牌</w:t>
      </w:r>
      <w:r>
        <w:rPr>
          <w:rFonts w:ascii="宋体" w:hAnsi="宋体"/>
          <w:sz w:val="24"/>
        </w:rPr>
        <w:t>转让</w:t>
      </w:r>
      <w:r>
        <w:rPr>
          <w:rFonts w:ascii="宋体" w:hAnsi="宋体" w:hint="eastAsia"/>
          <w:sz w:val="24"/>
        </w:rPr>
        <w:t>的</w:t>
      </w:r>
      <w:r>
        <w:rPr>
          <w:rFonts w:ascii="宋体" w:hAnsi="宋体"/>
          <w:sz w:val="24"/>
        </w:rPr>
        <w:t>固定收益</w:t>
      </w:r>
      <w:r>
        <w:rPr>
          <w:rFonts w:ascii="宋体" w:hAnsi="宋体" w:hint="eastAsia"/>
          <w:sz w:val="24"/>
        </w:rPr>
        <w:t>品种估值</w:t>
      </w:r>
      <w:r>
        <w:rPr>
          <w:rFonts w:ascii="宋体" w:hAnsi="宋体"/>
          <w:sz w:val="24"/>
        </w:rPr>
        <w:t>方法改为</w:t>
      </w:r>
      <w:r>
        <w:rPr>
          <w:rFonts w:ascii="宋体" w:hAnsi="宋体" w:hint="eastAsia"/>
          <w:sz w:val="24"/>
        </w:rPr>
        <w:t>主要依据</w:t>
      </w:r>
      <w:r>
        <w:rPr>
          <w:rFonts w:ascii="宋体" w:hAnsi="宋体"/>
          <w:sz w:val="24"/>
        </w:rPr>
        <w:t>第三方估值机构</w:t>
      </w:r>
      <w:r>
        <w:rPr>
          <w:rFonts w:ascii="宋体" w:hAnsi="宋体" w:hint="eastAsia"/>
          <w:sz w:val="24"/>
        </w:rPr>
        <w:t>提供的价格数据</w:t>
      </w:r>
      <w:r>
        <w:rPr>
          <w:rFonts w:ascii="宋体" w:hAnsi="宋体"/>
          <w:sz w:val="24"/>
        </w:rPr>
        <w:t>进行估值</w:t>
      </w:r>
      <w:r>
        <w:rPr>
          <w:rFonts w:ascii="宋体" w:hAnsi="宋体" w:hint="eastAsia"/>
          <w:sz w:val="24"/>
        </w:rPr>
        <w:t>。</w:t>
      </w:r>
    </w:p>
    <w:p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（九</w:t>
      </w:r>
      <w:r>
        <w:rPr>
          <w:rFonts w:ascii="宋体" w:hAnsi="宋体" w:cs="宋体"/>
          <w:kern w:val="0"/>
          <w:sz w:val="24"/>
          <w:szCs w:val="24"/>
        </w:rPr>
        <w:t>）</w:t>
      </w:r>
      <w:r>
        <w:rPr>
          <w:rFonts w:ascii="宋体" w:hAnsi="宋体" w:cs="宋体" w:hint="eastAsia"/>
          <w:kern w:val="0"/>
          <w:sz w:val="24"/>
          <w:szCs w:val="24"/>
        </w:rPr>
        <w:t>更新了“</w:t>
      </w:r>
      <w:bookmarkStart w:id="24" w:name="_Toc382321333"/>
      <w:r>
        <w:rPr>
          <w:rFonts w:ascii="宋体" w:hAnsi="宋体" w:cs="宋体" w:hint="eastAsia"/>
          <w:kern w:val="0"/>
          <w:sz w:val="24"/>
          <w:szCs w:val="24"/>
        </w:rPr>
        <w:t>二十二、托管协议的内容摘要</w:t>
      </w:r>
      <w:bookmarkEnd w:id="24"/>
      <w:r>
        <w:rPr>
          <w:rFonts w:ascii="宋体" w:hAnsi="宋体" w:cs="宋体" w:hint="eastAsia"/>
          <w:kern w:val="0"/>
          <w:sz w:val="24"/>
          <w:szCs w:val="24"/>
        </w:rPr>
        <w:t>”中相关内容。</w:t>
      </w:r>
    </w:p>
    <w:p w:rsidR="00D26BF6" w:rsidRDefault="00BF5EF6">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（十</w:t>
      </w:r>
      <w:r>
        <w:rPr>
          <w:rFonts w:ascii="宋体" w:hAnsi="宋体" w:cs="宋体"/>
          <w:kern w:val="0"/>
          <w:sz w:val="24"/>
          <w:szCs w:val="24"/>
        </w:rPr>
        <w:t>）</w:t>
      </w:r>
      <w:r>
        <w:rPr>
          <w:rFonts w:ascii="宋体" w:hAnsi="宋体" w:cs="宋体" w:hint="eastAsia"/>
          <w:kern w:val="0"/>
          <w:sz w:val="24"/>
          <w:szCs w:val="24"/>
        </w:rPr>
        <w:t>更新了“二十四、其他应披露事项”中本次招募说明书更新期间，涉及本基金的相关信息披露。</w:t>
      </w:r>
    </w:p>
    <w:p w:rsidR="00D26BF6" w:rsidRDefault="00BF5EF6">
      <w:pPr>
        <w:spacing w:line="360" w:lineRule="auto"/>
        <w:ind w:firstLineChars="200" w:firstLine="482"/>
        <w:rPr>
          <w:bCs/>
          <w:sz w:val="24"/>
        </w:rPr>
      </w:pPr>
      <w:r>
        <w:rPr>
          <w:rFonts w:ascii="宋体" w:hAnsi="宋体"/>
          <w:b/>
          <w:sz w:val="24"/>
        </w:rPr>
        <w:t xml:space="preserve"> </w:t>
      </w:r>
    </w:p>
    <w:p w:rsidR="00D26BF6" w:rsidRDefault="00D26BF6">
      <w:pPr>
        <w:spacing w:line="360" w:lineRule="auto"/>
        <w:ind w:firstLineChars="200" w:firstLine="480"/>
        <w:rPr>
          <w:bCs/>
          <w:sz w:val="24"/>
        </w:rPr>
      </w:pPr>
    </w:p>
    <w:p w:rsidR="00D26BF6" w:rsidRDefault="00BF5EF6">
      <w:pPr>
        <w:widowControl/>
        <w:spacing w:line="360" w:lineRule="auto"/>
        <w:ind w:rightChars="-85" w:right="-178" w:firstLineChars="225" w:firstLine="540"/>
        <w:jc w:val="right"/>
        <w:rPr>
          <w:sz w:val="24"/>
        </w:rPr>
      </w:pPr>
      <w:r>
        <w:rPr>
          <w:sz w:val="24"/>
        </w:rPr>
        <w:t>交银施罗德基金管理有限公司</w:t>
      </w:r>
    </w:p>
    <w:p w:rsidR="00D26BF6" w:rsidRDefault="00BF5EF6">
      <w:pPr>
        <w:widowControl/>
        <w:spacing w:line="360" w:lineRule="auto"/>
        <w:ind w:rightChars="-85" w:right="-178" w:firstLineChars="225" w:firstLine="540"/>
        <w:jc w:val="right"/>
        <w:rPr>
          <w:kern w:val="0"/>
          <w:sz w:val="24"/>
        </w:rPr>
      </w:pPr>
      <w:r>
        <w:rPr>
          <w:sz w:val="24"/>
        </w:rPr>
        <w:t xml:space="preserve">    </w:t>
      </w:r>
      <w:r>
        <w:rPr>
          <w:sz w:val="24"/>
        </w:rPr>
        <w:t>二〇一</w:t>
      </w:r>
      <w:r>
        <w:rPr>
          <w:rFonts w:hint="eastAsia"/>
          <w:sz w:val="24"/>
        </w:rPr>
        <w:t>五</w:t>
      </w:r>
      <w:r>
        <w:rPr>
          <w:sz w:val="24"/>
        </w:rPr>
        <w:t>年</w:t>
      </w:r>
      <w:r>
        <w:rPr>
          <w:rFonts w:hint="eastAsia"/>
          <w:sz w:val="24"/>
        </w:rPr>
        <w:t>十</w:t>
      </w:r>
      <w:r>
        <w:rPr>
          <w:sz w:val="24"/>
        </w:rPr>
        <w:t>月</w:t>
      </w:r>
      <w:r>
        <w:rPr>
          <w:rFonts w:hint="eastAsia"/>
          <w:sz w:val="24"/>
        </w:rPr>
        <w:t>十九</w:t>
      </w:r>
      <w:r>
        <w:rPr>
          <w:sz w:val="24"/>
        </w:rPr>
        <w:t>日</w:t>
      </w:r>
    </w:p>
    <w:p w:rsidR="00D26BF6" w:rsidRDefault="00D26BF6">
      <w:pPr>
        <w:widowControl/>
        <w:adjustRightInd w:val="0"/>
        <w:snapToGrid w:val="0"/>
        <w:spacing w:line="360" w:lineRule="auto"/>
        <w:ind w:firstLineChars="200" w:firstLine="482"/>
        <w:outlineLvl w:val="0"/>
        <w:rPr>
          <w:b/>
          <w:kern w:val="0"/>
          <w:sz w:val="24"/>
          <w:szCs w:val="24"/>
        </w:rPr>
      </w:pPr>
      <w:bookmarkStart w:id="25" w:name="_Hlt91148053"/>
      <w:bookmarkStart w:id="26" w:name="_Hlt91264078"/>
      <w:bookmarkStart w:id="27" w:name="_Hlt91264042"/>
      <w:bookmarkStart w:id="28" w:name="_Hlt90801570"/>
      <w:bookmarkStart w:id="29" w:name="_Hlt90455312"/>
      <w:bookmarkStart w:id="30" w:name="_Hlt88901074"/>
      <w:bookmarkStart w:id="31" w:name="_Toc109537386"/>
      <w:bookmarkEnd w:id="25"/>
      <w:bookmarkEnd w:id="26"/>
      <w:bookmarkEnd w:id="27"/>
      <w:bookmarkEnd w:id="28"/>
      <w:bookmarkEnd w:id="29"/>
      <w:bookmarkEnd w:id="30"/>
    </w:p>
    <w:p w:rsidR="00D26BF6" w:rsidRDefault="00D26BF6">
      <w:pPr>
        <w:widowControl/>
        <w:adjustRightInd w:val="0"/>
        <w:snapToGrid w:val="0"/>
        <w:spacing w:beforeLines="100" w:before="240" w:afterLines="50" w:after="120" w:line="360" w:lineRule="auto"/>
        <w:jc w:val="center"/>
        <w:outlineLvl w:val="0"/>
      </w:pPr>
      <w:bookmarkStart w:id="32" w:name="_Hlt81024033"/>
      <w:bookmarkStart w:id="33" w:name="_Hlt90458725"/>
      <w:bookmarkStart w:id="34" w:name="_Hlt91144389"/>
      <w:bookmarkStart w:id="35" w:name="_Hlt70481650"/>
      <w:bookmarkStart w:id="36" w:name="_Toc109059025"/>
      <w:bookmarkStart w:id="37" w:name="_Toc109059036"/>
      <w:bookmarkStart w:id="38" w:name="_Toc109059037"/>
      <w:bookmarkStart w:id="39" w:name="_Hlt5528681"/>
      <w:bookmarkStart w:id="40" w:name="_Hlt5604240"/>
      <w:bookmarkStart w:id="41" w:name="_Hlt88281392"/>
      <w:bookmarkStart w:id="42" w:name="_Hlt81033092"/>
      <w:bookmarkStart w:id="43" w:name="_Hlt81033424"/>
      <w:bookmarkStart w:id="44" w:name="_Hlt81193394"/>
      <w:bookmarkStart w:id="45" w:name="_Hlt88897298"/>
      <w:bookmarkStart w:id="46" w:name="_Hlt9454307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D26BF6">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D79" w:rsidRDefault="00374D79">
      <w:r>
        <w:separator/>
      </w:r>
    </w:p>
  </w:endnote>
  <w:endnote w:type="continuationSeparator" w:id="0">
    <w:p w:rsidR="00374D79" w:rsidRDefault="0037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F6" w:rsidRDefault="00BF5EF6">
    <w:pPr>
      <w:pStyle w:val="ab"/>
      <w:jc w:val="center"/>
    </w:pPr>
    <w:r>
      <w:fldChar w:fldCharType="begin"/>
    </w:r>
    <w:r>
      <w:instrText xml:space="preserve"> PAGE   \* MERGEFORMAT </w:instrText>
    </w:r>
    <w:r>
      <w:fldChar w:fldCharType="separate"/>
    </w:r>
    <w:r w:rsidR="00D818CD" w:rsidRPr="00D818CD">
      <w:rPr>
        <w:noProof/>
        <w:lang w:val="zh-CN"/>
      </w:rPr>
      <w:t>7</w:t>
    </w:r>
    <w:r>
      <w:rPr>
        <w:lang w:val="zh-CN"/>
      </w:rPr>
      <w:fldChar w:fldCharType="end"/>
    </w:r>
  </w:p>
  <w:p w:rsidR="00D26BF6" w:rsidRDefault="00D26B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D79" w:rsidRDefault="00374D79">
      <w:r>
        <w:separator/>
      </w:r>
    </w:p>
  </w:footnote>
  <w:footnote w:type="continuationSeparator" w:id="0">
    <w:p w:rsidR="00374D79" w:rsidRDefault="0037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F6" w:rsidRDefault="00BF5EF6">
    <w:pPr>
      <w:pStyle w:val="ac"/>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rsidR="00D26BF6" w:rsidRDefault="00BF5EF6">
    <w:pPr>
      <w:pStyle w:val="ac"/>
      <w:jc w:val="right"/>
    </w:pPr>
    <w:r>
      <w:rPr>
        <w:rFonts w:hint="eastAsia"/>
      </w:rPr>
      <w:t>（更新）招募说明书摘要（</w:t>
    </w:r>
    <w:r>
      <w:rPr>
        <w:rFonts w:hint="eastAsia"/>
      </w:rPr>
      <w:t>201</w:t>
    </w:r>
    <w:r>
      <w:t>5</w:t>
    </w:r>
    <w:r>
      <w:rPr>
        <w:rFonts w:hint="eastAsia"/>
      </w:rPr>
      <w:t>年第</w:t>
    </w:r>
    <w: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5C8A"/>
    <w:rsid w:val="00041DFD"/>
    <w:rsid w:val="000A6899"/>
    <w:rsid w:val="000B4971"/>
    <w:rsid w:val="000C649D"/>
    <w:rsid w:val="00102EF5"/>
    <w:rsid w:val="001634F1"/>
    <w:rsid w:val="00172A27"/>
    <w:rsid w:val="001C19A0"/>
    <w:rsid w:val="001F13E6"/>
    <w:rsid w:val="001F1ADA"/>
    <w:rsid w:val="00212524"/>
    <w:rsid w:val="00231984"/>
    <w:rsid w:val="00237E83"/>
    <w:rsid w:val="00272CB6"/>
    <w:rsid w:val="002A127C"/>
    <w:rsid w:val="002C71D1"/>
    <w:rsid w:val="00336A73"/>
    <w:rsid w:val="003516B7"/>
    <w:rsid w:val="00352A5A"/>
    <w:rsid w:val="0036365F"/>
    <w:rsid w:val="00374D79"/>
    <w:rsid w:val="00396284"/>
    <w:rsid w:val="003A3AD4"/>
    <w:rsid w:val="003B0D1E"/>
    <w:rsid w:val="003C01EE"/>
    <w:rsid w:val="003D02B0"/>
    <w:rsid w:val="003E0543"/>
    <w:rsid w:val="003E639A"/>
    <w:rsid w:val="004145E5"/>
    <w:rsid w:val="004B641E"/>
    <w:rsid w:val="004C21E2"/>
    <w:rsid w:val="004C5934"/>
    <w:rsid w:val="004D1E77"/>
    <w:rsid w:val="00533F88"/>
    <w:rsid w:val="005F5FDE"/>
    <w:rsid w:val="005F7F64"/>
    <w:rsid w:val="006403FB"/>
    <w:rsid w:val="00665893"/>
    <w:rsid w:val="00673DF9"/>
    <w:rsid w:val="00677EB4"/>
    <w:rsid w:val="00693A26"/>
    <w:rsid w:val="006A4BFF"/>
    <w:rsid w:val="006A5C06"/>
    <w:rsid w:val="006D405A"/>
    <w:rsid w:val="00755504"/>
    <w:rsid w:val="007C4718"/>
    <w:rsid w:val="007F0DDC"/>
    <w:rsid w:val="007F63FA"/>
    <w:rsid w:val="00810C55"/>
    <w:rsid w:val="00814DA0"/>
    <w:rsid w:val="00837A7C"/>
    <w:rsid w:val="008A1F49"/>
    <w:rsid w:val="008F3775"/>
    <w:rsid w:val="0094166E"/>
    <w:rsid w:val="00941719"/>
    <w:rsid w:val="0095279B"/>
    <w:rsid w:val="009610D9"/>
    <w:rsid w:val="00967D2A"/>
    <w:rsid w:val="00973765"/>
    <w:rsid w:val="009A7EB8"/>
    <w:rsid w:val="009E268E"/>
    <w:rsid w:val="009E2BA4"/>
    <w:rsid w:val="00A37F7A"/>
    <w:rsid w:val="00A40661"/>
    <w:rsid w:val="00A4741A"/>
    <w:rsid w:val="00A765CA"/>
    <w:rsid w:val="00A81108"/>
    <w:rsid w:val="00AA3212"/>
    <w:rsid w:val="00AF15E1"/>
    <w:rsid w:val="00B111E2"/>
    <w:rsid w:val="00B15E1C"/>
    <w:rsid w:val="00B23F6A"/>
    <w:rsid w:val="00B27CBF"/>
    <w:rsid w:val="00B44D4A"/>
    <w:rsid w:val="00BF5EF6"/>
    <w:rsid w:val="00C148C1"/>
    <w:rsid w:val="00C242C0"/>
    <w:rsid w:val="00C265BF"/>
    <w:rsid w:val="00C3165E"/>
    <w:rsid w:val="00C60D2A"/>
    <w:rsid w:val="00C61D52"/>
    <w:rsid w:val="00C855E2"/>
    <w:rsid w:val="00CB408B"/>
    <w:rsid w:val="00CC31A0"/>
    <w:rsid w:val="00CE06CE"/>
    <w:rsid w:val="00CF2682"/>
    <w:rsid w:val="00D02663"/>
    <w:rsid w:val="00D02B4E"/>
    <w:rsid w:val="00D12C40"/>
    <w:rsid w:val="00D26BF6"/>
    <w:rsid w:val="00D71A9A"/>
    <w:rsid w:val="00D818CD"/>
    <w:rsid w:val="00DA756D"/>
    <w:rsid w:val="00DD0897"/>
    <w:rsid w:val="00E34CDF"/>
    <w:rsid w:val="00E41EE9"/>
    <w:rsid w:val="00E438CE"/>
    <w:rsid w:val="00E57257"/>
    <w:rsid w:val="00EA4CCE"/>
    <w:rsid w:val="00EB0A78"/>
    <w:rsid w:val="00EB35AF"/>
    <w:rsid w:val="00F037E6"/>
    <w:rsid w:val="00F50A7F"/>
    <w:rsid w:val="00F70176"/>
    <w:rsid w:val="00FC277C"/>
    <w:rsid w:val="00FD575A"/>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ankcom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5031</Words>
  <Characters>28681</Characters>
  <Application>Microsoft Office Word</Application>
  <DocSecurity>0</DocSecurity>
  <Lines>239</Lines>
  <Paragraphs>67</Paragraphs>
  <ScaleCrop>false</ScaleCrop>
  <Company>Microsoft</Company>
  <LinksUpToDate>false</LinksUpToDate>
  <CharactersWithSpaces>33645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2</cp:revision>
  <cp:lastPrinted>2014-04-03T10:39:00Z</cp:lastPrinted>
  <dcterms:created xsi:type="dcterms:W3CDTF">2015-09-28T08:50:00Z</dcterms:created>
  <dcterms:modified xsi:type="dcterms:W3CDTF">2015-09-28T08:50:00Z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