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317" w:rsidRPr="002A51E8" w:rsidRDefault="00070317" w:rsidP="00070317">
      <w:pPr>
        <w:widowControl/>
        <w:jc w:val="center"/>
        <w:rPr>
          <w:rFonts w:asciiTheme="minorEastAsia" w:eastAsiaTheme="minorEastAsia" w:hAnsiTheme="minorEastAsia" w:cs="宋体"/>
          <w:b/>
          <w:kern w:val="0"/>
          <w:sz w:val="30"/>
          <w:szCs w:val="30"/>
        </w:rPr>
      </w:pPr>
      <w:r w:rsidRPr="002A51E8">
        <w:rPr>
          <w:rFonts w:asciiTheme="minorEastAsia" w:eastAsiaTheme="minorEastAsia" w:hAnsiTheme="minorEastAsia" w:cs="宋体" w:hint="eastAsia"/>
          <w:b/>
          <w:kern w:val="0"/>
          <w:sz w:val="30"/>
          <w:szCs w:val="30"/>
        </w:rPr>
        <w:t>交银施罗德基金管理有限公司关于交银施罗德阿尔法核心混合型证券投资基金基金经理变更的公告</w:t>
      </w:r>
    </w:p>
    <w:p w:rsidR="00070317" w:rsidRPr="0000418A" w:rsidRDefault="00070317" w:rsidP="00070317">
      <w:pPr>
        <w:spacing w:line="560" w:lineRule="exact"/>
        <w:jc w:val="center"/>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公告送出日期：</w:t>
      </w:r>
      <w:r w:rsidRPr="0000418A">
        <w:rPr>
          <w:rFonts w:asciiTheme="minorEastAsia" w:eastAsiaTheme="minorEastAsia" w:hAnsiTheme="minorEastAsia" w:cs="宋体"/>
          <w:bCs/>
          <w:sz w:val="24"/>
          <w:szCs w:val="24"/>
        </w:rPr>
        <w:t>2015年9月26日</w:t>
      </w:r>
      <w:bookmarkStart w:id="0" w:name="_GoBack"/>
      <w:bookmarkEnd w:id="0"/>
    </w:p>
    <w:p w:rsidR="00070317" w:rsidRPr="0000418A" w:rsidRDefault="00070317" w:rsidP="00070317">
      <w:pPr>
        <w:spacing w:line="560" w:lineRule="exact"/>
        <w:jc w:val="center"/>
        <w:rPr>
          <w:rFonts w:asciiTheme="minorEastAsia" w:eastAsiaTheme="minorEastAsia" w:hAnsiTheme="minorEastAsia"/>
          <w:color w:val="000000"/>
          <w:sz w:val="24"/>
          <w:szCs w:val="24"/>
        </w:rPr>
      </w:pPr>
    </w:p>
    <w:p w:rsidR="00070317" w:rsidRPr="0000418A" w:rsidRDefault="006163B1" w:rsidP="00070317">
      <w:pPr>
        <w:pStyle w:val="2"/>
        <w:spacing w:line="560" w:lineRule="exact"/>
        <w:rPr>
          <w:rFonts w:asciiTheme="minorEastAsia" w:eastAsiaTheme="minorEastAsia" w:hAnsiTheme="minorEastAsia"/>
          <w:bCs w:val="0"/>
          <w:color w:val="000000"/>
          <w:sz w:val="24"/>
          <w:szCs w:val="24"/>
        </w:rPr>
      </w:pPr>
      <w:bookmarkStart w:id="1" w:name="_Toc275961408"/>
      <w:r w:rsidRPr="0000418A">
        <w:rPr>
          <w:rFonts w:asciiTheme="minorEastAsia" w:eastAsiaTheme="minorEastAsia" w:hAnsiTheme="minorEastAsia" w:hint="eastAsia"/>
          <w:bCs w:val="0"/>
          <w:color w:val="000000"/>
          <w:sz w:val="24"/>
          <w:szCs w:val="24"/>
        </w:rPr>
        <w:t>1</w:t>
      </w:r>
      <w:r w:rsidR="00070317" w:rsidRPr="0000418A">
        <w:rPr>
          <w:rFonts w:asciiTheme="minorEastAsia" w:eastAsiaTheme="minorEastAsia" w:hAnsiTheme="minorEastAsia"/>
          <w:bCs w:val="0"/>
          <w:color w:val="000000"/>
          <w:sz w:val="24"/>
          <w:szCs w:val="24"/>
        </w:rPr>
        <w:t xml:space="preserve"> 公告基本信息</w:t>
      </w:r>
      <w:bookmarkEnd w:id="1"/>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53"/>
        <w:gridCol w:w="5286"/>
      </w:tblGrid>
      <w:tr w:rsidR="00070317" w:rsidRPr="0000418A" w:rsidTr="009C0DF9">
        <w:trPr>
          <w:jc w:val="center"/>
        </w:trPr>
        <w:tc>
          <w:tcPr>
            <w:tcW w:w="4353" w:type="dxa"/>
            <w:vAlign w:val="center"/>
          </w:tcPr>
          <w:p w:rsidR="00070317" w:rsidRPr="0000418A" w:rsidRDefault="00070317" w:rsidP="009C0DF9">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基金名称</w:t>
            </w:r>
          </w:p>
        </w:tc>
        <w:tc>
          <w:tcPr>
            <w:tcW w:w="5286" w:type="dxa"/>
            <w:vAlign w:val="center"/>
          </w:tcPr>
          <w:p w:rsidR="00070317" w:rsidRPr="0000418A" w:rsidRDefault="00070317" w:rsidP="0053712A">
            <w:pPr>
              <w:rPr>
                <w:rFonts w:asciiTheme="minorEastAsia" w:eastAsiaTheme="minorEastAsia" w:hAnsiTheme="minorEastAsia"/>
                <w:sz w:val="24"/>
                <w:szCs w:val="24"/>
              </w:rPr>
            </w:pPr>
            <w:r w:rsidRPr="0000418A">
              <w:rPr>
                <w:rFonts w:asciiTheme="minorEastAsia" w:eastAsiaTheme="minorEastAsia" w:hAnsiTheme="minorEastAsia"/>
                <w:sz w:val="24"/>
                <w:szCs w:val="24"/>
              </w:rPr>
              <w:t>交银施罗德阿尔法核心混合型证券投资基金</w:t>
            </w:r>
          </w:p>
        </w:tc>
      </w:tr>
      <w:tr w:rsidR="00070317" w:rsidRPr="0000418A" w:rsidTr="009C0DF9">
        <w:trPr>
          <w:jc w:val="center"/>
        </w:trPr>
        <w:tc>
          <w:tcPr>
            <w:tcW w:w="4353" w:type="dxa"/>
            <w:vAlign w:val="center"/>
          </w:tcPr>
          <w:p w:rsidR="00070317" w:rsidRPr="0000418A" w:rsidRDefault="00070317" w:rsidP="009C0DF9">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基金简称</w:t>
            </w:r>
          </w:p>
        </w:tc>
        <w:tc>
          <w:tcPr>
            <w:tcW w:w="5286" w:type="dxa"/>
            <w:vAlign w:val="center"/>
          </w:tcPr>
          <w:p w:rsidR="00070317" w:rsidRPr="0000418A" w:rsidRDefault="00070317" w:rsidP="0053712A">
            <w:pPr>
              <w:rPr>
                <w:rFonts w:asciiTheme="minorEastAsia" w:eastAsiaTheme="minorEastAsia" w:hAnsiTheme="minorEastAsia"/>
                <w:sz w:val="24"/>
                <w:szCs w:val="24"/>
              </w:rPr>
            </w:pPr>
            <w:r w:rsidRPr="0000418A">
              <w:rPr>
                <w:rFonts w:asciiTheme="minorEastAsia" w:eastAsiaTheme="minorEastAsia" w:hAnsiTheme="minorEastAsia"/>
                <w:sz w:val="24"/>
                <w:szCs w:val="24"/>
              </w:rPr>
              <w:t>交银阿尔法核心混合</w:t>
            </w:r>
          </w:p>
        </w:tc>
      </w:tr>
      <w:tr w:rsidR="00A63D9B" w:rsidRPr="0000418A" w:rsidTr="009C0DF9">
        <w:trPr>
          <w:jc w:val="center"/>
        </w:trPr>
        <w:tc>
          <w:tcPr>
            <w:tcW w:w="4353" w:type="dxa"/>
            <w:vAlign w:val="center"/>
          </w:tcPr>
          <w:p w:rsidR="00A63D9B" w:rsidRPr="0000418A" w:rsidRDefault="00A63D9B" w:rsidP="009C0DF9">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基金主代码</w:t>
            </w:r>
          </w:p>
        </w:tc>
        <w:tc>
          <w:tcPr>
            <w:tcW w:w="5286" w:type="dxa"/>
            <w:vAlign w:val="center"/>
          </w:tcPr>
          <w:p w:rsidR="00A63D9B" w:rsidRPr="0000418A" w:rsidRDefault="00A63D9B" w:rsidP="0053712A">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519712</w:t>
            </w:r>
          </w:p>
        </w:tc>
      </w:tr>
      <w:tr w:rsidR="00A63D9B" w:rsidRPr="0000418A" w:rsidTr="009C0DF9">
        <w:trPr>
          <w:jc w:val="center"/>
        </w:trPr>
        <w:tc>
          <w:tcPr>
            <w:tcW w:w="4353" w:type="dxa"/>
            <w:vAlign w:val="center"/>
          </w:tcPr>
          <w:p w:rsidR="00A63D9B" w:rsidRPr="0000418A" w:rsidRDefault="00A63D9B" w:rsidP="009C0DF9">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hint="eastAsia"/>
                <w:color w:val="000000"/>
                <w:sz w:val="24"/>
                <w:szCs w:val="24"/>
              </w:rPr>
              <w:t>基金前端交易代码</w:t>
            </w:r>
          </w:p>
        </w:tc>
        <w:tc>
          <w:tcPr>
            <w:tcW w:w="5286" w:type="dxa"/>
            <w:vAlign w:val="center"/>
          </w:tcPr>
          <w:p w:rsidR="00A63D9B" w:rsidRPr="0000418A" w:rsidRDefault="00A63D9B" w:rsidP="0053712A">
            <w:pPr>
              <w:spacing w:line="560" w:lineRule="exact"/>
              <w:rPr>
                <w:rFonts w:asciiTheme="minorEastAsia" w:eastAsiaTheme="minorEastAsia" w:hAnsiTheme="minorEastAsia"/>
                <w:sz w:val="24"/>
                <w:szCs w:val="24"/>
              </w:rPr>
            </w:pPr>
            <w:r w:rsidRPr="0000418A">
              <w:rPr>
                <w:rFonts w:asciiTheme="minorEastAsia" w:eastAsiaTheme="minorEastAsia" w:hAnsiTheme="minorEastAsia" w:hint="eastAsia"/>
                <w:sz w:val="24"/>
                <w:szCs w:val="24"/>
              </w:rPr>
              <w:t>519712</w:t>
            </w:r>
          </w:p>
        </w:tc>
      </w:tr>
      <w:tr w:rsidR="00A63D9B" w:rsidRPr="0000418A" w:rsidTr="009C0DF9">
        <w:trPr>
          <w:jc w:val="center"/>
        </w:trPr>
        <w:tc>
          <w:tcPr>
            <w:tcW w:w="4353" w:type="dxa"/>
            <w:vAlign w:val="center"/>
          </w:tcPr>
          <w:p w:rsidR="00A63D9B" w:rsidRPr="0000418A" w:rsidRDefault="00A63D9B" w:rsidP="009C0DF9">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hint="eastAsia"/>
                <w:color w:val="000000"/>
                <w:sz w:val="24"/>
                <w:szCs w:val="24"/>
              </w:rPr>
              <w:t>基金后端交易代码</w:t>
            </w:r>
          </w:p>
        </w:tc>
        <w:tc>
          <w:tcPr>
            <w:tcW w:w="5286" w:type="dxa"/>
            <w:vAlign w:val="center"/>
          </w:tcPr>
          <w:p w:rsidR="00A63D9B" w:rsidRPr="0000418A" w:rsidRDefault="00A63D9B" w:rsidP="0053712A">
            <w:pPr>
              <w:spacing w:line="560" w:lineRule="exact"/>
              <w:rPr>
                <w:rFonts w:asciiTheme="minorEastAsia" w:eastAsiaTheme="minorEastAsia" w:hAnsiTheme="minorEastAsia"/>
                <w:sz w:val="24"/>
                <w:szCs w:val="24"/>
              </w:rPr>
            </w:pPr>
            <w:r w:rsidRPr="0000418A">
              <w:rPr>
                <w:rFonts w:asciiTheme="minorEastAsia" w:eastAsiaTheme="minorEastAsia" w:hAnsiTheme="minorEastAsia" w:hint="eastAsia"/>
                <w:sz w:val="24"/>
                <w:szCs w:val="24"/>
              </w:rPr>
              <w:t>519713</w:t>
            </w:r>
          </w:p>
        </w:tc>
      </w:tr>
      <w:tr w:rsidR="00A63D9B" w:rsidRPr="0000418A" w:rsidTr="009C0DF9">
        <w:trPr>
          <w:jc w:val="center"/>
        </w:trPr>
        <w:tc>
          <w:tcPr>
            <w:tcW w:w="4353" w:type="dxa"/>
            <w:vAlign w:val="center"/>
          </w:tcPr>
          <w:p w:rsidR="00A63D9B" w:rsidRPr="0000418A" w:rsidRDefault="00A63D9B" w:rsidP="009C0DF9">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基金管理人名称</w:t>
            </w:r>
          </w:p>
        </w:tc>
        <w:tc>
          <w:tcPr>
            <w:tcW w:w="5286" w:type="dxa"/>
            <w:vAlign w:val="center"/>
          </w:tcPr>
          <w:p w:rsidR="00A63D9B" w:rsidRPr="0000418A" w:rsidRDefault="00A63D9B" w:rsidP="0053712A">
            <w:pPr>
              <w:rPr>
                <w:rFonts w:asciiTheme="minorEastAsia" w:eastAsiaTheme="minorEastAsia" w:hAnsiTheme="minorEastAsia"/>
                <w:sz w:val="24"/>
                <w:szCs w:val="24"/>
              </w:rPr>
            </w:pPr>
            <w:r w:rsidRPr="0000418A">
              <w:rPr>
                <w:rFonts w:asciiTheme="minorEastAsia" w:eastAsiaTheme="minorEastAsia" w:hAnsiTheme="minorEastAsia"/>
                <w:sz w:val="24"/>
                <w:szCs w:val="24"/>
              </w:rPr>
              <w:t>交银施罗德基金管理有限公司</w:t>
            </w:r>
          </w:p>
        </w:tc>
      </w:tr>
      <w:tr w:rsidR="00A63D9B" w:rsidRPr="0000418A" w:rsidTr="009C0DF9">
        <w:trPr>
          <w:jc w:val="center"/>
        </w:trPr>
        <w:tc>
          <w:tcPr>
            <w:tcW w:w="4353" w:type="dxa"/>
            <w:vAlign w:val="center"/>
          </w:tcPr>
          <w:p w:rsidR="00A63D9B" w:rsidRPr="0000418A" w:rsidRDefault="00A63D9B" w:rsidP="009C0DF9">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公告依据</w:t>
            </w:r>
          </w:p>
        </w:tc>
        <w:tc>
          <w:tcPr>
            <w:tcW w:w="5286" w:type="dxa"/>
            <w:vAlign w:val="center"/>
          </w:tcPr>
          <w:p w:rsidR="00A63D9B" w:rsidRPr="0000418A" w:rsidRDefault="00A63D9B" w:rsidP="0053712A">
            <w:pPr>
              <w:rPr>
                <w:rFonts w:asciiTheme="minorEastAsia" w:eastAsiaTheme="minorEastAsia" w:hAnsiTheme="minorEastAsia"/>
                <w:sz w:val="24"/>
                <w:szCs w:val="24"/>
              </w:rPr>
            </w:pPr>
            <w:r w:rsidRPr="0000418A">
              <w:rPr>
                <w:rFonts w:asciiTheme="minorEastAsia" w:eastAsiaTheme="minorEastAsia" w:hAnsiTheme="minorEastAsia"/>
                <w:sz w:val="24"/>
                <w:szCs w:val="24"/>
              </w:rPr>
              <w:t>《基金管理公司投资管理人员管理指导意见》、《证券投资基金信息披露管理办法》等</w:t>
            </w:r>
          </w:p>
        </w:tc>
      </w:tr>
      <w:tr w:rsidR="00A63D9B" w:rsidRPr="0000418A" w:rsidTr="009C0DF9">
        <w:trPr>
          <w:jc w:val="center"/>
        </w:trPr>
        <w:tc>
          <w:tcPr>
            <w:tcW w:w="4353" w:type="dxa"/>
            <w:vAlign w:val="center"/>
          </w:tcPr>
          <w:p w:rsidR="00A63D9B" w:rsidRPr="0000418A" w:rsidRDefault="00A63D9B" w:rsidP="009C0DF9">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基金经理变更类型</w:t>
            </w:r>
          </w:p>
        </w:tc>
        <w:tc>
          <w:tcPr>
            <w:tcW w:w="5286" w:type="dxa"/>
            <w:vAlign w:val="center"/>
          </w:tcPr>
          <w:p w:rsidR="00A63D9B" w:rsidRPr="0000418A" w:rsidRDefault="00A63D9B" w:rsidP="0053712A">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解聘基金经理</w:t>
            </w:r>
          </w:p>
        </w:tc>
      </w:tr>
      <w:tr w:rsidR="000E10D6">
        <w:trPr>
          <w:jc w:val="center"/>
        </w:trPr>
        <w:tc>
          <w:tcPr>
            <w:tcW w:w="4353" w:type="dxa"/>
            <w:vAlign w:val="center"/>
          </w:tcPr>
          <w:p w:rsidR="000E10D6" w:rsidRDefault="00A71342">
            <w:pPr>
              <w:jc w:val="left"/>
            </w:pPr>
            <w:r>
              <w:rPr>
                <w:rFonts w:asciiTheme="minorEastAsia" w:eastAsiaTheme="minorEastAsia" w:hAnsiTheme="minorEastAsia"/>
                <w:sz w:val="24"/>
                <w:szCs w:val="24"/>
              </w:rPr>
              <w:t>共同管理本基金的其他基金经理姓名</w:t>
            </w:r>
          </w:p>
        </w:tc>
        <w:tc>
          <w:tcPr>
            <w:tcW w:w="5286" w:type="dxa"/>
            <w:vAlign w:val="center"/>
          </w:tcPr>
          <w:p w:rsidR="000E10D6" w:rsidRDefault="00A71342">
            <w:pPr>
              <w:jc w:val="left"/>
            </w:pPr>
            <w:r>
              <w:rPr>
                <w:rFonts w:asciiTheme="minorEastAsia" w:eastAsiaTheme="minorEastAsia" w:hAnsiTheme="minorEastAsia"/>
                <w:sz w:val="24"/>
                <w:szCs w:val="24"/>
              </w:rPr>
              <w:t>何帅</w:t>
            </w:r>
          </w:p>
        </w:tc>
      </w:tr>
      <w:tr w:rsidR="000E10D6">
        <w:trPr>
          <w:jc w:val="center"/>
        </w:trPr>
        <w:tc>
          <w:tcPr>
            <w:tcW w:w="4353" w:type="dxa"/>
            <w:vAlign w:val="center"/>
          </w:tcPr>
          <w:p w:rsidR="000E10D6" w:rsidRDefault="00A71342">
            <w:pPr>
              <w:jc w:val="left"/>
            </w:pPr>
            <w:r>
              <w:rPr>
                <w:rFonts w:asciiTheme="minorEastAsia" w:eastAsiaTheme="minorEastAsia" w:hAnsiTheme="minorEastAsia"/>
                <w:sz w:val="24"/>
                <w:szCs w:val="24"/>
              </w:rPr>
              <w:t>离任基金经理姓名</w:t>
            </w:r>
          </w:p>
        </w:tc>
        <w:tc>
          <w:tcPr>
            <w:tcW w:w="5286" w:type="dxa"/>
            <w:vAlign w:val="center"/>
          </w:tcPr>
          <w:p w:rsidR="000E10D6" w:rsidRDefault="00A71342">
            <w:pPr>
              <w:jc w:val="left"/>
            </w:pPr>
            <w:r>
              <w:rPr>
                <w:rFonts w:asciiTheme="minorEastAsia" w:eastAsiaTheme="minorEastAsia" w:hAnsiTheme="minorEastAsia"/>
                <w:sz w:val="24"/>
                <w:szCs w:val="24"/>
              </w:rPr>
              <w:t>龙向东</w:t>
            </w:r>
          </w:p>
        </w:tc>
      </w:tr>
    </w:tbl>
    <w:p w:rsidR="00070317" w:rsidRPr="0000418A" w:rsidRDefault="00070317" w:rsidP="00070317">
      <w:pPr>
        <w:spacing w:line="560" w:lineRule="exact"/>
        <w:rPr>
          <w:rFonts w:asciiTheme="minorEastAsia" w:eastAsiaTheme="minorEastAsia" w:hAnsiTheme="minorEastAsia"/>
          <w:color w:val="000000"/>
          <w:sz w:val="24"/>
          <w:szCs w:val="24"/>
        </w:rPr>
      </w:pPr>
    </w:p>
    <w:p w:rsidR="00070317" w:rsidRPr="0000418A" w:rsidRDefault="00DE5519" w:rsidP="00070317">
      <w:pPr>
        <w:pStyle w:val="2"/>
        <w:spacing w:line="560" w:lineRule="exact"/>
        <w:rPr>
          <w:rFonts w:asciiTheme="minorEastAsia" w:eastAsiaTheme="minorEastAsia" w:hAnsiTheme="minorEastAsia"/>
          <w:bCs w:val="0"/>
          <w:color w:val="000000"/>
          <w:sz w:val="24"/>
          <w:szCs w:val="24"/>
        </w:rPr>
      </w:pPr>
      <w:bookmarkStart w:id="2" w:name="_Toc275961410"/>
      <w:r w:rsidRPr="0000418A">
        <w:rPr>
          <w:rFonts w:asciiTheme="minorEastAsia" w:eastAsiaTheme="minorEastAsia" w:hAnsiTheme="minorEastAsia" w:hint="eastAsia"/>
          <w:bCs w:val="0"/>
          <w:color w:val="000000"/>
          <w:sz w:val="24"/>
          <w:szCs w:val="24"/>
        </w:rPr>
        <w:t>2</w:t>
      </w:r>
      <w:r w:rsidR="00070317" w:rsidRPr="0000418A">
        <w:rPr>
          <w:rFonts w:asciiTheme="minorEastAsia" w:eastAsiaTheme="minorEastAsia" w:hAnsiTheme="minorEastAsia"/>
          <w:bCs w:val="0"/>
          <w:color w:val="000000"/>
          <w:sz w:val="24"/>
          <w:szCs w:val="24"/>
        </w:rPr>
        <w:t xml:space="preserve"> 离任基金经理的相关信息</w:t>
      </w:r>
      <w:bookmarkEnd w:id="2"/>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53"/>
        <w:gridCol w:w="5286"/>
      </w:tblGrid>
      <w:tr w:rsidR="00070317" w:rsidRPr="0000418A" w:rsidTr="000071CE">
        <w:trPr>
          <w:jc w:val="center"/>
        </w:trPr>
        <w:tc>
          <w:tcPr>
            <w:tcW w:w="4353" w:type="dxa"/>
          </w:tcPr>
          <w:p w:rsidR="00070317" w:rsidRPr="0000418A" w:rsidRDefault="00070317" w:rsidP="00DE5519">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离任基金经理姓名</w:t>
            </w:r>
          </w:p>
        </w:tc>
        <w:tc>
          <w:tcPr>
            <w:tcW w:w="5286" w:type="dxa"/>
            <w:vAlign w:val="center"/>
          </w:tcPr>
          <w:p w:rsidR="00070317" w:rsidRPr="0000418A" w:rsidRDefault="00DE5519" w:rsidP="0053712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kern w:val="0"/>
                <w:sz w:val="24"/>
                <w:szCs w:val="24"/>
              </w:rPr>
              <w:t>龙向东</w:t>
            </w:r>
          </w:p>
        </w:tc>
      </w:tr>
      <w:tr w:rsidR="00070317" w:rsidRPr="0000418A" w:rsidTr="000071CE">
        <w:trPr>
          <w:jc w:val="center"/>
        </w:trPr>
        <w:tc>
          <w:tcPr>
            <w:tcW w:w="4353" w:type="dxa"/>
          </w:tcPr>
          <w:p w:rsidR="00070317" w:rsidRPr="0000418A" w:rsidRDefault="00070317" w:rsidP="007239D8">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离任原因</w:t>
            </w:r>
          </w:p>
        </w:tc>
        <w:tc>
          <w:tcPr>
            <w:tcW w:w="5286" w:type="dxa"/>
            <w:vAlign w:val="center"/>
          </w:tcPr>
          <w:p w:rsidR="00070317" w:rsidRPr="0000418A" w:rsidRDefault="00DE5519" w:rsidP="0053712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kern w:val="0"/>
                <w:sz w:val="24"/>
                <w:szCs w:val="24"/>
              </w:rPr>
              <w:t>个人原因</w:t>
            </w:r>
          </w:p>
        </w:tc>
      </w:tr>
      <w:tr w:rsidR="00070317" w:rsidRPr="0000418A" w:rsidTr="000071CE">
        <w:trPr>
          <w:jc w:val="center"/>
        </w:trPr>
        <w:tc>
          <w:tcPr>
            <w:tcW w:w="4353" w:type="dxa"/>
          </w:tcPr>
          <w:p w:rsidR="00070317" w:rsidRPr="0000418A" w:rsidRDefault="00070317" w:rsidP="0070712F">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离任日期</w:t>
            </w:r>
          </w:p>
        </w:tc>
        <w:tc>
          <w:tcPr>
            <w:tcW w:w="5286" w:type="dxa"/>
            <w:vAlign w:val="center"/>
          </w:tcPr>
          <w:p w:rsidR="00070317" w:rsidRPr="0000418A" w:rsidRDefault="00DE5519" w:rsidP="0053712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kern w:val="0"/>
                <w:sz w:val="24"/>
                <w:szCs w:val="24"/>
              </w:rPr>
              <w:t>2015年9月26日</w:t>
            </w:r>
          </w:p>
        </w:tc>
      </w:tr>
      <w:tr w:rsidR="00070317" w:rsidRPr="0000418A" w:rsidTr="000071CE">
        <w:trPr>
          <w:jc w:val="center"/>
        </w:trPr>
        <w:tc>
          <w:tcPr>
            <w:tcW w:w="4353" w:type="dxa"/>
          </w:tcPr>
          <w:p w:rsidR="00070317" w:rsidRPr="0000418A" w:rsidRDefault="00070317" w:rsidP="0070712F">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转任本公司其他工作岗位的说明</w:t>
            </w:r>
          </w:p>
        </w:tc>
        <w:tc>
          <w:tcPr>
            <w:tcW w:w="5286" w:type="dxa"/>
            <w:vAlign w:val="center"/>
          </w:tcPr>
          <w:p w:rsidR="00070317" w:rsidRPr="0000418A" w:rsidRDefault="00DE5519" w:rsidP="0053712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kern w:val="0"/>
                <w:sz w:val="24"/>
                <w:szCs w:val="24"/>
              </w:rPr>
              <w:t>-</w:t>
            </w:r>
          </w:p>
        </w:tc>
      </w:tr>
      <w:tr w:rsidR="00070317" w:rsidRPr="0000418A" w:rsidTr="000071CE">
        <w:trPr>
          <w:jc w:val="center"/>
        </w:trPr>
        <w:tc>
          <w:tcPr>
            <w:tcW w:w="4353" w:type="dxa"/>
          </w:tcPr>
          <w:p w:rsidR="00070317" w:rsidRPr="0000418A" w:rsidRDefault="00BE7AA2" w:rsidP="007239D8">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是否已按规定在中国</w:t>
            </w:r>
            <w:r w:rsidRPr="0000418A">
              <w:rPr>
                <w:rFonts w:asciiTheme="minorEastAsia" w:eastAsiaTheme="minorEastAsia" w:hAnsiTheme="minorEastAsia" w:hint="eastAsia"/>
                <w:color w:val="000000"/>
                <w:sz w:val="24"/>
                <w:szCs w:val="24"/>
              </w:rPr>
              <w:t>基金</w:t>
            </w:r>
            <w:r w:rsidR="00070317" w:rsidRPr="0000418A">
              <w:rPr>
                <w:rFonts w:asciiTheme="minorEastAsia" w:eastAsiaTheme="minorEastAsia" w:hAnsiTheme="minorEastAsia"/>
                <w:color w:val="000000"/>
                <w:sz w:val="24"/>
                <w:szCs w:val="24"/>
              </w:rPr>
              <w:t>业协会办理注销手续</w:t>
            </w:r>
          </w:p>
        </w:tc>
        <w:tc>
          <w:tcPr>
            <w:tcW w:w="5286" w:type="dxa"/>
            <w:vAlign w:val="center"/>
          </w:tcPr>
          <w:p w:rsidR="00070317" w:rsidRPr="0000418A" w:rsidRDefault="0070712F" w:rsidP="0053712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kern w:val="0"/>
                <w:sz w:val="24"/>
                <w:szCs w:val="24"/>
              </w:rPr>
              <w:t>是</w:t>
            </w:r>
          </w:p>
        </w:tc>
      </w:tr>
    </w:tbl>
    <w:p w:rsidR="00070317" w:rsidRPr="0000418A" w:rsidRDefault="0070712F" w:rsidP="00070317">
      <w:pPr>
        <w:pStyle w:val="2"/>
        <w:spacing w:line="560" w:lineRule="exact"/>
        <w:rPr>
          <w:rFonts w:asciiTheme="minorEastAsia" w:eastAsiaTheme="minorEastAsia" w:hAnsiTheme="minorEastAsia"/>
          <w:bCs w:val="0"/>
          <w:color w:val="000000"/>
          <w:sz w:val="24"/>
          <w:szCs w:val="24"/>
        </w:rPr>
      </w:pPr>
      <w:bookmarkStart w:id="3" w:name="_Toc275961411"/>
      <w:r w:rsidRPr="0000418A">
        <w:rPr>
          <w:rFonts w:asciiTheme="minorEastAsia" w:eastAsiaTheme="minorEastAsia" w:hAnsiTheme="minorEastAsia" w:hint="eastAsia"/>
          <w:bCs w:val="0"/>
          <w:color w:val="000000"/>
          <w:sz w:val="24"/>
          <w:szCs w:val="24"/>
        </w:rPr>
        <w:lastRenderedPageBreak/>
        <w:t>3</w:t>
      </w:r>
      <w:r w:rsidR="00070317" w:rsidRPr="0000418A">
        <w:rPr>
          <w:rFonts w:asciiTheme="minorEastAsia" w:eastAsiaTheme="minorEastAsia" w:hAnsiTheme="minorEastAsia"/>
          <w:bCs w:val="0"/>
          <w:color w:val="000000"/>
          <w:sz w:val="24"/>
          <w:szCs w:val="24"/>
        </w:rPr>
        <w:t>其他需要说明的事项</w:t>
      </w:r>
      <w:bookmarkEnd w:id="3"/>
    </w:p>
    <w:p w:rsidR="00070317" w:rsidRPr="0000418A" w:rsidRDefault="0070712F" w:rsidP="00207AA8">
      <w:pPr>
        <w:spacing w:line="360" w:lineRule="auto"/>
        <w:ind w:firstLineChars="200" w:firstLine="480"/>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因工作需要，经交银施罗德基金管理有限公司领导办公会审议通过，</w:t>
      </w:r>
      <w:r w:rsidR="00C414F5">
        <w:rPr>
          <w:rFonts w:asciiTheme="minorEastAsia" w:eastAsiaTheme="minorEastAsia" w:hAnsiTheme="minorEastAsia" w:hint="eastAsia"/>
          <w:color w:val="000000"/>
          <w:sz w:val="24"/>
          <w:szCs w:val="24"/>
        </w:rPr>
        <w:t>龙向东</w:t>
      </w:r>
      <w:r w:rsidRPr="0000418A">
        <w:rPr>
          <w:rFonts w:asciiTheme="minorEastAsia" w:eastAsiaTheme="minorEastAsia" w:hAnsiTheme="minorEastAsia"/>
          <w:color w:val="000000"/>
          <w:sz w:val="24"/>
          <w:szCs w:val="24"/>
        </w:rPr>
        <w:t>先生不再担任交银施罗德阿尔法核心混合型证券投资基金基金经理。自本公告日起，交银施罗德阿尔法核心混合型证券投资基金由何帅先生单独管理。上述事项已在中国证券投资基金业协会完成注销手续，并报中国证券监督管理委员会上海监管局备案。</w:t>
      </w:r>
    </w:p>
    <w:sectPr w:rsidR="00070317" w:rsidRPr="0000418A" w:rsidSect="00111B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45F4" w:rsidRDefault="000945F4" w:rsidP="00070317">
      <w:r>
        <w:separator/>
      </w:r>
    </w:p>
  </w:endnote>
  <w:endnote w:type="continuationSeparator" w:id="0">
    <w:p w:rsidR="000945F4" w:rsidRDefault="000945F4" w:rsidP="00070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简体">
    <w:altName w:val="宋体"/>
    <w:charset w:val="86"/>
    <w:family w:val="auto"/>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45F4" w:rsidRDefault="000945F4" w:rsidP="00070317">
      <w:r>
        <w:separator/>
      </w:r>
    </w:p>
  </w:footnote>
  <w:footnote w:type="continuationSeparator" w:id="0">
    <w:p w:rsidR="000945F4" w:rsidRDefault="000945F4" w:rsidP="000703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70317"/>
    <w:rsid w:val="0000418A"/>
    <w:rsid w:val="000071CE"/>
    <w:rsid w:val="00027F77"/>
    <w:rsid w:val="00041353"/>
    <w:rsid w:val="00042A21"/>
    <w:rsid w:val="00070317"/>
    <w:rsid w:val="000945F4"/>
    <w:rsid w:val="000E10D6"/>
    <w:rsid w:val="00111BD0"/>
    <w:rsid w:val="00191AD9"/>
    <w:rsid w:val="001E4357"/>
    <w:rsid w:val="001F622D"/>
    <w:rsid w:val="00207AA8"/>
    <w:rsid w:val="002A51E8"/>
    <w:rsid w:val="00306525"/>
    <w:rsid w:val="00412A37"/>
    <w:rsid w:val="00467A4B"/>
    <w:rsid w:val="004966BA"/>
    <w:rsid w:val="004B3F81"/>
    <w:rsid w:val="004D01DF"/>
    <w:rsid w:val="0052318A"/>
    <w:rsid w:val="0053712A"/>
    <w:rsid w:val="00547962"/>
    <w:rsid w:val="00566533"/>
    <w:rsid w:val="00566B55"/>
    <w:rsid w:val="00596F7A"/>
    <w:rsid w:val="005B28C6"/>
    <w:rsid w:val="005B39B4"/>
    <w:rsid w:val="005C1B03"/>
    <w:rsid w:val="005F3560"/>
    <w:rsid w:val="006113F1"/>
    <w:rsid w:val="006152A9"/>
    <w:rsid w:val="006163B1"/>
    <w:rsid w:val="006340ED"/>
    <w:rsid w:val="006368FD"/>
    <w:rsid w:val="0066275C"/>
    <w:rsid w:val="00672C20"/>
    <w:rsid w:val="0070712F"/>
    <w:rsid w:val="007179FB"/>
    <w:rsid w:val="00803A3A"/>
    <w:rsid w:val="00807FC2"/>
    <w:rsid w:val="00872E95"/>
    <w:rsid w:val="0087717F"/>
    <w:rsid w:val="008F0ACC"/>
    <w:rsid w:val="009C0DF9"/>
    <w:rsid w:val="009D65C6"/>
    <w:rsid w:val="009E3ABA"/>
    <w:rsid w:val="00A61621"/>
    <w:rsid w:val="00A63D9B"/>
    <w:rsid w:val="00A66507"/>
    <w:rsid w:val="00A71342"/>
    <w:rsid w:val="00B03319"/>
    <w:rsid w:val="00B27750"/>
    <w:rsid w:val="00BE716F"/>
    <w:rsid w:val="00BE7AA2"/>
    <w:rsid w:val="00C414F5"/>
    <w:rsid w:val="00D0195C"/>
    <w:rsid w:val="00D047E3"/>
    <w:rsid w:val="00D21C32"/>
    <w:rsid w:val="00D31E6D"/>
    <w:rsid w:val="00D60C9F"/>
    <w:rsid w:val="00D64B1C"/>
    <w:rsid w:val="00DD624E"/>
    <w:rsid w:val="00DE5519"/>
    <w:rsid w:val="00E322BD"/>
    <w:rsid w:val="00E435FE"/>
    <w:rsid w:val="00E857A8"/>
    <w:rsid w:val="00EC7F0B"/>
    <w:rsid w:val="00ED112A"/>
    <w:rsid w:val="00F70EFB"/>
    <w:rsid w:val="00FC353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50B9CE03-5019-48A0-BDC5-99068D0AA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0317"/>
    <w:pPr>
      <w:widowControl w:val="0"/>
      <w:jc w:val="both"/>
    </w:pPr>
    <w:rPr>
      <w:rFonts w:ascii="Times New Roman" w:eastAsia="方正仿宋简体" w:hAnsi="Times New Roman" w:cs="Times New Roman"/>
      <w:sz w:val="32"/>
      <w:szCs w:val="20"/>
    </w:rPr>
  </w:style>
  <w:style w:type="paragraph" w:styleId="1">
    <w:name w:val="heading 1"/>
    <w:basedOn w:val="a"/>
    <w:next w:val="a"/>
    <w:link w:val="1Char"/>
    <w:qFormat/>
    <w:rsid w:val="00070317"/>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070317"/>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070317"/>
    <w:rPr>
      <w:rFonts w:ascii="Times New Roman" w:eastAsia="宋体" w:hAnsi="Times New Roman" w:cs="Times New Roman"/>
      <w:b/>
      <w:bCs/>
      <w:kern w:val="44"/>
      <w:sz w:val="44"/>
      <w:szCs w:val="44"/>
    </w:rPr>
  </w:style>
  <w:style w:type="character" w:customStyle="1" w:styleId="2Char">
    <w:name w:val="标题 2 Char"/>
    <w:basedOn w:val="a0"/>
    <w:link w:val="2"/>
    <w:rsid w:val="00070317"/>
    <w:rPr>
      <w:rFonts w:ascii="Arial" w:eastAsia="黑体" w:hAnsi="Arial" w:cs="Times New Roman"/>
      <w:b/>
      <w:bCs/>
      <w:sz w:val="32"/>
      <w:szCs w:val="32"/>
    </w:rPr>
  </w:style>
  <w:style w:type="character" w:styleId="a3">
    <w:name w:val="footnote reference"/>
    <w:basedOn w:val="a0"/>
    <w:rsid w:val="00070317"/>
    <w:rPr>
      <w:vertAlign w:val="superscript"/>
    </w:rPr>
  </w:style>
  <w:style w:type="paragraph" w:styleId="a4">
    <w:name w:val="footnote text"/>
    <w:basedOn w:val="a"/>
    <w:link w:val="Char"/>
    <w:rsid w:val="00070317"/>
    <w:pPr>
      <w:snapToGrid w:val="0"/>
      <w:jc w:val="left"/>
    </w:pPr>
    <w:rPr>
      <w:rFonts w:eastAsia="宋体"/>
      <w:sz w:val="18"/>
    </w:rPr>
  </w:style>
  <w:style w:type="character" w:customStyle="1" w:styleId="Char">
    <w:name w:val="脚注文本 Char"/>
    <w:basedOn w:val="a0"/>
    <w:link w:val="a4"/>
    <w:rsid w:val="00070317"/>
    <w:rPr>
      <w:rFonts w:ascii="Times New Roman" w:eastAsia="宋体" w:hAnsi="Times New Roman" w:cs="Times New Roman"/>
      <w:sz w:val="18"/>
      <w:szCs w:val="20"/>
    </w:rPr>
  </w:style>
  <w:style w:type="paragraph" w:styleId="a5">
    <w:name w:val="Document Map"/>
    <w:basedOn w:val="a"/>
    <w:link w:val="Char0"/>
    <w:uiPriority w:val="99"/>
    <w:semiHidden/>
    <w:unhideWhenUsed/>
    <w:rsid w:val="00070317"/>
    <w:rPr>
      <w:rFonts w:ascii="宋体" w:eastAsia="宋体"/>
      <w:sz w:val="18"/>
      <w:szCs w:val="18"/>
    </w:rPr>
  </w:style>
  <w:style w:type="character" w:customStyle="1" w:styleId="Char0">
    <w:name w:val="文档结构图 Char"/>
    <w:basedOn w:val="a0"/>
    <w:link w:val="a5"/>
    <w:uiPriority w:val="99"/>
    <w:semiHidden/>
    <w:rsid w:val="00070317"/>
    <w:rPr>
      <w:rFonts w:ascii="宋体" w:eastAsia="宋体" w:hAnsi="Times New Roman" w:cs="Times New Roman"/>
      <w:sz w:val="18"/>
      <w:szCs w:val="18"/>
    </w:rPr>
  </w:style>
  <w:style w:type="paragraph" w:styleId="a6">
    <w:name w:val="header"/>
    <w:basedOn w:val="a"/>
    <w:link w:val="Char1"/>
    <w:uiPriority w:val="99"/>
    <w:unhideWhenUsed/>
    <w:rsid w:val="00566B55"/>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566B55"/>
    <w:rPr>
      <w:rFonts w:ascii="Times New Roman" w:eastAsia="方正仿宋简体" w:hAnsi="Times New Roman" w:cs="Times New Roman"/>
      <w:sz w:val="18"/>
      <w:szCs w:val="18"/>
    </w:rPr>
  </w:style>
  <w:style w:type="paragraph" w:styleId="a7">
    <w:name w:val="footer"/>
    <w:basedOn w:val="a"/>
    <w:link w:val="Char2"/>
    <w:uiPriority w:val="99"/>
    <w:unhideWhenUsed/>
    <w:rsid w:val="00566B55"/>
    <w:pPr>
      <w:tabs>
        <w:tab w:val="center" w:pos="4153"/>
        <w:tab w:val="right" w:pos="8306"/>
      </w:tabs>
      <w:snapToGrid w:val="0"/>
      <w:jc w:val="left"/>
    </w:pPr>
    <w:rPr>
      <w:sz w:val="18"/>
      <w:szCs w:val="18"/>
    </w:rPr>
  </w:style>
  <w:style w:type="character" w:customStyle="1" w:styleId="Char2">
    <w:name w:val="页脚 Char"/>
    <w:basedOn w:val="a0"/>
    <w:link w:val="a7"/>
    <w:uiPriority w:val="99"/>
    <w:rsid w:val="00566B55"/>
    <w:rPr>
      <w:rFonts w:ascii="Times New Roman" w:eastAsia="方正仿宋简体" w:hAnsi="Times New Roman" w:cs="Times New Roman"/>
      <w:sz w:val="18"/>
      <w:szCs w:val="18"/>
    </w:rPr>
  </w:style>
  <w:style w:type="paragraph" w:styleId="a8">
    <w:name w:val="Balloon Text"/>
    <w:basedOn w:val="a"/>
    <w:link w:val="Char3"/>
    <w:uiPriority w:val="99"/>
    <w:semiHidden/>
    <w:unhideWhenUsed/>
    <w:rsid w:val="00BE716F"/>
    <w:rPr>
      <w:sz w:val="18"/>
      <w:szCs w:val="18"/>
    </w:rPr>
  </w:style>
  <w:style w:type="character" w:customStyle="1" w:styleId="Char3">
    <w:name w:val="批注框文本 Char"/>
    <w:basedOn w:val="a0"/>
    <w:link w:val="a8"/>
    <w:uiPriority w:val="99"/>
    <w:semiHidden/>
    <w:rsid w:val="00BE716F"/>
    <w:rPr>
      <w:rFonts w:ascii="Times New Roman" w:eastAsia="方正仿宋简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80</Words>
  <Characters>457</Characters>
  <Application>Microsoft Office Word</Application>
  <DocSecurity>0</DocSecurity>
  <Lines>3</Lines>
  <Paragraphs>1</Paragraphs>
  <ScaleCrop>false</ScaleCrop>
  <Company>微软中国</Company>
  <LinksUpToDate>false</LinksUpToDate>
  <CharactersWithSpaces>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许帆</cp:lastModifiedBy>
  <cp:revision>4</cp:revision>
  <dcterms:created xsi:type="dcterms:W3CDTF">2015-09-22T09:56:00Z</dcterms:created>
  <dcterms:modified xsi:type="dcterms:W3CDTF">2015-09-25T01:54:00Z</dcterms:modified>
</cp:coreProperties>
</file>