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317" w:rsidRPr="002A51E8" w:rsidRDefault="00070317" w:rsidP="00070317">
      <w:pPr>
        <w:widowControl/>
        <w:jc w:val="center"/>
        <w:rPr>
          <w:rFonts w:asciiTheme="minorEastAsia" w:eastAsiaTheme="minorEastAsia" w:hAnsiTheme="minorEastAsia" w:cs="宋体"/>
          <w:b/>
          <w:kern w:val="0"/>
          <w:sz w:val="30"/>
          <w:szCs w:val="30"/>
        </w:rPr>
      </w:pPr>
      <w:bookmarkStart w:id="0" w:name="_GoBack"/>
      <w:bookmarkEnd w:id="0"/>
      <w:r w:rsidRPr="002A51E8">
        <w:rPr>
          <w:rFonts w:asciiTheme="minorEastAsia" w:eastAsiaTheme="minorEastAsia" w:hAnsiTheme="minorEastAsia" w:cs="宋体" w:hint="eastAsia"/>
          <w:b/>
          <w:kern w:val="0"/>
          <w:sz w:val="30"/>
          <w:szCs w:val="30"/>
        </w:rPr>
        <w:t>交银施罗德基金管理有限公司关于增聘何帅先生担任交银施罗德阿尔法核心混合型证券投资基金基金经理的公告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2015年9月16日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1"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3"/>
        <w:gridCol w:w="5286"/>
      </w:tblGrid>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交银施罗德阿尔法核心混合型证券投资基金</w:t>
            </w:r>
          </w:p>
        </w:tc>
      </w:tr>
      <w:tr w:rsidR="00070317" w:rsidRPr="0000418A" w:rsidTr="009C0DF9">
        <w:trPr>
          <w:jc w:val="center"/>
        </w:trPr>
        <w:tc>
          <w:tcPr>
            <w:tcW w:w="4353" w:type="dxa"/>
            <w:vAlign w:val="center"/>
          </w:tcPr>
          <w:p w:rsidR="00070317" w:rsidRPr="0000418A" w:rsidRDefault="00070317"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交银阿尔法核心混合</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519712</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基金前端交易代码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519712</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hint="eastAsia"/>
                <w:color w:val="000000"/>
                <w:sz w:val="24"/>
                <w:szCs w:val="24"/>
              </w:rPr>
              <w:t>基金后端交易代码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hint="eastAsia"/>
                <w:sz w:val="24"/>
                <w:szCs w:val="24"/>
              </w:rPr>
              <w:t>519713</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交银施罗德基金管理有限公司</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《基金管理公司投资管理人员管理指导意见》、《证券投资基金信息披露管理办法》等</w:t>
            </w:r>
          </w:p>
        </w:tc>
      </w:tr>
      <w:tr w:rsidR="00A63D9B" w:rsidRPr="0000418A" w:rsidTr="009C0DF9">
        <w:trPr>
          <w:jc w:val="center"/>
        </w:trPr>
        <w:tc>
          <w:tcPr>
            <w:tcW w:w="4353" w:type="dxa"/>
            <w:vAlign w:val="center"/>
          </w:tcPr>
          <w:p w:rsidR="00A63D9B" w:rsidRPr="0000418A" w:rsidRDefault="00A63D9B" w:rsidP="009C0DF9">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2A6B66">
        <w:trPr>
          <w:jc w:val="center"/>
        </w:trPr>
        <w:tc>
          <w:tcPr>
            <w:tcW w:w="4353" w:type="dxa"/>
            <w:vAlign w:val="center"/>
          </w:tcPr>
          <w:p w:rsidR="002A6B66" w:rsidRDefault="00921D65">
            <w:pPr>
              <w:jc w:val="left"/>
            </w:pPr>
            <w:r>
              <w:rPr>
                <w:rFonts w:asciiTheme="minorEastAsia" w:eastAsiaTheme="minorEastAsia" w:hAnsiTheme="minorEastAsia"/>
                <w:sz w:val="24"/>
                <w:szCs w:val="24"/>
              </w:rPr>
              <w:t>新任基金经理姓名</w:t>
            </w:r>
          </w:p>
        </w:tc>
        <w:tc>
          <w:tcPr>
            <w:tcW w:w="5286" w:type="dxa"/>
            <w:vAlign w:val="center"/>
          </w:tcPr>
          <w:p w:rsidR="002A6B66" w:rsidRDefault="00921D65">
            <w:pPr>
              <w:jc w:val="left"/>
            </w:pPr>
            <w:r>
              <w:rPr>
                <w:rFonts w:asciiTheme="minorEastAsia" w:eastAsiaTheme="minorEastAsia" w:hAnsiTheme="minorEastAsia"/>
                <w:sz w:val="24"/>
                <w:szCs w:val="24"/>
              </w:rPr>
              <w:t>何帅</w:t>
            </w:r>
          </w:p>
        </w:tc>
      </w:tr>
      <w:tr w:rsidR="002A6B66">
        <w:trPr>
          <w:jc w:val="center"/>
        </w:trPr>
        <w:tc>
          <w:tcPr>
            <w:tcW w:w="4353" w:type="dxa"/>
            <w:vAlign w:val="center"/>
          </w:tcPr>
          <w:p w:rsidR="002A6B66" w:rsidRDefault="00921D65">
            <w:pPr>
              <w:jc w:val="left"/>
            </w:pPr>
            <w:r>
              <w:rPr>
                <w:rFonts w:asciiTheme="minorEastAsia" w:eastAsiaTheme="minorEastAsia" w:hAnsiTheme="minorEastAsia"/>
                <w:sz w:val="24"/>
                <w:szCs w:val="24"/>
              </w:rPr>
              <w:t>共同管理本基金的其他基金经理姓名</w:t>
            </w:r>
          </w:p>
        </w:tc>
        <w:tc>
          <w:tcPr>
            <w:tcW w:w="5286" w:type="dxa"/>
            <w:vAlign w:val="center"/>
          </w:tcPr>
          <w:p w:rsidR="002A6B66" w:rsidRDefault="00921D65">
            <w:pPr>
              <w:jc w:val="left"/>
            </w:pPr>
            <w:r>
              <w:rPr>
                <w:rFonts w:asciiTheme="minorEastAsia" w:eastAsiaTheme="minorEastAsia" w:hAnsiTheme="minorEastAsia"/>
                <w:sz w:val="24"/>
                <w:szCs w:val="24"/>
              </w:rPr>
              <w:t>龙向东</w:t>
            </w:r>
          </w:p>
        </w:tc>
      </w:tr>
    </w:tbl>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751"/>
        <w:gridCol w:w="1286"/>
        <w:gridCol w:w="3287"/>
        <w:gridCol w:w="1416"/>
        <w:gridCol w:w="908"/>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何帅</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2015年9月16日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2010年至2012年任国联安基金管理有限公司研究员。2012年加入交银施罗德基金管理有限公司，曾任行业分析师。2015年7月9日起任交银施罗德优势行业灵活配置混合型证券投资基金基</w:t>
            </w:r>
            <w:r w:rsidRPr="0000418A">
              <w:rPr>
                <w:rFonts w:asciiTheme="minorEastAsia" w:eastAsiaTheme="minorEastAsia" w:hAnsiTheme="minorEastAsia"/>
                <w:sz w:val="24"/>
                <w:szCs w:val="24"/>
              </w:rPr>
              <w:lastRenderedPageBreak/>
              <w:t>金经理至今。</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2A6B66">
        <w:trPr>
          <w:jc w:val="center"/>
        </w:trPr>
        <w:tc>
          <w:tcPr>
            <w:tcW w:w="0" w:type="auto"/>
            <w:vMerge/>
          </w:tcPr>
          <w:p w:rsidR="002A6B66" w:rsidRDefault="002A6B66"/>
        </w:tc>
        <w:tc>
          <w:tcPr>
            <w:tcW w:w="0" w:type="auto"/>
            <w:vAlign w:val="center"/>
          </w:tcPr>
          <w:p w:rsidR="002A6B66" w:rsidRDefault="00921D65">
            <w:pPr>
              <w:jc w:val="center"/>
            </w:pPr>
            <w:r>
              <w:rPr>
                <w:rFonts w:asciiTheme="minorEastAsia" w:eastAsiaTheme="minorEastAsia" w:hAnsiTheme="minorEastAsia"/>
                <w:color w:val="000000"/>
                <w:sz w:val="24"/>
                <w:szCs w:val="24"/>
              </w:rPr>
              <w:t>519697</w:t>
            </w:r>
          </w:p>
        </w:tc>
        <w:tc>
          <w:tcPr>
            <w:tcW w:w="0" w:type="auto"/>
            <w:vAlign w:val="center"/>
          </w:tcPr>
          <w:p w:rsidR="002A6B66" w:rsidRDefault="00921D65">
            <w:pPr>
              <w:jc w:val="center"/>
            </w:pPr>
            <w:r>
              <w:rPr>
                <w:rFonts w:asciiTheme="minorEastAsia" w:eastAsiaTheme="minorEastAsia" w:hAnsiTheme="minorEastAsia"/>
                <w:color w:val="000000"/>
                <w:sz w:val="24"/>
                <w:szCs w:val="24"/>
              </w:rPr>
              <w:t>交银施罗德优势行业灵活配置混合型</w:t>
            </w:r>
            <w:r w:rsidR="00E23BA7">
              <w:rPr>
                <w:rFonts w:asciiTheme="minorEastAsia" w:eastAsiaTheme="minorEastAsia" w:hAnsiTheme="minorEastAsia" w:hint="eastAsia"/>
                <w:color w:val="000000"/>
                <w:sz w:val="24"/>
                <w:szCs w:val="24"/>
              </w:rPr>
              <w:t>证券</w:t>
            </w:r>
            <w:r w:rsidR="00E23BA7">
              <w:rPr>
                <w:rFonts w:asciiTheme="minorEastAsia" w:eastAsiaTheme="minorEastAsia" w:hAnsiTheme="minorEastAsia"/>
                <w:color w:val="000000"/>
                <w:sz w:val="24"/>
                <w:szCs w:val="24"/>
              </w:rPr>
              <w:t>投资</w:t>
            </w:r>
            <w:r>
              <w:rPr>
                <w:rFonts w:asciiTheme="minorEastAsia" w:eastAsiaTheme="minorEastAsia" w:hAnsiTheme="minorEastAsia"/>
                <w:color w:val="000000"/>
                <w:sz w:val="24"/>
                <w:szCs w:val="24"/>
              </w:rPr>
              <w:t>基金</w:t>
            </w:r>
          </w:p>
        </w:tc>
        <w:tc>
          <w:tcPr>
            <w:tcW w:w="0" w:type="auto"/>
            <w:vAlign w:val="center"/>
          </w:tcPr>
          <w:p w:rsidR="002A6B66" w:rsidRDefault="00921D65">
            <w:pPr>
              <w:jc w:val="center"/>
            </w:pPr>
            <w:r>
              <w:rPr>
                <w:rFonts w:asciiTheme="minorEastAsia" w:eastAsiaTheme="minorEastAsia" w:hAnsiTheme="minorEastAsia"/>
                <w:color w:val="000000"/>
                <w:sz w:val="24"/>
                <w:szCs w:val="24"/>
              </w:rPr>
              <w:t>2015-07-09</w:t>
            </w:r>
          </w:p>
        </w:tc>
        <w:tc>
          <w:tcPr>
            <w:tcW w:w="0" w:type="auto"/>
            <w:vAlign w:val="center"/>
          </w:tcPr>
          <w:p w:rsidR="002A6B66" w:rsidRDefault="00921D65">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研究生、硕士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Pr="0000418A"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因工作需要，经交银施罗德基金管理有限公司领导办公会审议通过，增聘何帅先生担任交银施罗德阿尔法核心混合型证券投资基金基金经理。自本公告日起，交银施罗德阿尔法核心混合型证券投资基金由龙向东先生和何帅先生共同管理。上述事项已在中国证券投资基金业协会完成变更登记手续，并报中国证券监督管理委员会上海监管局备案。</w:t>
      </w:r>
    </w:p>
    <w:sectPr w:rsidR="00070317" w:rsidRPr="0000418A" w:rsidSect="00111B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294" w:rsidRDefault="00061294" w:rsidP="00070317">
      <w:r>
        <w:separator/>
      </w:r>
    </w:p>
  </w:endnote>
  <w:endnote w:type="continuationSeparator" w:id="0">
    <w:p w:rsidR="00061294" w:rsidRDefault="00061294" w:rsidP="0007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294" w:rsidRDefault="00061294" w:rsidP="00070317">
      <w:r>
        <w:separator/>
      </w:r>
    </w:p>
  </w:footnote>
  <w:footnote w:type="continuationSeparator" w:id="0">
    <w:p w:rsidR="00061294" w:rsidRDefault="00061294" w:rsidP="00070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0317"/>
    <w:rsid w:val="0000418A"/>
    <w:rsid w:val="000071CE"/>
    <w:rsid w:val="00027F77"/>
    <w:rsid w:val="00041353"/>
    <w:rsid w:val="00042A21"/>
    <w:rsid w:val="00061294"/>
    <w:rsid w:val="00070317"/>
    <w:rsid w:val="00111BD0"/>
    <w:rsid w:val="00191AD9"/>
    <w:rsid w:val="001E4357"/>
    <w:rsid w:val="001F622D"/>
    <w:rsid w:val="00207AA8"/>
    <w:rsid w:val="002A51E8"/>
    <w:rsid w:val="002A6B66"/>
    <w:rsid w:val="00306525"/>
    <w:rsid w:val="00412A37"/>
    <w:rsid w:val="00467A4B"/>
    <w:rsid w:val="004966BA"/>
    <w:rsid w:val="004B3F81"/>
    <w:rsid w:val="004D01DF"/>
    <w:rsid w:val="0052318A"/>
    <w:rsid w:val="0053712A"/>
    <w:rsid w:val="00547962"/>
    <w:rsid w:val="00566533"/>
    <w:rsid w:val="00566B55"/>
    <w:rsid w:val="00596F7A"/>
    <w:rsid w:val="005B28C6"/>
    <w:rsid w:val="005B39B4"/>
    <w:rsid w:val="005C1B03"/>
    <w:rsid w:val="005F3560"/>
    <w:rsid w:val="006113F1"/>
    <w:rsid w:val="006152A9"/>
    <w:rsid w:val="006163B1"/>
    <w:rsid w:val="006340ED"/>
    <w:rsid w:val="006368FD"/>
    <w:rsid w:val="0066275C"/>
    <w:rsid w:val="00672C20"/>
    <w:rsid w:val="0070712F"/>
    <w:rsid w:val="007179FB"/>
    <w:rsid w:val="00724A4F"/>
    <w:rsid w:val="00803A3A"/>
    <w:rsid w:val="00807FC2"/>
    <w:rsid w:val="00872E95"/>
    <w:rsid w:val="0087717F"/>
    <w:rsid w:val="008F0ACC"/>
    <w:rsid w:val="00921D65"/>
    <w:rsid w:val="009C0DF9"/>
    <w:rsid w:val="009D65C6"/>
    <w:rsid w:val="009E3ABA"/>
    <w:rsid w:val="00A61621"/>
    <w:rsid w:val="00A63D9B"/>
    <w:rsid w:val="00A66507"/>
    <w:rsid w:val="00B03319"/>
    <w:rsid w:val="00B27750"/>
    <w:rsid w:val="00BE716F"/>
    <w:rsid w:val="00BE7AA2"/>
    <w:rsid w:val="00D0195C"/>
    <w:rsid w:val="00D047E3"/>
    <w:rsid w:val="00D21C32"/>
    <w:rsid w:val="00D31E6D"/>
    <w:rsid w:val="00D60C9F"/>
    <w:rsid w:val="00D64B1C"/>
    <w:rsid w:val="00DD624E"/>
    <w:rsid w:val="00DE5519"/>
    <w:rsid w:val="00E23BA7"/>
    <w:rsid w:val="00E435FE"/>
    <w:rsid w:val="00E830AF"/>
    <w:rsid w:val="00E857A8"/>
    <w:rsid w:val="00EC7F0B"/>
    <w:rsid w:val="00ED112A"/>
    <w:rsid w:val="00F70EFB"/>
    <w:rsid w:val="00FC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1C8DD3-423F-4B1E-BF60-E8885137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4</cp:revision>
  <dcterms:created xsi:type="dcterms:W3CDTF">2015-09-14T03:08:00Z</dcterms:created>
  <dcterms:modified xsi:type="dcterms:W3CDTF">2015-09-15T01:47:00Z</dcterms:modified>
</cp:coreProperties>
</file>