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9D1024E" w14:textId="77777777" w:rsidR="00C92FC0" w:rsidRPr="001B46A1" w:rsidRDefault="00C92FC0">
      <w:pPr>
        <w:spacing w:line="360" w:lineRule="auto"/>
        <w:rPr>
          <w:sz w:val="32"/>
        </w:rPr>
      </w:pPr>
    </w:p>
    <w:p w14:paraId="42524107" w14:textId="77777777" w:rsidR="00C92FC0" w:rsidRPr="001B46A1" w:rsidRDefault="00C92FC0">
      <w:pPr>
        <w:spacing w:line="360" w:lineRule="auto"/>
        <w:rPr>
          <w:sz w:val="32"/>
        </w:rPr>
      </w:pPr>
    </w:p>
    <w:p w14:paraId="68958973" w14:textId="77777777" w:rsidR="00C92FC0" w:rsidRPr="001B46A1" w:rsidRDefault="00C92FC0">
      <w:pPr>
        <w:spacing w:line="360" w:lineRule="auto"/>
        <w:rPr>
          <w:sz w:val="32"/>
        </w:rPr>
      </w:pPr>
    </w:p>
    <w:p w14:paraId="4BC6EDCC" w14:textId="77777777" w:rsidR="00C92FC0" w:rsidRPr="001B46A1" w:rsidRDefault="00235BB2">
      <w:pPr>
        <w:spacing w:line="360" w:lineRule="auto"/>
        <w:jc w:val="center"/>
        <w:rPr>
          <w:sz w:val="32"/>
        </w:rPr>
      </w:pPr>
      <w:r>
        <w:rPr>
          <w:noProof/>
        </w:rPr>
        <w:drawing>
          <wp:inline distT="0" distB="0" distL="0" distR="0" wp14:anchorId="184673B8" wp14:editId="61D21DA7">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299D8FF7" w14:textId="77777777" w:rsidR="00C92FC0" w:rsidRPr="001B46A1" w:rsidRDefault="00C92FC0">
      <w:pPr>
        <w:spacing w:line="360" w:lineRule="auto"/>
        <w:jc w:val="center"/>
        <w:rPr>
          <w:b/>
          <w:sz w:val="32"/>
        </w:rPr>
      </w:pPr>
    </w:p>
    <w:p w14:paraId="1CA8BCF1" w14:textId="77777777" w:rsidR="00C92FC0" w:rsidRPr="001B46A1" w:rsidRDefault="00C92FC0" w:rsidP="001B46A1">
      <w:pPr>
        <w:spacing w:line="360" w:lineRule="auto"/>
        <w:rPr>
          <w:b/>
          <w:sz w:val="44"/>
        </w:rPr>
      </w:pPr>
    </w:p>
    <w:p w14:paraId="10652499" w14:textId="77777777" w:rsidR="00DB0EBD" w:rsidRDefault="00C92FC0" w:rsidP="001B46A1">
      <w:pPr>
        <w:adjustRightInd w:val="0"/>
        <w:snapToGrid w:val="0"/>
        <w:spacing w:line="360" w:lineRule="auto"/>
        <w:jc w:val="center"/>
        <w:rPr>
          <w:rFonts w:hAnsi="宋体"/>
          <w:b/>
          <w:sz w:val="44"/>
        </w:rPr>
      </w:pPr>
      <w:r w:rsidRPr="001B46A1">
        <w:rPr>
          <w:rFonts w:hAnsi="宋体"/>
          <w:b/>
          <w:sz w:val="44"/>
        </w:rPr>
        <w:t>交银施罗德</w:t>
      </w:r>
      <w:r w:rsidR="00F51AB0">
        <w:rPr>
          <w:rFonts w:hint="eastAsia"/>
          <w:b/>
          <w:sz w:val="44"/>
          <w:szCs w:val="44"/>
        </w:rPr>
        <w:t>强化回报</w:t>
      </w:r>
      <w:r w:rsidR="00B13EC9" w:rsidRPr="00B13EC9">
        <w:rPr>
          <w:rFonts w:hint="eastAsia"/>
          <w:b/>
          <w:sz w:val="44"/>
          <w:szCs w:val="44"/>
        </w:rPr>
        <w:t>债券型</w:t>
      </w:r>
      <w:r w:rsidRPr="001B46A1">
        <w:rPr>
          <w:rFonts w:hAnsi="宋体"/>
          <w:b/>
          <w:sz w:val="44"/>
        </w:rPr>
        <w:t>证券投资基金</w:t>
      </w:r>
    </w:p>
    <w:p w14:paraId="1339BA28" w14:textId="77777777" w:rsidR="00C92FC0" w:rsidRPr="001B46A1" w:rsidRDefault="001A10D9" w:rsidP="001B46A1">
      <w:pPr>
        <w:adjustRightInd w:val="0"/>
        <w:snapToGrid w:val="0"/>
        <w:spacing w:line="360" w:lineRule="auto"/>
        <w:jc w:val="center"/>
        <w:rPr>
          <w:sz w:val="24"/>
        </w:rPr>
      </w:pPr>
      <w:r w:rsidRPr="001A10D9">
        <w:rPr>
          <w:rFonts w:hAnsi="宋体" w:hint="eastAsia"/>
          <w:b/>
          <w:sz w:val="44"/>
        </w:rPr>
        <w:t>（更新）</w:t>
      </w:r>
      <w:r w:rsidR="00C92FC0" w:rsidRPr="001B46A1">
        <w:rPr>
          <w:rFonts w:hAnsi="宋体"/>
          <w:b/>
          <w:sz w:val="44"/>
        </w:rPr>
        <w:t>招募说明书</w:t>
      </w:r>
      <w:r w:rsidR="00E70A99">
        <w:rPr>
          <w:rFonts w:hAnsi="宋体" w:hint="eastAsia"/>
          <w:b/>
          <w:sz w:val="44"/>
        </w:rPr>
        <w:t>摘要</w:t>
      </w:r>
    </w:p>
    <w:p w14:paraId="28A74954" w14:textId="2B837129" w:rsidR="001A10D9" w:rsidRPr="001A10D9" w:rsidRDefault="001A10D9" w:rsidP="001A10D9">
      <w:pPr>
        <w:jc w:val="center"/>
        <w:rPr>
          <w:rFonts w:eastAsia="黑体"/>
          <w:b/>
          <w:color w:val="000000"/>
          <w:sz w:val="24"/>
          <w:szCs w:val="28"/>
        </w:rPr>
      </w:pPr>
      <w:r w:rsidRPr="001A10D9">
        <w:rPr>
          <w:rFonts w:ascii="黑体" w:eastAsia="黑体" w:hint="eastAsia"/>
          <w:b/>
          <w:sz w:val="32"/>
          <w:szCs w:val="32"/>
        </w:rPr>
        <w:t>（</w:t>
      </w:r>
      <w:r w:rsidR="0038733B" w:rsidRPr="001A10D9">
        <w:rPr>
          <w:rFonts w:ascii="黑体" w:eastAsia="黑体" w:hint="eastAsia"/>
          <w:b/>
          <w:sz w:val="32"/>
          <w:szCs w:val="32"/>
        </w:rPr>
        <w:t>201</w:t>
      </w:r>
      <w:r w:rsidR="0038733B">
        <w:rPr>
          <w:rFonts w:ascii="黑体" w:eastAsia="黑体"/>
          <w:b/>
          <w:sz w:val="32"/>
          <w:szCs w:val="32"/>
        </w:rPr>
        <w:t>5</w:t>
      </w:r>
      <w:r w:rsidRPr="001A10D9">
        <w:rPr>
          <w:rFonts w:ascii="黑体" w:eastAsia="黑体" w:hint="eastAsia"/>
          <w:b/>
          <w:sz w:val="32"/>
          <w:szCs w:val="32"/>
        </w:rPr>
        <w:t>年</w:t>
      </w:r>
      <w:r w:rsidR="00B7576A" w:rsidRPr="001A10D9">
        <w:rPr>
          <w:rFonts w:ascii="黑体" w:eastAsia="黑体" w:hint="eastAsia"/>
          <w:b/>
          <w:sz w:val="32"/>
          <w:szCs w:val="32"/>
        </w:rPr>
        <w:t>第</w:t>
      </w:r>
      <w:r w:rsidR="00B7576A">
        <w:rPr>
          <w:rFonts w:ascii="黑体" w:eastAsia="黑体"/>
          <w:b/>
          <w:sz w:val="32"/>
          <w:szCs w:val="32"/>
        </w:rPr>
        <w:t>2</w:t>
      </w:r>
      <w:r w:rsidRPr="001A10D9">
        <w:rPr>
          <w:rFonts w:ascii="黑体" w:eastAsia="黑体" w:hint="eastAsia"/>
          <w:b/>
          <w:sz w:val="32"/>
          <w:szCs w:val="32"/>
        </w:rPr>
        <w:t>号）</w:t>
      </w:r>
    </w:p>
    <w:p w14:paraId="34B4E938" w14:textId="77777777" w:rsidR="00D12935" w:rsidRPr="001A10D9" w:rsidRDefault="00D12935">
      <w:pPr>
        <w:spacing w:line="360" w:lineRule="auto"/>
        <w:rPr>
          <w:rFonts w:hAnsi="宋体"/>
          <w:b/>
          <w:sz w:val="28"/>
          <w:szCs w:val="28"/>
        </w:rPr>
      </w:pPr>
    </w:p>
    <w:p w14:paraId="1B63CAAF" w14:textId="77777777" w:rsidR="00D12935" w:rsidRDefault="00D12935">
      <w:pPr>
        <w:spacing w:line="360" w:lineRule="auto"/>
        <w:rPr>
          <w:rFonts w:hAnsi="宋体"/>
          <w:b/>
          <w:sz w:val="28"/>
          <w:szCs w:val="28"/>
        </w:rPr>
      </w:pPr>
    </w:p>
    <w:p w14:paraId="5E635E09" w14:textId="77777777" w:rsidR="00D12935" w:rsidRDefault="00D12935">
      <w:pPr>
        <w:spacing w:line="360" w:lineRule="auto"/>
        <w:rPr>
          <w:rFonts w:hAnsi="宋体"/>
          <w:b/>
          <w:sz w:val="28"/>
          <w:szCs w:val="28"/>
        </w:rPr>
      </w:pPr>
    </w:p>
    <w:p w14:paraId="251B5D88" w14:textId="77777777" w:rsidR="00D12935" w:rsidRDefault="00D12935">
      <w:pPr>
        <w:spacing w:line="360" w:lineRule="auto"/>
        <w:rPr>
          <w:rFonts w:hAnsi="宋体"/>
          <w:b/>
          <w:sz w:val="28"/>
          <w:szCs w:val="28"/>
        </w:rPr>
      </w:pPr>
    </w:p>
    <w:p w14:paraId="25DFF137" w14:textId="77777777" w:rsidR="00D12935" w:rsidRDefault="00D12935">
      <w:pPr>
        <w:spacing w:line="360" w:lineRule="auto"/>
        <w:rPr>
          <w:rFonts w:hAnsi="宋体"/>
          <w:b/>
          <w:sz w:val="28"/>
          <w:szCs w:val="28"/>
        </w:rPr>
      </w:pPr>
    </w:p>
    <w:p w14:paraId="1B359769" w14:textId="77777777" w:rsidR="00FF1437" w:rsidRPr="001B46A1" w:rsidRDefault="00FF1437">
      <w:pPr>
        <w:spacing w:line="360" w:lineRule="auto"/>
        <w:rPr>
          <w:b/>
          <w:sz w:val="28"/>
        </w:rPr>
      </w:pPr>
    </w:p>
    <w:p w14:paraId="71FE551C" w14:textId="77777777" w:rsidR="00C92FC0" w:rsidRPr="001B46A1" w:rsidRDefault="00C92FC0">
      <w:pPr>
        <w:spacing w:line="360" w:lineRule="auto"/>
        <w:ind w:leftChars="942" w:left="1978"/>
        <w:rPr>
          <w:b/>
          <w:sz w:val="28"/>
        </w:rPr>
      </w:pPr>
      <w:r w:rsidRPr="001B46A1">
        <w:rPr>
          <w:rFonts w:hAnsi="宋体"/>
          <w:b/>
          <w:sz w:val="28"/>
        </w:rPr>
        <w:t>基金管理人：交银施罗德基金管理有限公司</w:t>
      </w:r>
    </w:p>
    <w:p w14:paraId="4513F554" w14:textId="77777777" w:rsidR="00C92FC0" w:rsidRPr="001B46A1" w:rsidRDefault="00C92FC0">
      <w:pPr>
        <w:spacing w:line="360" w:lineRule="auto"/>
        <w:ind w:leftChars="942" w:left="1978"/>
        <w:rPr>
          <w:b/>
          <w:sz w:val="28"/>
        </w:rPr>
      </w:pPr>
      <w:r w:rsidRPr="001B46A1">
        <w:rPr>
          <w:rFonts w:hAnsi="宋体"/>
          <w:b/>
          <w:sz w:val="28"/>
        </w:rPr>
        <w:t>基金托管人：</w:t>
      </w:r>
      <w:r w:rsidR="00F51AB0">
        <w:rPr>
          <w:rFonts w:hint="eastAsia"/>
          <w:b/>
          <w:sz w:val="28"/>
          <w:szCs w:val="28"/>
        </w:rPr>
        <w:t>中信</w:t>
      </w:r>
      <w:r w:rsidR="008854F2" w:rsidRPr="001B46A1">
        <w:rPr>
          <w:rFonts w:hAnsi="宋体"/>
          <w:b/>
          <w:sz w:val="28"/>
        </w:rPr>
        <w:t>银行</w:t>
      </w:r>
      <w:r w:rsidRPr="001B46A1">
        <w:rPr>
          <w:rFonts w:hAnsi="宋体"/>
          <w:b/>
          <w:sz w:val="28"/>
        </w:rPr>
        <w:t>股份有限公司</w:t>
      </w:r>
    </w:p>
    <w:p w14:paraId="29B76F8F" w14:textId="77777777" w:rsidR="00C92FC0" w:rsidRPr="009606FC" w:rsidRDefault="00C92FC0">
      <w:pPr>
        <w:widowControl/>
        <w:spacing w:line="360" w:lineRule="auto"/>
        <w:ind w:firstLineChars="200" w:firstLine="420"/>
        <w:rPr>
          <w:rFonts w:ascii="宋体" w:hAnsi="宋体"/>
          <w:kern w:val="0"/>
        </w:rPr>
      </w:pPr>
    </w:p>
    <w:p w14:paraId="7D3F84D5" w14:textId="5F456181" w:rsidR="00C92FC0" w:rsidRPr="001B46A1" w:rsidRDefault="00B7576A">
      <w:pPr>
        <w:autoSpaceDE w:val="0"/>
        <w:autoSpaceDN w:val="0"/>
        <w:spacing w:line="360" w:lineRule="auto"/>
        <w:ind w:left="2996" w:hanging="2996"/>
        <w:jc w:val="center"/>
        <w:textAlignment w:val="bottom"/>
        <w:rPr>
          <w:b/>
          <w:sz w:val="24"/>
        </w:rPr>
      </w:pPr>
      <w:r w:rsidRPr="001B46A1">
        <w:rPr>
          <w:rFonts w:hAnsi="宋体"/>
          <w:b/>
          <w:sz w:val="28"/>
        </w:rPr>
        <w:t>二〇一</w:t>
      </w:r>
      <w:r>
        <w:rPr>
          <w:rFonts w:hint="eastAsia"/>
          <w:b/>
          <w:sz w:val="28"/>
        </w:rPr>
        <w:t>五</w:t>
      </w:r>
      <w:r w:rsidRPr="001B46A1">
        <w:rPr>
          <w:rFonts w:hAnsi="宋体"/>
          <w:b/>
          <w:sz w:val="28"/>
        </w:rPr>
        <w:t>年</w:t>
      </w:r>
      <w:r>
        <w:rPr>
          <w:rFonts w:hint="eastAsia"/>
          <w:b/>
          <w:sz w:val="28"/>
        </w:rPr>
        <w:t>七</w:t>
      </w:r>
      <w:r w:rsidRPr="001B46A1">
        <w:rPr>
          <w:rFonts w:hAnsi="宋体"/>
          <w:b/>
          <w:sz w:val="28"/>
        </w:rPr>
        <w:t>月</w:t>
      </w:r>
    </w:p>
    <w:p w14:paraId="08D7CEF3" w14:textId="77777777" w:rsidR="00FF1437" w:rsidRPr="00B87008" w:rsidRDefault="00C92FC0">
      <w:pPr>
        <w:widowControl/>
        <w:spacing w:line="360" w:lineRule="auto"/>
        <w:jc w:val="left"/>
        <w:rPr>
          <w:kern w:val="0"/>
        </w:rPr>
      </w:pPr>
      <w:r w:rsidRPr="00B87008">
        <w:rPr>
          <w:rFonts w:hAnsi="宋体"/>
          <w:kern w:val="0"/>
        </w:rPr>
        <w:t>基金招募说明书自基金合同生效日起，每</w:t>
      </w:r>
      <w:r w:rsidRPr="00B87008">
        <w:rPr>
          <w:kern w:val="0"/>
        </w:rPr>
        <w:t>6</w:t>
      </w:r>
      <w:r w:rsidRPr="00B87008">
        <w:rPr>
          <w:rFonts w:hAnsi="宋体"/>
          <w:kern w:val="0"/>
        </w:rPr>
        <w:t>个月更新一次，并于每</w:t>
      </w:r>
      <w:r w:rsidRPr="00B87008">
        <w:rPr>
          <w:kern w:val="0"/>
        </w:rPr>
        <w:t>6</w:t>
      </w:r>
      <w:r w:rsidRPr="00B87008">
        <w:rPr>
          <w:rFonts w:hAnsi="宋体"/>
          <w:kern w:val="0"/>
        </w:rPr>
        <w:t>个月结束之日后的</w:t>
      </w:r>
      <w:r w:rsidRPr="00B87008">
        <w:rPr>
          <w:kern w:val="0"/>
        </w:rPr>
        <w:t>45</w:t>
      </w:r>
      <w:r w:rsidRPr="00B87008">
        <w:rPr>
          <w:rFonts w:hAnsi="宋体"/>
          <w:kern w:val="0"/>
        </w:rPr>
        <w:t>日内公告，更新内容截至每</w:t>
      </w:r>
      <w:r w:rsidRPr="00B87008">
        <w:rPr>
          <w:kern w:val="0"/>
        </w:rPr>
        <w:t>6</w:t>
      </w:r>
      <w:r w:rsidRPr="00B87008">
        <w:rPr>
          <w:rFonts w:hAnsi="宋体"/>
          <w:kern w:val="0"/>
        </w:rPr>
        <w:t>个月的最后</w:t>
      </w:r>
      <w:r w:rsidRPr="00B87008">
        <w:rPr>
          <w:kern w:val="0"/>
        </w:rPr>
        <w:t>1</w:t>
      </w:r>
      <w:r w:rsidRPr="00B87008">
        <w:rPr>
          <w:rFonts w:hAnsi="宋体"/>
          <w:kern w:val="0"/>
        </w:rPr>
        <w:t>日。</w:t>
      </w:r>
    </w:p>
    <w:p w14:paraId="5A2B0596" w14:textId="77777777" w:rsidR="00C92FC0" w:rsidRDefault="00C92FC0">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3F822602" w14:textId="77777777" w:rsidR="00C92FC0" w:rsidRPr="001B46A1" w:rsidRDefault="00C92FC0" w:rsidP="00D53368">
      <w:pPr>
        <w:widowControl/>
        <w:adjustRightInd w:val="0"/>
        <w:snapToGrid w:val="0"/>
        <w:spacing w:line="360" w:lineRule="auto"/>
        <w:ind w:firstLineChars="200" w:firstLine="480"/>
        <w:rPr>
          <w:kern w:val="0"/>
          <w:sz w:val="24"/>
        </w:rPr>
      </w:pPr>
      <w:r w:rsidRPr="001B46A1">
        <w:rPr>
          <w:kern w:val="0"/>
          <w:sz w:val="24"/>
        </w:rPr>
        <w:t>交银施罗德</w:t>
      </w:r>
      <w:r w:rsidR="00F51AB0">
        <w:rPr>
          <w:rFonts w:hint="eastAsia"/>
          <w:bCs/>
          <w:sz w:val="24"/>
        </w:rPr>
        <w:t>强化回报</w:t>
      </w:r>
      <w:r w:rsidR="00B13EC9" w:rsidRPr="00B13EC9">
        <w:rPr>
          <w:rFonts w:hint="eastAsia"/>
          <w:bCs/>
          <w:sz w:val="24"/>
        </w:rPr>
        <w:t>债券型</w:t>
      </w:r>
      <w:r w:rsidRPr="001B46A1">
        <w:rPr>
          <w:kern w:val="0"/>
          <w:sz w:val="24"/>
        </w:rPr>
        <w:t>证券投资基金（以下简称</w:t>
      </w:r>
      <w:r w:rsidRPr="00CC5DA3">
        <w:rPr>
          <w:rFonts w:ascii="宋体" w:hAnsi="宋体"/>
          <w:kern w:val="0"/>
          <w:sz w:val="24"/>
        </w:rPr>
        <w:t>“本基金”</w:t>
      </w:r>
      <w:r w:rsidRPr="001B46A1">
        <w:rPr>
          <w:rFonts w:hAnsi="宋体"/>
          <w:kern w:val="0"/>
          <w:sz w:val="24"/>
        </w:rPr>
        <w:t>）经</w:t>
      </w:r>
      <w:r w:rsidR="008854F2" w:rsidRPr="001B46A1">
        <w:rPr>
          <w:kern w:val="0"/>
          <w:sz w:val="24"/>
        </w:rPr>
        <w:t>20</w:t>
      </w:r>
      <w:r w:rsidR="00322B67" w:rsidRPr="001B46A1">
        <w:rPr>
          <w:kern w:val="0"/>
          <w:sz w:val="24"/>
        </w:rPr>
        <w:t>1</w:t>
      </w:r>
      <w:r w:rsidR="00E34B7B">
        <w:rPr>
          <w:rFonts w:hint="eastAsia"/>
          <w:kern w:val="0"/>
          <w:sz w:val="24"/>
        </w:rPr>
        <w:t>3</w:t>
      </w:r>
      <w:r w:rsidRPr="001B46A1">
        <w:rPr>
          <w:rFonts w:hAnsi="宋体"/>
          <w:kern w:val="0"/>
          <w:sz w:val="24"/>
        </w:rPr>
        <w:t>年</w:t>
      </w:r>
      <w:r w:rsidR="00E34B7B">
        <w:rPr>
          <w:rFonts w:hint="eastAsia"/>
          <w:kern w:val="0"/>
          <w:sz w:val="24"/>
        </w:rPr>
        <w:t>11</w:t>
      </w:r>
      <w:r w:rsidRPr="001B46A1">
        <w:rPr>
          <w:rFonts w:hAnsi="宋体"/>
          <w:kern w:val="0"/>
          <w:sz w:val="24"/>
        </w:rPr>
        <w:t>月</w:t>
      </w:r>
      <w:r w:rsidR="00E34B7B">
        <w:rPr>
          <w:rFonts w:hint="eastAsia"/>
          <w:kern w:val="0"/>
          <w:sz w:val="24"/>
        </w:rPr>
        <w:t>14</w:t>
      </w:r>
      <w:r w:rsidRPr="001B46A1">
        <w:rPr>
          <w:rFonts w:hAnsi="宋体"/>
          <w:kern w:val="0"/>
          <w:sz w:val="24"/>
        </w:rPr>
        <w:t>日中国证券监督管理委员会</w:t>
      </w:r>
      <w:r w:rsidR="00092E94" w:rsidRPr="001B46A1">
        <w:rPr>
          <w:rFonts w:hAnsi="宋体"/>
          <w:kern w:val="0"/>
          <w:sz w:val="24"/>
        </w:rPr>
        <w:t>（以下简称</w:t>
      </w:r>
      <w:r w:rsidR="00092E94" w:rsidRPr="00CC5DA3">
        <w:rPr>
          <w:rFonts w:ascii="宋体" w:hAnsi="宋体"/>
          <w:kern w:val="0"/>
          <w:sz w:val="24"/>
        </w:rPr>
        <w:t>“中国证监会”</w:t>
      </w:r>
      <w:r w:rsidR="00092E94" w:rsidRPr="001B46A1">
        <w:rPr>
          <w:rFonts w:hAnsi="宋体"/>
          <w:kern w:val="0"/>
          <w:sz w:val="24"/>
        </w:rPr>
        <w:t>）</w:t>
      </w:r>
      <w:r w:rsidR="00E34B7B" w:rsidRPr="00E34B7B">
        <w:rPr>
          <w:rFonts w:hAnsi="宋体"/>
          <w:kern w:val="0"/>
          <w:sz w:val="24"/>
        </w:rPr>
        <w:t xml:space="preserve"> </w:t>
      </w:r>
      <w:r w:rsidR="00E34B7B" w:rsidRPr="00397050">
        <w:rPr>
          <w:rFonts w:hAnsi="宋体"/>
          <w:kern w:val="0"/>
          <w:sz w:val="24"/>
        </w:rPr>
        <w:t>证监许可【</w:t>
      </w:r>
      <w:r w:rsidR="00E34B7B" w:rsidRPr="00397050">
        <w:rPr>
          <w:kern w:val="0"/>
          <w:sz w:val="24"/>
        </w:rPr>
        <w:t>20</w:t>
      </w:r>
      <w:r w:rsidR="00E34B7B">
        <w:rPr>
          <w:rFonts w:hint="eastAsia"/>
          <w:kern w:val="0"/>
          <w:sz w:val="24"/>
        </w:rPr>
        <w:t>13</w:t>
      </w:r>
      <w:r w:rsidR="00E34B7B" w:rsidRPr="00397050">
        <w:rPr>
          <w:rFonts w:hAnsi="宋体"/>
          <w:kern w:val="0"/>
          <w:sz w:val="24"/>
        </w:rPr>
        <w:t>】</w:t>
      </w:r>
      <w:r w:rsidR="00E34B7B">
        <w:rPr>
          <w:rFonts w:hint="eastAsia"/>
          <w:kern w:val="0"/>
          <w:sz w:val="24"/>
        </w:rPr>
        <w:t>1443</w:t>
      </w:r>
      <w:r w:rsidR="00E34B7B" w:rsidRPr="00397050">
        <w:rPr>
          <w:rFonts w:hAnsi="宋体"/>
          <w:kern w:val="0"/>
          <w:sz w:val="24"/>
        </w:rPr>
        <w:t>号文</w:t>
      </w:r>
      <w:r w:rsidR="00F403F4">
        <w:rPr>
          <w:rFonts w:hAnsi="宋体" w:hint="eastAsia"/>
          <w:kern w:val="0"/>
          <w:sz w:val="24"/>
        </w:rPr>
        <w:t>准予</w:t>
      </w:r>
      <w:r w:rsidRPr="001B46A1">
        <w:rPr>
          <w:rFonts w:hAnsi="宋体"/>
          <w:kern w:val="0"/>
          <w:sz w:val="24"/>
        </w:rPr>
        <w:t>募集</w:t>
      </w:r>
      <w:r w:rsidR="00F403F4">
        <w:rPr>
          <w:rFonts w:hAnsi="宋体" w:hint="eastAsia"/>
          <w:kern w:val="0"/>
          <w:sz w:val="24"/>
        </w:rPr>
        <w:t>注册</w:t>
      </w:r>
      <w:r w:rsidRPr="001B46A1">
        <w:rPr>
          <w:rFonts w:hAnsi="宋体"/>
          <w:kern w:val="0"/>
          <w:sz w:val="24"/>
        </w:rPr>
        <w:t>。</w:t>
      </w:r>
      <w:r w:rsidR="00CB66B5">
        <w:rPr>
          <w:rFonts w:hAnsi="宋体" w:hint="eastAsia"/>
          <w:kern w:val="0"/>
          <w:sz w:val="24"/>
        </w:rPr>
        <w:t>本</w:t>
      </w:r>
      <w:r w:rsidR="00CB66B5" w:rsidRPr="00CB66B5">
        <w:rPr>
          <w:rFonts w:hAnsi="宋体" w:hint="eastAsia"/>
          <w:kern w:val="0"/>
          <w:sz w:val="24"/>
        </w:rPr>
        <w:t>基金基金合同于</w:t>
      </w:r>
      <w:r w:rsidR="00CB66B5" w:rsidRPr="00CB66B5">
        <w:rPr>
          <w:rFonts w:hAnsi="宋体" w:hint="eastAsia"/>
          <w:kern w:val="0"/>
          <w:sz w:val="24"/>
        </w:rPr>
        <w:t>201</w:t>
      </w:r>
      <w:r w:rsidR="00CB66B5">
        <w:rPr>
          <w:rFonts w:hAnsi="宋体" w:hint="eastAsia"/>
          <w:kern w:val="0"/>
          <w:sz w:val="24"/>
        </w:rPr>
        <w:t>4</w:t>
      </w:r>
      <w:r w:rsidR="00CB66B5" w:rsidRPr="00CB66B5">
        <w:rPr>
          <w:rFonts w:hAnsi="宋体" w:hint="eastAsia"/>
          <w:kern w:val="0"/>
          <w:sz w:val="24"/>
        </w:rPr>
        <w:t>年</w:t>
      </w:r>
      <w:r w:rsidR="00CB66B5">
        <w:rPr>
          <w:rFonts w:hAnsi="宋体" w:hint="eastAsia"/>
          <w:kern w:val="0"/>
          <w:sz w:val="24"/>
        </w:rPr>
        <w:t>1</w:t>
      </w:r>
      <w:r w:rsidR="00CB66B5" w:rsidRPr="00CB66B5">
        <w:rPr>
          <w:rFonts w:hAnsi="宋体" w:hint="eastAsia"/>
          <w:kern w:val="0"/>
          <w:sz w:val="24"/>
        </w:rPr>
        <w:t>月</w:t>
      </w:r>
      <w:r w:rsidR="00CB66B5">
        <w:rPr>
          <w:rFonts w:hAnsi="宋体" w:hint="eastAsia"/>
          <w:kern w:val="0"/>
          <w:sz w:val="24"/>
        </w:rPr>
        <w:t>2</w:t>
      </w:r>
      <w:r w:rsidR="00CB66B5" w:rsidRPr="00CB66B5">
        <w:rPr>
          <w:rFonts w:hAnsi="宋体" w:hint="eastAsia"/>
          <w:kern w:val="0"/>
          <w:sz w:val="24"/>
        </w:rPr>
        <w:t>8</w:t>
      </w:r>
      <w:r w:rsidR="00CB66B5" w:rsidRPr="00CB66B5">
        <w:rPr>
          <w:rFonts w:hAnsi="宋体" w:hint="eastAsia"/>
          <w:kern w:val="0"/>
          <w:sz w:val="24"/>
        </w:rPr>
        <w:t>日正式生效。</w:t>
      </w:r>
    </w:p>
    <w:p w14:paraId="7EF8DE62" w14:textId="77777777" w:rsidR="00C92FC0" w:rsidRPr="001B46A1" w:rsidRDefault="00C92FC0" w:rsidP="00D53368">
      <w:pPr>
        <w:widowControl/>
        <w:adjustRightInd w:val="0"/>
        <w:snapToGrid w:val="0"/>
        <w:spacing w:line="360" w:lineRule="auto"/>
        <w:ind w:firstLineChars="200" w:firstLine="480"/>
        <w:rPr>
          <w:kern w:val="0"/>
          <w:sz w:val="24"/>
        </w:rPr>
      </w:pPr>
      <w:r w:rsidRPr="001B46A1">
        <w:rPr>
          <w:kern w:val="0"/>
          <w:sz w:val="24"/>
        </w:rPr>
        <w:t>基金管理人保证招募说明书的内容真实、准确、完整。本招募说明书经中国证监会</w:t>
      </w:r>
      <w:r w:rsidR="00F403F4">
        <w:rPr>
          <w:rFonts w:hint="eastAsia"/>
          <w:kern w:val="0"/>
          <w:sz w:val="24"/>
        </w:rPr>
        <w:t>注册</w:t>
      </w:r>
      <w:r w:rsidRPr="001B46A1">
        <w:rPr>
          <w:kern w:val="0"/>
          <w:sz w:val="24"/>
        </w:rPr>
        <w:t>，但中国证监会对本基金募集的</w:t>
      </w:r>
      <w:r w:rsidR="00F403F4">
        <w:rPr>
          <w:rFonts w:hint="eastAsia"/>
          <w:kern w:val="0"/>
          <w:sz w:val="24"/>
        </w:rPr>
        <w:t>注册</w:t>
      </w:r>
      <w:r w:rsidRPr="001B46A1">
        <w:rPr>
          <w:kern w:val="0"/>
          <w:sz w:val="24"/>
        </w:rPr>
        <w:t>，并不表明其对本基金的价值和收益作出实质性判断或保证，也不表明投资于本基金没有风险。</w:t>
      </w:r>
      <w:r w:rsidRPr="001B46A1">
        <w:rPr>
          <w:kern w:val="0"/>
          <w:sz w:val="24"/>
        </w:rPr>
        <w:t xml:space="preserve"> </w:t>
      </w:r>
    </w:p>
    <w:p w14:paraId="2C7856A1" w14:textId="77777777" w:rsidR="00C92FC0" w:rsidRPr="001B46A1" w:rsidRDefault="00C92FC0" w:rsidP="00D53368">
      <w:pPr>
        <w:widowControl/>
        <w:adjustRightInd w:val="0"/>
        <w:snapToGrid w:val="0"/>
        <w:spacing w:line="360" w:lineRule="auto"/>
        <w:ind w:firstLineChars="200" w:firstLine="480"/>
        <w:rPr>
          <w:kern w:val="0"/>
          <w:sz w:val="24"/>
        </w:rPr>
      </w:pPr>
      <w:r w:rsidRPr="001B46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FA0303D" w14:textId="77777777" w:rsidR="00B55824" w:rsidRPr="001B46A1" w:rsidRDefault="00C90BEB" w:rsidP="004509A7">
      <w:pPr>
        <w:widowControl/>
        <w:adjustRightInd w:val="0"/>
        <w:snapToGrid w:val="0"/>
        <w:spacing w:line="360" w:lineRule="auto"/>
        <w:ind w:firstLineChars="200" w:firstLine="480"/>
        <w:rPr>
          <w:color w:val="FF0000"/>
          <w:sz w:val="24"/>
          <w:szCs w:val="18"/>
        </w:rPr>
      </w:pPr>
      <w:r w:rsidRPr="001B46A1">
        <w:rPr>
          <w:color w:val="000000"/>
          <w:kern w:val="0"/>
          <w:sz w:val="24"/>
        </w:rPr>
        <w:t>本基金投资于证券市场，基金净值会因为证券市场波动等因素产生波动。投资</w:t>
      </w:r>
      <w:r w:rsidR="00172632" w:rsidRPr="001B46A1">
        <w:rPr>
          <w:color w:val="000000"/>
          <w:kern w:val="0"/>
          <w:sz w:val="24"/>
        </w:rPr>
        <w:t>人</w:t>
      </w:r>
      <w:r w:rsidRPr="001B46A1">
        <w:rPr>
          <w:color w:val="000000"/>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1B46A1">
        <w:rPr>
          <w:color w:val="000000"/>
          <w:kern w:val="0"/>
          <w:sz w:val="24"/>
        </w:rPr>
        <w:t>人</w:t>
      </w:r>
      <w:r w:rsidRPr="001B46A1">
        <w:rPr>
          <w:color w:val="000000"/>
          <w:kern w:val="0"/>
          <w:sz w:val="24"/>
        </w:rPr>
        <w:t>根据所持有份额享受基金的收益，但同时也需承担相应的投资风险。投资本基金可能遇到的风险包括：</w:t>
      </w:r>
      <w:r w:rsidR="00370A9D" w:rsidRPr="00F51AB0">
        <w:rPr>
          <w:rFonts w:ascii="宋体" w:hAnsi="宋体"/>
          <w:kern w:val="0"/>
          <w:sz w:val="24"/>
        </w:rPr>
        <w:t>因受到经济因素、政治因素、投资心理和交易制度等各种因素的影响而引起的</w:t>
      </w:r>
      <w:r w:rsidR="00370A9D" w:rsidRPr="00F51AB0">
        <w:rPr>
          <w:rFonts w:ascii="宋体" w:hAnsi="宋体" w:hint="eastAsia"/>
          <w:kern w:val="0"/>
          <w:sz w:val="24"/>
        </w:rPr>
        <w:t>市场风险；基金管理人在基金管理实施过程中产生的基金管理风险；由于基金投资者连续大量赎回基金产生的流动性风险；交易对手违约风险；投资本基金特有的其他风险等等</w:t>
      </w:r>
      <w:r w:rsidR="00FC7B08" w:rsidRPr="001B46A1">
        <w:rPr>
          <w:color w:val="000000"/>
          <w:kern w:val="0"/>
          <w:sz w:val="24"/>
        </w:rPr>
        <w:t>。</w:t>
      </w:r>
      <w:r w:rsidR="00B13EC9" w:rsidRPr="00B13EC9">
        <w:rPr>
          <w:rFonts w:hint="eastAsia"/>
          <w:color w:val="000000"/>
          <w:kern w:val="0"/>
          <w:sz w:val="24"/>
        </w:rPr>
        <w:t>本基金是一只债券型基金，其风险与预期收益高于货币市场基金，低于混合型基金和股票型基金，属于证券投资基金中中等风险的品种。</w:t>
      </w:r>
    </w:p>
    <w:p w14:paraId="5F674E27" w14:textId="77777777" w:rsidR="00C92FC0" w:rsidRDefault="00C92FC0" w:rsidP="00D53368">
      <w:pPr>
        <w:widowControl/>
        <w:adjustRightInd w:val="0"/>
        <w:snapToGrid w:val="0"/>
        <w:spacing w:line="360" w:lineRule="auto"/>
        <w:ind w:firstLineChars="200" w:firstLine="480"/>
        <w:rPr>
          <w:kern w:val="0"/>
          <w:sz w:val="24"/>
        </w:rPr>
      </w:pPr>
      <w:r w:rsidRPr="001B46A1">
        <w:rPr>
          <w:kern w:val="0"/>
          <w:sz w:val="24"/>
        </w:rPr>
        <w:t>投资有风险，投资人在</w:t>
      </w:r>
      <w:r w:rsidR="005120D4" w:rsidRPr="001B46A1">
        <w:rPr>
          <w:kern w:val="0"/>
          <w:sz w:val="24"/>
        </w:rPr>
        <w:t>投资</w:t>
      </w:r>
      <w:r w:rsidRPr="001B46A1">
        <w:rPr>
          <w:kern w:val="0"/>
          <w:sz w:val="24"/>
        </w:rPr>
        <w:t>本基金前应认真阅读本</w:t>
      </w:r>
      <w:r w:rsidR="0045195C" w:rsidRPr="001B46A1">
        <w:rPr>
          <w:kern w:val="0"/>
          <w:sz w:val="24"/>
        </w:rPr>
        <w:t>基金的</w:t>
      </w:r>
      <w:r w:rsidRPr="001B46A1">
        <w:rPr>
          <w:kern w:val="0"/>
          <w:sz w:val="24"/>
        </w:rPr>
        <w:t>招募说明书</w:t>
      </w:r>
      <w:r w:rsidR="0045195C" w:rsidRPr="001B46A1">
        <w:rPr>
          <w:kern w:val="0"/>
          <w:sz w:val="24"/>
        </w:rPr>
        <w:t>和基金合同</w:t>
      </w:r>
      <w:r w:rsidRPr="001B46A1">
        <w:rPr>
          <w:kern w:val="0"/>
          <w:sz w:val="24"/>
        </w:rPr>
        <w:t>。基金的过往业绩并不代表未来表现。基金管理人管理的其他基金的业绩并不构成对本基金业绩表现的保证。</w:t>
      </w:r>
      <w:r w:rsidR="00F403F4">
        <w:rPr>
          <w:rFonts w:hint="eastAsia"/>
          <w:kern w:val="0"/>
          <w:sz w:val="24"/>
        </w:rPr>
        <w:t>基金管理人提醒投资者基金投资的“买者自负”原则，在投资者作出投资决策后，基金运营状况与基金净值变化引致的投资风险，由投资者自行负责。</w:t>
      </w:r>
    </w:p>
    <w:p w14:paraId="192E1EA3" w14:textId="1112EAFD" w:rsidR="006B0214" w:rsidRDefault="006B0214" w:rsidP="00D53368">
      <w:pPr>
        <w:widowControl/>
        <w:adjustRightInd w:val="0"/>
        <w:snapToGrid w:val="0"/>
        <w:spacing w:line="360" w:lineRule="auto"/>
        <w:ind w:firstLineChars="200" w:firstLine="480"/>
        <w:rPr>
          <w:kern w:val="0"/>
          <w:sz w:val="24"/>
        </w:rPr>
      </w:pPr>
      <w:r w:rsidRPr="0073527C">
        <w:rPr>
          <w:rFonts w:ascii="宋体" w:hAnsi="宋体" w:hint="eastAsia"/>
          <w:kern w:val="0"/>
          <w:sz w:val="24"/>
        </w:rPr>
        <w:t>本摘要根据基金合同和基金招募说明书编写。基金合同是约定基金当事人之间权利、义务的法律文件。基金投资人自依基金合同取得基金份额，即成为基金份额</w:t>
      </w:r>
      <w:r w:rsidRPr="0073527C">
        <w:rPr>
          <w:rFonts w:ascii="宋体" w:hAnsi="宋体" w:hint="eastAsia"/>
          <w:kern w:val="0"/>
          <w:sz w:val="24"/>
        </w:rPr>
        <w:lastRenderedPageBreak/>
        <w:t>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195A1F58" w14:textId="39D18102" w:rsidR="00DE3B0E" w:rsidRDefault="00DE3B0E" w:rsidP="00DE3B0E">
      <w:pPr>
        <w:widowControl/>
        <w:adjustRightInd w:val="0"/>
        <w:snapToGrid w:val="0"/>
        <w:spacing w:line="360" w:lineRule="auto"/>
        <w:ind w:firstLineChars="200" w:firstLine="480"/>
        <w:rPr>
          <w:rFonts w:ascii="宋体" w:hAnsi="宋体"/>
          <w:kern w:val="0"/>
          <w:sz w:val="24"/>
        </w:rPr>
      </w:pPr>
      <w:r w:rsidRPr="00DE3B0E">
        <w:rPr>
          <w:rFonts w:ascii="宋体" w:hAnsi="宋体" w:hint="eastAsia"/>
          <w:kern w:val="0"/>
          <w:sz w:val="24"/>
        </w:rPr>
        <w:t>本招募说明书所载内容截止日为</w:t>
      </w:r>
      <w:bookmarkStart w:id="0" w:name="_GoBack"/>
      <w:r w:rsidR="00DF714D" w:rsidRPr="00DE3B0E">
        <w:rPr>
          <w:rFonts w:ascii="宋体" w:hAnsi="宋体" w:hint="eastAsia"/>
          <w:kern w:val="0"/>
          <w:sz w:val="24"/>
        </w:rPr>
        <w:t>201</w:t>
      </w:r>
      <w:r w:rsidR="00DF714D">
        <w:rPr>
          <w:rFonts w:ascii="宋体" w:hAnsi="宋体"/>
          <w:kern w:val="0"/>
          <w:sz w:val="24"/>
        </w:rPr>
        <w:t>5</w:t>
      </w:r>
      <w:r w:rsidR="00DF714D" w:rsidRPr="00DE3B0E">
        <w:rPr>
          <w:rFonts w:ascii="宋体" w:hAnsi="宋体" w:hint="eastAsia"/>
          <w:kern w:val="0"/>
          <w:sz w:val="24"/>
        </w:rPr>
        <w:t>年</w:t>
      </w:r>
      <w:r w:rsidR="00DF714D">
        <w:rPr>
          <w:rFonts w:ascii="宋体" w:hAnsi="宋体"/>
          <w:kern w:val="0"/>
          <w:sz w:val="24"/>
        </w:rPr>
        <w:t>7</w:t>
      </w:r>
      <w:bookmarkEnd w:id="0"/>
      <w:r w:rsidRPr="00DE3B0E">
        <w:rPr>
          <w:rFonts w:ascii="宋体" w:hAnsi="宋体" w:hint="eastAsia"/>
          <w:kern w:val="0"/>
          <w:sz w:val="24"/>
        </w:rPr>
        <w:t>月</w:t>
      </w:r>
      <w:r>
        <w:rPr>
          <w:rFonts w:ascii="宋体" w:hAnsi="宋体" w:hint="eastAsia"/>
          <w:kern w:val="0"/>
          <w:sz w:val="24"/>
        </w:rPr>
        <w:t>2</w:t>
      </w:r>
      <w:r w:rsidRPr="00DE3B0E">
        <w:rPr>
          <w:rFonts w:ascii="宋体" w:hAnsi="宋体" w:hint="eastAsia"/>
          <w:kern w:val="0"/>
          <w:sz w:val="24"/>
        </w:rPr>
        <w:t>8日，有关财务数据和净值表现截止日为</w:t>
      </w:r>
      <w:r w:rsidR="00DF714D" w:rsidRPr="00DE3B0E">
        <w:rPr>
          <w:rFonts w:ascii="宋体" w:hAnsi="宋体" w:hint="eastAsia"/>
          <w:kern w:val="0"/>
          <w:sz w:val="24"/>
        </w:rPr>
        <w:t>201</w:t>
      </w:r>
      <w:r w:rsidR="00DF714D">
        <w:rPr>
          <w:rFonts w:ascii="宋体" w:hAnsi="宋体"/>
          <w:kern w:val="0"/>
          <w:sz w:val="24"/>
        </w:rPr>
        <w:t>5</w:t>
      </w:r>
      <w:r w:rsidR="0038733B" w:rsidRPr="00DE3B0E">
        <w:rPr>
          <w:rFonts w:ascii="宋体" w:hAnsi="宋体" w:hint="eastAsia"/>
          <w:kern w:val="0"/>
          <w:sz w:val="24"/>
        </w:rPr>
        <w:t>年</w:t>
      </w:r>
      <w:r w:rsidR="00DF714D">
        <w:rPr>
          <w:rFonts w:ascii="宋体" w:hAnsi="宋体"/>
          <w:kern w:val="0"/>
          <w:sz w:val="24"/>
        </w:rPr>
        <w:t>6</w:t>
      </w:r>
      <w:r w:rsidRPr="00DE3B0E">
        <w:rPr>
          <w:rFonts w:ascii="宋体" w:hAnsi="宋体" w:hint="eastAsia"/>
          <w:kern w:val="0"/>
          <w:sz w:val="24"/>
        </w:rPr>
        <w:t>月</w:t>
      </w:r>
      <w:r w:rsidR="00DF714D" w:rsidRPr="00DE3B0E">
        <w:rPr>
          <w:rFonts w:ascii="宋体" w:hAnsi="宋体" w:hint="eastAsia"/>
          <w:kern w:val="0"/>
          <w:sz w:val="24"/>
        </w:rPr>
        <w:t>3</w:t>
      </w:r>
      <w:r w:rsidR="00DF714D">
        <w:rPr>
          <w:rFonts w:ascii="宋体" w:hAnsi="宋体"/>
          <w:kern w:val="0"/>
          <w:sz w:val="24"/>
        </w:rPr>
        <w:t>0</w:t>
      </w:r>
      <w:r w:rsidRPr="00DE3B0E">
        <w:rPr>
          <w:rFonts w:ascii="宋体" w:hAnsi="宋体" w:hint="eastAsia"/>
          <w:kern w:val="0"/>
          <w:sz w:val="24"/>
        </w:rPr>
        <w:t>日。本招募说明书所载的财务数据未经审计。</w:t>
      </w:r>
    </w:p>
    <w:p w14:paraId="31713B6D" w14:textId="77777777" w:rsidR="00A55CAB" w:rsidRPr="0023686D" w:rsidRDefault="00C92FC0" w:rsidP="00001DF7">
      <w:pPr>
        <w:widowControl/>
        <w:spacing w:before="100" w:beforeAutospacing="1" w:after="100" w:afterAutospacing="1" w:line="360" w:lineRule="auto"/>
        <w:ind w:rightChars="-85" w:right="-178" w:firstLineChars="200" w:firstLine="600"/>
        <w:outlineLvl w:val="0"/>
        <w:rPr>
          <w:rFonts w:ascii="黑体" w:eastAsia="黑体" w:hAnsi="宋体" w:cs="宋体"/>
          <w:b/>
          <w:kern w:val="0"/>
          <w:sz w:val="28"/>
          <w:szCs w:val="28"/>
        </w:rPr>
      </w:pPr>
      <w:r>
        <w:rPr>
          <w:rFonts w:ascii="宋体" w:hAnsi="宋体"/>
          <w:kern w:val="0"/>
          <w:sz w:val="30"/>
        </w:rPr>
        <w:br w:type="page"/>
      </w:r>
      <w:bookmarkStart w:id="1" w:name="_Toc395111121"/>
      <w:r w:rsidR="006B0214" w:rsidRPr="0023686D">
        <w:rPr>
          <w:rFonts w:ascii="黑体" w:eastAsia="黑体" w:hAnsi="宋体" w:cs="宋体" w:hint="eastAsia"/>
          <w:b/>
          <w:kern w:val="0"/>
          <w:sz w:val="28"/>
          <w:szCs w:val="28"/>
        </w:rPr>
        <w:lastRenderedPageBreak/>
        <w:t>一</w:t>
      </w:r>
      <w:r w:rsidR="00A55CAB" w:rsidRPr="0023686D">
        <w:rPr>
          <w:rFonts w:ascii="黑体" w:eastAsia="黑体" w:hAnsi="宋体" w:cs="宋体" w:hint="eastAsia"/>
          <w:b/>
          <w:kern w:val="0"/>
          <w:sz w:val="28"/>
          <w:szCs w:val="28"/>
        </w:rPr>
        <w:t>、基金管理人</w:t>
      </w:r>
      <w:bookmarkEnd w:id="1"/>
    </w:p>
    <w:p w14:paraId="600190DF" w14:textId="77777777" w:rsidR="006E1DD9" w:rsidRPr="00273181" w:rsidRDefault="00A60F46" w:rsidP="00F008E8">
      <w:pPr>
        <w:widowControl/>
        <w:adjustRightInd w:val="0"/>
        <w:snapToGrid w:val="0"/>
        <w:spacing w:line="360" w:lineRule="auto"/>
        <w:ind w:firstLineChars="200" w:firstLine="482"/>
        <w:rPr>
          <w:b/>
          <w:kern w:val="0"/>
          <w:sz w:val="24"/>
          <w:highlight w:val="green"/>
        </w:rPr>
      </w:pPr>
      <w:bookmarkStart w:id="2" w:name="_Hlt80961854"/>
      <w:bookmarkStart w:id="3" w:name="_Hlt81034163"/>
      <w:bookmarkEnd w:id="2"/>
      <w:bookmarkEnd w:id="3"/>
      <w:r w:rsidRPr="00E35D39">
        <w:rPr>
          <w:rFonts w:hAnsi="宋体"/>
          <w:b/>
          <w:kern w:val="0"/>
          <w:sz w:val="24"/>
        </w:rPr>
        <w:t>（一）基金管理人概况</w:t>
      </w:r>
    </w:p>
    <w:p w14:paraId="371FB7C5"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名称：交银施罗德基金管理有限公司</w:t>
      </w:r>
    </w:p>
    <w:p w14:paraId="56D9C49A"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住所：上海市浦东新区银城中路</w:t>
      </w:r>
      <w:r w:rsidRPr="009073B9">
        <w:rPr>
          <w:kern w:val="0"/>
          <w:sz w:val="24"/>
        </w:rPr>
        <w:t>188</w:t>
      </w:r>
      <w:r w:rsidRPr="009073B9">
        <w:rPr>
          <w:rFonts w:hAnsi="宋体"/>
          <w:kern w:val="0"/>
          <w:sz w:val="24"/>
        </w:rPr>
        <w:t>号交通银行大楼二层（裙）</w:t>
      </w:r>
    </w:p>
    <w:p w14:paraId="7B581F15"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办公地址：</w:t>
      </w:r>
      <w:r w:rsidR="00DE3B0E" w:rsidRPr="00DE3B0E">
        <w:rPr>
          <w:rFonts w:hAnsi="宋体" w:hint="eastAsia"/>
          <w:kern w:val="0"/>
          <w:sz w:val="24"/>
        </w:rPr>
        <w:t>上海浦东新区世纪大道</w:t>
      </w:r>
      <w:r w:rsidR="00DE3B0E" w:rsidRPr="00DE3B0E">
        <w:rPr>
          <w:rFonts w:hAnsi="宋体" w:hint="eastAsia"/>
          <w:kern w:val="0"/>
          <w:sz w:val="24"/>
        </w:rPr>
        <w:t>8</w:t>
      </w:r>
      <w:r w:rsidR="00DE3B0E" w:rsidRPr="00DE3B0E">
        <w:rPr>
          <w:rFonts w:hAnsi="宋体" w:hint="eastAsia"/>
          <w:kern w:val="0"/>
          <w:sz w:val="24"/>
        </w:rPr>
        <w:t>号国金中心二期</w:t>
      </w:r>
      <w:r w:rsidR="00DE3B0E" w:rsidRPr="00DE3B0E">
        <w:rPr>
          <w:rFonts w:hAnsi="宋体" w:hint="eastAsia"/>
          <w:kern w:val="0"/>
          <w:sz w:val="24"/>
        </w:rPr>
        <w:t>21-22</w:t>
      </w:r>
      <w:r w:rsidR="00DE3B0E" w:rsidRPr="00DE3B0E">
        <w:rPr>
          <w:rFonts w:hAnsi="宋体" w:hint="eastAsia"/>
          <w:kern w:val="0"/>
          <w:sz w:val="24"/>
        </w:rPr>
        <w:t>楼</w:t>
      </w:r>
    </w:p>
    <w:p w14:paraId="7EAD7258"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sz w:val="24"/>
        </w:rPr>
        <w:t>邮政编码：</w:t>
      </w:r>
      <w:r w:rsidRPr="009073B9">
        <w:rPr>
          <w:sz w:val="24"/>
        </w:rPr>
        <w:t>200120</w:t>
      </w:r>
    </w:p>
    <w:p w14:paraId="5F0894C6" w14:textId="03BA8D59"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法定代表人：</w:t>
      </w:r>
      <w:r w:rsidR="00B7576A">
        <w:rPr>
          <w:rFonts w:hAnsi="宋体" w:hint="eastAsia"/>
          <w:kern w:val="0"/>
          <w:sz w:val="24"/>
        </w:rPr>
        <w:t>阮红（代任）</w:t>
      </w:r>
      <w:r w:rsidRPr="009073B9">
        <w:rPr>
          <w:kern w:val="0"/>
          <w:sz w:val="24"/>
        </w:rPr>
        <w:t xml:space="preserve"> </w:t>
      </w:r>
    </w:p>
    <w:p w14:paraId="6740650A"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9073B9">
          <w:rPr>
            <w:kern w:val="0"/>
            <w:sz w:val="24"/>
          </w:rPr>
          <w:t>2005</w:t>
        </w:r>
        <w:r w:rsidRPr="009073B9">
          <w:rPr>
            <w:rFonts w:hAnsi="宋体"/>
            <w:kern w:val="0"/>
            <w:sz w:val="24"/>
          </w:rPr>
          <w:t>年</w:t>
        </w:r>
        <w:r w:rsidRPr="009073B9">
          <w:rPr>
            <w:kern w:val="0"/>
            <w:sz w:val="24"/>
          </w:rPr>
          <w:t>8</w:t>
        </w:r>
        <w:r w:rsidRPr="009073B9">
          <w:rPr>
            <w:rFonts w:hAnsi="宋体"/>
            <w:kern w:val="0"/>
            <w:sz w:val="24"/>
          </w:rPr>
          <w:t>月</w:t>
        </w:r>
        <w:r w:rsidRPr="009073B9">
          <w:rPr>
            <w:kern w:val="0"/>
            <w:sz w:val="24"/>
          </w:rPr>
          <w:t>4</w:t>
        </w:r>
        <w:r w:rsidRPr="009073B9">
          <w:rPr>
            <w:rFonts w:hAnsi="宋体"/>
            <w:kern w:val="0"/>
            <w:sz w:val="24"/>
          </w:rPr>
          <w:t>日</w:t>
        </w:r>
      </w:smartTag>
    </w:p>
    <w:p w14:paraId="2C712D2A"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注册资本：</w:t>
      </w:r>
      <w:r w:rsidRPr="009073B9">
        <w:rPr>
          <w:kern w:val="0"/>
          <w:sz w:val="24"/>
        </w:rPr>
        <w:t>2</w:t>
      </w:r>
      <w:r w:rsidRPr="009073B9">
        <w:rPr>
          <w:rFonts w:hAnsi="宋体"/>
          <w:kern w:val="0"/>
          <w:sz w:val="24"/>
        </w:rPr>
        <w:t>亿元人民币</w:t>
      </w:r>
    </w:p>
    <w:p w14:paraId="0CDE79C1"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存续期间：持续经营</w:t>
      </w:r>
    </w:p>
    <w:p w14:paraId="4DF19E41"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联系人：陈超</w:t>
      </w:r>
    </w:p>
    <w:p w14:paraId="495105D8"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电话：</w:t>
      </w:r>
      <w:r w:rsidRPr="009073B9">
        <w:rPr>
          <w:rFonts w:hAnsi="宋体" w:hint="eastAsia"/>
          <w:kern w:val="0"/>
          <w:sz w:val="24"/>
        </w:rPr>
        <w:t>（</w:t>
      </w:r>
      <w:r w:rsidRPr="009073B9">
        <w:rPr>
          <w:kern w:val="0"/>
          <w:sz w:val="24"/>
        </w:rPr>
        <w:t>021</w:t>
      </w:r>
      <w:r w:rsidRPr="009073B9">
        <w:rPr>
          <w:rFonts w:hint="eastAsia"/>
          <w:kern w:val="0"/>
          <w:sz w:val="24"/>
        </w:rPr>
        <w:t>）</w:t>
      </w:r>
      <w:r w:rsidRPr="009073B9">
        <w:rPr>
          <w:kern w:val="0"/>
          <w:sz w:val="24"/>
        </w:rPr>
        <w:t>61055050</w:t>
      </w:r>
    </w:p>
    <w:p w14:paraId="445A0E54" w14:textId="77777777" w:rsidR="00C92FC0" w:rsidRPr="00273181" w:rsidRDefault="00E35D39" w:rsidP="00F008E8">
      <w:pPr>
        <w:widowControl/>
        <w:adjustRightInd w:val="0"/>
        <w:snapToGrid w:val="0"/>
        <w:spacing w:line="360" w:lineRule="auto"/>
        <w:ind w:firstLineChars="200" w:firstLine="480"/>
        <w:rPr>
          <w:kern w:val="0"/>
          <w:sz w:val="24"/>
          <w:highlight w:val="green"/>
        </w:rPr>
      </w:pPr>
      <w:r w:rsidRPr="009073B9">
        <w:rPr>
          <w:rFonts w:hAnsi="宋体"/>
          <w:kern w:val="0"/>
          <w:sz w:val="24"/>
        </w:rPr>
        <w:t>传真：</w:t>
      </w:r>
      <w:r w:rsidRPr="009073B9">
        <w:rPr>
          <w:rFonts w:hAnsi="宋体" w:hint="eastAsia"/>
          <w:kern w:val="0"/>
          <w:sz w:val="24"/>
        </w:rPr>
        <w:t>（</w:t>
      </w:r>
      <w:r w:rsidRPr="009073B9">
        <w:rPr>
          <w:kern w:val="0"/>
          <w:sz w:val="24"/>
        </w:rPr>
        <w:t>021</w:t>
      </w:r>
      <w:r w:rsidRPr="009073B9">
        <w:rPr>
          <w:rFonts w:hint="eastAsia"/>
          <w:kern w:val="0"/>
          <w:sz w:val="24"/>
        </w:rPr>
        <w:t>）</w:t>
      </w:r>
      <w:r w:rsidRPr="009073B9">
        <w:rPr>
          <w:kern w:val="0"/>
          <w:sz w:val="24"/>
        </w:rPr>
        <w:t>61055034</w:t>
      </w:r>
    </w:p>
    <w:p w14:paraId="4DE484B5" w14:textId="77777777" w:rsidR="00C92FC0" w:rsidRPr="00B81DBB" w:rsidRDefault="00C92FC0" w:rsidP="00F008E8">
      <w:pPr>
        <w:widowControl/>
        <w:adjustRightInd w:val="0"/>
        <w:snapToGrid w:val="0"/>
        <w:spacing w:line="360" w:lineRule="auto"/>
        <w:ind w:firstLineChars="200" w:firstLine="480"/>
        <w:rPr>
          <w:rFonts w:ascii="宋体" w:hAnsi="宋体"/>
          <w:kern w:val="0"/>
          <w:sz w:val="24"/>
        </w:rPr>
      </w:pPr>
      <w:r w:rsidRPr="00B81DBB">
        <w:rPr>
          <w:rFonts w:ascii="宋体" w:hAnsi="宋体"/>
          <w:kern w:val="0"/>
          <w:sz w:val="24"/>
        </w:rPr>
        <w:t>交银施罗德基金管理有限公司（以下简称“公司”）经中国证监会证监基金字[2005]128号文批准设立。公司股权结构如下：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C92FC0" w:rsidRPr="00B81DBB" w14:paraId="1D0D0EEB" w14:textId="77777777">
        <w:tc>
          <w:tcPr>
            <w:tcW w:w="5400" w:type="dxa"/>
          </w:tcPr>
          <w:p w14:paraId="52C3E593" w14:textId="77777777"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股东名称</w:t>
            </w:r>
          </w:p>
        </w:tc>
        <w:tc>
          <w:tcPr>
            <w:tcW w:w="3060" w:type="dxa"/>
          </w:tcPr>
          <w:p w14:paraId="404B1FBB" w14:textId="77777777"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股权比例</w:t>
            </w:r>
          </w:p>
        </w:tc>
      </w:tr>
      <w:tr w:rsidR="00C92FC0" w:rsidRPr="00B81DBB" w14:paraId="31CC93BC" w14:textId="77777777">
        <w:tc>
          <w:tcPr>
            <w:tcW w:w="5400" w:type="dxa"/>
          </w:tcPr>
          <w:p w14:paraId="190219E0" w14:textId="77777777" w:rsidR="00C92FC0" w:rsidRPr="00B81DBB" w:rsidRDefault="00C92FC0" w:rsidP="00F008E8">
            <w:pPr>
              <w:widowControl/>
              <w:adjustRightInd w:val="0"/>
              <w:snapToGrid w:val="0"/>
              <w:rPr>
                <w:rFonts w:ascii="宋体" w:hAnsi="宋体"/>
                <w:kern w:val="0"/>
                <w:sz w:val="24"/>
              </w:rPr>
            </w:pPr>
            <w:r w:rsidRPr="00B81DBB">
              <w:rPr>
                <w:rFonts w:ascii="宋体" w:hAnsi="宋体"/>
                <w:kern w:val="0"/>
                <w:sz w:val="24"/>
              </w:rPr>
              <w:t>交通银行股份有限公司（以下</w:t>
            </w:r>
            <w:r w:rsidR="00F86646" w:rsidRPr="00B81DBB">
              <w:rPr>
                <w:rFonts w:ascii="宋体" w:hAnsi="宋体"/>
                <w:kern w:val="0"/>
                <w:sz w:val="24"/>
              </w:rPr>
              <w:t>使用全称或其</w:t>
            </w:r>
            <w:r w:rsidRPr="00B81DBB">
              <w:rPr>
                <w:rFonts w:ascii="宋体" w:hAnsi="宋体"/>
                <w:kern w:val="0"/>
                <w:sz w:val="24"/>
              </w:rPr>
              <w:t>简称“交通银行”）</w:t>
            </w:r>
          </w:p>
        </w:tc>
        <w:tc>
          <w:tcPr>
            <w:tcW w:w="3060" w:type="dxa"/>
            <w:vAlign w:val="center"/>
          </w:tcPr>
          <w:p w14:paraId="00A76B50" w14:textId="77777777"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65%</w:t>
            </w:r>
          </w:p>
        </w:tc>
      </w:tr>
      <w:tr w:rsidR="00C92FC0" w:rsidRPr="00B81DBB" w14:paraId="2078A0CD" w14:textId="77777777">
        <w:tc>
          <w:tcPr>
            <w:tcW w:w="5400" w:type="dxa"/>
          </w:tcPr>
          <w:p w14:paraId="104C6B91" w14:textId="77777777" w:rsidR="00C92FC0" w:rsidRPr="00B81DBB" w:rsidRDefault="00C92FC0" w:rsidP="00F008E8">
            <w:pPr>
              <w:widowControl/>
              <w:adjustRightInd w:val="0"/>
              <w:snapToGrid w:val="0"/>
              <w:rPr>
                <w:rFonts w:ascii="宋体" w:hAnsi="宋体"/>
                <w:kern w:val="0"/>
                <w:sz w:val="24"/>
              </w:rPr>
            </w:pPr>
            <w:r w:rsidRPr="00B81DBB">
              <w:rPr>
                <w:rFonts w:ascii="宋体" w:hAnsi="宋体"/>
                <w:kern w:val="0"/>
                <w:sz w:val="24"/>
              </w:rPr>
              <w:t>施罗德投资管理有限公司</w:t>
            </w:r>
          </w:p>
        </w:tc>
        <w:tc>
          <w:tcPr>
            <w:tcW w:w="3060" w:type="dxa"/>
            <w:vAlign w:val="center"/>
          </w:tcPr>
          <w:p w14:paraId="5EC7579A" w14:textId="77777777"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30%</w:t>
            </w:r>
          </w:p>
        </w:tc>
      </w:tr>
      <w:tr w:rsidR="00C92FC0" w:rsidRPr="00B81DBB" w14:paraId="76F72390" w14:textId="77777777">
        <w:tc>
          <w:tcPr>
            <w:tcW w:w="5400" w:type="dxa"/>
          </w:tcPr>
          <w:p w14:paraId="4EBD9F34" w14:textId="77777777" w:rsidR="00C92FC0" w:rsidRPr="00B81DBB" w:rsidRDefault="00C92FC0" w:rsidP="00F008E8">
            <w:pPr>
              <w:widowControl/>
              <w:adjustRightInd w:val="0"/>
              <w:snapToGrid w:val="0"/>
              <w:rPr>
                <w:rFonts w:ascii="宋体" w:hAnsi="宋体"/>
                <w:kern w:val="0"/>
                <w:sz w:val="24"/>
              </w:rPr>
            </w:pPr>
            <w:r w:rsidRPr="00B81DBB">
              <w:rPr>
                <w:rFonts w:ascii="宋体" w:hAnsi="宋体"/>
                <w:kern w:val="0"/>
                <w:sz w:val="24"/>
              </w:rPr>
              <w:t>中国国际海运集装箱（集团）股份有限公司</w:t>
            </w:r>
          </w:p>
        </w:tc>
        <w:tc>
          <w:tcPr>
            <w:tcW w:w="3060" w:type="dxa"/>
            <w:vAlign w:val="center"/>
          </w:tcPr>
          <w:p w14:paraId="5B9179B6" w14:textId="77777777"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5%</w:t>
            </w:r>
          </w:p>
        </w:tc>
      </w:tr>
    </w:tbl>
    <w:p w14:paraId="021C5376" w14:textId="77777777" w:rsidR="00BD1D2E" w:rsidRDefault="00C92FC0" w:rsidP="00BF6647">
      <w:pPr>
        <w:widowControl/>
        <w:adjustRightInd w:val="0"/>
        <w:snapToGrid w:val="0"/>
        <w:spacing w:beforeLines="50" w:before="143" w:afterLines="50" w:after="143" w:line="360" w:lineRule="auto"/>
        <w:ind w:firstLineChars="200" w:firstLine="482"/>
        <w:rPr>
          <w:b/>
          <w:kern w:val="0"/>
          <w:sz w:val="24"/>
        </w:rPr>
      </w:pPr>
      <w:r w:rsidRPr="00E35D39">
        <w:rPr>
          <w:rFonts w:hAnsi="宋体"/>
          <w:b/>
          <w:kern w:val="0"/>
          <w:sz w:val="24"/>
        </w:rPr>
        <w:t>（二）主要成员情况</w:t>
      </w:r>
      <w:r w:rsidRPr="00E35D39">
        <w:rPr>
          <w:b/>
          <w:kern w:val="0"/>
          <w:sz w:val="24"/>
        </w:rPr>
        <w:t xml:space="preserve"> </w:t>
      </w:r>
    </w:p>
    <w:p w14:paraId="13BA8AFF" w14:textId="77777777"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1</w:t>
      </w:r>
      <w:r w:rsidR="00EA524F">
        <w:rPr>
          <w:rFonts w:hint="eastAsia"/>
          <w:kern w:val="0"/>
          <w:sz w:val="24"/>
        </w:rPr>
        <w:t>、</w:t>
      </w:r>
      <w:r w:rsidRPr="00472B5A">
        <w:rPr>
          <w:rFonts w:hint="eastAsia"/>
          <w:kern w:val="0"/>
          <w:sz w:val="24"/>
        </w:rPr>
        <w:t>基金管理人董事会成员</w:t>
      </w:r>
      <w:r w:rsidRPr="00472B5A">
        <w:rPr>
          <w:rFonts w:hint="eastAsia"/>
          <w:kern w:val="0"/>
          <w:sz w:val="24"/>
        </w:rPr>
        <w:t xml:space="preserve"> </w:t>
      </w:r>
    </w:p>
    <w:p w14:paraId="746283A2" w14:textId="77777777" w:rsidR="00006143" w:rsidRPr="00D609D4" w:rsidRDefault="00006143" w:rsidP="00006143">
      <w:pPr>
        <w:widowControl/>
        <w:adjustRightInd w:val="0"/>
        <w:snapToGrid w:val="0"/>
        <w:spacing w:line="360" w:lineRule="auto"/>
        <w:ind w:firstLineChars="200" w:firstLine="480"/>
        <w:rPr>
          <w:kern w:val="0"/>
          <w:sz w:val="24"/>
        </w:rPr>
      </w:pPr>
      <w:r w:rsidRPr="00D609D4">
        <w:rPr>
          <w:rFonts w:hint="eastAsia"/>
          <w:kern w:val="0"/>
          <w:sz w:val="24"/>
        </w:rPr>
        <w:t>于亚利女士，董事，硕士学历。现任交通银行执行董事、副行长。历任交通银行郑州分行财务会计处处长、郑州分行副行长，交通银行财务会计部副总经理、总经理，交通银行预算财务部总经理</w:t>
      </w:r>
      <w:r w:rsidRPr="00D609D4">
        <w:rPr>
          <w:rFonts w:hint="eastAsia"/>
          <w:kern w:val="0"/>
          <w:sz w:val="24"/>
        </w:rPr>
        <w:t xml:space="preserve">, </w:t>
      </w:r>
      <w:r w:rsidRPr="00D609D4">
        <w:rPr>
          <w:rFonts w:hint="eastAsia"/>
          <w:kern w:val="0"/>
          <w:sz w:val="24"/>
        </w:rPr>
        <w:t>交银银行首席财务官。</w:t>
      </w:r>
    </w:p>
    <w:p w14:paraId="0260E1A8" w14:textId="77777777" w:rsidR="00006143" w:rsidRPr="00D609D4" w:rsidRDefault="00006143" w:rsidP="00006143">
      <w:pPr>
        <w:widowControl/>
        <w:adjustRightInd w:val="0"/>
        <w:snapToGrid w:val="0"/>
        <w:spacing w:line="360" w:lineRule="auto"/>
        <w:ind w:firstLineChars="200" w:firstLine="480"/>
        <w:rPr>
          <w:kern w:val="0"/>
          <w:sz w:val="24"/>
        </w:rPr>
      </w:pPr>
      <w:r w:rsidRPr="00D609D4">
        <w:rPr>
          <w:rFonts w:hint="eastAsia"/>
          <w:kern w:val="0"/>
          <w:sz w:val="24"/>
        </w:rPr>
        <w:t>雷贤达先生，副董事长，学士学历，加拿大证券学院和香港证券学院荣誉院士。历任巴克莱基金管理有限公司基金经理、施罗德投资管理（香港）有限公司执行董</w:t>
      </w:r>
      <w:r w:rsidRPr="00D609D4">
        <w:rPr>
          <w:rFonts w:hint="eastAsia"/>
          <w:kern w:val="0"/>
          <w:sz w:val="24"/>
        </w:rPr>
        <w:lastRenderedPageBreak/>
        <w:t>事、交银施罗德基金管理有限公司总经理。曾任中国证监会开放式基金海外专家评审委员会委员。</w:t>
      </w:r>
    </w:p>
    <w:p w14:paraId="59BD8AA0" w14:textId="77777777" w:rsidR="00006143" w:rsidRPr="00D609D4" w:rsidRDefault="00006143" w:rsidP="00006143">
      <w:pPr>
        <w:widowControl/>
        <w:adjustRightInd w:val="0"/>
        <w:snapToGrid w:val="0"/>
        <w:spacing w:line="360" w:lineRule="auto"/>
        <w:ind w:firstLineChars="200" w:firstLine="480"/>
        <w:rPr>
          <w:kern w:val="0"/>
          <w:sz w:val="24"/>
        </w:rPr>
      </w:pPr>
      <w:r w:rsidRPr="00D609D4">
        <w:rPr>
          <w:rFonts w:hint="eastAsia"/>
          <w:kern w:val="0"/>
          <w:sz w:val="24"/>
        </w:rPr>
        <w:t>阮红女士，董事，总经理，代任董事长，博士学历，兼任交银施罗德资产管理有限公司董事长。历任交通银行办公室副处长、处长，交通银行海外机构管理部副总经理、总经理，交通银行上海分行副行长，交通银行资产托管部总经理，交通银行投资管理部总经理。</w:t>
      </w:r>
    </w:p>
    <w:p w14:paraId="577BF67D" w14:textId="77777777" w:rsidR="00006143" w:rsidRPr="00D609D4" w:rsidRDefault="00006143" w:rsidP="00006143">
      <w:pPr>
        <w:widowControl/>
        <w:adjustRightInd w:val="0"/>
        <w:snapToGrid w:val="0"/>
        <w:spacing w:line="360" w:lineRule="auto"/>
        <w:ind w:firstLineChars="200" w:firstLine="480"/>
        <w:rPr>
          <w:kern w:val="0"/>
          <w:sz w:val="24"/>
        </w:rPr>
      </w:pPr>
      <w:r w:rsidRPr="00D609D4">
        <w:rPr>
          <w:rFonts w:hint="eastAsia"/>
          <w:kern w:val="0"/>
          <w:sz w:val="24"/>
        </w:rPr>
        <w:t>陶文先生，董事，硕士学位。现任交通银行个人金融业务部总经理。历任交通银行徐州分行副行长、行长，交通银行南京分行副行长，交通银行海南分行行长。</w:t>
      </w:r>
    </w:p>
    <w:p w14:paraId="49AC0C80" w14:textId="77777777" w:rsidR="00006143" w:rsidRPr="00D609D4" w:rsidRDefault="00006143" w:rsidP="00006143">
      <w:pPr>
        <w:widowControl/>
        <w:adjustRightInd w:val="0"/>
        <w:snapToGrid w:val="0"/>
        <w:spacing w:line="360" w:lineRule="auto"/>
        <w:ind w:firstLineChars="200" w:firstLine="480"/>
        <w:rPr>
          <w:kern w:val="0"/>
          <w:sz w:val="24"/>
        </w:rPr>
      </w:pPr>
      <w:r w:rsidRPr="00D609D4">
        <w:rPr>
          <w:rFonts w:hint="eastAsia"/>
          <w:kern w:val="0"/>
          <w:sz w:val="24"/>
        </w:rPr>
        <w:t>孙培基先生，董事，大学学历。现任交通银行风险管理部副总经理。历任交通银行财会部副处长，交通银行董事会办公室副处长、处长，交通银行预算财务部高级经理，交通银行海南分行副行长，交通银行审计部副总经理。</w:t>
      </w:r>
    </w:p>
    <w:p w14:paraId="68686456" w14:textId="77777777" w:rsidR="00006143" w:rsidRPr="00D609D4" w:rsidRDefault="00006143" w:rsidP="00006143">
      <w:pPr>
        <w:widowControl/>
        <w:adjustRightInd w:val="0"/>
        <w:snapToGrid w:val="0"/>
        <w:spacing w:line="360" w:lineRule="auto"/>
        <w:ind w:firstLineChars="200" w:firstLine="480"/>
        <w:rPr>
          <w:kern w:val="0"/>
          <w:sz w:val="24"/>
        </w:rPr>
      </w:pPr>
      <w:r w:rsidRPr="00D609D4">
        <w:rPr>
          <w:rFonts w:hint="eastAsia"/>
          <w:kern w:val="0"/>
          <w:sz w:val="24"/>
        </w:rPr>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07DE2F48" w14:textId="77777777" w:rsidR="00006143" w:rsidRPr="00D609D4" w:rsidRDefault="00006143" w:rsidP="00006143">
      <w:pPr>
        <w:widowControl/>
        <w:adjustRightInd w:val="0"/>
        <w:snapToGrid w:val="0"/>
        <w:spacing w:line="360" w:lineRule="auto"/>
        <w:ind w:firstLineChars="200" w:firstLine="480"/>
        <w:rPr>
          <w:kern w:val="0"/>
          <w:sz w:val="24"/>
        </w:rPr>
      </w:pPr>
      <w:r w:rsidRPr="00D609D4">
        <w:rPr>
          <w:rFonts w:hint="eastAsia"/>
          <w:kern w:val="0"/>
          <w:sz w:val="24"/>
        </w:rPr>
        <w:t>谢丹阳先生，独立董事，博士学历。现任武汉大学经济与管理学院院长、香港科技大学经济系教授</w:t>
      </w:r>
      <w:r w:rsidRPr="00D609D4">
        <w:rPr>
          <w:kern w:val="0"/>
          <w:sz w:val="24"/>
        </w:rPr>
        <w:t>。</w:t>
      </w:r>
      <w:r w:rsidRPr="00D609D4">
        <w:rPr>
          <w:rFonts w:hint="eastAsia"/>
          <w:kern w:val="0"/>
          <w:sz w:val="24"/>
        </w:rPr>
        <w:t>历任蒙特利尔大学经济系助理教授，国际货币基金经济学家和高级经济学家，香港科技大学助理教授、副教授、教授、系主任、瑞安经管中心主任。</w:t>
      </w:r>
    </w:p>
    <w:p w14:paraId="71C8902E" w14:textId="77777777" w:rsidR="00006143" w:rsidRPr="00D609D4" w:rsidRDefault="00006143" w:rsidP="00006143">
      <w:pPr>
        <w:widowControl/>
        <w:adjustRightInd w:val="0"/>
        <w:snapToGrid w:val="0"/>
        <w:spacing w:line="360" w:lineRule="auto"/>
        <w:ind w:firstLineChars="200" w:firstLine="480"/>
        <w:rPr>
          <w:kern w:val="0"/>
          <w:sz w:val="24"/>
        </w:rPr>
      </w:pPr>
      <w:smartTag w:uri="urn:schemas-microsoft-com:office:smarttags" w:element="PersonName">
        <w:smartTagPr>
          <w:attr w:name="ProductID" w:val="袁志刚"/>
        </w:smartTagPr>
        <w:r w:rsidRPr="00D609D4">
          <w:rPr>
            <w:rFonts w:hint="eastAsia"/>
            <w:kern w:val="0"/>
            <w:sz w:val="24"/>
          </w:rPr>
          <w:t>袁志刚</w:t>
        </w:r>
      </w:smartTag>
      <w:r w:rsidRPr="00D609D4">
        <w:rPr>
          <w:rFonts w:hint="eastAsia"/>
          <w:kern w:val="0"/>
          <w:sz w:val="24"/>
        </w:rPr>
        <w:t>先生，独立董事，博士学历。现任复旦大学经济学院教授。历任复旦大学经济学院副教授、教授、经济系系主任、经济学院院长。</w:t>
      </w:r>
    </w:p>
    <w:p w14:paraId="6480198D" w14:textId="21559B9C" w:rsidR="00472B5A" w:rsidRPr="00472B5A" w:rsidRDefault="00006143" w:rsidP="00F008E8">
      <w:pPr>
        <w:widowControl/>
        <w:adjustRightInd w:val="0"/>
        <w:snapToGrid w:val="0"/>
        <w:spacing w:line="360" w:lineRule="auto"/>
        <w:ind w:firstLineChars="200" w:firstLine="480"/>
        <w:rPr>
          <w:kern w:val="0"/>
          <w:sz w:val="24"/>
        </w:rPr>
      </w:pPr>
      <w:smartTag w:uri="urn:schemas-microsoft-com:office:smarttags" w:element="PersonName">
        <w:smartTagPr>
          <w:attr w:name="ProductID" w:val="周林"/>
        </w:smartTagPr>
        <w:r w:rsidRPr="00D609D4">
          <w:rPr>
            <w:rFonts w:hint="eastAsia"/>
            <w:kern w:val="0"/>
            <w:sz w:val="24"/>
          </w:rPr>
          <w:t>周林</w:t>
        </w:r>
      </w:smartTag>
      <w:r w:rsidRPr="00D609D4">
        <w:rPr>
          <w:rFonts w:hint="eastAsia"/>
          <w:kern w:val="0"/>
          <w:sz w:val="24"/>
        </w:rPr>
        <w:t>先生，独立董事，博士学历。现任上海交通大学安泰经济与管理学院院长、教授。历任复旦大学管理科学系助教，美国耶鲁大学经济系助理教授、副教授，美国杜克大学经济系副教授，香港城市大学经济与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D609D4">
          <w:rPr>
            <w:rFonts w:hint="eastAsia"/>
            <w:kern w:val="0"/>
            <w:sz w:val="24"/>
          </w:rPr>
          <w:t>金融系</w:t>
        </w:r>
      </w:smartTag>
      <w:r w:rsidRPr="00D609D4">
        <w:rPr>
          <w:rFonts w:hint="eastAsia"/>
          <w:kern w:val="0"/>
          <w:sz w:val="24"/>
        </w:rPr>
        <w:t>教授，美国亚利桑那州立大学凯瑞商学院经济系冠名教授，上海交通大学上海高级金融学院常务副院长、教授。</w:t>
      </w:r>
    </w:p>
    <w:p w14:paraId="216116CF" w14:textId="77777777"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2</w:t>
      </w:r>
      <w:r w:rsidR="00EA524F">
        <w:rPr>
          <w:rFonts w:hint="eastAsia"/>
          <w:kern w:val="0"/>
          <w:sz w:val="24"/>
        </w:rPr>
        <w:t>、</w:t>
      </w:r>
      <w:r w:rsidRPr="00472B5A">
        <w:rPr>
          <w:rFonts w:hint="eastAsia"/>
          <w:kern w:val="0"/>
          <w:sz w:val="24"/>
        </w:rPr>
        <w:t>基金管理人监事会成员</w:t>
      </w:r>
      <w:r w:rsidRPr="00472B5A">
        <w:rPr>
          <w:rFonts w:hint="eastAsia"/>
          <w:kern w:val="0"/>
          <w:sz w:val="24"/>
        </w:rPr>
        <w:t xml:space="preserve"> </w:t>
      </w:r>
    </w:p>
    <w:p w14:paraId="6B98CD30" w14:textId="77777777" w:rsidR="00006143" w:rsidRPr="00D609D4" w:rsidRDefault="00006143" w:rsidP="00006143">
      <w:pPr>
        <w:widowControl/>
        <w:adjustRightInd w:val="0"/>
        <w:snapToGrid w:val="0"/>
        <w:spacing w:line="360" w:lineRule="auto"/>
        <w:ind w:firstLineChars="200" w:firstLine="480"/>
        <w:rPr>
          <w:kern w:val="0"/>
          <w:sz w:val="24"/>
        </w:rPr>
      </w:pPr>
      <w:r w:rsidRPr="00D609D4">
        <w:rPr>
          <w:rFonts w:hint="eastAsia"/>
          <w:kern w:val="0"/>
          <w:sz w:val="24"/>
        </w:rPr>
        <w:lastRenderedPageBreak/>
        <w:t>王忆军先生，监事长，硕士学位。现任交通银行投资管理部总经理。历任交通银行办公室副处长，交通银行公司业务部副处长、高级经理、总经理助理、副总经理，交通银行投资银行部副总经理，交通银行江苏分行副行长。</w:t>
      </w:r>
    </w:p>
    <w:p w14:paraId="60049BCD" w14:textId="77777777" w:rsidR="00006143" w:rsidRPr="00D609D4" w:rsidRDefault="00006143" w:rsidP="00006143">
      <w:pPr>
        <w:widowControl/>
        <w:adjustRightInd w:val="0"/>
        <w:snapToGrid w:val="0"/>
        <w:spacing w:line="360" w:lineRule="auto"/>
        <w:ind w:firstLineChars="200" w:firstLine="480"/>
        <w:rPr>
          <w:kern w:val="0"/>
          <w:sz w:val="24"/>
        </w:rPr>
      </w:pPr>
      <w:r w:rsidRPr="00D609D4">
        <w:rPr>
          <w:rFonts w:hint="eastAsia"/>
          <w:kern w:val="0"/>
          <w:sz w:val="24"/>
        </w:rPr>
        <w:t>裴关淑仪女士</w:t>
      </w:r>
      <w:r w:rsidRPr="00D609D4">
        <w:rPr>
          <w:kern w:val="0"/>
          <w:sz w:val="24"/>
        </w:rPr>
        <w:t>，</w:t>
      </w:r>
      <w:r w:rsidRPr="00D609D4">
        <w:rPr>
          <w:rFonts w:hint="eastAsia"/>
          <w:kern w:val="0"/>
          <w:sz w:val="24"/>
        </w:rPr>
        <w:t>监事，双硕士学位。现任交银施罗德基金管理有限公司助理总经理、交银施罗德资产管理（香港）有限公司总经理。曾任职荷兰银行、渣打银行（香港）有限公司、</w:t>
      </w:r>
      <w:r w:rsidRPr="00D609D4">
        <w:rPr>
          <w:kern w:val="0"/>
          <w:sz w:val="24"/>
        </w:rPr>
        <w:t>MIDAS-KAPITI INTERNATIONAL LIMITED</w:t>
      </w:r>
      <w:r w:rsidRPr="00D609D4">
        <w:rPr>
          <w:rFonts w:hint="eastAsia"/>
          <w:kern w:val="0"/>
          <w:sz w:val="24"/>
        </w:rPr>
        <w:t>，施罗德投资管理</w:t>
      </w:r>
      <w:r w:rsidRPr="00D609D4">
        <w:rPr>
          <w:kern w:val="0"/>
          <w:sz w:val="24"/>
        </w:rPr>
        <w:t>(</w:t>
      </w:r>
      <w:r w:rsidRPr="00D609D4">
        <w:rPr>
          <w:rFonts w:hint="eastAsia"/>
          <w:kern w:val="0"/>
          <w:sz w:val="24"/>
        </w:rPr>
        <w:t>香港</w:t>
      </w:r>
      <w:r w:rsidRPr="00D609D4">
        <w:rPr>
          <w:kern w:val="0"/>
          <w:sz w:val="24"/>
        </w:rPr>
        <w:t>)</w:t>
      </w:r>
      <w:r w:rsidRPr="00D609D4">
        <w:rPr>
          <w:rFonts w:hint="eastAsia"/>
          <w:kern w:val="0"/>
          <w:sz w:val="24"/>
        </w:rPr>
        <w:t>有限公司资讯科技部主管、中国事务联席董事、交银施罗德基金管理有限公司监察稽核及风险管理总监。</w:t>
      </w:r>
    </w:p>
    <w:p w14:paraId="2BDA00EF" w14:textId="77777777" w:rsidR="00006143" w:rsidRPr="00D609D4" w:rsidRDefault="00006143" w:rsidP="00006143">
      <w:pPr>
        <w:widowControl/>
        <w:adjustRightInd w:val="0"/>
        <w:snapToGrid w:val="0"/>
        <w:spacing w:line="360" w:lineRule="auto"/>
        <w:ind w:firstLineChars="200" w:firstLine="480"/>
        <w:rPr>
          <w:kern w:val="0"/>
          <w:sz w:val="24"/>
        </w:rPr>
      </w:pPr>
      <w:smartTag w:uri="urn:schemas-microsoft-com:office:smarttags" w:element="PersonName">
        <w:smartTagPr>
          <w:attr w:name="ProductID" w:val="陈超"/>
        </w:smartTagPr>
        <w:r w:rsidRPr="00D609D4">
          <w:rPr>
            <w:rFonts w:hint="eastAsia"/>
            <w:kern w:val="0"/>
            <w:sz w:val="24"/>
          </w:rPr>
          <w:t>陈超</w:t>
        </w:r>
      </w:smartTag>
      <w:r w:rsidRPr="00D609D4">
        <w:rPr>
          <w:rFonts w:hint="eastAsia"/>
          <w:kern w:val="0"/>
          <w:sz w:val="24"/>
        </w:rPr>
        <w:t>女士，监事，硕士学历。现任交银施罗德基金管理有限公司董事会秘书。历任交通银行股份有限公司资产托管部内控综合员，交银施罗德基金管理有限公司董事会秘书、合规审计部总经理、监察稽核部总经理、董事会监事会办公室总经理。</w:t>
      </w:r>
    </w:p>
    <w:p w14:paraId="77A33E29" w14:textId="37A61E3B" w:rsidR="00472B5A" w:rsidRPr="00472B5A" w:rsidRDefault="00006143" w:rsidP="00F008E8">
      <w:pPr>
        <w:widowControl/>
        <w:adjustRightInd w:val="0"/>
        <w:snapToGrid w:val="0"/>
        <w:spacing w:line="360" w:lineRule="auto"/>
        <w:ind w:firstLineChars="200" w:firstLine="480"/>
        <w:rPr>
          <w:kern w:val="0"/>
          <w:sz w:val="24"/>
        </w:rPr>
      </w:pPr>
      <w:r w:rsidRPr="00D609D4">
        <w:rPr>
          <w:rFonts w:hint="eastAsia"/>
          <w:kern w:val="0"/>
          <w:sz w:val="24"/>
        </w:rPr>
        <w:t>张丽女士，监事，注册会计师，学士学位。现任交银施罗德基金管理有限公司投资运营部总经理，历任普华永道中天会计师事务所</w:t>
      </w:r>
      <w:r w:rsidRPr="00D609D4">
        <w:rPr>
          <w:rFonts w:hint="eastAsia"/>
          <w:kern w:val="0"/>
          <w:sz w:val="24"/>
        </w:rPr>
        <w:t>(</w:t>
      </w:r>
      <w:r w:rsidRPr="00D609D4">
        <w:rPr>
          <w:rFonts w:hint="eastAsia"/>
          <w:kern w:val="0"/>
          <w:sz w:val="24"/>
        </w:rPr>
        <w:t>特殊普通合伙</w:t>
      </w:r>
      <w:r w:rsidRPr="00D609D4">
        <w:rPr>
          <w:rFonts w:hint="eastAsia"/>
          <w:kern w:val="0"/>
          <w:sz w:val="24"/>
        </w:rPr>
        <w:t>)</w:t>
      </w:r>
      <w:r w:rsidRPr="00D609D4">
        <w:rPr>
          <w:rFonts w:hint="eastAsia"/>
          <w:kern w:val="0"/>
          <w:sz w:val="24"/>
        </w:rPr>
        <w:t>高级审计员，交银施罗德基金管理有限公司基金运营部高级基金会计、部门总经理助理、副总经理、总经理。</w:t>
      </w:r>
    </w:p>
    <w:p w14:paraId="4C9492F8" w14:textId="77777777" w:rsidR="00C92FC0" w:rsidRPr="00E35D39" w:rsidRDefault="00C92FC0" w:rsidP="00F008E8">
      <w:pPr>
        <w:widowControl/>
        <w:adjustRightInd w:val="0"/>
        <w:snapToGrid w:val="0"/>
        <w:spacing w:line="360" w:lineRule="auto"/>
        <w:ind w:firstLineChars="200" w:firstLine="480"/>
        <w:rPr>
          <w:kern w:val="0"/>
          <w:sz w:val="24"/>
        </w:rPr>
      </w:pPr>
      <w:r w:rsidRPr="00E35D39">
        <w:rPr>
          <w:kern w:val="0"/>
          <w:sz w:val="24"/>
        </w:rPr>
        <w:t>3</w:t>
      </w:r>
      <w:r w:rsidRPr="00E35D39">
        <w:rPr>
          <w:rFonts w:hAnsi="宋体"/>
          <w:kern w:val="0"/>
          <w:sz w:val="24"/>
        </w:rPr>
        <w:t>、</w:t>
      </w:r>
      <w:r w:rsidR="00EB5C3A">
        <w:rPr>
          <w:rFonts w:hAnsi="宋体" w:hint="eastAsia"/>
          <w:kern w:val="0"/>
          <w:sz w:val="24"/>
        </w:rPr>
        <w:t>高级管理</w:t>
      </w:r>
      <w:r w:rsidRPr="00E35D39">
        <w:rPr>
          <w:rFonts w:hAnsi="宋体"/>
          <w:kern w:val="0"/>
          <w:sz w:val="24"/>
        </w:rPr>
        <w:t>人员</w:t>
      </w:r>
      <w:r w:rsidRPr="00E35D39">
        <w:rPr>
          <w:kern w:val="0"/>
          <w:sz w:val="24"/>
        </w:rPr>
        <w:t xml:space="preserve"> </w:t>
      </w:r>
    </w:p>
    <w:p w14:paraId="4AC54583" w14:textId="77777777" w:rsidR="00006143" w:rsidRPr="0018240A" w:rsidRDefault="00006143" w:rsidP="00006143">
      <w:pPr>
        <w:widowControl/>
        <w:adjustRightInd w:val="0"/>
        <w:snapToGrid w:val="0"/>
        <w:spacing w:line="360" w:lineRule="auto"/>
        <w:ind w:firstLineChars="200" w:firstLine="480"/>
        <w:rPr>
          <w:rFonts w:hAnsi="宋体"/>
          <w:sz w:val="24"/>
          <w:szCs w:val="24"/>
        </w:rPr>
      </w:pPr>
      <w:r w:rsidRPr="0018240A">
        <w:rPr>
          <w:rFonts w:hAnsi="宋体" w:hint="eastAsia"/>
          <w:sz w:val="24"/>
          <w:szCs w:val="24"/>
        </w:rPr>
        <w:t>阮红女士，总经理、代任董事长。简历同上。</w:t>
      </w:r>
      <w:r w:rsidRPr="0018240A">
        <w:rPr>
          <w:rFonts w:hAnsi="宋体"/>
          <w:sz w:val="24"/>
          <w:szCs w:val="24"/>
        </w:rPr>
        <w:t xml:space="preserve"> </w:t>
      </w:r>
    </w:p>
    <w:p w14:paraId="0D08A29C" w14:textId="77777777" w:rsidR="00006143" w:rsidRPr="0018240A" w:rsidRDefault="00006143" w:rsidP="00006143">
      <w:pPr>
        <w:widowControl/>
        <w:adjustRightInd w:val="0"/>
        <w:snapToGrid w:val="0"/>
        <w:spacing w:line="360" w:lineRule="auto"/>
        <w:ind w:firstLineChars="200" w:firstLine="480"/>
        <w:rPr>
          <w:rFonts w:hAnsi="宋体"/>
          <w:sz w:val="24"/>
          <w:szCs w:val="24"/>
        </w:rPr>
      </w:pPr>
      <w:r w:rsidRPr="0018240A">
        <w:rPr>
          <w:rFonts w:hAnsi="宋体" w:hint="eastAsia"/>
          <w:sz w:val="24"/>
          <w:szCs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1F53035B" w14:textId="77777777" w:rsidR="00006143" w:rsidRPr="0018240A" w:rsidRDefault="00006143" w:rsidP="00006143">
      <w:pPr>
        <w:widowControl/>
        <w:adjustRightInd w:val="0"/>
        <w:snapToGrid w:val="0"/>
        <w:spacing w:line="360" w:lineRule="auto"/>
        <w:ind w:firstLineChars="200" w:firstLine="480"/>
        <w:rPr>
          <w:rFonts w:hAnsi="宋体"/>
          <w:sz w:val="24"/>
          <w:szCs w:val="24"/>
        </w:rPr>
      </w:pPr>
      <w:r w:rsidRPr="0018240A">
        <w:rPr>
          <w:rFonts w:hAnsi="宋体" w:hint="eastAsia"/>
          <w:sz w:val="24"/>
          <w:szCs w:val="24"/>
        </w:rPr>
        <w:t>夏华龙先生，副总经理，博士学历。历任中国地质大学经济管理系教师、经济学院教研室副主任、主任、经济学院副院长；交通银行资产托管部副处长、处长、高级经理、副总经理；云南省曲靖市市委常委、副市长（挂职）。</w:t>
      </w:r>
    </w:p>
    <w:p w14:paraId="4EB474E0" w14:textId="77777777" w:rsidR="00006143" w:rsidRPr="0018240A" w:rsidRDefault="00006143" w:rsidP="00006143">
      <w:pPr>
        <w:widowControl/>
        <w:adjustRightInd w:val="0"/>
        <w:snapToGrid w:val="0"/>
        <w:spacing w:line="360" w:lineRule="auto"/>
        <w:ind w:firstLineChars="200" w:firstLine="480"/>
        <w:rPr>
          <w:rFonts w:hAnsi="宋体"/>
          <w:sz w:val="24"/>
          <w:szCs w:val="24"/>
        </w:rPr>
      </w:pPr>
      <w:r w:rsidRPr="0018240A">
        <w:rPr>
          <w:rFonts w:hAnsi="宋体" w:hint="eastAsia"/>
          <w:sz w:val="24"/>
          <w:szCs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7BF4A5C4" w14:textId="77777777" w:rsidR="00006143" w:rsidRPr="0018240A" w:rsidRDefault="00006143" w:rsidP="00006143">
      <w:pPr>
        <w:widowControl/>
        <w:adjustRightInd w:val="0"/>
        <w:snapToGrid w:val="0"/>
        <w:spacing w:line="360" w:lineRule="auto"/>
        <w:ind w:firstLineChars="200" w:firstLine="480"/>
        <w:rPr>
          <w:rFonts w:hAnsi="宋体"/>
          <w:sz w:val="24"/>
          <w:szCs w:val="24"/>
        </w:rPr>
      </w:pPr>
      <w:r w:rsidRPr="0018240A">
        <w:rPr>
          <w:rFonts w:hAnsi="宋体" w:hint="eastAsia"/>
          <w:sz w:val="24"/>
          <w:szCs w:val="24"/>
        </w:rPr>
        <w:lastRenderedPageBreak/>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6B28787E" w14:textId="094A320C" w:rsidR="00C92FC0" w:rsidRPr="00397050" w:rsidRDefault="00006143" w:rsidP="00F008E8">
      <w:pPr>
        <w:widowControl/>
        <w:adjustRightInd w:val="0"/>
        <w:snapToGrid w:val="0"/>
        <w:spacing w:line="360" w:lineRule="auto"/>
        <w:ind w:firstLineChars="200" w:firstLine="480"/>
        <w:rPr>
          <w:kern w:val="0"/>
          <w:sz w:val="24"/>
        </w:rPr>
      </w:pPr>
      <w:r w:rsidRPr="0018240A">
        <w:rPr>
          <w:rFonts w:hAnsi="宋体" w:hint="eastAsia"/>
          <w:sz w:val="24"/>
          <w:szCs w:val="24"/>
        </w:rPr>
        <w:t>乔宏军先生，副总经理，博士学历，高级经济师，兼任交银施罗德资产管理有限公司董事、总经理。历任交通银行资金部副处长、副高级经理、高级经理；交通银行金融市场部高级经理、总经理助理、副总经理；交通银行金融市场业务中心副总裁。</w:t>
      </w:r>
    </w:p>
    <w:p w14:paraId="0AA366CC" w14:textId="77777777" w:rsidR="00C92FC0" w:rsidRPr="00397050" w:rsidRDefault="00C92FC0" w:rsidP="00F008E8">
      <w:pPr>
        <w:widowControl/>
        <w:adjustRightInd w:val="0"/>
        <w:snapToGrid w:val="0"/>
        <w:spacing w:line="360" w:lineRule="auto"/>
        <w:ind w:firstLineChars="200" w:firstLine="480"/>
        <w:rPr>
          <w:kern w:val="0"/>
          <w:sz w:val="24"/>
        </w:rPr>
      </w:pPr>
      <w:r w:rsidRPr="00054043">
        <w:rPr>
          <w:kern w:val="0"/>
          <w:sz w:val="24"/>
        </w:rPr>
        <w:t>4</w:t>
      </w:r>
      <w:r w:rsidRPr="00054043">
        <w:rPr>
          <w:rFonts w:hAnsi="宋体"/>
          <w:kern w:val="0"/>
          <w:sz w:val="24"/>
        </w:rPr>
        <w:t>、本基金基金经理</w:t>
      </w:r>
      <w:r w:rsidRPr="00397050">
        <w:rPr>
          <w:kern w:val="0"/>
          <w:sz w:val="24"/>
        </w:rPr>
        <w:t xml:space="preserve"> </w:t>
      </w:r>
    </w:p>
    <w:p w14:paraId="33DEC400" w14:textId="77777777" w:rsidR="00006143" w:rsidRPr="0018240A" w:rsidRDefault="00006143" w:rsidP="00006143">
      <w:pPr>
        <w:widowControl/>
        <w:adjustRightInd w:val="0"/>
        <w:snapToGrid w:val="0"/>
        <w:spacing w:line="360" w:lineRule="auto"/>
        <w:ind w:firstLineChars="200" w:firstLine="480"/>
        <w:rPr>
          <w:rFonts w:hAnsi="宋体"/>
          <w:kern w:val="0"/>
          <w:sz w:val="24"/>
        </w:rPr>
      </w:pPr>
      <w:r w:rsidRPr="0018240A">
        <w:rPr>
          <w:rFonts w:hAnsi="宋体" w:hint="eastAsia"/>
          <w:kern w:val="0"/>
          <w:sz w:val="24"/>
        </w:rPr>
        <w:t>赵凌琦女士，基金经理，财政部财政科研所经济学硕士，</w:t>
      </w:r>
      <w:r w:rsidRPr="0018240A">
        <w:rPr>
          <w:rFonts w:hAnsi="宋体"/>
          <w:kern w:val="0"/>
          <w:sz w:val="24"/>
        </w:rPr>
        <w:t>11</w:t>
      </w:r>
      <w:r w:rsidRPr="0018240A">
        <w:rPr>
          <w:rFonts w:hAnsi="宋体" w:hint="eastAsia"/>
          <w:kern w:val="0"/>
          <w:sz w:val="24"/>
        </w:rPr>
        <w:t>年金融投资经验。</w:t>
      </w:r>
      <w:r w:rsidRPr="0018240A">
        <w:rPr>
          <w:rFonts w:hAnsi="宋体"/>
          <w:kern w:val="0"/>
          <w:sz w:val="24"/>
        </w:rPr>
        <w:t>2004</w:t>
      </w:r>
      <w:r w:rsidRPr="0018240A">
        <w:rPr>
          <w:rFonts w:hAnsi="宋体" w:hint="eastAsia"/>
          <w:kern w:val="0"/>
          <w:sz w:val="24"/>
        </w:rPr>
        <w:t>年至</w:t>
      </w:r>
      <w:r w:rsidRPr="0018240A">
        <w:rPr>
          <w:rFonts w:hAnsi="宋体"/>
          <w:kern w:val="0"/>
          <w:sz w:val="24"/>
        </w:rPr>
        <w:t>2005</w:t>
      </w:r>
      <w:r w:rsidRPr="0018240A">
        <w:rPr>
          <w:rFonts w:hAnsi="宋体" w:hint="eastAsia"/>
          <w:kern w:val="0"/>
          <w:sz w:val="24"/>
        </w:rPr>
        <w:t>年在中国航空集团财务公司任投资经理，</w:t>
      </w:r>
      <w:r w:rsidRPr="0018240A">
        <w:rPr>
          <w:rFonts w:hAnsi="宋体"/>
          <w:kern w:val="0"/>
          <w:sz w:val="24"/>
        </w:rPr>
        <w:t>2005</w:t>
      </w:r>
      <w:r w:rsidRPr="0018240A">
        <w:rPr>
          <w:rFonts w:hAnsi="宋体" w:hint="eastAsia"/>
          <w:kern w:val="0"/>
          <w:sz w:val="24"/>
        </w:rPr>
        <w:t>年至</w:t>
      </w:r>
      <w:r w:rsidRPr="0018240A">
        <w:rPr>
          <w:rFonts w:hAnsi="宋体"/>
          <w:kern w:val="0"/>
          <w:sz w:val="24"/>
        </w:rPr>
        <w:t>2013</w:t>
      </w:r>
      <w:r w:rsidRPr="0018240A">
        <w:rPr>
          <w:rFonts w:hAnsi="宋体" w:hint="eastAsia"/>
          <w:kern w:val="0"/>
          <w:sz w:val="24"/>
        </w:rPr>
        <w:t>年在中国人寿资产管理有限公司任投资经理。</w:t>
      </w:r>
      <w:r w:rsidRPr="0018240A">
        <w:rPr>
          <w:rFonts w:hAnsi="宋体"/>
          <w:kern w:val="0"/>
          <w:sz w:val="24"/>
        </w:rPr>
        <w:t>2013</w:t>
      </w:r>
      <w:r w:rsidRPr="0018240A">
        <w:rPr>
          <w:rFonts w:hAnsi="宋体" w:hint="eastAsia"/>
          <w:kern w:val="0"/>
          <w:sz w:val="24"/>
        </w:rPr>
        <w:t>年加入交银施罗德基金管理有限公司，现任固定收益部副总经理。</w:t>
      </w:r>
      <w:r w:rsidRPr="0018240A">
        <w:rPr>
          <w:rFonts w:hAnsi="宋体"/>
          <w:kern w:val="0"/>
          <w:sz w:val="24"/>
        </w:rPr>
        <w:t>2013</w:t>
      </w:r>
      <w:r w:rsidRPr="0018240A">
        <w:rPr>
          <w:rFonts w:hAnsi="宋体" w:hint="eastAsia"/>
          <w:kern w:val="0"/>
          <w:sz w:val="24"/>
        </w:rPr>
        <w:t>年</w:t>
      </w:r>
      <w:r w:rsidRPr="0018240A">
        <w:rPr>
          <w:rFonts w:hAnsi="宋体"/>
          <w:kern w:val="0"/>
          <w:sz w:val="24"/>
        </w:rPr>
        <w:t>9</w:t>
      </w:r>
      <w:r w:rsidRPr="0018240A">
        <w:rPr>
          <w:rFonts w:hAnsi="宋体" w:hint="eastAsia"/>
          <w:kern w:val="0"/>
          <w:sz w:val="24"/>
        </w:rPr>
        <w:t>月</w:t>
      </w:r>
      <w:r w:rsidRPr="0018240A">
        <w:rPr>
          <w:rFonts w:hAnsi="宋体"/>
          <w:kern w:val="0"/>
          <w:sz w:val="24"/>
        </w:rPr>
        <w:t>3</w:t>
      </w:r>
      <w:r w:rsidRPr="0018240A">
        <w:rPr>
          <w:rFonts w:hAnsi="宋体" w:hint="eastAsia"/>
          <w:kern w:val="0"/>
          <w:sz w:val="24"/>
        </w:rPr>
        <w:t>日起担任交银施罗德定期支付月月丰债券型证券投资基金基金经理至今，</w:t>
      </w:r>
      <w:r w:rsidRPr="0018240A">
        <w:rPr>
          <w:rFonts w:hAnsi="宋体"/>
          <w:kern w:val="0"/>
          <w:sz w:val="24"/>
        </w:rPr>
        <w:t>2014</w:t>
      </w:r>
      <w:r w:rsidRPr="0018240A">
        <w:rPr>
          <w:rFonts w:hAnsi="宋体" w:hint="eastAsia"/>
          <w:kern w:val="0"/>
          <w:sz w:val="24"/>
        </w:rPr>
        <w:t>年</w:t>
      </w:r>
      <w:r w:rsidRPr="0018240A">
        <w:rPr>
          <w:rFonts w:hAnsi="宋体"/>
          <w:kern w:val="0"/>
          <w:sz w:val="24"/>
        </w:rPr>
        <w:t>1</w:t>
      </w:r>
      <w:r w:rsidRPr="0018240A">
        <w:rPr>
          <w:rFonts w:hAnsi="宋体" w:hint="eastAsia"/>
          <w:kern w:val="0"/>
          <w:sz w:val="24"/>
        </w:rPr>
        <w:t>月</w:t>
      </w:r>
      <w:r w:rsidRPr="0018240A">
        <w:rPr>
          <w:rFonts w:hAnsi="宋体"/>
          <w:kern w:val="0"/>
          <w:sz w:val="24"/>
        </w:rPr>
        <w:t>28</w:t>
      </w:r>
      <w:r w:rsidRPr="0018240A">
        <w:rPr>
          <w:rFonts w:hAnsi="宋体" w:hint="eastAsia"/>
          <w:kern w:val="0"/>
          <w:sz w:val="24"/>
        </w:rPr>
        <w:t>日起担任交银施罗德强化回报债券型证券投资基金基金经理至今，</w:t>
      </w:r>
      <w:r w:rsidRPr="0018240A">
        <w:rPr>
          <w:rFonts w:hAnsi="宋体"/>
          <w:kern w:val="0"/>
          <w:sz w:val="24"/>
        </w:rPr>
        <w:t>2014</w:t>
      </w:r>
      <w:r w:rsidRPr="0018240A">
        <w:rPr>
          <w:rFonts w:hAnsi="宋体" w:hint="eastAsia"/>
          <w:kern w:val="0"/>
          <w:sz w:val="24"/>
        </w:rPr>
        <w:t>年</w:t>
      </w:r>
      <w:r w:rsidRPr="0018240A">
        <w:rPr>
          <w:rFonts w:hAnsi="宋体"/>
          <w:kern w:val="0"/>
          <w:sz w:val="24"/>
        </w:rPr>
        <w:t>3</w:t>
      </w:r>
      <w:r w:rsidRPr="0018240A">
        <w:rPr>
          <w:rFonts w:hAnsi="宋体" w:hint="eastAsia"/>
          <w:kern w:val="0"/>
          <w:sz w:val="24"/>
        </w:rPr>
        <w:t>月</w:t>
      </w:r>
      <w:r w:rsidRPr="0018240A">
        <w:rPr>
          <w:rFonts w:hAnsi="宋体"/>
          <w:kern w:val="0"/>
          <w:sz w:val="24"/>
        </w:rPr>
        <w:t>31</w:t>
      </w:r>
      <w:r w:rsidRPr="0018240A">
        <w:rPr>
          <w:rFonts w:hAnsi="宋体" w:hint="eastAsia"/>
          <w:kern w:val="0"/>
          <w:sz w:val="24"/>
        </w:rPr>
        <w:t>日起担任交银施罗德理财</w:t>
      </w:r>
      <w:r w:rsidRPr="0018240A">
        <w:rPr>
          <w:rFonts w:hAnsi="宋体"/>
          <w:kern w:val="0"/>
          <w:sz w:val="24"/>
        </w:rPr>
        <w:t>60</w:t>
      </w:r>
      <w:r w:rsidRPr="0018240A">
        <w:rPr>
          <w:rFonts w:hAnsi="宋体" w:hint="eastAsia"/>
          <w:kern w:val="0"/>
          <w:sz w:val="24"/>
        </w:rPr>
        <w:t>天债券型证券投资基金基金经理至今，</w:t>
      </w:r>
      <w:r w:rsidRPr="0018240A">
        <w:rPr>
          <w:rFonts w:hAnsi="宋体"/>
          <w:kern w:val="0"/>
          <w:sz w:val="24"/>
        </w:rPr>
        <w:t>2014</w:t>
      </w:r>
      <w:r w:rsidRPr="0018240A">
        <w:rPr>
          <w:rFonts w:hAnsi="宋体" w:hint="eastAsia"/>
          <w:kern w:val="0"/>
          <w:sz w:val="24"/>
        </w:rPr>
        <w:t>年</w:t>
      </w:r>
      <w:r w:rsidRPr="0018240A">
        <w:rPr>
          <w:rFonts w:hAnsi="宋体"/>
          <w:kern w:val="0"/>
          <w:sz w:val="24"/>
        </w:rPr>
        <w:t>3</w:t>
      </w:r>
      <w:r w:rsidRPr="0018240A">
        <w:rPr>
          <w:rFonts w:hAnsi="宋体" w:hint="eastAsia"/>
          <w:kern w:val="0"/>
          <w:sz w:val="24"/>
        </w:rPr>
        <w:t>月</w:t>
      </w:r>
      <w:r w:rsidRPr="0018240A">
        <w:rPr>
          <w:rFonts w:hAnsi="宋体"/>
          <w:kern w:val="0"/>
          <w:sz w:val="24"/>
        </w:rPr>
        <w:t>31</w:t>
      </w:r>
      <w:r w:rsidRPr="0018240A">
        <w:rPr>
          <w:rFonts w:hAnsi="宋体" w:hint="eastAsia"/>
          <w:kern w:val="0"/>
          <w:sz w:val="24"/>
        </w:rPr>
        <w:t>日起担任交银施罗德双轮动债券型证券投资基金基金经理至今，</w:t>
      </w:r>
      <w:r w:rsidRPr="0018240A">
        <w:rPr>
          <w:rFonts w:hAnsi="宋体"/>
          <w:kern w:val="0"/>
          <w:sz w:val="24"/>
        </w:rPr>
        <w:t>2014</w:t>
      </w:r>
      <w:r w:rsidRPr="0018240A">
        <w:rPr>
          <w:rFonts w:hAnsi="宋体" w:hint="eastAsia"/>
          <w:kern w:val="0"/>
          <w:sz w:val="24"/>
        </w:rPr>
        <w:t>年</w:t>
      </w:r>
      <w:r w:rsidRPr="0018240A">
        <w:rPr>
          <w:rFonts w:hAnsi="宋体"/>
          <w:kern w:val="0"/>
          <w:sz w:val="24"/>
        </w:rPr>
        <w:t>8</w:t>
      </w:r>
      <w:r w:rsidRPr="0018240A">
        <w:rPr>
          <w:rFonts w:hAnsi="宋体" w:hint="eastAsia"/>
          <w:kern w:val="0"/>
          <w:sz w:val="24"/>
        </w:rPr>
        <w:t>月</w:t>
      </w:r>
      <w:r w:rsidRPr="0018240A">
        <w:rPr>
          <w:rFonts w:hAnsi="宋体"/>
          <w:kern w:val="0"/>
          <w:sz w:val="24"/>
        </w:rPr>
        <w:t>11</w:t>
      </w:r>
      <w:r w:rsidRPr="0018240A">
        <w:rPr>
          <w:rFonts w:hAnsi="宋体" w:hint="eastAsia"/>
          <w:kern w:val="0"/>
          <w:sz w:val="24"/>
        </w:rPr>
        <w:t>日起担任交银施罗德丰盈收益债券型证券投资基金基金经理至今，</w:t>
      </w:r>
      <w:r w:rsidRPr="0018240A">
        <w:rPr>
          <w:rFonts w:hAnsi="宋体"/>
          <w:kern w:val="0"/>
          <w:sz w:val="24"/>
        </w:rPr>
        <w:t>2015</w:t>
      </w:r>
      <w:r w:rsidRPr="0018240A">
        <w:rPr>
          <w:rFonts w:hAnsi="宋体" w:hint="eastAsia"/>
          <w:kern w:val="0"/>
          <w:sz w:val="24"/>
        </w:rPr>
        <w:t>年</w:t>
      </w:r>
      <w:r w:rsidRPr="0018240A">
        <w:rPr>
          <w:rFonts w:hAnsi="宋体"/>
          <w:kern w:val="0"/>
          <w:sz w:val="24"/>
        </w:rPr>
        <w:t>5</w:t>
      </w:r>
      <w:r w:rsidRPr="0018240A">
        <w:rPr>
          <w:rFonts w:hAnsi="宋体" w:hint="eastAsia"/>
          <w:kern w:val="0"/>
          <w:sz w:val="24"/>
        </w:rPr>
        <w:t>月</w:t>
      </w:r>
      <w:r w:rsidRPr="0018240A">
        <w:rPr>
          <w:rFonts w:hAnsi="宋体"/>
          <w:kern w:val="0"/>
          <w:sz w:val="24"/>
        </w:rPr>
        <w:t>9</w:t>
      </w:r>
      <w:r w:rsidRPr="0018240A">
        <w:rPr>
          <w:rFonts w:hAnsi="宋体" w:hint="eastAsia"/>
          <w:kern w:val="0"/>
          <w:sz w:val="24"/>
        </w:rPr>
        <w:t>日起担任交银施罗德信用添利债券证券投资基金（</w:t>
      </w:r>
      <w:r w:rsidRPr="0018240A">
        <w:rPr>
          <w:rFonts w:hAnsi="宋体"/>
          <w:kern w:val="0"/>
          <w:sz w:val="24"/>
        </w:rPr>
        <w:t>LOF</w:t>
      </w:r>
      <w:r w:rsidRPr="0018240A">
        <w:rPr>
          <w:rFonts w:hAnsi="宋体" w:hint="eastAsia"/>
          <w:kern w:val="0"/>
          <w:sz w:val="24"/>
        </w:rPr>
        <w:t>）基金经理至今，</w:t>
      </w:r>
      <w:r w:rsidRPr="0018240A">
        <w:rPr>
          <w:rFonts w:hAnsi="宋体"/>
          <w:kern w:val="0"/>
          <w:sz w:val="24"/>
        </w:rPr>
        <w:t>2015</w:t>
      </w:r>
      <w:r w:rsidRPr="0018240A">
        <w:rPr>
          <w:rFonts w:hAnsi="宋体" w:hint="eastAsia"/>
          <w:kern w:val="0"/>
          <w:sz w:val="24"/>
        </w:rPr>
        <w:t>年</w:t>
      </w:r>
      <w:r w:rsidRPr="0018240A">
        <w:rPr>
          <w:rFonts w:hAnsi="宋体"/>
          <w:kern w:val="0"/>
          <w:sz w:val="24"/>
        </w:rPr>
        <w:t>5</w:t>
      </w:r>
      <w:r w:rsidRPr="0018240A">
        <w:rPr>
          <w:rFonts w:hAnsi="宋体" w:hint="eastAsia"/>
          <w:kern w:val="0"/>
          <w:sz w:val="24"/>
        </w:rPr>
        <w:t>月</w:t>
      </w:r>
      <w:r w:rsidRPr="0018240A">
        <w:rPr>
          <w:rFonts w:hAnsi="宋体"/>
          <w:kern w:val="0"/>
          <w:sz w:val="24"/>
        </w:rPr>
        <w:t>9</w:t>
      </w:r>
      <w:r w:rsidRPr="0018240A">
        <w:rPr>
          <w:rFonts w:hAnsi="宋体" w:hint="eastAsia"/>
          <w:kern w:val="0"/>
          <w:sz w:val="24"/>
        </w:rPr>
        <w:t>日起担任交银施罗德增利债券证券投资基金基金经理至今。</w:t>
      </w:r>
    </w:p>
    <w:p w14:paraId="0411F9B0" w14:textId="77777777" w:rsidR="00006143" w:rsidRPr="0018240A" w:rsidRDefault="00006143" w:rsidP="00006143">
      <w:pPr>
        <w:widowControl/>
        <w:adjustRightInd w:val="0"/>
        <w:snapToGrid w:val="0"/>
        <w:spacing w:line="360" w:lineRule="auto"/>
        <w:ind w:firstLineChars="200" w:firstLine="480"/>
        <w:rPr>
          <w:rFonts w:hAnsi="宋体"/>
          <w:kern w:val="0"/>
          <w:sz w:val="24"/>
        </w:rPr>
      </w:pPr>
      <w:r w:rsidRPr="0018240A">
        <w:rPr>
          <w:rFonts w:hAnsi="宋体" w:hint="eastAsia"/>
          <w:kern w:val="0"/>
          <w:sz w:val="24"/>
        </w:rPr>
        <w:t>李德亮先生，基金经理，同济大学管理学学士，中国人民银行研究生部金融学硕士。</w:t>
      </w:r>
      <w:r w:rsidRPr="0018240A">
        <w:rPr>
          <w:rFonts w:hAnsi="宋体"/>
          <w:kern w:val="0"/>
          <w:sz w:val="24"/>
        </w:rPr>
        <w:t>9</w:t>
      </w:r>
      <w:r w:rsidRPr="0018240A">
        <w:rPr>
          <w:rFonts w:hAnsi="宋体" w:hint="eastAsia"/>
          <w:kern w:val="0"/>
          <w:sz w:val="24"/>
        </w:rPr>
        <w:t>年证券从业经验。</w:t>
      </w:r>
      <w:r w:rsidRPr="0018240A">
        <w:rPr>
          <w:rFonts w:hAnsi="宋体"/>
          <w:kern w:val="0"/>
          <w:sz w:val="24"/>
        </w:rPr>
        <w:t>2006</w:t>
      </w:r>
      <w:r w:rsidRPr="0018240A">
        <w:rPr>
          <w:rFonts w:hAnsi="宋体" w:hint="eastAsia"/>
          <w:kern w:val="0"/>
          <w:sz w:val="24"/>
        </w:rPr>
        <w:t>年加入交银施罗德基金管理有限公司，曾任行业分析师、基金经理助理，</w:t>
      </w:r>
      <w:r w:rsidRPr="0018240A">
        <w:rPr>
          <w:rFonts w:hAnsi="宋体"/>
          <w:kern w:val="0"/>
          <w:sz w:val="24"/>
        </w:rPr>
        <w:t>2013</w:t>
      </w:r>
      <w:r w:rsidRPr="0018240A">
        <w:rPr>
          <w:rFonts w:hAnsi="宋体" w:hint="eastAsia"/>
          <w:kern w:val="0"/>
          <w:sz w:val="24"/>
        </w:rPr>
        <w:t>年</w:t>
      </w:r>
      <w:r w:rsidRPr="0018240A">
        <w:rPr>
          <w:rFonts w:hAnsi="宋体"/>
          <w:kern w:val="0"/>
          <w:sz w:val="24"/>
        </w:rPr>
        <w:t>9</w:t>
      </w:r>
      <w:r w:rsidRPr="0018240A">
        <w:rPr>
          <w:rFonts w:hAnsi="宋体" w:hint="eastAsia"/>
          <w:kern w:val="0"/>
          <w:sz w:val="24"/>
        </w:rPr>
        <w:t>月</w:t>
      </w:r>
      <w:r w:rsidRPr="0018240A">
        <w:rPr>
          <w:rFonts w:hAnsi="宋体"/>
          <w:kern w:val="0"/>
          <w:sz w:val="24"/>
        </w:rPr>
        <w:t>4</w:t>
      </w:r>
      <w:r w:rsidRPr="0018240A">
        <w:rPr>
          <w:rFonts w:hAnsi="宋体" w:hint="eastAsia"/>
          <w:kern w:val="0"/>
          <w:sz w:val="24"/>
        </w:rPr>
        <w:t>日起担任交银施罗德定期支付双息平衡混合型证券投资基金基金经理至今，</w:t>
      </w:r>
      <w:r w:rsidRPr="0018240A">
        <w:rPr>
          <w:rFonts w:hAnsi="宋体"/>
          <w:kern w:val="0"/>
          <w:sz w:val="24"/>
        </w:rPr>
        <w:t>2014</w:t>
      </w:r>
      <w:r w:rsidRPr="0018240A">
        <w:rPr>
          <w:rFonts w:hAnsi="宋体" w:hint="eastAsia"/>
          <w:kern w:val="0"/>
          <w:sz w:val="24"/>
        </w:rPr>
        <w:t>年</w:t>
      </w:r>
      <w:r w:rsidRPr="0018240A">
        <w:rPr>
          <w:rFonts w:hAnsi="宋体"/>
          <w:kern w:val="0"/>
          <w:sz w:val="24"/>
        </w:rPr>
        <w:t>1</w:t>
      </w:r>
      <w:r w:rsidRPr="0018240A">
        <w:rPr>
          <w:rFonts w:hAnsi="宋体" w:hint="eastAsia"/>
          <w:kern w:val="0"/>
          <w:sz w:val="24"/>
        </w:rPr>
        <w:t>月</w:t>
      </w:r>
      <w:r w:rsidRPr="0018240A">
        <w:rPr>
          <w:rFonts w:hAnsi="宋体"/>
          <w:kern w:val="0"/>
          <w:sz w:val="24"/>
        </w:rPr>
        <w:t>28</w:t>
      </w:r>
      <w:r w:rsidRPr="0018240A">
        <w:rPr>
          <w:rFonts w:hAnsi="宋体" w:hint="eastAsia"/>
          <w:kern w:val="0"/>
          <w:sz w:val="24"/>
        </w:rPr>
        <w:t>日起担任交银施罗德强化回报债券型证券投资基金基金经理至今，</w:t>
      </w:r>
      <w:r w:rsidRPr="0018240A">
        <w:rPr>
          <w:rFonts w:hAnsi="宋体"/>
          <w:kern w:val="0"/>
          <w:sz w:val="24"/>
        </w:rPr>
        <w:t>2014</w:t>
      </w:r>
      <w:r w:rsidRPr="0018240A">
        <w:rPr>
          <w:rFonts w:hAnsi="宋体" w:hint="eastAsia"/>
          <w:kern w:val="0"/>
          <w:sz w:val="24"/>
        </w:rPr>
        <w:t>年</w:t>
      </w:r>
      <w:r w:rsidRPr="0018240A">
        <w:rPr>
          <w:rFonts w:hAnsi="宋体"/>
          <w:kern w:val="0"/>
          <w:sz w:val="24"/>
        </w:rPr>
        <w:t>10</w:t>
      </w:r>
      <w:r w:rsidRPr="0018240A">
        <w:rPr>
          <w:rFonts w:hAnsi="宋体" w:hint="eastAsia"/>
          <w:kern w:val="0"/>
          <w:sz w:val="24"/>
        </w:rPr>
        <w:t>月</w:t>
      </w:r>
      <w:r w:rsidRPr="0018240A">
        <w:rPr>
          <w:rFonts w:hAnsi="宋体"/>
          <w:kern w:val="0"/>
          <w:sz w:val="24"/>
        </w:rPr>
        <w:t>22</w:t>
      </w:r>
      <w:r w:rsidRPr="0018240A">
        <w:rPr>
          <w:rFonts w:hAnsi="宋体" w:hint="eastAsia"/>
          <w:kern w:val="0"/>
          <w:sz w:val="24"/>
        </w:rPr>
        <w:t>日起担任交银施罗德蓝筹股票证券投资基金基金经理至今，自</w:t>
      </w:r>
      <w:r w:rsidRPr="0018240A">
        <w:rPr>
          <w:rFonts w:hAnsi="宋体"/>
          <w:kern w:val="0"/>
          <w:sz w:val="24"/>
        </w:rPr>
        <w:t>2015</w:t>
      </w:r>
      <w:r w:rsidRPr="0018240A">
        <w:rPr>
          <w:rFonts w:hAnsi="宋体" w:hint="eastAsia"/>
          <w:kern w:val="0"/>
          <w:sz w:val="24"/>
        </w:rPr>
        <w:t>年</w:t>
      </w:r>
      <w:r w:rsidRPr="0018240A">
        <w:rPr>
          <w:rFonts w:hAnsi="宋体"/>
          <w:kern w:val="0"/>
          <w:sz w:val="24"/>
        </w:rPr>
        <w:t>7</w:t>
      </w:r>
      <w:r w:rsidRPr="0018240A">
        <w:rPr>
          <w:rFonts w:hAnsi="宋体" w:hint="eastAsia"/>
          <w:kern w:val="0"/>
          <w:sz w:val="24"/>
        </w:rPr>
        <w:t>月</w:t>
      </w:r>
      <w:r w:rsidRPr="0018240A">
        <w:rPr>
          <w:rFonts w:hAnsi="宋体"/>
          <w:kern w:val="0"/>
          <w:sz w:val="24"/>
        </w:rPr>
        <w:t>1</w:t>
      </w:r>
      <w:r w:rsidRPr="0018240A">
        <w:rPr>
          <w:rFonts w:hAnsi="宋体" w:hint="eastAsia"/>
          <w:kern w:val="0"/>
          <w:sz w:val="24"/>
        </w:rPr>
        <w:t>日起担任交银施罗德消费新驱动股票型证券投资基金基金经理至今。</w:t>
      </w:r>
    </w:p>
    <w:p w14:paraId="25AE2378" w14:textId="5BA2F329" w:rsidR="00463566" w:rsidRPr="00463566" w:rsidRDefault="00006143" w:rsidP="00463566">
      <w:pPr>
        <w:adjustRightInd w:val="0"/>
        <w:snapToGrid w:val="0"/>
        <w:spacing w:line="360" w:lineRule="auto"/>
        <w:ind w:firstLineChars="200" w:firstLine="480"/>
        <w:rPr>
          <w:rFonts w:hAnsi="宋体"/>
          <w:kern w:val="0"/>
          <w:sz w:val="24"/>
        </w:rPr>
      </w:pPr>
      <w:r w:rsidRPr="0018240A">
        <w:rPr>
          <w:rFonts w:hAnsi="宋体" w:hint="eastAsia"/>
          <w:kern w:val="0"/>
          <w:sz w:val="24"/>
        </w:rPr>
        <w:t>孙超先生，基金经理，中国人民大学学士，美国哥伦比亚大学硕士。</w:t>
      </w:r>
      <w:r w:rsidRPr="0018240A">
        <w:rPr>
          <w:rFonts w:hAnsi="宋体"/>
          <w:kern w:val="0"/>
          <w:sz w:val="24"/>
        </w:rPr>
        <w:t>4</w:t>
      </w:r>
      <w:r w:rsidRPr="0018240A">
        <w:rPr>
          <w:rFonts w:hAnsi="宋体" w:hint="eastAsia"/>
          <w:kern w:val="0"/>
          <w:sz w:val="24"/>
        </w:rPr>
        <w:t>年证券</w:t>
      </w:r>
      <w:r w:rsidRPr="0018240A">
        <w:rPr>
          <w:rFonts w:hAnsi="宋体" w:hint="eastAsia"/>
          <w:kern w:val="0"/>
          <w:sz w:val="24"/>
        </w:rPr>
        <w:lastRenderedPageBreak/>
        <w:t>从业经验。</w:t>
      </w:r>
      <w:r w:rsidRPr="0018240A">
        <w:rPr>
          <w:rFonts w:hAnsi="宋体"/>
          <w:kern w:val="0"/>
          <w:sz w:val="24"/>
        </w:rPr>
        <w:t>2011</w:t>
      </w:r>
      <w:r w:rsidRPr="0018240A">
        <w:rPr>
          <w:rFonts w:hAnsi="宋体" w:hint="eastAsia"/>
          <w:kern w:val="0"/>
          <w:sz w:val="24"/>
        </w:rPr>
        <w:t>年</w:t>
      </w:r>
      <w:r w:rsidRPr="0018240A">
        <w:rPr>
          <w:rFonts w:hAnsi="宋体"/>
          <w:kern w:val="0"/>
          <w:sz w:val="24"/>
        </w:rPr>
        <w:t>7</w:t>
      </w:r>
      <w:r w:rsidRPr="0018240A">
        <w:rPr>
          <w:rFonts w:hAnsi="宋体" w:hint="eastAsia"/>
          <w:kern w:val="0"/>
          <w:sz w:val="24"/>
        </w:rPr>
        <w:t>月至</w:t>
      </w:r>
      <w:r w:rsidRPr="0018240A">
        <w:rPr>
          <w:rFonts w:hAnsi="宋体"/>
          <w:kern w:val="0"/>
          <w:sz w:val="24"/>
        </w:rPr>
        <w:t>2013</w:t>
      </w:r>
      <w:r w:rsidRPr="0018240A">
        <w:rPr>
          <w:rFonts w:hAnsi="宋体" w:hint="eastAsia"/>
          <w:kern w:val="0"/>
          <w:sz w:val="24"/>
        </w:rPr>
        <w:t>年</w:t>
      </w:r>
      <w:r w:rsidRPr="0018240A">
        <w:rPr>
          <w:rFonts w:hAnsi="宋体"/>
          <w:kern w:val="0"/>
          <w:sz w:val="24"/>
        </w:rPr>
        <w:t>6</w:t>
      </w:r>
      <w:r w:rsidRPr="0018240A">
        <w:rPr>
          <w:rFonts w:hAnsi="宋体" w:hint="eastAsia"/>
          <w:kern w:val="0"/>
          <w:sz w:val="24"/>
        </w:rPr>
        <w:t>月曾任中信建投证券股份有限公司资产管理部经理、高级经理。</w:t>
      </w:r>
      <w:r w:rsidRPr="0018240A">
        <w:rPr>
          <w:rFonts w:hAnsi="宋体"/>
          <w:kern w:val="0"/>
          <w:sz w:val="24"/>
        </w:rPr>
        <w:t>2013</w:t>
      </w:r>
      <w:r w:rsidRPr="0018240A">
        <w:rPr>
          <w:rFonts w:hAnsi="宋体" w:hint="eastAsia"/>
          <w:kern w:val="0"/>
          <w:sz w:val="24"/>
        </w:rPr>
        <w:t>年加入交银施罗德基金管理有限公司，自</w:t>
      </w:r>
      <w:r w:rsidRPr="0018240A">
        <w:rPr>
          <w:rFonts w:hAnsi="宋体"/>
          <w:kern w:val="0"/>
          <w:sz w:val="24"/>
        </w:rPr>
        <w:t>2013</w:t>
      </w:r>
      <w:r w:rsidRPr="0018240A">
        <w:rPr>
          <w:rFonts w:hAnsi="宋体" w:hint="eastAsia"/>
          <w:kern w:val="0"/>
          <w:sz w:val="24"/>
        </w:rPr>
        <w:t>年</w:t>
      </w:r>
      <w:r w:rsidRPr="0018240A">
        <w:rPr>
          <w:rFonts w:hAnsi="宋体"/>
          <w:kern w:val="0"/>
          <w:sz w:val="24"/>
        </w:rPr>
        <w:t>7</w:t>
      </w:r>
      <w:r w:rsidRPr="0018240A">
        <w:rPr>
          <w:rFonts w:hAnsi="宋体" w:hint="eastAsia"/>
          <w:kern w:val="0"/>
          <w:sz w:val="24"/>
        </w:rPr>
        <w:t>月</w:t>
      </w:r>
      <w:r w:rsidRPr="0018240A">
        <w:rPr>
          <w:rFonts w:hAnsi="宋体"/>
          <w:kern w:val="0"/>
          <w:sz w:val="24"/>
        </w:rPr>
        <w:t>8</w:t>
      </w:r>
      <w:r w:rsidRPr="0018240A">
        <w:rPr>
          <w:rFonts w:hAnsi="宋体" w:hint="eastAsia"/>
          <w:kern w:val="0"/>
          <w:sz w:val="24"/>
        </w:rPr>
        <w:t>日至</w:t>
      </w:r>
      <w:r w:rsidRPr="0018240A">
        <w:rPr>
          <w:rFonts w:hAnsi="宋体"/>
          <w:kern w:val="0"/>
          <w:sz w:val="24"/>
        </w:rPr>
        <w:t>2014</w:t>
      </w:r>
      <w:r w:rsidRPr="0018240A">
        <w:rPr>
          <w:rFonts w:hAnsi="宋体" w:hint="eastAsia"/>
          <w:kern w:val="0"/>
          <w:sz w:val="24"/>
        </w:rPr>
        <w:t>年</w:t>
      </w:r>
      <w:r w:rsidRPr="0018240A">
        <w:rPr>
          <w:rFonts w:hAnsi="宋体"/>
          <w:kern w:val="0"/>
          <w:sz w:val="24"/>
        </w:rPr>
        <w:t>6</w:t>
      </w:r>
      <w:r w:rsidRPr="0018240A">
        <w:rPr>
          <w:rFonts w:hAnsi="宋体" w:hint="eastAsia"/>
          <w:kern w:val="0"/>
          <w:sz w:val="24"/>
        </w:rPr>
        <w:t>月</w:t>
      </w:r>
      <w:r w:rsidRPr="0018240A">
        <w:rPr>
          <w:rFonts w:hAnsi="宋体"/>
          <w:kern w:val="0"/>
          <w:sz w:val="24"/>
        </w:rPr>
        <w:t>30</w:t>
      </w:r>
      <w:r w:rsidRPr="0018240A">
        <w:rPr>
          <w:rFonts w:hAnsi="宋体" w:hint="eastAsia"/>
          <w:kern w:val="0"/>
          <w:sz w:val="24"/>
        </w:rPr>
        <w:t>日担任交银施罗德纯债债券型发起式证券投资基金基金经理助理，</w:t>
      </w:r>
      <w:r w:rsidRPr="0018240A">
        <w:rPr>
          <w:rFonts w:hAnsi="宋体"/>
          <w:kern w:val="0"/>
          <w:sz w:val="24"/>
        </w:rPr>
        <w:t>2013</w:t>
      </w:r>
      <w:r w:rsidRPr="0018240A">
        <w:rPr>
          <w:rFonts w:hAnsi="宋体" w:hint="eastAsia"/>
          <w:kern w:val="0"/>
          <w:sz w:val="24"/>
        </w:rPr>
        <w:t>年</w:t>
      </w:r>
      <w:r w:rsidRPr="0018240A">
        <w:rPr>
          <w:rFonts w:hAnsi="宋体"/>
          <w:kern w:val="0"/>
          <w:sz w:val="24"/>
        </w:rPr>
        <w:t>7</w:t>
      </w:r>
      <w:r w:rsidRPr="0018240A">
        <w:rPr>
          <w:rFonts w:hAnsi="宋体" w:hint="eastAsia"/>
          <w:kern w:val="0"/>
          <w:sz w:val="24"/>
        </w:rPr>
        <w:t>月</w:t>
      </w:r>
      <w:r w:rsidRPr="0018240A">
        <w:rPr>
          <w:rFonts w:hAnsi="宋体"/>
          <w:kern w:val="0"/>
          <w:sz w:val="24"/>
        </w:rPr>
        <w:t>8</w:t>
      </w:r>
      <w:r w:rsidRPr="0018240A">
        <w:rPr>
          <w:rFonts w:hAnsi="宋体" w:hint="eastAsia"/>
          <w:kern w:val="0"/>
          <w:sz w:val="24"/>
        </w:rPr>
        <w:t>日至</w:t>
      </w:r>
      <w:r w:rsidRPr="0018240A">
        <w:rPr>
          <w:rFonts w:hAnsi="宋体"/>
          <w:kern w:val="0"/>
          <w:sz w:val="24"/>
        </w:rPr>
        <w:t>2014</w:t>
      </w:r>
      <w:r w:rsidRPr="0018240A">
        <w:rPr>
          <w:rFonts w:hAnsi="宋体" w:hint="eastAsia"/>
          <w:kern w:val="0"/>
          <w:sz w:val="24"/>
        </w:rPr>
        <w:t>年</w:t>
      </w:r>
      <w:r w:rsidRPr="0018240A">
        <w:rPr>
          <w:rFonts w:hAnsi="宋体"/>
          <w:kern w:val="0"/>
          <w:sz w:val="24"/>
        </w:rPr>
        <w:t>8</w:t>
      </w:r>
      <w:r w:rsidRPr="0018240A">
        <w:rPr>
          <w:rFonts w:hAnsi="宋体" w:hint="eastAsia"/>
          <w:kern w:val="0"/>
          <w:sz w:val="24"/>
        </w:rPr>
        <w:t>月</w:t>
      </w:r>
      <w:r w:rsidRPr="0018240A">
        <w:rPr>
          <w:rFonts w:hAnsi="宋体"/>
          <w:kern w:val="0"/>
          <w:sz w:val="24"/>
        </w:rPr>
        <w:t>25</w:t>
      </w:r>
      <w:r w:rsidRPr="0018240A">
        <w:rPr>
          <w:rFonts w:hAnsi="宋体" w:hint="eastAsia"/>
          <w:kern w:val="0"/>
          <w:sz w:val="24"/>
        </w:rPr>
        <w:t>日担任交银施罗德理财</w:t>
      </w:r>
      <w:r w:rsidRPr="0018240A">
        <w:rPr>
          <w:rFonts w:hAnsi="宋体"/>
          <w:kern w:val="0"/>
          <w:sz w:val="24"/>
        </w:rPr>
        <w:t>60</w:t>
      </w:r>
      <w:r w:rsidRPr="0018240A">
        <w:rPr>
          <w:rFonts w:hAnsi="宋体" w:hint="eastAsia"/>
          <w:kern w:val="0"/>
          <w:sz w:val="24"/>
        </w:rPr>
        <w:t>天债券型证券投资基金基金经理助理，</w:t>
      </w:r>
      <w:r w:rsidRPr="0018240A">
        <w:rPr>
          <w:rFonts w:hAnsi="宋体"/>
          <w:kern w:val="0"/>
          <w:sz w:val="24"/>
        </w:rPr>
        <w:t>2013</w:t>
      </w:r>
      <w:r w:rsidRPr="0018240A">
        <w:rPr>
          <w:rFonts w:hAnsi="宋体" w:hint="eastAsia"/>
          <w:kern w:val="0"/>
          <w:sz w:val="24"/>
        </w:rPr>
        <w:t>年</w:t>
      </w:r>
      <w:r w:rsidRPr="0018240A">
        <w:rPr>
          <w:rFonts w:hAnsi="宋体"/>
          <w:kern w:val="0"/>
          <w:sz w:val="24"/>
        </w:rPr>
        <w:t>7</w:t>
      </w:r>
      <w:r w:rsidRPr="0018240A">
        <w:rPr>
          <w:rFonts w:hAnsi="宋体" w:hint="eastAsia"/>
          <w:kern w:val="0"/>
          <w:sz w:val="24"/>
        </w:rPr>
        <w:t>月</w:t>
      </w:r>
      <w:r w:rsidRPr="0018240A">
        <w:rPr>
          <w:rFonts w:hAnsi="宋体"/>
          <w:kern w:val="0"/>
          <w:sz w:val="24"/>
        </w:rPr>
        <w:t>8</w:t>
      </w:r>
      <w:r w:rsidRPr="0018240A">
        <w:rPr>
          <w:rFonts w:hAnsi="宋体" w:hint="eastAsia"/>
          <w:kern w:val="0"/>
          <w:sz w:val="24"/>
        </w:rPr>
        <w:t>日至</w:t>
      </w:r>
      <w:r w:rsidRPr="0018240A">
        <w:rPr>
          <w:rFonts w:hAnsi="宋体"/>
          <w:kern w:val="0"/>
          <w:sz w:val="24"/>
        </w:rPr>
        <w:t>2014</w:t>
      </w:r>
      <w:r w:rsidRPr="0018240A">
        <w:rPr>
          <w:rFonts w:hAnsi="宋体" w:hint="eastAsia"/>
          <w:kern w:val="0"/>
          <w:sz w:val="24"/>
        </w:rPr>
        <w:t>年</w:t>
      </w:r>
      <w:r w:rsidRPr="0018240A">
        <w:rPr>
          <w:rFonts w:hAnsi="宋体"/>
          <w:kern w:val="0"/>
          <w:sz w:val="24"/>
        </w:rPr>
        <w:t>8</w:t>
      </w:r>
      <w:r w:rsidRPr="0018240A">
        <w:rPr>
          <w:rFonts w:hAnsi="宋体" w:hint="eastAsia"/>
          <w:kern w:val="0"/>
          <w:sz w:val="24"/>
        </w:rPr>
        <w:t>月</w:t>
      </w:r>
      <w:r w:rsidRPr="0018240A">
        <w:rPr>
          <w:rFonts w:hAnsi="宋体"/>
          <w:kern w:val="0"/>
          <w:sz w:val="24"/>
        </w:rPr>
        <w:t>25</w:t>
      </w:r>
      <w:r w:rsidRPr="0018240A">
        <w:rPr>
          <w:rFonts w:hAnsi="宋体" w:hint="eastAsia"/>
          <w:kern w:val="0"/>
          <w:sz w:val="24"/>
        </w:rPr>
        <w:t>日担任交银施罗德双轮动债券型证券投资基金基金经理助理，</w:t>
      </w:r>
      <w:r w:rsidRPr="0018240A">
        <w:rPr>
          <w:rFonts w:hAnsi="宋体"/>
          <w:kern w:val="0"/>
          <w:sz w:val="24"/>
        </w:rPr>
        <w:t>2014</w:t>
      </w:r>
      <w:r w:rsidRPr="0018240A">
        <w:rPr>
          <w:rFonts w:hAnsi="宋体" w:hint="eastAsia"/>
          <w:kern w:val="0"/>
          <w:sz w:val="24"/>
        </w:rPr>
        <w:t>年</w:t>
      </w:r>
      <w:r w:rsidRPr="0018240A">
        <w:rPr>
          <w:rFonts w:hAnsi="宋体"/>
          <w:kern w:val="0"/>
          <w:sz w:val="24"/>
        </w:rPr>
        <w:t>7</w:t>
      </w:r>
      <w:r w:rsidRPr="0018240A">
        <w:rPr>
          <w:rFonts w:hAnsi="宋体" w:hint="eastAsia"/>
          <w:kern w:val="0"/>
          <w:sz w:val="24"/>
        </w:rPr>
        <w:t>月</w:t>
      </w:r>
      <w:r w:rsidRPr="0018240A">
        <w:rPr>
          <w:rFonts w:hAnsi="宋体"/>
          <w:kern w:val="0"/>
          <w:sz w:val="24"/>
        </w:rPr>
        <w:t>1</w:t>
      </w:r>
      <w:r w:rsidRPr="0018240A">
        <w:rPr>
          <w:rFonts w:hAnsi="宋体" w:hint="eastAsia"/>
          <w:kern w:val="0"/>
          <w:sz w:val="24"/>
        </w:rPr>
        <w:t>日至</w:t>
      </w:r>
      <w:r w:rsidRPr="0018240A">
        <w:rPr>
          <w:rFonts w:hAnsi="宋体"/>
          <w:kern w:val="0"/>
          <w:sz w:val="24"/>
        </w:rPr>
        <w:t>2014</w:t>
      </w:r>
      <w:r w:rsidRPr="0018240A">
        <w:rPr>
          <w:rFonts w:hAnsi="宋体" w:hint="eastAsia"/>
          <w:kern w:val="0"/>
          <w:sz w:val="24"/>
        </w:rPr>
        <w:t>年</w:t>
      </w:r>
      <w:r w:rsidRPr="0018240A">
        <w:rPr>
          <w:rFonts w:hAnsi="宋体"/>
          <w:kern w:val="0"/>
          <w:sz w:val="24"/>
        </w:rPr>
        <w:t>8</w:t>
      </w:r>
      <w:r w:rsidRPr="0018240A">
        <w:rPr>
          <w:rFonts w:hAnsi="宋体" w:hint="eastAsia"/>
          <w:kern w:val="0"/>
          <w:sz w:val="24"/>
        </w:rPr>
        <w:t>月</w:t>
      </w:r>
      <w:r w:rsidRPr="0018240A">
        <w:rPr>
          <w:rFonts w:hAnsi="宋体"/>
          <w:kern w:val="0"/>
          <w:sz w:val="24"/>
        </w:rPr>
        <w:t>25</w:t>
      </w:r>
      <w:r w:rsidRPr="0018240A">
        <w:rPr>
          <w:rFonts w:hAnsi="宋体" w:hint="eastAsia"/>
          <w:kern w:val="0"/>
          <w:sz w:val="24"/>
        </w:rPr>
        <w:t>日担任交银施罗德定期支付月月丰债券型证券投资基金基金经理助理，</w:t>
      </w:r>
      <w:r w:rsidRPr="0018240A">
        <w:rPr>
          <w:rFonts w:hAnsi="宋体"/>
          <w:kern w:val="0"/>
          <w:sz w:val="24"/>
        </w:rPr>
        <w:t>2014</w:t>
      </w:r>
      <w:r w:rsidRPr="0018240A">
        <w:rPr>
          <w:rFonts w:hAnsi="宋体" w:hint="eastAsia"/>
          <w:kern w:val="0"/>
          <w:sz w:val="24"/>
        </w:rPr>
        <w:t>年</w:t>
      </w:r>
      <w:r w:rsidRPr="0018240A">
        <w:rPr>
          <w:rFonts w:hAnsi="宋体"/>
          <w:kern w:val="0"/>
          <w:sz w:val="24"/>
        </w:rPr>
        <w:t>7</w:t>
      </w:r>
      <w:r w:rsidRPr="0018240A">
        <w:rPr>
          <w:rFonts w:hAnsi="宋体" w:hint="eastAsia"/>
          <w:kern w:val="0"/>
          <w:sz w:val="24"/>
        </w:rPr>
        <w:t>月</w:t>
      </w:r>
      <w:r w:rsidRPr="0018240A">
        <w:rPr>
          <w:rFonts w:hAnsi="宋体"/>
          <w:kern w:val="0"/>
          <w:sz w:val="24"/>
        </w:rPr>
        <w:t>1</w:t>
      </w:r>
      <w:r w:rsidRPr="0018240A">
        <w:rPr>
          <w:rFonts w:hAnsi="宋体" w:hint="eastAsia"/>
          <w:kern w:val="0"/>
          <w:sz w:val="24"/>
        </w:rPr>
        <w:t>日至</w:t>
      </w:r>
      <w:r w:rsidRPr="0018240A">
        <w:rPr>
          <w:rFonts w:hAnsi="宋体"/>
          <w:kern w:val="0"/>
          <w:sz w:val="24"/>
        </w:rPr>
        <w:t>2014</w:t>
      </w:r>
      <w:r w:rsidRPr="0018240A">
        <w:rPr>
          <w:rFonts w:hAnsi="宋体" w:hint="eastAsia"/>
          <w:kern w:val="0"/>
          <w:sz w:val="24"/>
        </w:rPr>
        <w:t>年</w:t>
      </w:r>
      <w:r w:rsidRPr="0018240A">
        <w:rPr>
          <w:rFonts w:hAnsi="宋体"/>
          <w:kern w:val="0"/>
          <w:sz w:val="24"/>
        </w:rPr>
        <w:t>8</w:t>
      </w:r>
      <w:r w:rsidRPr="0018240A">
        <w:rPr>
          <w:rFonts w:hAnsi="宋体" w:hint="eastAsia"/>
          <w:kern w:val="0"/>
          <w:sz w:val="24"/>
        </w:rPr>
        <w:t>月</w:t>
      </w:r>
      <w:r w:rsidRPr="0018240A">
        <w:rPr>
          <w:rFonts w:hAnsi="宋体"/>
          <w:kern w:val="0"/>
          <w:sz w:val="24"/>
        </w:rPr>
        <w:t>25</w:t>
      </w:r>
      <w:r w:rsidRPr="0018240A">
        <w:rPr>
          <w:rFonts w:hAnsi="宋体" w:hint="eastAsia"/>
          <w:kern w:val="0"/>
          <w:sz w:val="24"/>
        </w:rPr>
        <w:t>日担任交银施罗德强化回报债券型证券投资基金基金经理助理。</w:t>
      </w:r>
      <w:r w:rsidRPr="0018240A">
        <w:rPr>
          <w:rFonts w:hAnsi="宋体"/>
          <w:kern w:val="0"/>
          <w:sz w:val="24"/>
        </w:rPr>
        <w:t>2014</w:t>
      </w:r>
      <w:r w:rsidRPr="0018240A">
        <w:rPr>
          <w:rFonts w:hAnsi="宋体" w:hint="eastAsia"/>
          <w:kern w:val="0"/>
          <w:sz w:val="24"/>
        </w:rPr>
        <w:t>年</w:t>
      </w:r>
      <w:r w:rsidRPr="0018240A">
        <w:rPr>
          <w:rFonts w:hAnsi="宋体"/>
          <w:kern w:val="0"/>
          <w:sz w:val="24"/>
        </w:rPr>
        <w:t>8</w:t>
      </w:r>
      <w:r w:rsidRPr="0018240A">
        <w:rPr>
          <w:rFonts w:hAnsi="宋体" w:hint="eastAsia"/>
          <w:kern w:val="0"/>
          <w:sz w:val="24"/>
        </w:rPr>
        <w:t>月</w:t>
      </w:r>
      <w:r w:rsidRPr="0018240A">
        <w:rPr>
          <w:rFonts w:hAnsi="宋体"/>
          <w:kern w:val="0"/>
          <w:sz w:val="24"/>
        </w:rPr>
        <w:t>26</w:t>
      </w:r>
      <w:r w:rsidRPr="0018240A">
        <w:rPr>
          <w:rFonts w:hAnsi="宋体" w:hint="eastAsia"/>
          <w:kern w:val="0"/>
          <w:sz w:val="24"/>
        </w:rPr>
        <w:t>日起担任交银施罗德理财</w:t>
      </w:r>
      <w:r w:rsidRPr="0018240A">
        <w:rPr>
          <w:rFonts w:hAnsi="宋体"/>
          <w:kern w:val="0"/>
          <w:sz w:val="24"/>
        </w:rPr>
        <w:t>60</w:t>
      </w:r>
      <w:r w:rsidRPr="0018240A">
        <w:rPr>
          <w:rFonts w:hAnsi="宋体" w:hint="eastAsia"/>
          <w:kern w:val="0"/>
          <w:sz w:val="24"/>
        </w:rPr>
        <w:t>天债券型证券投资基金基金经理至今，</w:t>
      </w:r>
      <w:r w:rsidRPr="0018240A">
        <w:rPr>
          <w:rFonts w:hAnsi="宋体"/>
          <w:kern w:val="0"/>
          <w:sz w:val="24"/>
        </w:rPr>
        <w:t>2014</w:t>
      </w:r>
      <w:r w:rsidRPr="0018240A">
        <w:rPr>
          <w:rFonts w:hAnsi="宋体" w:hint="eastAsia"/>
          <w:kern w:val="0"/>
          <w:sz w:val="24"/>
        </w:rPr>
        <w:t>年</w:t>
      </w:r>
      <w:r w:rsidRPr="0018240A">
        <w:rPr>
          <w:rFonts w:hAnsi="宋体"/>
          <w:kern w:val="0"/>
          <w:sz w:val="24"/>
        </w:rPr>
        <w:t>8</w:t>
      </w:r>
      <w:r w:rsidRPr="0018240A">
        <w:rPr>
          <w:rFonts w:hAnsi="宋体" w:hint="eastAsia"/>
          <w:kern w:val="0"/>
          <w:sz w:val="24"/>
        </w:rPr>
        <w:t>月</w:t>
      </w:r>
      <w:r w:rsidRPr="0018240A">
        <w:rPr>
          <w:rFonts w:hAnsi="宋体"/>
          <w:kern w:val="0"/>
          <w:sz w:val="24"/>
        </w:rPr>
        <w:t>26</w:t>
      </w:r>
      <w:r w:rsidRPr="0018240A">
        <w:rPr>
          <w:rFonts w:hAnsi="宋体" w:hint="eastAsia"/>
          <w:kern w:val="0"/>
          <w:sz w:val="24"/>
        </w:rPr>
        <w:t>日起担任交银施罗德双轮动债券型证券投资基金基金经理至今，</w:t>
      </w:r>
      <w:r w:rsidRPr="0018240A">
        <w:rPr>
          <w:rFonts w:hAnsi="宋体"/>
          <w:kern w:val="0"/>
          <w:sz w:val="24"/>
        </w:rPr>
        <w:t>2014</w:t>
      </w:r>
      <w:r w:rsidRPr="0018240A">
        <w:rPr>
          <w:rFonts w:hAnsi="宋体" w:hint="eastAsia"/>
          <w:kern w:val="0"/>
          <w:sz w:val="24"/>
        </w:rPr>
        <w:t>年</w:t>
      </w:r>
      <w:r w:rsidRPr="0018240A">
        <w:rPr>
          <w:rFonts w:hAnsi="宋体"/>
          <w:kern w:val="0"/>
          <w:sz w:val="24"/>
        </w:rPr>
        <w:t>8</w:t>
      </w:r>
      <w:r w:rsidRPr="0018240A">
        <w:rPr>
          <w:rFonts w:hAnsi="宋体" w:hint="eastAsia"/>
          <w:kern w:val="0"/>
          <w:sz w:val="24"/>
        </w:rPr>
        <w:t>月</w:t>
      </w:r>
      <w:r w:rsidRPr="0018240A">
        <w:rPr>
          <w:rFonts w:hAnsi="宋体"/>
          <w:kern w:val="0"/>
          <w:sz w:val="24"/>
        </w:rPr>
        <w:t>26</w:t>
      </w:r>
      <w:r w:rsidRPr="0018240A">
        <w:rPr>
          <w:rFonts w:hAnsi="宋体" w:hint="eastAsia"/>
          <w:kern w:val="0"/>
          <w:sz w:val="24"/>
        </w:rPr>
        <w:t>日起担任交银施罗德定期支付月月丰债券型证券投资基金基金经理至今，</w:t>
      </w:r>
      <w:r w:rsidRPr="0018240A">
        <w:rPr>
          <w:rFonts w:hAnsi="宋体"/>
          <w:kern w:val="0"/>
          <w:sz w:val="24"/>
        </w:rPr>
        <w:t>2014</w:t>
      </w:r>
      <w:r w:rsidRPr="0018240A">
        <w:rPr>
          <w:rFonts w:hAnsi="宋体" w:hint="eastAsia"/>
          <w:kern w:val="0"/>
          <w:sz w:val="24"/>
        </w:rPr>
        <w:t>年</w:t>
      </w:r>
      <w:r w:rsidRPr="0018240A">
        <w:rPr>
          <w:rFonts w:hAnsi="宋体"/>
          <w:kern w:val="0"/>
          <w:sz w:val="24"/>
        </w:rPr>
        <w:t>8</w:t>
      </w:r>
      <w:r w:rsidRPr="0018240A">
        <w:rPr>
          <w:rFonts w:hAnsi="宋体" w:hint="eastAsia"/>
          <w:kern w:val="0"/>
          <w:sz w:val="24"/>
        </w:rPr>
        <w:t>月</w:t>
      </w:r>
      <w:r w:rsidRPr="0018240A">
        <w:rPr>
          <w:rFonts w:hAnsi="宋体"/>
          <w:kern w:val="0"/>
          <w:sz w:val="24"/>
        </w:rPr>
        <w:t>26</w:t>
      </w:r>
      <w:r w:rsidRPr="0018240A">
        <w:rPr>
          <w:rFonts w:hAnsi="宋体" w:hint="eastAsia"/>
          <w:kern w:val="0"/>
          <w:sz w:val="24"/>
        </w:rPr>
        <w:t>日起担任交银施罗德强化回报债券型证券投资基金基金经理至今，</w:t>
      </w:r>
      <w:r w:rsidRPr="0018240A">
        <w:rPr>
          <w:rFonts w:hAnsi="宋体"/>
          <w:kern w:val="0"/>
          <w:sz w:val="24"/>
        </w:rPr>
        <w:t>2014</w:t>
      </w:r>
      <w:r w:rsidRPr="0018240A">
        <w:rPr>
          <w:rFonts w:hAnsi="宋体" w:hint="eastAsia"/>
          <w:kern w:val="0"/>
          <w:sz w:val="24"/>
        </w:rPr>
        <w:t>年</w:t>
      </w:r>
      <w:r w:rsidRPr="0018240A">
        <w:rPr>
          <w:rFonts w:hAnsi="宋体"/>
          <w:kern w:val="0"/>
          <w:sz w:val="24"/>
        </w:rPr>
        <w:t>12</w:t>
      </w:r>
      <w:r w:rsidRPr="0018240A">
        <w:rPr>
          <w:rFonts w:hAnsi="宋体" w:hint="eastAsia"/>
          <w:kern w:val="0"/>
          <w:sz w:val="24"/>
        </w:rPr>
        <w:t>月</w:t>
      </w:r>
      <w:r w:rsidRPr="0018240A">
        <w:rPr>
          <w:rFonts w:hAnsi="宋体"/>
          <w:kern w:val="0"/>
          <w:sz w:val="24"/>
        </w:rPr>
        <w:t>15</w:t>
      </w:r>
      <w:r w:rsidRPr="0018240A">
        <w:rPr>
          <w:rFonts w:hAnsi="宋体" w:hint="eastAsia"/>
          <w:kern w:val="0"/>
          <w:sz w:val="24"/>
        </w:rPr>
        <w:t>日起担任交银施罗德丰润收益债券型证券投资基金基金经理至今，</w:t>
      </w:r>
      <w:r w:rsidRPr="0018240A">
        <w:rPr>
          <w:rFonts w:hAnsi="宋体"/>
          <w:kern w:val="0"/>
          <w:sz w:val="24"/>
        </w:rPr>
        <w:t>2015</w:t>
      </w:r>
      <w:r w:rsidRPr="0018240A">
        <w:rPr>
          <w:rFonts w:hAnsi="宋体" w:hint="eastAsia"/>
          <w:kern w:val="0"/>
          <w:sz w:val="24"/>
        </w:rPr>
        <w:t>年</w:t>
      </w:r>
      <w:r w:rsidRPr="0018240A">
        <w:rPr>
          <w:rFonts w:hAnsi="宋体"/>
          <w:kern w:val="0"/>
          <w:sz w:val="24"/>
        </w:rPr>
        <w:t>1</w:t>
      </w:r>
      <w:r w:rsidRPr="0018240A">
        <w:rPr>
          <w:rFonts w:hAnsi="宋体" w:hint="eastAsia"/>
          <w:kern w:val="0"/>
          <w:sz w:val="24"/>
        </w:rPr>
        <w:t>月</w:t>
      </w:r>
      <w:r w:rsidRPr="0018240A">
        <w:rPr>
          <w:rFonts w:hAnsi="宋体"/>
          <w:kern w:val="0"/>
          <w:sz w:val="24"/>
        </w:rPr>
        <w:t>19</w:t>
      </w:r>
      <w:r w:rsidRPr="0018240A">
        <w:rPr>
          <w:rFonts w:hAnsi="宋体" w:hint="eastAsia"/>
          <w:kern w:val="0"/>
          <w:sz w:val="24"/>
        </w:rPr>
        <w:t>日起担任交银施罗德丰享收益债券型证券投资基金基金经理至今，</w:t>
      </w:r>
      <w:r w:rsidRPr="0018240A">
        <w:rPr>
          <w:rFonts w:hAnsi="宋体"/>
          <w:kern w:val="0"/>
          <w:sz w:val="24"/>
        </w:rPr>
        <w:t>2015</w:t>
      </w:r>
      <w:r w:rsidRPr="0018240A">
        <w:rPr>
          <w:rFonts w:hAnsi="宋体" w:hint="eastAsia"/>
          <w:kern w:val="0"/>
          <w:sz w:val="24"/>
        </w:rPr>
        <w:t>年</w:t>
      </w:r>
      <w:r w:rsidRPr="0018240A">
        <w:rPr>
          <w:rFonts w:hAnsi="宋体"/>
          <w:kern w:val="0"/>
          <w:sz w:val="24"/>
        </w:rPr>
        <w:t>1</w:t>
      </w:r>
      <w:r w:rsidRPr="0018240A">
        <w:rPr>
          <w:rFonts w:hAnsi="宋体" w:hint="eastAsia"/>
          <w:kern w:val="0"/>
          <w:sz w:val="24"/>
        </w:rPr>
        <w:t>月</w:t>
      </w:r>
      <w:r w:rsidRPr="0018240A">
        <w:rPr>
          <w:rFonts w:hAnsi="宋体"/>
          <w:kern w:val="0"/>
          <w:sz w:val="24"/>
        </w:rPr>
        <w:t>30</w:t>
      </w:r>
      <w:r w:rsidRPr="0018240A">
        <w:rPr>
          <w:rFonts w:hAnsi="宋体" w:hint="eastAsia"/>
          <w:kern w:val="0"/>
          <w:sz w:val="24"/>
        </w:rPr>
        <w:t>日起担任交银施罗德丰泽收益债券型证券投资基金基金经理至今，</w:t>
      </w:r>
      <w:r w:rsidRPr="0018240A">
        <w:rPr>
          <w:rFonts w:hAnsi="宋体"/>
          <w:kern w:val="0"/>
          <w:sz w:val="24"/>
        </w:rPr>
        <w:t>2015</w:t>
      </w:r>
      <w:r w:rsidRPr="0018240A">
        <w:rPr>
          <w:rFonts w:hAnsi="宋体" w:hint="eastAsia"/>
          <w:kern w:val="0"/>
          <w:sz w:val="24"/>
        </w:rPr>
        <w:t>年</w:t>
      </w:r>
      <w:r w:rsidRPr="0018240A">
        <w:rPr>
          <w:rFonts w:hAnsi="宋体"/>
          <w:kern w:val="0"/>
          <w:sz w:val="24"/>
        </w:rPr>
        <w:t>5</w:t>
      </w:r>
      <w:r w:rsidRPr="0018240A">
        <w:rPr>
          <w:rFonts w:hAnsi="宋体" w:hint="eastAsia"/>
          <w:kern w:val="0"/>
          <w:sz w:val="24"/>
        </w:rPr>
        <w:t>月</w:t>
      </w:r>
      <w:r w:rsidRPr="0018240A">
        <w:rPr>
          <w:rFonts w:hAnsi="宋体"/>
          <w:kern w:val="0"/>
          <w:sz w:val="24"/>
        </w:rPr>
        <w:t>9</w:t>
      </w:r>
      <w:r w:rsidRPr="0018240A">
        <w:rPr>
          <w:rFonts w:hAnsi="宋体" w:hint="eastAsia"/>
          <w:kern w:val="0"/>
          <w:sz w:val="24"/>
        </w:rPr>
        <w:t>日起担任交银施罗德纯债债券型发起式证券投资基金基金经理至今，</w:t>
      </w:r>
      <w:r w:rsidRPr="0018240A">
        <w:rPr>
          <w:rFonts w:hAnsi="宋体"/>
          <w:kern w:val="0"/>
          <w:sz w:val="24"/>
        </w:rPr>
        <w:t>2015</w:t>
      </w:r>
      <w:r w:rsidRPr="0018240A">
        <w:rPr>
          <w:rFonts w:hAnsi="宋体" w:hint="eastAsia"/>
          <w:kern w:val="0"/>
          <w:sz w:val="24"/>
        </w:rPr>
        <w:t>年</w:t>
      </w:r>
      <w:r w:rsidRPr="0018240A">
        <w:rPr>
          <w:rFonts w:hAnsi="宋体"/>
          <w:kern w:val="0"/>
          <w:sz w:val="24"/>
        </w:rPr>
        <w:t>7</w:t>
      </w:r>
      <w:r w:rsidRPr="0018240A">
        <w:rPr>
          <w:rFonts w:hAnsi="宋体" w:hint="eastAsia"/>
          <w:kern w:val="0"/>
          <w:sz w:val="24"/>
        </w:rPr>
        <w:t>月</w:t>
      </w:r>
      <w:r w:rsidRPr="0018240A">
        <w:rPr>
          <w:rFonts w:hAnsi="宋体"/>
          <w:kern w:val="0"/>
          <w:sz w:val="24"/>
        </w:rPr>
        <w:t>18</w:t>
      </w:r>
      <w:r w:rsidRPr="0018240A">
        <w:rPr>
          <w:rFonts w:hAnsi="宋体" w:hint="eastAsia"/>
          <w:kern w:val="0"/>
          <w:sz w:val="24"/>
        </w:rPr>
        <w:t>日起担任交银施罗德增利债券证券投资基金基金经理至今。</w:t>
      </w:r>
    </w:p>
    <w:p w14:paraId="24936B9E" w14:textId="77777777" w:rsidR="00C92FC0" w:rsidRPr="00273181" w:rsidRDefault="00C92FC0" w:rsidP="001D2252">
      <w:pPr>
        <w:adjustRightInd w:val="0"/>
        <w:snapToGrid w:val="0"/>
        <w:spacing w:line="360" w:lineRule="auto"/>
        <w:ind w:firstLineChars="200" w:firstLine="480"/>
        <w:rPr>
          <w:kern w:val="0"/>
          <w:sz w:val="24"/>
          <w:highlight w:val="green"/>
        </w:rPr>
      </w:pPr>
      <w:r w:rsidRPr="00E35D39">
        <w:rPr>
          <w:kern w:val="0"/>
          <w:sz w:val="24"/>
        </w:rPr>
        <w:t>5</w:t>
      </w:r>
      <w:r w:rsidRPr="00E35D39">
        <w:rPr>
          <w:rFonts w:hAnsi="宋体"/>
          <w:kern w:val="0"/>
          <w:sz w:val="24"/>
        </w:rPr>
        <w:t>、投资决策委员会成员</w:t>
      </w:r>
      <w:r w:rsidRPr="00E35D39">
        <w:rPr>
          <w:kern w:val="0"/>
          <w:sz w:val="24"/>
        </w:rPr>
        <w:t xml:space="preserve"> </w:t>
      </w:r>
    </w:p>
    <w:p w14:paraId="0954C395" w14:textId="77777777" w:rsidR="00006143" w:rsidRPr="0018240A" w:rsidRDefault="00006143" w:rsidP="00006143">
      <w:pPr>
        <w:widowControl/>
        <w:adjustRightInd w:val="0"/>
        <w:snapToGrid w:val="0"/>
        <w:spacing w:line="360" w:lineRule="auto"/>
        <w:ind w:firstLineChars="200" w:firstLine="480"/>
        <w:rPr>
          <w:rFonts w:hAnsi="宋体"/>
          <w:kern w:val="0"/>
          <w:sz w:val="24"/>
        </w:rPr>
      </w:pPr>
      <w:r w:rsidRPr="00C07ADB">
        <w:rPr>
          <w:rFonts w:hAnsi="宋体" w:hint="eastAsia"/>
          <w:kern w:val="0"/>
          <w:sz w:val="24"/>
        </w:rPr>
        <w:t>委员：</w:t>
      </w:r>
      <w:r w:rsidRPr="0018240A">
        <w:rPr>
          <w:rFonts w:hAnsi="宋体" w:hint="eastAsia"/>
          <w:kern w:val="0"/>
          <w:sz w:val="24"/>
        </w:rPr>
        <w:t>阮红（总经理、代任董事长）</w:t>
      </w:r>
    </w:p>
    <w:p w14:paraId="13DFE19B" w14:textId="77777777" w:rsidR="00006143" w:rsidRPr="0018240A" w:rsidRDefault="00006143" w:rsidP="00006143">
      <w:pPr>
        <w:widowControl/>
        <w:adjustRightInd w:val="0"/>
        <w:snapToGrid w:val="0"/>
        <w:spacing w:line="360" w:lineRule="auto"/>
        <w:ind w:firstLineChars="500" w:firstLine="1200"/>
        <w:rPr>
          <w:rFonts w:hAnsi="宋体"/>
          <w:kern w:val="0"/>
          <w:sz w:val="24"/>
        </w:rPr>
      </w:pPr>
      <w:r w:rsidRPr="0018240A">
        <w:rPr>
          <w:rFonts w:hAnsi="宋体" w:hint="eastAsia"/>
          <w:kern w:val="0"/>
          <w:sz w:val="24"/>
        </w:rPr>
        <w:t>乔宏军（副总经理）</w:t>
      </w:r>
    </w:p>
    <w:p w14:paraId="0EDEACD0" w14:textId="77777777" w:rsidR="00006143" w:rsidRPr="0018240A" w:rsidRDefault="00006143" w:rsidP="00006143">
      <w:pPr>
        <w:widowControl/>
        <w:adjustRightInd w:val="0"/>
        <w:snapToGrid w:val="0"/>
        <w:spacing w:line="360" w:lineRule="auto"/>
        <w:ind w:firstLineChars="500" w:firstLine="1200"/>
        <w:rPr>
          <w:rFonts w:hAnsi="宋体"/>
          <w:kern w:val="0"/>
          <w:sz w:val="24"/>
        </w:rPr>
      </w:pPr>
      <w:r w:rsidRPr="0018240A">
        <w:rPr>
          <w:rFonts w:hAnsi="宋体" w:hint="eastAsia"/>
          <w:kern w:val="0"/>
          <w:sz w:val="24"/>
        </w:rPr>
        <w:t>项廷锋（投资总监、基金经理）</w:t>
      </w:r>
    </w:p>
    <w:p w14:paraId="0F984F34" w14:textId="77777777" w:rsidR="00006143" w:rsidRPr="0018240A" w:rsidRDefault="00006143" w:rsidP="00006143">
      <w:pPr>
        <w:widowControl/>
        <w:adjustRightInd w:val="0"/>
        <w:snapToGrid w:val="0"/>
        <w:spacing w:line="360" w:lineRule="auto"/>
        <w:ind w:firstLineChars="500" w:firstLine="1200"/>
        <w:rPr>
          <w:rFonts w:hAnsi="宋体"/>
          <w:kern w:val="0"/>
          <w:sz w:val="24"/>
        </w:rPr>
      </w:pPr>
      <w:r w:rsidRPr="0018240A">
        <w:rPr>
          <w:rFonts w:hAnsi="宋体" w:hint="eastAsia"/>
          <w:kern w:val="0"/>
          <w:sz w:val="24"/>
        </w:rPr>
        <w:t>王少成（权益投资总监、基金经理）</w:t>
      </w:r>
    </w:p>
    <w:p w14:paraId="612334BD" w14:textId="77777777" w:rsidR="00006143" w:rsidRPr="0018240A" w:rsidRDefault="00006143" w:rsidP="00006143">
      <w:pPr>
        <w:widowControl/>
        <w:adjustRightInd w:val="0"/>
        <w:snapToGrid w:val="0"/>
        <w:spacing w:line="360" w:lineRule="auto"/>
        <w:ind w:firstLineChars="500" w:firstLine="1200"/>
        <w:rPr>
          <w:rFonts w:hAnsi="宋体"/>
          <w:kern w:val="0"/>
          <w:sz w:val="24"/>
        </w:rPr>
      </w:pPr>
      <w:r w:rsidRPr="0018240A">
        <w:rPr>
          <w:rFonts w:hAnsi="宋体" w:hint="eastAsia"/>
          <w:kern w:val="0"/>
          <w:sz w:val="24"/>
        </w:rPr>
        <w:t>张鸿羽（研究部总经理）</w:t>
      </w:r>
    </w:p>
    <w:p w14:paraId="1EAB0F01" w14:textId="77777777" w:rsidR="00006143" w:rsidRDefault="00006143" w:rsidP="00006143">
      <w:pPr>
        <w:widowControl/>
        <w:adjustRightInd w:val="0"/>
        <w:snapToGrid w:val="0"/>
        <w:spacing w:line="360" w:lineRule="auto"/>
        <w:ind w:firstLineChars="500" w:firstLine="1200"/>
        <w:rPr>
          <w:rFonts w:hAnsi="宋体"/>
          <w:kern w:val="0"/>
          <w:sz w:val="24"/>
        </w:rPr>
      </w:pPr>
      <w:r w:rsidRPr="0018240A">
        <w:rPr>
          <w:rFonts w:hAnsi="宋体" w:hint="eastAsia"/>
          <w:kern w:val="0"/>
          <w:sz w:val="24"/>
        </w:rPr>
        <w:t>齐皓（跨境投资总监、</w:t>
      </w:r>
      <w:r w:rsidRPr="0018240A">
        <w:rPr>
          <w:rFonts w:hAnsi="宋体"/>
          <w:kern w:val="0"/>
          <w:sz w:val="24"/>
        </w:rPr>
        <w:t>投资经理</w:t>
      </w:r>
      <w:r w:rsidRPr="0018240A">
        <w:rPr>
          <w:rFonts w:hAnsi="宋体" w:hint="eastAsia"/>
          <w:kern w:val="0"/>
          <w:sz w:val="24"/>
        </w:rPr>
        <w:t>）</w:t>
      </w:r>
    </w:p>
    <w:p w14:paraId="307A22B3" w14:textId="7CBF777F" w:rsidR="0038733B" w:rsidRPr="00216A86" w:rsidRDefault="00006143" w:rsidP="007B582D">
      <w:pPr>
        <w:widowControl/>
        <w:adjustRightInd w:val="0"/>
        <w:snapToGrid w:val="0"/>
        <w:spacing w:line="360" w:lineRule="auto"/>
        <w:ind w:firstLineChars="200" w:firstLine="480"/>
        <w:rPr>
          <w:rFonts w:ascii="宋体" w:hAnsi="宋体"/>
          <w:kern w:val="0"/>
          <w:sz w:val="24"/>
        </w:rPr>
      </w:pPr>
      <w:r w:rsidRPr="00C07ADB">
        <w:rPr>
          <w:rFonts w:hAnsi="宋体"/>
          <w:kern w:val="0"/>
          <w:sz w:val="24"/>
        </w:rPr>
        <w:t>上述人员之间无近亲属关系。</w:t>
      </w:r>
      <w:r w:rsidRPr="00C07ADB">
        <w:rPr>
          <w:rFonts w:hAnsi="宋体" w:hint="eastAsia"/>
          <w:kern w:val="0"/>
          <w:sz w:val="24"/>
        </w:rPr>
        <w:t>上述各项人员信息更新截止日为</w:t>
      </w:r>
      <w:r w:rsidRPr="00C07ADB">
        <w:rPr>
          <w:rFonts w:hAnsi="宋体" w:hint="eastAsia"/>
          <w:kern w:val="0"/>
          <w:sz w:val="24"/>
        </w:rPr>
        <w:t>201</w:t>
      </w:r>
      <w:r w:rsidRPr="00C07ADB">
        <w:rPr>
          <w:rFonts w:hAnsi="宋体"/>
          <w:kern w:val="0"/>
          <w:sz w:val="24"/>
        </w:rPr>
        <w:t>5</w:t>
      </w:r>
      <w:r w:rsidRPr="00C07ADB">
        <w:rPr>
          <w:rFonts w:hAnsi="宋体" w:hint="eastAsia"/>
          <w:kern w:val="0"/>
          <w:sz w:val="24"/>
        </w:rPr>
        <w:t>年</w:t>
      </w:r>
      <w:r>
        <w:rPr>
          <w:rFonts w:hAnsi="宋体"/>
          <w:kern w:val="0"/>
          <w:sz w:val="24"/>
        </w:rPr>
        <w:t>7</w:t>
      </w:r>
      <w:r w:rsidRPr="00C07ADB">
        <w:rPr>
          <w:rFonts w:hAnsi="宋体" w:hint="eastAsia"/>
          <w:kern w:val="0"/>
          <w:sz w:val="24"/>
        </w:rPr>
        <w:t>月</w:t>
      </w:r>
      <w:r w:rsidRPr="00C07ADB">
        <w:rPr>
          <w:rFonts w:hAnsi="宋体"/>
          <w:kern w:val="0"/>
          <w:sz w:val="24"/>
        </w:rPr>
        <w:t>28</w:t>
      </w:r>
      <w:r w:rsidRPr="00C07ADB">
        <w:rPr>
          <w:rFonts w:hAnsi="宋体" w:hint="eastAsia"/>
          <w:kern w:val="0"/>
          <w:sz w:val="24"/>
        </w:rPr>
        <w:t>日，期后变动（如有）敬请关注基金管理人发布的相关公告。</w:t>
      </w:r>
    </w:p>
    <w:p w14:paraId="589202BE" w14:textId="77777777" w:rsidR="00A55CAB" w:rsidRPr="0023686D" w:rsidRDefault="006B0214" w:rsidP="0023686D">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4" w:name="_Toc353435610"/>
      <w:bookmarkStart w:id="5" w:name="_Toc395111122"/>
      <w:r w:rsidRPr="0023686D">
        <w:rPr>
          <w:rFonts w:ascii="黑体" w:eastAsia="黑体" w:hAnsi="宋体" w:cs="宋体" w:hint="eastAsia"/>
          <w:b/>
          <w:kern w:val="0"/>
          <w:sz w:val="28"/>
          <w:szCs w:val="28"/>
        </w:rPr>
        <w:t>二</w:t>
      </w:r>
      <w:r w:rsidR="00A55CAB" w:rsidRPr="0023686D">
        <w:rPr>
          <w:rFonts w:ascii="黑体" w:eastAsia="黑体" w:hAnsi="宋体" w:cs="宋体" w:hint="eastAsia"/>
          <w:b/>
          <w:kern w:val="0"/>
          <w:sz w:val="28"/>
          <w:szCs w:val="28"/>
        </w:rPr>
        <w:t>、</w:t>
      </w:r>
      <w:bookmarkEnd w:id="4"/>
      <w:r w:rsidR="00A55CAB" w:rsidRPr="0023686D">
        <w:rPr>
          <w:rFonts w:ascii="黑体" w:eastAsia="黑体" w:hAnsi="宋体" w:cs="宋体" w:hint="eastAsia"/>
          <w:b/>
          <w:kern w:val="0"/>
          <w:sz w:val="28"/>
          <w:szCs w:val="28"/>
        </w:rPr>
        <w:t>基金托管人</w:t>
      </w:r>
      <w:bookmarkEnd w:id="5"/>
    </w:p>
    <w:p w14:paraId="74802B6E" w14:textId="77777777" w:rsidR="00D53368" w:rsidRPr="009A1741" w:rsidRDefault="005D50DE" w:rsidP="008B7A5D">
      <w:pPr>
        <w:adjustRightInd w:val="0"/>
        <w:snapToGrid w:val="0"/>
        <w:spacing w:line="360" w:lineRule="auto"/>
        <w:ind w:firstLineChars="200" w:firstLine="482"/>
        <w:rPr>
          <w:b/>
          <w:color w:val="000000"/>
          <w:sz w:val="24"/>
          <w:szCs w:val="24"/>
        </w:rPr>
      </w:pPr>
      <w:r w:rsidRPr="009A1741">
        <w:rPr>
          <w:rFonts w:hint="eastAsia"/>
          <w:b/>
          <w:color w:val="000000"/>
          <w:sz w:val="24"/>
          <w:szCs w:val="24"/>
        </w:rPr>
        <w:lastRenderedPageBreak/>
        <w:t>（</w:t>
      </w:r>
      <w:r w:rsidR="00B9566F" w:rsidRPr="009A1741">
        <w:rPr>
          <w:rFonts w:hAnsi="宋体"/>
          <w:b/>
          <w:color w:val="000000"/>
          <w:sz w:val="24"/>
          <w:szCs w:val="24"/>
        </w:rPr>
        <w:t>一</w:t>
      </w:r>
      <w:r w:rsidRPr="009A1741">
        <w:rPr>
          <w:rFonts w:hint="eastAsia"/>
          <w:b/>
          <w:color w:val="000000"/>
          <w:sz w:val="24"/>
          <w:szCs w:val="24"/>
        </w:rPr>
        <w:t>）</w:t>
      </w:r>
      <w:r w:rsidR="00B9566F" w:rsidRPr="009A1741">
        <w:rPr>
          <w:rFonts w:hAnsi="宋体"/>
          <w:b/>
          <w:color w:val="000000"/>
          <w:sz w:val="24"/>
          <w:szCs w:val="24"/>
        </w:rPr>
        <w:t>基金托管人情况</w:t>
      </w:r>
    </w:p>
    <w:p w14:paraId="740F1730" w14:textId="77777777" w:rsidR="005873FF" w:rsidRPr="00733E69" w:rsidRDefault="005873FF" w:rsidP="005873FF">
      <w:pPr>
        <w:adjustRightInd w:val="0"/>
        <w:snapToGrid w:val="0"/>
        <w:spacing w:line="360" w:lineRule="auto"/>
        <w:ind w:firstLineChars="200" w:firstLine="480"/>
        <w:rPr>
          <w:rFonts w:ascii="宋体" w:hAnsi="宋体"/>
          <w:sz w:val="24"/>
        </w:rPr>
      </w:pPr>
      <w:r w:rsidRPr="00733E69">
        <w:rPr>
          <w:rFonts w:ascii="宋体" w:hAnsi="宋体" w:hint="eastAsia"/>
          <w:sz w:val="24"/>
        </w:rPr>
        <w:t>1、基本情况</w:t>
      </w:r>
    </w:p>
    <w:p w14:paraId="01F992F0" w14:textId="77777777" w:rsidR="0099192A" w:rsidRPr="0099192A"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名称：中信银行股份有限公司（简称“中信银行”）</w:t>
      </w:r>
    </w:p>
    <w:p w14:paraId="5E86B676" w14:textId="77777777" w:rsidR="0099192A" w:rsidRPr="0099192A"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住所：北京东城区朝阳门北大街8号富华大厦C座</w:t>
      </w:r>
    </w:p>
    <w:p w14:paraId="7112AC53" w14:textId="77777777" w:rsidR="0099192A" w:rsidRPr="0099192A"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办公地址：北京东城区朝阳门北大街8号富华大厦C座</w:t>
      </w:r>
    </w:p>
    <w:p w14:paraId="7469ECBA" w14:textId="77777777" w:rsidR="0099192A" w:rsidRPr="0099192A"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法定代表人：常振明</w:t>
      </w:r>
    </w:p>
    <w:p w14:paraId="1EAB9016" w14:textId="77777777" w:rsidR="0099192A" w:rsidRPr="0099192A"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成立时间：1987年4月7日</w:t>
      </w:r>
    </w:p>
    <w:p w14:paraId="36C360DA" w14:textId="77777777" w:rsidR="0099192A" w:rsidRPr="0099192A"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组织形式：股份有限公司</w:t>
      </w:r>
    </w:p>
    <w:p w14:paraId="00676244" w14:textId="77777777" w:rsidR="0099192A" w:rsidRPr="0099192A"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注册资本：467.873亿元人民币</w:t>
      </w:r>
    </w:p>
    <w:p w14:paraId="193180BB" w14:textId="77777777" w:rsidR="0099192A" w:rsidRPr="0099192A"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存续期间：持续经营</w:t>
      </w:r>
    </w:p>
    <w:p w14:paraId="1B2437FD" w14:textId="77777777" w:rsidR="0099192A" w:rsidRPr="0099192A"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批准设立文号：中华人民共和国国务院办公厅国办函[1987]14号</w:t>
      </w:r>
    </w:p>
    <w:p w14:paraId="5784B3A4" w14:textId="77777777" w:rsidR="0099192A" w:rsidRPr="0099192A"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基金托管业务批准文号：中国证监会证监基字[2004]125号</w:t>
      </w:r>
    </w:p>
    <w:p w14:paraId="666F72DE" w14:textId="77777777" w:rsidR="00DF714D" w:rsidRPr="0027440A" w:rsidRDefault="00DF714D" w:rsidP="00DF714D">
      <w:pPr>
        <w:adjustRightInd w:val="0"/>
        <w:snapToGrid w:val="0"/>
        <w:spacing w:line="360" w:lineRule="auto"/>
        <w:ind w:firstLineChars="200" w:firstLine="480"/>
        <w:rPr>
          <w:sz w:val="24"/>
        </w:rPr>
      </w:pPr>
      <w:r w:rsidRPr="0027440A">
        <w:rPr>
          <w:rFonts w:hint="eastAsia"/>
          <w:sz w:val="24"/>
        </w:rPr>
        <w:t>联系人：中信银行资产托管部</w:t>
      </w:r>
    </w:p>
    <w:p w14:paraId="5C969E11" w14:textId="77777777" w:rsidR="00DF714D" w:rsidRPr="0027440A" w:rsidRDefault="00DF714D" w:rsidP="00DF714D">
      <w:pPr>
        <w:adjustRightInd w:val="0"/>
        <w:snapToGrid w:val="0"/>
        <w:spacing w:line="360" w:lineRule="auto"/>
        <w:ind w:firstLineChars="200" w:firstLine="480"/>
        <w:rPr>
          <w:sz w:val="24"/>
        </w:rPr>
      </w:pPr>
      <w:r w:rsidRPr="0027440A">
        <w:rPr>
          <w:rFonts w:hint="eastAsia"/>
          <w:sz w:val="24"/>
        </w:rPr>
        <w:t>联系电话：</w:t>
      </w:r>
      <w:r w:rsidRPr="0027440A">
        <w:rPr>
          <w:sz w:val="24"/>
        </w:rPr>
        <w:t xml:space="preserve"> </w:t>
      </w:r>
      <w:r w:rsidRPr="0027440A">
        <w:rPr>
          <w:rFonts w:hint="eastAsia"/>
          <w:sz w:val="24"/>
        </w:rPr>
        <w:t>（</w:t>
      </w:r>
      <w:r w:rsidRPr="0027440A">
        <w:rPr>
          <w:sz w:val="24"/>
        </w:rPr>
        <w:t>010</w:t>
      </w:r>
      <w:r w:rsidRPr="0027440A">
        <w:rPr>
          <w:rFonts w:hint="eastAsia"/>
          <w:sz w:val="24"/>
        </w:rPr>
        <w:t>）</w:t>
      </w:r>
      <w:r w:rsidRPr="0027440A">
        <w:rPr>
          <w:sz w:val="24"/>
        </w:rPr>
        <w:t>89936330</w:t>
      </w:r>
    </w:p>
    <w:p w14:paraId="193ACFD7" w14:textId="77777777" w:rsidR="00DF714D" w:rsidRPr="0027440A" w:rsidRDefault="00DF714D" w:rsidP="00DF714D">
      <w:pPr>
        <w:adjustRightInd w:val="0"/>
        <w:snapToGrid w:val="0"/>
        <w:spacing w:line="360" w:lineRule="auto"/>
        <w:ind w:firstLineChars="200" w:firstLine="480"/>
        <w:rPr>
          <w:sz w:val="24"/>
        </w:rPr>
      </w:pPr>
      <w:r w:rsidRPr="0027440A">
        <w:rPr>
          <w:rFonts w:hint="eastAsia"/>
          <w:sz w:val="24"/>
        </w:rPr>
        <w:t>传真：（</w:t>
      </w:r>
      <w:r w:rsidRPr="0027440A">
        <w:rPr>
          <w:sz w:val="24"/>
        </w:rPr>
        <w:t>010</w:t>
      </w:r>
      <w:r w:rsidRPr="0027440A">
        <w:rPr>
          <w:rFonts w:hint="eastAsia"/>
          <w:sz w:val="24"/>
        </w:rPr>
        <w:t>）</w:t>
      </w:r>
      <w:r w:rsidRPr="0027440A">
        <w:rPr>
          <w:sz w:val="24"/>
        </w:rPr>
        <w:t>85230024</w:t>
      </w:r>
    </w:p>
    <w:p w14:paraId="00442089" w14:textId="77777777" w:rsidR="00DF714D" w:rsidRPr="0027440A" w:rsidRDefault="00DF714D" w:rsidP="00DF714D">
      <w:pPr>
        <w:adjustRightInd w:val="0"/>
        <w:snapToGrid w:val="0"/>
        <w:spacing w:line="360" w:lineRule="auto"/>
        <w:ind w:firstLineChars="200" w:firstLine="480"/>
        <w:rPr>
          <w:sz w:val="24"/>
        </w:rPr>
      </w:pPr>
      <w:r w:rsidRPr="0027440A">
        <w:rPr>
          <w:rFonts w:hint="eastAsia"/>
          <w:sz w:val="24"/>
        </w:rPr>
        <w:t>客服电话：</w:t>
      </w:r>
      <w:r w:rsidRPr="0027440A">
        <w:rPr>
          <w:sz w:val="24"/>
        </w:rPr>
        <w:t>95558</w:t>
      </w:r>
    </w:p>
    <w:p w14:paraId="50A0C870" w14:textId="77777777" w:rsidR="00DF714D" w:rsidRPr="0027440A" w:rsidRDefault="00DF714D" w:rsidP="00DF714D">
      <w:pPr>
        <w:adjustRightInd w:val="0"/>
        <w:snapToGrid w:val="0"/>
        <w:spacing w:line="360" w:lineRule="auto"/>
        <w:ind w:firstLineChars="200" w:firstLine="480"/>
        <w:rPr>
          <w:sz w:val="24"/>
        </w:rPr>
      </w:pPr>
      <w:r w:rsidRPr="0027440A">
        <w:rPr>
          <w:rFonts w:hint="eastAsia"/>
          <w:sz w:val="24"/>
        </w:rPr>
        <w:t>网址：</w:t>
      </w:r>
      <w:r w:rsidRPr="0027440A">
        <w:rPr>
          <w:sz w:val="24"/>
        </w:rPr>
        <w:t>bank.ecitic.com</w:t>
      </w:r>
    </w:p>
    <w:p w14:paraId="37DAF2D3" w14:textId="77777777" w:rsidR="005873FF" w:rsidRDefault="0099192A" w:rsidP="0099192A">
      <w:pPr>
        <w:adjustRightInd w:val="0"/>
        <w:snapToGrid w:val="0"/>
        <w:spacing w:line="360" w:lineRule="auto"/>
        <w:ind w:firstLineChars="200" w:firstLine="480"/>
        <w:rPr>
          <w:rFonts w:ascii="宋体" w:hAnsi="宋体"/>
          <w:sz w:val="24"/>
        </w:rPr>
      </w:pPr>
      <w:r w:rsidRPr="0099192A">
        <w:rPr>
          <w:rFonts w:ascii="宋体" w:hAnsi="宋体" w:hint="eastAsia"/>
          <w:sz w:val="24"/>
        </w:rPr>
        <w:t>经营范围：吸收公众存款；发放短期、中期和长期贷款；办理国内外结算；办理票据承兑与贴现；发行金融债券；代理发行、代理兑付、承销政府债券；买卖政府债券、金融债券；从事同行业拆借；买卖、代理买卖外汇；从事银行卡业务；提供信用证服务及担保；代理收付款项；提供保管箱服务；结汇、售汇业务；经国务院银行业监督管理机构批准的其他业务。</w:t>
      </w:r>
    </w:p>
    <w:p w14:paraId="766758F4" w14:textId="69D4926E" w:rsidR="00DF714D" w:rsidRPr="0027440A" w:rsidRDefault="00DF714D" w:rsidP="00DF714D">
      <w:pPr>
        <w:adjustRightInd w:val="0"/>
        <w:snapToGrid w:val="0"/>
        <w:spacing w:line="360" w:lineRule="auto"/>
        <w:ind w:firstLineChars="200" w:firstLine="480"/>
        <w:rPr>
          <w:sz w:val="24"/>
        </w:rPr>
      </w:pPr>
      <w:r w:rsidRPr="0027440A">
        <w:rPr>
          <w:rFonts w:hint="eastAsia"/>
          <w:sz w:val="24"/>
        </w:rPr>
        <w:t>中信银行（</w:t>
      </w:r>
      <w:r w:rsidRPr="0027440A">
        <w:rPr>
          <w:sz w:val="24"/>
        </w:rPr>
        <w:t>601998.SH</w:t>
      </w:r>
      <w:r w:rsidRPr="0027440A">
        <w:rPr>
          <w:rFonts w:hint="eastAsia"/>
          <w:sz w:val="24"/>
        </w:rPr>
        <w:t>、</w:t>
      </w:r>
      <w:r w:rsidRPr="0027440A">
        <w:rPr>
          <w:sz w:val="24"/>
        </w:rPr>
        <w:t>0998.HK</w:t>
      </w:r>
      <w:r w:rsidRPr="0027440A">
        <w:rPr>
          <w:rFonts w:hint="eastAsia"/>
          <w:sz w:val="24"/>
        </w:rPr>
        <w:t>）成立于</w:t>
      </w:r>
      <w:r w:rsidRPr="0027440A">
        <w:rPr>
          <w:sz w:val="24"/>
        </w:rPr>
        <w:t>1987</w:t>
      </w:r>
      <w:r w:rsidRPr="0027440A">
        <w:rPr>
          <w:rFonts w:hint="eastAsia"/>
          <w:sz w:val="24"/>
        </w:rPr>
        <w:t>年，原名中信实业银行，是中国改革开放中最早成立的新兴商业银行之一，是中国最早参与国内外金融市场融资的商业银行，并以屡创中国现代金融史上多个第一而蜚声海内外。伴随中国经济的快速发展，中信实业银行在中国金融市场改革的大潮中逐渐成长壮大，于</w:t>
      </w:r>
      <w:r w:rsidRPr="0027440A">
        <w:rPr>
          <w:sz w:val="24"/>
        </w:rPr>
        <w:t>2005</w:t>
      </w:r>
      <w:r w:rsidRPr="0027440A">
        <w:rPr>
          <w:rFonts w:hint="eastAsia"/>
          <w:sz w:val="24"/>
        </w:rPr>
        <w:t>年</w:t>
      </w:r>
      <w:r w:rsidRPr="0027440A">
        <w:rPr>
          <w:sz w:val="24"/>
        </w:rPr>
        <w:t>8</w:t>
      </w:r>
      <w:r w:rsidRPr="0027440A">
        <w:rPr>
          <w:rFonts w:hint="eastAsia"/>
          <w:sz w:val="24"/>
        </w:rPr>
        <w:t>月，</w:t>
      </w:r>
      <w:r w:rsidR="0099192A" w:rsidRPr="0099192A">
        <w:rPr>
          <w:rFonts w:ascii="宋体" w:hAnsi="宋体" w:hint="eastAsia"/>
          <w:sz w:val="24"/>
        </w:rPr>
        <w:t>正式更名“中信银行”。</w:t>
      </w:r>
      <w:r w:rsidRPr="0027440A">
        <w:rPr>
          <w:sz w:val="24"/>
        </w:rPr>
        <w:t>2006</w:t>
      </w:r>
      <w:r w:rsidRPr="0027440A">
        <w:rPr>
          <w:rFonts w:hint="eastAsia"/>
          <w:sz w:val="24"/>
        </w:rPr>
        <w:t>年</w:t>
      </w:r>
      <w:r w:rsidRPr="0027440A">
        <w:rPr>
          <w:sz w:val="24"/>
        </w:rPr>
        <w:t>12</w:t>
      </w:r>
      <w:r w:rsidRPr="0027440A">
        <w:rPr>
          <w:rFonts w:hint="eastAsia"/>
          <w:sz w:val="24"/>
        </w:rPr>
        <w:t>月，以中国中信集团和中信国际金融控股有限公司为股东，正式成立中信银行股份有限公司。同年，成功引进战略投资者，与欧洲</w:t>
      </w:r>
      <w:r w:rsidRPr="0027440A">
        <w:rPr>
          <w:rFonts w:hint="eastAsia"/>
          <w:sz w:val="24"/>
        </w:rPr>
        <w:lastRenderedPageBreak/>
        <w:t>领先的西班牙对外银行（</w:t>
      </w:r>
      <w:r w:rsidRPr="0027440A">
        <w:rPr>
          <w:sz w:val="24"/>
        </w:rPr>
        <w:t>BBVA</w:t>
      </w:r>
      <w:r w:rsidRPr="0027440A">
        <w:rPr>
          <w:rFonts w:hint="eastAsia"/>
          <w:sz w:val="24"/>
        </w:rPr>
        <w:t>）建立了优势互补的战略合作关系。</w:t>
      </w:r>
      <w:r w:rsidRPr="0027440A">
        <w:rPr>
          <w:sz w:val="24"/>
        </w:rPr>
        <w:t>2007</w:t>
      </w:r>
      <w:r w:rsidRPr="0027440A">
        <w:rPr>
          <w:rFonts w:hint="eastAsia"/>
          <w:sz w:val="24"/>
        </w:rPr>
        <w:t>年</w:t>
      </w:r>
      <w:r w:rsidRPr="0027440A">
        <w:rPr>
          <w:sz w:val="24"/>
        </w:rPr>
        <w:t>4</w:t>
      </w:r>
      <w:r w:rsidRPr="0027440A">
        <w:rPr>
          <w:rFonts w:hint="eastAsia"/>
          <w:sz w:val="24"/>
        </w:rPr>
        <w:t>月</w:t>
      </w:r>
      <w:r w:rsidRPr="0027440A">
        <w:rPr>
          <w:sz w:val="24"/>
        </w:rPr>
        <w:t>27</w:t>
      </w:r>
      <w:r w:rsidRPr="0027440A">
        <w:rPr>
          <w:rFonts w:hint="eastAsia"/>
          <w:sz w:val="24"/>
        </w:rPr>
        <w:t>日，中信银行在上海交易所和香港联合交易所成功同步上市。</w:t>
      </w:r>
      <w:r w:rsidRPr="0027440A">
        <w:rPr>
          <w:sz w:val="24"/>
        </w:rPr>
        <w:t>2009</w:t>
      </w:r>
      <w:r w:rsidRPr="0027440A">
        <w:rPr>
          <w:rFonts w:hint="eastAsia"/>
          <w:sz w:val="24"/>
        </w:rPr>
        <w:t>年，中信银行成功收购中信国际金融控股有限公司（简称：中信国金）</w:t>
      </w:r>
      <w:r w:rsidRPr="0027440A">
        <w:rPr>
          <w:sz w:val="24"/>
        </w:rPr>
        <w:t>70.32%</w:t>
      </w:r>
      <w:r w:rsidRPr="0027440A">
        <w:rPr>
          <w:rFonts w:hint="eastAsia"/>
          <w:sz w:val="24"/>
        </w:rPr>
        <w:t>股权。经过二十多年的发展，中信银行已成为国内资本实力最雄厚的商业银行之一，是一家快速增长并具有强大综合竞争力的全国性商业银行。</w:t>
      </w:r>
    </w:p>
    <w:p w14:paraId="75CC7BE1" w14:textId="77777777" w:rsidR="00DF714D" w:rsidRPr="0027440A" w:rsidRDefault="00DF714D" w:rsidP="00DF714D">
      <w:pPr>
        <w:adjustRightInd w:val="0"/>
        <w:snapToGrid w:val="0"/>
        <w:spacing w:line="360" w:lineRule="auto"/>
        <w:ind w:firstLineChars="200" w:firstLine="480"/>
        <w:rPr>
          <w:sz w:val="24"/>
        </w:rPr>
      </w:pPr>
      <w:r w:rsidRPr="0027440A">
        <w:rPr>
          <w:sz w:val="24"/>
        </w:rPr>
        <w:t>2009</w:t>
      </w:r>
      <w:r w:rsidRPr="0027440A">
        <w:rPr>
          <w:rFonts w:hint="eastAsia"/>
          <w:sz w:val="24"/>
        </w:rPr>
        <w:t>年，中信银行通过了美国</w:t>
      </w:r>
      <w:r w:rsidRPr="0027440A">
        <w:rPr>
          <w:sz w:val="24"/>
        </w:rPr>
        <w:t>SAS70</w:t>
      </w:r>
      <w:r w:rsidRPr="0027440A">
        <w:rPr>
          <w:rFonts w:hint="eastAsia"/>
          <w:sz w:val="24"/>
        </w:rPr>
        <w:t>内部控制审订并获得无保留意见的</w:t>
      </w:r>
      <w:r w:rsidRPr="0027440A">
        <w:rPr>
          <w:sz w:val="24"/>
        </w:rPr>
        <w:t>SAS70</w:t>
      </w:r>
      <w:r w:rsidRPr="0027440A">
        <w:rPr>
          <w:rFonts w:hint="eastAsia"/>
          <w:sz w:val="24"/>
        </w:rPr>
        <w:t>审订报告，表明了独立</w:t>
      </w:r>
      <w:proofErr w:type="gramStart"/>
      <w:r w:rsidRPr="0027440A">
        <w:rPr>
          <w:rFonts w:hint="eastAsia"/>
          <w:sz w:val="24"/>
        </w:rPr>
        <w:t>公正第三</w:t>
      </w:r>
      <w:proofErr w:type="gramEnd"/>
      <w:r w:rsidRPr="0027440A">
        <w:rPr>
          <w:rFonts w:hint="eastAsia"/>
          <w:sz w:val="24"/>
        </w:rPr>
        <w:t>方对中信银行托管服务运作流程的风险管理和内部控制的健全有效性全面认可。</w:t>
      </w:r>
    </w:p>
    <w:p w14:paraId="40B94EAA" w14:textId="77777777" w:rsidR="00DF714D" w:rsidRPr="0027440A" w:rsidRDefault="00DF714D" w:rsidP="00DF714D">
      <w:pPr>
        <w:adjustRightInd w:val="0"/>
        <w:snapToGrid w:val="0"/>
        <w:spacing w:line="360" w:lineRule="auto"/>
        <w:ind w:firstLineChars="200" w:firstLine="480"/>
        <w:rPr>
          <w:sz w:val="24"/>
        </w:rPr>
      </w:pPr>
      <w:r w:rsidRPr="0027440A">
        <w:rPr>
          <w:sz w:val="24"/>
        </w:rPr>
        <w:t>2</w:t>
      </w:r>
      <w:r w:rsidRPr="0027440A">
        <w:rPr>
          <w:rFonts w:hint="eastAsia"/>
          <w:sz w:val="24"/>
        </w:rPr>
        <w:t>、主要人员情况</w:t>
      </w:r>
    </w:p>
    <w:p w14:paraId="200BA734" w14:textId="77777777" w:rsidR="00DF714D" w:rsidRPr="0027440A" w:rsidRDefault="00DF714D" w:rsidP="00DF714D">
      <w:pPr>
        <w:adjustRightInd w:val="0"/>
        <w:snapToGrid w:val="0"/>
        <w:spacing w:line="360" w:lineRule="auto"/>
        <w:ind w:firstLineChars="200" w:firstLine="480"/>
        <w:rPr>
          <w:sz w:val="24"/>
        </w:rPr>
      </w:pPr>
      <w:r w:rsidRPr="0027440A">
        <w:rPr>
          <w:rFonts w:hint="eastAsia"/>
          <w:sz w:val="24"/>
        </w:rPr>
        <w:t>李庆萍，行长，高级经济师。</w:t>
      </w:r>
      <w:r w:rsidRPr="0027440A">
        <w:rPr>
          <w:sz w:val="24"/>
        </w:rPr>
        <w:t>1984</w:t>
      </w:r>
      <w:r w:rsidRPr="0027440A">
        <w:rPr>
          <w:rFonts w:hint="eastAsia"/>
          <w:sz w:val="24"/>
        </w:rPr>
        <w:t>年</w:t>
      </w:r>
      <w:r w:rsidRPr="0027440A">
        <w:rPr>
          <w:sz w:val="24"/>
        </w:rPr>
        <w:t>8</w:t>
      </w:r>
      <w:r w:rsidRPr="0027440A">
        <w:rPr>
          <w:rFonts w:hint="eastAsia"/>
          <w:sz w:val="24"/>
        </w:rPr>
        <w:t>月至</w:t>
      </w:r>
      <w:r w:rsidRPr="0027440A">
        <w:rPr>
          <w:sz w:val="24"/>
        </w:rPr>
        <w:t>2007</w:t>
      </w:r>
      <w:r w:rsidRPr="0027440A">
        <w:rPr>
          <w:rFonts w:hint="eastAsia"/>
          <w:sz w:val="24"/>
        </w:rPr>
        <w:t>年</w:t>
      </w:r>
      <w:r w:rsidRPr="0027440A">
        <w:rPr>
          <w:sz w:val="24"/>
        </w:rPr>
        <w:t>1</w:t>
      </w:r>
      <w:r w:rsidRPr="0027440A">
        <w:rPr>
          <w:rFonts w:hint="eastAsia"/>
          <w:sz w:val="24"/>
        </w:rPr>
        <w:t>月，任中国农业银行总行国际业务部干部、副处长、处长、副总经理、总经理。</w:t>
      </w:r>
      <w:r w:rsidRPr="0027440A">
        <w:rPr>
          <w:sz w:val="24"/>
        </w:rPr>
        <w:t>2007</w:t>
      </w:r>
      <w:r w:rsidRPr="0027440A">
        <w:rPr>
          <w:rFonts w:hint="eastAsia"/>
          <w:sz w:val="24"/>
        </w:rPr>
        <w:t>年</w:t>
      </w:r>
      <w:r w:rsidRPr="0027440A">
        <w:rPr>
          <w:sz w:val="24"/>
        </w:rPr>
        <w:t>1</w:t>
      </w:r>
      <w:r w:rsidRPr="0027440A">
        <w:rPr>
          <w:rFonts w:hint="eastAsia"/>
          <w:sz w:val="24"/>
        </w:rPr>
        <w:t>月至</w:t>
      </w:r>
      <w:r w:rsidRPr="0027440A">
        <w:rPr>
          <w:sz w:val="24"/>
        </w:rPr>
        <w:t>2008</w:t>
      </w:r>
      <w:r w:rsidRPr="0027440A">
        <w:rPr>
          <w:rFonts w:hint="eastAsia"/>
          <w:sz w:val="24"/>
        </w:rPr>
        <w:t>年</w:t>
      </w:r>
      <w:r w:rsidRPr="0027440A">
        <w:rPr>
          <w:sz w:val="24"/>
        </w:rPr>
        <w:t>12</w:t>
      </w:r>
      <w:r w:rsidRPr="0027440A">
        <w:rPr>
          <w:rFonts w:hint="eastAsia"/>
          <w:sz w:val="24"/>
        </w:rPr>
        <w:t>月，任中国农业银行广西分行党委书记、行长。</w:t>
      </w:r>
      <w:r w:rsidRPr="0027440A">
        <w:rPr>
          <w:sz w:val="24"/>
        </w:rPr>
        <w:t>2009</w:t>
      </w:r>
      <w:r w:rsidRPr="0027440A">
        <w:rPr>
          <w:rFonts w:hint="eastAsia"/>
          <w:sz w:val="24"/>
        </w:rPr>
        <w:t>年</w:t>
      </w:r>
      <w:r w:rsidRPr="0027440A">
        <w:rPr>
          <w:sz w:val="24"/>
        </w:rPr>
        <w:t>1</w:t>
      </w:r>
      <w:r w:rsidRPr="0027440A">
        <w:rPr>
          <w:rFonts w:hint="eastAsia"/>
          <w:sz w:val="24"/>
        </w:rPr>
        <w:t>月至</w:t>
      </w:r>
      <w:r w:rsidRPr="0027440A">
        <w:rPr>
          <w:sz w:val="24"/>
        </w:rPr>
        <w:t>2009</w:t>
      </w:r>
      <w:r w:rsidRPr="0027440A">
        <w:rPr>
          <w:rFonts w:hint="eastAsia"/>
          <w:sz w:val="24"/>
        </w:rPr>
        <w:t>年</w:t>
      </w:r>
      <w:r w:rsidRPr="0027440A">
        <w:rPr>
          <w:sz w:val="24"/>
        </w:rPr>
        <w:t>5</w:t>
      </w:r>
      <w:r w:rsidRPr="0027440A">
        <w:rPr>
          <w:rFonts w:hint="eastAsia"/>
          <w:sz w:val="24"/>
        </w:rPr>
        <w:t>月，任中国农业银行零售业务总监兼个人业务部、个人信贷业务部总经理。</w:t>
      </w:r>
      <w:r w:rsidRPr="0027440A">
        <w:rPr>
          <w:sz w:val="24"/>
        </w:rPr>
        <w:t>2009</w:t>
      </w:r>
      <w:r w:rsidRPr="0027440A">
        <w:rPr>
          <w:rFonts w:hint="eastAsia"/>
          <w:sz w:val="24"/>
        </w:rPr>
        <w:t>年</w:t>
      </w:r>
      <w:r w:rsidRPr="0027440A">
        <w:rPr>
          <w:sz w:val="24"/>
        </w:rPr>
        <w:t>5</w:t>
      </w:r>
      <w:r w:rsidRPr="0027440A">
        <w:rPr>
          <w:rFonts w:hint="eastAsia"/>
          <w:sz w:val="24"/>
        </w:rPr>
        <w:t>月至</w:t>
      </w:r>
      <w:r w:rsidRPr="0027440A">
        <w:rPr>
          <w:sz w:val="24"/>
        </w:rPr>
        <w:t>2013</w:t>
      </w:r>
      <w:r w:rsidRPr="0027440A">
        <w:rPr>
          <w:rFonts w:hint="eastAsia"/>
          <w:sz w:val="24"/>
        </w:rPr>
        <w:t>年</w:t>
      </w:r>
      <w:r w:rsidRPr="0027440A">
        <w:rPr>
          <w:sz w:val="24"/>
        </w:rPr>
        <w:t>9</w:t>
      </w:r>
      <w:r w:rsidRPr="0027440A">
        <w:rPr>
          <w:rFonts w:hint="eastAsia"/>
          <w:sz w:val="24"/>
        </w:rPr>
        <w:t>月，任中国农业银行总行零售业务总监兼个人金融部总经理。</w:t>
      </w:r>
      <w:r w:rsidRPr="0027440A">
        <w:rPr>
          <w:sz w:val="24"/>
        </w:rPr>
        <w:t>2013</w:t>
      </w:r>
      <w:r w:rsidRPr="0027440A">
        <w:rPr>
          <w:rFonts w:hint="eastAsia"/>
          <w:sz w:val="24"/>
        </w:rPr>
        <w:t>年</w:t>
      </w:r>
      <w:r w:rsidRPr="0027440A">
        <w:rPr>
          <w:sz w:val="24"/>
        </w:rPr>
        <w:t>9</w:t>
      </w:r>
      <w:r w:rsidRPr="0027440A">
        <w:rPr>
          <w:rFonts w:hint="eastAsia"/>
          <w:sz w:val="24"/>
        </w:rPr>
        <w:t>月至</w:t>
      </w:r>
      <w:r w:rsidRPr="0027440A">
        <w:rPr>
          <w:sz w:val="24"/>
        </w:rPr>
        <w:t>2014</w:t>
      </w:r>
      <w:r w:rsidRPr="0027440A">
        <w:rPr>
          <w:rFonts w:hint="eastAsia"/>
          <w:sz w:val="24"/>
        </w:rPr>
        <w:t>年</w:t>
      </w:r>
      <w:r w:rsidRPr="0027440A">
        <w:rPr>
          <w:sz w:val="24"/>
        </w:rPr>
        <w:t>7</w:t>
      </w:r>
      <w:r w:rsidRPr="0027440A">
        <w:rPr>
          <w:rFonts w:hint="eastAsia"/>
          <w:sz w:val="24"/>
        </w:rPr>
        <w:t>月，任中国中信股份有限公司副总经理。</w:t>
      </w:r>
      <w:r w:rsidRPr="0027440A">
        <w:rPr>
          <w:sz w:val="24"/>
        </w:rPr>
        <w:t>2014</w:t>
      </w:r>
      <w:r w:rsidRPr="0027440A">
        <w:rPr>
          <w:rFonts w:hint="eastAsia"/>
          <w:sz w:val="24"/>
        </w:rPr>
        <w:t>年</w:t>
      </w:r>
      <w:r w:rsidRPr="0027440A">
        <w:rPr>
          <w:sz w:val="24"/>
        </w:rPr>
        <w:t>7</w:t>
      </w:r>
      <w:r w:rsidRPr="0027440A">
        <w:rPr>
          <w:rFonts w:hint="eastAsia"/>
          <w:sz w:val="24"/>
        </w:rPr>
        <w:t>月，任中国中信股份有限公司副总经理、中信银行行长。</w:t>
      </w:r>
      <w:r w:rsidRPr="0027440A">
        <w:rPr>
          <w:sz w:val="24"/>
        </w:rPr>
        <w:t xml:space="preserve">  </w:t>
      </w:r>
    </w:p>
    <w:p w14:paraId="7A1A2864" w14:textId="77777777" w:rsidR="00DF714D" w:rsidRPr="0027440A" w:rsidRDefault="00DF714D" w:rsidP="00DF714D">
      <w:pPr>
        <w:adjustRightInd w:val="0"/>
        <w:snapToGrid w:val="0"/>
        <w:spacing w:line="360" w:lineRule="auto"/>
        <w:ind w:firstLineChars="200" w:firstLine="480"/>
        <w:rPr>
          <w:sz w:val="24"/>
        </w:rPr>
      </w:pPr>
      <w:r w:rsidRPr="0027440A">
        <w:rPr>
          <w:rFonts w:hint="eastAsia"/>
          <w:sz w:val="24"/>
        </w:rPr>
        <w:t>苏国新先生，中信银行副行长，分管托管业务。曾担任中信集团办公厅副主任、同时兼任中信集团董事长及中信银行董事长秘书。</w:t>
      </w:r>
      <w:r w:rsidRPr="0027440A">
        <w:rPr>
          <w:sz w:val="24"/>
        </w:rPr>
        <w:t>1997</w:t>
      </w:r>
      <w:r w:rsidRPr="0027440A">
        <w:rPr>
          <w:rFonts w:hint="eastAsia"/>
          <w:sz w:val="24"/>
        </w:rPr>
        <w:t>年</w:t>
      </w:r>
      <w:r w:rsidRPr="0027440A">
        <w:rPr>
          <w:sz w:val="24"/>
        </w:rPr>
        <w:t>6</w:t>
      </w:r>
      <w:r w:rsidRPr="0027440A">
        <w:rPr>
          <w:rFonts w:hint="eastAsia"/>
          <w:sz w:val="24"/>
        </w:rPr>
        <w:t>月开始担任中信集团董事长秘书。</w:t>
      </w:r>
      <w:r w:rsidRPr="0027440A">
        <w:rPr>
          <w:sz w:val="24"/>
        </w:rPr>
        <w:t>1991</w:t>
      </w:r>
      <w:r w:rsidRPr="0027440A">
        <w:rPr>
          <w:rFonts w:hint="eastAsia"/>
          <w:sz w:val="24"/>
        </w:rPr>
        <w:t>年</w:t>
      </w:r>
      <w:r w:rsidRPr="0027440A">
        <w:rPr>
          <w:sz w:val="24"/>
        </w:rPr>
        <w:t>8</w:t>
      </w:r>
      <w:r w:rsidRPr="0027440A">
        <w:rPr>
          <w:rFonts w:hint="eastAsia"/>
          <w:sz w:val="24"/>
        </w:rPr>
        <w:t>月至</w:t>
      </w:r>
      <w:r w:rsidRPr="0027440A">
        <w:rPr>
          <w:sz w:val="24"/>
        </w:rPr>
        <w:t>1993</w:t>
      </w:r>
      <w:r w:rsidRPr="0027440A">
        <w:rPr>
          <w:rFonts w:hint="eastAsia"/>
          <w:sz w:val="24"/>
        </w:rPr>
        <w:t>年</w:t>
      </w:r>
      <w:r w:rsidRPr="0027440A">
        <w:rPr>
          <w:sz w:val="24"/>
        </w:rPr>
        <w:t>10</w:t>
      </w:r>
      <w:r w:rsidRPr="0027440A">
        <w:rPr>
          <w:rFonts w:hint="eastAsia"/>
          <w:sz w:val="24"/>
        </w:rPr>
        <w:t>月，在中国外交部工作。</w:t>
      </w:r>
      <w:r w:rsidRPr="0027440A">
        <w:rPr>
          <w:sz w:val="24"/>
        </w:rPr>
        <w:t>1993</w:t>
      </w:r>
      <w:r w:rsidRPr="0027440A">
        <w:rPr>
          <w:rFonts w:hint="eastAsia"/>
          <w:sz w:val="24"/>
        </w:rPr>
        <w:t>年</w:t>
      </w:r>
      <w:r w:rsidRPr="0027440A">
        <w:rPr>
          <w:sz w:val="24"/>
        </w:rPr>
        <w:t>10</w:t>
      </w:r>
      <w:r w:rsidRPr="0027440A">
        <w:rPr>
          <w:rFonts w:hint="eastAsia"/>
          <w:sz w:val="24"/>
        </w:rPr>
        <w:t>至</w:t>
      </w:r>
      <w:r w:rsidRPr="0027440A">
        <w:rPr>
          <w:sz w:val="24"/>
        </w:rPr>
        <w:t>1997</w:t>
      </w:r>
      <w:r w:rsidRPr="0027440A">
        <w:rPr>
          <w:rFonts w:hint="eastAsia"/>
          <w:sz w:val="24"/>
        </w:rPr>
        <w:t>年</w:t>
      </w:r>
      <w:r w:rsidRPr="0027440A">
        <w:rPr>
          <w:sz w:val="24"/>
        </w:rPr>
        <w:t>5</w:t>
      </w:r>
      <w:r w:rsidRPr="0027440A">
        <w:rPr>
          <w:rFonts w:hint="eastAsia"/>
          <w:sz w:val="24"/>
        </w:rPr>
        <w:t>月在中信集团负责外事工作。</w:t>
      </w:r>
      <w:r w:rsidRPr="0027440A">
        <w:rPr>
          <w:sz w:val="24"/>
        </w:rPr>
        <w:t>1996</w:t>
      </w:r>
      <w:r w:rsidRPr="0027440A">
        <w:rPr>
          <w:rFonts w:hint="eastAsia"/>
          <w:sz w:val="24"/>
        </w:rPr>
        <w:t>年</w:t>
      </w:r>
      <w:r w:rsidRPr="0027440A">
        <w:rPr>
          <w:sz w:val="24"/>
        </w:rPr>
        <w:t>1</w:t>
      </w:r>
      <w:r w:rsidRPr="0027440A">
        <w:rPr>
          <w:rFonts w:hint="eastAsia"/>
          <w:sz w:val="24"/>
        </w:rPr>
        <w:t>月至</w:t>
      </w:r>
      <w:r w:rsidRPr="0027440A">
        <w:rPr>
          <w:sz w:val="24"/>
        </w:rPr>
        <w:t>1997</w:t>
      </w:r>
      <w:r w:rsidRPr="0027440A">
        <w:rPr>
          <w:rFonts w:hint="eastAsia"/>
          <w:sz w:val="24"/>
        </w:rPr>
        <w:t>年</w:t>
      </w:r>
      <w:r w:rsidRPr="0027440A">
        <w:rPr>
          <w:sz w:val="24"/>
        </w:rPr>
        <w:t>1</w:t>
      </w:r>
      <w:r w:rsidRPr="0027440A">
        <w:rPr>
          <w:rFonts w:hint="eastAsia"/>
          <w:sz w:val="24"/>
        </w:rPr>
        <w:t>月，在瑞士银行</w:t>
      </w:r>
      <w:r w:rsidRPr="0027440A">
        <w:rPr>
          <w:sz w:val="24"/>
        </w:rPr>
        <w:t>SBC</w:t>
      </w:r>
      <w:r w:rsidRPr="0027440A">
        <w:rPr>
          <w:rFonts w:hint="eastAsia"/>
          <w:sz w:val="24"/>
        </w:rPr>
        <w:t>和瑞士联合银行</w:t>
      </w:r>
      <w:r w:rsidRPr="0027440A">
        <w:rPr>
          <w:sz w:val="24"/>
        </w:rPr>
        <w:t>UBS</w:t>
      </w:r>
      <w:r w:rsidRPr="0027440A">
        <w:rPr>
          <w:rFonts w:hint="eastAsia"/>
          <w:sz w:val="24"/>
        </w:rPr>
        <w:t>等金融机构工作。</w:t>
      </w:r>
    </w:p>
    <w:p w14:paraId="588C6E80" w14:textId="77777777" w:rsidR="00DF714D" w:rsidRPr="0027440A" w:rsidRDefault="00DF714D" w:rsidP="00DF714D">
      <w:pPr>
        <w:adjustRightInd w:val="0"/>
        <w:snapToGrid w:val="0"/>
        <w:spacing w:line="360" w:lineRule="auto"/>
        <w:ind w:firstLineChars="200" w:firstLine="480"/>
        <w:rPr>
          <w:sz w:val="24"/>
        </w:rPr>
      </w:pPr>
      <w:r w:rsidRPr="0027440A">
        <w:rPr>
          <w:rFonts w:hint="eastAsia"/>
          <w:sz w:val="24"/>
        </w:rPr>
        <w:t>刘泽云先生，现任中信银行股份有限公司资产托管部总经理，经济学博士。</w:t>
      </w:r>
      <w:r w:rsidRPr="0027440A">
        <w:rPr>
          <w:sz w:val="24"/>
        </w:rPr>
        <w:t>1996</w:t>
      </w:r>
      <w:r w:rsidRPr="0027440A">
        <w:rPr>
          <w:rFonts w:hint="eastAsia"/>
          <w:sz w:val="24"/>
        </w:rPr>
        <w:t>年</w:t>
      </w:r>
      <w:r w:rsidRPr="0027440A">
        <w:rPr>
          <w:sz w:val="24"/>
        </w:rPr>
        <w:t>8</w:t>
      </w:r>
      <w:r w:rsidRPr="0027440A">
        <w:rPr>
          <w:rFonts w:hint="eastAsia"/>
          <w:sz w:val="24"/>
        </w:rPr>
        <w:t>月进入本行工作，历任总行行长秘书室科长、总行投资银行部处经理、总行资产保全部主管、总行国际业务部总经理助理、副总经理、副总经理（主持工作）。</w:t>
      </w:r>
    </w:p>
    <w:p w14:paraId="1E780D2D" w14:textId="77777777" w:rsidR="00DF714D" w:rsidRPr="0027440A" w:rsidRDefault="00DF714D" w:rsidP="00DF714D">
      <w:pPr>
        <w:adjustRightInd w:val="0"/>
        <w:snapToGrid w:val="0"/>
        <w:spacing w:line="360" w:lineRule="auto"/>
        <w:ind w:firstLineChars="200" w:firstLine="480"/>
        <w:rPr>
          <w:sz w:val="24"/>
        </w:rPr>
      </w:pPr>
      <w:r w:rsidRPr="0027440A">
        <w:rPr>
          <w:sz w:val="24"/>
        </w:rPr>
        <w:t>3</w:t>
      </w:r>
      <w:r w:rsidRPr="0027440A">
        <w:rPr>
          <w:rFonts w:hint="eastAsia"/>
          <w:sz w:val="24"/>
        </w:rPr>
        <w:t>、基金托管业务经营情况</w:t>
      </w:r>
    </w:p>
    <w:p w14:paraId="7E9E47AB" w14:textId="77777777" w:rsidR="00DF714D" w:rsidRPr="0027440A" w:rsidRDefault="00DF714D" w:rsidP="00DF714D">
      <w:pPr>
        <w:adjustRightInd w:val="0"/>
        <w:snapToGrid w:val="0"/>
        <w:spacing w:line="360" w:lineRule="auto"/>
        <w:ind w:firstLineChars="200" w:firstLine="480"/>
        <w:rPr>
          <w:sz w:val="24"/>
        </w:rPr>
      </w:pPr>
      <w:r w:rsidRPr="0027440A">
        <w:rPr>
          <w:sz w:val="24"/>
        </w:rPr>
        <w:t xml:space="preserve">2004 </w:t>
      </w:r>
      <w:r w:rsidRPr="0027440A">
        <w:rPr>
          <w:rFonts w:hint="eastAsia"/>
          <w:sz w:val="24"/>
        </w:rPr>
        <w:t>年</w:t>
      </w:r>
      <w:r w:rsidRPr="0027440A">
        <w:rPr>
          <w:sz w:val="24"/>
        </w:rPr>
        <w:t xml:space="preserve">8 </w:t>
      </w:r>
      <w:r w:rsidRPr="0027440A">
        <w:rPr>
          <w:rFonts w:hint="eastAsia"/>
          <w:sz w:val="24"/>
        </w:rPr>
        <w:t>月</w:t>
      </w:r>
      <w:r w:rsidRPr="0027440A">
        <w:rPr>
          <w:sz w:val="24"/>
        </w:rPr>
        <w:t xml:space="preserve">18 </w:t>
      </w:r>
      <w:r w:rsidRPr="0027440A">
        <w:rPr>
          <w:rFonts w:hint="eastAsia"/>
          <w:sz w:val="24"/>
        </w:rPr>
        <w:t>日，中信银行经中国证券监督管理委员会和中国银行业监督管理委员会批准，取得基金托管人资格。中信银行本着“诚实信用、勤勉尽责”的原则，切实履行托管人职责。</w:t>
      </w:r>
    </w:p>
    <w:p w14:paraId="19306089" w14:textId="77777777" w:rsidR="00DF714D" w:rsidRPr="0027440A" w:rsidRDefault="00DF714D" w:rsidP="00DF714D">
      <w:pPr>
        <w:adjustRightInd w:val="0"/>
        <w:snapToGrid w:val="0"/>
        <w:spacing w:line="360" w:lineRule="auto"/>
        <w:ind w:firstLineChars="200" w:firstLine="480"/>
        <w:rPr>
          <w:sz w:val="24"/>
        </w:rPr>
      </w:pPr>
      <w:r w:rsidRPr="0027440A">
        <w:rPr>
          <w:sz w:val="24"/>
        </w:rPr>
        <w:lastRenderedPageBreak/>
        <w:t>截</w:t>
      </w:r>
      <w:r w:rsidRPr="0027440A">
        <w:rPr>
          <w:rFonts w:hint="eastAsia"/>
          <w:sz w:val="24"/>
        </w:rPr>
        <w:t>至</w:t>
      </w:r>
      <w:r w:rsidRPr="0027440A">
        <w:rPr>
          <w:sz w:val="24"/>
        </w:rPr>
        <w:t>2014</w:t>
      </w:r>
      <w:r w:rsidRPr="0027440A">
        <w:rPr>
          <w:sz w:val="24"/>
        </w:rPr>
        <w:t>年</w:t>
      </w:r>
      <w:r w:rsidRPr="0027440A">
        <w:rPr>
          <w:sz w:val="24"/>
        </w:rPr>
        <w:t>12</w:t>
      </w:r>
      <w:r w:rsidRPr="0027440A">
        <w:rPr>
          <w:sz w:val="24"/>
        </w:rPr>
        <w:t>月</w:t>
      </w:r>
      <w:r w:rsidRPr="0027440A">
        <w:rPr>
          <w:sz w:val="24"/>
        </w:rPr>
        <w:t>31</w:t>
      </w:r>
      <w:r w:rsidRPr="0027440A">
        <w:rPr>
          <w:sz w:val="24"/>
        </w:rPr>
        <w:t>日，</w:t>
      </w:r>
      <w:r w:rsidRPr="0027440A">
        <w:rPr>
          <w:rFonts w:hint="eastAsia"/>
          <w:sz w:val="24"/>
        </w:rPr>
        <w:t>中信银行</w:t>
      </w:r>
      <w:r w:rsidRPr="0027440A">
        <w:rPr>
          <w:sz w:val="24"/>
        </w:rPr>
        <w:t>已托管</w:t>
      </w:r>
      <w:r w:rsidRPr="0027440A">
        <w:rPr>
          <w:sz w:val="24"/>
        </w:rPr>
        <w:t>52</w:t>
      </w:r>
      <w:r w:rsidRPr="0027440A">
        <w:rPr>
          <w:rFonts w:hint="eastAsia"/>
          <w:sz w:val="24"/>
        </w:rPr>
        <w:t>只开放式证券投资基金及证券公司资产管理产品、信托产品、企业年金、股权基金、</w:t>
      </w:r>
      <w:r w:rsidRPr="0027440A">
        <w:rPr>
          <w:sz w:val="24"/>
        </w:rPr>
        <w:t>QDII</w:t>
      </w:r>
      <w:r w:rsidRPr="0027440A">
        <w:rPr>
          <w:rFonts w:hint="eastAsia"/>
          <w:sz w:val="24"/>
        </w:rPr>
        <w:t>等其他托管资产，托管总规模</w:t>
      </w:r>
      <w:r w:rsidRPr="0027440A">
        <w:rPr>
          <w:sz w:val="24"/>
        </w:rPr>
        <w:t>3.5</w:t>
      </w:r>
      <w:proofErr w:type="gramStart"/>
      <w:r w:rsidRPr="0027440A">
        <w:rPr>
          <w:rFonts w:hint="eastAsia"/>
          <w:sz w:val="24"/>
        </w:rPr>
        <w:t>万亿</w:t>
      </w:r>
      <w:proofErr w:type="gramEnd"/>
      <w:r w:rsidRPr="0027440A">
        <w:rPr>
          <w:rFonts w:hint="eastAsia"/>
          <w:sz w:val="24"/>
        </w:rPr>
        <w:t>元人民币。</w:t>
      </w:r>
    </w:p>
    <w:p w14:paraId="7EBDB03A" w14:textId="77777777" w:rsidR="005873FF" w:rsidRPr="00733E69" w:rsidRDefault="005873FF" w:rsidP="005873FF">
      <w:pPr>
        <w:adjustRightInd w:val="0"/>
        <w:snapToGrid w:val="0"/>
        <w:spacing w:line="360" w:lineRule="auto"/>
        <w:ind w:firstLineChars="200" w:firstLine="482"/>
        <w:rPr>
          <w:rFonts w:ascii="宋体" w:hAnsi="宋体"/>
          <w:b/>
          <w:sz w:val="24"/>
        </w:rPr>
      </w:pPr>
      <w:r w:rsidRPr="00733E69">
        <w:rPr>
          <w:rFonts w:ascii="宋体" w:hAnsi="宋体" w:hint="eastAsia"/>
          <w:b/>
          <w:sz w:val="24"/>
        </w:rPr>
        <w:t>（二）基金托管人的内部控制制度</w:t>
      </w:r>
    </w:p>
    <w:p w14:paraId="4E1EB042" w14:textId="77777777" w:rsidR="005873FF" w:rsidRPr="00733E69" w:rsidRDefault="005873FF" w:rsidP="005873FF">
      <w:pPr>
        <w:adjustRightInd w:val="0"/>
        <w:snapToGrid w:val="0"/>
        <w:spacing w:line="360" w:lineRule="auto"/>
        <w:ind w:firstLineChars="200" w:firstLine="480"/>
        <w:rPr>
          <w:rFonts w:ascii="宋体" w:hAnsi="宋体"/>
          <w:sz w:val="24"/>
        </w:rPr>
      </w:pPr>
      <w:r w:rsidRPr="00733E69">
        <w:rPr>
          <w:rFonts w:ascii="宋体" w:hAnsi="宋体"/>
          <w:sz w:val="24"/>
        </w:rPr>
        <w:t>1</w:t>
      </w:r>
      <w:r w:rsidRPr="00733E69">
        <w:rPr>
          <w:rFonts w:ascii="宋体" w:hAnsi="宋体" w:hint="eastAsia"/>
          <w:sz w:val="24"/>
        </w:rPr>
        <w:t>、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14:paraId="0A5CB251" w14:textId="77777777" w:rsidR="005873FF" w:rsidRPr="00733E69" w:rsidRDefault="005873FF" w:rsidP="005873FF">
      <w:pPr>
        <w:adjustRightInd w:val="0"/>
        <w:snapToGrid w:val="0"/>
        <w:spacing w:line="360" w:lineRule="auto"/>
        <w:ind w:firstLineChars="200" w:firstLine="480"/>
        <w:rPr>
          <w:rFonts w:ascii="宋体" w:hAnsi="宋体"/>
          <w:sz w:val="24"/>
        </w:rPr>
      </w:pPr>
      <w:r w:rsidRPr="00733E69">
        <w:rPr>
          <w:rFonts w:ascii="宋体" w:hAnsi="宋体"/>
          <w:sz w:val="24"/>
        </w:rPr>
        <w:t>2</w:t>
      </w:r>
      <w:r w:rsidRPr="00733E69">
        <w:rPr>
          <w:rFonts w:ascii="宋体" w:hAnsi="宋体" w:hint="eastAsia"/>
          <w:sz w:val="24"/>
        </w:rPr>
        <w:t>、</w:t>
      </w:r>
      <w:r w:rsidRPr="00733E69">
        <w:rPr>
          <w:rFonts w:ascii="宋体" w:hAnsi="宋体"/>
          <w:sz w:val="24"/>
        </w:rPr>
        <w:t xml:space="preserve"> </w:t>
      </w:r>
      <w:r w:rsidRPr="00733E69">
        <w:rPr>
          <w:rFonts w:ascii="宋体" w:hAnsi="宋体" w:hint="eastAsia"/>
          <w:sz w:val="24"/>
        </w:rPr>
        <w:t>内部控制组织结构。中信银行总行建立了风险管理委员会，负责全行的风险控制和风险防范工作；托管部内设内控合规岗，专门负责托管部内部风险控制，对基金托管业务的各个工作环节和业务流程进行独立、客观、公正的稽核监察。</w:t>
      </w:r>
    </w:p>
    <w:p w14:paraId="213174D7" w14:textId="77777777" w:rsidR="005873FF" w:rsidRPr="00733E69" w:rsidRDefault="005873FF" w:rsidP="005873FF">
      <w:pPr>
        <w:adjustRightInd w:val="0"/>
        <w:snapToGrid w:val="0"/>
        <w:spacing w:line="360" w:lineRule="auto"/>
        <w:ind w:firstLineChars="200" w:firstLine="480"/>
        <w:rPr>
          <w:rFonts w:ascii="宋体" w:hAnsi="宋体"/>
          <w:sz w:val="24"/>
        </w:rPr>
      </w:pPr>
      <w:r w:rsidRPr="00733E69">
        <w:rPr>
          <w:rFonts w:ascii="宋体" w:hAnsi="宋体"/>
          <w:sz w:val="24"/>
        </w:rPr>
        <w:t>3</w:t>
      </w:r>
      <w:r w:rsidRPr="00733E69">
        <w:rPr>
          <w:rFonts w:ascii="宋体" w:hAnsi="宋体" w:hint="eastAsia"/>
          <w:sz w:val="24"/>
        </w:rPr>
        <w:t>、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规、持续、稳健发展。</w:t>
      </w:r>
    </w:p>
    <w:p w14:paraId="015C246A" w14:textId="77777777" w:rsidR="005873FF" w:rsidRPr="00733E69" w:rsidRDefault="005873FF" w:rsidP="005873FF">
      <w:pPr>
        <w:adjustRightInd w:val="0"/>
        <w:snapToGrid w:val="0"/>
        <w:spacing w:line="360" w:lineRule="auto"/>
        <w:ind w:firstLineChars="200" w:firstLine="480"/>
        <w:rPr>
          <w:rFonts w:ascii="宋体" w:hAnsi="宋体"/>
          <w:sz w:val="24"/>
        </w:rPr>
      </w:pPr>
      <w:r w:rsidRPr="00733E69">
        <w:rPr>
          <w:rFonts w:ascii="宋体" w:hAnsi="宋体"/>
          <w:sz w:val="24"/>
        </w:rPr>
        <w:t>4</w:t>
      </w:r>
      <w:r w:rsidRPr="00733E69">
        <w:rPr>
          <w:rFonts w:ascii="宋体" w:hAnsi="宋体" w:hint="eastAsia"/>
          <w:sz w:val="24"/>
        </w:rPr>
        <w:t>、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14:paraId="46EDB4D9" w14:textId="77777777" w:rsidR="005873FF" w:rsidRPr="00733E69" w:rsidRDefault="005873FF" w:rsidP="005873FF">
      <w:pPr>
        <w:adjustRightInd w:val="0"/>
        <w:snapToGrid w:val="0"/>
        <w:spacing w:line="360" w:lineRule="auto"/>
        <w:ind w:firstLineChars="200" w:firstLine="482"/>
        <w:rPr>
          <w:rFonts w:ascii="宋体" w:hAnsi="宋体"/>
          <w:b/>
          <w:sz w:val="24"/>
        </w:rPr>
      </w:pPr>
      <w:r w:rsidRPr="00733E69">
        <w:rPr>
          <w:rFonts w:ascii="宋体" w:hAnsi="宋体" w:hint="eastAsia"/>
          <w:b/>
          <w:sz w:val="24"/>
        </w:rPr>
        <w:t>（三）基金托管人对基金管理人运作基金进行监督的方法和程序</w:t>
      </w:r>
    </w:p>
    <w:p w14:paraId="283FC778" w14:textId="77777777" w:rsidR="005873FF" w:rsidRPr="00733E69" w:rsidRDefault="005873FF" w:rsidP="005873FF">
      <w:pPr>
        <w:adjustRightInd w:val="0"/>
        <w:snapToGrid w:val="0"/>
        <w:spacing w:line="360" w:lineRule="auto"/>
        <w:ind w:firstLineChars="200" w:firstLine="480"/>
        <w:rPr>
          <w:rFonts w:ascii="宋体" w:hAnsi="宋体"/>
          <w:sz w:val="24"/>
        </w:rPr>
      </w:pPr>
      <w:r w:rsidRPr="00733E69">
        <w:rPr>
          <w:rFonts w:ascii="宋体" w:hAnsi="宋体" w:hint="eastAsia"/>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14:paraId="31D41558" w14:textId="77777777" w:rsidR="009A1741" w:rsidRDefault="005873FF" w:rsidP="003F0BB2">
      <w:pPr>
        <w:adjustRightInd w:val="0"/>
        <w:snapToGrid w:val="0"/>
        <w:spacing w:line="360" w:lineRule="auto"/>
        <w:ind w:firstLineChars="200" w:firstLine="480"/>
        <w:rPr>
          <w:color w:val="000000"/>
          <w:sz w:val="24"/>
          <w:szCs w:val="24"/>
        </w:rPr>
      </w:pPr>
      <w:r w:rsidRPr="00733E69">
        <w:rPr>
          <w:rFonts w:ascii="宋体" w:hAnsi="宋体" w:hint="eastAsia"/>
          <w:sz w:val="24"/>
        </w:rPr>
        <w:t>如基金托管人发现基金管理人违反《基金法》、《运作办法》、《信息披露办法》、</w:t>
      </w:r>
      <w:r w:rsidRPr="00733E69">
        <w:rPr>
          <w:rFonts w:ascii="宋体" w:hAnsi="宋体" w:hint="eastAsia"/>
          <w:sz w:val="24"/>
        </w:rPr>
        <w:lastRenderedPageBreak/>
        <w:t>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p>
    <w:p w14:paraId="3043A723" w14:textId="77777777" w:rsidR="00053490" w:rsidRPr="0023686D" w:rsidRDefault="006B0214" w:rsidP="0023686D">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6" w:name="_Toc109537383"/>
      <w:bookmarkStart w:id="7" w:name="_Toc395111123"/>
      <w:r w:rsidRPr="0023686D">
        <w:rPr>
          <w:rFonts w:ascii="黑体" w:eastAsia="黑体" w:hAnsi="宋体" w:cs="宋体" w:hint="eastAsia"/>
          <w:b/>
          <w:kern w:val="0"/>
          <w:sz w:val="28"/>
          <w:szCs w:val="28"/>
        </w:rPr>
        <w:t>三</w:t>
      </w:r>
      <w:r w:rsidR="00C92FC0" w:rsidRPr="0023686D">
        <w:rPr>
          <w:rFonts w:ascii="黑体" w:eastAsia="黑体" w:hAnsi="宋体" w:cs="宋体" w:hint="eastAsia"/>
          <w:b/>
          <w:kern w:val="0"/>
          <w:sz w:val="28"/>
          <w:szCs w:val="28"/>
        </w:rPr>
        <w:t>、相关服务机构</w:t>
      </w:r>
      <w:bookmarkEnd w:id="6"/>
      <w:bookmarkEnd w:id="7"/>
    </w:p>
    <w:p w14:paraId="2E6FBF36" w14:textId="77777777" w:rsidR="00C92FC0" w:rsidRPr="00302840" w:rsidRDefault="00C92FC0" w:rsidP="00093F11">
      <w:pPr>
        <w:widowControl/>
        <w:adjustRightInd w:val="0"/>
        <w:snapToGrid w:val="0"/>
        <w:spacing w:line="360" w:lineRule="auto"/>
        <w:ind w:firstLineChars="200" w:firstLine="482"/>
        <w:rPr>
          <w:b/>
          <w:kern w:val="0"/>
          <w:sz w:val="24"/>
        </w:rPr>
      </w:pPr>
      <w:r w:rsidRPr="00302840">
        <w:rPr>
          <w:rFonts w:hAnsi="宋体"/>
          <w:b/>
          <w:kern w:val="0"/>
          <w:sz w:val="24"/>
        </w:rPr>
        <w:t>（一）基金份额销售机构</w:t>
      </w:r>
      <w:r w:rsidRPr="00302840">
        <w:rPr>
          <w:b/>
          <w:kern w:val="0"/>
          <w:sz w:val="24"/>
        </w:rPr>
        <w:t xml:space="preserve"> </w:t>
      </w:r>
    </w:p>
    <w:p w14:paraId="100737C3" w14:textId="77777777" w:rsidR="00302840" w:rsidRPr="007925E7" w:rsidRDefault="00302840" w:rsidP="00093F11">
      <w:pPr>
        <w:adjustRightInd w:val="0"/>
        <w:snapToGrid w:val="0"/>
        <w:spacing w:line="360" w:lineRule="auto"/>
        <w:ind w:firstLineChars="200" w:firstLine="480"/>
        <w:rPr>
          <w:sz w:val="24"/>
          <w:szCs w:val="24"/>
        </w:rPr>
      </w:pPr>
      <w:r w:rsidRPr="007925E7">
        <w:rPr>
          <w:sz w:val="24"/>
          <w:szCs w:val="24"/>
        </w:rPr>
        <w:t>1</w:t>
      </w:r>
      <w:r w:rsidRPr="007925E7">
        <w:rPr>
          <w:rFonts w:hAnsi="宋体"/>
          <w:sz w:val="24"/>
          <w:szCs w:val="24"/>
        </w:rPr>
        <w:t>、直销机构</w:t>
      </w:r>
      <w:r w:rsidRPr="007925E7">
        <w:rPr>
          <w:sz w:val="24"/>
          <w:szCs w:val="24"/>
        </w:rPr>
        <w:t xml:space="preserve"> </w:t>
      </w:r>
    </w:p>
    <w:p w14:paraId="7FF2EFB4" w14:textId="77777777" w:rsidR="00302840" w:rsidRPr="007925E7" w:rsidRDefault="00302840" w:rsidP="00093F11">
      <w:pPr>
        <w:widowControl/>
        <w:adjustRightInd w:val="0"/>
        <w:snapToGrid w:val="0"/>
        <w:spacing w:line="360" w:lineRule="auto"/>
        <w:ind w:firstLineChars="200" w:firstLine="480"/>
        <w:rPr>
          <w:kern w:val="0"/>
          <w:sz w:val="24"/>
          <w:szCs w:val="24"/>
        </w:rPr>
      </w:pPr>
      <w:r w:rsidRPr="007925E7">
        <w:rPr>
          <w:rFonts w:hAnsi="宋体"/>
          <w:kern w:val="0"/>
          <w:sz w:val="24"/>
          <w:szCs w:val="24"/>
        </w:rPr>
        <w:t>本基金直销机构为</w:t>
      </w:r>
      <w:r w:rsidR="00501DC4">
        <w:rPr>
          <w:rFonts w:hAnsi="宋体" w:hint="eastAsia"/>
          <w:kern w:val="0"/>
          <w:sz w:val="24"/>
          <w:szCs w:val="24"/>
        </w:rPr>
        <w:t>基金管理人</w:t>
      </w:r>
      <w:r w:rsidRPr="007925E7">
        <w:rPr>
          <w:rFonts w:hAnsi="宋体"/>
          <w:kern w:val="0"/>
          <w:sz w:val="24"/>
          <w:szCs w:val="24"/>
        </w:rPr>
        <w:t>以及</w:t>
      </w:r>
      <w:r w:rsidR="00501DC4">
        <w:rPr>
          <w:rFonts w:hAnsi="宋体" w:hint="eastAsia"/>
          <w:kern w:val="0"/>
          <w:sz w:val="24"/>
          <w:szCs w:val="24"/>
        </w:rPr>
        <w:t>基金管理人</w:t>
      </w:r>
      <w:r w:rsidRPr="007925E7">
        <w:rPr>
          <w:rFonts w:hAnsi="宋体"/>
          <w:kern w:val="0"/>
          <w:sz w:val="24"/>
          <w:szCs w:val="24"/>
        </w:rPr>
        <w:t>的网上直销交易平台。</w:t>
      </w:r>
    </w:p>
    <w:p w14:paraId="25E2D19D" w14:textId="77777777"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名称：交银施罗德基金管理有限公司</w:t>
      </w:r>
    </w:p>
    <w:p w14:paraId="09904C61" w14:textId="77777777"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住所：上海市浦东新区银城中路</w:t>
      </w:r>
      <w:r w:rsidRPr="007925E7">
        <w:rPr>
          <w:sz w:val="24"/>
          <w:szCs w:val="24"/>
        </w:rPr>
        <w:t>188</w:t>
      </w:r>
      <w:r w:rsidRPr="007925E7">
        <w:rPr>
          <w:rFonts w:hAnsi="宋体"/>
          <w:sz w:val="24"/>
          <w:szCs w:val="24"/>
        </w:rPr>
        <w:t>号交通银行大楼二层（裙）</w:t>
      </w:r>
    </w:p>
    <w:p w14:paraId="7FCEDEA1" w14:textId="77777777"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办公地址：</w:t>
      </w:r>
      <w:r w:rsidR="00DE3B0E" w:rsidRPr="00DE3B0E">
        <w:rPr>
          <w:rFonts w:hAnsi="宋体" w:hint="eastAsia"/>
          <w:sz w:val="24"/>
          <w:szCs w:val="24"/>
        </w:rPr>
        <w:t>上海浦东新区世纪大道</w:t>
      </w:r>
      <w:r w:rsidR="00DE3B0E" w:rsidRPr="00DE3B0E">
        <w:rPr>
          <w:rFonts w:hAnsi="宋体" w:hint="eastAsia"/>
          <w:sz w:val="24"/>
          <w:szCs w:val="24"/>
        </w:rPr>
        <w:t>8</w:t>
      </w:r>
      <w:r w:rsidR="00DE3B0E" w:rsidRPr="00DE3B0E">
        <w:rPr>
          <w:rFonts w:hAnsi="宋体" w:hint="eastAsia"/>
          <w:sz w:val="24"/>
          <w:szCs w:val="24"/>
        </w:rPr>
        <w:t>号国金中心二期</w:t>
      </w:r>
      <w:r w:rsidR="00DE3B0E" w:rsidRPr="00DE3B0E">
        <w:rPr>
          <w:rFonts w:hAnsi="宋体" w:hint="eastAsia"/>
          <w:sz w:val="24"/>
          <w:szCs w:val="24"/>
        </w:rPr>
        <w:t>21-22</w:t>
      </w:r>
      <w:r w:rsidR="00DE3B0E" w:rsidRPr="00DE3B0E">
        <w:rPr>
          <w:rFonts w:hAnsi="宋体" w:hint="eastAsia"/>
          <w:sz w:val="24"/>
          <w:szCs w:val="24"/>
        </w:rPr>
        <w:t>楼</w:t>
      </w:r>
    </w:p>
    <w:p w14:paraId="3E3FCBF0" w14:textId="585834BA"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法定代表人：</w:t>
      </w:r>
      <w:r w:rsidR="00006143">
        <w:rPr>
          <w:rFonts w:hAnsi="宋体" w:hint="eastAsia"/>
          <w:kern w:val="0"/>
          <w:sz w:val="24"/>
        </w:rPr>
        <w:t>阮红（代任）</w:t>
      </w:r>
    </w:p>
    <w:p w14:paraId="307F7CFF" w14:textId="77777777"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成立时间：</w:t>
      </w:r>
      <w:smartTag w:uri="urn:schemas-microsoft-com:office:smarttags" w:element="chsdate">
        <w:smartTagPr>
          <w:attr w:name="IsROCDate" w:val="False"/>
          <w:attr w:name="IsLunarDate" w:val="False"/>
          <w:attr w:name="Day" w:val="4"/>
          <w:attr w:name="Month" w:val="8"/>
          <w:attr w:name="Year" w:val="2005"/>
        </w:smartTagPr>
        <w:r w:rsidRPr="007925E7">
          <w:rPr>
            <w:sz w:val="24"/>
            <w:szCs w:val="24"/>
          </w:rPr>
          <w:t>2005</w:t>
        </w:r>
        <w:r w:rsidRPr="007925E7">
          <w:rPr>
            <w:rFonts w:hAnsi="宋体"/>
            <w:sz w:val="24"/>
            <w:szCs w:val="24"/>
          </w:rPr>
          <w:t>年</w:t>
        </w:r>
        <w:r w:rsidRPr="007925E7">
          <w:rPr>
            <w:sz w:val="24"/>
            <w:szCs w:val="24"/>
          </w:rPr>
          <w:t>8</w:t>
        </w:r>
        <w:r w:rsidRPr="007925E7">
          <w:rPr>
            <w:rFonts w:hAnsi="宋体"/>
            <w:sz w:val="24"/>
            <w:szCs w:val="24"/>
          </w:rPr>
          <w:t>月</w:t>
        </w:r>
        <w:r w:rsidRPr="007925E7">
          <w:rPr>
            <w:sz w:val="24"/>
            <w:szCs w:val="24"/>
          </w:rPr>
          <w:t>4</w:t>
        </w:r>
        <w:r w:rsidRPr="007925E7">
          <w:rPr>
            <w:rFonts w:hAnsi="宋体"/>
            <w:sz w:val="24"/>
            <w:szCs w:val="24"/>
          </w:rPr>
          <w:t>日</w:t>
        </w:r>
      </w:smartTag>
      <w:r w:rsidRPr="007925E7">
        <w:rPr>
          <w:sz w:val="24"/>
          <w:szCs w:val="24"/>
        </w:rPr>
        <w:t xml:space="preserve"> </w:t>
      </w:r>
    </w:p>
    <w:p w14:paraId="25EB0F11" w14:textId="77777777"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电话：（</w:t>
      </w:r>
      <w:r w:rsidRPr="007925E7">
        <w:rPr>
          <w:sz w:val="24"/>
          <w:szCs w:val="24"/>
        </w:rPr>
        <w:t>021</w:t>
      </w:r>
      <w:r w:rsidRPr="007925E7">
        <w:rPr>
          <w:rFonts w:hAnsi="宋体"/>
          <w:sz w:val="24"/>
          <w:szCs w:val="24"/>
        </w:rPr>
        <w:t>）</w:t>
      </w:r>
      <w:r w:rsidRPr="007925E7">
        <w:rPr>
          <w:sz w:val="24"/>
          <w:szCs w:val="24"/>
        </w:rPr>
        <w:t>61055027</w:t>
      </w:r>
    </w:p>
    <w:p w14:paraId="45ADBD24" w14:textId="77777777"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传真：（</w:t>
      </w:r>
      <w:r w:rsidRPr="007925E7">
        <w:rPr>
          <w:sz w:val="24"/>
          <w:szCs w:val="24"/>
        </w:rPr>
        <w:t>021</w:t>
      </w:r>
      <w:r w:rsidRPr="007925E7">
        <w:rPr>
          <w:rFonts w:hAnsi="宋体"/>
          <w:sz w:val="24"/>
          <w:szCs w:val="24"/>
        </w:rPr>
        <w:t>）</w:t>
      </w:r>
      <w:r w:rsidRPr="007925E7">
        <w:rPr>
          <w:sz w:val="24"/>
          <w:szCs w:val="24"/>
        </w:rPr>
        <w:t>61055054</w:t>
      </w:r>
    </w:p>
    <w:p w14:paraId="353DF03C" w14:textId="77777777"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联系人：许野</w:t>
      </w:r>
      <w:r w:rsidRPr="007925E7">
        <w:rPr>
          <w:sz w:val="24"/>
          <w:szCs w:val="24"/>
        </w:rPr>
        <w:t xml:space="preserve">  </w:t>
      </w:r>
    </w:p>
    <w:p w14:paraId="243605B1" w14:textId="77777777"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客户服务电话：</w:t>
      </w:r>
      <w:r w:rsidRPr="007925E7">
        <w:rPr>
          <w:sz w:val="24"/>
          <w:szCs w:val="24"/>
        </w:rPr>
        <w:t>400-700-5000</w:t>
      </w:r>
      <w:r w:rsidRPr="007925E7">
        <w:rPr>
          <w:rFonts w:hAnsi="宋体"/>
          <w:sz w:val="24"/>
          <w:szCs w:val="24"/>
        </w:rPr>
        <w:t>（免长途话费），（</w:t>
      </w:r>
      <w:r w:rsidRPr="007925E7">
        <w:rPr>
          <w:sz w:val="24"/>
          <w:szCs w:val="24"/>
        </w:rPr>
        <w:t>021</w:t>
      </w:r>
      <w:r w:rsidRPr="007925E7">
        <w:rPr>
          <w:rFonts w:hAnsi="宋体"/>
          <w:sz w:val="24"/>
          <w:szCs w:val="24"/>
        </w:rPr>
        <w:t>）</w:t>
      </w:r>
      <w:r w:rsidRPr="007925E7">
        <w:rPr>
          <w:sz w:val="24"/>
          <w:szCs w:val="24"/>
        </w:rPr>
        <w:t>61055000</w:t>
      </w:r>
    </w:p>
    <w:p w14:paraId="47850D40" w14:textId="77777777" w:rsidR="00302840" w:rsidRPr="007925E7" w:rsidRDefault="00302840" w:rsidP="00093F11">
      <w:pPr>
        <w:adjustRightInd w:val="0"/>
        <w:snapToGrid w:val="0"/>
        <w:spacing w:line="360" w:lineRule="auto"/>
        <w:ind w:firstLineChars="200" w:firstLine="480"/>
        <w:rPr>
          <w:rStyle w:val="a6"/>
          <w:color w:val="auto"/>
          <w:sz w:val="24"/>
          <w:szCs w:val="24"/>
          <w:u w:val="none"/>
        </w:rPr>
      </w:pPr>
      <w:r w:rsidRPr="007925E7">
        <w:rPr>
          <w:rFonts w:hAnsi="宋体"/>
          <w:sz w:val="24"/>
          <w:szCs w:val="24"/>
        </w:rPr>
        <w:t>网址：</w:t>
      </w:r>
      <w:r w:rsidR="00FC1365" w:rsidRPr="00FC1365">
        <w:rPr>
          <w:rStyle w:val="a6"/>
          <w:rFonts w:hint="eastAsia"/>
          <w:color w:val="auto"/>
          <w:sz w:val="24"/>
          <w:szCs w:val="24"/>
          <w:u w:val="none"/>
        </w:rPr>
        <w:t>www.fund001.com</w:t>
      </w:r>
      <w:r w:rsidR="00FC1365" w:rsidRPr="00FC1365">
        <w:rPr>
          <w:rStyle w:val="a6"/>
          <w:rFonts w:hint="eastAsia"/>
          <w:color w:val="auto"/>
          <w:sz w:val="24"/>
          <w:szCs w:val="24"/>
          <w:u w:val="none"/>
        </w:rPr>
        <w:t>，</w:t>
      </w:r>
      <w:r w:rsidR="00FC1365" w:rsidRPr="00FC1365">
        <w:rPr>
          <w:rStyle w:val="a6"/>
          <w:rFonts w:hint="eastAsia"/>
          <w:color w:val="auto"/>
          <w:sz w:val="24"/>
          <w:szCs w:val="24"/>
          <w:u w:val="none"/>
        </w:rPr>
        <w:t>www.bocomschroder.com</w:t>
      </w:r>
    </w:p>
    <w:p w14:paraId="565A21B2" w14:textId="77777777" w:rsidR="00501DC4" w:rsidRDefault="00302840" w:rsidP="00093F11">
      <w:pPr>
        <w:widowControl/>
        <w:adjustRightInd w:val="0"/>
        <w:snapToGrid w:val="0"/>
        <w:spacing w:line="360" w:lineRule="auto"/>
        <w:ind w:firstLineChars="200" w:firstLine="480"/>
        <w:rPr>
          <w:rFonts w:hAnsi="宋体"/>
          <w:kern w:val="0"/>
          <w:sz w:val="24"/>
          <w:szCs w:val="24"/>
        </w:rPr>
      </w:pPr>
      <w:r w:rsidRPr="007925E7">
        <w:rPr>
          <w:rFonts w:hAnsi="宋体"/>
          <w:kern w:val="0"/>
          <w:sz w:val="24"/>
          <w:szCs w:val="24"/>
        </w:rPr>
        <w:t>个人投资者可以通过</w:t>
      </w:r>
      <w:r w:rsidR="00501DC4">
        <w:rPr>
          <w:rFonts w:hAnsi="宋体" w:hint="eastAsia"/>
          <w:kern w:val="0"/>
          <w:sz w:val="24"/>
          <w:szCs w:val="24"/>
        </w:rPr>
        <w:t>基金管理人</w:t>
      </w:r>
      <w:r w:rsidRPr="007925E7">
        <w:rPr>
          <w:rFonts w:hAnsi="宋体"/>
          <w:kern w:val="0"/>
          <w:sz w:val="24"/>
          <w:szCs w:val="24"/>
        </w:rPr>
        <w:t>网上直销交易平台办理开户、本基金的申购、赎回</w:t>
      </w:r>
      <w:r w:rsidR="006C1ACB">
        <w:rPr>
          <w:rFonts w:hAnsi="宋体" w:hint="eastAsia"/>
          <w:kern w:val="0"/>
          <w:sz w:val="24"/>
          <w:szCs w:val="24"/>
        </w:rPr>
        <w:t>、定期定额投资、转换</w:t>
      </w:r>
      <w:r w:rsidRPr="007925E7">
        <w:rPr>
          <w:rFonts w:hAnsi="宋体"/>
          <w:kern w:val="0"/>
          <w:sz w:val="24"/>
          <w:szCs w:val="24"/>
        </w:rPr>
        <w:t>等业务，具体交易细则请参阅</w:t>
      </w:r>
      <w:r w:rsidR="00501DC4">
        <w:rPr>
          <w:rFonts w:hAnsi="宋体" w:hint="eastAsia"/>
          <w:kern w:val="0"/>
          <w:sz w:val="24"/>
          <w:szCs w:val="24"/>
        </w:rPr>
        <w:t>基金管理人</w:t>
      </w:r>
      <w:r w:rsidRPr="007925E7">
        <w:rPr>
          <w:rFonts w:hAnsi="宋体"/>
          <w:kern w:val="0"/>
          <w:sz w:val="24"/>
          <w:szCs w:val="24"/>
        </w:rPr>
        <w:t>网站。</w:t>
      </w:r>
    </w:p>
    <w:p w14:paraId="5ACB9483" w14:textId="77777777" w:rsidR="00C92FC0" w:rsidRPr="00273181" w:rsidRDefault="00302840" w:rsidP="00093F11">
      <w:pPr>
        <w:widowControl/>
        <w:adjustRightInd w:val="0"/>
        <w:snapToGrid w:val="0"/>
        <w:spacing w:line="360" w:lineRule="auto"/>
        <w:ind w:firstLineChars="200" w:firstLine="480"/>
        <w:rPr>
          <w:rStyle w:val="a6"/>
          <w:color w:val="auto"/>
          <w:kern w:val="0"/>
          <w:sz w:val="24"/>
          <w:u w:val="none"/>
        </w:rPr>
      </w:pPr>
      <w:r w:rsidRPr="007925E7">
        <w:rPr>
          <w:rFonts w:hAnsi="宋体"/>
          <w:kern w:val="0"/>
          <w:sz w:val="24"/>
          <w:szCs w:val="24"/>
        </w:rPr>
        <w:t>网上直销交易平台网址：</w:t>
      </w:r>
      <w:hyperlink r:id="rId9" w:history="1">
        <w:r w:rsidR="00FC1365" w:rsidRPr="00166F05">
          <w:rPr>
            <w:rStyle w:val="a6"/>
            <w:color w:val="auto"/>
            <w:sz w:val="24"/>
            <w:szCs w:val="24"/>
            <w:u w:val="none"/>
          </w:rPr>
          <w:t>www.fund001.com</w:t>
        </w:r>
        <w:r w:rsidR="00FC1365" w:rsidRPr="00166F05">
          <w:rPr>
            <w:rStyle w:val="a6"/>
            <w:rFonts w:ascii="宋体" w:hAnsi="宋体" w:hint="eastAsia"/>
            <w:color w:val="auto"/>
            <w:sz w:val="24"/>
            <w:szCs w:val="24"/>
            <w:u w:val="none"/>
          </w:rPr>
          <w:t>，</w:t>
        </w:r>
        <w:r w:rsidR="00FC1365" w:rsidRPr="00166F05">
          <w:rPr>
            <w:rStyle w:val="a6"/>
            <w:color w:val="auto"/>
            <w:sz w:val="24"/>
            <w:szCs w:val="24"/>
            <w:u w:val="none"/>
          </w:rPr>
          <w:t>www.bocomschroder.com</w:t>
        </w:r>
      </w:hyperlink>
      <w:r w:rsidRPr="007925E7">
        <w:rPr>
          <w:rStyle w:val="a6"/>
          <w:rFonts w:hAnsi="宋体"/>
          <w:color w:val="auto"/>
          <w:sz w:val="24"/>
          <w:szCs w:val="24"/>
          <w:u w:val="none"/>
        </w:rPr>
        <w:t>。</w:t>
      </w:r>
    </w:p>
    <w:p w14:paraId="4F0D402D" w14:textId="77777777" w:rsidR="00302840" w:rsidRPr="00302840" w:rsidRDefault="00302840" w:rsidP="00093F11">
      <w:pPr>
        <w:adjustRightInd w:val="0"/>
        <w:snapToGrid w:val="0"/>
        <w:spacing w:line="360" w:lineRule="auto"/>
        <w:ind w:firstLineChars="200" w:firstLine="480"/>
        <w:rPr>
          <w:sz w:val="24"/>
        </w:rPr>
      </w:pPr>
      <w:r w:rsidRPr="00302840">
        <w:rPr>
          <w:rFonts w:hint="eastAsia"/>
          <w:sz w:val="24"/>
        </w:rPr>
        <w:t>2</w:t>
      </w:r>
      <w:r w:rsidRPr="00302840">
        <w:rPr>
          <w:rFonts w:hint="eastAsia"/>
          <w:sz w:val="24"/>
        </w:rPr>
        <w:t>、场内代销机构</w:t>
      </w:r>
      <w:r w:rsidRPr="00302840">
        <w:rPr>
          <w:rFonts w:hint="eastAsia"/>
          <w:sz w:val="24"/>
        </w:rPr>
        <w:t xml:space="preserve"> </w:t>
      </w:r>
    </w:p>
    <w:p w14:paraId="4A63EF57" w14:textId="77777777" w:rsidR="00302840" w:rsidRDefault="00302840" w:rsidP="00093F11">
      <w:pPr>
        <w:adjustRightInd w:val="0"/>
        <w:snapToGrid w:val="0"/>
        <w:spacing w:line="360" w:lineRule="auto"/>
        <w:ind w:firstLineChars="200" w:firstLine="480"/>
        <w:rPr>
          <w:sz w:val="24"/>
        </w:rPr>
      </w:pPr>
      <w:r w:rsidRPr="00302840">
        <w:rPr>
          <w:rFonts w:hint="eastAsia"/>
          <w:sz w:val="24"/>
        </w:rPr>
        <w:t>具有基金</w:t>
      </w:r>
      <w:r w:rsidR="00511D4D">
        <w:rPr>
          <w:rFonts w:hint="eastAsia"/>
          <w:sz w:val="24"/>
        </w:rPr>
        <w:t>销售</w:t>
      </w:r>
      <w:r w:rsidRPr="00302840">
        <w:rPr>
          <w:rFonts w:hint="eastAsia"/>
          <w:sz w:val="24"/>
        </w:rPr>
        <w:t>资格的上海证券交易所场内会员单位（具体名单见上海证券交易所网站）。</w:t>
      </w:r>
    </w:p>
    <w:p w14:paraId="76E1B325" w14:textId="77777777" w:rsidR="00AA06DB" w:rsidRPr="007B582D" w:rsidRDefault="00302840" w:rsidP="00093F11">
      <w:pPr>
        <w:adjustRightInd w:val="0"/>
        <w:snapToGrid w:val="0"/>
        <w:spacing w:line="360" w:lineRule="auto"/>
        <w:ind w:firstLineChars="200" w:firstLine="480"/>
        <w:rPr>
          <w:sz w:val="24"/>
        </w:rPr>
      </w:pPr>
      <w:r>
        <w:rPr>
          <w:rFonts w:hint="eastAsia"/>
          <w:sz w:val="24"/>
        </w:rPr>
        <w:t>3</w:t>
      </w:r>
      <w:r w:rsidR="00C92FC0" w:rsidRPr="007B582D">
        <w:rPr>
          <w:sz w:val="24"/>
        </w:rPr>
        <w:t>、</w:t>
      </w:r>
      <w:r w:rsidRPr="007B582D">
        <w:rPr>
          <w:rFonts w:hint="eastAsia"/>
          <w:sz w:val="24"/>
        </w:rPr>
        <w:t>场外</w:t>
      </w:r>
      <w:r w:rsidR="0049664E" w:rsidRPr="007B582D">
        <w:rPr>
          <w:sz w:val="24"/>
        </w:rPr>
        <w:t>代销机构</w:t>
      </w:r>
      <w:r w:rsidR="00ED2F51" w:rsidRPr="007B582D">
        <w:rPr>
          <w:sz w:val="24"/>
        </w:rPr>
        <w:t xml:space="preserve">  </w:t>
      </w:r>
    </w:p>
    <w:p w14:paraId="2320A058"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w:t>
      </w:r>
      <w:r w:rsidRPr="0047405B">
        <w:rPr>
          <w:rFonts w:hint="eastAsia"/>
          <w:sz w:val="24"/>
        </w:rPr>
        <w:t>1</w:t>
      </w:r>
      <w:r w:rsidRPr="0047405B">
        <w:rPr>
          <w:rFonts w:hint="eastAsia"/>
          <w:sz w:val="24"/>
        </w:rPr>
        <w:t>）</w:t>
      </w:r>
      <w:r w:rsidRPr="0047405B">
        <w:rPr>
          <w:rFonts w:hint="eastAsia"/>
          <w:sz w:val="24"/>
        </w:rPr>
        <w:t xml:space="preserve"> </w:t>
      </w:r>
      <w:r w:rsidRPr="0047405B">
        <w:rPr>
          <w:rFonts w:hint="eastAsia"/>
          <w:sz w:val="24"/>
        </w:rPr>
        <w:t>中国农业银行股份有限公司</w:t>
      </w:r>
    </w:p>
    <w:p w14:paraId="35B41DAC"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lastRenderedPageBreak/>
        <w:t>住所：北京市东城区建国门内大街</w:t>
      </w:r>
      <w:r w:rsidRPr="0047405B">
        <w:rPr>
          <w:rFonts w:hint="eastAsia"/>
          <w:sz w:val="24"/>
        </w:rPr>
        <w:t>69</w:t>
      </w:r>
      <w:r w:rsidRPr="0047405B">
        <w:rPr>
          <w:rFonts w:hint="eastAsia"/>
          <w:sz w:val="24"/>
        </w:rPr>
        <w:t>号</w:t>
      </w:r>
    </w:p>
    <w:p w14:paraId="59E310D2"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办公地址：北京市西城区复兴门内大街</w:t>
      </w:r>
      <w:r w:rsidRPr="0047405B">
        <w:rPr>
          <w:rFonts w:hint="eastAsia"/>
          <w:sz w:val="24"/>
        </w:rPr>
        <w:t>28</w:t>
      </w:r>
      <w:r w:rsidRPr="0047405B">
        <w:rPr>
          <w:rFonts w:hint="eastAsia"/>
          <w:sz w:val="24"/>
        </w:rPr>
        <w:t>号凯晨世贸中心东座</w:t>
      </w:r>
    </w:p>
    <w:p w14:paraId="7709311C"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法定代表人：刘士余</w:t>
      </w:r>
    </w:p>
    <w:p w14:paraId="36AE03CC"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010</w:t>
      </w:r>
      <w:r w:rsidRPr="0047405B">
        <w:rPr>
          <w:rFonts w:hint="eastAsia"/>
          <w:sz w:val="24"/>
        </w:rPr>
        <w:t>）</w:t>
      </w:r>
      <w:r w:rsidRPr="0047405B">
        <w:rPr>
          <w:rFonts w:hint="eastAsia"/>
          <w:sz w:val="24"/>
        </w:rPr>
        <w:t>85109219</w:t>
      </w:r>
    </w:p>
    <w:p w14:paraId="4CD47011"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95599</w:t>
      </w:r>
    </w:p>
    <w:p w14:paraId="0CDC168B"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www.abchina.com</w:t>
      </w:r>
    </w:p>
    <w:p w14:paraId="72598838"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w:t>
      </w:r>
      <w:r w:rsidRPr="0047405B">
        <w:rPr>
          <w:rFonts w:hint="eastAsia"/>
          <w:sz w:val="24"/>
        </w:rPr>
        <w:t>2</w:t>
      </w:r>
      <w:r w:rsidRPr="0047405B">
        <w:rPr>
          <w:rFonts w:hint="eastAsia"/>
          <w:sz w:val="24"/>
        </w:rPr>
        <w:t>）</w:t>
      </w:r>
      <w:r w:rsidRPr="0047405B">
        <w:rPr>
          <w:rFonts w:hint="eastAsia"/>
          <w:sz w:val="24"/>
        </w:rPr>
        <w:t xml:space="preserve"> </w:t>
      </w:r>
      <w:r w:rsidRPr="0047405B">
        <w:rPr>
          <w:rFonts w:hint="eastAsia"/>
          <w:sz w:val="24"/>
        </w:rPr>
        <w:t>中国建设银行股份有限公司</w:t>
      </w:r>
      <w:r w:rsidRPr="0047405B">
        <w:rPr>
          <w:rFonts w:hint="eastAsia"/>
          <w:sz w:val="24"/>
        </w:rPr>
        <w:t xml:space="preserve"> </w:t>
      </w:r>
    </w:p>
    <w:p w14:paraId="6FCBAF3F"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住所：北京市西城区金融大街</w:t>
      </w:r>
      <w:r w:rsidRPr="0047405B">
        <w:rPr>
          <w:rFonts w:hint="eastAsia"/>
          <w:sz w:val="24"/>
        </w:rPr>
        <w:t>25</w:t>
      </w:r>
      <w:r w:rsidRPr="0047405B">
        <w:rPr>
          <w:rFonts w:hint="eastAsia"/>
          <w:sz w:val="24"/>
        </w:rPr>
        <w:t>号</w:t>
      </w:r>
    </w:p>
    <w:p w14:paraId="740EFB18"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办公地址：北京市西城区闹市口大街</w:t>
      </w:r>
      <w:r w:rsidRPr="0047405B">
        <w:rPr>
          <w:rFonts w:hint="eastAsia"/>
          <w:sz w:val="24"/>
        </w:rPr>
        <w:t>1</w:t>
      </w:r>
      <w:r w:rsidRPr="0047405B">
        <w:rPr>
          <w:rFonts w:hint="eastAsia"/>
          <w:sz w:val="24"/>
        </w:rPr>
        <w:t>号院</w:t>
      </w:r>
      <w:r w:rsidRPr="0047405B">
        <w:rPr>
          <w:rFonts w:hint="eastAsia"/>
          <w:sz w:val="24"/>
        </w:rPr>
        <w:t>1</w:t>
      </w:r>
      <w:r w:rsidRPr="0047405B">
        <w:rPr>
          <w:rFonts w:hint="eastAsia"/>
          <w:sz w:val="24"/>
        </w:rPr>
        <w:t>号楼</w:t>
      </w:r>
    </w:p>
    <w:p w14:paraId="7DC3C79E"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法定代表人：王洪章</w:t>
      </w:r>
    </w:p>
    <w:p w14:paraId="5ACDFAFF"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010</w:t>
      </w:r>
      <w:r w:rsidRPr="0047405B">
        <w:rPr>
          <w:rFonts w:hint="eastAsia"/>
          <w:sz w:val="24"/>
        </w:rPr>
        <w:t>）</w:t>
      </w:r>
      <w:r w:rsidRPr="0047405B">
        <w:rPr>
          <w:rFonts w:hint="eastAsia"/>
          <w:sz w:val="24"/>
        </w:rPr>
        <w:t>66275654</w:t>
      </w:r>
    </w:p>
    <w:p w14:paraId="2B22F98E"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010</w:t>
      </w:r>
      <w:r w:rsidRPr="0047405B">
        <w:rPr>
          <w:rFonts w:hint="eastAsia"/>
          <w:sz w:val="24"/>
        </w:rPr>
        <w:t>）</w:t>
      </w:r>
      <w:r w:rsidRPr="0047405B">
        <w:rPr>
          <w:rFonts w:hint="eastAsia"/>
          <w:sz w:val="24"/>
        </w:rPr>
        <w:t>66275654</w:t>
      </w:r>
    </w:p>
    <w:p w14:paraId="77CC8C28"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95533</w:t>
      </w:r>
    </w:p>
    <w:p w14:paraId="7D29D6FC"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www.ccb.com</w:t>
      </w:r>
    </w:p>
    <w:p w14:paraId="49297682"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w:t>
      </w:r>
      <w:r w:rsidRPr="0047405B">
        <w:rPr>
          <w:rFonts w:hint="eastAsia"/>
          <w:sz w:val="24"/>
        </w:rPr>
        <w:t>3</w:t>
      </w:r>
      <w:r w:rsidRPr="0047405B">
        <w:rPr>
          <w:rFonts w:hint="eastAsia"/>
          <w:sz w:val="24"/>
        </w:rPr>
        <w:t>）</w:t>
      </w:r>
      <w:r w:rsidRPr="0047405B">
        <w:rPr>
          <w:rFonts w:hint="eastAsia"/>
          <w:sz w:val="24"/>
        </w:rPr>
        <w:t xml:space="preserve"> </w:t>
      </w:r>
      <w:r w:rsidRPr="0047405B">
        <w:rPr>
          <w:rFonts w:hint="eastAsia"/>
          <w:sz w:val="24"/>
        </w:rPr>
        <w:t>交通银行股份有限公司</w:t>
      </w:r>
      <w:r w:rsidRPr="0047405B">
        <w:rPr>
          <w:rFonts w:hint="eastAsia"/>
          <w:sz w:val="24"/>
        </w:rPr>
        <w:t xml:space="preserve">  </w:t>
      </w:r>
    </w:p>
    <w:p w14:paraId="56B447E5"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住所：上海市浦东新区银城中路</w:t>
      </w:r>
      <w:r w:rsidRPr="0047405B">
        <w:rPr>
          <w:rFonts w:hint="eastAsia"/>
          <w:sz w:val="24"/>
        </w:rPr>
        <w:t>188</w:t>
      </w:r>
      <w:r w:rsidRPr="0047405B">
        <w:rPr>
          <w:rFonts w:hint="eastAsia"/>
          <w:sz w:val="24"/>
        </w:rPr>
        <w:t>号</w:t>
      </w:r>
      <w:r w:rsidRPr="0047405B">
        <w:rPr>
          <w:rFonts w:hint="eastAsia"/>
          <w:sz w:val="24"/>
        </w:rPr>
        <w:t xml:space="preserve"> </w:t>
      </w:r>
    </w:p>
    <w:p w14:paraId="5D3700E5"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办公地址：上海市浦东新区银城中路</w:t>
      </w:r>
      <w:r w:rsidRPr="0047405B">
        <w:rPr>
          <w:rFonts w:hint="eastAsia"/>
          <w:sz w:val="24"/>
        </w:rPr>
        <w:t>188</w:t>
      </w:r>
      <w:r w:rsidRPr="0047405B">
        <w:rPr>
          <w:rFonts w:hint="eastAsia"/>
          <w:sz w:val="24"/>
        </w:rPr>
        <w:t>号</w:t>
      </w:r>
    </w:p>
    <w:p w14:paraId="222A2FD4"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法定代表人：牛锡明</w:t>
      </w:r>
    </w:p>
    <w:p w14:paraId="47799B4D"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021</w:t>
      </w:r>
      <w:r w:rsidRPr="0047405B">
        <w:rPr>
          <w:rFonts w:hint="eastAsia"/>
          <w:sz w:val="24"/>
        </w:rPr>
        <w:t>）</w:t>
      </w:r>
      <w:r w:rsidRPr="0047405B">
        <w:rPr>
          <w:rFonts w:hint="eastAsia"/>
          <w:sz w:val="24"/>
        </w:rPr>
        <w:t xml:space="preserve">58781234 </w:t>
      </w:r>
    </w:p>
    <w:p w14:paraId="1F47B729"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021</w:t>
      </w:r>
      <w:r w:rsidRPr="0047405B">
        <w:rPr>
          <w:rFonts w:hint="eastAsia"/>
          <w:sz w:val="24"/>
        </w:rPr>
        <w:t>）</w:t>
      </w:r>
      <w:r w:rsidRPr="0047405B">
        <w:rPr>
          <w:rFonts w:hint="eastAsia"/>
          <w:sz w:val="24"/>
        </w:rPr>
        <w:t xml:space="preserve">58408483 </w:t>
      </w:r>
    </w:p>
    <w:p w14:paraId="1D4A5FBC"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联系人：曹榕</w:t>
      </w:r>
    </w:p>
    <w:p w14:paraId="49477FD8"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95559</w:t>
      </w:r>
    </w:p>
    <w:p w14:paraId="5700656C"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www.bankcomm.com</w:t>
      </w:r>
    </w:p>
    <w:p w14:paraId="453FC5E9"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w:t>
      </w:r>
      <w:r w:rsidRPr="0047405B">
        <w:rPr>
          <w:rFonts w:hint="eastAsia"/>
          <w:sz w:val="24"/>
        </w:rPr>
        <w:t>4</w:t>
      </w:r>
      <w:r w:rsidRPr="0047405B">
        <w:rPr>
          <w:rFonts w:hint="eastAsia"/>
          <w:sz w:val="24"/>
        </w:rPr>
        <w:t>）</w:t>
      </w:r>
      <w:r w:rsidRPr="0047405B">
        <w:rPr>
          <w:rFonts w:hint="eastAsia"/>
          <w:sz w:val="24"/>
        </w:rPr>
        <w:t xml:space="preserve"> </w:t>
      </w:r>
      <w:r w:rsidRPr="0047405B">
        <w:rPr>
          <w:rFonts w:hint="eastAsia"/>
          <w:sz w:val="24"/>
        </w:rPr>
        <w:t>招商银行股份有限公司</w:t>
      </w:r>
    </w:p>
    <w:p w14:paraId="3A986824"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住所：深圳市福田区深南大道</w:t>
      </w:r>
      <w:r w:rsidRPr="0047405B">
        <w:rPr>
          <w:rFonts w:hint="eastAsia"/>
          <w:sz w:val="24"/>
        </w:rPr>
        <w:t>7088</w:t>
      </w:r>
      <w:r w:rsidRPr="0047405B">
        <w:rPr>
          <w:rFonts w:hint="eastAsia"/>
          <w:sz w:val="24"/>
        </w:rPr>
        <w:t>号</w:t>
      </w:r>
    </w:p>
    <w:p w14:paraId="03E00785"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办公地址：深圳市福田区深南大道</w:t>
      </w:r>
      <w:r w:rsidRPr="0047405B">
        <w:rPr>
          <w:rFonts w:hint="eastAsia"/>
          <w:sz w:val="24"/>
        </w:rPr>
        <w:t>7088</w:t>
      </w:r>
      <w:r w:rsidRPr="0047405B">
        <w:rPr>
          <w:rFonts w:hint="eastAsia"/>
          <w:sz w:val="24"/>
        </w:rPr>
        <w:t>号</w:t>
      </w:r>
    </w:p>
    <w:p w14:paraId="448D3602"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法定代表人：李建红</w:t>
      </w:r>
    </w:p>
    <w:p w14:paraId="785DC982"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0755</w:t>
      </w:r>
      <w:r w:rsidRPr="0047405B">
        <w:rPr>
          <w:rFonts w:hint="eastAsia"/>
          <w:sz w:val="24"/>
        </w:rPr>
        <w:t>）</w:t>
      </w:r>
      <w:r w:rsidRPr="0047405B">
        <w:rPr>
          <w:rFonts w:hint="eastAsia"/>
          <w:sz w:val="24"/>
        </w:rPr>
        <w:t>83198888</w:t>
      </w:r>
    </w:p>
    <w:p w14:paraId="410877D0"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lastRenderedPageBreak/>
        <w:t>传真：（</w:t>
      </w:r>
      <w:r w:rsidRPr="0047405B">
        <w:rPr>
          <w:rFonts w:hint="eastAsia"/>
          <w:sz w:val="24"/>
        </w:rPr>
        <w:t>0755</w:t>
      </w:r>
      <w:r w:rsidRPr="0047405B">
        <w:rPr>
          <w:rFonts w:hint="eastAsia"/>
          <w:sz w:val="24"/>
        </w:rPr>
        <w:t>）</w:t>
      </w:r>
      <w:r w:rsidRPr="0047405B">
        <w:rPr>
          <w:rFonts w:hint="eastAsia"/>
          <w:sz w:val="24"/>
        </w:rPr>
        <w:t>83195109</w:t>
      </w:r>
    </w:p>
    <w:p w14:paraId="7CE93C80"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联系人：邓炯鹏</w:t>
      </w:r>
    </w:p>
    <w:p w14:paraId="1AC307D1"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95555</w:t>
      </w:r>
    </w:p>
    <w:p w14:paraId="470FA695"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www.cmbchina.com</w:t>
      </w:r>
    </w:p>
    <w:p w14:paraId="3E766ACF"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w:t>
      </w:r>
      <w:r w:rsidRPr="0047405B">
        <w:rPr>
          <w:rFonts w:hint="eastAsia"/>
          <w:sz w:val="24"/>
        </w:rPr>
        <w:t>5</w:t>
      </w:r>
      <w:r w:rsidRPr="0047405B">
        <w:rPr>
          <w:rFonts w:hint="eastAsia"/>
          <w:sz w:val="24"/>
        </w:rPr>
        <w:t>）</w:t>
      </w:r>
      <w:r w:rsidRPr="0047405B">
        <w:rPr>
          <w:rFonts w:hint="eastAsia"/>
          <w:sz w:val="24"/>
        </w:rPr>
        <w:t xml:space="preserve"> </w:t>
      </w:r>
      <w:r w:rsidRPr="0047405B">
        <w:rPr>
          <w:rFonts w:hint="eastAsia"/>
          <w:sz w:val="24"/>
        </w:rPr>
        <w:t>中信银行股份有限公司</w:t>
      </w:r>
    </w:p>
    <w:p w14:paraId="5FEC6861"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住所：北京市东城区朝阳门北大街</w:t>
      </w:r>
      <w:r w:rsidRPr="0047405B">
        <w:rPr>
          <w:rFonts w:hint="eastAsia"/>
          <w:sz w:val="24"/>
        </w:rPr>
        <w:t>8</w:t>
      </w:r>
      <w:r w:rsidRPr="0047405B">
        <w:rPr>
          <w:rFonts w:hint="eastAsia"/>
          <w:sz w:val="24"/>
        </w:rPr>
        <w:t>号富华大厦</w:t>
      </w:r>
      <w:r w:rsidRPr="0047405B">
        <w:rPr>
          <w:rFonts w:hint="eastAsia"/>
          <w:sz w:val="24"/>
        </w:rPr>
        <w:t>C</w:t>
      </w:r>
      <w:r w:rsidRPr="0047405B">
        <w:rPr>
          <w:rFonts w:hint="eastAsia"/>
          <w:sz w:val="24"/>
        </w:rPr>
        <w:t>座</w:t>
      </w:r>
      <w:r w:rsidRPr="0047405B">
        <w:rPr>
          <w:rFonts w:hint="eastAsia"/>
          <w:sz w:val="24"/>
        </w:rPr>
        <w:t xml:space="preserve">     </w:t>
      </w:r>
    </w:p>
    <w:p w14:paraId="0B6D41A2"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办公地址：北京市东城区朝阳门北大街</w:t>
      </w:r>
      <w:r w:rsidRPr="0047405B">
        <w:rPr>
          <w:rFonts w:hint="eastAsia"/>
          <w:sz w:val="24"/>
        </w:rPr>
        <w:t>9</w:t>
      </w:r>
      <w:r w:rsidRPr="0047405B">
        <w:rPr>
          <w:rFonts w:hint="eastAsia"/>
          <w:sz w:val="24"/>
        </w:rPr>
        <w:t>号文化大厦</w:t>
      </w:r>
      <w:r w:rsidRPr="0047405B">
        <w:rPr>
          <w:rFonts w:hint="eastAsia"/>
          <w:sz w:val="24"/>
        </w:rPr>
        <w:t xml:space="preserve">     </w:t>
      </w:r>
    </w:p>
    <w:p w14:paraId="797BA902"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法定代表人：常振明</w:t>
      </w:r>
    </w:p>
    <w:p w14:paraId="180FA4AB"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010</w:t>
      </w:r>
      <w:r w:rsidRPr="0047405B">
        <w:rPr>
          <w:rFonts w:hint="eastAsia"/>
          <w:sz w:val="24"/>
        </w:rPr>
        <w:t>）</w:t>
      </w:r>
      <w:r w:rsidRPr="0047405B">
        <w:rPr>
          <w:rFonts w:hint="eastAsia"/>
          <w:sz w:val="24"/>
        </w:rPr>
        <w:t>65557083</w:t>
      </w:r>
    </w:p>
    <w:p w14:paraId="2B2D002D"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010</w:t>
      </w:r>
      <w:r w:rsidRPr="0047405B">
        <w:rPr>
          <w:rFonts w:hint="eastAsia"/>
          <w:sz w:val="24"/>
        </w:rPr>
        <w:t>）</w:t>
      </w:r>
      <w:r w:rsidRPr="0047405B">
        <w:rPr>
          <w:rFonts w:hint="eastAsia"/>
          <w:sz w:val="24"/>
        </w:rPr>
        <w:t xml:space="preserve">65550827 </w:t>
      </w:r>
    </w:p>
    <w:p w14:paraId="786C7FD5"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联系人：丰靖</w:t>
      </w:r>
    </w:p>
    <w:p w14:paraId="75710523"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95558</w:t>
      </w:r>
    </w:p>
    <w:p w14:paraId="0BDF0C2D"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bank.ecitic.com</w:t>
      </w:r>
    </w:p>
    <w:p w14:paraId="06E2C297"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w:t>
      </w:r>
      <w:r w:rsidRPr="0047405B">
        <w:rPr>
          <w:rFonts w:hint="eastAsia"/>
          <w:sz w:val="24"/>
        </w:rPr>
        <w:t>6</w:t>
      </w:r>
      <w:r w:rsidRPr="0047405B">
        <w:rPr>
          <w:rFonts w:hint="eastAsia"/>
          <w:sz w:val="24"/>
        </w:rPr>
        <w:t>）</w:t>
      </w:r>
      <w:r w:rsidRPr="0047405B">
        <w:rPr>
          <w:rFonts w:hint="eastAsia"/>
          <w:sz w:val="24"/>
        </w:rPr>
        <w:t xml:space="preserve"> </w:t>
      </w:r>
      <w:r w:rsidRPr="0047405B">
        <w:rPr>
          <w:rFonts w:hint="eastAsia"/>
          <w:sz w:val="24"/>
        </w:rPr>
        <w:t>杭州银行股份有限公司</w:t>
      </w:r>
    </w:p>
    <w:p w14:paraId="444FBCB9"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住所：杭州市庆春路</w:t>
      </w:r>
      <w:r w:rsidRPr="0047405B">
        <w:rPr>
          <w:rFonts w:hint="eastAsia"/>
          <w:sz w:val="24"/>
        </w:rPr>
        <w:t>46</w:t>
      </w:r>
      <w:r w:rsidRPr="0047405B">
        <w:rPr>
          <w:rFonts w:hint="eastAsia"/>
          <w:sz w:val="24"/>
        </w:rPr>
        <w:t>号杭州银行大厦</w:t>
      </w:r>
    </w:p>
    <w:p w14:paraId="4207E2F1"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办公地址：杭州市庆春路</w:t>
      </w:r>
      <w:r w:rsidRPr="0047405B">
        <w:rPr>
          <w:rFonts w:hint="eastAsia"/>
          <w:sz w:val="24"/>
        </w:rPr>
        <w:t>46</w:t>
      </w:r>
      <w:r w:rsidRPr="0047405B">
        <w:rPr>
          <w:rFonts w:hint="eastAsia"/>
          <w:sz w:val="24"/>
        </w:rPr>
        <w:t>号杭州银行大厦</w:t>
      </w:r>
    </w:p>
    <w:p w14:paraId="439A1A4E"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法定代表人：吴太普</w:t>
      </w:r>
    </w:p>
    <w:p w14:paraId="09F00B9D"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0571</w:t>
      </w:r>
      <w:r w:rsidRPr="0047405B">
        <w:rPr>
          <w:rFonts w:hint="eastAsia"/>
          <w:sz w:val="24"/>
        </w:rPr>
        <w:t>）</w:t>
      </w:r>
      <w:r w:rsidRPr="0047405B">
        <w:rPr>
          <w:rFonts w:hint="eastAsia"/>
          <w:sz w:val="24"/>
        </w:rPr>
        <w:t>85108309</w:t>
      </w:r>
    </w:p>
    <w:p w14:paraId="58FA4161"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0571</w:t>
      </w:r>
      <w:r w:rsidRPr="0047405B">
        <w:rPr>
          <w:rFonts w:hint="eastAsia"/>
          <w:sz w:val="24"/>
        </w:rPr>
        <w:t>）</w:t>
      </w:r>
      <w:r w:rsidRPr="0047405B">
        <w:rPr>
          <w:rFonts w:hint="eastAsia"/>
          <w:sz w:val="24"/>
        </w:rPr>
        <w:t>85151339</w:t>
      </w:r>
    </w:p>
    <w:p w14:paraId="13AAFAAF"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联系人：严峻</w:t>
      </w:r>
    </w:p>
    <w:p w14:paraId="215FDA40"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w:t>
      </w:r>
      <w:r w:rsidRPr="0047405B">
        <w:rPr>
          <w:rFonts w:hint="eastAsia"/>
          <w:sz w:val="24"/>
        </w:rPr>
        <w:t>（</w:t>
      </w:r>
      <w:r w:rsidRPr="0047405B">
        <w:rPr>
          <w:rFonts w:hint="eastAsia"/>
          <w:sz w:val="24"/>
        </w:rPr>
        <w:t>0571</w:t>
      </w:r>
      <w:r w:rsidRPr="0047405B">
        <w:rPr>
          <w:rFonts w:hint="eastAsia"/>
          <w:sz w:val="24"/>
        </w:rPr>
        <w:t>）</w:t>
      </w:r>
      <w:r w:rsidRPr="0047405B">
        <w:rPr>
          <w:rFonts w:hint="eastAsia"/>
          <w:sz w:val="24"/>
        </w:rPr>
        <w:t>96523</w:t>
      </w:r>
      <w:r w:rsidRPr="0047405B">
        <w:rPr>
          <w:rFonts w:hint="eastAsia"/>
          <w:sz w:val="24"/>
        </w:rPr>
        <w:t>，</w:t>
      </w:r>
      <w:r w:rsidRPr="0047405B">
        <w:rPr>
          <w:rFonts w:hint="eastAsia"/>
          <w:sz w:val="24"/>
        </w:rPr>
        <w:t>400-8888-508</w:t>
      </w:r>
    </w:p>
    <w:p w14:paraId="75449872"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www.hzbank.com.cn</w:t>
      </w:r>
    </w:p>
    <w:p w14:paraId="63994D64"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w:t>
      </w:r>
      <w:r w:rsidRPr="0047405B">
        <w:rPr>
          <w:rFonts w:hint="eastAsia"/>
          <w:sz w:val="24"/>
        </w:rPr>
        <w:t>7</w:t>
      </w:r>
      <w:r w:rsidRPr="0047405B">
        <w:rPr>
          <w:rFonts w:hint="eastAsia"/>
          <w:sz w:val="24"/>
        </w:rPr>
        <w:t>）</w:t>
      </w:r>
      <w:r w:rsidRPr="0047405B">
        <w:rPr>
          <w:rFonts w:hint="eastAsia"/>
          <w:sz w:val="24"/>
        </w:rPr>
        <w:t xml:space="preserve"> </w:t>
      </w:r>
      <w:r w:rsidRPr="0047405B">
        <w:rPr>
          <w:rFonts w:hint="eastAsia"/>
          <w:sz w:val="24"/>
        </w:rPr>
        <w:t>光大证券股份有限公司</w:t>
      </w:r>
    </w:p>
    <w:p w14:paraId="0B3AD876"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住所：上海市静安区新闸路</w:t>
      </w:r>
      <w:r w:rsidRPr="0047405B">
        <w:rPr>
          <w:rFonts w:hint="eastAsia"/>
          <w:sz w:val="24"/>
        </w:rPr>
        <w:t>1508</w:t>
      </w:r>
      <w:r w:rsidRPr="0047405B">
        <w:rPr>
          <w:rFonts w:hint="eastAsia"/>
          <w:sz w:val="24"/>
        </w:rPr>
        <w:t>号</w:t>
      </w:r>
    </w:p>
    <w:p w14:paraId="6B8EE641"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办公地址：上海市静安区新闸路</w:t>
      </w:r>
      <w:r w:rsidRPr="0047405B">
        <w:rPr>
          <w:rFonts w:hint="eastAsia"/>
          <w:sz w:val="24"/>
        </w:rPr>
        <w:t>1508</w:t>
      </w:r>
      <w:r w:rsidRPr="0047405B">
        <w:rPr>
          <w:rFonts w:hint="eastAsia"/>
          <w:sz w:val="24"/>
        </w:rPr>
        <w:t>号</w:t>
      </w:r>
    </w:p>
    <w:p w14:paraId="64243F13"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法定代表人：薛峰</w:t>
      </w:r>
    </w:p>
    <w:p w14:paraId="5D94B8A8"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021</w:t>
      </w:r>
      <w:r w:rsidRPr="0047405B">
        <w:rPr>
          <w:rFonts w:hint="eastAsia"/>
          <w:sz w:val="24"/>
        </w:rPr>
        <w:t>）</w:t>
      </w:r>
      <w:r w:rsidRPr="0047405B">
        <w:rPr>
          <w:rFonts w:hint="eastAsia"/>
          <w:sz w:val="24"/>
        </w:rPr>
        <w:t>22169999</w:t>
      </w:r>
    </w:p>
    <w:p w14:paraId="2D7CEF6E"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021</w:t>
      </w:r>
      <w:r w:rsidRPr="0047405B">
        <w:rPr>
          <w:rFonts w:hint="eastAsia"/>
          <w:sz w:val="24"/>
        </w:rPr>
        <w:t>）</w:t>
      </w:r>
      <w:r w:rsidRPr="0047405B">
        <w:rPr>
          <w:rFonts w:hint="eastAsia"/>
          <w:sz w:val="24"/>
        </w:rPr>
        <w:t>22169134</w:t>
      </w:r>
    </w:p>
    <w:p w14:paraId="2CFA261B"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lastRenderedPageBreak/>
        <w:t>联系人：刘晨</w:t>
      </w:r>
    </w:p>
    <w:p w14:paraId="139496CE"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 xml:space="preserve"> 10108998</w:t>
      </w:r>
    </w:p>
    <w:p w14:paraId="466A0AC4"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www.ebscn.com</w:t>
      </w:r>
    </w:p>
    <w:p w14:paraId="6D2BE84D"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w:t>
      </w:r>
      <w:r w:rsidRPr="0047405B">
        <w:rPr>
          <w:rFonts w:hint="eastAsia"/>
          <w:sz w:val="24"/>
        </w:rPr>
        <w:t>8</w:t>
      </w:r>
      <w:r w:rsidRPr="0047405B">
        <w:rPr>
          <w:rFonts w:hint="eastAsia"/>
          <w:sz w:val="24"/>
        </w:rPr>
        <w:t>）</w:t>
      </w:r>
      <w:r w:rsidRPr="0047405B">
        <w:rPr>
          <w:rFonts w:hint="eastAsia"/>
          <w:sz w:val="24"/>
        </w:rPr>
        <w:t xml:space="preserve"> </w:t>
      </w:r>
      <w:r w:rsidRPr="0047405B">
        <w:rPr>
          <w:rFonts w:hint="eastAsia"/>
          <w:sz w:val="24"/>
        </w:rPr>
        <w:t>中信建投证券股份有限公司</w:t>
      </w:r>
    </w:p>
    <w:p w14:paraId="487BCFC7"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住所：北京市朝阳区安立路</w:t>
      </w:r>
      <w:r w:rsidRPr="0047405B">
        <w:rPr>
          <w:rFonts w:hint="eastAsia"/>
          <w:sz w:val="24"/>
        </w:rPr>
        <w:t>66</w:t>
      </w:r>
      <w:r w:rsidRPr="0047405B">
        <w:rPr>
          <w:rFonts w:hint="eastAsia"/>
          <w:sz w:val="24"/>
        </w:rPr>
        <w:t>号</w:t>
      </w:r>
      <w:r w:rsidRPr="0047405B">
        <w:rPr>
          <w:rFonts w:hint="eastAsia"/>
          <w:sz w:val="24"/>
        </w:rPr>
        <w:t>4</w:t>
      </w:r>
      <w:r w:rsidRPr="0047405B">
        <w:rPr>
          <w:rFonts w:hint="eastAsia"/>
          <w:sz w:val="24"/>
        </w:rPr>
        <w:t>号楼</w:t>
      </w:r>
    </w:p>
    <w:p w14:paraId="50DEDE3B"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办公地址：北京市朝阳门内大街</w:t>
      </w:r>
      <w:r w:rsidRPr="0047405B">
        <w:rPr>
          <w:rFonts w:hint="eastAsia"/>
          <w:sz w:val="24"/>
        </w:rPr>
        <w:t>188</w:t>
      </w:r>
      <w:r w:rsidRPr="0047405B">
        <w:rPr>
          <w:rFonts w:hint="eastAsia"/>
          <w:sz w:val="24"/>
        </w:rPr>
        <w:t>号</w:t>
      </w:r>
    </w:p>
    <w:p w14:paraId="11006E94"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法定代表人：王常青</w:t>
      </w:r>
    </w:p>
    <w:p w14:paraId="589EE1E1"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010</w:t>
      </w:r>
      <w:r w:rsidRPr="0047405B">
        <w:rPr>
          <w:rFonts w:hint="eastAsia"/>
          <w:sz w:val="24"/>
        </w:rPr>
        <w:t>）</w:t>
      </w:r>
      <w:r w:rsidRPr="0047405B">
        <w:rPr>
          <w:rFonts w:hint="eastAsia"/>
          <w:sz w:val="24"/>
        </w:rPr>
        <w:t xml:space="preserve">85130588 </w:t>
      </w:r>
    </w:p>
    <w:p w14:paraId="624C64D4"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010</w:t>
      </w:r>
      <w:r w:rsidRPr="0047405B">
        <w:rPr>
          <w:rFonts w:hint="eastAsia"/>
          <w:sz w:val="24"/>
        </w:rPr>
        <w:t>）</w:t>
      </w:r>
      <w:r w:rsidRPr="0047405B">
        <w:rPr>
          <w:rFonts w:hint="eastAsia"/>
          <w:sz w:val="24"/>
        </w:rPr>
        <w:t xml:space="preserve">65182261 </w:t>
      </w:r>
    </w:p>
    <w:p w14:paraId="27C50F08"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联系人：魏明</w:t>
      </w:r>
      <w:r w:rsidRPr="0047405B">
        <w:rPr>
          <w:rFonts w:hint="eastAsia"/>
          <w:sz w:val="24"/>
        </w:rPr>
        <w:t xml:space="preserve"> </w:t>
      </w:r>
    </w:p>
    <w:p w14:paraId="4DDE5C9A"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4008-888-108</w:t>
      </w:r>
    </w:p>
    <w:p w14:paraId="669370B6"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www.csc108.com</w:t>
      </w:r>
    </w:p>
    <w:p w14:paraId="4157DE1E"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w:t>
      </w:r>
      <w:r w:rsidRPr="0047405B">
        <w:rPr>
          <w:rFonts w:hint="eastAsia"/>
          <w:sz w:val="24"/>
        </w:rPr>
        <w:t>9</w:t>
      </w:r>
      <w:r w:rsidRPr="0047405B">
        <w:rPr>
          <w:rFonts w:hint="eastAsia"/>
          <w:sz w:val="24"/>
        </w:rPr>
        <w:t>）</w:t>
      </w:r>
      <w:r w:rsidRPr="0047405B">
        <w:rPr>
          <w:rFonts w:hint="eastAsia"/>
          <w:sz w:val="24"/>
        </w:rPr>
        <w:t xml:space="preserve"> </w:t>
      </w:r>
      <w:r w:rsidRPr="0047405B">
        <w:rPr>
          <w:rFonts w:hint="eastAsia"/>
          <w:sz w:val="24"/>
        </w:rPr>
        <w:t>中国银河证券股份有限公司</w:t>
      </w:r>
    </w:p>
    <w:p w14:paraId="62F1033B"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住所：北京市西城区金融大街</w:t>
      </w:r>
      <w:r w:rsidRPr="0047405B">
        <w:rPr>
          <w:rFonts w:hint="eastAsia"/>
          <w:sz w:val="24"/>
        </w:rPr>
        <w:t>35</w:t>
      </w:r>
      <w:r w:rsidRPr="0047405B">
        <w:rPr>
          <w:rFonts w:hint="eastAsia"/>
          <w:sz w:val="24"/>
        </w:rPr>
        <w:t>号国际企业大厦</w:t>
      </w:r>
      <w:r w:rsidRPr="0047405B">
        <w:rPr>
          <w:rFonts w:hint="eastAsia"/>
          <w:sz w:val="24"/>
        </w:rPr>
        <w:t>C</w:t>
      </w:r>
      <w:r w:rsidRPr="0047405B">
        <w:rPr>
          <w:rFonts w:hint="eastAsia"/>
          <w:sz w:val="24"/>
        </w:rPr>
        <w:t>座</w:t>
      </w:r>
    </w:p>
    <w:p w14:paraId="5315E292"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办公地址：北京市西城区金融大街</w:t>
      </w:r>
      <w:r w:rsidRPr="0047405B">
        <w:rPr>
          <w:rFonts w:hint="eastAsia"/>
          <w:sz w:val="24"/>
        </w:rPr>
        <w:t>35</w:t>
      </w:r>
      <w:r w:rsidRPr="0047405B">
        <w:rPr>
          <w:rFonts w:hint="eastAsia"/>
          <w:sz w:val="24"/>
        </w:rPr>
        <w:t>号国际企业大厦</w:t>
      </w:r>
      <w:r w:rsidRPr="0047405B">
        <w:rPr>
          <w:rFonts w:hint="eastAsia"/>
          <w:sz w:val="24"/>
        </w:rPr>
        <w:t>C</w:t>
      </w:r>
      <w:r w:rsidRPr="0047405B">
        <w:rPr>
          <w:rFonts w:hint="eastAsia"/>
          <w:sz w:val="24"/>
        </w:rPr>
        <w:t>座</w:t>
      </w:r>
    </w:p>
    <w:p w14:paraId="09A1E9B6"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法定代表人：顾伟国</w:t>
      </w:r>
    </w:p>
    <w:p w14:paraId="238FA976"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010</w:t>
      </w:r>
      <w:r w:rsidRPr="0047405B">
        <w:rPr>
          <w:rFonts w:hint="eastAsia"/>
          <w:sz w:val="24"/>
        </w:rPr>
        <w:t>）</w:t>
      </w:r>
      <w:r w:rsidRPr="0047405B">
        <w:rPr>
          <w:rFonts w:hint="eastAsia"/>
          <w:sz w:val="24"/>
        </w:rPr>
        <w:t xml:space="preserve">66568430 </w:t>
      </w:r>
    </w:p>
    <w:p w14:paraId="5964CC23"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联系人：田薇</w:t>
      </w:r>
    </w:p>
    <w:p w14:paraId="0AF8445E"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400-888-8888</w:t>
      </w:r>
    </w:p>
    <w:p w14:paraId="716381F8"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 xml:space="preserve">www.chinastock.com.cn </w:t>
      </w:r>
    </w:p>
    <w:p w14:paraId="117DED4D"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w:t>
      </w:r>
      <w:r w:rsidRPr="0047405B">
        <w:rPr>
          <w:rFonts w:hint="eastAsia"/>
          <w:sz w:val="24"/>
        </w:rPr>
        <w:t>10</w:t>
      </w:r>
      <w:r w:rsidRPr="0047405B">
        <w:rPr>
          <w:rFonts w:hint="eastAsia"/>
          <w:sz w:val="24"/>
        </w:rPr>
        <w:t>）</w:t>
      </w:r>
      <w:r w:rsidRPr="0047405B">
        <w:rPr>
          <w:rFonts w:hint="eastAsia"/>
          <w:sz w:val="24"/>
        </w:rPr>
        <w:t xml:space="preserve"> </w:t>
      </w:r>
      <w:r w:rsidRPr="0047405B">
        <w:rPr>
          <w:rFonts w:hint="eastAsia"/>
          <w:sz w:val="24"/>
        </w:rPr>
        <w:t>兴业证券股份有限公司</w:t>
      </w:r>
      <w:r w:rsidRPr="0047405B">
        <w:rPr>
          <w:rFonts w:hint="eastAsia"/>
          <w:sz w:val="24"/>
        </w:rPr>
        <w:t xml:space="preserve"> </w:t>
      </w:r>
    </w:p>
    <w:p w14:paraId="27054D29"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住所：福州市湖东路</w:t>
      </w:r>
      <w:r w:rsidRPr="0047405B">
        <w:rPr>
          <w:rFonts w:hint="eastAsia"/>
          <w:sz w:val="24"/>
        </w:rPr>
        <w:t>268</w:t>
      </w:r>
      <w:r w:rsidRPr="0047405B">
        <w:rPr>
          <w:rFonts w:hint="eastAsia"/>
          <w:sz w:val="24"/>
        </w:rPr>
        <w:t>号</w:t>
      </w:r>
    </w:p>
    <w:p w14:paraId="116DDB7D"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办公地址：上海市浦东民生路</w:t>
      </w:r>
      <w:r w:rsidRPr="0047405B">
        <w:rPr>
          <w:rFonts w:hint="eastAsia"/>
          <w:sz w:val="24"/>
        </w:rPr>
        <w:t>1199</w:t>
      </w:r>
      <w:r w:rsidRPr="0047405B">
        <w:rPr>
          <w:rFonts w:hint="eastAsia"/>
          <w:sz w:val="24"/>
        </w:rPr>
        <w:t>弄五道口广场</w:t>
      </w:r>
      <w:r w:rsidRPr="0047405B">
        <w:rPr>
          <w:rFonts w:hint="eastAsia"/>
          <w:sz w:val="24"/>
        </w:rPr>
        <w:t>1</w:t>
      </w:r>
      <w:r w:rsidRPr="0047405B">
        <w:rPr>
          <w:rFonts w:hint="eastAsia"/>
          <w:sz w:val="24"/>
        </w:rPr>
        <w:t>号楼</w:t>
      </w:r>
      <w:r w:rsidRPr="0047405B">
        <w:rPr>
          <w:rFonts w:hint="eastAsia"/>
          <w:sz w:val="24"/>
        </w:rPr>
        <w:t>21</w:t>
      </w:r>
      <w:r w:rsidRPr="0047405B">
        <w:rPr>
          <w:rFonts w:hint="eastAsia"/>
          <w:sz w:val="24"/>
        </w:rPr>
        <w:t>层</w:t>
      </w:r>
    </w:p>
    <w:p w14:paraId="3E8A09BA"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法定代表人：兰荣</w:t>
      </w:r>
    </w:p>
    <w:p w14:paraId="50A3EAB4"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021</w:t>
      </w:r>
      <w:r w:rsidRPr="0047405B">
        <w:rPr>
          <w:rFonts w:hint="eastAsia"/>
          <w:sz w:val="24"/>
        </w:rPr>
        <w:t>）</w:t>
      </w:r>
      <w:r w:rsidRPr="0047405B">
        <w:rPr>
          <w:rFonts w:hint="eastAsia"/>
          <w:sz w:val="24"/>
        </w:rPr>
        <w:t>38565785</w:t>
      </w:r>
    </w:p>
    <w:p w14:paraId="3B6FD5D4"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021</w:t>
      </w:r>
      <w:r w:rsidRPr="0047405B">
        <w:rPr>
          <w:rFonts w:hint="eastAsia"/>
          <w:sz w:val="24"/>
        </w:rPr>
        <w:t>）</w:t>
      </w:r>
      <w:r w:rsidRPr="0047405B">
        <w:rPr>
          <w:rFonts w:hint="eastAsia"/>
          <w:sz w:val="24"/>
        </w:rPr>
        <w:t>38565955</w:t>
      </w:r>
    </w:p>
    <w:p w14:paraId="4C6B0912"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联系人：谢高得</w:t>
      </w:r>
    </w:p>
    <w:p w14:paraId="4147D653"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400-8888-123</w:t>
      </w:r>
    </w:p>
    <w:p w14:paraId="7BF5FF5F"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lastRenderedPageBreak/>
        <w:t>网址：</w:t>
      </w:r>
      <w:r w:rsidRPr="0047405B">
        <w:rPr>
          <w:rFonts w:hint="eastAsia"/>
          <w:sz w:val="24"/>
        </w:rPr>
        <w:t>www.xyzq.com.cn</w:t>
      </w:r>
    </w:p>
    <w:p w14:paraId="2752DBD2"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w:t>
      </w:r>
      <w:r w:rsidRPr="0047405B">
        <w:rPr>
          <w:rFonts w:hint="eastAsia"/>
          <w:sz w:val="24"/>
        </w:rPr>
        <w:t>11</w:t>
      </w:r>
      <w:r w:rsidRPr="0047405B">
        <w:rPr>
          <w:rFonts w:hint="eastAsia"/>
          <w:sz w:val="24"/>
        </w:rPr>
        <w:t>）</w:t>
      </w:r>
      <w:r w:rsidRPr="0047405B">
        <w:rPr>
          <w:rFonts w:hint="eastAsia"/>
          <w:sz w:val="24"/>
        </w:rPr>
        <w:t xml:space="preserve"> </w:t>
      </w:r>
      <w:r w:rsidRPr="0047405B">
        <w:rPr>
          <w:rFonts w:hint="eastAsia"/>
          <w:sz w:val="24"/>
        </w:rPr>
        <w:t>中信证券股份有限公司</w:t>
      </w:r>
    </w:p>
    <w:p w14:paraId="30C7C7F4"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住所：深圳市深南大道</w:t>
      </w:r>
      <w:r w:rsidRPr="0047405B">
        <w:rPr>
          <w:rFonts w:hint="eastAsia"/>
          <w:sz w:val="24"/>
        </w:rPr>
        <w:t>7088</w:t>
      </w:r>
      <w:r w:rsidRPr="0047405B">
        <w:rPr>
          <w:rFonts w:hint="eastAsia"/>
          <w:sz w:val="24"/>
        </w:rPr>
        <w:t>号招商银行大厦</w:t>
      </w:r>
      <w:r w:rsidRPr="0047405B">
        <w:rPr>
          <w:rFonts w:hint="eastAsia"/>
          <w:sz w:val="24"/>
        </w:rPr>
        <w:t>A</w:t>
      </w:r>
      <w:r w:rsidRPr="0047405B">
        <w:rPr>
          <w:rFonts w:hint="eastAsia"/>
          <w:sz w:val="24"/>
        </w:rPr>
        <w:t>层</w:t>
      </w:r>
    </w:p>
    <w:p w14:paraId="7B4EAC1C"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办公地址：北京市朝阳区亮马桥路</w:t>
      </w:r>
      <w:r w:rsidRPr="0047405B">
        <w:rPr>
          <w:rFonts w:hint="eastAsia"/>
          <w:sz w:val="24"/>
        </w:rPr>
        <w:t>48</w:t>
      </w:r>
      <w:r w:rsidRPr="0047405B">
        <w:rPr>
          <w:rFonts w:hint="eastAsia"/>
          <w:sz w:val="24"/>
        </w:rPr>
        <w:t>号中信证券大厦</w:t>
      </w:r>
    </w:p>
    <w:p w14:paraId="142DB186"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法定代表人：王东明</w:t>
      </w:r>
    </w:p>
    <w:p w14:paraId="38002531"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010</w:t>
      </w:r>
      <w:r w:rsidRPr="0047405B">
        <w:rPr>
          <w:rFonts w:hint="eastAsia"/>
          <w:sz w:val="24"/>
        </w:rPr>
        <w:t>）</w:t>
      </w:r>
      <w:r w:rsidRPr="0047405B">
        <w:rPr>
          <w:rFonts w:hint="eastAsia"/>
          <w:sz w:val="24"/>
        </w:rPr>
        <w:t>60838888</w:t>
      </w:r>
    </w:p>
    <w:p w14:paraId="789F9586"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010</w:t>
      </w:r>
      <w:r w:rsidRPr="0047405B">
        <w:rPr>
          <w:rFonts w:hint="eastAsia"/>
          <w:sz w:val="24"/>
        </w:rPr>
        <w:t>）</w:t>
      </w:r>
      <w:r w:rsidRPr="0047405B">
        <w:rPr>
          <w:rFonts w:hint="eastAsia"/>
          <w:sz w:val="24"/>
        </w:rPr>
        <w:t>60833739</w:t>
      </w:r>
    </w:p>
    <w:p w14:paraId="1D3835E2"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联系人：陈忠</w:t>
      </w:r>
    </w:p>
    <w:p w14:paraId="1077F0DA"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95558</w:t>
      </w:r>
    </w:p>
    <w:p w14:paraId="645F9530"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www.cs.ecitic.com</w:t>
      </w:r>
    </w:p>
    <w:p w14:paraId="41EB42E8"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w:t>
      </w:r>
      <w:r w:rsidRPr="0047405B">
        <w:rPr>
          <w:rFonts w:hint="eastAsia"/>
          <w:sz w:val="24"/>
        </w:rPr>
        <w:t>12</w:t>
      </w:r>
      <w:r w:rsidRPr="0047405B">
        <w:rPr>
          <w:rFonts w:hint="eastAsia"/>
          <w:sz w:val="24"/>
        </w:rPr>
        <w:t>）</w:t>
      </w:r>
      <w:r w:rsidRPr="0047405B">
        <w:rPr>
          <w:rFonts w:hint="eastAsia"/>
          <w:sz w:val="24"/>
        </w:rPr>
        <w:t xml:space="preserve"> </w:t>
      </w:r>
      <w:r w:rsidRPr="0047405B">
        <w:rPr>
          <w:rFonts w:hint="eastAsia"/>
          <w:sz w:val="24"/>
        </w:rPr>
        <w:t>申万宏源证券有限公司</w:t>
      </w:r>
    </w:p>
    <w:p w14:paraId="79728A68"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住所：上海市徐汇区长乐路</w:t>
      </w:r>
      <w:r w:rsidRPr="0047405B">
        <w:rPr>
          <w:rFonts w:hint="eastAsia"/>
          <w:sz w:val="24"/>
        </w:rPr>
        <w:t>989</w:t>
      </w:r>
      <w:r w:rsidRPr="0047405B">
        <w:rPr>
          <w:rFonts w:hint="eastAsia"/>
          <w:sz w:val="24"/>
        </w:rPr>
        <w:t>号世纪商贸广场</w:t>
      </w:r>
      <w:r w:rsidRPr="0047405B">
        <w:rPr>
          <w:rFonts w:hint="eastAsia"/>
          <w:sz w:val="24"/>
        </w:rPr>
        <w:t>45</w:t>
      </w:r>
      <w:r w:rsidRPr="0047405B">
        <w:rPr>
          <w:rFonts w:hint="eastAsia"/>
          <w:sz w:val="24"/>
        </w:rPr>
        <w:t>层</w:t>
      </w:r>
      <w:r w:rsidRPr="0047405B">
        <w:rPr>
          <w:rFonts w:hint="eastAsia"/>
          <w:sz w:val="24"/>
        </w:rPr>
        <w:t xml:space="preserve"> </w:t>
      </w:r>
    </w:p>
    <w:p w14:paraId="3A34A69A"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办公地址：上海市徐汇区长乐路</w:t>
      </w:r>
      <w:r w:rsidRPr="0047405B">
        <w:rPr>
          <w:rFonts w:hint="eastAsia"/>
          <w:sz w:val="24"/>
        </w:rPr>
        <w:t>989</w:t>
      </w:r>
      <w:r w:rsidRPr="0047405B">
        <w:rPr>
          <w:rFonts w:hint="eastAsia"/>
          <w:sz w:val="24"/>
        </w:rPr>
        <w:t>号世纪商贸广场</w:t>
      </w:r>
      <w:r w:rsidRPr="0047405B">
        <w:rPr>
          <w:rFonts w:hint="eastAsia"/>
          <w:sz w:val="24"/>
        </w:rPr>
        <w:t>45</w:t>
      </w:r>
      <w:r w:rsidRPr="0047405B">
        <w:rPr>
          <w:rFonts w:hint="eastAsia"/>
          <w:sz w:val="24"/>
        </w:rPr>
        <w:t>层</w:t>
      </w:r>
    </w:p>
    <w:p w14:paraId="10E82E4D"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法定代表人：李梅</w:t>
      </w:r>
    </w:p>
    <w:p w14:paraId="3644F6F9"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021</w:t>
      </w:r>
      <w:r w:rsidRPr="0047405B">
        <w:rPr>
          <w:rFonts w:hint="eastAsia"/>
          <w:sz w:val="24"/>
        </w:rPr>
        <w:t>）</w:t>
      </w:r>
      <w:r w:rsidRPr="0047405B">
        <w:rPr>
          <w:rFonts w:hint="eastAsia"/>
          <w:sz w:val="24"/>
        </w:rPr>
        <w:t>33389888</w:t>
      </w:r>
    </w:p>
    <w:p w14:paraId="0EC36E60"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联系人：李清怡</w:t>
      </w:r>
    </w:p>
    <w:p w14:paraId="7A6E0A06"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95523</w:t>
      </w:r>
      <w:r w:rsidRPr="0047405B">
        <w:rPr>
          <w:rFonts w:hint="eastAsia"/>
          <w:sz w:val="24"/>
        </w:rPr>
        <w:t>或</w:t>
      </w:r>
      <w:r w:rsidRPr="0047405B">
        <w:rPr>
          <w:rFonts w:hint="eastAsia"/>
          <w:sz w:val="24"/>
        </w:rPr>
        <w:t>4008895523</w:t>
      </w:r>
    </w:p>
    <w:p w14:paraId="6A838E60"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www.sywg.com</w:t>
      </w:r>
    </w:p>
    <w:p w14:paraId="53F9DF00"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w:t>
      </w:r>
      <w:r w:rsidRPr="0047405B">
        <w:rPr>
          <w:rFonts w:hint="eastAsia"/>
          <w:sz w:val="24"/>
        </w:rPr>
        <w:t>13</w:t>
      </w:r>
      <w:r w:rsidRPr="0047405B">
        <w:rPr>
          <w:rFonts w:hint="eastAsia"/>
          <w:sz w:val="24"/>
        </w:rPr>
        <w:t>）</w:t>
      </w:r>
      <w:r w:rsidRPr="0047405B">
        <w:rPr>
          <w:rFonts w:hint="eastAsia"/>
          <w:sz w:val="24"/>
        </w:rPr>
        <w:t xml:space="preserve"> </w:t>
      </w:r>
      <w:r w:rsidRPr="0047405B">
        <w:rPr>
          <w:rFonts w:hint="eastAsia"/>
          <w:sz w:val="24"/>
        </w:rPr>
        <w:t>国都证券股份有限公司</w:t>
      </w:r>
    </w:p>
    <w:p w14:paraId="33ECF2F2"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住所：北京市东城区东直门南大街</w:t>
      </w:r>
      <w:r w:rsidRPr="0047405B">
        <w:rPr>
          <w:rFonts w:hint="eastAsia"/>
          <w:sz w:val="24"/>
        </w:rPr>
        <w:t>3</w:t>
      </w:r>
      <w:r w:rsidRPr="0047405B">
        <w:rPr>
          <w:rFonts w:hint="eastAsia"/>
          <w:sz w:val="24"/>
        </w:rPr>
        <w:t>号国华投资大厦</w:t>
      </w:r>
      <w:r w:rsidRPr="0047405B">
        <w:rPr>
          <w:rFonts w:hint="eastAsia"/>
          <w:sz w:val="24"/>
        </w:rPr>
        <w:t>9</w:t>
      </w:r>
      <w:r w:rsidRPr="0047405B">
        <w:rPr>
          <w:rFonts w:hint="eastAsia"/>
          <w:sz w:val="24"/>
        </w:rPr>
        <w:t>层</w:t>
      </w:r>
      <w:r w:rsidRPr="0047405B">
        <w:rPr>
          <w:rFonts w:hint="eastAsia"/>
          <w:sz w:val="24"/>
        </w:rPr>
        <w:t>10</w:t>
      </w:r>
      <w:r w:rsidRPr="0047405B">
        <w:rPr>
          <w:rFonts w:hint="eastAsia"/>
          <w:sz w:val="24"/>
        </w:rPr>
        <w:t>层</w:t>
      </w:r>
    </w:p>
    <w:p w14:paraId="2430EFA1"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办公地址：北京市东城区东直门南大街</w:t>
      </w:r>
      <w:r w:rsidRPr="0047405B">
        <w:rPr>
          <w:rFonts w:hint="eastAsia"/>
          <w:sz w:val="24"/>
        </w:rPr>
        <w:t>3</w:t>
      </w:r>
      <w:r w:rsidRPr="0047405B">
        <w:rPr>
          <w:rFonts w:hint="eastAsia"/>
          <w:sz w:val="24"/>
        </w:rPr>
        <w:t>号国华投资大厦</w:t>
      </w:r>
      <w:r w:rsidRPr="0047405B">
        <w:rPr>
          <w:rFonts w:hint="eastAsia"/>
          <w:sz w:val="24"/>
        </w:rPr>
        <w:t>9</w:t>
      </w:r>
      <w:r w:rsidRPr="0047405B">
        <w:rPr>
          <w:rFonts w:hint="eastAsia"/>
          <w:sz w:val="24"/>
        </w:rPr>
        <w:t>层</w:t>
      </w:r>
      <w:r w:rsidRPr="0047405B">
        <w:rPr>
          <w:rFonts w:hint="eastAsia"/>
          <w:sz w:val="24"/>
        </w:rPr>
        <w:t>10</w:t>
      </w:r>
      <w:r w:rsidRPr="0047405B">
        <w:rPr>
          <w:rFonts w:hint="eastAsia"/>
          <w:sz w:val="24"/>
        </w:rPr>
        <w:t>层</w:t>
      </w:r>
    </w:p>
    <w:p w14:paraId="0465B26F"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法定代表人：常喆</w:t>
      </w:r>
    </w:p>
    <w:p w14:paraId="4C7AEF9D"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400-818-8118</w:t>
      </w:r>
    </w:p>
    <w:p w14:paraId="23474915"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www.guodu.com</w:t>
      </w:r>
    </w:p>
    <w:p w14:paraId="00CB6574"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w:t>
      </w:r>
      <w:r w:rsidRPr="0047405B">
        <w:rPr>
          <w:rFonts w:hint="eastAsia"/>
          <w:sz w:val="24"/>
        </w:rPr>
        <w:t>14</w:t>
      </w:r>
      <w:r w:rsidRPr="0047405B">
        <w:rPr>
          <w:rFonts w:hint="eastAsia"/>
          <w:sz w:val="24"/>
        </w:rPr>
        <w:t>）</w:t>
      </w:r>
      <w:r w:rsidRPr="0047405B">
        <w:rPr>
          <w:rFonts w:hint="eastAsia"/>
          <w:sz w:val="24"/>
        </w:rPr>
        <w:t xml:space="preserve"> </w:t>
      </w:r>
      <w:r w:rsidRPr="0047405B">
        <w:rPr>
          <w:rFonts w:hint="eastAsia"/>
          <w:sz w:val="24"/>
        </w:rPr>
        <w:t>中信证券（浙江）有限责任公司</w:t>
      </w:r>
    </w:p>
    <w:p w14:paraId="15FFB6CF"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住所：浙江省杭州市解放东路</w:t>
      </w:r>
      <w:r w:rsidRPr="0047405B">
        <w:rPr>
          <w:rFonts w:hint="eastAsia"/>
          <w:sz w:val="24"/>
        </w:rPr>
        <w:t>29</w:t>
      </w:r>
      <w:r w:rsidRPr="0047405B">
        <w:rPr>
          <w:rFonts w:hint="eastAsia"/>
          <w:sz w:val="24"/>
        </w:rPr>
        <w:t>号迪凯银座</w:t>
      </w:r>
      <w:r w:rsidRPr="0047405B">
        <w:rPr>
          <w:rFonts w:hint="eastAsia"/>
          <w:sz w:val="24"/>
        </w:rPr>
        <w:t>22</w:t>
      </w:r>
      <w:r w:rsidRPr="0047405B">
        <w:rPr>
          <w:rFonts w:hint="eastAsia"/>
          <w:sz w:val="24"/>
        </w:rPr>
        <w:t>层</w:t>
      </w:r>
    </w:p>
    <w:p w14:paraId="0E14E85D"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办公地址：浙江省杭州市解放东路</w:t>
      </w:r>
      <w:r w:rsidRPr="0047405B">
        <w:rPr>
          <w:rFonts w:hint="eastAsia"/>
          <w:sz w:val="24"/>
        </w:rPr>
        <w:t>29</w:t>
      </w:r>
      <w:r w:rsidRPr="0047405B">
        <w:rPr>
          <w:rFonts w:hint="eastAsia"/>
          <w:sz w:val="24"/>
        </w:rPr>
        <w:t>号迪凯银座</w:t>
      </w:r>
      <w:r w:rsidRPr="0047405B">
        <w:rPr>
          <w:rFonts w:hint="eastAsia"/>
          <w:sz w:val="24"/>
        </w:rPr>
        <w:t>22</w:t>
      </w:r>
      <w:r w:rsidRPr="0047405B">
        <w:rPr>
          <w:rFonts w:hint="eastAsia"/>
          <w:sz w:val="24"/>
        </w:rPr>
        <w:t>层</w:t>
      </w:r>
    </w:p>
    <w:p w14:paraId="5322E980"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法定代表人：沈强</w:t>
      </w:r>
    </w:p>
    <w:p w14:paraId="7D64AE0C"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lastRenderedPageBreak/>
        <w:t>电话：（</w:t>
      </w:r>
      <w:r w:rsidRPr="0047405B">
        <w:rPr>
          <w:rFonts w:hint="eastAsia"/>
          <w:sz w:val="24"/>
        </w:rPr>
        <w:t>0571</w:t>
      </w:r>
      <w:r w:rsidRPr="0047405B">
        <w:rPr>
          <w:rFonts w:hint="eastAsia"/>
          <w:sz w:val="24"/>
        </w:rPr>
        <w:t>）</w:t>
      </w:r>
      <w:r w:rsidRPr="0047405B">
        <w:rPr>
          <w:rFonts w:hint="eastAsia"/>
          <w:sz w:val="24"/>
        </w:rPr>
        <w:t>85776114</w:t>
      </w:r>
    </w:p>
    <w:p w14:paraId="1A760317"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0571</w:t>
      </w:r>
      <w:r w:rsidRPr="0047405B">
        <w:rPr>
          <w:rFonts w:hint="eastAsia"/>
          <w:sz w:val="24"/>
        </w:rPr>
        <w:t>）</w:t>
      </w:r>
      <w:r w:rsidRPr="0047405B">
        <w:rPr>
          <w:rFonts w:hint="eastAsia"/>
          <w:sz w:val="24"/>
        </w:rPr>
        <w:t>85783771</w:t>
      </w:r>
    </w:p>
    <w:p w14:paraId="3C613F3B"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联系人：李珊</w:t>
      </w:r>
    </w:p>
    <w:p w14:paraId="79C384E9"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0571</w:t>
      </w:r>
      <w:r w:rsidRPr="0047405B">
        <w:rPr>
          <w:rFonts w:hint="eastAsia"/>
          <w:sz w:val="24"/>
        </w:rPr>
        <w:t>）</w:t>
      </w:r>
      <w:r w:rsidRPr="0047405B">
        <w:rPr>
          <w:rFonts w:hint="eastAsia"/>
          <w:sz w:val="24"/>
        </w:rPr>
        <w:t>95548</w:t>
      </w:r>
    </w:p>
    <w:p w14:paraId="5CCECD9D"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www.bigsun.com.cn</w:t>
      </w:r>
    </w:p>
    <w:p w14:paraId="04B2DA54"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w:t>
      </w:r>
      <w:r w:rsidRPr="0047405B">
        <w:rPr>
          <w:rFonts w:hint="eastAsia"/>
          <w:sz w:val="24"/>
        </w:rPr>
        <w:t>15</w:t>
      </w:r>
      <w:r w:rsidRPr="0047405B">
        <w:rPr>
          <w:rFonts w:hint="eastAsia"/>
          <w:sz w:val="24"/>
        </w:rPr>
        <w:t>）</w:t>
      </w:r>
      <w:r w:rsidRPr="0047405B">
        <w:rPr>
          <w:rFonts w:hint="eastAsia"/>
          <w:sz w:val="24"/>
        </w:rPr>
        <w:t xml:space="preserve"> </w:t>
      </w:r>
      <w:r w:rsidRPr="0047405B">
        <w:rPr>
          <w:rFonts w:hint="eastAsia"/>
          <w:sz w:val="24"/>
        </w:rPr>
        <w:t>中信证券（山东）有限责任公司</w:t>
      </w:r>
    </w:p>
    <w:p w14:paraId="5C6E7745"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住所：青岛市崂山区苗岭路</w:t>
      </w:r>
      <w:r w:rsidRPr="0047405B">
        <w:rPr>
          <w:rFonts w:hint="eastAsia"/>
          <w:sz w:val="24"/>
        </w:rPr>
        <w:t>29</w:t>
      </w:r>
      <w:r w:rsidRPr="0047405B">
        <w:rPr>
          <w:rFonts w:hint="eastAsia"/>
          <w:sz w:val="24"/>
        </w:rPr>
        <w:t>号澳柯玛大厦</w:t>
      </w:r>
      <w:r w:rsidRPr="0047405B">
        <w:rPr>
          <w:rFonts w:hint="eastAsia"/>
          <w:sz w:val="24"/>
        </w:rPr>
        <w:t>15</w:t>
      </w:r>
      <w:r w:rsidRPr="0047405B">
        <w:rPr>
          <w:rFonts w:hint="eastAsia"/>
          <w:sz w:val="24"/>
        </w:rPr>
        <w:t>层（</w:t>
      </w:r>
      <w:r w:rsidRPr="0047405B">
        <w:rPr>
          <w:rFonts w:hint="eastAsia"/>
          <w:sz w:val="24"/>
        </w:rPr>
        <w:t>1507</w:t>
      </w:r>
      <w:r w:rsidRPr="0047405B">
        <w:rPr>
          <w:rFonts w:hint="eastAsia"/>
          <w:sz w:val="24"/>
        </w:rPr>
        <w:t>－</w:t>
      </w:r>
      <w:r w:rsidRPr="0047405B">
        <w:rPr>
          <w:rFonts w:hint="eastAsia"/>
          <w:sz w:val="24"/>
        </w:rPr>
        <w:t>1510</w:t>
      </w:r>
      <w:r w:rsidRPr="0047405B">
        <w:rPr>
          <w:rFonts w:hint="eastAsia"/>
          <w:sz w:val="24"/>
        </w:rPr>
        <w:t>室）</w:t>
      </w:r>
    </w:p>
    <w:p w14:paraId="14E27919"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办公地址：青岛市崂山区深圳路</w:t>
      </w:r>
      <w:r w:rsidRPr="0047405B">
        <w:rPr>
          <w:rFonts w:hint="eastAsia"/>
          <w:sz w:val="24"/>
        </w:rPr>
        <w:t>222</w:t>
      </w:r>
      <w:r w:rsidRPr="0047405B">
        <w:rPr>
          <w:rFonts w:hint="eastAsia"/>
          <w:sz w:val="24"/>
        </w:rPr>
        <w:t>号青岛国际金融广场</w:t>
      </w:r>
      <w:r w:rsidRPr="0047405B">
        <w:rPr>
          <w:rFonts w:hint="eastAsia"/>
          <w:sz w:val="24"/>
        </w:rPr>
        <w:t>1</w:t>
      </w:r>
      <w:r w:rsidRPr="0047405B">
        <w:rPr>
          <w:rFonts w:hint="eastAsia"/>
          <w:sz w:val="24"/>
        </w:rPr>
        <w:t>号楼第</w:t>
      </w:r>
      <w:r w:rsidRPr="0047405B">
        <w:rPr>
          <w:rFonts w:hint="eastAsia"/>
          <w:sz w:val="24"/>
        </w:rPr>
        <w:t>20</w:t>
      </w:r>
      <w:r w:rsidRPr="0047405B">
        <w:rPr>
          <w:rFonts w:hint="eastAsia"/>
          <w:sz w:val="24"/>
        </w:rPr>
        <w:t>层</w:t>
      </w:r>
    </w:p>
    <w:p w14:paraId="4F4C5E31"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法定代表人：杨宝林</w:t>
      </w:r>
    </w:p>
    <w:p w14:paraId="3FC65ACA"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0532</w:t>
      </w:r>
      <w:r w:rsidRPr="0047405B">
        <w:rPr>
          <w:rFonts w:hint="eastAsia"/>
          <w:sz w:val="24"/>
        </w:rPr>
        <w:t>）</w:t>
      </w:r>
      <w:r w:rsidRPr="0047405B">
        <w:rPr>
          <w:rFonts w:hint="eastAsia"/>
          <w:sz w:val="24"/>
        </w:rPr>
        <w:t>85022326</w:t>
      </w:r>
    </w:p>
    <w:p w14:paraId="3795BAD2"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0532</w:t>
      </w:r>
      <w:r w:rsidRPr="0047405B">
        <w:rPr>
          <w:rFonts w:hint="eastAsia"/>
          <w:sz w:val="24"/>
        </w:rPr>
        <w:t>）</w:t>
      </w:r>
      <w:r w:rsidRPr="0047405B">
        <w:rPr>
          <w:rFonts w:hint="eastAsia"/>
          <w:sz w:val="24"/>
        </w:rPr>
        <w:t>85022605</w:t>
      </w:r>
    </w:p>
    <w:p w14:paraId="062CD00D"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联系人：吴忠超</w:t>
      </w:r>
    </w:p>
    <w:p w14:paraId="00363A53"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0532</w:t>
      </w:r>
      <w:r w:rsidRPr="0047405B">
        <w:rPr>
          <w:rFonts w:hint="eastAsia"/>
          <w:sz w:val="24"/>
        </w:rPr>
        <w:t>）</w:t>
      </w:r>
      <w:r w:rsidRPr="0047405B">
        <w:rPr>
          <w:rFonts w:hint="eastAsia"/>
          <w:sz w:val="24"/>
        </w:rPr>
        <w:t>96577</w:t>
      </w:r>
    </w:p>
    <w:p w14:paraId="3B682D16"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www.zxwt.com.cn</w:t>
      </w:r>
    </w:p>
    <w:p w14:paraId="269681E8"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w:t>
      </w:r>
      <w:r w:rsidRPr="0047405B">
        <w:rPr>
          <w:rFonts w:hint="eastAsia"/>
          <w:sz w:val="24"/>
        </w:rPr>
        <w:t>16</w:t>
      </w:r>
      <w:r w:rsidRPr="0047405B">
        <w:rPr>
          <w:rFonts w:hint="eastAsia"/>
          <w:sz w:val="24"/>
        </w:rPr>
        <w:t>）</w:t>
      </w:r>
      <w:r w:rsidRPr="0047405B">
        <w:rPr>
          <w:rFonts w:hint="eastAsia"/>
          <w:sz w:val="24"/>
        </w:rPr>
        <w:t xml:space="preserve"> </w:t>
      </w:r>
      <w:r w:rsidRPr="0047405B">
        <w:rPr>
          <w:rFonts w:hint="eastAsia"/>
          <w:sz w:val="24"/>
        </w:rPr>
        <w:t>申万宏源西部证券有限公司</w:t>
      </w:r>
    </w:p>
    <w:p w14:paraId="77026C22"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住所：新疆乌鲁木齐市建设路</w:t>
      </w:r>
      <w:r w:rsidRPr="0047405B">
        <w:rPr>
          <w:rFonts w:hint="eastAsia"/>
          <w:sz w:val="24"/>
        </w:rPr>
        <w:t>2</w:t>
      </w:r>
      <w:r w:rsidRPr="0047405B">
        <w:rPr>
          <w:rFonts w:hint="eastAsia"/>
          <w:sz w:val="24"/>
        </w:rPr>
        <w:t>号</w:t>
      </w:r>
    </w:p>
    <w:p w14:paraId="32FB3FCD"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办公地址：北京市西城区太平桥大街</w:t>
      </w:r>
      <w:r w:rsidRPr="0047405B">
        <w:rPr>
          <w:rFonts w:hint="eastAsia"/>
          <w:sz w:val="24"/>
        </w:rPr>
        <w:t>19</w:t>
      </w:r>
      <w:r w:rsidRPr="0047405B">
        <w:rPr>
          <w:rFonts w:hint="eastAsia"/>
          <w:sz w:val="24"/>
        </w:rPr>
        <w:t>号宏源证券</w:t>
      </w:r>
    </w:p>
    <w:p w14:paraId="6BCB613B"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法定代表人：冯戎</w:t>
      </w:r>
    </w:p>
    <w:p w14:paraId="745DF264"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010</w:t>
      </w:r>
      <w:r w:rsidRPr="0047405B">
        <w:rPr>
          <w:rFonts w:hint="eastAsia"/>
          <w:sz w:val="24"/>
        </w:rPr>
        <w:t>）</w:t>
      </w:r>
      <w:r w:rsidRPr="0047405B">
        <w:rPr>
          <w:rFonts w:hint="eastAsia"/>
          <w:sz w:val="24"/>
        </w:rPr>
        <w:t>88085858</w:t>
      </w:r>
    </w:p>
    <w:p w14:paraId="5328DE23"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010</w:t>
      </w:r>
      <w:r w:rsidRPr="0047405B">
        <w:rPr>
          <w:rFonts w:hint="eastAsia"/>
          <w:sz w:val="24"/>
        </w:rPr>
        <w:t>）</w:t>
      </w:r>
      <w:r w:rsidRPr="0047405B">
        <w:rPr>
          <w:rFonts w:hint="eastAsia"/>
          <w:sz w:val="24"/>
        </w:rPr>
        <w:t>88085195</w:t>
      </w:r>
    </w:p>
    <w:p w14:paraId="61DECFA3"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联系人：李巍</w:t>
      </w:r>
    </w:p>
    <w:p w14:paraId="3BD081C6"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4008-000-562</w:t>
      </w:r>
    </w:p>
    <w:p w14:paraId="490F4F70"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www.hysec.com</w:t>
      </w:r>
    </w:p>
    <w:p w14:paraId="6B67529A"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w:t>
      </w:r>
      <w:r w:rsidRPr="0047405B">
        <w:rPr>
          <w:rFonts w:hint="eastAsia"/>
          <w:sz w:val="24"/>
        </w:rPr>
        <w:t>17</w:t>
      </w:r>
      <w:r w:rsidRPr="0047405B">
        <w:rPr>
          <w:rFonts w:hint="eastAsia"/>
          <w:sz w:val="24"/>
        </w:rPr>
        <w:t>）</w:t>
      </w:r>
      <w:r w:rsidRPr="0047405B">
        <w:rPr>
          <w:rFonts w:hint="eastAsia"/>
          <w:sz w:val="24"/>
        </w:rPr>
        <w:t xml:space="preserve"> </w:t>
      </w:r>
      <w:r w:rsidRPr="0047405B">
        <w:rPr>
          <w:rFonts w:hint="eastAsia"/>
          <w:sz w:val="24"/>
        </w:rPr>
        <w:t>长江证券股份有限公司</w:t>
      </w:r>
    </w:p>
    <w:p w14:paraId="75D8D2C1"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住所：武汉市新华路特</w:t>
      </w:r>
      <w:r w:rsidRPr="0047405B">
        <w:rPr>
          <w:rFonts w:hint="eastAsia"/>
          <w:sz w:val="24"/>
        </w:rPr>
        <w:t>8</w:t>
      </w:r>
      <w:r w:rsidRPr="0047405B">
        <w:rPr>
          <w:rFonts w:hint="eastAsia"/>
          <w:sz w:val="24"/>
        </w:rPr>
        <w:t>号长江证券大厦</w:t>
      </w:r>
    </w:p>
    <w:p w14:paraId="1A1A3D36"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办公地址：武汉市新华路特</w:t>
      </w:r>
      <w:r w:rsidRPr="0047405B">
        <w:rPr>
          <w:rFonts w:hint="eastAsia"/>
          <w:sz w:val="24"/>
        </w:rPr>
        <w:t>8</w:t>
      </w:r>
      <w:r w:rsidRPr="0047405B">
        <w:rPr>
          <w:rFonts w:hint="eastAsia"/>
          <w:sz w:val="24"/>
        </w:rPr>
        <w:t>号长江证券大厦</w:t>
      </w:r>
    </w:p>
    <w:p w14:paraId="7BAB0745"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法定代表人：胡运钊</w:t>
      </w:r>
    </w:p>
    <w:p w14:paraId="6B42ED48"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027</w:t>
      </w:r>
      <w:r w:rsidRPr="0047405B">
        <w:rPr>
          <w:rFonts w:hint="eastAsia"/>
          <w:sz w:val="24"/>
        </w:rPr>
        <w:t>）</w:t>
      </w:r>
      <w:r w:rsidRPr="0047405B">
        <w:rPr>
          <w:rFonts w:hint="eastAsia"/>
          <w:sz w:val="24"/>
        </w:rPr>
        <w:t>65799999</w:t>
      </w:r>
    </w:p>
    <w:p w14:paraId="0195CFE2"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lastRenderedPageBreak/>
        <w:t>传真：（</w:t>
      </w:r>
      <w:r w:rsidRPr="0047405B">
        <w:rPr>
          <w:rFonts w:hint="eastAsia"/>
          <w:sz w:val="24"/>
        </w:rPr>
        <w:t>027</w:t>
      </w:r>
      <w:r w:rsidRPr="0047405B">
        <w:rPr>
          <w:rFonts w:hint="eastAsia"/>
          <w:sz w:val="24"/>
        </w:rPr>
        <w:t>）</w:t>
      </w:r>
      <w:r w:rsidRPr="0047405B">
        <w:rPr>
          <w:rFonts w:hint="eastAsia"/>
          <w:sz w:val="24"/>
        </w:rPr>
        <w:t>85481900</w:t>
      </w:r>
    </w:p>
    <w:p w14:paraId="6B54B3CB"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联系人：李良</w:t>
      </w:r>
    </w:p>
    <w:p w14:paraId="2B825069"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95579</w:t>
      </w:r>
      <w:r w:rsidRPr="0047405B">
        <w:rPr>
          <w:rFonts w:hint="eastAsia"/>
          <w:sz w:val="24"/>
        </w:rPr>
        <w:t>或</w:t>
      </w:r>
      <w:r w:rsidRPr="0047405B">
        <w:rPr>
          <w:rFonts w:hint="eastAsia"/>
          <w:sz w:val="24"/>
        </w:rPr>
        <w:t>4008-888-999</w:t>
      </w:r>
    </w:p>
    <w:p w14:paraId="41538D1C"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www.95579.com</w:t>
      </w:r>
    </w:p>
    <w:p w14:paraId="3D593128"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w:t>
      </w:r>
      <w:r w:rsidRPr="0047405B">
        <w:rPr>
          <w:rFonts w:hint="eastAsia"/>
          <w:sz w:val="24"/>
        </w:rPr>
        <w:t>18</w:t>
      </w:r>
      <w:r w:rsidRPr="0047405B">
        <w:rPr>
          <w:rFonts w:hint="eastAsia"/>
          <w:sz w:val="24"/>
        </w:rPr>
        <w:t>）</w:t>
      </w:r>
      <w:r w:rsidRPr="0047405B">
        <w:rPr>
          <w:rFonts w:hint="eastAsia"/>
          <w:sz w:val="24"/>
        </w:rPr>
        <w:t xml:space="preserve"> </w:t>
      </w:r>
      <w:r w:rsidRPr="0047405B">
        <w:rPr>
          <w:rFonts w:hint="eastAsia"/>
          <w:sz w:val="24"/>
        </w:rPr>
        <w:t>齐鲁证券有限公司</w:t>
      </w:r>
    </w:p>
    <w:p w14:paraId="21BF9809"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住所：山东省济南市市中区经七路</w:t>
      </w:r>
      <w:r w:rsidRPr="0047405B">
        <w:rPr>
          <w:rFonts w:hint="eastAsia"/>
          <w:sz w:val="24"/>
        </w:rPr>
        <w:t>86</w:t>
      </w:r>
      <w:r w:rsidRPr="0047405B">
        <w:rPr>
          <w:rFonts w:hint="eastAsia"/>
          <w:sz w:val="24"/>
        </w:rPr>
        <w:t>号</w:t>
      </w:r>
    </w:p>
    <w:p w14:paraId="4E385634"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办公地址：山东省济南市市中区经七路</w:t>
      </w:r>
      <w:r w:rsidRPr="0047405B">
        <w:rPr>
          <w:rFonts w:hint="eastAsia"/>
          <w:sz w:val="24"/>
        </w:rPr>
        <w:t>86</w:t>
      </w:r>
      <w:r w:rsidRPr="0047405B">
        <w:rPr>
          <w:rFonts w:hint="eastAsia"/>
          <w:sz w:val="24"/>
        </w:rPr>
        <w:t>号</w:t>
      </w:r>
    </w:p>
    <w:p w14:paraId="624FE6ED"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法定代表人：李玮</w:t>
      </w:r>
    </w:p>
    <w:p w14:paraId="2E5AEA5D"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0531</w:t>
      </w:r>
      <w:r w:rsidRPr="0047405B">
        <w:rPr>
          <w:rFonts w:hint="eastAsia"/>
          <w:sz w:val="24"/>
        </w:rPr>
        <w:t>）</w:t>
      </w:r>
      <w:r w:rsidRPr="0047405B">
        <w:rPr>
          <w:rFonts w:hint="eastAsia"/>
          <w:sz w:val="24"/>
        </w:rPr>
        <w:t>68889155</w:t>
      </w:r>
    </w:p>
    <w:p w14:paraId="70DDCA93"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0531</w:t>
      </w:r>
      <w:r w:rsidRPr="0047405B">
        <w:rPr>
          <w:rFonts w:hint="eastAsia"/>
          <w:sz w:val="24"/>
        </w:rPr>
        <w:t>）</w:t>
      </w:r>
      <w:r w:rsidRPr="0047405B">
        <w:rPr>
          <w:rFonts w:hint="eastAsia"/>
          <w:sz w:val="24"/>
        </w:rPr>
        <w:t>68889752</w:t>
      </w:r>
    </w:p>
    <w:p w14:paraId="07B14C9C"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联系人：吴阳</w:t>
      </w:r>
    </w:p>
    <w:p w14:paraId="37D4C308"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95538</w:t>
      </w:r>
    </w:p>
    <w:p w14:paraId="784AD2E2"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www.qlzq.com.cn</w:t>
      </w:r>
    </w:p>
    <w:p w14:paraId="69892528"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w:t>
      </w:r>
      <w:r w:rsidRPr="0047405B">
        <w:rPr>
          <w:rFonts w:hint="eastAsia"/>
          <w:sz w:val="24"/>
        </w:rPr>
        <w:t>19</w:t>
      </w:r>
      <w:r w:rsidRPr="0047405B">
        <w:rPr>
          <w:rFonts w:hint="eastAsia"/>
          <w:sz w:val="24"/>
        </w:rPr>
        <w:t>）</w:t>
      </w:r>
      <w:r w:rsidRPr="0047405B">
        <w:rPr>
          <w:rFonts w:hint="eastAsia"/>
          <w:sz w:val="24"/>
        </w:rPr>
        <w:t xml:space="preserve"> </w:t>
      </w:r>
      <w:r w:rsidRPr="0047405B">
        <w:rPr>
          <w:rFonts w:hint="eastAsia"/>
          <w:sz w:val="24"/>
        </w:rPr>
        <w:t>江海证券有限公司</w:t>
      </w:r>
    </w:p>
    <w:p w14:paraId="4D634F84"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住所：黑龙江省哈尔滨市香坊区赣水路</w:t>
      </w:r>
      <w:r w:rsidRPr="0047405B">
        <w:rPr>
          <w:rFonts w:hint="eastAsia"/>
          <w:sz w:val="24"/>
        </w:rPr>
        <w:t>56</w:t>
      </w:r>
      <w:r w:rsidRPr="0047405B">
        <w:rPr>
          <w:rFonts w:hint="eastAsia"/>
          <w:sz w:val="24"/>
        </w:rPr>
        <w:t>号</w:t>
      </w:r>
    </w:p>
    <w:p w14:paraId="75EE4893"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法定代表人：孙名扬</w:t>
      </w:r>
    </w:p>
    <w:p w14:paraId="5163367F"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0451</w:t>
      </w:r>
      <w:r w:rsidRPr="0047405B">
        <w:rPr>
          <w:rFonts w:hint="eastAsia"/>
          <w:sz w:val="24"/>
        </w:rPr>
        <w:t>）</w:t>
      </w:r>
      <w:r w:rsidRPr="0047405B">
        <w:rPr>
          <w:rFonts w:hint="eastAsia"/>
          <w:sz w:val="24"/>
        </w:rPr>
        <w:t>85863719</w:t>
      </w:r>
    </w:p>
    <w:p w14:paraId="662E9328"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0451</w:t>
      </w:r>
      <w:r w:rsidRPr="0047405B">
        <w:rPr>
          <w:rFonts w:hint="eastAsia"/>
          <w:sz w:val="24"/>
        </w:rPr>
        <w:t>）</w:t>
      </w:r>
      <w:r w:rsidRPr="0047405B">
        <w:rPr>
          <w:rFonts w:hint="eastAsia"/>
          <w:sz w:val="24"/>
        </w:rPr>
        <w:t>82287211</w:t>
      </w:r>
    </w:p>
    <w:p w14:paraId="23D04A63"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联系人：刘爽</w:t>
      </w:r>
    </w:p>
    <w:p w14:paraId="08C27E2D"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400-666-2288</w:t>
      </w:r>
    </w:p>
    <w:p w14:paraId="286F3F65"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www.jhzq.com.cn</w:t>
      </w:r>
    </w:p>
    <w:p w14:paraId="4EDFBE43"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w:t>
      </w:r>
      <w:r w:rsidRPr="0047405B">
        <w:rPr>
          <w:rFonts w:hint="eastAsia"/>
          <w:sz w:val="24"/>
        </w:rPr>
        <w:t>20</w:t>
      </w:r>
      <w:r w:rsidRPr="0047405B">
        <w:rPr>
          <w:rFonts w:hint="eastAsia"/>
          <w:sz w:val="24"/>
        </w:rPr>
        <w:t>）</w:t>
      </w:r>
      <w:r w:rsidRPr="0047405B">
        <w:rPr>
          <w:rFonts w:hint="eastAsia"/>
          <w:sz w:val="24"/>
        </w:rPr>
        <w:t xml:space="preserve"> </w:t>
      </w:r>
      <w:r w:rsidRPr="0047405B">
        <w:rPr>
          <w:rFonts w:hint="eastAsia"/>
          <w:sz w:val="24"/>
        </w:rPr>
        <w:t>长城国瑞证券有限公司</w:t>
      </w:r>
    </w:p>
    <w:p w14:paraId="7892EF7F"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住所：厦门市莲前西路</w:t>
      </w:r>
      <w:r w:rsidRPr="0047405B">
        <w:rPr>
          <w:rFonts w:hint="eastAsia"/>
          <w:sz w:val="24"/>
        </w:rPr>
        <w:t>2</w:t>
      </w:r>
      <w:r w:rsidRPr="0047405B">
        <w:rPr>
          <w:rFonts w:hint="eastAsia"/>
          <w:sz w:val="24"/>
        </w:rPr>
        <w:t>号莲富大厦</w:t>
      </w:r>
      <w:r w:rsidRPr="0047405B">
        <w:rPr>
          <w:rFonts w:hint="eastAsia"/>
          <w:sz w:val="24"/>
        </w:rPr>
        <w:t>17</w:t>
      </w:r>
      <w:r w:rsidRPr="0047405B">
        <w:rPr>
          <w:rFonts w:hint="eastAsia"/>
          <w:sz w:val="24"/>
        </w:rPr>
        <w:t>楼</w:t>
      </w:r>
    </w:p>
    <w:p w14:paraId="37FACF34"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办公地址：厦门市莲前西路</w:t>
      </w:r>
      <w:r w:rsidRPr="0047405B">
        <w:rPr>
          <w:rFonts w:hint="eastAsia"/>
          <w:sz w:val="24"/>
        </w:rPr>
        <w:t>2</w:t>
      </w:r>
      <w:r w:rsidRPr="0047405B">
        <w:rPr>
          <w:rFonts w:hint="eastAsia"/>
          <w:sz w:val="24"/>
        </w:rPr>
        <w:t>号莲富大厦</w:t>
      </w:r>
      <w:r w:rsidRPr="0047405B">
        <w:rPr>
          <w:rFonts w:hint="eastAsia"/>
          <w:sz w:val="24"/>
        </w:rPr>
        <w:t>17</w:t>
      </w:r>
      <w:r w:rsidRPr="0047405B">
        <w:rPr>
          <w:rFonts w:hint="eastAsia"/>
          <w:sz w:val="24"/>
        </w:rPr>
        <w:t>楼</w:t>
      </w:r>
    </w:p>
    <w:p w14:paraId="2BEBBF4E"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法定代表人：王勇</w:t>
      </w:r>
    </w:p>
    <w:p w14:paraId="0E16DCC5"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0592</w:t>
      </w:r>
      <w:r w:rsidRPr="0047405B">
        <w:rPr>
          <w:rFonts w:hint="eastAsia"/>
          <w:sz w:val="24"/>
        </w:rPr>
        <w:t>）</w:t>
      </w:r>
      <w:r w:rsidRPr="0047405B">
        <w:rPr>
          <w:rFonts w:hint="eastAsia"/>
          <w:sz w:val="24"/>
        </w:rPr>
        <w:t>5161642</w:t>
      </w:r>
    </w:p>
    <w:p w14:paraId="1E202558"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0592</w:t>
      </w:r>
      <w:r w:rsidRPr="0047405B">
        <w:rPr>
          <w:rFonts w:hint="eastAsia"/>
          <w:sz w:val="24"/>
        </w:rPr>
        <w:t>）</w:t>
      </w:r>
      <w:r w:rsidRPr="0047405B">
        <w:rPr>
          <w:rFonts w:hint="eastAsia"/>
          <w:sz w:val="24"/>
        </w:rPr>
        <w:t>5161640</w:t>
      </w:r>
    </w:p>
    <w:p w14:paraId="52456826"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联系人：赵钦</w:t>
      </w:r>
    </w:p>
    <w:p w14:paraId="4BB96913"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lastRenderedPageBreak/>
        <w:t>客户服务电话：（</w:t>
      </w:r>
      <w:r w:rsidRPr="0047405B">
        <w:rPr>
          <w:rFonts w:hint="eastAsia"/>
          <w:sz w:val="24"/>
        </w:rPr>
        <w:t>0592</w:t>
      </w:r>
      <w:r w:rsidRPr="0047405B">
        <w:rPr>
          <w:rFonts w:hint="eastAsia"/>
          <w:sz w:val="24"/>
        </w:rPr>
        <w:t>）</w:t>
      </w:r>
      <w:r w:rsidRPr="0047405B">
        <w:rPr>
          <w:rFonts w:hint="eastAsia"/>
          <w:sz w:val="24"/>
        </w:rPr>
        <w:t>5163588</w:t>
      </w:r>
    </w:p>
    <w:p w14:paraId="2300CDA1"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www.xmzq.cn</w:t>
      </w:r>
    </w:p>
    <w:p w14:paraId="70DD5727"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w:t>
      </w:r>
      <w:r w:rsidRPr="0047405B">
        <w:rPr>
          <w:rFonts w:hint="eastAsia"/>
          <w:sz w:val="24"/>
        </w:rPr>
        <w:t>21</w:t>
      </w:r>
      <w:r w:rsidRPr="0047405B">
        <w:rPr>
          <w:rFonts w:hint="eastAsia"/>
          <w:sz w:val="24"/>
        </w:rPr>
        <w:t>）</w:t>
      </w:r>
      <w:r w:rsidRPr="0047405B">
        <w:rPr>
          <w:rFonts w:hint="eastAsia"/>
          <w:sz w:val="24"/>
        </w:rPr>
        <w:t xml:space="preserve"> </w:t>
      </w:r>
      <w:r w:rsidRPr="0047405B">
        <w:rPr>
          <w:rFonts w:hint="eastAsia"/>
          <w:sz w:val="24"/>
        </w:rPr>
        <w:t>中国国际金融股份有限公司</w:t>
      </w:r>
    </w:p>
    <w:p w14:paraId="76655FD0"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住所：北京建国门外大街</w:t>
      </w:r>
      <w:r w:rsidRPr="0047405B">
        <w:rPr>
          <w:rFonts w:hint="eastAsia"/>
          <w:sz w:val="24"/>
        </w:rPr>
        <w:t>1</w:t>
      </w:r>
      <w:r w:rsidRPr="0047405B">
        <w:rPr>
          <w:rFonts w:hint="eastAsia"/>
          <w:sz w:val="24"/>
        </w:rPr>
        <w:t>号国贸大厦</w:t>
      </w:r>
      <w:r w:rsidRPr="0047405B">
        <w:rPr>
          <w:rFonts w:hint="eastAsia"/>
          <w:sz w:val="24"/>
        </w:rPr>
        <w:t>2</w:t>
      </w:r>
      <w:r w:rsidRPr="0047405B">
        <w:rPr>
          <w:rFonts w:hint="eastAsia"/>
          <w:sz w:val="24"/>
        </w:rPr>
        <w:t>座</w:t>
      </w:r>
      <w:r w:rsidRPr="0047405B">
        <w:rPr>
          <w:rFonts w:hint="eastAsia"/>
          <w:sz w:val="24"/>
        </w:rPr>
        <w:t>27</w:t>
      </w:r>
      <w:r w:rsidRPr="0047405B">
        <w:rPr>
          <w:rFonts w:hint="eastAsia"/>
          <w:sz w:val="24"/>
        </w:rPr>
        <w:t>层及</w:t>
      </w:r>
      <w:r w:rsidRPr="0047405B">
        <w:rPr>
          <w:rFonts w:hint="eastAsia"/>
          <w:sz w:val="24"/>
        </w:rPr>
        <w:t>28</w:t>
      </w:r>
      <w:r w:rsidRPr="0047405B">
        <w:rPr>
          <w:rFonts w:hint="eastAsia"/>
          <w:sz w:val="24"/>
        </w:rPr>
        <w:t>层</w:t>
      </w:r>
    </w:p>
    <w:p w14:paraId="2A199717"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办公地址：北京建国门外大街</w:t>
      </w:r>
      <w:r w:rsidRPr="0047405B">
        <w:rPr>
          <w:rFonts w:hint="eastAsia"/>
          <w:sz w:val="24"/>
        </w:rPr>
        <w:t>1</w:t>
      </w:r>
      <w:r w:rsidRPr="0047405B">
        <w:rPr>
          <w:rFonts w:hint="eastAsia"/>
          <w:sz w:val="24"/>
        </w:rPr>
        <w:t>号国贸大厦</w:t>
      </w:r>
      <w:r w:rsidRPr="0047405B">
        <w:rPr>
          <w:rFonts w:hint="eastAsia"/>
          <w:sz w:val="24"/>
        </w:rPr>
        <w:t>2</w:t>
      </w:r>
      <w:r w:rsidRPr="0047405B">
        <w:rPr>
          <w:rFonts w:hint="eastAsia"/>
          <w:sz w:val="24"/>
        </w:rPr>
        <w:t>座</w:t>
      </w:r>
      <w:r w:rsidRPr="0047405B">
        <w:rPr>
          <w:rFonts w:hint="eastAsia"/>
          <w:sz w:val="24"/>
        </w:rPr>
        <w:t>27</w:t>
      </w:r>
      <w:r w:rsidRPr="0047405B">
        <w:rPr>
          <w:rFonts w:hint="eastAsia"/>
          <w:sz w:val="24"/>
        </w:rPr>
        <w:t>层及</w:t>
      </w:r>
      <w:r w:rsidRPr="0047405B">
        <w:rPr>
          <w:rFonts w:hint="eastAsia"/>
          <w:sz w:val="24"/>
        </w:rPr>
        <w:t>28</w:t>
      </w:r>
      <w:r w:rsidRPr="0047405B">
        <w:rPr>
          <w:rFonts w:hint="eastAsia"/>
          <w:sz w:val="24"/>
        </w:rPr>
        <w:t>层</w:t>
      </w:r>
    </w:p>
    <w:p w14:paraId="32C60FD1"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法定代表人：丁学东</w:t>
      </w:r>
    </w:p>
    <w:p w14:paraId="7359A32F"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010</w:t>
      </w:r>
      <w:r w:rsidRPr="0047405B">
        <w:rPr>
          <w:rFonts w:hint="eastAsia"/>
          <w:sz w:val="24"/>
        </w:rPr>
        <w:t>）</w:t>
      </w:r>
      <w:r w:rsidRPr="0047405B">
        <w:rPr>
          <w:rFonts w:hint="eastAsia"/>
          <w:sz w:val="24"/>
        </w:rPr>
        <w:t>65051166</w:t>
      </w:r>
    </w:p>
    <w:p w14:paraId="50D62F3E"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010</w:t>
      </w:r>
      <w:r w:rsidRPr="0047405B">
        <w:rPr>
          <w:rFonts w:hint="eastAsia"/>
          <w:sz w:val="24"/>
        </w:rPr>
        <w:t>）</w:t>
      </w:r>
      <w:r w:rsidRPr="0047405B">
        <w:rPr>
          <w:rFonts w:hint="eastAsia"/>
          <w:sz w:val="24"/>
        </w:rPr>
        <w:t>85679203</w:t>
      </w:r>
    </w:p>
    <w:p w14:paraId="43DF5063"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联系人：杨涵宇</w:t>
      </w:r>
    </w:p>
    <w:p w14:paraId="691BD143"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www.cicc.com.cn</w:t>
      </w:r>
    </w:p>
    <w:p w14:paraId="6B37D55F"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w:t>
      </w:r>
      <w:r w:rsidRPr="0047405B">
        <w:rPr>
          <w:rFonts w:hint="eastAsia"/>
          <w:sz w:val="24"/>
        </w:rPr>
        <w:t>22</w:t>
      </w:r>
      <w:r w:rsidRPr="0047405B">
        <w:rPr>
          <w:rFonts w:hint="eastAsia"/>
          <w:sz w:val="24"/>
        </w:rPr>
        <w:t>）</w:t>
      </w:r>
      <w:r w:rsidRPr="0047405B">
        <w:rPr>
          <w:rFonts w:hint="eastAsia"/>
          <w:sz w:val="24"/>
        </w:rPr>
        <w:t xml:space="preserve"> </w:t>
      </w:r>
      <w:r w:rsidRPr="0047405B">
        <w:rPr>
          <w:rFonts w:hint="eastAsia"/>
          <w:sz w:val="24"/>
        </w:rPr>
        <w:t>瑞银证券有限责任公司</w:t>
      </w:r>
    </w:p>
    <w:p w14:paraId="58019C24"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住所：北京市西城区金融大街</w:t>
      </w:r>
      <w:r w:rsidRPr="0047405B">
        <w:rPr>
          <w:rFonts w:hint="eastAsia"/>
          <w:sz w:val="24"/>
        </w:rPr>
        <w:t>7</w:t>
      </w:r>
      <w:r w:rsidRPr="0047405B">
        <w:rPr>
          <w:rFonts w:hint="eastAsia"/>
          <w:sz w:val="24"/>
        </w:rPr>
        <w:t>号英蓝国际金融中心</w:t>
      </w:r>
      <w:r w:rsidRPr="0047405B">
        <w:rPr>
          <w:rFonts w:hint="eastAsia"/>
          <w:sz w:val="24"/>
        </w:rPr>
        <w:t>12</w:t>
      </w:r>
      <w:r w:rsidRPr="0047405B">
        <w:rPr>
          <w:rFonts w:hint="eastAsia"/>
          <w:sz w:val="24"/>
        </w:rPr>
        <w:t>层、</w:t>
      </w:r>
      <w:r w:rsidRPr="0047405B">
        <w:rPr>
          <w:rFonts w:hint="eastAsia"/>
          <w:sz w:val="24"/>
        </w:rPr>
        <w:t>15</w:t>
      </w:r>
      <w:r w:rsidRPr="0047405B">
        <w:rPr>
          <w:rFonts w:hint="eastAsia"/>
          <w:sz w:val="24"/>
        </w:rPr>
        <w:t>层</w:t>
      </w:r>
    </w:p>
    <w:p w14:paraId="50CFEA04"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办公地址：北京市西城区金融大街</w:t>
      </w:r>
      <w:r w:rsidRPr="0047405B">
        <w:rPr>
          <w:rFonts w:hint="eastAsia"/>
          <w:sz w:val="24"/>
        </w:rPr>
        <w:t>7</w:t>
      </w:r>
      <w:r w:rsidRPr="0047405B">
        <w:rPr>
          <w:rFonts w:hint="eastAsia"/>
          <w:sz w:val="24"/>
        </w:rPr>
        <w:t>号英蓝国际金融中心</w:t>
      </w:r>
      <w:r w:rsidRPr="0047405B">
        <w:rPr>
          <w:rFonts w:hint="eastAsia"/>
          <w:sz w:val="24"/>
        </w:rPr>
        <w:t>12</w:t>
      </w:r>
      <w:r w:rsidRPr="0047405B">
        <w:rPr>
          <w:rFonts w:hint="eastAsia"/>
          <w:sz w:val="24"/>
        </w:rPr>
        <w:t>层、</w:t>
      </w:r>
      <w:r w:rsidRPr="0047405B">
        <w:rPr>
          <w:rFonts w:hint="eastAsia"/>
          <w:sz w:val="24"/>
        </w:rPr>
        <w:t>15</w:t>
      </w:r>
      <w:r w:rsidRPr="0047405B">
        <w:rPr>
          <w:rFonts w:hint="eastAsia"/>
          <w:sz w:val="24"/>
        </w:rPr>
        <w:t>层</w:t>
      </w:r>
    </w:p>
    <w:p w14:paraId="53518C98"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法定代表人：程宜荪</w:t>
      </w:r>
    </w:p>
    <w:p w14:paraId="7A8B87B2"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010</w:t>
      </w:r>
      <w:r w:rsidRPr="0047405B">
        <w:rPr>
          <w:rFonts w:hint="eastAsia"/>
          <w:sz w:val="24"/>
        </w:rPr>
        <w:t>）</w:t>
      </w:r>
      <w:r w:rsidRPr="0047405B">
        <w:rPr>
          <w:rFonts w:hint="eastAsia"/>
          <w:sz w:val="24"/>
        </w:rPr>
        <w:t>58328112</w:t>
      </w:r>
    </w:p>
    <w:p w14:paraId="55E1A7C1"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010</w:t>
      </w:r>
      <w:r w:rsidRPr="0047405B">
        <w:rPr>
          <w:rFonts w:hint="eastAsia"/>
          <w:sz w:val="24"/>
        </w:rPr>
        <w:t>）</w:t>
      </w:r>
      <w:r w:rsidRPr="0047405B">
        <w:rPr>
          <w:rFonts w:hint="eastAsia"/>
          <w:sz w:val="24"/>
        </w:rPr>
        <w:t>58328740</w:t>
      </w:r>
    </w:p>
    <w:p w14:paraId="4CED8D20"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联系人：牟冲</w:t>
      </w:r>
    </w:p>
    <w:p w14:paraId="504BE1AF"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400-887-8827</w:t>
      </w:r>
    </w:p>
    <w:p w14:paraId="0A1DE758"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www.ubssecurities.com</w:t>
      </w:r>
    </w:p>
    <w:p w14:paraId="3840DC9B"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w:t>
      </w:r>
      <w:r w:rsidRPr="0047405B">
        <w:rPr>
          <w:rFonts w:hint="eastAsia"/>
          <w:sz w:val="24"/>
        </w:rPr>
        <w:t>23</w:t>
      </w:r>
      <w:r w:rsidRPr="0047405B">
        <w:rPr>
          <w:rFonts w:hint="eastAsia"/>
          <w:sz w:val="24"/>
        </w:rPr>
        <w:t>）</w:t>
      </w:r>
      <w:r w:rsidRPr="0047405B">
        <w:rPr>
          <w:rFonts w:hint="eastAsia"/>
          <w:sz w:val="24"/>
        </w:rPr>
        <w:t xml:space="preserve"> </w:t>
      </w:r>
      <w:r w:rsidRPr="0047405B">
        <w:rPr>
          <w:rFonts w:hint="eastAsia"/>
          <w:sz w:val="24"/>
        </w:rPr>
        <w:t>长城证券有限责任公司</w:t>
      </w:r>
    </w:p>
    <w:p w14:paraId="2B5C04A5"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住所：深圳市福田区深南大道</w:t>
      </w:r>
      <w:r w:rsidRPr="0047405B">
        <w:rPr>
          <w:rFonts w:hint="eastAsia"/>
          <w:sz w:val="24"/>
        </w:rPr>
        <w:t>6008</w:t>
      </w:r>
      <w:r w:rsidRPr="0047405B">
        <w:rPr>
          <w:rFonts w:hint="eastAsia"/>
          <w:sz w:val="24"/>
        </w:rPr>
        <w:t>号特区报业大厦</w:t>
      </w:r>
      <w:r w:rsidRPr="0047405B">
        <w:rPr>
          <w:rFonts w:hint="eastAsia"/>
          <w:sz w:val="24"/>
        </w:rPr>
        <w:t>14</w:t>
      </w:r>
      <w:r w:rsidRPr="0047405B">
        <w:rPr>
          <w:rFonts w:hint="eastAsia"/>
          <w:sz w:val="24"/>
        </w:rPr>
        <w:t>、</w:t>
      </w:r>
      <w:r w:rsidRPr="0047405B">
        <w:rPr>
          <w:rFonts w:hint="eastAsia"/>
          <w:sz w:val="24"/>
        </w:rPr>
        <w:t>16</w:t>
      </w:r>
      <w:r w:rsidRPr="0047405B">
        <w:rPr>
          <w:rFonts w:hint="eastAsia"/>
          <w:sz w:val="24"/>
        </w:rPr>
        <w:t>、</w:t>
      </w:r>
      <w:r w:rsidRPr="0047405B">
        <w:rPr>
          <w:rFonts w:hint="eastAsia"/>
          <w:sz w:val="24"/>
        </w:rPr>
        <w:t>17</w:t>
      </w:r>
      <w:r w:rsidRPr="0047405B">
        <w:rPr>
          <w:rFonts w:hint="eastAsia"/>
          <w:sz w:val="24"/>
        </w:rPr>
        <w:t>层</w:t>
      </w:r>
    </w:p>
    <w:p w14:paraId="042AFBB9"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法定代表人：黄耀华</w:t>
      </w:r>
    </w:p>
    <w:p w14:paraId="00078A27"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0755</w:t>
      </w:r>
      <w:r w:rsidRPr="0047405B">
        <w:rPr>
          <w:rFonts w:hint="eastAsia"/>
          <w:sz w:val="24"/>
        </w:rPr>
        <w:t>）</w:t>
      </w:r>
      <w:r w:rsidRPr="0047405B">
        <w:rPr>
          <w:rFonts w:hint="eastAsia"/>
          <w:sz w:val="24"/>
        </w:rPr>
        <w:t>83516289</w:t>
      </w:r>
    </w:p>
    <w:p w14:paraId="3C4BB882"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0755</w:t>
      </w:r>
      <w:r w:rsidRPr="0047405B">
        <w:rPr>
          <w:rFonts w:hint="eastAsia"/>
          <w:sz w:val="24"/>
        </w:rPr>
        <w:t>）</w:t>
      </w:r>
      <w:r w:rsidRPr="0047405B">
        <w:rPr>
          <w:rFonts w:hint="eastAsia"/>
          <w:sz w:val="24"/>
        </w:rPr>
        <w:t>83516199</w:t>
      </w:r>
    </w:p>
    <w:p w14:paraId="3FF231DD"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联系人：匡婷</w:t>
      </w:r>
    </w:p>
    <w:p w14:paraId="496FBC35"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0755</w:t>
      </w:r>
      <w:r w:rsidRPr="0047405B">
        <w:rPr>
          <w:rFonts w:hint="eastAsia"/>
          <w:sz w:val="24"/>
        </w:rPr>
        <w:t>）</w:t>
      </w:r>
      <w:r w:rsidRPr="0047405B">
        <w:rPr>
          <w:rFonts w:hint="eastAsia"/>
          <w:sz w:val="24"/>
        </w:rPr>
        <w:t>33680000</w:t>
      </w:r>
      <w:r w:rsidRPr="0047405B">
        <w:rPr>
          <w:rFonts w:hint="eastAsia"/>
          <w:sz w:val="24"/>
        </w:rPr>
        <w:t>，</w:t>
      </w:r>
      <w:r w:rsidRPr="0047405B">
        <w:rPr>
          <w:rFonts w:hint="eastAsia"/>
          <w:sz w:val="24"/>
        </w:rPr>
        <w:t>400-6666-888</w:t>
      </w:r>
    </w:p>
    <w:p w14:paraId="5E941DAF"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www.cc168.com.cn</w:t>
      </w:r>
    </w:p>
    <w:p w14:paraId="7343BA02"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w:t>
      </w:r>
      <w:r w:rsidRPr="0047405B">
        <w:rPr>
          <w:rFonts w:hint="eastAsia"/>
          <w:sz w:val="24"/>
        </w:rPr>
        <w:t>24</w:t>
      </w:r>
      <w:r w:rsidRPr="0047405B">
        <w:rPr>
          <w:rFonts w:hint="eastAsia"/>
          <w:sz w:val="24"/>
        </w:rPr>
        <w:t>）</w:t>
      </w:r>
      <w:r w:rsidRPr="0047405B">
        <w:rPr>
          <w:rFonts w:hint="eastAsia"/>
          <w:sz w:val="24"/>
        </w:rPr>
        <w:t xml:space="preserve"> </w:t>
      </w:r>
      <w:r w:rsidRPr="0047405B">
        <w:rPr>
          <w:rFonts w:hint="eastAsia"/>
          <w:sz w:val="24"/>
        </w:rPr>
        <w:t>国金证券股份有限公司</w:t>
      </w:r>
    </w:p>
    <w:p w14:paraId="0843CD1A"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lastRenderedPageBreak/>
        <w:t>住所：成都市东城根上街</w:t>
      </w:r>
      <w:r w:rsidRPr="0047405B">
        <w:rPr>
          <w:rFonts w:hint="eastAsia"/>
          <w:sz w:val="24"/>
        </w:rPr>
        <w:t>95</w:t>
      </w:r>
      <w:r w:rsidRPr="0047405B">
        <w:rPr>
          <w:rFonts w:hint="eastAsia"/>
          <w:sz w:val="24"/>
        </w:rPr>
        <w:t>号</w:t>
      </w:r>
    </w:p>
    <w:p w14:paraId="2C2000FD"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办公地址：成都市东城根上街</w:t>
      </w:r>
      <w:r w:rsidRPr="0047405B">
        <w:rPr>
          <w:rFonts w:hint="eastAsia"/>
          <w:sz w:val="24"/>
        </w:rPr>
        <w:t>95</w:t>
      </w:r>
      <w:r w:rsidRPr="0047405B">
        <w:rPr>
          <w:rFonts w:hint="eastAsia"/>
          <w:sz w:val="24"/>
        </w:rPr>
        <w:t>号</w:t>
      </w:r>
    </w:p>
    <w:p w14:paraId="62D2B9A2"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法定代表人：冉云</w:t>
      </w:r>
      <w:r w:rsidRPr="0047405B">
        <w:rPr>
          <w:rFonts w:hint="eastAsia"/>
          <w:sz w:val="24"/>
        </w:rPr>
        <w:t xml:space="preserve"> </w:t>
      </w:r>
    </w:p>
    <w:p w14:paraId="49285FE1"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028</w:t>
      </w:r>
      <w:r w:rsidRPr="0047405B">
        <w:rPr>
          <w:rFonts w:hint="eastAsia"/>
          <w:sz w:val="24"/>
        </w:rPr>
        <w:t>）</w:t>
      </w:r>
      <w:r w:rsidRPr="0047405B">
        <w:rPr>
          <w:rFonts w:hint="eastAsia"/>
          <w:sz w:val="24"/>
        </w:rPr>
        <w:t>86690126</w:t>
      </w:r>
    </w:p>
    <w:p w14:paraId="2CF32763"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028</w:t>
      </w:r>
      <w:r w:rsidRPr="0047405B">
        <w:rPr>
          <w:rFonts w:hint="eastAsia"/>
          <w:sz w:val="24"/>
        </w:rPr>
        <w:t>）</w:t>
      </w:r>
      <w:r w:rsidRPr="0047405B">
        <w:rPr>
          <w:rFonts w:hint="eastAsia"/>
          <w:sz w:val="24"/>
        </w:rPr>
        <w:t>86690126</w:t>
      </w:r>
    </w:p>
    <w:p w14:paraId="073AC2FB"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联系人：金喆</w:t>
      </w:r>
    </w:p>
    <w:p w14:paraId="7456CBA1"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400-6600-109</w:t>
      </w:r>
    </w:p>
    <w:p w14:paraId="40CEE563"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www.gjzq.com.cn</w:t>
      </w:r>
    </w:p>
    <w:p w14:paraId="5C42D138"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w:t>
      </w:r>
      <w:r w:rsidRPr="0047405B">
        <w:rPr>
          <w:rFonts w:hint="eastAsia"/>
          <w:sz w:val="24"/>
        </w:rPr>
        <w:t>25</w:t>
      </w:r>
      <w:r w:rsidRPr="0047405B">
        <w:rPr>
          <w:rFonts w:hint="eastAsia"/>
          <w:sz w:val="24"/>
        </w:rPr>
        <w:t>）</w:t>
      </w:r>
      <w:r w:rsidRPr="0047405B">
        <w:rPr>
          <w:rFonts w:hint="eastAsia"/>
          <w:sz w:val="24"/>
        </w:rPr>
        <w:t xml:space="preserve"> </w:t>
      </w:r>
      <w:r w:rsidRPr="0047405B">
        <w:rPr>
          <w:rFonts w:hint="eastAsia"/>
          <w:sz w:val="24"/>
        </w:rPr>
        <w:t>渤海证券股份有限公司</w:t>
      </w:r>
    </w:p>
    <w:p w14:paraId="0A612B69"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住所：天津经济技术开发区第二大街</w:t>
      </w:r>
      <w:r w:rsidRPr="0047405B">
        <w:rPr>
          <w:rFonts w:hint="eastAsia"/>
          <w:sz w:val="24"/>
        </w:rPr>
        <w:t>42</w:t>
      </w:r>
      <w:r w:rsidRPr="0047405B">
        <w:rPr>
          <w:rFonts w:hint="eastAsia"/>
          <w:sz w:val="24"/>
        </w:rPr>
        <w:t>号写字楼</w:t>
      </w:r>
      <w:r w:rsidRPr="0047405B">
        <w:rPr>
          <w:rFonts w:hint="eastAsia"/>
          <w:sz w:val="24"/>
        </w:rPr>
        <w:t>101</w:t>
      </w:r>
      <w:r w:rsidRPr="0047405B">
        <w:rPr>
          <w:rFonts w:hint="eastAsia"/>
          <w:sz w:val="24"/>
        </w:rPr>
        <w:t>室</w:t>
      </w:r>
    </w:p>
    <w:p w14:paraId="4CCB1B5C"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办公地址：天津市南开区宾水西道</w:t>
      </w:r>
      <w:r w:rsidRPr="0047405B">
        <w:rPr>
          <w:rFonts w:hint="eastAsia"/>
          <w:sz w:val="24"/>
        </w:rPr>
        <w:t>8</w:t>
      </w:r>
      <w:r w:rsidRPr="0047405B">
        <w:rPr>
          <w:rFonts w:hint="eastAsia"/>
          <w:sz w:val="24"/>
        </w:rPr>
        <w:t>号</w:t>
      </w:r>
    </w:p>
    <w:p w14:paraId="26E56573"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法定代表人：王春峰</w:t>
      </w:r>
    </w:p>
    <w:p w14:paraId="4971BC20"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022</w:t>
      </w:r>
      <w:r w:rsidRPr="0047405B">
        <w:rPr>
          <w:rFonts w:hint="eastAsia"/>
          <w:sz w:val="24"/>
        </w:rPr>
        <w:t>）</w:t>
      </w:r>
      <w:r w:rsidRPr="0047405B">
        <w:rPr>
          <w:rFonts w:hint="eastAsia"/>
          <w:sz w:val="24"/>
        </w:rPr>
        <w:t>28451991</w:t>
      </w:r>
    </w:p>
    <w:p w14:paraId="2B4AFF2D"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022</w:t>
      </w:r>
      <w:r w:rsidRPr="0047405B">
        <w:rPr>
          <w:rFonts w:hint="eastAsia"/>
          <w:sz w:val="24"/>
        </w:rPr>
        <w:t>）</w:t>
      </w:r>
      <w:r w:rsidRPr="0047405B">
        <w:rPr>
          <w:rFonts w:hint="eastAsia"/>
          <w:sz w:val="24"/>
        </w:rPr>
        <w:t>28451892</w:t>
      </w:r>
    </w:p>
    <w:p w14:paraId="772C3C3C"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联系人：蔡霆</w:t>
      </w:r>
    </w:p>
    <w:p w14:paraId="770FB04C"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 400-651-5988</w:t>
      </w:r>
    </w:p>
    <w:p w14:paraId="2FEB4008"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www.bhzq.com</w:t>
      </w:r>
    </w:p>
    <w:p w14:paraId="6F044673"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w:t>
      </w:r>
      <w:r w:rsidRPr="0047405B">
        <w:rPr>
          <w:rFonts w:hint="eastAsia"/>
          <w:sz w:val="24"/>
        </w:rPr>
        <w:t>26</w:t>
      </w:r>
      <w:r w:rsidRPr="0047405B">
        <w:rPr>
          <w:rFonts w:hint="eastAsia"/>
          <w:sz w:val="24"/>
        </w:rPr>
        <w:t>）</w:t>
      </w:r>
      <w:r w:rsidRPr="0047405B">
        <w:rPr>
          <w:rFonts w:hint="eastAsia"/>
          <w:sz w:val="24"/>
        </w:rPr>
        <w:t xml:space="preserve"> </w:t>
      </w:r>
      <w:r w:rsidRPr="0047405B">
        <w:rPr>
          <w:rFonts w:hint="eastAsia"/>
          <w:sz w:val="24"/>
        </w:rPr>
        <w:t>信达证券股份有限公司</w:t>
      </w:r>
    </w:p>
    <w:p w14:paraId="120F97ED"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住所：北京市西城区闹市口大街</w:t>
      </w:r>
      <w:r w:rsidRPr="0047405B">
        <w:rPr>
          <w:rFonts w:hint="eastAsia"/>
          <w:sz w:val="24"/>
        </w:rPr>
        <w:t>9</w:t>
      </w:r>
      <w:r w:rsidRPr="0047405B">
        <w:rPr>
          <w:rFonts w:hint="eastAsia"/>
          <w:sz w:val="24"/>
        </w:rPr>
        <w:t>号院</w:t>
      </w:r>
      <w:r w:rsidRPr="0047405B">
        <w:rPr>
          <w:rFonts w:hint="eastAsia"/>
          <w:sz w:val="24"/>
        </w:rPr>
        <w:t>1</w:t>
      </w:r>
      <w:r w:rsidRPr="0047405B">
        <w:rPr>
          <w:rFonts w:hint="eastAsia"/>
          <w:sz w:val="24"/>
        </w:rPr>
        <w:t>号楼信达金融中心</w:t>
      </w:r>
    </w:p>
    <w:p w14:paraId="7B44132B"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办公地址：北京市西城区闹市口大街</w:t>
      </w:r>
      <w:r w:rsidRPr="0047405B">
        <w:rPr>
          <w:rFonts w:hint="eastAsia"/>
          <w:sz w:val="24"/>
        </w:rPr>
        <w:t>9</w:t>
      </w:r>
      <w:r w:rsidRPr="0047405B">
        <w:rPr>
          <w:rFonts w:hint="eastAsia"/>
          <w:sz w:val="24"/>
        </w:rPr>
        <w:t>号院</w:t>
      </w:r>
      <w:r w:rsidRPr="0047405B">
        <w:rPr>
          <w:rFonts w:hint="eastAsia"/>
          <w:sz w:val="24"/>
        </w:rPr>
        <w:t>1</w:t>
      </w:r>
      <w:r w:rsidRPr="0047405B">
        <w:rPr>
          <w:rFonts w:hint="eastAsia"/>
          <w:sz w:val="24"/>
        </w:rPr>
        <w:t>号楼信达金融中心</w:t>
      </w:r>
    </w:p>
    <w:p w14:paraId="7DA06209"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法定代表人：高冠江</w:t>
      </w:r>
    </w:p>
    <w:p w14:paraId="0CDDF892"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010</w:t>
      </w:r>
      <w:r w:rsidRPr="0047405B">
        <w:rPr>
          <w:rFonts w:hint="eastAsia"/>
          <w:sz w:val="24"/>
        </w:rPr>
        <w:t>）</w:t>
      </w:r>
      <w:r w:rsidRPr="0047405B">
        <w:rPr>
          <w:rFonts w:hint="eastAsia"/>
          <w:sz w:val="24"/>
        </w:rPr>
        <w:t>63081000</w:t>
      </w:r>
    </w:p>
    <w:p w14:paraId="3A95B1E9"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010</w:t>
      </w:r>
      <w:r w:rsidRPr="0047405B">
        <w:rPr>
          <w:rFonts w:hint="eastAsia"/>
          <w:sz w:val="24"/>
        </w:rPr>
        <w:t>）</w:t>
      </w:r>
      <w:r w:rsidRPr="0047405B">
        <w:rPr>
          <w:rFonts w:hint="eastAsia"/>
          <w:sz w:val="24"/>
        </w:rPr>
        <w:t>63080978</w:t>
      </w:r>
    </w:p>
    <w:p w14:paraId="1BD70C51"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联系人：唐静</w:t>
      </w:r>
    </w:p>
    <w:p w14:paraId="24003CA5"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400-800-8899</w:t>
      </w:r>
    </w:p>
    <w:p w14:paraId="382348C7"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www.cindasc.com</w:t>
      </w:r>
    </w:p>
    <w:p w14:paraId="3CABD508"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w:t>
      </w:r>
      <w:r w:rsidRPr="0047405B">
        <w:rPr>
          <w:rFonts w:hint="eastAsia"/>
          <w:sz w:val="24"/>
        </w:rPr>
        <w:t>27</w:t>
      </w:r>
      <w:r w:rsidRPr="0047405B">
        <w:rPr>
          <w:rFonts w:hint="eastAsia"/>
          <w:sz w:val="24"/>
        </w:rPr>
        <w:t>）</w:t>
      </w:r>
      <w:r w:rsidRPr="0047405B">
        <w:rPr>
          <w:rFonts w:hint="eastAsia"/>
          <w:sz w:val="24"/>
        </w:rPr>
        <w:t xml:space="preserve"> </w:t>
      </w:r>
      <w:r w:rsidRPr="0047405B">
        <w:rPr>
          <w:rFonts w:hint="eastAsia"/>
          <w:sz w:val="24"/>
        </w:rPr>
        <w:t>西南证券股份有限公司</w:t>
      </w:r>
    </w:p>
    <w:p w14:paraId="27186C79"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住所：重庆市江北区桥北苑</w:t>
      </w:r>
      <w:r w:rsidRPr="0047405B">
        <w:rPr>
          <w:rFonts w:hint="eastAsia"/>
          <w:sz w:val="24"/>
        </w:rPr>
        <w:t>8</w:t>
      </w:r>
      <w:r w:rsidRPr="0047405B">
        <w:rPr>
          <w:rFonts w:hint="eastAsia"/>
          <w:sz w:val="24"/>
        </w:rPr>
        <w:t>号</w:t>
      </w:r>
    </w:p>
    <w:p w14:paraId="6F062C41"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lastRenderedPageBreak/>
        <w:t>办公地址：重庆市江北区桥北苑</w:t>
      </w:r>
      <w:r w:rsidRPr="0047405B">
        <w:rPr>
          <w:rFonts w:hint="eastAsia"/>
          <w:sz w:val="24"/>
        </w:rPr>
        <w:t>8</w:t>
      </w:r>
      <w:r w:rsidRPr="0047405B">
        <w:rPr>
          <w:rFonts w:hint="eastAsia"/>
          <w:sz w:val="24"/>
        </w:rPr>
        <w:t>号西南证券大厦</w:t>
      </w:r>
    </w:p>
    <w:p w14:paraId="5ADCB2B2"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法定代表人：余维佳</w:t>
      </w:r>
    </w:p>
    <w:p w14:paraId="5FC044E2"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023</w:t>
      </w:r>
      <w:r w:rsidRPr="0047405B">
        <w:rPr>
          <w:rFonts w:hint="eastAsia"/>
          <w:sz w:val="24"/>
        </w:rPr>
        <w:t>）</w:t>
      </w:r>
      <w:r w:rsidRPr="0047405B">
        <w:rPr>
          <w:rFonts w:hint="eastAsia"/>
          <w:sz w:val="24"/>
        </w:rPr>
        <w:t>63786141</w:t>
      </w:r>
    </w:p>
    <w:p w14:paraId="6E1F735B"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023</w:t>
      </w:r>
      <w:r w:rsidRPr="0047405B">
        <w:rPr>
          <w:rFonts w:hint="eastAsia"/>
          <w:sz w:val="24"/>
        </w:rPr>
        <w:t>）</w:t>
      </w:r>
      <w:r w:rsidRPr="0047405B">
        <w:rPr>
          <w:rFonts w:hint="eastAsia"/>
          <w:sz w:val="24"/>
        </w:rPr>
        <w:t>63786212</w:t>
      </w:r>
    </w:p>
    <w:p w14:paraId="4799616B"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联系人：张煜</w:t>
      </w:r>
    </w:p>
    <w:p w14:paraId="623B2D58"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400-809-6096</w:t>
      </w:r>
    </w:p>
    <w:p w14:paraId="13478341"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www.swsc.com.cn</w:t>
      </w:r>
    </w:p>
    <w:p w14:paraId="398318E0"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w:t>
      </w:r>
      <w:r w:rsidRPr="0047405B">
        <w:rPr>
          <w:rFonts w:hint="eastAsia"/>
          <w:sz w:val="24"/>
        </w:rPr>
        <w:t>28</w:t>
      </w:r>
      <w:r w:rsidRPr="0047405B">
        <w:rPr>
          <w:rFonts w:hint="eastAsia"/>
          <w:sz w:val="24"/>
        </w:rPr>
        <w:t>）</w:t>
      </w:r>
      <w:r w:rsidRPr="0047405B">
        <w:rPr>
          <w:rFonts w:hint="eastAsia"/>
          <w:sz w:val="24"/>
        </w:rPr>
        <w:t xml:space="preserve"> </w:t>
      </w:r>
      <w:r w:rsidRPr="0047405B">
        <w:rPr>
          <w:rFonts w:hint="eastAsia"/>
          <w:sz w:val="24"/>
        </w:rPr>
        <w:t>华龙证券有限责任公司</w:t>
      </w:r>
    </w:p>
    <w:p w14:paraId="755E0F0E"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住所：兰州市城关区东岗西路</w:t>
      </w:r>
      <w:r w:rsidRPr="0047405B">
        <w:rPr>
          <w:rFonts w:hint="eastAsia"/>
          <w:sz w:val="24"/>
        </w:rPr>
        <w:t>638</w:t>
      </w:r>
      <w:r w:rsidRPr="0047405B">
        <w:rPr>
          <w:rFonts w:hint="eastAsia"/>
          <w:sz w:val="24"/>
        </w:rPr>
        <w:t>号财富中心</w:t>
      </w:r>
    </w:p>
    <w:p w14:paraId="34748971"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办公地址：兰州市城关区东岗西路</w:t>
      </w:r>
      <w:r w:rsidRPr="0047405B">
        <w:rPr>
          <w:rFonts w:hint="eastAsia"/>
          <w:sz w:val="24"/>
        </w:rPr>
        <w:t>638</w:t>
      </w:r>
      <w:r w:rsidRPr="0047405B">
        <w:rPr>
          <w:rFonts w:hint="eastAsia"/>
          <w:sz w:val="24"/>
        </w:rPr>
        <w:t>号财富中心</w:t>
      </w:r>
    </w:p>
    <w:p w14:paraId="75C9898A"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法定代表人：李晓安</w:t>
      </w:r>
    </w:p>
    <w:p w14:paraId="4FAE7D00"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0931</w:t>
      </w:r>
      <w:r w:rsidRPr="0047405B">
        <w:rPr>
          <w:rFonts w:hint="eastAsia"/>
          <w:sz w:val="24"/>
        </w:rPr>
        <w:t>）</w:t>
      </w:r>
      <w:r w:rsidRPr="0047405B">
        <w:rPr>
          <w:rFonts w:hint="eastAsia"/>
          <w:sz w:val="24"/>
        </w:rPr>
        <w:t>4890208</w:t>
      </w:r>
    </w:p>
    <w:p w14:paraId="73FE4B3A"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0931</w:t>
      </w:r>
      <w:r w:rsidRPr="0047405B">
        <w:rPr>
          <w:rFonts w:hint="eastAsia"/>
          <w:sz w:val="24"/>
        </w:rPr>
        <w:t>）</w:t>
      </w:r>
      <w:r w:rsidRPr="0047405B">
        <w:rPr>
          <w:rFonts w:hint="eastAsia"/>
          <w:sz w:val="24"/>
        </w:rPr>
        <w:t>4890628</w:t>
      </w:r>
    </w:p>
    <w:p w14:paraId="7D98F54A"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联系人：李昕田</w:t>
      </w:r>
    </w:p>
    <w:p w14:paraId="70071695"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4006898888</w:t>
      </w:r>
      <w:r w:rsidRPr="0047405B">
        <w:rPr>
          <w:rFonts w:hint="eastAsia"/>
          <w:sz w:val="24"/>
        </w:rPr>
        <w:t>、（</w:t>
      </w:r>
      <w:r w:rsidRPr="0047405B">
        <w:rPr>
          <w:rFonts w:hint="eastAsia"/>
          <w:sz w:val="24"/>
        </w:rPr>
        <w:t>0931</w:t>
      </w:r>
      <w:r w:rsidRPr="0047405B">
        <w:rPr>
          <w:rFonts w:hint="eastAsia"/>
          <w:sz w:val="24"/>
        </w:rPr>
        <w:t>）</w:t>
      </w:r>
      <w:r w:rsidRPr="0047405B">
        <w:rPr>
          <w:rFonts w:hint="eastAsia"/>
          <w:sz w:val="24"/>
        </w:rPr>
        <w:t>4890208</w:t>
      </w:r>
    </w:p>
    <w:p w14:paraId="5AFA5853"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www.hlzqgs.com</w:t>
      </w:r>
    </w:p>
    <w:p w14:paraId="511B4E47"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w:t>
      </w:r>
      <w:r w:rsidRPr="0047405B">
        <w:rPr>
          <w:rFonts w:hint="eastAsia"/>
          <w:sz w:val="24"/>
        </w:rPr>
        <w:t>29</w:t>
      </w:r>
      <w:r w:rsidRPr="0047405B">
        <w:rPr>
          <w:rFonts w:hint="eastAsia"/>
          <w:sz w:val="24"/>
        </w:rPr>
        <w:t>）</w:t>
      </w:r>
      <w:r w:rsidRPr="0047405B">
        <w:rPr>
          <w:rFonts w:hint="eastAsia"/>
          <w:sz w:val="24"/>
        </w:rPr>
        <w:t xml:space="preserve"> </w:t>
      </w:r>
      <w:r w:rsidRPr="0047405B">
        <w:rPr>
          <w:rFonts w:hint="eastAsia"/>
          <w:sz w:val="24"/>
        </w:rPr>
        <w:t>中国中投证券有限责任公司</w:t>
      </w:r>
    </w:p>
    <w:p w14:paraId="1F96E9BD"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住所：深圳市福田区益田路与福中路交界处荣超商务中心</w:t>
      </w:r>
      <w:r w:rsidRPr="0047405B">
        <w:rPr>
          <w:rFonts w:hint="eastAsia"/>
          <w:sz w:val="24"/>
        </w:rPr>
        <w:t>A</w:t>
      </w:r>
      <w:r w:rsidRPr="0047405B">
        <w:rPr>
          <w:rFonts w:hint="eastAsia"/>
          <w:sz w:val="24"/>
        </w:rPr>
        <w:t>栋第</w:t>
      </w:r>
      <w:r w:rsidRPr="0047405B">
        <w:rPr>
          <w:rFonts w:hint="eastAsia"/>
          <w:sz w:val="24"/>
        </w:rPr>
        <w:t>18</w:t>
      </w:r>
      <w:r w:rsidRPr="0047405B">
        <w:rPr>
          <w:rFonts w:hint="eastAsia"/>
          <w:sz w:val="24"/>
        </w:rPr>
        <w:t>层</w:t>
      </w:r>
      <w:r w:rsidRPr="0047405B">
        <w:rPr>
          <w:rFonts w:hint="eastAsia"/>
          <w:sz w:val="24"/>
        </w:rPr>
        <w:t>-21</w:t>
      </w:r>
      <w:r w:rsidRPr="0047405B">
        <w:rPr>
          <w:rFonts w:hint="eastAsia"/>
          <w:sz w:val="24"/>
        </w:rPr>
        <w:t>层及第</w:t>
      </w:r>
      <w:r w:rsidRPr="0047405B">
        <w:rPr>
          <w:rFonts w:hint="eastAsia"/>
          <w:sz w:val="24"/>
        </w:rPr>
        <w:t>04</w:t>
      </w:r>
      <w:r w:rsidRPr="0047405B">
        <w:rPr>
          <w:rFonts w:hint="eastAsia"/>
          <w:sz w:val="24"/>
        </w:rPr>
        <w:t>层</w:t>
      </w:r>
      <w:r w:rsidRPr="0047405B">
        <w:rPr>
          <w:rFonts w:hint="eastAsia"/>
          <w:sz w:val="24"/>
        </w:rPr>
        <w:t>01.02.03.05.11.12.13.15.16.18.19.20.21.22.23</w:t>
      </w:r>
      <w:r w:rsidRPr="0047405B">
        <w:rPr>
          <w:rFonts w:hint="eastAsia"/>
          <w:sz w:val="24"/>
        </w:rPr>
        <w:t>单元</w:t>
      </w:r>
    </w:p>
    <w:p w14:paraId="7B91B95E"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办公地址：深圳市福田区益田路</w:t>
      </w:r>
      <w:r w:rsidRPr="0047405B">
        <w:rPr>
          <w:rFonts w:hint="eastAsia"/>
          <w:sz w:val="24"/>
        </w:rPr>
        <w:t>6003</w:t>
      </w:r>
      <w:r w:rsidRPr="0047405B">
        <w:rPr>
          <w:rFonts w:hint="eastAsia"/>
          <w:sz w:val="24"/>
        </w:rPr>
        <w:t>号荣超商务中心</w:t>
      </w:r>
      <w:r w:rsidRPr="0047405B">
        <w:rPr>
          <w:rFonts w:hint="eastAsia"/>
          <w:sz w:val="24"/>
        </w:rPr>
        <w:t>A</w:t>
      </w:r>
      <w:r w:rsidRPr="0047405B">
        <w:rPr>
          <w:rFonts w:hint="eastAsia"/>
          <w:sz w:val="24"/>
        </w:rPr>
        <w:t>栋第</w:t>
      </w:r>
      <w:r w:rsidRPr="0047405B">
        <w:rPr>
          <w:rFonts w:hint="eastAsia"/>
          <w:sz w:val="24"/>
        </w:rPr>
        <w:t>04</w:t>
      </w:r>
      <w:r w:rsidRPr="0047405B">
        <w:rPr>
          <w:rFonts w:hint="eastAsia"/>
          <w:sz w:val="24"/>
        </w:rPr>
        <w:t>、</w:t>
      </w:r>
      <w:r w:rsidRPr="0047405B">
        <w:rPr>
          <w:rFonts w:hint="eastAsia"/>
          <w:sz w:val="24"/>
        </w:rPr>
        <w:t>18</w:t>
      </w:r>
      <w:r w:rsidRPr="0047405B">
        <w:rPr>
          <w:rFonts w:hint="eastAsia"/>
          <w:sz w:val="24"/>
        </w:rPr>
        <w:t>层至</w:t>
      </w:r>
      <w:r w:rsidRPr="0047405B">
        <w:rPr>
          <w:rFonts w:hint="eastAsia"/>
          <w:sz w:val="24"/>
        </w:rPr>
        <w:t>21</w:t>
      </w:r>
      <w:r w:rsidRPr="0047405B">
        <w:rPr>
          <w:rFonts w:hint="eastAsia"/>
          <w:sz w:val="24"/>
        </w:rPr>
        <w:t>层</w:t>
      </w:r>
    </w:p>
    <w:p w14:paraId="208156D1"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法定代表人：龙增来</w:t>
      </w:r>
    </w:p>
    <w:p w14:paraId="1CEC5995"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0755</w:t>
      </w:r>
      <w:r w:rsidRPr="0047405B">
        <w:rPr>
          <w:rFonts w:hint="eastAsia"/>
          <w:sz w:val="24"/>
        </w:rPr>
        <w:t>）</w:t>
      </w:r>
      <w:r w:rsidRPr="0047405B">
        <w:rPr>
          <w:rFonts w:hint="eastAsia"/>
          <w:sz w:val="24"/>
        </w:rPr>
        <w:t>82023442</w:t>
      </w:r>
    </w:p>
    <w:p w14:paraId="323571CF"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0755</w:t>
      </w:r>
      <w:r w:rsidRPr="0047405B">
        <w:rPr>
          <w:rFonts w:hint="eastAsia"/>
          <w:sz w:val="24"/>
        </w:rPr>
        <w:t>）</w:t>
      </w:r>
      <w:r w:rsidRPr="0047405B">
        <w:rPr>
          <w:rFonts w:hint="eastAsia"/>
          <w:sz w:val="24"/>
        </w:rPr>
        <w:t>82026539</w:t>
      </w:r>
    </w:p>
    <w:p w14:paraId="475BF362"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联系人：刘毅</w:t>
      </w:r>
    </w:p>
    <w:p w14:paraId="2D94C0A2"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400-600-8008</w:t>
      </w:r>
    </w:p>
    <w:p w14:paraId="3EAECC03"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www.china-invs.cn</w:t>
      </w:r>
    </w:p>
    <w:p w14:paraId="52D55BAA"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w:t>
      </w:r>
      <w:r w:rsidRPr="0047405B">
        <w:rPr>
          <w:rFonts w:hint="eastAsia"/>
          <w:sz w:val="24"/>
        </w:rPr>
        <w:t>30</w:t>
      </w:r>
      <w:r w:rsidRPr="0047405B">
        <w:rPr>
          <w:rFonts w:hint="eastAsia"/>
          <w:sz w:val="24"/>
        </w:rPr>
        <w:t>）</w:t>
      </w:r>
      <w:r w:rsidRPr="0047405B">
        <w:rPr>
          <w:rFonts w:hint="eastAsia"/>
          <w:sz w:val="24"/>
        </w:rPr>
        <w:t xml:space="preserve"> </w:t>
      </w:r>
      <w:r w:rsidRPr="0047405B">
        <w:rPr>
          <w:rFonts w:hint="eastAsia"/>
          <w:sz w:val="24"/>
        </w:rPr>
        <w:t>天相投资顾问有限公司</w:t>
      </w:r>
    </w:p>
    <w:p w14:paraId="5E2A7B06"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lastRenderedPageBreak/>
        <w:t>住所：北京市西城区金融街</w:t>
      </w:r>
      <w:r w:rsidRPr="0047405B">
        <w:rPr>
          <w:rFonts w:hint="eastAsia"/>
          <w:sz w:val="24"/>
        </w:rPr>
        <w:t>19</w:t>
      </w:r>
      <w:r w:rsidRPr="0047405B">
        <w:rPr>
          <w:rFonts w:hint="eastAsia"/>
          <w:sz w:val="24"/>
        </w:rPr>
        <w:t>号富凯大厦</w:t>
      </w:r>
      <w:r w:rsidRPr="0047405B">
        <w:rPr>
          <w:rFonts w:hint="eastAsia"/>
          <w:sz w:val="24"/>
        </w:rPr>
        <w:t>B</w:t>
      </w:r>
      <w:r w:rsidRPr="0047405B">
        <w:rPr>
          <w:rFonts w:hint="eastAsia"/>
          <w:sz w:val="24"/>
        </w:rPr>
        <w:t>座</w:t>
      </w:r>
      <w:r w:rsidRPr="0047405B">
        <w:rPr>
          <w:rFonts w:hint="eastAsia"/>
          <w:sz w:val="24"/>
        </w:rPr>
        <w:t>701</w:t>
      </w:r>
    </w:p>
    <w:p w14:paraId="1EBE6F19"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办公地址：北京市西城区新街口外大街</w:t>
      </w:r>
      <w:r w:rsidRPr="0047405B">
        <w:rPr>
          <w:rFonts w:hint="eastAsia"/>
          <w:sz w:val="24"/>
        </w:rPr>
        <w:t>28</w:t>
      </w:r>
      <w:r w:rsidRPr="0047405B">
        <w:rPr>
          <w:rFonts w:hint="eastAsia"/>
          <w:sz w:val="24"/>
        </w:rPr>
        <w:t>号</w:t>
      </w:r>
      <w:r w:rsidRPr="0047405B">
        <w:rPr>
          <w:rFonts w:hint="eastAsia"/>
          <w:sz w:val="24"/>
        </w:rPr>
        <w:t>C</w:t>
      </w:r>
      <w:r w:rsidRPr="0047405B">
        <w:rPr>
          <w:rFonts w:hint="eastAsia"/>
          <w:sz w:val="24"/>
        </w:rPr>
        <w:t>座</w:t>
      </w:r>
      <w:r w:rsidRPr="0047405B">
        <w:rPr>
          <w:rFonts w:hint="eastAsia"/>
          <w:sz w:val="24"/>
        </w:rPr>
        <w:t>5</w:t>
      </w:r>
      <w:r w:rsidRPr="0047405B">
        <w:rPr>
          <w:rFonts w:hint="eastAsia"/>
          <w:sz w:val="24"/>
        </w:rPr>
        <w:t>层</w:t>
      </w:r>
    </w:p>
    <w:p w14:paraId="0AB8C45D"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法定代表人：林义相</w:t>
      </w:r>
    </w:p>
    <w:p w14:paraId="6D51D2B0"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010</w:t>
      </w:r>
      <w:r w:rsidRPr="0047405B">
        <w:rPr>
          <w:rFonts w:hint="eastAsia"/>
          <w:sz w:val="24"/>
        </w:rPr>
        <w:t>）</w:t>
      </w:r>
      <w:r w:rsidRPr="0047405B">
        <w:rPr>
          <w:rFonts w:hint="eastAsia"/>
          <w:sz w:val="24"/>
        </w:rPr>
        <w:t>66045529</w:t>
      </w:r>
    </w:p>
    <w:p w14:paraId="770C9EE6"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010</w:t>
      </w:r>
      <w:r w:rsidRPr="0047405B">
        <w:rPr>
          <w:rFonts w:hint="eastAsia"/>
          <w:sz w:val="24"/>
        </w:rPr>
        <w:t>）</w:t>
      </w:r>
      <w:r w:rsidRPr="0047405B">
        <w:rPr>
          <w:rFonts w:hint="eastAsia"/>
          <w:sz w:val="24"/>
        </w:rPr>
        <w:t>66045518</w:t>
      </w:r>
    </w:p>
    <w:p w14:paraId="3A38CC39"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联系人：尹伶</w:t>
      </w:r>
    </w:p>
    <w:p w14:paraId="2FFF8B7D"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010</w:t>
      </w:r>
      <w:r w:rsidRPr="0047405B">
        <w:rPr>
          <w:rFonts w:hint="eastAsia"/>
          <w:sz w:val="24"/>
        </w:rPr>
        <w:t>）</w:t>
      </w:r>
      <w:r w:rsidRPr="0047405B">
        <w:rPr>
          <w:rFonts w:hint="eastAsia"/>
          <w:sz w:val="24"/>
        </w:rPr>
        <w:t>66045678</w:t>
      </w:r>
    </w:p>
    <w:p w14:paraId="7996F9A5"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http://www.txsec.com</w:t>
      </w:r>
      <w:r w:rsidRPr="0047405B">
        <w:rPr>
          <w:rFonts w:hint="eastAsia"/>
          <w:sz w:val="24"/>
        </w:rPr>
        <w:t>，</w:t>
      </w:r>
      <w:r w:rsidRPr="0047405B">
        <w:rPr>
          <w:rFonts w:hint="eastAsia"/>
          <w:sz w:val="24"/>
        </w:rPr>
        <w:t>www.jjm.com.cn</w:t>
      </w:r>
    </w:p>
    <w:p w14:paraId="2FF43AD5"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w:t>
      </w:r>
      <w:r w:rsidRPr="0047405B">
        <w:rPr>
          <w:rFonts w:hint="eastAsia"/>
          <w:sz w:val="24"/>
        </w:rPr>
        <w:t>31</w:t>
      </w:r>
      <w:r w:rsidRPr="0047405B">
        <w:rPr>
          <w:rFonts w:hint="eastAsia"/>
          <w:sz w:val="24"/>
        </w:rPr>
        <w:t>）联讯证券股份有限公司</w:t>
      </w:r>
    </w:p>
    <w:p w14:paraId="4781DC03"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住所：</w:t>
      </w:r>
      <w:r w:rsidRPr="0047405B">
        <w:rPr>
          <w:rFonts w:hint="eastAsia"/>
          <w:sz w:val="24"/>
        </w:rPr>
        <w:t xml:space="preserve"> </w:t>
      </w:r>
      <w:r w:rsidRPr="0047405B">
        <w:rPr>
          <w:rFonts w:hint="eastAsia"/>
          <w:sz w:val="24"/>
        </w:rPr>
        <w:t>惠州市江北东江三路</w:t>
      </w:r>
      <w:r w:rsidRPr="0047405B">
        <w:rPr>
          <w:rFonts w:hint="eastAsia"/>
          <w:sz w:val="24"/>
        </w:rPr>
        <w:t>55</w:t>
      </w:r>
      <w:r w:rsidRPr="0047405B">
        <w:rPr>
          <w:rFonts w:hint="eastAsia"/>
          <w:sz w:val="24"/>
        </w:rPr>
        <w:t>号广播电视新闻中心西面一层大堂和三、四层</w:t>
      </w:r>
    </w:p>
    <w:p w14:paraId="5BE248BD"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办公地址：惠州市江北东江三路</w:t>
      </w:r>
      <w:r w:rsidRPr="0047405B">
        <w:rPr>
          <w:rFonts w:hint="eastAsia"/>
          <w:sz w:val="24"/>
        </w:rPr>
        <w:t>55</w:t>
      </w:r>
      <w:r w:rsidRPr="0047405B">
        <w:rPr>
          <w:rFonts w:hint="eastAsia"/>
          <w:sz w:val="24"/>
        </w:rPr>
        <w:t>号广播电视新闻中心西面一层大堂和三、四层</w:t>
      </w:r>
    </w:p>
    <w:p w14:paraId="130D58D9"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法定代表人：徐刚</w:t>
      </w:r>
    </w:p>
    <w:p w14:paraId="02163CAD"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021</w:t>
      </w:r>
      <w:r w:rsidRPr="0047405B">
        <w:rPr>
          <w:rFonts w:hint="eastAsia"/>
          <w:sz w:val="24"/>
        </w:rPr>
        <w:t>）</w:t>
      </w:r>
      <w:r w:rsidRPr="0047405B">
        <w:rPr>
          <w:rFonts w:hint="eastAsia"/>
          <w:sz w:val="24"/>
        </w:rPr>
        <w:t xml:space="preserve">33606736 </w:t>
      </w:r>
    </w:p>
    <w:p w14:paraId="2A226309"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021</w:t>
      </w:r>
      <w:r w:rsidRPr="0047405B">
        <w:rPr>
          <w:rFonts w:hint="eastAsia"/>
          <w:sz w:val="24"/>
        </w:rPr>
        <w:t>）</w:t>
      </w:r>
      <w:r w:rsidRPr="0047405B">
        <w:rPr>
          <w:rFonts w:hint="eastAsia"/>
          <w:sz w:val="24"/>
        </w:rPr>
        <w:t xml:space="preserve">33606760 </w:t>
      </w:r>
    </w:p>
    <w:p w14:paraId="043E0DDE"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联系人：陈思</w:t>
      </w:r>
      <w:r w:rsidRPr="0047405B">
        <w:rPr>
          <w:rFonts w:hint="eastAsia"/>
          <w:sz w:val="24"/>
        </w:rPr>
        <w:t xml:space="preserve"> </w:t>
      </w:r>
    </w:p>
    <w:p w14:paraId="5BA6AD9A"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95564</w:t>
      </w:r>
    </w:p>
    <w:p w14:paraId="245ED061"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www.lxzq.com.cn</w:t>
      </w:r>
    </w:p>
    <w:p w14:paraId="646CCE23"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w:t>
      </w:r>
      <w:r w:rsidRPr="0047405B">
        <w:rPr>
          <w:rFonts w:hint="eastAsia"/>
          <w:sz w:val="24"/>
        </w:rPr>
        <w:t>32</w:t>
      </w:r>
      <w:r w:rsidRPr="0047405B">
        <w:rPr>
          <w:rFonts w:hint="eastAsia"/>
          <w:sz w:val="24"/>
        </w:rPr>
        <w:t>）华西证券股份有限公司</w:t>
      </w:r>
    </w:p>
    <w:p w14:paraId="3D2CF7B2"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住所：四川省成都市高新区天府二街</w:t>
      </w:r>
      <w:r w:rsidRPr="0047405B">
        <w:rPr>
          <w:rFonts w:hint="eastAsia"/>
          <w:sz w:val="24"/>
        </w:rPr>
        <w:t>198</w:t>
      </w:r>
      <w:r w:rsidRPr="0047405B">
        <w:rPr>
          <w:rFonts w:hint="eastAsia"/>
          <w:sz w:val="24"/>
        </w:rPr>
        <w:t>号华西证券大厦</w:t>
      </w:r>
    </w:p>
    <w:p w14:paraId="01273F7C"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办公地址：四川省成都市高新区天府二街</w:t>
      </w:r>
      <w:r w:rsidRPr="0047405B">
        <w:rPr>
          <w:rFonts w:hint="eastAsia"/>
          <w:sz w:val="24"/>
        </w:rPr>
        <w:t>198</w:t>
      </w:r>
      <w:r w:rsidRPr="0047405B">
        <w:rPr>
          <w:rFonts w:hint="eastAsia"/>
          <w:sz w:val="24"/>
        </w:rPr>
        <w:t>号华西证券大厦</w:t>
      </w:r>
    </w:p>
    <w:p w14:paraId="59BB2707"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法定代表人：杨炯洋</w:t>
      </w:r>
    </w:p>
    <w:p w14:paraId="7BD50D1C"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028</w:t>
      </w:r>
      <w:r w:rsidRPr="0047405B">
        <w:rPr>
          <w:rFonts w:hint="eastAsia"/>
          <w:sz w:val="24"/>
        </w:rPr>
        <w:t>）</w:t>
      </w:r>
      <w:r w:rsidRPr="0047405B">
        <w:rPr>
          <w:rFonts w:hint="eastAsia"/>
          <w:sz w:val="24"/>
        </w:rPr>
        <w:t>86135991</w:t>
      </w:r>
    </w:p>
    <w:p w14:paraId="3764E11C"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028</w:t>
      </w:r>
      <w:r w:rsidRPr="0047405B">
        <w:rPr>
          <w:rFonts w:hint="eastAsia"/>
          <w:sz w:val="24"/>
        </w:rPr>
        <w:t>）</w:t>
      </w:r>
      <w:r w:rsidRPr="0047405B">
        <w:rPr>
          <w:rFonts w:hint="eastAsia"/>
          <w:sz w:val="24"/>
        </w:rPr>
        <w:t>86150400</w:t>
      </w:r>
    </w:p>
    <w:p w14:paraId="341CC56A"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联系人：周志茹</w:t>
      </w:r>
    </w:p>
    <w:p w14:paraId="4ECE4FF8"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95584</w:t>
      </w:r>
    </w:p>
    <w:p w14:paraId="5BDEBC7A"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 xml:space="preserve">www.hx168.com.cn </w:t>
      </w:r>
    </w:p>
    <w:p w14:paraId="0AF176EE"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w:t>
      </w:r>
      <w:r w:rsidRPr="0047405B">
        <w:rPr>
          <w:rFonts w:hint="eastAsia"/>
          <w:sz w:val="24"/>
        </w:rPr>
        <w:t>33</w:t>
      </w:r>
      <w:r w:rsidRPr="0047405B">
        <w:rPr>
          <w:rFonts w:hint="eastAsia"/>
          <w:sz w:val="24"/>
        </w:rPr>
        <w:t>）</w:t>
      </w:r>
      <w:r w:rsidRPr="0047405B">
        <w:rPr>
          <w:rFonts w:hint="eastAsia"/>
          <w:sz w:val="24"/>
        </w:rPr>
        <w:t xml:space="preserve"> </w:t>
      </w:r>
      <w:r w:rsidRPr="0047405B">
        <w:rPr>
          <w:rFonts w:hint="eastAsia"/>
          <w:sz w:val="24"/>
        </w:rPr>
        <w:t>杭州数米基金销售有限公司</w:t>
      </w:r>
    </w:p>
    <w:p w14:paraId="6C6C3D6F"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lastRenderedPageBreak/>
        <w:t>住所：杭州市余杭区仓前街道海曙路东</w:t>
      </w:r>
      <w:r w:rsidRPr="0047405B">
        <w:rPr>
          <w:rFonts w:hint="eastAsia"/>
          <w:sz w:val="24"/>
        </w:rPr>
        <w:t>2</w:t>
      </w:r>
      <w:r w:rsidRPr="0047405B">
        <w:rPr>
          <w:rFonts w:hint="eastAsia"/>
          <w:sz w:val="24"/>
        </w:rPr>
        <w:t>号</w:t>
      </w:r>
    </w:p>
    <w:p w14:paraId="0F7DB547"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办公地址：浙江省杭州市滨江区江南大道</w:t>
      </w:r>
      <w:r w:rsidRPr="0047405B">
        <w:rPr>
          <w:rFonts w:hint="eastAsia"/>
          <w:sz w:val="24"/>
        </w:rPr>
        <w:t>3588</w:t>
      </w:r>
      <w:r w:rsidRPr="0047405B">
        <w:rPr>
          <w:rFonts w:hint="eastAsia"/>
          <w:sz w:val="24"/>
        </w:rPr>
        <w:t>号恒生大厦</w:t>
      </w:r>
      <w:r w:rsidRPr="0047405B">
        <w:rPr>
          <w:rFonts w:hint="eastAsia"/>
          <w:sz w:val="24"/>
        </w:rPr>
        <w:t>12</w:t>
      </w:r>
      <w:r w:rsidRPr="0047405B">
        <w:rPr>
          <w:rFonts w:hint="eastAsia"/>
          <w:sz w:val="24"/>
        </w:rPr>
        <w:t>楼</w:t>
      </w:r>
    </w:p>
    <w:p w14:paraId="64A01246"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法定代表人：陈柏青</w:t>
      </w:r>
    </w:p>
    <w:p w14:paraId="6BE9EB15"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0571</w:t>
      </w:r>
      <w:r w:rsidRPr="0047405B">
        <w:rPr>
          <w:rFonts w:hint="eastAsia"/>
          <w:sz w:val="24"/>
        </w:rPr>
        <w:t>）</w:t>
      </w:r>
      <w:r w:rsidRPr="0047405B">
        <w:rPr>
          <w:rFonts w:hint="eastAsia"/>
          <w:sz w:val="24"/>
        </w:rPr>
        <w:t>28829790</w:t>
      </w:r>
      <w:r w:rsidRPr="0047405B">
        <w:rPr>
          <w:rFonts w:hint="eastAsia"/>
          <w:sz w:val="24"/>
        </w:rPr>
        <w:t>，（</w:t>
      </w:r>
      <w:r w:rsidRPr="0047405B">
        <w:rPr>
          <w:rFonts w:hint="eastAsia"/>
          <w:sz w:val="24"/>
        </w:rPr>
        <w:t>021</w:t>
      </w:r>
      <w:r w:rsidRPr="0047405B">
        <w:rPr>
          <w:rFonts w:hint="eastAsia"/>
          <w:sz w:val="24"/>
        </w:rPr>
        <w:t>）</w:t>
      </w:r>
      <w:r w:rsidRPr="0047405B">
        <w:rPr>
          <w:rFonts w:hint="eastAsia"/>
          <w:sz w:val="24"/>
        </w:rPr>
        <w:t>60897869</w:t>
      </w:r>
    </w:p>
    <w:p w14:paraId="07EC74CD"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0571</w:t>
      </w:r>
      <w:r w:rsidRPr="0047405B">
        <w:rPr>
          <w:rFonts w:hint="eastAsia"/>
          <w:sz w:val="24"/>
        </w:rPr>
        <w:t>）</w:t>
      </w:r>
      <w:r w:rsidRPr="0047405B">
        <w:rPr>
          <w:rFonts w:hint="eastAsia"/>
          <w:sz w:val="24"/>
        </w:rPr>
        <w:t>26698533</w:t>
      </w:r>
    </w:p>
    <w:p w14:paraId="15498CCE"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联系人：周嬿旻</w:t>
      </w:r>
    </w:p>
    <w:p w14:paraId="41AB7462"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4000-766-123</w:t>
      </w:r>
    </w:p>
    <w:p w14:paraId="699C9A42"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www.fund123.cn</w:t>
      </w:r>
    </w:p>
    <w:p w14:paraId="37D6BAD5"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w:t>
      </w:r>
      <w:r w:rsidRPr="0047405B">
        <w:rPr>
          <w:rFonts w:hint="eastAsia"/>
          <w:sz w:val="24"/>
        </w:rPr>
        <w:t>34</w:t>
      </w:r>
      <w:r w:rsidRPr="0047405B">
        <w:rPr>
          <w:rFonts w:hint="eastAsia"/>
          <w:sz w:val="24"/>
        </w:rPr>
        <w:t>）</w:t>
      </w:r>
      <w:r w:rsidRPr="0047405B">
        <w:rPr>
          <w:rFonts w:hint="eastAsia"/>
          <w:sz w:val="24"/>
        </w:rPr>
        <w:t xml:space="preserve"> </w:t>
      </w:r>
      <w:r w:rsidRPr="0047405B">
        <w:rPr>
          <w:rFonts w:hint="eastAsia"/>
          <w:sz w:val="24"/>
        </w:rPr>
        <w:t>深圳众禄基金销售有限公司</w:t>
      </w:r>
    </w:p>
    <w:p w14:paraId="43CA4396"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住所：深圳市罗湖区梨园路物资控股置地大厦</w:t>
      </w:r>
      <w:r w:rsidRPr="0047405B">
        <w:rPr>
          <w:rFonts w:hint="eastAsia"/>
          <w:sz w:val="24"/>
        </w:rPr>
        <w:t>8</w:t>
      </w:r>
      <w:r w:rsidRPr="0047405B">
        <w:rPr>
          <w:rFonts w:hint="eastAsia"/>
          <w:sz w:val="24"/>
        </w:rPr>
        <w:t>楼</w:t>
      </w:r>
    </w:p>
    <w:p w14:paraId="418FB2E6"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办公地址：深圳市罗湖区梨园路物资控股置地大厦</w:t>
      </w:r>
      <w:r w:rsidRPr="0047405B">
        <w:rPr>
          <w:rFonts w:hint="eastAsia"/>
          <w:sz w:val="24"/>
        </w:rPr>
        <w:t>8</w:t>
      </w:r>
      <w:r w:rsidRPr="0047405B">
        <w:rPr>
          <w:rFonts w:hint="eastAsia"/>
          <w:sz w:val="24"/>
        </w:rPr>
        <w:t>楼</w:t>
      </w:r>
    </w:p>
    <w:p w14:paraId="40CF007D"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法定代表人：薛峰</w:t>
      </w:r>
    </w:p>
    <w:p w14:paraId="60529A91"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0755</w:t>
      </w:r>
      <w:r w:rsidRPr="0047405B">
        <w:rPr>
          <w:rFonts w:hint="eastAsia"/>
          <w:sz w:val="24"/>
        </w:rPr>
        <w:t>）</w:t>
      </w:r>
      <w:r w:rsidRPr="0047405B">
        <w:rPr>
          <w:rFonts w:hint="eastAsia"/>
          <w:sz w:val="24"/>
        </w:rPr>
        <w:t>33227953</w:t>
      </w:r>
    </w:p>
    <w:p w14:paraId="5C00A0BD"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0755</w:t>
      </w:r>
      <w:r w:rsidRPr="0047405B">
        <w:rPr>
          <w:rFonts w:hint="eastAsia"/>
          <w:sz w:val="24"/>
        </w:rPr>
        <w:t>）</w:t>
      </w:r>
      <w:r w:rsidRPr="0047405B">
        <w:rPr>
          <w:rFonts w:hint="eastAsia"/>
          <w:sz w:val="24"/>
        </w:rPr>
        <w:t>33227951</w:t>
      </w:r>
    </w:p>
    <w:p w14:paraId="1F235A5D"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联系人：汤素娅</w:t>
      </w:r>
    </w:p>
    <w:p w14:paraId="2A4E6440"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4006-788-887</w:t>
      </w:r>
    </w:p>
    <w:p w14:paraId="1C68A326"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www.zlfund.cn</w:t>
      </w:r>
      <w:r w:rsidRPr="0047405B">
        <w:rPr>
          <w:rFonts w:hint="eastAsia"/>
          <w:sz w:val="24"/>
        </w:rPr>
        <w:t>，</w:t>
      </w:r>
      <w:r w:rsidRPr="0047405B">
        <w:rPr>
          <w:rFonts w:hint="eastAsia"/>
          <w:sz w:val="24"/>
        </w:rPr>
        <w:t>www.jjmmw.com</w:t>
      </w:r>
    </w:p>
    <w:p w14:paraId="7547AF9C"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w:t>
      </w:r>
      <w:r w:rsidRPr="0047405B">
        <w:rPr>
          <w:rFonts w:hint="eastAsia"/>
          <w:sz w:val="24"/>
        </w:rPr>
        <w:t>35</w:t>
      </w:r>
      <w:r w:rsidRPr="0047405B">
        <w:rPr>
          <w:rFonts w:hint="eastAsia"/>
          <w:sz w:val="24"/>
        </w:rPr>
        <w:t>）</w:t>
      </w:r>
      <w:r w:rsidRPr="0047405B">
        <w:rPr>
          <w:rFonts w:hint="eastAsia"/>
          <w:sz w:val="24"/>
        </w:rPr>
        <w:t xml:space="preserve"> </w:t>
      </w:r>
      <w:r w:rsidRPr="0047405B">
        <w:rPr>
          <w:rFonts w:hint="eastAsia"/>
          <w:sz w:val="24"/>
        </w:rPr>
        <w:t>上海长量基金销售投资顾问有限公司</w:t>
      </w:r>
    </w:p>
    <w:p w14:paraId="5A28E676"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住所：上海市浦东新区高翔路</w:t>
      </w:r>
      <w:r w:rsidRPr="0047405B">
        <w:rPr>
          <w:rFonts w:hint="eastAsia"/>
          <w:sz w:val="24"/>
        </w:rPr>
        <w:t>526</w:t>
      </w:r>
      <w:r w:rsidRPr="0047405B">
        <w:rPr>
          <w:rFonts w:hint="eastAsia"/>
          <w:sz w:val="24"/>
        </w:rPr>
        <w:t>号</w:t>
      </w:r>
      <w:r w:rsidRPr="0047405B">
        <w:rPr>
          <w:rFonts w:hint="eastAsia"/>
          <w:sz w:val="24"/>
        </w:rPr>
        <w:t>2</w:t>
      </w:r>
      <w:r w:rsidRPr="0047405B">
        <w:rPr>
          <w:rFonts w:hint="eastAsia"/>
          <w:sz w:val="24"/>
        </w:rPr>
        <w:t>幢</w:t>
      </w:r>
      <w:r w:rsidRPr="0047405B">
        <w:rPr>
          <w:rFonts w:hint="eastAsia"/>
          <w:sz w:val="24"/>
        </w:rPr>
        <w:t>220</w:t>
      </w:r>
      <w:r w:rsidRPr="0047405B">
        <w:rPr>
          <w:rFonts w:hint="eastAsia"/>
          <w:sz w:val="24"/>
        </w:rPr>
        <w:t>室</w:t>
      </w:r>
    </w:p>
    <w:p w14:paraId="6E1E2132"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办公地址：上海市浦东新区浦东大道</w:t>
      </w:r>
      <w:r w:rsidRPr="0047405B">
        <w:rPr>
          <w:rFonts w:hint="eastAsia"/>
          <w:sz w:val="24"/>
        </w:rPr>
        <w:t>555</w:t>
      </w:r>
      <w:r w:rsidRPr="0047405B">
        <w:rPr>
          <w:rFonts w:hint="eastAsia"/>
          <w:sz w:val="24"/>
        </w:rPr>
        <w:t>号裕景国际</w:t>
      </w:r>
      <w:r w:rsidRPr="0047405B">
        <w:rPr>
          <w:rFonts w:hint="eastAsia"/>
          <w:sz w:val="24"/>
        </w:rPr>
        <w:t>B</w:t>
      </w:r>
      <w:r w:rsidRPr="0047405B">
        <w:rPr>
          <w:rFonts w:hint="eastAsia"/>
          <w:sz w:val="24"/>
        </w:rPr>
        <w:t>座</w:t>
      </w:r>
      <w:r w:rsidRPr="0047405B">
        <w:rPr>
          <w:rFonts w:hint="eastAsia"/>
          <w:sz w:val="24"/>
        </w:rPr>
        <w:t>16</w:t>
      </w:r>
      <w:r w:rsidRPr="0047405B">
        <w:rPr>
          <w:rFonts w:hint="eastAsia"/>
          <w:sz w:val="24"/>
        </w:rPr>
        <w:t>层</w:t>
      </w:r>
    </w:p>
    <w:p w14:paraId="14EC5D53"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法定代表人：张跃伟</w:t>
      </w:r>
    </w:p>
    <w:p w14:paraId="4AC4EAD4"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021</w:t>
      </w:r>
      <w:r w:rsidRPr="0047405B">
        <w:rPr>
          <w:rFonts w:hint="eastAsia"/>
          <w:sz w:val="24"/>
        </w:rPr>
        <w:t>）</w:t>
      </w:r>
      <w:r w:rsidRPr="0047405B">
        <w:rPr>
          <w:rFonts w:hint="eastAsia"/>
          <w:sz w:val="24"/>
        </w:rPr>
        <w:t>20691832</w:t>
      </w:r>
    </w:p>
    <w:p w14:paraId="7F71B143"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021</w:t>
      </w:r>
      <w:r w:rsidRPr="0047405B">
        <w:rPr>
          <w:rFonts w:hint="eastAsia"/>
          <w:sz w:val="24"/>
        </w:rPr>
        <w:t>）</w:t>
      </w:r>
      <w:r w:rsidRPr="0047405B">
        <w:rPr>
          <w:rFonts w:hint="eastAsia"/>
          <w:sz w:val="24"/>
        </w:rPr>
        <w:t xml:space="preserve">20691861 </w:t>
      </w:r>
    </w:p>
    <w:p w14:paraId="47AA46E8"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联系人：单丙烨</w:t>
      </w:r>
    </w:p>
    <w:p w14:paraId="6A6F1DF3"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400-820-2899</w:t>
      </w:r>
    </w:p>
    <w:p w14:paraId="43DCF427"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www.erichfund.com</w:t>
      </w:r>
    </w:p>
    <w:p w14:paraId="0E8F6632"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w:t>
      </w:r>
      <w:r w:rsidRPr="0047405B">
        <w:rPr>
          <w:rFonts w:hint="eastAsia"/>
          <w:sz w:val="24"/>
        </w:rPr>
        <w:t>36</w:t>
      </w:r>
      <w:r w:rsidRPr="0047405B">
        <w:rPr>
          <w:rFonts w:hint="eastAsia"/>
          <w:sz w:val="24"/>
        </w:rPr>
        <w:t>）上海好买基金销售有限公司</w:t>
      </w:r>
      <w:r w:rsidRPr="0047405B">
        <w:rPr>
          <w:rFonts w:hint="eastAsia"/>
          <w:sz w:val="24"/>
        </w:rPr>
        <w:t xml:space="preserve"> </w:t>
      </w:r>
    </w:p>
    <w:p w14:paraId="2E504077"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住所：上海市虹口区场中路</w:t>
      </w:r>
      <w:r w:rsidRPr="0047405B">
        <w:rPr>
          <w:rFonts w:hint="eastAsia"/>
          <w:sz w:val="24"/>
        </w:rPr>
        <w:t>685</w:t>
      </w:r>
      <w:r w:rsidRPr="0047405B">
        <w:rPr>
          <w:rFonts w:hint="eastAsia"/>
          <w:sz w:val="24"/>
        </w:rPr>
        <w:t>弄</w:t>
      </w:r>
      <w:r w:rsidRPr="0047405B">
        <w:rPr>
          <w:rFonts w:hint="eastAsia"/>
          <w:sz w:val="24"/>
        </w:rPr>
        <w:t>37</w:t>
      </w:r>
      <w:r w:rsidRPr="0047405B">
        <w:rPr>
          <w:rFonts w:hint="eastAsia"/>
          <w:sz w:val="24"/>
        </w:rPr>
        <w:t>号</w:t>
      </w:r>
      <w:r w:rsidRPr="0047405B">
        <w:rPr>
          <w:rFonts w:hint="eastAsia"/>
          <w:sz w:val="24"/>
        </w:rPr>
        <w:t>4</w:t>
      </w:r>
      <w:r w:rsidRPr="0047405B">
        <w:rPr>
          <w:rFonts w:hint="eastAsia"/>
          <w:sz w:val="24"/>
        </w:rPr>
        <w:t>号楼</w:t>
      </w:r>
      <w:r w:rsidRPr="0047405B">
        <w:rPr>
          <w:rFonts w:hint="eastAsia"/>
          <w:sz w:val="24"/>
        </w:rPr>
        <w:t>449</w:t>
      </w:r>
      <w:r w:rsidRPr="0047405B">
        <w:rPr>
          <w:rFonts w:hint="eastAsia"/>
          <w:sz w:val="24"/>
        </w:rPr>
        <w:t>室</w:t>
      </w:r>
      <w:r w:rsidRPr="0047405B">
        <w:rPr>
          <w:rFonts w:hint="eastAsia"/>
          <w:sz w:val="24"/>
        </w:rPr>
        <w:t xml:space="preserve"> </w:t>
      </w:r>
    </w:p>
    <w:p w14:paraId="57C5E6D4"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lastRenderedPageBreak/>
        <w:t>办公地址：上海市浦东新区浦东南路</w:t>
      </w:r>
      <w:r w:rsidRPr="0047405B">
        <w:rPr>
          <w:rFonts w:hint="eastAsia"/>
          <w:sz w:val="24"/>
        </w:rPr>
        <w:t>1118</w:t>
      </w:r>
      <w:r w:rsidRPr="0047405B">
        <w:rPr>
          <w:rFonts w:hint="eastAsia"/>
          <w:sz w:val="24"/>
        </w:rPr>
        <w:t>号鄂尔多斯国际大厦</w:t>
      </w:r>
      <w:r w:rsidRPr="0047405B">
        <w:rPr>
          <w:rFonts w:hint="eastAsia"/>
          <w:sz w:val="24"/>
        </w:rPr>
        <w:t>903-906</w:t>
      </w:r>
      <w:r w:rsidRPr="0047405B">
        <w:rPr>
          <w:rFonts w:hint="eastAsia"/>
          <w:sz w:val="24"/>
        </w:rPr>
        <w:t>室</w:t>
      </w:r>
      <w:r w:rsidRPr="0047405B">
        <w:rPr>
          <w:rFonts w:hint="eastAsia"/>
          <w:sz w:val="24"/>
        </w:rPr>
        <w:t xml:space="preserve"> </w:t>
      </w:r>
    </w:p>
    <w:p w14:paraId="5E35256F"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法定代表人：杨文斌</w:t>
      </w:r>
      <w:r w:rsidRPr="0047405B">
        <w:rPr>
          <w:rFonts w:hint="eastAsia"/>
          <w:sz w:val="24"/>
        </w:rPr>
        <w:t xml:space="preserve"> </w:t>
      </w:r>
    </w:p>
    <w:p w14:paraId="37EA0C09"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021</w:t>
      </w:r>
      <w:r w:rsidRPr="0047405B">
        <w:rPr>
          <w:rFonts w:hint="eastAsia"/>
          <w:sz w:val="24"/>
        </w:rPr>
        <w:t>）</w:t>
      </w:r>
      <w:r w:rsidRPr="0047405B">
        <w:rPr>
          <w:rFonts w:hint="eastAsia"/>
          <w:sz w:val="24"/>
        </w:rPr>
        <w:t xml:space="preserve">68596916 </w:t>
      </w:r>
    </w:p>
    <w:p w14:paraId="28DC80A6"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联系人：薛年</w:t>
      </w:r>
    </w:p>
    <w:p w14:paraId="2E402FCE"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 xml:space="preserve">400-700-9665 </w:t>
      </w:r>
    </w:p>
    <w:p w14:paraId="6F76C0F5"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www.ehowbuy.com</w:t>
      </w:r>
    </w:p>
    <w:p w14:paraId="39D57004"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w:t>
      </w:r>
      <w:r w:rsidRPr="0047405B">
        <w:rPr>
          <w:rFonts w:hint="eastAsia"/>
          <w:sz w:val="24"/>
        </w:rPr>
        <w:t>37</w:t>
      </w:r>
      <w:r w:rsidRPr="0047405B">
        <w:rPr>
          <w:rFonts w:hint="eastAsia"/>
          <w:sz w:val="24"/>
        </w:rPr>
        <w:t>）和讯信息科技有限公司</w:t>
      </w:r>
      <w:r w:rsidRPr="0047405B">
        <w:rPr>
          <w:rFonts w:hint="eastAsia"/>
          <w:sz w:val="24"/>
        </w:rPr>
        <w:t xml:space="preserve"> </w:t>
      </w:r>
    </w:p>
    <w:p w14:paraId="4C370A6A"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住所：北京市朝阳区朝外大街</w:t>
      </w:r>
      <w:r w:rsidRPr="0047405B">
        <w:rPr>
          <w:rFonts w:hint="eastAsia"/>
          <w:sz w:val="24"/>
        </w:rPr>
        <w:t>22</w:t>
      </w:r>
      <w:r w:rsidRPr="0047405B">
        <w:rPr>
          <w:rFonts w:hint="eastAsia"/>
          <w:sz w:val="24"/>
        </w:rPr>
        <w:t>号泛利大厦</w:t>
      </w:r>
      <w:r w:rsidRPr="0047405B">
        <w:rPr>
          <w:rFonts w:hint="eastAsia"/>
          <w:sz w:val="24"/>
        </w:rPr>
        <w:t>10</w:t>
      </w:r>
      <w:r w:rsidRPr="0047405B">
        <w:rPr>
          <w:rFonts w:hint="eastAsia"/>
          <w:sz w:val="24"/>
        </w:rPr>
        <w:t>层</w:t>
      </w:r>
    </w:p>
    <w:p w14:paraId="769770DA"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办公地址：北京市朝阳区朝外大街</w:t>
      </w:r>
      <w:r w:rsidRPr="0047405B">
        <w:rPr>
          <w:rFonts w:hint="eastAsia"/>
          <w:sz w:val="24"/>
        </w:rPr>
        <w:t>22</w:t>
      </w:r>
      <w:r w:rsidRPr="0047405B">
        <w:rPr>
          <w:rFonts w:hint="eastAsia"/>
          <w:sz w:val="24"/>
        </w:rPr>
        <w:t>号泛利大厦</w:t>
      </w:r>
      <w:r w:rsidRPr="0047405B">
        <w:rPr>
          <w:rFonts w:hint="eastAsia"/>
          <w:sz w:val="24"/>
        </w:rPr>
        <w:t>10</w:t>
      </w:r>
      <w:r w:rsidRPr="0047405B">
        <w:rPr>
          <w:rFonts w:hint="eastAsia"/>
          <w:sz w:val="24"/>
        </w:rPr>
        <w:t>层</w:t>
      </w:r>
    </w:p>
    <w:p w14:paraId="2AD14E10"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法定代表人：王莉</w:t>
      </w:r>
    </w:p>
    <w:p w14:paraId="3AAC80D2"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021</w:t>
      </w:r>
      <w:r w:rsidRPr="0047405B">
        <w:rPr>
          <w:rFonts w:hint="eastAsia"/>
          <w:sz w:val="24"/>
        </w:rPr>
        <w:t>）</w:t>
      </w:r>
      <w:r w:rsidRPr="0047405B">
        <w:rPr>
          <w:rFonts w:hint="eastAsia"/>
          <w:sz w:val="24"/>
        </w:rPr>
        <w:t>20835789</w:t>
      </w:r>
    </w:p>
    <w:p w14:paraId="06D6DD4C"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021</w:t>
      </w:r>
      <w:r w:rsidRPr="0047405B">
        <w:rPr>
          <w:rFonts w:hint="eastAsia"/>
          <w:sz w:val="24"/>
        </w:rPr>
        <w:t>）</w:t>
      </w:r>
      <w:r w:rsidRPr="0047405B">
        <w:rPr>
          <w:rFonts w:hint="eastAsia"/>
          <w:sz w:val="24"/>
        </w:rPr>
        <w:t>20835879</w:t>
      </w:r>
    </w:p>
    <w:p w14:paraId="7BF45A63"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联系人：周轶</w:t>
      </w:r>
    </w:p>
    <w:p w14:paraId="683C877E"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4009200022</w:t>
      </w:r>
    </w:p>
    <w:p w14:paraId="7526CC9B"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http://licaike.hexun.com/</w:t>
      </w:r>
    </w:p>
    <w:p w14:paraId="6C843C5C"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w:t>
      </w:r>
      <w:r w:rsidRPr="0047405B">
        <w:rPr>
          <w:rFonts w:hint="eastAsia"/>
          <w:sz w:val="24"/>
        </w:rPr>
        <w:t>38</w:t>
      </w:r>
      <w:r w:rsidRPr="0047405B">
        <w:rPr>
          <w:rFonts w:hint="eastAsia"/>
          <w:sz w:val="24"/>
        </w:rPr>
        <w:t>）上海天天基金销售有限公司</w:t>
      </w:r>
      <w:r w:rsidRPr="0047405B">
        <w:rPr>
          <w:rFonts w:hint="eastAsia"/>
          <w:sz w:val="24"/>
        </w:rPr>
        <w:t xml:space="preserve"> </w:t>
      </w:r>
    </w:p>
    <w:p w14:paraId="280C7E8C"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住所：上海市徐汇区龙田路</w:t>
      </w:r>
      <w:r w:rsidRPr="0047405B">
        <w:rPr>
          <w:rFonts w:hint="eastAsia"/>
          <w:sz w:val="24"/>
        </w:rPr>
        <w:t>190</w:t>
      </w:r>
      <w:r w:rsidRPr="0047405B">
        <w:rPr>
          <w:rFonts w:hint="eastAsia"/>
          <w:sz w:val="24"/>
        </w:rPr>
        <w:t>号</w:t>
      </w:r>
      <w:r w:rsidRPr="0047405B">
        <w:rPr>
          <w:rFonts w:hint="eastAsia"/>
          <w:sz w:val="24"/>
        </w:rPr>
        <w:t>2</w:t>
      </w:r>
      <w:r w:rsidRPr="0047405B">
        <w:rPr>
          <w:rFonts w:hint="eastAsia"/>
          <w:sz w:val="24"/>
        </w:rPr>
        <w:t>号楼</w:t>
      </w:r>
      <w:r w:rsidRPr="0047405B">
        <w:rPr>
          <w:rFonts w:hint="eastAsia"/>
          <w:sz w:val="24"/>
        </w:rPr>
        <w:t>2</w:t>
      </w:r>
      <w:r w:rsidRPr="0047405B">
        <w:rPr>
          <w:rFonts w:hint="eastAsia"/>
          <w:sz w:val="24"/>
        </w:rPr>
        <w:t>层</w:t>
      </w:r>
      <w:r w:rsidRPr="0047405B">
        <w:rPr>
          <w:rFonts w:hint="eastAsia"/>
          <w:sz w:val="24"/>
        </w:rPr>
        <w:t xml:space="preserve"> </w:t>
      </w:r>
    </w:p>
    <w:p w14:paraId="025F94B5"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办公地址：上海市徐汇区龙田路</w:t>
      </w:r>
      <w:r w:rsidRPr="0047405B">
        <w:rPr>
          <w:rFonts w:hint="eastAsia"/>
          <w:sz w:val="24"/>
        </w:rPr>
        <w:t>195</w:t>
      </w:r>
      <w:r w:rsidRPr="0047405B">
        <w:rPr>
          <w:rFonts w:hint="eastAsia"/>
          <w:sz w:val="24"/>
        </w:rPr>
        <w:t>号</w:t>
      </w:r>
      <w:r w:rsidRPr="0047405B">
        <w:rPr>
          <w:rFonts w:hint="eastAsia"/>
          <w:sz w:val="24"/>
        </w:rPr>
        <w:t>3C</w:t>
      </w:r>
      <w:r w:rsidRPr="0047405B">
        <w:rPr>
          <w:rFonts w:hint="eastAsia"/>
          <w:sz w:val="24"/>
        </w:rPr>
        <w:t>座</w:t>
      </w:r>
      <w:r w:rsidRPr="0047405B">
        <w:rPr>
          <w:rFonts w:hint="eastAsia"/>
          <w:sz w:val="24"/>
        </w:rPr>
        <w:t>10</w:t>
      </w:r>
      <w:r w:rsidRPr="0047405B">
        <w:rPr>
          <w:rFonts w:hint="eastAsia"/>
          <w:sz w:val="24"/>
        </w:rPr>
        <w:t>楼</w:t>
      </w:r>
    </w:p>
    <w:p w14:paraId="27D8A10C"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法定代表人：其实</w:t>
      </w:r>
    </w:p>
    <w:p w14:paraId="3CA7132B"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021</w:t>
      </w:r>
      <w:r w:rsidRPr="0047405B">
        <w:rPr>
          <w:rFonts w:hint="eastAsia"/>
          <w:sz w:val="24"/>
        </w:rPr>
        <w:t>）</w:t>
      </w:r>
      <w:r w:rsidRPr="0047405B">
        <w:rPr>
          <w:rFonts w:hint="eastAsia"/>
          <w:sz w:val="24"/>
        </w:rPr>
        <w:t>54509998</w:t>
      </w:r>
    </w:p>
    <w:p w14:paraId="70971FE0"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021</w:t>
      </w:r>
      <w:r w:rsidRPr="0047405B">
        <w:rPr>
          <w:rFonts w:hint="eastAsia"/>
          <w:sz w:val="24"/>
        </w:rPr>
        <w:t>）</w:t>
      </w:r>
      <w:r w:rsidRPr="0047405B">
        <w:rPr>
          <w:rFonts w:hint="eastAsia"/>
          <w:sz w:val="24"/>
        </w:rPr>
        <w:t>64385308</w:t>
      </w:r>
    </w:p>
    <w:p w14:paraId="70AECA9C"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联系人：潘世友</w:t>
      </w:r>
    </w:p>
    <w:p w14:paraId="7C9FB4C9"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400-1818-188</w:t>
      </w:r>
    </w:p>
    <w:p w14:paraId="15E77570"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www.1234567.com.cn</w:t>
      </w:r>
    </w:p>
    <w:p w14:paraId="6B910B3F"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w:t>
      </w:r>
      <w:r w:rsidRPr="0047405B">
        <w:rPr>
          <w:rFonts w:hint="eastAsia"/>
          <w:sz w:val="24"/>
        </w:rPr>
        <w:t>39</w:t>
      </w:r>
      <w:r w:rsidRPr="0047405B">
        <w:rPr>
          <w:rFonts w:hint="eastAsia"/>
          <w:sz w:val="24"/>
        </w:rPr>
        <w:t>）北京钱景财富投资管理有限公司</w:t>
      </w:r>
      <w:r w:rsidRPr="0047405B">
        <w:rPr>
          <w:rFonts w:hint="eastAsia"/>
          <w:sz w:val="24"/>
        </w:rPr>
        <w:t xml:space="preserve"> </w:t>
      </w:r>
    </w:p>
    <w:p w14:paraId="36696D9E"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住所：北京市海淀区丹棱街</w:t>
      </w:r>
      <w:r w:rsidRPr="0047405B">
        <w:rPr>
          <w:rFonts w:hint="eastAsia"/>
          <w:sz w:val="24"/>
        </w:rPr>
        <w:t>6</w:t>
      </w:r>
      <w:r w:rsidRPr="0047405B">
        <w:rPr>
          <w:rFonts w:hint="eastAsia"/>
          <w:sz w:val="24"/>
        </w:rPr>
        <w:t>幢</w:t>
      </w:r>
      <w:r w:rsidRPr="0047405B">
        <w:rPr>
          <w:rFonts w:hint="eastAsia"/>
          <w:sz w:val="24"/>
        </w:rPr>
        <w:t>1</w:t>
      </w:r>
      <w:r w:rsidRPr="0047405B">
        <w:rPr>
          <w:rFonts w:hint="eastAsia"/>
          <w:sz w:val="24"/>
        </w:rPr>
        <w:t>号</w:t>
      </w:r>
      <w:r w:rsidRPr="0047405B">
        <w:rPr>
          <w:rFonts w:hint="eastAsia"/>
          <w:sz w:val="24"/>
        </w:rPr>
        <w:t>9</w:t>
      </w:r>
      <w:r w:rsidRPr="0047405B">
        <w:rPr>
          <w:rFonts w:hint="eastAsia"/>
          <w:sz w:val="24"/>
        </w:rPr>
        <w:t>层</w:t>
      </w:r>
      <w:r w:rsidRPr="0047405B">
        <w:rPr>
          <w:rFonts w:hint="eastAsia"/>
          <w:sz w:val="24"/>
        </w:rPr>
        <w:t>1008-1012</w:t>
      </w:r>
    </w:p>
    <w:p w14:paraId="059F1873"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办公地址：北京市海淀区丹棱街</w:t>
      </w:r>
      <w:r w:rsidRPr="0047405B">
        <w:rPr>
          <w:rFonts w:hint="eastAsia"/>
          <w:sz w:val="24"/>
        </w:rPr>
        <w:t>6</w:t>
      </w:r>
      <w:r w:rsidRPr="0047405B">
        <w:rPr>
          <w:rFonts w:hint="eastAsia"/>
          <w:sz w:val="24"/>
        </w:rPr>
        <w:t>幢</w:t>
      </w:r>
      <w:r w:rsidRPr="0047405B">
        <w:rPr>
          <w:rFonts w:hint="eastAsia"/>
          <w:sz w:val="24"/>
        </w:rPr>
        <w:t>1</w:t>
      </w:r>
      <w:r w:rsidRPr="0047405B">
        <w:rPr>
          <w:rFonts w:hint="eastAsia"/>
          <w:sz w:val="24"/>
        </w:rPr>
        <w:t>号</w:t>
      </w:r>
      <w:r w:rsidRPr="0047405B">
        <w:rPr>
          <w:rFonts w:hint="eastAsia"/>
          <w:sz w:val="24"/>
        </w:rPr>
        <w:t>9</w:t>
      </w:r>
      <w:r w:rsidRPr="0047405B">
        <w:rPr>
          <w:rFonts w:hint="eastAsia"/>
          <w:sz w:val="24"/>
        </w:rPr>
        <w:t>层</w:t>
      </w:r>
      <w:r w:rsidRPr="0047405B">
        <w:rPr>
          <w:rFonts w:hint="eastAsia"/>
          <w:sz w:val="24"/>
        </w:rPr>
        <w:t>1008-1012</w:t>
      </w:r>
    </w:p>
    <w:p w14:paraId="4379A348"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法定代表人：赵荣春</w:t>
      </w:r>
    </w:p>
    <w:p w14:paraId="2C79E124"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lastRenderedPageBreak/>
        <w:t>电话：（</w:t>
      </w:r>
      <w:r w:rsidRPr="0047405B">
        <w:rPr>
          <w:rFonts w:hint="eastAsia"/>
          <w:sz w:val="24"/>
        </w:rPr>
        <w:t>010</w:t>
      </w:r>
      <w:r w:rsidRPr="0047405B">
        <w:rPr>
          <w:rFonts w:hint="eastAsia"/>
          <w:sz w:val="24"/>
        </w:rPr>
        <w:t>）</w:t>
      </w:r>
      <w:r w:rsidRPr="0047405B">
        <w:rPr>
          <w:rFonts w:hint="eastAsia"/>
          <w:sz w:val="24"/>
        </w:rPr>
        <w:t>57418829</w:t>
      </w:r>
    </w:p>
    <w:p w14:paraId="5ABEEFB4"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010</w:t>
      </w:r>
      <w:r w:rsidRPr="0047405B">
        <w:rPr>
          <w:rFonts w:hint="eastAsia"/>
          <w:sz w:val="24"/>
        </w:rPr>
        <w:t>）</w:t>
      </w:r>
      <w:r w:rsidRPr="0047405B">
        <w:rPr>
          <w:rFonts w:hint="eastAsia"/>
          <w:sz w:val="24"/>
        </w:rPr>
        <w:t>57569671</w:t>
      </w:r>
    </w:p>
    <w:p w14:paraId="69FEAD1F"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联系人：</w:t>
      </w:r>
      <w:r w:rsidRPr="0047405B">
        <w:rPr>
          <w:rFonts w:hint="eastAsia"/>
          <w:sz w:val="24"/>
        </w:rPr>
        <w:t xml:space="preserve"> </w:t>
      </w:r>
      <w:r w:rsidRPr="0047405B">
        <w:rPr>
          <w:rFonts w:hint="eastAsia"/>
          <w:sz w:val="24"/>
        </w:rPr>
        <w:t>魏争</w:t>
      </w:r>
    </w:p>
    <w:p w14:paraId="6A446B35"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 xml:space="preserve"> 400-678-5095</w:t>
      </w:r>
    </w:p>
    <w:p w14:paraId="5DD1AE23"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www.niuji.net</w:t>
      </w:r>
    </w:p>
    <w:p w14:paraId="50126568"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w:t>
      </w:r>
      <w:r w:rsidRPr="0047405B">
        <w:rPr>
          <w:rFonts w:hint="eastAsia"/>
          <w:sz w:val="24"/>
        </w:rPr>
        <w:t>40</w:t>
      </w:r>
      <w:r w:rsidRPr="0047405B">
        <w:rPr>
          <w:rFonts w:hint="eastAsia"/>
          <w:sz w:val="24"/>
        </w:rPr>
        <w:t>）深圳市新兰德证券投资咨询有限公司</w:t>
      </w:r>
    </w:p>
    <w:p w14:paraId="6CC927D0"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住所：深圳市福田区华强北路赛格科技园</w:t>
      </w:r>
      <w:r w:rsidRPr="0047405B">
        <w:rPr>
          <w:rFonts w:hint="eastAsia"/>
          <w:sz w:val="24"/>
        </w:rPr>
        <w:t>4</w:t>
      </w:r>
      <w:r w:rsidRPr="0047405B">
        <w:rPr>
          <w:rFonts w:hint="eastAsia"/>
          <w:sz w:val="24"/>
        </w:rPr>
        <w:t>栋</w:t>
      </w:r>
      <w:r w:rsidRPr="0047405B">
        <w:rPr>
          <w:rFonts w:hint="eastAsia"/>
          <w:sz w:val="24"/>
        </w:rPr>
        <w:t>10</w:t>
      </w:r>
      <w:r w:rsidRPr="0047405B">
        <w:rPr>
          <w:rFonts w:hint="eastAsia"/>
          <w:sz w:val="24"/>
        </w:rPr>
        <w:t>层</w:t>
      </w:r>
      <w:r w:rsidRPr="0047405B">
        <w:rPr>
          <w:rFonts w:hint="eastAsia"/>
          <w:sz w:val="24"/>
        </w:rPr>
        <w:t>1006#</w:t>
      </w:r>
    </w:p>
    <w:p w14:paraId="7C093904"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办公地址：北京市西城区金融大街</w:t>
      </w:r>
      <w:r w:rsidRPr="0047405B">
        <w:rPr>
          <w:rFonts w:hint="eastAsia"/>
          <w:sz w:val="24"/>
        </w:rPr>
        <w:t>35</w:t>
      </w:r>
      <w:r w:rsidRPr="0047405B">
        <w:rPr>
          <w:rFonts w:hint="eastAsia"/>
          <w:sz w:val="24"/>
        </w:rPr>
        <w:t>号国际企业大厦</w:t>
      </w:r>
      <w:r w:rsidRPr="0047405B">
        <w:rPr>
          <w:rFonts w:hint="eastAsia"/>
          <w:sz w:val="24"/>
        </w:rPr>
        <w:t>C</w:t>
      </w:r>
      <w:r w:rsidRPr="0047405B">
        <w:rPr>
          <w:rFonts w:hint="eastAsia"/>
          <w:sz w:val="24"/>
        </w:rPr>
        <w:t>座</w:t>
      </w:r>
      <w:r w:rsidRPr="0047405B">
        <w:rPr>
          <w:rFonts w:hint="eastAsia"/>
          <w:sz w:val="24"/>
        </w:rPr>
        <w:t>9</w:t>
      </w:r>
      <w:r w:rsidRPr="0047405B">
        <w:rPr>
          <w:rFonts w:hint="eastAsia"/>
          <w:sz w:val="24"/>
        </w:rPr>
        <w:t>层</w:t>
      </w:r>
    </w:p>
    <w:p w14:paraId="08DD425F"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法定代表人：陈操</w:t>
      </w:r>
    </w:p>
    <w:p w14:paraId="2B47E9FD"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010</w:t>
      </w:r>
      <w:r w:rsidRPr="0047405B">
        <w:rPr>
          <w:rFonts w:hint="eastAsia"/>
          <w:sz w:val="24"/>
        </w:rPr>
        <w:t>）</w:t>
      </w:r>
      <w:r w:rsidRPr="0047405B">
        <w:rPr>
          <w:rFonts w:hint="eastAsia"/>
          <w:sz w:val="24"/>
        </w:rPr>
        <w:t>58325395</w:t>
      </w:r>
    </w:p>
    <w:p w14:paraId="00E86096"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010</w:t>
      </w:r>
      <w:r w:rsidRPr="0047405B">
        <w:rPr>
          <w:rFonts w:hint="eastAsia"/>
          <w:sz w:val="24"/>
        </w:rPr>
        <w:t>）</w:t>
      </w:r>
      <w:r w:rsidRPr="0047405B">
        <w:rPr>
          <w:rFonts w:hint="eastAsia"/>
          <w:sz w:val="24"/>
        </w:rPr>
        <w:t>58325282</w:t>
      </w:r>
    </w:p>
    <w:p w14:paraId="6DCE0D84"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联系人：刘宝文</w:t>
      </w:r>
      <w:r w:rsidRPr="0047405B">
        <w:rPr>
          <w:rFonts w:hint="eastAsia"/>
          <w:sz w:val="24"/>
        </w:rPr>
        <w:t xml:space="preserve"> </w:t>
      </w:r>
    </w:p>
    <w:p w14:paraId="14E9758C"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400-850-7771</w:t>
      </w:r>
    </w:p>
    <w:p w14:paraId="5B4F2CC9"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http://8.jrj.com.cn/</w:t>
      </w:r>
    </w:p>
    <w:p w14:paraId="07760C51"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w:t>
      </w:r>
      <w:r w:rsidRPr="0047405B">
        <w:rPr>
          <w:rFonts w:hint="eastAsia"/>
          <w:sz w:val="24"/>
        </w:rPr>
        <w:t>41</w:t>
      </w:r>
      <w:r w:rsidRPr="0047405B">
        <w:rPr>
          <w:rFonts w:hint="eastAsia"/>
          <w:sz w:val="24"/>
        </w:rPr>
        <w:t>）北京展恒基金销售有限公司</w:t>
      </w:r>
    </w:p>
    <w:p w14:paraId="56C3251D"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住所：北京市顺义区后沙峪镇安富街</w:t>
      </w:r>
      <w:r w:rsidRPr="0047405B">
        <w:rPr>
          <w:rFonts w:hint="eastAsia"/>
          <w:sz w:val="24"/>
        </w:rPr>
        <w:t>6</w:t>
      </w:r>
      <w:r w:rsidRPr="0047405B">
        <w:rPr>
          <w:rFonts w:hint="eastAsia"/>
          <w:sz w:val="24"/>
        </w:rPr>
        <w:t>号</w:t>
      </w:r>
    </w:p>
    <w:p w14:paraId="1773B163"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办公地址：北京市朝阳区华严北里</w:t>
      </w:r>
      <w:r w:rsidRPr="0047405B">
        <w:rPr>
          <w:rFonts w:hint="eastAsia"/>
          <w:sz w:val="24"/>
        </w:rPr>
        <w:t>2</w:t>
      </w:r>
      <w:r w:rsidRPr="0047405B">
        <w:rPr>
          <w:rFonts w:hint="eastAsia"/>
          <w:sz w:val="24"/>
        </w:rPr>
        <w:t>号民建大厦</w:t>
      </w:r>
      <w:r w:rsidRPr="0047405B">
        <w:rPr>
          <w:rFonts w:hint="eastAsia"/>
          <w:sz w:val="24"/>
        </w:rPr>
        <w:t>6</w:t>
      </w:r>
      <w:r w:rsidRPr="0047405B">
        <w:rPr>
          <w:rFonts w:hint="eastAsia"/>
          <w:sz w:val="24"/>
        </w:rPr>
        <w:t>层</w:t>
      </w:r>
    </w:p>
    <w:p w14:paraId="4C68F35D"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法定代表人：闫振杰</w:t>
      </w:r>
    </w:p>
    <w:p w14:paraId="714D0CCD"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010</w:t>
      </w:r>
      <w:r w:rsidRPr="0047405B">
        <w:rPr>
          <w:rFonts w:hint="eastAsia"/>
          <w:sz w:val="24"/>
        </w:rPr>
        <w:t>）</w:t>
      </w:r>
      <w:r w:rsidRPr="0047405B">
        <w:rPr>
          <w:rFonts w:hint="eastAsia"/>
          <w:sz w:val="24"/>
        </w:rPr>
        <w:t>62020088</w:t>
      </w:r>
    </w:p>
    <w:p w14:paraId="33F10265"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010</w:t>
      </w:r>
      <w:r w:rsidRPr="0047405B">
        <w:rPr>
          <w:rFonts w:hint="eastAsia"/>
          <w:sz w:val="24"/>
        </w:rPr>
        <w:t>）</w:t>
      </w:r>
      <w:r w:rsidRPr="0047405B">
        <w:rPr>
          <w:rFonts w:hint="eastAsia"/>
          <w:sz w:val="24"/>
        </w:rPr>
        <w:t>62020355</w:t>
      </w:r>
    </w:p>
    <w:p w14:paraId="3FF5A226"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联系人：</w:t>
      </w:r>
      <w:r w:rsidRPr="0047405B">
        <w:rPr>
          <w:rFonts w:hint="eastAsia"/>
          <w:sz w:val="24"/>
        </w:rPr>
        <w:t xml:space="preserve"> </w:t>
      </w:r>
      <w:r w:rsidRPr="0047405B">
        <w:rPr>
          <w:rFonts w:hint="eastAsia"/>
          <w:sz w:val="24"/>
        </w:rPr>
        <w:t>翟飞飞</w:t>
      </w:r>
    </w:p>
    <w:p w14:paraId="4D5A7441"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400-888-6661</w:t>
      </w:r>
    </w:p>
    <w:p w14:paraId="222AC366"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 xml:space="preserve">www.myfund.com </w:t>
      </w:r>
    </w:p>
    <w:p w14:paraId="5D96D51A"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w:t>
      </w:r>
      <w:r w:rsidRPr="0047405B">
        <w:rPr>
          <w:rFonts w:hint="eastAsia"/>
          <w:sz w:val="24"/>
        </w:rPr>
        <w:t>42</w:t>
      </w:r>
      <w:r w:rsidRPr="0047405B">
        <w:rPr>
          <w:rFonts w:hint="eastAsia"/>
          <w:sz w:val="24"/>
        </w:rPr>
        <w:t>）一路财富（北京）信息科技有限公司</w:t>
      </w:r>
    </w:p>
    <w:p w14:paraId="7E7A375C"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住所：北京市西城区车公庄大街</w:t>
      </w:r>
      <w:r w:rsidRPr="0047405B">
        <w:rPr>
          <w:rFonts w:hint="eastAsia"/>
          <w:sz w:val="24"/>
        </w:rPr>
        <w:t>9</w:t>
      </w:r>
      <w:r w:rsidRPr="0047405B">
        <w:rPr>
          <w:rFonts w:hint="eastAsia"/>
          <w:sz w:val="24"/>
        </w:rPr>
        <w:t>号五栋大楼</w:t>
      </w:r>
      <w:r w:rsidRPr="0047405B">
        <w:rPr>
          <w:rFonts w:hint="eastAsia"/>
          <w:sz w:val="24"/>
        </w:rPr>
        <w:t>C</w:t>
      </w:r>
      <w:r w:rsidRPr="0047405B">
        <w:rPr>
          <w:rFonts w:hint="eastAsia"/>
          <w:sz w:val="24"/>
        </w:rPr>
        <w:t>座</w:t>
      </w:r>
      <w:r w:rsidRPr="0047405B">
        <w:rPr>
          <w:rFonts w:hint="eastAsia"/>
          <w:sz w:val="24"/>
        </w:rPr>
        <w:t>702</w:t>
      </w:r>
    </w:p>
    <w:p w14:paraId="31AABA5C"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办公地址：北京西城区阜成门大街</w:t>
      </w:r>
      <w:r w:rsidRPr="0047405B">
        <w:rPr>
          <w:rFonts w:hint="eastAsia"/>
          <w:sz w:val="24"/>
        </w:rPr>
        <w:t>2</w:t>
      </w:r>
      <w:r w:rsidRPr="0047405B">
        <w:rPr>
          <w:rFonts w:hint="eastAsia"/>
          <w:sz w:val="24"/>
        </w:rPr>
        <w:t>号万通新世界广场</w:t>
      </w:r>
      <w:r w:rsidRPr="0047405B">
        <w:rPr>
          <w:rFonts w:hint="eastAsia"/>
          <w:sz w:val="24"/>
        </w:rPr>
        <w:t>A</w:t>
      </w:r>
      <w:r w:rsidRPr="0047405B">
        <w:rPr>
          <w:rFonts w:hint="eastAsia"/>
          <w:sz w:val="24"/>
        </w:rPr>
        <w:t>座</w:t>
      </w:r>
      <w:r w:rsidRPr="0047405B">
        <w:rPr>
          <w:rFonts w:hint="eastAsia"/>
          <w:sz w:val="24"/>
        </w:rPr>
        <w:t>22</w:t>
      </w:r>
      <w:r w:rsidRPr="0047405B">
        <w:rPr>
          <w:rFonts w:hint="eastAsia"/>
          <w:sz w:val="24"/>
        </w:rPr>
        <w:t>层</w:t>
      </w:r>
      <w:r w:rsidRPr="0047405B">
        <w:rPr>
          <w:rFonts w:hint="eastAsia"/>
          <w:sz w:val="24"/>
        </w:rPr>
        <w:t>2208</w:t>
      </w:r>
    </w:p>
    <w:p w14:paraId="7DBC31A9"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法定代表人：</w:t>
      </w:r>
      <w:r w:rsidRPr="0047405B">
        <w:rPr>
          <w:rFonts w:hint="eastAsia"/>
          <w:sz w:val="24"/>
        </w:rPr>
        <w:t xml:space="preserve"> </w:t>
      </w:r>
      <w:r w:rsidRPr="0047405B">
        <w:rPr>
          <w:rFonts w:hint="eastAsia"/>
          <w:sz w:val="24"/>
        </w:rPr>
        <w:t>吴雪秀</w:t>
      </w:r>
    </w:p>
    <w:p w14:paraId="37CA2338" w14:textId="13687ABC" w:rsidR="00006143" w:rsidRPr="0047405B" w:rsidRDefault="00006143" w:rsidP="00006143">
      <w:pPr>
        <w:adjustRightInd w:val="0"/>
        <w:snapToGrid w:val="0"/>
        <w:spacing w:line="360" w:lineRule="auto"/>
        <w:ind w:firstLineChars="200" w:firstLine="480"/>
        <w:rPr>
          <w:sz w:val="24"/>
        </w:rPr>
      </w:pPr>
      <w:r w:rsidRPr="0047405B">
        <w:rPr>
          <w:rFonts w:hint="eastAsia"/>
          <w:sz w:val="24"/>
        </w:rPr>
        <w:t>电话：</w:t>
      </w:r>
      <w:r w:rsidR="00DF714D">
        <w:rPr>
          <w:rFonts w:hint="eastAsia"/>
          <w:sz w:val="24"/>
        </w:rPr>
        <w:t>（</w:t>
      </w:r>
      <w:r w:rsidRPr="0047405B">
        <w:rPr>
          <w:rFonts w:hint="eastAsia"/>
          <w:sz w:val="24"/>
        </w:rPr>
        <w:t>010</w:t>
      </w:r>
      <w:r w:rsidR="00DF714D">
        <w:rPr>
          <w:rFonts w:hint="eastAsia"/>
          <w:sz w:val="24"/>
        </w:rPr>
        <w:t>）</w:t>
      </w:r>
      <w:r w:rsidRPr="0047405B">
        <w:rPr>
          <w:rFonts w:hint="eastAsia"/>
          <w:sz w:val="24"/>
        </w:rPr>
        <w:t>88312877</w:t>
      </w:r>
    </w:p>
    <w:p w14:paraId="60B5FAE0" w14:textId="2A393C1D" w:rsidR="00006143" w:rsidRPr="0047405B" w:rsidRDefault="00006143" w:rsidP="00006143">
      <w:pPr>
        <w:adjustRightInd w:val="0"/>
        <w:snapToGrid w:val="0"/>
        <w:spacing w:line="360" w:lineRule="auto"/>
        <w:ind w:firstLineChars="200" w:firstLine="480"/>
        <w:rPr>
          <w:sz w:val="24"/>
        </w:rPr>
      </w:pPr>
      <w:r w:rsidRPr="0047405B">
        <w:rPr>
          <w:rFonts w:hint="eastAsia"/>
          <w:sz w:val="24"/>
        </w:rPr>
        <w:lastRenderedPageBreak/>
        <w:t>传真：</w:t>
      </w:r>
      <w:r w:rsidR="00DF714D">
        <w:rPr>
          <w:rFonts w:hint="eastAsia"/>
          <w:sz w:val="24"/>
        </w:rPr>
        <w:t>（</w:t>
      </w:r>
      <w:r w:rsidRPr="0047405B">
        <w:rPr>
          <w:rFonts w:hint="eastAsia"/>
          <w:sz w:val="24"/>
        </w:rPr>
        <w:t>010</w:t>
      </w:r>
      <w:r w:rsidR="00DF714D">
        <w:rPr>
          <w:rFonts w:hint="eastAsia"/>
          <w:sz w:val="24"/>
        </w:rPr>
        <w:t>）</w:t>
      </w:r>
      <w:r w:rsidRPr="0047405B">
        <w:rPr>
          <w:rFonts w:hint="eastAsia"/>
          <w:sz w:val="24"/>
        </w:rPr>
        <w:t>88312099</w:t>
      </w:r>
    </w:p>
    <w:p w14:paraId="406653EB"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联系人：</w:t>
      </w:r>
      <w:r w:rsidRPr="0047405B">
        <w:rPr>
          <w:rFonts w:hint="eastAsia"/>
          <w:sz w:val="24"/>
        </w:rPr>
        <w:t xml:space="preserve"> </w:t>
      </w:r>
      <w:r w:rsidRPr="0047405B">
        <w:rPr>
          <w:rFonts w:hint="eastAsia"/>
          <w:sz w:val="24"/>
        </w:rPr>
        <w:t>苏昊</w:t>
      </w:r>
    </w:p>
    <w:p w14:paraId="30AE3178"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400-001-1566</w:t>
      </w:r>
    </w:p>
    <w:p w14:paraId="25AC8CEE"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http://www.yilucaifu.com/</w:t>
      </w:r>
    </w:p>
    <w:p w14:paraId="67A7531C"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w:t>
      </w:r>
      <w:r w:rsidRPr="0047405B">
        <w:rPr>
          <w:rFonts w:hint="eastAsia"/>
          <w:sz w:val="24"/>
        </w:rPr>
        <w:t>43</w:t>
      </w:r>
      <w:r w:rsidRPr="0047405B">
        <w:rPr>
          <w:rFonts w:hint="eastAsia"/>
          <w:sz w:val="24"/>
        </w:rPr>
        <w:t>）上海大智慧财富管理有限公司</w:t>
      </w:r>
    </w:p>
    <w:p w14:paraId="192C5269"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住所：上海市浦东新区杨高南路</w:t>
      </w:r>
      <w:r w:rsidRPr="0047405B">
        <w:rPr>
          <w:rFonts w:hint="eastAsia"/>
          <w:sz w:val="24"/>
        </w:rPr>
        <w:t>428</w:t>
      </w:r>
      <w:r w:rsidRPr="0047405B">
        <w:rPr>
          <w:rFonts w:hint="eastAsia"/>
          <w:sz w:val="24"/>
        </w:rPr>
        <w:t>号</w:t>
      </w:r>
      <w:r w:rsidRPr="0047405B">
        <w:rPr>
          <w:rFonts w:hint="eastAsia"/>
          <w:sz w:val="24"/>
        </w:rPr>
        <w:t>1</w:t>
      </w:r>
      <w:r w:rsidRPr="0047405B">
        <w:rPr>
          <w:rFonts w:hint="eastAsia"/>
          <w:sz w:val="24"/>
        </w:rPr>
        <w:t>号楼</w:t>
      </w:r>
      <w:r w:rsidRPr="0047405B">
        <w:rPr>
          <w:rFonts w:hint="eastAsia"/>
          <w:sz w:val="24"/>
        </w:rPr>
        <w:t>10-11</w:t>
      </w:r>
      <w:r w:rsidRPr="0047405B">
        <w:rPr>
          <w:rFonts w:hint="eastAsia"/>
          <w:sz w:val="24"/>
        </w:rPr>
        <w:t>层</w:t>
      </w:r>
      <w:r w:rsidRPr="0047405B">
        <w:rPr>
          <w:rFonts w:hint="eastAsia"/>
          <w:sz w:val="24"/>
        </w:rPr>
        <w:t xml:space="preserve"> </w:t>
      </w:r>
    </w:p>
    <w:p w14:paraId="54623593"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办公地址：上海市浦东新区杨高南路</w:t>
      </w:r>
      <w:r w:rsidRPr="0047405B">
        <w:rPr>
          <w:rFonts w:hint="eastAsia"/>
          <w:sz w:val="24"/>
        </w:rPr>
        <w:t>428</w:t>
      </w:r>
      <w:r w:rsidRPr="0047405B">
        <w:rPr>
          <w:rFonts w:hint="eastAsia"/>
          <w:sz w:val="24"/>
        </w:rPr>
        <w:t>号</w:t>
      </w:r>
      <w:r w:rsidRPr="0047405B">
        <w:rPr>
          <w:rFonts w:hint="eastAsia"/>
          <w:sz w:val="24"/>
        </w:rPr>
        <w:t>1</w:t>
      </w:r>
      <w:r w:rsidRPr="0047405B">
        <w:rPr>
          <w:rFonts w:hint="eastAsia"/>
          <w:sz w:val="24"/>
        </w:rPr>
        <w:t>号楼</w:t>
      </w:r>
      <w:r w:rsidRPr="0047405B">
        <w:rPr>
          <w:rFonts w:hint="eastAsia"/>
          <w:sz w:val="24"/>
        </w:rPr>
        <w:t>10-11</w:t>
      </w:r>
      <w:r w:rsidRPr="0047405B">
        <w:rPr>
          <w:rFonts w:hint="eastAsia"/>
          <w:sz w:val="24"/>
        </w:rPr>
        <w:t>层</w:t>
      </w:r>
      <w:r w:rsidRPr="0047405B">
        <w:rPr>
          <w:rFonts w:hint="eastAsia"/>
          <w:sz w:val="24"/>
        </w:rPr>
        <w:t xml:space="preserve"> </w:t>
      </w:r>
    </w:p>
    <w:p w14:paraId="56AE216B"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法定代表人：申健</w:t>
      </w:r>
    </w:p>
    <w:p w14:paraId="7144D79D" w14:textId="70C3F8C0" w:rsidR="00006143" w:rsidRPr="0047405B" w:rsidRDefault="00006143" w:rsidP="00006143">
      <w:pPr>
        <w:adjustRightInd w:val="0"/>
        <w:snapToGrid w:val="0"/>
        <w:spacing w:line="360" w:lineRule="auto"/>
        <w:ind w:firstLineChars="200" w:firstLine="480"/>
        <w:rPr>
          <w:sz w:val="24"/>
        </w:rPr>
      </w:pPr>
      <w:r w:rsidRPr="0047405B">
        <w:rPr>
          <w:rFonts w:hint="eastAsia"/>
          <w:sz w:val="24"/>
        </w:rPr>
        <w:t>电话：</w:t>
      </w:r>
      <w:r w:rsidR="00DF714D">
        <w:rPr>
          <w:rFonts w:hint="eastAsia"/>
          <w:sz w:val="24"/>
        </w:rPr>
        <w:t>（</w:t>
      </w:r>
      <w:r w:rsidRPr="0047405B">
        <w:rPr>
          <w:rFonts w:hint="eastAsia"/>
          <w:sz w:val="24"/>
        </w:rPr>
        <w:t>021</w:t>
      </w:r>
      <w:r w:rsidR="00DF714D">
        <w:rPr>
          <w:rFonts w:hint="eastAsia"/>
          <w:sz w:val="24"/>
        </w:rPr>
        <w:t>）</w:t>
      </w:r>
      <w:r w:rsidRPr="0047405B">
        <w:rPr>
          <w:rFonts w:hint="eastAsia"/>
          <w:sz w:val="24"/>
        </w:rPr>
        <w:t>20219931</w:t>
      </w:r>
    </w:p>
    <w:p w14:paraId="7910A8C1" w14:textId="292AE43F" w:rsidR="00006143" w:rsidRPr="0047405B" w:rsidRDefault="00006143" w:rsidP="00006143">
      <w:pPr>
        <w:adjustRightInd w:val="0"/>
        <w:snapToGrid w:val="0"/>
        <w:spacing w:line="360" w:lineRule="auto"/>
        <w:ind w:firstLineChars="200" w:firstLine="480"/>
        <w:rPr>
          <w:sz w:val="24"/>
        </w:rPr>
      </w:pPr>
      <w:r w:rsidRPr="0047405B">
        <w:rPr>
          <w:rFonts w:hint="eastAsia"/>
          <w:sz w:val="24"/>
        </w:rPr>
        <w:t>传真：</w:t>
      </w:r>
      <w:r w:rsidR="00DF714D">
        <w:rPr>
          <w:rFonts w:hint="eastAsia"/>
          <w:sz w:val="24"/>
        </w:rPr>
        <w:t>（</w:t>
      </w:r>
      <w:r w:rsidRPr="0047405B">
        <w:rPr>
          <w:rFonts w:hint="eastAsia"/>
          <w:sz w:val="24"/>
        </w:rPr>
        <w:t>021</w:t>
      </w:r>
      <w:r w:rsidR="00DF714D">
        <w:rPr>
          <w:rFonts w:hint="eastAsia"/>
          <w:sz w:val="24"/>
        </w:rPr>
        <w:t>）</w:t>
      </w:r>
      <w:r w:rsidRPr="0047405B">
        <w:rPr>
          <w:rFonts w:hint="eastAsia"/>
          <w:sz w:val="24"/>
        </w:rPr>
        <w:t>20219923</w:t>
      </w:r>
    </w:p>
    <w:p w14:paraId="0F26E4BC"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联系人：付江</w:t>
      </w:r>
      <w:r w:rsidRPr="0047405B">
        <w:rPr>
          <w:rFonts w:hint="eastAsia"/>
          <w:sz w:val="24"/>
        </w:rPr>
        <w:t xml:space="preserve"> </w:t>
      </w:r>
    </w:p>
    <w:p w14:paraId="6221B412"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021-20219931</w:t>
      </w:r>
    </w:p>
    <w:p w14:paraId="42060416"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https://8.gw.com.cn</w:t>
      </w:r>
    </w:p>
    <w:p w14:paraId="7BD788E5"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w:t>
      </w:r>
      <w:r w:rsidRPr="0047405B">
        <w:rPr>
          <w:rFonts w:hint="eastAsia"/>
          <w:sz w:val="24"/>
        </w:rPr>
        <w:t>44</w:t>
      </w:r>
      <w:r w:rsidRPr="0047405B">
        <w:rPr>
          <w:rFonts w:hint="eastAsia"/>
          <w:sz w:val="24"/>
        </w:rPr>
        <w:t>）上海联泰资产管理有限公司</w:t>
      </w:r>
    </w:p>
    <w:p w14:paraId="16ABAF48"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住所：中国（上海）自由贸易试验区富特北路</w:t>
      </w:r>
      <w:r w:rsidRPr="0047405B">
        <w:rPr>
          <w:rFonts w:hint="eastAsia"/>
          <w:sz w:val="24"/>
        </w:rPr>
        <w:t>277</w:t>
      </w:r>
      <w:r w:rsidRPr="0047405B">
        <w:rPr>
          <w:rFonts w:hint="eastAsia"/>
          <w:sz w:val="24"/>
        </w:rPr>
        <w:t>号</w:t>
      </w:r>
      <w:r w:rsidRPr="0047405B">
        <w:rPr>
          <w:rFonts w:hint="eastAsia"/>
          <w:sz w:val="24"/>
        </w:rPr>
        <w:t>3</w:t>
      </w:r>
      <w:r w:rsidRPr="0047405B">
        <w:rPr>
          <w:rFonts w:hint="eastAsia"/>
          <w:sz w:val="24"/>
        </w:rPr>
        <w:t>层</w:t>
      </w:r>
      <w:r w:rsidRPr="0047405B">
        <w:rPr>
          <w:rFonts w:hint="eastAsia"/>
          <w:sz w:val="24"/>
        </w:rPr>
        <w:t>310</w:t>
      </w:r>
      <w:r w:rsidRPr="0047405B">
        <w:rPr>
          <w:rFonts w:hint="eastAsia"/>
          <w:sz w:val="24"/>
        </w:rPr>
        <w:t>室</w:t>
      </w:r>
    </w:p>
    <w:p w14:paraId="53701AD2"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办公地址：上海市长宁区金钟路</w:t>
      </w:r>
      <w:r w:rsidRPr="0047405B">
        <w:rPr>
          <w:rFonts w:hint="eastAsia"/>
          <w:sz w:val="24"/>
        </w:rPr>
        <w:t>658</w:t>
      </w:r>
      <w:r w:rsidRPr="0047405B">
        <w:rPr>
          <w:rFonts w:hint="eastAsia"/>
          <w:sz w:val="24"/>
        </w:rPr>
        <w:t>弄</w:t>
      </w:r>
      <w:r w:rsidRPr="0047405B">
        <w:rPr>
          <w:rFonts w:hint="eastAsia"/>
          <w:sz w:val="24"/>
        </w:rPr>
        <w:t>2</w:t>
      </w:r>
      <w:r w:rsidRPr="0047405B">
        <w:rPr>
          <w:rFonts w:hint="eastAsia"/>
          <w:sz w:val="24"/>
        </w:rPr>
        <w:t>号楼</w:t>
      </w:r>
      <w:r w:rsidRPr="0047405B">
        <w:rPr>
          <w:rFonts w:hint="eastAsia"/>
          <w:sz w:val="24"/>
        </w:rPr>
        <w:t>B</w:t>
      </w:r>
      <w:r w:rsidRPr="0047405B">
        <w:rPr>
          <w:rFonts w:hint="eastAsia"/>
          <w:sz w:val="24"/>
        </w:rPr>
        <w:t>座</w:t>
      </w:r>
      <w:r w:rsidRPr="0047405B">
        <w:rPr>
          <w:rFonts w:hint="eastAsia"/>
          <w:sz w:val="24"/>
        </w:rPr>
        <w:t>6</w:t>
      </w:r>
      <w:r w:rsidRPr="0047405B">
        <w:rPr>
          <w:rFonts w:hint="eastAsia"/>
          <w:sz w:val="24"/>
        </w:rPr>
        <w:t>楼</w:t>
      </w:r>
    </w:p>
    <w:p w14:paraId="0EC1D6F0"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法定代表人：燕斌</w:t>
      </w:r>
    </w:p>
    <w:p w14:paraId="3D5F7733" w14:textId="6D832086" w:rsidR="00006143" w:rsidRPr="0047405B" w:rsidRDefault="00006143" w:rsidP="00006143">
      <w:pPr>
        <w:adjustRightInd w:val="0"/>
        <w:snapToGrid w:val="0"/>
        <w:spacing w:line="360" w:lineRule="auto"/>
        <w:ind w:firstLineChars="200" w:firstLine="480"/>
        <w:rPr>
          <w:sz w:val="24"/>
        </w:rPr>
      </w:pPr>
      <w:r w:rsidRPr="0047405B">
        <w:rPr>
          <w:rFonts w:hint="eastAsia"/>
          <w:sz w:val="24"/>
        </w:rPr>
        <w:t>电话：</w:t>
      </w:r>
      <w:r w:rsidR="00DF714D">
        <w:rPr>
          <w:rFonts w:hint="eastAsia"/>
          <w:sz w:val="24"/>
        </w:rPr>
        <w:t>（</w:t>
      </w:r>
      <w:r w:rsidRPr="0047405B">
        <w:rPr>
          <w:rFonts w:hint="eastAsia"/>
          <w:sz w:val="24"/>
        </w:rPr>
        <w:t>021</w:t>
      </w:r>
      <w:r w:rsidR="00DF714D">
        <w:rPr>
          <w:rFonts w:hint="eastAsia"/>
          <w:sz w:val="24"/>
        </w:rPr>
        <w:t>）</w:t>
      </w:r>
      <w:r w:rsidRPr="0047405B">
        <w:rPr>
          <w:rFonts w:hint="eastAsia"/>
          <w:sz w:val="24"/>
        </w:rPr>
        <w:t>51507071</w:t>
      </w:r>
    </w:p>
    <w:p w14:paraId="126CBA58" w14:textId="5A839423" w:rsidR="00006143" w:rsidRPr="0047405B" w:rsidRDefault="00006143" w:rsidP="00006143">
      <w:pPr>
        <w:adjustRightInd w:val="0"/>
        <w:snapToGrid w:val="0"/>
        <w:spacing w:line="360" w:lineRule="auto"/>
        <w:ind w:firstLineChars="200" w:firstLine="480"/>
        <w:rPr>
          <w:sz w:val="24"/>
        </w:rPr>
      </w:pPr>
      <w:r w:rsidRPr="0047405B">
        <w:rPr>
          <w:rFonts w:hint="eastAsia"/>
          <w:sz w:val="24"/>
        </w:rPr>
        <w:t>传真：</w:t>
      </w:r>
      <w:r w:rsidR="00DF714D">
        <w:rPr>
          <w:rFonts w:hint="eastAsia"/>
          <w:sz w:val="24"/>
        </w:rPr>
        <w:t>（</w:t>
      </w:r>
      <w:r w:rsidRPr="0047405B">
        <w:rPr>
          <w:rFonts w:hint="eastAsia"/>
          <w:sz w:val="24"/>
        </w:rPr>
        <w:t>021</w:t>
      </w:r>
      <w:r w:rsidR="00DF714D">
        <w:rPr>
          <w:rFonts w:hint="eastAsia"/>
          <w:sz w:val="24"/>
        </w:rPr>
        <w:t>）</w:t>
      </w:r>
      <w:r w:rsidRPr="0047405B">
        <w:rPr>
          <w:rFonts w:hint="eastAsia"/>
          <w:sz w:val="24"/>
        </w:rPr>
        <w:t>62990063</w:t>
      </w:r>
    </w:p>
    <w:p w14:paraId="70357B23"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联系人：凌秋艳</w:t>
      </w:r>
    </w:p>
    <w:p w14:paraId="4EC1DE42"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4000-466-788</w:t>
      </w:r>
    </w:p>
    <w:p w14:paraId="7E785D38"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www.66zichan.com</w:t>
      </w:r>
    </w:p>
    <w:p w14:paraId="6A9D25FA"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w:t>
      </w:r>
      <w:r w:rsidRPr="0047405B">
        <w:rPr>
          <w:rFonts w:hint="eastAsia"/>
          <w:sz w:val="24"/>
        </w:rPr>
        <w:t>45</w:t>
      </w:r>
      <w:r w:rsidRPr="0047405B">
        <w:rPr>
          <w:rFonts w:hint="eastAsia"/>
          <w:sz w:val="24"/>
        </w:rPr>
        <w:t>）宜信普泽投资顾问（北京）有限公司</w:t>
      </w:r>
    </w:p>
    <w:p w14:paraId="29C6D2BF"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住所：北京市朝阳区建国路</w:t>
      </w:r>
      <w:r w:rsidRPr="0047405B">
        <w:rPr>
          <w:rFonts w:hint="eastAsia"/>
          <w:sz w:val="24"/>
        </w:rPr>
        <w:t>88</w:t>
      </w:r>
      <w:r w:rsidRPr="0047405B">
        <w:rPr>
          <w:rFonts w:hint="eastAsia"/>
          <w:sz w:val="24"/>
        </w:rPr>
        <w:t>号</w:t>
      </w:r>
      <w:r w:rsidRPr="0047405B">
        <w:rPr>
          <w:rFonts w:hint="eastAsia"/>
          <w:sz w:val="24"/>
        </w:rPr>
        <w:t>9</w:t>
      </w:r>
      <w:r w:rsidRPr="0047405B">
        <w:rPr>
          <w:rFonts w:hint="eastAsia"/>
          <w:sz w:val="24"/>
        </w:rPr>
        <w:t>号楼</w:t>
      </w:r>
      <w:r w:rsidRPr="0047405B">
        <w:rPr>
          <w:rFonts w:hint="eastAsia"/>
          <w:sz w:val="24"/>
        </w:rPr>
        <w:t>15</w:t>
      </w:r>
      <w:r w:rsidRPr="0047405B">
        <w:rPr>
          <w:rFonts w:hint="eastAsia"/>
          <w:sz w:val="24"/>
        </w:rPr>
        <w:t>层</w:t>
      </w:r>
      <w:r w:rsidRPr="0047405B">
        <w:rPr>
          <w:rFonts w:hint="eastAsia"/>
          <w:sz w:val="24"/>
        </w:rPr>
        <w:t xml:space="preserve">1809 </w:t>
      </w:r>
    </w:p>
    <w:p w14:paraId="4B8FA494"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办公地址：北京市朝阳区建国路</w:t>
      </w:r>
      <w:r w:rsidRPr="0047405B">
        <w:rPr>
          <w:rFonts w:hint="eastAsia"/>
          <w:sz w:val="24"/>
        </w:rPr>
        <w:t>88</w:t>
      </w:r>
      <w:r w:rsidRPr="0047405B">
        <w:rPr>
          <w:rFonts w:hint="eastAsia"/>
          <w:sz w:val="24"/>
        </w:rPr>
        <w:t>号</w:t>
      </w:r>
      <w:r w:rsidRPr="0047405B">
        <w:rPr>
          <w:rFonts w:hint="eastAsia"/>
          <w:sz w:val="24"/>
        </w:rPr>
        <w:t>SOHO</w:t>
      </w:r>
      <w:r w:rsidRPr="0047405B">
        <w:rPr>
          <w:rFonts w:hint="eastAsia"/>
          <w:sz w:val="24"/>
        </w:rPr>
        <w:t>现代城</w:t>
      </w:r>
      <w:r w:rsidRPr="0047405B">
        <w:rPr>
          <w:rFonts w:hint="eastAsia"/>
          <w:sz w:val="24"/>
        </w:rPr>
        <w:t>C</w:t>
      </w:r>
      <w:r w:rsidRPr="0047405B">
        <w:rPr>
          <w:rFonts w:hint="eastAsia"/>
          <w:sz w:val="24"/>
        </w:rPr>
        <w:t>座</w:t>
      </w:r>
      <w:r w:rsidRPr="0047405B">
        <w:rPr>
          <w:rFonts w:hint="eastAsia"/>
          <w:sz w:val="24"/>
        </w:rPr>
        <w:t>1809</w:t>
      </w:r>
    </w:p>
    <w:p w14:paraId="60A9AEA2"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法定代表人：沈伟桦</w:t>
      </w:r>
    </w:p>
    <w:p w14:paraId="689D7A21" w14:textId="04D6EC71" w:rsidR="00006143" w:rsidRPr="0047405B" w:rsidRDefault="00006143" w:rsidP="00006143">
      <w:pPr>
        <w:adjustRightInd w:val="0"/>
        <w:snapToGrid w:val="0"/>
        <w:spacing w:line="360" w:lineRule="auto"/>
        <w:ind w:firstLineChars="200" w:firstLine="480"/>
        <w:rPr>
          <w:sz w:val="24"/>
        </w:rPr>
      </w:pPr>
      <w:r w:rsidRPr="0047405B">
        <w:rPr>
          <w:rFonts w:hint="eastAsia"/>
          <w:sz w:val="24"/>
        </w:rPr>
        <w:t>电话：</w:t>
      </w:r>
      <w:r w:rsidR="00DF714D">
        <w:rPr>
          <w:rFonts w:hint="eastAsia"/>
          <w:sz w:val="24"/>
        </w:rPr>
        <w:t>（</w:t>
      </w:r>
      <w:r w:rsidRPr="0047405B">
        <w:rPr>
          <w:rFonts w:hint="eastAsia"/>
          <w:sz w:val="24"/>
        </w:rPr>
        <w:t>010</w:t>
      </w:r>
      <w:r w:rsidR="00DF714D">
        <w:rPr>
          <w:rFonts w:hint="eastAsia"/>
          <w:sz w:val="24"/>
        </w:rPr>
        <w:t>）</w:t>
      </w:r>
      <w:r w:rsidRPr="0047405B">
        <w:rPr>
          <w:rFonts w:hint="eastAsia"/>
          <w:sz w:val="24"/>
        </w:rPr>
        <w:t>52855713</w:t>
      </w:r>
    </w:p>
    <w:p w14:paraId="7C6338CC" w14:textId="443969D7" w:rsidR="00006143" w:rsidRPr="0047405B" w:rsidRDefault="00006143" w:rsidP="00006143">
      <w:pPr>
        <w:adjustRightInd w:val="0"/>
        <w:snapToGrid w:val="0"/>
        <w:spacing w:line="360" w:lineRule="auto"/>
        <w:ind w:firstLineChars="200" w:firstLine="480"/>
        <w:rPr>
          <w:sz w:val="24"/>
        </w:rPr>
      </w:pPr>
      <w:r w:rsidRPr="0047405B">
        <w:rPr>
          <w:rFonts w:hint="eastAsia"/>
          <w:sz w:val="24"/>
        </w:rPr>
        <w:t>传真：</w:t>
      </w:r>
      <w:r w:rsidR="00DF714D">
        <w:rPr>
          <w:rFonts w:hint="eastAsia"/>
          <w:sz w:val="24"/>
        </w:rPr>
        <w:t>（</w:t>
      </w:r>
      <w:r w:rsidRPr="0047405B">
        <w:rPr>
          <w:rFonts w:hint="eastAsia"/>
          <w:sz w:val="24"/>
        </w:rPr>
        <w:t>010</w:t>
      </w:r>
      <w:r w:rsidR="00DF714D">
        <w:rPr>
          <w:rFonts w:hint="eastAsia"/>
          <w:sz w:val="24"/>
        </w:rPr>
        <w:t>）</w:t>
      </w:r>
      <w:r w:rsidRPr="0047405B">
        <w:rPr>
          <w:rFonts w:hint="eastAsia"/>
          <w:sz w:val="24"/>
        </w:rPr>
        <w:t>85894285</w:t>
      </w:r>
    </w:p>
    <w:p w14:paraId="0586F122"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lastRenderedPageBreak/>
        <w:t>联系人：程刚</w:t>
      </w:r>
    </w:p>
    <w:p w14:paraId="24DD651E"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400-6099-200</w:t>
      </w:r>
    </w:p>
    <w:p w14:paraId="5C7CF97A"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www.yixinfund.com</w:t>
      </w:r>
    </w:p>
    <w:p w14:paraId="417BA565"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w:t>
      </w:r>
      <w:r w:rsidRPr="0047405B">
        <w:rPr>
          <w:rFonts w:hint="eastAsia"/>
          <w:sz w:val="24"/>
        </w:rPr>
        <w:t>46</w:t>
      </w:r>
      <w:r w:rsidRPr="0047405B">
        <w:rPr>
          <w:rFonts w:hint="eastAsia"/>
          <w:sz w:val="24"/>
        </w:rPr>
        <w:t>）浙江同花顺基金销售有限公司</w:t>
      </w:r>
    </w:p>
    <w:p w14:paraId="3F84F8FF"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住所：浙江省杭州市文二西路</w:t>
      </w:r>
      <w:r w:rsidRPr="0047405B">
        <w:rPr>
          <w:rFonts w:hint="eastAsia"/>
          <w:sz w:val="24"/>
        </w:rPr>
        <w:t>1</w:t>
      </w:r>
      <w:r w:rsidRPr="0047405B">
        <w:rPr>
          <w:rFonts w:hint="eastAsia"/>
          <w:sz w:val="24"/>
        </w:rPr>
        <w:t>号元茂大厦</w:t>
      </w:r>
      <w:r w:rsidRPr="0047405B">
        <w:rPr>
          <w:rFonts w:hint="eastAsia"/>
          <w:sz w:val="24"/>
        </w:rPr>
        <w:t>903</w:t>
      </w:r>
    </w:p>
    <w:p w14:paraId="6B51184A"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办公地址：浙江省杭州市西湖区翠柏路</w:t>
      </w:r>
      <w:r w:rsidRPr="0047405B">
        <w:rPr>
          <w:rFonts w:hint="eastAsia"/>
          <w:sz w:val="24"/>
        </w:rPr>
        <w:t>7</w:t>
      </w:r>
      <w:r w:rsidRPr="0047405B">
        <w:rPr>
          <w:rFonts w:hint="eastAsia"/>
          <w:sz w:val="24"/>
        </w:rPr>
        <w:t>号电子商务产业园</w:t>
      </w:r>
      <w:r w:rsidRPr="0047405B">
        <w:rPr>
          <w:rFonts w:hint="eastAsia"/>
          <w:sz w:val="24"/>
        </w:rPr>
        <w:t>2</w:t>
      </w:r>
      <w:r w:rsidRPr="0047405B">
        <w:rPr>
          <w:rFonts w:hint="eastAsia"/>
          <w:sz w:val="24"/>
        </w:rPr>
        <w:t>号楼</w:t>
      </w:r>
      <w:r w:rsidRPr="0047405B">
        <w:rPr>
          <w:rFonts w:hint="eastAsia"/>
          <w:sz w:val="24"/>
        </w:rPr>
        <w:t xml:space="preserve"> 2</w:t>
      </w:r>
      <w:r w:rsidRPr="0047405B">
        <w:rPr>
          <w:rFonts w:hint="eastAsia"/>
          <w:sz w:val="24"/>
        </w:rPr>
        <w:t>楼</w:t>
      </w:r>
    </w:p>
    <w:p w14:paraId="211DBDEE"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法定代表人：凌顺平</w:t>
      </w:r>
      <w:r w:rsidRPr="0047405B">
        <w:rPr>
          <w:rFonts w:hint="eastAsia"/>
          <w:sz w:val="24"/>
        </w:rPr>
        <w:t xml:space="preserve"> </w:t>
      </w:r>
    </w:p>
    <w:p w14:paraId="0D0C0E6F"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0571</w:t>
      </w:r>
      <w:r w:rsidRPr="0047405B">
        <w:rPr>
          <w:rFonts w:hint="eastAsia"/>
          <w:sz w:val="24"/>
        </w:rPr>
        <w:t>）</w:t>
      </w:r>
      <w:r w:rsidRPr="0047405B">
        <w:rPr>
          <w:rFonts w:hint="eastAsia"/>
          <w:sz w:val="24"/>
        </w:rPr>
        <w:t>88911818</w:t>
      </w:r>
    </w:p>
    <w:p w14:paraId="229269EE"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0571</w:t>
      </w:r>
      <w:r w:rsidRPr="0047405B">
        <w:rPr>
          <w:rFonts w:hint="eastAsia"/>
          <w:sz w:val="24"/>
        </w:rPr>
        <w:t>）</w:t>
      </w:r>
      <w:r w:rsidRPr="0047405B">
        <w:rPr>
          <w:rFonts w:hint="eastAsia"/>
          <w:sz w:val="24"/>
        </w:rPr>
        <w:t>86800423</w:t>
      </w:r>
    </w:p>
    <w:p w14:paraId="65F68C60"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联系人：吴强</w:t>
      </w:r>
      <w:r w:rsidRPr="0047405B">
        <w:rPr>
          <w:rFonts w:hint="eastAsia"/>
          <w:sz w:val="24"/>
        </w:rPr>
        <w:t xml:space="preserve"> </w:t>
      </w:r>
    </w:p>
    <w:p w14:paraId="3E743291"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400-877-3772</w:t>
      </w:r>
    </w:p>
    <w:p w14:paraId="0AC4A98A"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400-877-3772</w:t>
      </w:r>
    </w:p>
    <w:p w14:paraId="35A8C3D6"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w:t>
      </w:r>
      <w:r w:rsidRPr="0047405B">
        <w:rPr>
          <w:rFonts w:hint="eastAsia"/>
          <w:sz w:val="24"/>
        </w:rPr>
        <w:t>47</w:t>
      </w:r>
      <w:r w:rsidRPr="0047405B">
        <w:rPr>
          <w:rFonts w:hint="eastAsia"/>
          <w:sz w:val="24"/>
        </w:rPr>
        <w:t>）北京增财基金销售有限公司</w:t>
      </w:r>
    </w:p>
    <w:p w14:paraId="266DC521"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住所：北京市西城区南礼士路</w:t>
      </w:r>
      <w:r w:rsidRPr="0047405B">
        <w:rPr>
          <w:rFonts w:hint="eastAsia"/>
          <w:sz w:val="24"/>
        </w:rPr>
        <w:t>66</w:t>
      </w:r>
      <w:r w:rsidRPr="0047405B">
        <w:rPr>
          <w:rFonts w:hint="eastAsia"/>
          <w:sz w:val="24"/>
        </w:rPr>
        <w:t>号建威大厦</w:t>
      </w:r>
      <w:r w:rsidRPr="0047405B">
        <w:rPr>
          <w:rFonts w:hint="eastAsia"/>
          <w:sz w:val="24"/>
        </w:rPr>
        <w:t>1208</w:t>
      </w:r>
    </w:p>
    <w:p w14:paraId="5C305B67"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办公地址：北京市西城区南礼士路</w:t>
      </w:r>
      <w:r w:rsidRPr="0047405B">
        <w:rPr>
          <w:rFonts w:hint="eastAsia"/>
          <w:sz w:val="24"/>
        </w:rPr>
        <w:t>66</w:t>
      </w:r>
      <w:r w:rsidRPr="0047405B">
        <w:rPr>
          <w:rFonts w:hint="eastAsia"/>
          <w:sz w:val="24"/>
        </w:rPr>
        <w:t>号建威大厦</w:t>
      </w:r>
      <w:r w:rsidRPr="0047405B">
        <w:rPr>
          <w:rFonts w:hint="eastAsia"/>
          <w:sz w:val="24"/>
        </w:rPr>
        <w:t>1208</w:t>
      </w:r>
    </w:p>
    <w:p w14:paraId="462F6525"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法定代表人：罗细安</w:t>
      </w:r>
    </w:p>
    <w:p w14:paraId="23481768"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010</w:t>
      </w:r>
      <w:r w:rsidRPr="0047405B">
        <w:rPr>
          <w:rFonts w:hint="eastAsia"/>
          <w:sz w:val="24"/>
        </w:rPr>
        <w:t>）</w:t>
      </w:r>
      <w:r w:rsidRPr="0047405B">
        <w:rPr>
          <w:rFonts w:hint="eastAsia"/>
          <w:sz w:val="24"/>
        </w:rPr>
        <w:t>670009888</w:t>
      </w:r>
    </w:p>
    <w:p w14:paraId="1FB6B7E4"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010</w:t>
      </w:r>
      <w:r w:rsidRPr="0047405B">
        <w:rPr>
          <w:rFonts w:hint="eastAsia"/>
          <w:sz w:val="24"/>
        </w:rPr>
        <w:t>）</w:t>
      </w:r>
      <w:r w:rsidRPr="0047405B">
        <w:rPr>
          <w:rFonts w:hint="eastAsia"/>
          <w:sz w:val="24"/>
        </w:rPr>
        <w:t>670009888-6000</w:t>
      </w:r>
    </w:p>
    <w:p w14:paraId="3FB967C4"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联系人：李皓</w:t>
      </w:r>
    </w:p>
    <w:p w14:paraId="46CE9E0C" w14:textId="77777777" w:rsidR="00006143" w:rsidRPr="0047405B" w:rsidRDefault="00006143" w:rsidP="00006143">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400-001-8811</w:t>
      </w:r>
    </w:p>
    <w:p w14:paraId="184C0924" w14:textId="559E7FEB" w:rsidR="0038733B" w:rsidRPr="00A6522C" w:rsidRDefault="00006143" w:rsidP="007B582D">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www.zengcaiwang.com</w:t>
      </w:r>
    </w:p>
    <w:p w14:paraId="38075B3B" w14:textId="77777777" w:rsidR="00C92FC0" w:rsidRPr="00397050" w:rsidRDefault="008639CC" w:rsidP="00093F11">
      <w:pPr>
        <w:adjustRightInd w:val="0"/>
        <w:snapToGrid w:val="0"/>
        <w:spacing w:line="360" w:lineRule="auto"/>
        <w:ind w:firstLineChars="200" w:firstLine="480"/>
        <w:rPr>
          <w:kern w:val="0"/>
          <w:sz w:val="24"/>
        </w:rPr>
      </w:pPr>
      <w:r w:rsidRPr="007B582D">
        <w:rPr>
          <w:sz w:val="24"/>
        </w:rPr>
        <w:t>基金管理人可根据</w:t>
      </w:r>
      <w:r w:rsidRPr="007925E7">
        <w:rPr>
          <w:rFonts w:hAnsi="宋体"/>
          <w:kern w:val="0"/>
          <w:sz w:val="24"/>
        </w:rPr>
        <w:t>有关法律法规的要求，选择其它符合要求的机构代理销售本基金，并及时公告。</w:t>
      </w:r>
    </w:p>
    <w:p w14:paraId="0D43C645" w14:textId="77777777" w:rsidR="00C92FC0" w:rsidRPr="008639CC" w:rsidRDefault="00C92FC0" w:rsidP="00093F11">
      <w:pPr>
        <w:widowControl/>
        <w:adjustRightInd w:val="0"/>
        <w:snapToGrid w:val="0"/>
        <w:spacing w:line="360" w:lineRule="auto"/>
        <w:ind w:firstLineChars="200" w:firstLine="482"/>
        <w:rPr>
          <w:b/>
          <w:kern w:val="0"/>
          <w:sz w:val="24"/>
        </w:rPr>
      </w:pPr>
      <w:r w:rsidRPr="008639CC">
        <w:rPr>
          <w:rFonts w:hAnsi="宋体"/>
          <w:b/>
          <w:kern w:val="0"/>
          <w:sz w:val="24"/>
        </w:rPr>
        <w:t>（二）登记机构</w:t>
      </w:r>
      <w:r w:rsidRPr="008639CC">
        <w:rPr>
          <w:b/>
          <w:kern w:val="0"/>
          <w:sz w:val="24"/>
        </w:rPr>
        <w:t xml:space="preserve"> </w:t>
      </w:r>
    </w:p>
    <w:p w14:paraId="7C1A04C1" w14:textId="77777777"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名称：中国证券登记结算有限责任公司</w:t>
      </w:r>
      <w:r w:rsidRPr="007925E7">
        <w:rPr>
          <w:kern w:val="0"/>
          <w:sz w:val="24"/>
        </w:rPr>
        <w:t xml:space="preserve"> </w:t>
      </w:r>
    </w:p>
    <w:p w14:paraId="0D354917" w14:textId="77777777"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住所：北京市西城区太平桥大街</w:t>
      </w:r>
      <w:r w:rsidRPr="007925E7">
        <w:rPr>
          <w:kern w:val="0"/>
          <w:sz w:val="24"/>
        </w:rPr>
        <w:t>17</w:t>
      </w:r>
      <w:r w:rsidRPr="007925E7">
        <w:rPr>
          <w:rFonts w:hAnsi="宋体"/>
          <w:kern w:val="0"/>
          <w:sz w:val="24"/>
        </w:rPr>
        <w:t>号</w:t>
      </w:r>
      <w:r w:rsidRPr="007925E7">
        <w:rPr>
          <w:kern w:val="0"/>
          <w:sz w:val="24"/>
        </w:rPr>
        <w:t xml:space="preserve"> </w:t>
      </w:r>
    </w:p>
    <w:p w14:paraId="5041BD43" w14:textId="77777777"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办公地址：北京市西城区太平桥大街</w:t>
      </w:r>
      <w:r w:rsidRPr="007925E7">
        <w:rPr>
          <w:kern w:val="0"/>
          <w:sz w:val="24"/>
        </w:rPr>
        <w:t>17</w:t>
      </w:r>
      <w:r w:rsidRPr="007925E7">
        <w:rPr>
          <w:rFonts w:hAnsi="宋体"/>
          <w:kern w:val="0"/>
          <w:sz w:val="24"/>
        </w:rPr>
        <w:t>号</w:t>
      </w:r>
    </w:p>
    <w:p w14:paraId="05069F3E" w14:textId="77777777"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法定代表人：</w:t>
      </w:r>
      <w:r w:rsidR="006C1ACB">
        <w:rPr>
          <w:rFonts w:hAnsi="宋体" w:hint="eastAsia"/>
          <w:kern w:val="0"/>
          <w:sz w:val="24"/>
        </w:rPr>
        <w:t>周明</w:t>
      </w:r>
      <w:r w:rsidRPr="007925E7">
        <w:rPr>
          <w:kern w:val="0"/>
          <w:sz w:val="24"/>
        </w:rPr>
        <w:t xml:space="preserve"> </w:t>
      </w:r>
    </w:p>
    <w:p w14:paraId="6A17B037"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lastRenderedPageBreak/>
        <w:t>电话：（</w:t>
      </w:r>
      <w:r w:rsidRPr="007925E7">
        <w:rPr>
          <w:kern w:val="0"/>
          <w:sz w:val="24"/>
        </w:rPr>
        <w:t>010</w:t>
      </w:r>
      <w:r w:rsidRPr="007925E7">
        <w:rPr>
          <w:rFonts w:hAnsi="宋体"/>
          <w:kern w:val="0"/>
          <w:sz w:val="24"/>
        </w:rPr>
        <w:t>）</w:t>
      </w:r>
      <w:r w:rsidRPr="007925E7">
        <w:rPr>
          <w:kern w:val="0"/>
          <w:sz w:val="24"/>
        </w:rPr>
        <w:t>59378839</w:t>
      </w:r>
    </w:p>
    <w:p w14:paraId="29D00BA4"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传真：（</w:t>
      </w:r>
      <w:r w:rsidRPr="007925E7">
        <w:rPr>
          <w:kern w:val="0"/>
          <w:sz w:val="24"/>
        </w:rPr>
        <w:t>010</w:t>
      </w:r>
      <w:r w:rsidRPr="007925E7">
        <w:rPr>
          <w:rFonts w:hAnsi="宋体"/>
          <w:kern w:val="0"/>
          <w:sz w:val="24"/>
        </w:rPr>
        <w:t>）</w:t>
      </w:r>
      <w:r w:rsidRPr="007925E7">
        <w:rPr>
          <w:kern w:val="0"/>
          <w:sz w:val="24"/>
        </w:rPr>
        <w:t>59378907</w:t>
      </w:r>
    </w:p>
    <w:p w14:paraId="2D5B6E5E" w14:textId="77777777" w:rsidR="00C92FC0" w:rsidRPr="00273181" w:rsidRDefault="00302840" w:rsidP="00093F11">
      <w:pPr>
        <w:adjustRightInd w:val="0"/>
        <w:snapToGrid w:val="0"/>
        <w:spacing w:line="360" w:lineRule="auto"/>
        <w:ind w:firstLineChars="200" w:firstLine="480"/>
        <w:rPr>
          <w:kern w:val="0"/>
          <w:sz w:val="24"/>
          <w:highlight w:val="green"/>
        </w:rPr>
      </w:pPr>
      <w:r w:rsidRPr="007925E7">
        <w:rPr>
          <w:rFonts w:hAnsi="宋体"/>
          <w:kern w:val="0"/>
          <w:sz w:val="24"/>
        </w:rPr>
        <w:t>联系人：朱立元</w:t>
      </w:r>
    </w:p>
    <w:p w14:paraId="27A5D32F" w14:textId="77777777" w:rsidR="00C92FC0" w:rsidRPr="00302840" w:rsidRDefault="00C92FC0" w:rsidP="00093F11">
      <w:pPr>
        <w:widowControl/>
        <w:adjustRightInd w:val="0"/>
        <w:snapToGrid w:val="0"/>
        <w:spacing w:line="360" w:lineRule="auto"/>
        <w:ind w:firstLineChars="200" w:firstLine="482"/>
        <w:rPr>
          <w:b/>
          <w:kern w:val="0"/>
          <w:sz w:val="24"/>
        </w:rPr>
      </w:pPr>
      <w:r w:rsidRPr="00302840">
        <w:rPr>
          <w:rFonts w:hAnsi="宋体"/>
          <w:b/>
          <w:kern w:val="0"/>
          <w:sz w:val="24"/>
        </w:rPr>
        <w:t>（三）出具法律意见书的律师事务所</w:t>
      </w:r>
      <w:r w:rsidRPr="00302840">
        <w:rPr>
          <w:b/>
          <w:kern w:val="0"/>
          <w:sz w:val="24"/>
        </w:rPr>
        <w:t xml:space="preserve"> </w:t>
      </w:r>
    </w:p>
    <w:p w14:paraId="1FA36D0C"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名称：上海市通力律师事务所</w:t>
      </w:r>
      <w:r w:rsidRPr="007925E7">
        <w:rPr>
          <w:kern w:val="0"/>
          <w:sz w:val="24"/>
        </w:rPr>
        <w:t xml:space="preserve"> </w:t>
      </w:r>
    </w:p>
    <w:p w14:paraId="5B9B16F6"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住所：上海市银城中路</w:t>
      </w:r>
      <w:r w:rsidRPr="007925E7">
        <w:rPr>
          <w:kern w:val="0"/>
          <w:sz w:val="24"/>
        </w:rPr>
        <w:t>68</w:t>
      </w:r>
      <w:r w:rsidRPr="007925E7">
        <w:rPr>
          <w:rFonts w:hAnsi="宋体"/>
          <w:kern w:val="0"/>
          <w:sz w:val="24"/>
        </w:rPr>
        <w:t>号时代金融中心</w:t>
      </w:r>
      <w:r w:rsidRPr="007925E7">
        <w:rPr>
          <w:kern w:val="0"/>
          <w:sz w:val="24"/>
        </w:rPr>
        <w:t>19</w:t>
      </w:r>
      <w:r w:rsidRPr="007925E7">
        <w:rPr>
          <w:rFonts w:hAnsi="宋体"/>
          <w:kern w:val="0"/>
          <w:sz w:val="24"/>
        </w:rPr>
        <w:t>楼</w:t>
      </w:r>
    </w:p>
    <w:p w14:paraId="67CCBEA5"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办公地址：上海市银城中路</w:t>
      </w:r>
      <w:r w:rsidRPr="007925E7">
        <w:rPr>
          <w:kern w:val="0"/>
          <w:sz w:val="24"/>
        </w:rPr>
        <w:t>68</w:t>
      </w:r>
      <w:r w:rsidRPr="007925E7">
        <w:rPr>
          <w:rFonts w:hAnsi="宋体"/>
          <w:kern w:val="0"/>
          <w:sz w:val="24"/>
        </w:rPr>
        <w:t>号时代金融中心</w:t>
      </w:r>
      <w:r w:rsidRPr="007925E7">
        <w:rPr>
          <w:kern w:val="0"/>
          <w:sz w:val="24"/>
        </w:rPr>
        <w:t>19</w:t>
      </w:r>
      <w:r w:rsidRPr="007925E7">
        <w:rPr>
          <w:rFonts w:hAnsi="宋体"/>
          <w:kern w:val="0"/>
          <w:sz w:val="24"/>
        </w:rPr>
        <w:t>楼</w:t>
      </w:r>
    </w:p>
    <w:p w14:paraId="34BAB3A2"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负责人：</w:t>
      </w:r>
      <w:r w:rsidR="006C1ACB">
        <w:rPr>
          <w:rFonts w:hAnsi="宋体" w:hint="eastAsia"/>
          <w:kern w:val="0"/>
          <w:sz w:val="24"/>
        </w:rPr>
        <w:t>俞卫锋</w:t>
      </w:r>
    </w:p>
    <w:p w14:paraId="798A12B5"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电话：（</w:t>
      </w:r>
      <w:r w:rsidRPr="007925E7">
        <w:rPr>
          <w:kern w:val="0"/>
          <w:sz w:val="24"/>
        </w:rPr>
        <w:t>021</w:t>
      </w:r>
      <w:r w:rsidRPr="007925E7">
        <w:rPr>
          <w:rFonts w:hAnsi="宋体"/>
          <w:kern w:val="0"/>
          <w:sz w:val="24"/>
        </w:rPr>
        <w:t>）</w:t>
      </w:r>
      <w:r w:rsidRPr="007925E7">
        <w:rPr>
          <w:kern w:val="0"/>
          <w:sz w:val="24"/>
        </w:rPr>
        <w:t xml:space="preserve">31358666  </w:t>
      </w:r>
    </w:p>
    <w:p w14:paraId="40FCA72F"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传真：（</w:t>
      </w:r>
      <w:r w:rsidRPr="007925E7">
        <w:rPr>
          <w:kern w:val="0"/>
          <w:sz w:val="24"/>
        </w:rPr>
        <w:t>021</w:t>
      </w:r>
      <w:r w:rsidRPr="007925E7">
        <w:rPr>
          <w:rFonts w:hAnsi="宋体"/>
          <w:kern w:val="0"/>
          <w:sz w:val="24"/>
        </w:rPr>
        <w:t>）</w:t>
      </w:r>
      <w:r w:rsidRPr="007925E7">
        <w:rPr>
          <w:kern w:val="0"/>
          <w:sz w:val="24"/>
        </w:rPr>
        <w:t xml:space="preserve">31358600  </w:t>
      </w:r>
    </w:p>
    <w:p w14:paraId="37A6929D"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联系人：</w:t>
      </w:r>
      <w:r w:rsidR="001754E8">
        <w:rPr>
          <w:rFonts w:hAnsi="宋体" w:hint="eastAsia"/>
          <w:kern w:val="0"/>
          <w:sz w:val="24"/>
        </w:rPr>
        <w:t>孙睿</w:t>
      </w:r>
    </w:p>
    <w:p w14:paraId="0C535107" w14:textId="77777777" w:rsidR="00302840" w:rsidRDefault="00302840" w:rsidP="00093F11">
      <w:pPr>
        <w:adjustRightInd w:val="0"/>
        <w:snapToGrid w:val="0"/>
        <w:spacing w:line="360" w:lineRule="auto"/>
        <w:ind w:firstLineChars="200" w:firstLine="480"/>
        <w:rPr>
          <w:rFonts w:hAnsi="宋体"/>
          <w:kern w:val="0"/>
          <w:sz w:val="24"/>
          <w:highlight w:val="yellow"/>
        </w:rPr>
      </w:pPr>
      <w:r w:rsidRPr="007925E7">
        <w:rPr>
          <w:rFonts w:hAnsi="宋体"/>
          <w:kern w:val="0"/>
          <w:sz w:val="24"/>
        </w:rPr>
        <w:t>经办律师：</w:t>
      </w:r>
      <w:r w:rsidR="00501DC4">
        <w:rPr>
          <w:rFonts w:hAnsi="宋体" w:hint="eastAsia"/>
          <w:kern w:val="0"/>
          <w:sz w:val="24"/>
        </w:rPr>
        <w:t>黎明</w:t>
      </w:r>
      <w:r w:rsidR="001754E8">
        <w:rPr>
          <w:rFonts w:hAnsi="宋体" w:hint="eastAsia"/>
          <w:kern w:val="0"/>
          <w:sz w:val="24"/>
        </w:rPr>
        <w:t>、孙睿</w:t>
      </w:r>
    </w:p>
    <w:p w14:paraId="735831A9" w14:textId="77777777" w:rsidR="00C92FC0" w:rsidRPr="00302840" w:rsidRDefault="00C92FC0" w:rsidP="00093F11">
      <w:pPr>
        <w:adjustRightInd w:val="0"/>
        <w:snapToGrid w:val="0"/>
        <w:spacing w:line="360" w:lineRule="auto"/>
        <w:ind w:firstLineChars="200" w:firstLine="482"/>
        <w:rPr>
          <w:b/>
          <w:color w:val="FF0000"/>
          <w:kern w:val="0"/>
          <w:sz w:val="24"/>
        </w:rPr>
      </w:pPr>
      <w:r w:rsidRPr="00302840">
        <w:rPr>
          <w:rFonts w:hAnsi="宋体"/>
          <w:b/>
          <w:kern w:val="0"/>
          <w:sz w:val="24"/>
        </w:rPr>
        <w:t>（四）审计基金财产的会计师事务所</w:t>
      </w:r>
      <w:r w:rsidRPr="00302840">
        <w:rPr>
          <w:b/>
          <w:kern w:val="0"/>
          <w:sz w:val="24"/>
        </w:rPr>
        <w:t xml:space="preserve"> </w:t>
      </w:r>
    </w:p>
    <w:p w14:paraId="19762279"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名称：</w:t>
      </w:r>
      <w:r w:rsidRPr="0001313E">
        <w:rPr>
          <w:rFonts w:hAnsi="宋体" w:hint="eastAsia"/>
          <w:kern w:val="0"/>
          <w:sz w:val="24"/>
        </w:rPr>
        <w:t>普华永道中天会计师事务所（特殊普通合伙）</w:t>
      </w:r>
    </w:p>
    <w:p w14:paraId="64153C05"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住所：上海市浦东新区陆家嘴环路</w:t>
      </w:r>
      <w:r w:rsidRPr="007925E7">
        <w:rPr>
          <w:kern w:val="0"/>
          <w:sz w:val="24"/>
        </w:rPr>
        <w:t>1318</w:t>
      </w:r>
      <w:r w:rsidRPr="007925E7">
        <w:rPr>
          <w:rFonts w:hAnsi="宋体"/>
          <w:kern w:val="0"/>
          <w:sz w:val="24"/>
        </w:rPr>
        <w:t>号星展银行大厦</w:t>
      </w:r>
      <w:r w:rsidRPr="007925E7">
        <w:rPr>
          <w:kern w:val="0"/>
          <w:sz w:val="24"/>
        </w:rPr>
        <w:t>6</w:t>
      </w:r>
      <w:r w:rsidRPr="007925E7">
        <w:rPr>
          <w:rFonts w:hAnsi="宋体"/>
          <w:kern w:val="0"/>
          <w:sz w:val="24"/>
        </w:rPr>
        <w:t>楼</w:t>
      </w:r>
    </w:p>
    <w:p w14:paraId="1DAC7146"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办公地址：上海市湖滨路</w:t>
      </w:r>
      <w:r w:rsidRPr="007925E7">
        <w:rPr>
          <w:kern w:val="0"/>
          <w:sz w:val="24"/>
        </w:rPr>
        <w:t>202</w:t>
      </w:r>
      <w:r w:rsidRPr="007925E7">
        <w:rPr>
          <w:rFonts w:hAnsi="宋体"/>
          <w:kern w:val="0"/>
          <w:sz w:val="24"/>
        </w:rPr>
        <w:t>号普华永道中心</w:t>
      </w:r>
      <w:r w:rsidRPr="007925E7">
        <w:rPr>
          <w:kern w:val="0"/>
          <w:sz w:val="24"/>
        </w:rPr>
        <w:t>11</w:t>
      </w:r>
      <w:r w:rsidRPr="007925E7">
        <w:rPr>
          <w:rFonts w:hAnsi="宋体"/>
          <w:kern w:val="0"/>
          <w:sz w:val="24"/>
        </w:rPr>
        <w:t>楼</w:t>
      </w:r>
    </w:p>
    <w:p w14:paraId="7B823BA7" w14:textId="77777777" w:rsidR="00302840" w:rsidRPr="007925E7" w:rsidRDefault="006C1ACB" w:rsidP="00093F11">
      <w:pPr>
        <w:widowControl/>
        <w:adjustRightInd w:val="0"/>
        <w:snapToGrid w:val="0"/>
        <w:spacing w:line="360" w:lineRule="auto"/>
        <w:ind w:firstLineChars="200" w:firstLine="480"/>
        <w:rPr>
          <w:kern w:val="0"/>
          <w:sz w:val="24"/>
        </w:rPr>
      </w:pPr>
      <w:r>
        <w:rPr>
          <w:rFonts w:hAnsi="宋体" w:hint="eastAsia"/>
          <w:kern w:val="0"/>
          <w:sz w:val="24"/>
        </w:rPr>
        <w:t>首席合伙</w:t>
      </w:r>
      <w:r w:rsidR="00302840" w:rsidRPr="007925E7">
        <w:rPr>
          <w:rFonts w:hAnsi="宋体"/>
          <w:kern w:val="0"/>
          <w:sz w:val="24"/>
        </w:rPr>
        <w:t>人：杨绍信</w:t>
      </w:r>
    </w:p>
    <w:p w14:paraId="4E3782D5"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电话：（</w:t>
      </w:r>
      <w:r w:rsidRPr="007925E7">
        <w:rPr>
          <w:kern w:val="0"/>
          <w:sz w:val="24"/>
        </w:rPr>
        <w:t>021</w:t>
      </w:r>
      <w:r w:rsidRPr="007925E7">
        <w:rPr>
          <w:rFonts w:hAnsi="宋体"/>
          <w:kern w:val="0"/>
          <w:sz w:val="24"/>
        </w:rPr>
        <w:t>）</w:t>
      </w:r>
      <w:r w:rsidRPr="007925E7">
        <w:rPr>
          <w:kern w:val="0"/>
          <w:sz w:val="24"/>
        </w:rPr>
        <w:t>23238888</w:t>
      </w:r>
    </w:p>
    <w:p w14:paraId="42A3074F"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传真：（</w:t>
      </w:r>
      <w:r w:rsidRPr="007925E7">
        <w:rPr>
          <w:kern w:val="0"/>
          <w:sz w:val="24"/>
        </w:rPr>
        <w:t>021</w:t>
      </w:r>
      <w:r w:rsidRPr="007925E7">
        <w:rPr>
          <w:rFonts w:hAnsi="宋体"/>
          <w:kern w:val="0"/>
          <w:sz w:val="24"/>
        </w:rPr>
        <w:t>）</w:t>
      </w:r>
      <w:r>
        <w:rPr>
          <w:rFonts w:hint="eastAsia"/>
          <w:kern w:val="0"/>
          <w:sz w:val="24"/>
        </w:rPr>
        <w:t>23</w:t>
      </w:r>
      <w:r w:rsidRPr="007925E7">
        <w:rPr>
          <w:kern w:val="0"/>
          <w:sz w:val="24"/>
        </w:rPr>
        <w:t>238800</w:t>
      </w:r>
    </w:p>
    <w:p w14:paraId="035C4B0D"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联系人：</w:t>
      </w:r>
      <w:r w:rsidR="00E34B7B" w:rsidRPr="006018DB">
        <w:rPr>
          <w:rFonts w:hAnsi="宋体" w:hint="eastAsia"/>
          <w:kern w:val="0"/>
          <w:sz w:val="24"/>
        </w:rPr>
        <w:t>沈兆杰</w:t>
      </w:r>
    </w:p>
    <w:p w14:paraId="06B7F40A" w14:textId="77777777" w:rsidR="00C92FC0" w:rsidRPr="00397050" w:rsidRDefault="00302840" w:rsidP="00093F11">
      <w:pPr>
        <w:adjustRightInd w:val="0"/>
        <w:snapToGrid w:val="0"/>
        <w:spacing w:line="360" w:lineRule="auto"/>
        <w:ind w:firstLineChars="200" w:firstLine="480"/>
        <w:rPr>
          <w:kern w:val="0"/>
          <w:sz w:val="24"/>
        </w:rPr>
      </w:pPr>
      <w:r w:rsidRPr="007925E7">
        <w:rPr>
          <w:rFonts w:hAnsi="宋体"/>
          <w:kern w:val="0"/>
          <w:sz w:val="24"/>
        </w:rPr>
        <w:t>经办注册会计师：汪棣、</w:t>
      </w:r>
      <w:r w:rsidR="00235BB2">
        <w:rPr>
          <w:rFonts w:hAnsi="宋体" w:hint="eastAsia"/>
          <w:kern w:val="0"/>
          <w:sz w:val="24"/>
        </w:rPr>
        <w:t>沈兆杰</w:t>
      </w:r>
    </w:p>
    <w:p w14:paraId="5A19CD97" w14:textId="77777777" w:rsidR="004911F0" w:rsidRPr="00521ED7" w:rsidRDefault="004911F0" w:rsidP="004911F0">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8" w:name="_Toc154909610"/>
      <w:bookmarkStart w:id="9" w:name="_Toc155690779"/>
      <w:r w:rsidRPr="00521ED7">
        <w:rPr>
          <w:rFonts w:ascii="黑体" w:eastAsia="黑体" w:hAnsi="宋体" w:cs="宋体" w:hint="eastAsia"/>
          <w:b/>
          <w:kern w:val="0"/>
          <w:sz w:val="28"/>
          <w:szCs w:val="28"/>
        </w:rPr>
        <w:t>四、基金的</w:t>
      </w:r>
      <w:bookmarkEnd w:id="8"/>
      <w:bookmarkEnd w:id="9"/>
      <w:r w:rsidRPr="00521ED7">
        <w:rPr>
          <w:rFonts w:ascii="黑体" w:eastAsia="黑体" w:hAnsi="宋体" w:cs="宋体" w:hint="eastAsia"/>
          <w:b/>
          <w:kern w:val="0"/>
          <w:sz w:val="28"/>
          <w:szCs w:val="28"/>
        </w:rPr>
        <w:t>名称</w:t>
      </w:r>
    </w:p>
    <w:p w14:paraId="2AF10F45" w14:textId="77777777" w:rsidR="004911F0" w:rsidRPr="005A7230" w:rsidRDefault="004911F0" w:rsidP="0023686D">
      <w:pPr>
        <w:pStyle w:val="a0"/>
        <w:autoSpaceDE w:val="0"/>
        <w:autoSpaceDN w:val="0"/>
        <w:adjustRightInd w:val="0"/>
        <w:spacing w:line="360" w:lineRule="auto"/>
        <w:ind w:firstLine="480"/>
        <w:rPr>
          <w:sz w:val="24"/>
          <w:szCs w:val="24"/>
        </w:rPr>
      </w:pPr>
      <w:r w:rsidRPr="004911F0">
        <w:rPr>
          <w:sz w:val="24"/>
          <w:szCs w:val="24"/>
        </w:rPr>
        <w:t>本基金</w:t>
      </w:r>
      <w:r w:rsidRPr="004911F0">
        <w:rPr>
          <w:rFonts w:hint="eastAsia"/>
          <w:sz w:val="24"/>
          <w:szCs w:val="24"/>
        </w:rPr>
        <w:t>名称：交银施罗德</w:t>
      </w:r>
      <w:r w:rsidR="005A7230">
        <w:rPr>
          <w:rFonts w:hint="eastAsia"/>
          <w:sz w:val="24"/>
          <w:szCs w:val="24"/>
        </w:rPr>
        <w:t>强化回报</w:t>
      </w:r>
      <w:r w:rsidRPr="004911F0">
        <w:rPr>
          <w:rFonts w:hint="eastAsia"/>
          <w:sz w:val="24"/>
          <w:szCs w:val="24"/>
        </w:rPr>
        <w:t>债券型证券投资基金</w:t>
      </w:r>
    </w:p>
    <w:p w14:paraId="7CE395BE" w14:textId="77777777" w:rsidR="004911F0" w:rsidRPr="0073527C" w:rsidRDefault="004911F0" w:rsidP="004911F0">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0" w:name="_Toc154909611"/>
      <w:bookmarkStart w:id="11" w:name="_Toc155690780"/>
      <w:r w:rsidRPr="0073527C">
        <w:rPr>
          <w:rFonts w:ascii="黑体" w:eastAsia="黑体" w:hAnsi="宋体" w:cs="宋体" w:hint="eastAsia"/>
          <w:b/>
          <w:kern w:val="0"/>
          <w:sz w:val="28"/>
          <w:szCs w:val="28"/>
        </w:rPr>
        <w:t>五、基金的</w:t>
      </w:r>
      <w:bookmarkEnd w:id="10"/>
      <w:bookmarkEnd w:id="11"/>
      <w:r w:rsidRPr="0073527C">
        <w:rPr>
          <w:rFonts w:ascii="黑体" w:eastAsia="黑体" w:hAnsi="宋体" w:cs="宋体" w:hint="eastAsia"/>
          <w:b/>
          <w:kern w:val="0"/>
          <w:sz w:val="28"/>
          <w:szCs w:val="28"/>
        </w:rPr>
        <w:t>类型</w:t>
      </w:r>
    </w:p>
    <w:p w14:paraId="41F48565" w14:textId="77777777" w:rsidR="004911F0" w:rsidRPr="003F0B90" w:rsidRDefault="004911F0" w:rsidP="004911F0">
      <w:pPr>
        <w:pStyle w:val="a0"/>
        <w:autoSpaceDE w:val="0"/>
        <w:autoSpaceDN w:val="0"/>
        <w:adjustRightInd w:val="0"/>
        <w:spacing w:line="360" w:lineRule="auto"/>
        <w:ind w:firstLine="480"/>
        <w:rPr>
          <w:sz w:val="24"/>
        </w:rPr>
      </w:pPr>
      <w:r w:rsidRPr="003F0B90">
        <w:rPr>
          <w:rFonts w:hint="eastAsia"/>
          <w:sz w:val="24"/>
        </w:rPr>
        <w:lastRenderedPageBreak/>
        <w:t>本基金类型：契约型开放式</w:t>
      </w:r>
    </w:p>
    <w:p w14:paraId="5CAE58C5" w14:textId="77777777" w:rsidR="004911F0" w:rsidRPr="00521ED7" w:rsidRDefault="004911F0" w:rsidP="004911F0">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2" w:name="_Toc154909613"/>
      <w:bookmarkStart w:id="13" w:name="_Toc155690782"/>
      <w:r w:rsidRPr="00521ED7">
        <w:rPr>
          <w:rFonts w:ascii="黑体" w:eastAsia="黑体" w:hAnsi="宋体" w:cs="宋体" w:hint="eastAsia"/>
          <w:b/>
          <w:kern w:val="0"/>
          <w:sz w:val="28"/>
          <w:szCs w:val="28"/>
        </w:rPr>
        <w:t>六、基金的投资</w:t>
      </w:r>
      <w:bookmarkEnd w:id="12"/>
      <w:bookmarkEnd w:id="13"/>
      <w:r w:rsidRPr="00521ED7">
        <w:rPr>
          <w:rFonts w:ascii="黑体" w:eastAsia="黑体" w:hAnsi="宋体" w:cs="宋体" w:hint="eastAsia"/>
          <w:b/>
          <w:kern w:val="0"/>
          <w:sz w:val="28"/>
          <w:szCs w:val="28"/>
        </w:rPr>
        <w:t>目标</w:t>
      </w:r>
    </w:p>
    <w:p w14:paraId="279058AE" w14:textId="77777777" w:rsidR="00AA1C2C" w:rsidRDefault="00AA1C2C" w:rsidP="00AB303B">
      <w:pPr>
        <w:widowControl/>
        <w:adjustRightInd w:val="0"/>
        <w:snapToGrid w:val="0"/>
        <w:spacing w:before="100" w:beforeAutospacing="1" w:after="100" w:afterAutospacing="1" w:line="360" w:lineRule="auto"/>
        <w:ind w:rightChars="-85" w:right="-178" w:firstLineChars="200" w:firstLine="480"/>
        <w:outlineLvl w:val="0"/>
        <w:rPr>
          <w:sz w:val="24"/>
        </w:rPr>
      </w:pPr>
      <w:r w:rsidRPr="00AA1C2C">
        <w:rPr>
          <w:rFonts w:hint="eastAsia"/>
          <w:sz w:val="24"/>
        </w:rPr>
        <w:t>本基金在严格控制风险和保持资产流动性的前提下，重点投资于债券资产，力争实现基金资产的长期稳定增值。</w:t>
      </w:r>
    </w:p>
    <w:p w14:paraId="67A6E041" w14:textId="77777777" w:rsidR="004911F0" w:rsidRPr="00521ED7" w:rsidRDefault="004911F0" w:rsidP="004911F0">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七、基金的</w:t>
      </w:r>
      <w:r w:rsidRPr="00521ED7">
        <w:rPr>
          <w:rFonts w:ascii="黑体" w:eastAsia="黑体" w:hAnsi="宋体" w:cs="宋体"/>
          <w:b/>
          <w:kern w:val="0"/>
          <w:sz w:val="28"/>
          <w:szCs w:val="28"/>
        </w:rPr>
        <w:t>投资</w:t>
      </w:r>
      <w:r w:rsidRPr="00521ED7">
        <w:rPr>
          <w:rFonts w:ascii="黑体" w:eastAsia="黑体" w:hAnsi="宋体" w:cs="宋体" w:hint="eastAsia"/>
          <w:b/>
          <w:kern w:val="0"/>
          <w:sz w:val="28"/>
          <w:szCs w:val="28"/>
        </w:rPr>
        <w:t>方向</w:t>
      </w:r>
    </w:p>
    <w:p w14:paraId="07F5FDAD" w14:textId="77777777" w:rsidR="00EE29A4" w:rsidRPr="00EE29A4" w:rsidRDefault="00EE29A4" w:rsidP="005A7230">
      <w:pPr>
        <w:adjustRightInd w:val="0"/>
        <w:snapToGrid w:val="0"/>
        <w:spacing w:line="360" w:lineRule="auto"/>
        <w:ind w:firstLineChars="200" w:firstLine="480"/>
        <w:rPr>
          <w:sz w:val="24"/>
          <w:szCs w:val="24"/>
        </w:rPr>
      </w:pPr>
      <w:bookmarkStart w:id="14" w:name="_Hlt91148053"/>
      <w:bookmarkStart w:id="15" w:name="_Hlt91264078"/>
      <w:bookmarkStart w:id="16" w:name="_Hlt91264042"/>
      <w:bookmarkStart w:id="17" w:name="_Hlt90801570"/>
      <w:bookmarkStart w:id="18" w:name="_Hlt90455312"/>
      <w:bookmarkStart w:id="19" w:name="_Hlt88901074"/>
      <w:bookmarkStart w:id="20" w:name="_Hlt81024033"/>
      <w:bookmarkStart w:id="21" w:name="_Hlt90458725"/>
      <w:bookmarkStart w:id="22" w:name="_Hlt91144389"/>
      <w:bookmarkStart w:id="23" w:name="_Hlt70481650"/>
      <w:bookmarkStart w:id="24" w:name="_Toc109059024"/>
      <w:bookmarkStart w:id="25" w:name="_Toc66720082"/>
      <w:bookmarkStart w:id="26" w:name="_Toc66719557"/>
      <w:bookmarkEnd w:id="14"/>
      <w:bookmarkEnd w:id="15"/>
      <w:bookmarkEnd w:id="16"/>
      <w:bookmarkEnd w:id="17"/>
      <w:bookmarkEnd w:id="18"/>
      <w:bookmarkEnd w:id="19"/>
      <w:bookmarkEnd w:id="20"/>
      <w:bookmarkEnd w:id="21"/>
      <w:bookmarkEnd w:id="22"/>
      <w:bookmarkEnd w:id="23"/>
      <w:r w:rsidRPr="00EE29A4">
        <w:rPr>
          <w:rFonts w:hAnsi="宋体"/>
          <w:sz w:val="24"/>
          <w:szCs w:val="24"/>
        </w:rPr>
        <w:t>本基金的投资范围为具有良好流动性的金融工具，</w:t>
      </w:r>
      <w:r w:rsidR="003E7D5B" w:rsidRPr="003E7D5B">
        <w:rPr>
          <w:rFonts w:hAnsi="宋体" w:hint="eastAsia"/>
          <w:sz w:val="24"/>
          <w:szCs w:val="24"/>
        </w:rPr>
        <w:t>包括国内依法发行交易的国债、金融债、央行票据、地方政府债、企业债、公司债、短期融资券、中期票据、可转换债券及可分离转债、次级债、债券回购、银行存款、货币市场工具等固定收益类品种，和股票（含中小板、创业板及其他经中国证监会核准上市的股票）、权证等权益类品种以及法律法规或中国证监会允许基金投资的其他金融工具</w:t>
      </w:r>
      <w:r w:rsidR="003E7D5B">
        <w:rPr>
          <w:rFonts w:hAnsi="宋体" w:hint="eastAsia"/>
          <w:sz w:val="24"/>
          <w:szCs w:val="24"/>
        </w:rPr>
        <w:t>（</w:t>
      </w:r>
      <w:r w:rsidR="003E7D5B" w:rsidRPr="003E7D5B">
        <w:rPr>
          <w:rFonts w:hAnsi="宋体" w:hint="eastAsia"/>
          <w:sz w:val="24"/>
          <w:szCs w:val="24"/>
        </w:rPr>
        <w:t>但须符合中国证监会相关规定</w:t>
      </w:r>
      <w:r w:rsidR="003E7D5B">
        <w:rPr>
          <w:rFonts w:hAnsi="宋体" w:hint="eastAsia"/>
          <w:sz w:val="24"/>
          <w:szCs w:val="24"/>
        </w:rPr>
        <w:t>）</w:t>
      </w:r>
      <w:r w:rsidRPr="00EE29A4">
        <w:rPr>
          <w:rFonts w:hAnsi="宋体"/>
          <w:sz w:val="24"/>
          <w:szCs w:val="24"/>
        </w:rPr>
        <w:t>。</w:t>
      </w:r>
    </w:p>
    <w:p w14:paraId="03118415" w14:textId="77777777"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如法律法规或监管机构以后允许基金投资其他品种，基金管理人在履行适当程序后，可以将其纳入投资范围。</w:t>
      </w:r>
    </w:p>
    <w:p w14:paraId="5204CFE0" w14:textId="77777777" w:rsidR="00CC2C4E" w:rsidRPr="00EE29A4" w:rsidRDefault="00EE29A4" w:rsidP="003604DE">
      <w:pPr>
        <w:adjustRightInd w:val="0"/>
        <w:snapToGrid w:val="0"/>
        <w:spacing w:line="360" w:lineRule="auto"/>
        <w:ind w:firstLineChars="200" w:firstLine="480"/>
        <w:rPr>
          <w:bCs/>
          <w:sz w:val="24"/>
        </w:rPr>
      </w:pPr>
      <w:r w:rsidRPr="00EE29A4">
        <w:rPr>
          <w:rFonts w:hAnsi="宋体"/>
          <w:sz w:val="24"/>
          <w:szCs w:val="24"/>
        </w:rPr>
        <w:t>基金的投资组合比例为：本基金投资于债券的比例不低于基金资产的</w:t>
      </w:r>
      <w:r w:rsidRPr="00EE29A4">
        <w:rPr>
          <w:sz w:val="24"/>
          <w:szCs w:val="24"/>
        </w:rPr>
        <w:t>80%</w:t>
      </w:r>
      <w:r w:rsidRPr="00EE29A4">
        <w:rPr>
          <w:rFonts w:hAnsi="宋体"/>
          <w:sz w:val="24"/>
          <w:szCs w:val="24"/>
        </w:rPr>
        <w:t>；对股票、权证等权益类资产的投资比例不高于基金资产净值的</w:t>
      </w:r>
      <w:r w:rsidRPr="00EE29A4">
        <w:rPr>
          <w:sz w:val="24"/>
          <w:szCs w:val="24"/>
        </w:rPr>
        <w:t>20%</w:t>
      </w:r>
      <w:r w:rsidRPr="00EE29A4">
        <w:rPr>
          <w:rFonts w:hAnsi="宋体"/>
          <w:sz w:val="24"/>
          <w:szCs w:val="24"/>
        </w:rPr>
        <w:t>；现金或到期日在一年以内的政府债券的投资比例合计不低于基金资产净值的</w:t>
      </w:r>
      <w:r w:rsidRPr="00EE29A4">
        <w:rPr>
          <w:sz w:val="24"/>
          <w:szCs w:val="24"/>
        </w:rPr>
        <w:t>5%</w:t>
      </w:r>
      <w:r w:rsidRPr="00EE29A4">
        <w:rPr>
          <w:rFonts w:hAnsi="宋体"/>
          <w:sz w:val="24"/>
          <w:szCs w:val="24"/>
        </w:rPr>
        <w:t>。</w:t>
      </w:r>
      <w:r w:rsidR="00F33DDC" w:rsidRPr="00EE29A4">
        <w:rPr>
          <w:bCs/>
          <w:sz w:val="24"/>
        </w:rPr>
        <w:t xml:space="preserve"> </w:t>
      </w:r>
    </w:p>
    <w:p w14:paraId="1DA7B1B3" w14:textId="77777777" w:rsidR="005A7230" w:rsidRPr="00521ED7" w:rsidRDefault="005A7230" w:rsidP="005A7230">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八、基金的</w:t>
      </w:r>
      <w:r w:rsidRPr="00521ED7">
        <w:rPr>
          <w:rFonts w:ascii="黑体" w:eastAsia="黑体" w:hAnsi="宋体" w:cs="宋体"/>
          <w:b/>
          <w:kern w:val="0"/>
          <w:sz w:val="28"/>
          <w:szCs w:val="28"/>
        </w:rPr>
        <w:t xml:space="preserve">投资策略 </w:t>
      </w:r>
    </w:p>
    <w:p w14:paraId="4558EB08" w14:textId="77777777"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w:t>
      </w:r>
      <w:r w:rsidRPr="00EE29A4">
        <w:rPr>
          <w:rFonts w:hAnsi="宋体"/>
          <w:sz w:val="24"/>
          <w:szCs w:val="24"/>
        </w:rPr>
        <w:lastRenderedPageBreak/>
        <w:t>投资组合收益。此外，在风险可控的前提下，本基金适度关注股票、权证市场的运行状况与相应风险收益特征，有效把握投资机会，适时增强组合收益。</w:t>
      </w:r>
    </w:p>
    <w:p w14:paraId="7F3D64EC" w14:textId="77777777" w:rsidR="00EE29A4" w:rsidRPr="00EE29A4" w:rsidRDefault="00EE29A4" w:rsidP="00EE29A4">
      <w:pPr>
        <w:adjustRightInd w:val="0"/>
        <w:snapToGrid w:val="0"/>
        <w:spacing w:line="360" w:lineRule="auto"/>
        <w:ind w:firstLineChars="200" w:firstLine="480"/>
        <w:rPr>
          <w:sz w:val="24"/>
          <w:szCs w:val="24"/>
        </w:rPr>
      </w:pPr>
      <w:r w:rsidRPr="00EE29A4">
        <w:rPr>
          <w:sz w:val="24"/>
          <w:szCs w:val="24"/>
        </w:rPr>
        <w:t>1</w:t>
      </w:r>
      <w:r w:rsidRPr="00EE29A4">
        <w:rPr>
          <w:rFonts w:hAnsi="宋体"/>
          <w:sz w:val="24"/>
          <w:szCs w:val="24"/>
        </w:rPr>
        <w:t>、资产配置策略</w:t>
      </w:r>
    </w:p>
    <w:p w14:paraId="7155BBD3" w14:textId="77777777"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本基金在分析和判断国内外宏观经济形势的基础上，结合定性分析和定量分析的方法，形成对各大类资产的预测和判断，在基金合同约定的范围内确定债券资产、权益类资产和现金类资产的配置比例，并根据市场运行状况以及各类资产预期表现的相对变化，动态调整大类资产的配置比例，有效控制基金资产运作风险，提高基金资产风险调整后收益。</w:t>
      </w:r>
    </w:p>
    <w:p w14:paraId="011384DE" w14:textId="77777777" w:rsidR="00EE29A4" w:rsidRPr="00EE29A4" w:rsidRDefault="00EE29A4" w:rsidP="00EE29A4">
      <w:pPr>
        <w:adjustRightInd w:val="0"/>
        <w:snapToGrid w:val="0"/>
        <w:spacing w:line="360" w:lineRule="auto"/>
        <w:ind w:firstLineChars="200" w:firstLine="480"/>
        <w:rPr>
          <w:sz w:val="24"/>
          <w:szCs w:val="24"/>
        </w:rPr>
      </w:pPr>
      <w:r w:rsidRPr="00EE29A4">
        <w:rPr>
          <w:sz w:val="24"/>
          <w:szCs w:val="24"/>
        </w:rPr>
        <w:t>2</w:t>
      </w:r>
      <w:r w:rsidRPr="00EE29A4">
        <w:rPr>
          <w:rFonts w:hAnsi="宋体"/>
          <w:sz w:val="24"/>
          <w:szCs w:val="24"/>
        </w:rPr>
        <w:t>、债券投资策略</w:t>
      </w:r>
    </w:p>
    <w:p w14:paraId="64DCEBD3" w14:textId="77777777"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本基金充分发挥基金管理人的研究优势，将规范化的基本面研究、严谨的信用分析与积极主动的投资风格相结合，在分析和判断宏观经济运行状况和金融市场运行趋势的基础上，自上而下决定债券组合久期及债券类属配置；在严谨深入的信用分析基础上，综合考量信用债券的信用评级，以及各类债券的流动性、供求关系和收益率水平等，自下而上地精选个券。</w:t>
      </w:r>
    </w:p>
    <w:p w14:paraId="0A4FD9D2" w14:textId="77777777"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w:t>
      </w:r>
      <w:r w:rsidRPr="00EE29A4">
        <w:rPr>
          <w:sz w:val="24"/>
          <w:szCs w:val="24"/>
        </w:rPr>
        <w:t>1</w:t>
      </w:r>
      <w:r w:rsidRPr="00EE29A4">
        <w:rPr>
          <w:rFonts w:hAnsi="宋体"/>
          <w:sz w:val="24"/>
          <w:szCs w:val="24"/>
        </w:rPr>
        <w:t>）久期管理策略</w:t>
      </w:r>
    </w:p>
    <w:p w14:paraId="3463F5E7" w14:textId="77777777"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在全球经济的框架下，本基金管理人对宏观经济运行趋势及其引致的财政货币政策变化做出判断，密切跟踪</w:t>
      </w:r>
      <w:r w:rsidRPr="00EE29A4">
        <w:rPr>
          <w:sz w:val="24"/>
          <w:szCs w:val="24"/>
        </w:rPr>
        <w:t>CPI</w:t>
      </w:r>
      <w:r w:rsidRPr="00EE29A4">
        <w:rPr>
          <w:rFonts w:hAnsi="宋体"/>
          <w:sz w:val="24"/>
          <w:szCs w:val="24"/>
        </w:rPr>
        <w:t>、</w:t>
      </w:r>
      <w:r w:rsidRPr="00EE29A4">
        <w:rPr>
          <w:sz w:val="24"/>
          <w:szCs w:val="24"/>
        </w:rPr>
        <w:t>PPI</w:t>
      </w:r>
      <w:r w:rsidRPr="00EE29A4">
        <w:rPr>
          <w:rFonts w:hAnsi="宋体"/>
          <w:sz w:val="24"/>
          <w:szCs w:val="24"/>
        </w:rPr>
        <w:t>、汇率、</w:t>
      </w:r>
      <w:r w:rsidRPr="00EE29A4">
        <w:rPr>
          <w:sz w:val="24"/>
          <w:szCs w:val="24"/>
        </w:rPr>
        <w:t>M2</w:t>
      </w:r>
      <w:r w:rsidRPr="00EE29A4">
        <w:rPr>
          <w:rFonts w:hAnsi="宋体"/>
          <w:sz w:val="24"/>
          <w:szCs w:val="24"/>
        </w:rPr>
        <w:t>等利率敏感指标，运用数量化工具，对未来市场利率趋势进行分析与预测，并据此确定合理的债券组合目标久期，通过合理的久期控制实现对利率风险的有效管理。</w:t>
      </w:r>
    </w:p>
    <w:p w14:paraId="79DD63A0" w14:textId="77777777"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w:t>
      </w:r>
      <w:r w:rsidRPr="00EE29A4">
        <w:rPr>
          <w:sz w:val="24"/>
          <w:szCs w:val="24"/>
        </w:rPr>
        <w:t>2</w:t>
      </w:r>
      <w:r w:rsidRPr="00EE29A4">
        <w:rPr>
          <w:rFonts w:hAnsi="宋体"/>
          <w:sz w:val="24"/>
          <w:szCs w:val="24"/>
        </w:rPr>
        <w:t>）期限结构配置策略</w:t>
      </w:r>
    </w:p>
    <w:p w14:paraId="3D43E09E" w14:textId="77777777"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本基金通过预期收益率曲线形态变化来调整投资组合的期限结构配置。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700CF206" w14:textId="77777777"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w:t>
      </w:r>
      <w:r w:rsidRPr="00EE29A4">
        <w:rPr>
          <w:sz w:val="24"/>
          <w:szCs w:val="24"/>
        </w:rPr>
        <w:t>3</w:t>
      </w:r>
      <w:r w:rsidRPr="00EE29A4">
        <w:rPr>
          <w:rFonts w:hAnsi="宋体"/>
          <w:sz w:val="24"/>
          <w:szCs w:val="24"/>
        </w:rPr>
        <w:t>）债券的类属配置策略</w:t>
      </w:r>
    </w:p>
    <w:p w14:paraId="3BADCE36" w14:textId="77777777"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本基金定性和定量地分析不同类属债券类资产的信用风险、流动性风险、市场风险等因素及其经风险调整后的收益率水平或盈利能力，通过比较并合理预期不同类属债券类资产的风险与收益率变化，确定并动态地调整不同类属债券类资产间的</w:t>
      </w:r>
      <w:r w:rsidRPr="00EE29A4">
        <w:rPr>
          <w:rFonts w:hAnsi="宋体"/>
          <w:sz w:val="24"/>
          <w:szCs w:val="24"/>
        </w:rPr>
        <w:lastRenderedPageBreak/>
        <w:t>配置。</w:t>
      </w:r>
    </w:p>
    <w:p w14:paraId="15CCB52D" w14:textId="77777777"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w:t>
      </w:r>
      <w:r w:rsidRPr="00EE29A4">
        <w:rPr>
          <w:sz w:val="24"/>
          <w:szCs w:val="24"/>
        </w:rPr>
        <w:t>4</w:t>
      </w:r>
      <w:r w:rsidRPr="00EE29A4">
        <w:rPr>
          <w:rFonts w:hAnsi="宋体"/>
          <w:sz w:val="24"/>
          <w:szCs w:val="24"/>
        </w:rPr>
        <w:t>）杠杆放大策略</w:t>
      </w:r>
    </w:p>
    <w:p w14:paraId="694F44BB" w14:textId="77777777"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当回购利率低于债券收益率时，本基金将实施正回购融入资金并投资于信用债券等可投资标的，从而获取收益率超出回购资金成本（即回购利率）的套利价值。</w:t>
      </w:r>
    </w:p>
    <w:p w14:paraId="210C9B6B" w14:textId="77777777"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w:t>
      </w:r>
      <w:r w:rsidRPr="00EE29A4">
        <w:rPr>
          <w:sz w:val="24"/>
          <w:szCs w:val="24"/>
        </w:rPr>
        <w:t>5</w:t>
      </w:r>
      <w:r w:rsidRPr="00EE29A4">
        <w:rPr>
          <w:rFonts w:hAnsi="宋体"/>
          <w:sz w:val="24"/>
          <w:szCs w:val="24"/>
        </w:rPr>
        <w:t>）信用债券投资策略</w:t>
      </w:r>
    </w:p>
    <w:p w14:paraId="7BB31768" w14:textId="77777777"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本基金通过宏观经济运行、发行主体的发展前景和偿债能力、国家信用支撑等多重因素的综合考量对信用债券进行信用评级，并在信用评级的基础上，建立信用债券池；然后基于既定的目标久期、信用利差精选个券进行投资。具体而言，本基金信用债券的投资遵循以下流程：</w:t>
      </w:r>
    </w:p>
    <w:p w14:paraId="2095F22F" w14:textId="77777777"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①信用债券研究</w:t>
      </w:r>
    </w:p>
    <w:p w14:paraId="3378C33A" w14:textId="77777777"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信用分析师通过系统的案头研究、走访发行主体、咨询发行中介等各种形式，</w:t>
      </w:r>
      <w:r w:rsidRPr="00EE29A4">
        <w:rPr>
          <w:sz w:val="24"/>
          <w:szCs w:val="24"/>
        </w:rPr>
        <w:t>“</w:t>
      </w:r>
      <w:r w:rsidRPr="00EE29A4">
        <w:rPr>
          <w:rFonts w:hAnsi="宋体"/>
          <w:sz w:val="24"/>
          <w:szCs w:val="24"/>
        </w:rPr>
        <w:t>自上而下</w:t>
      </w:r>
      <w:r w:rsidRPr="00EE29A4">
        <w:rPr>
          <w:sz w:val="24"/>
          <w:szCs w:val="24"/>
        </w:rPr>
        <w:t>”</w:t>
      </w:r>
      <w:r w:rsidRPr="00EE29A4">
        <w:rPr>
          <w:rFonts w:hAnsi="宋体"/>
          <w:sz w:val="24"/>
          <w:szCs w:val="24"/>
        </w:rPr>
        <w:t>地分析宏观经济运行趋势、行业（或产业）经济前景，</w:t>
      </w:r>
      <w:r w:rsidRPr="00EE29A4">
        <w:rPr>
          <w:sz w:val="24"/>
          <w:szCs w:val="24"/>
        </w:rPr>
        <w:t>“</w:t>
      </w:r>
      <w:r w:rsidRPr="00EE29A4">
        <w:rPr>
          <w:rFonts w:hAnsi="宋体"/>
          <w:sz w:val="24"/>
          <w:szCs w:val="24"/>
        </w:rPr>
        <w:t>自下而上</w:t>
      </w:r>
      <w:r w:rsidRPr="00EE29A4">
        <w:rPr>
          <w:sz w:val="24"/>
          <w:szCs w:val="24"/>
        </w:rPr>
        <w:t>”</w:t>
      </w:r>
      <w:r w:rsidRPr="00EE29A4">
        <w:rPr>
          <w:rFonts w:hAnsi="宋体"/>
          <w:sz w:val="24"/>
          <w:szCs w:val="24"/>
        </w:rPr>
        <w:t>地分析发行主体的发展前景、偿债能力、国家信用支撑等。通过交银施罗德的信用债券信用评级指标体系，对信用债券进行信用评级，并在信用评级的基础上，建立本基金的信用债券池。</w:t>
      </w:r>
    </w:p>
    <w:p w14:paraId="3AE64CDB" w14:textId="77777777"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②信用债券筛选</w:t>
      </w:r>
    </w:p>
    <w:p w14:paraId="301F3DA9" w14:textId="77777777"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本基金从信用债券池中精选债券构建信用债券投资组合，债券筛选主要考虑以下因素：</w:t>
      </w:r>
    </w:p>
    <w:p w14:paraId="398D368A" w14:textId="77777777" w:rsidR="00EE29A4" w:rsidRPr="00EE29A4" w:rsidRDefault="00EE29A4" w:rsidP="00EE29A4">
      <w:pPr>
        <w:adjustRightInd w:val="0"/>
        <w:snapToGrid w:val="0"/>
        <w:spacing w:line="360" w:lineRule="auto"/>
        <w:ind w:firstLineChars="200" w:firstLine="480"/>
        <w:rPr>
          <w:sz w:val="24"/>
          <w:szCs w:val="24"/>
        </w:rPr>
      </w:pPr>
      <w:r w:rsidRPr="00EE29A4">
        <w:rPr>
          <w:sz w:val="24"/>
          <w:szCs w:val="24"/>
        </w:rPr>
        <w:t>a</w:t>
      </w:r>
      <w:r w:rsidRPr="00EE29A4">
        <w:rPr>
          <w:rFonts w:hAnsi="宋体"/>
          <w:sz w:val="24"/>
          <w:szCs w:val="24"/>
        </w:rPr>
        <w:t>、信用债券信用评级的变化。</w:t>
      </w:r>
    </w:p>
    <w:p w14:paraId="7972242C" w14:textId="77777777" w:rsidR="00EE29A4" w:rsidRPr="00EE29A4" w:rsidRDefault="00EE29A4" w:rsidP="00EE29A4">
      <w:pPr>
        <w:adjustRightInd w:val="0"/>
        <w:snapToGrid w:val="0"/>
        <w:spacing w:line="360" w:lineRule="auto"/>
        <w:ind w:firstLineChars="200" w:firstLine="480"/>
        <w:rPr>
          <w:sz w:val="24"/>
          <w:szCs w:val="24"/>
        </w:rPr>
      </w:pPr>
      <w:r w:rsidRPr="00EE29A4">
        <w:rPr>
          <w:sz w:val="24"/>
          <w:szCs w:val="24"/>
        </w:rPr>
        <w:t>b</w:t>
      </w:r>
      <w:r w:rsidRPr="00EE29A4">
        <w:rPr>
          <w:rFonts w:hAnsi="宋体"/>
          <w:sz w:val="24"/>
          <w:szCs w:val="24"/>
        </w:rPr>
        <w:t>、不同信用等级的信用债券，以及同一信用等级不同标的债券之间的信用利差变化。本基金密切关注供求关系、税收、利率、投资人结构与行为以及市场的深度、广度和制度建设等因素对信用利差的影响，对个券进行有效的信用利差交易。</w:t>
      </w:r>
    </w:p>
    <w:p w14:paraId="2AE2963C" w14:textId="77777777"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w:t>
      </w:r>
      <w:r w:rsidRPr="00EE29A4">
        <w:rPr>
          <w:sz w:val="24"/>
          <w:szCs w:val="24"/>
        </w:rPr>
        <w:t>6</w:t>
      </w:r>
      <w:r w:rsidRPr="00EE29A4">
        <w:rPr>
          <w:rFonts w:hAnsi="宋体"/>
          <w:sz w:val="24"/>
          <w:szCs w:val="24"/>
        </w:rPr>
        <w:t>）资产支持证券（含资产收益计划）投资策略</w:t>
      </w:r>
    </w:p>
    <w:p w14:paraId="51AA4527" w14:textId="77777777"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w:t>
      </w:r>
      <w:r w:rsidRPr="00EE29A4">
        <w:rPr>
          <w:rFonts w:hAnsi="宋体"/>
          <w:sz w:val="24"/>
          <w:szCs w:val="24"/>
        </w:rPr>
        <w:lastRenderedPageBreak/>
        <w:t>后的收益高的品种进行投资，以期获得长期稳定收益。</w:t>
      </w:r>
    </w:p>
    <w:p w14:paraId="0C2BBC58" w14:textId="77777777"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w:t>
      </w:r>
      <w:r w:rsidRPr="00EE29A4">
        <w:rPr>
          <w:sz w:val="24"/>
          <w:szCs w:val="24"/>
        </w:rPr>
        <w:t>7</w:t>
      </w:r>
      <w:r w:rsidRPr="00EE29A4">
        <w:rPr>
          <w:rFonts w:hAnsi="宋体"/>
          <w:sz w:val="24"/>
          <w:szCs w:val="24"/>
        </w:rPr>
        <w:t>）可转换债券投资策略</w:t>
      </w:r>
    </w:p>
    <w:p w14:paraId="04E520EA" w14:textId="77777777"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可转换债券是兼具股性和债性双重特征的投资品种。本基金对于可转换债券股性的研究将依托于公司投研团队对标的股票的研究，在此基础上量化投资部利用可转换债券定价模型，充分考虑转债发行后目标转债标的股票股价波动率可能出现的变化，对目标转债的股性进行合理定价。对于可转换债券债性的研究，本基金将引进公司信用债券信用评级指标体系，对可转换债券的发行主体及标的债券进行信用评级，并在信用评级的基础上对其进行合理定价。通过对标的转债股性与债性的合理定价，力求寻找出被市场低估的品种，构建本基金可转换债券的投资组合。</w:t>
      </w:r>
    </w:p>
    <w:p w14:paraId="652C532C" w14:textId="77777777" w:rsidR="00EE29A4" w:rsidRPr="00EE29A4" w:rsidRDefault="00EE29A4" w:rsidP="00EE29A4">
      <w:pPr>
        <w:adjustRightInd w:val="0"/>
        <w:snapToGrid w:val="0"/>
        <w:spacing w:line="360" w:lineRule="auto"/>
        <w:ind w:firstLineChars="200" w:firstLine="480"/>
        <w:rPr>
          <w:sz w:val="24"/>
          <w:szCs w:val="24"/>
        </w:rPr>
      </w:pPr>
      <w:r w:rsidRPr="00EE29A4">
        <w:rPr>
          <w:sz w:val="24"/>
          <w:szCs w:val="24"/>
        </w:rPr>
        <w:t>3</w:t>
      </w:r>
      <w:r w:rsidRPr="00EE29A4">
        <w:rPr>
          <w:rFonts w:hAnsi="宋体"/>
          <w:sz w:val="24"/>
          <w:szCs w:val="24"/>
        </w:rPr>
        <w:t>、股票投资策略</w:t>
      </w:r>
    </w:p>
    <w:p w14:paraId="707FB897" w14:textId="77777777" w:rsidR="00EE29A4" w:rsidRPr="00EE29A4" w:rsidRDefault="00EE29A4" w:rsidP="00EE29A4">
      <w:pPr>
        <w:adjustRightInd w:val="0"/>
        <w:snapToGrid w:val="0"/>
        <w:spacing w:line="360" w:lineRule="auto"/>
        <w:ind w:firstLineChars="200" w:firstLine="480"/>
        <w:rPr>
          <w:sz w:val="24"/>
          <w:szCs w:val="24"/>
        </w:rPr>
      </w:pPr>
      <w:r w:rsidRPr="00EE29A4">
        <w:rPr>
          <w:rFonts w:hAnsi="宋体"/>
          <w:sz w:val="24"/>
          <w:szCs w:val="24"/>
        </w:rPr>
        <w:t>本基金将在严格控制投资风险前提下适度参与股票资产投资。本基金将综合运用交银施罗德股票研究分析方法和其它投资分析工具，充分发挥研究团队主动选股优势，自下而上精选具有投资潜力的股票构建投资组合。</w:t>
      </w:r>
    </w:p>
    <w:p w14:paraId="6ED9717D" w14:textId="77777777" w:rsidR="00EE29A4" w:rsidRPr="00EE29A4" w:rsidRDefault="00EE29A4" w:rsidP="00EE29A4">
      <w:pPr>
        <w:adjustRightInd w:val="0"/>
        <w:snapToGrid w:val="0"/>
        <w:spacing w:line="360" w:lineRule="auto"/>
        <w:ind w:firstLineChars="200" w:firstLine="480"/>
        <w:rPr>
          <w:sz w:val="24"/>
          <w:szCs w:val="24"/>
        </w:rPr>
      </w:pPr>
      <w:r w:rsidRPr="00EE29A4">
        <w:rPr>
          <w:sz w:val="24"/>
          <w:szCs w:val="24"/>
        </w:rPr>
        <w:t>4</w:t>
      </w:r>
      <w:r w:rsidRPr="00EE29A4">
        <w:rPr>
          <w:rFonts w:hAnsi="宋体"/>
          <w:sz w:val="24"/>
          <w:szCs w:val="24"/>
        </w:rPr>
        <w:t>、权证投资策略</w:t>
      </w:r>
    </w:p>
    <w:p w14:paraId="26E3B356" w14:textId="77777777" w:rsidR="003604DE" w:rsidRDefault="00EE29A4" w:rsidP="003604DE">
      <w:pPr>
        <w:adjustRightInd w:val="0"/>
        <w:snapToGrid w:val="0"/>
        <w:spacing w:line="360" w:lineRule="auto"/>
        <w:ind w:firstLineChars="200" w:firstLine="480"/>
        <w:rPr>
          <w:rFonts w:ascii="宋体" w:hAnsi="宋体"/>
          <w:sz w:val="24"/>
          <w:szCs w:val="24"/>
        </w:rPr>
      </w:pPr>
      <w:r w:rsidRPr="00EE29A4">
        <w:rPr>
          <w:rFonts w:hAnsi="宋体"/>
          <w:sz w:val="24"/>
          <w:szCs w:val="24"/>
        </w:rPr>
        <w:t>本基金以权证的市场价值分析为基础，配以权证定价模型寻求其合理估值水平，以主动的科学投资管理为手段，充分考虑权证资产的收益性、流动性及风险收益特征，通过资产配置、品种与类属选择，追求当期稳定的基金资产收益。</w:t>
      </w:r>
    </w:p>
    <w:p w14:paraId="0863A584" w14:textId="77777777" w:rsidR="005A7230" w:rsidRPr="00521ED7" w:rsidRDefault="005A7230" w:rsidP="005A7230">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w:t>
      </w:r>
      <w:r w:rsidRPr="00521ED7">
        <w:rPr>
          <w:rFonts w:ascii="黑体" w:eastAsia="黑体" w:hAnsi="宋体" w:cs="宋体" w:hint="eastAsia"/>
          <w:b/>
          <w:kern w:val="0"/>
          <w:sz w:val="28"/>
          <w:szCs w:val="28"/>
        </w:rPr>
        <w:t>、基金的</w:t>
      </w:r>
      <w:r>
        <w:rPr>
          <w:rFonts w:ascii="黑体" w:eastAsia="黑体" w:hAnsi="宋体" w:cs="宋体" w:hint="eastAsia"/>
          <w:b/>
          <w:kern w:val="0"/>
          <w:sz w:val="28"/>
          <w:szCs w:val="28"/>
        </w:rPr>
        <w:t>业绩比较基准</w:t>
      </w:r>
      <w:r w:rsidRPr="00521ED7">
        <w:rPr>
          <w:rFonts w:ascii="黑体" w:eastAsia="黑体" w:hAnsi="宋体" w:cs="宋体"/>
          <w:b/>
          <w:kern w:val="0"/>
          <w:sz w:val="28"/>
          <w:szCs w:val="28"/>
        </w:rPr>
        <w:t xml:space="preserve"> </w:t>
      </w:r>
    </w:p>
    <w:p w14:paraId="71D16010" w14:textId="77777777" w:rsidR="0064331C" w:rsidRPr="0064331C" w:rsidRDefault="0064331C" w:rsidP="0064331C">
      <w:pPr>
        <w:adjustRightInd w:val="0"/>
        <w:snapToGrid w:val="0"/>
        <w:spacing w:line="360" w:lineRule="auto"/>
        <w:ind w:firstLineChars="200" w:firstLine="480"/>
        <w:rPr>
          <w:rFonts w:ascii="宋体" w:hAnsi="宋体"/>
          <w:sz w:val="24"/>
        </w:rPr>
      </w:pPr>
      <w:r w:rsidRPr="0064331C">
        <w:rPr>
          <w:rFonts w:ascii="宋体" w:hAnsi="宋体" w:hint="eastAsia"/>
          <w:sz w:val="24"/>
        </w:rPr>
        <w:t>中债综合全价指数</w:t>
      </w:r>
    </w:p>
    <w:p w14:paraId="085F3EFA" w14:textId="77777777" w:rsidR="0064331C" w:rsidRPr="0064331C" w:rsidRDefault="0064331C" w:rsidP="0064331C">
      <w:pPr>
        <w:adjustRightInd w:val="0"/>
        <w:snapToGrid w:val="0"/>
        <w:spacing w:line="360" w:lineRule="auto"/>
        <w:ind w:firstLineChars="200" w:firstLine="480"/>
        <w:rPr>
          <w:rFonts w:ascii="宋体" w:hAnsi="宋体"/>
          <w:sz w:val="24"/>
        </w:rPr>
      </w:pPr>
      <w:r w:rsidRPr="0064331C">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债券投资部分业绩的比较基准，较为合适。</w:t>
      </w:r>
    </w:p>
    <w:p w14:paraId="48FFA55B" w14:textId="77777777" w:rsidR="003604DE" w:rsidRDefault="0064331C" w:rsidP="003604DE">
      <w:pPr>
        <w:adjustRightInd w:val="0"/>
        <w:snapToGrid w:val="0"/>
        <w:spacing w:line="360" w:lineRule="auto"/>
        <w:ind w:firstLineChars="200" w:firstLine="480"/>
        <w:rPr>
          <w:rFonts w:ascii="宋体" w:hAnsi="宋体"/>
          <w:sz w:val="24"/>
        </w:rPr>
      </w:pPr>
      <w:r w:rsidRPr="0064331C">
        <w:rPr>
          <w:rFonts w:ascii="宋体" w:hAnsi="宋体" w:hint="eastAsia"/>
          <w:sz w:val="24"/>
        </w:rPr>
        <w:t>如果上述基准指数停止计算编制或更改名称，或者今后法律法规发生变化，又或者市场推出更具权威、且更能够表征本基金风险收益特征的指数，则本基金管理</w:t>
      </w:r>
      <w:r w:rsidRPr="0064331C">
        <w:rPr>
          <w:rFonts w:ascii="宋体" w:hAnsi="宋体" w:hint="eastAsia"/>
          <w:sz w:val="24"/>
        </w:rPr>
        <w:lastRenderedPageBreak/>
        <w:t>人可与本基金托管人协商一致后，调整或变更本基金的业绩比较基准并及时公告，而无需召开基金份额持有人大会。</w:t>
      </w:r>
    </w:p>
    <w:p w14:paraId="1277782A" w14:textId="77777777" w:rsidR="00B826A9" w:rsidRPr="00521ED7" w:rsidRDefault="00B826A9" w:rsidP="00B826A9">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十、基金的风险收益特征</w:t>
      </w:r>
    </w:p>
    <w:p w14:paraId="0C49B083" w14:textId="77777777" w:rsidR="003604DE" w:rsidRDefault="0064331C" w:rsidP="0064331C">
      <w:pPr>
        <w:snapToGrid w:val="0"/>
        <w:spacing w:line="360" w:lineRule="auto"/>
        <w:ind w:firstLineChars="200" w:firstLine="480"/>
        <w:rPr>
          <w:rFonts w:ascii="宋体" w:hAnsi="宋体"/>
          <w:sz w:val="24"/>
        </w:rPr>
      </w:pPr>
      <w:r w:rsidRPr="009738E2">
        <w:rPr>
          <w:rFonts w:hAnsi="宋体"/>
          <w:sz w:val="24"/>
        </w:rPr>
        <w:t>本基金是一只债券型基金，其</w:t>
      </w:r>
      <w:r>
        <w:rPr>
          <w:rFonts w:hAnsi="宋体" w:hint="eastAsia"/>
          <w:sz w:val="24"/>
        </w:rPr>
        <w:t>风险与预期收益</w:t>
      </w:r>
      <w:r w:rsidRPr="009738E2">
        <w:rPr>
          <w:rFonts w:hAnsi="宋体"/>
          <w:sz w:val="24"/>
        </w:rPr>
        <w:t>高于货币市场基金，低于混合型基金和股票型基金，属于证券投资基金中</w:t>
      </w:r>
      <w:r w:rsidRPr="008C299A">
        <w:rPr>
          <w:rFonts w:hAnsi="宋体"/>
          <w:sz w:val="24"/>
        </w:rPr>
        <w:t>中等风险</w:t>
      </w:r>
      <w:r w:rsidRPr="009738E2">
        <w:rPr>
          <w:rFonts w:hAnsi="宋体"/>
          <w:sz w:val="24"/>
        </w:rPr>
        <w:t>的品种。</w:t>
      </w:r>
    </w:p>
    <w:p w14:paraId="02054F7C" w14:textId="77777777" w:rsidR="00B826A9" w:rsidRPr="00521ED7" w:rsidRDefault="00B826A9" w:rsidP="00B826A9">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27" w:name="_Toc109059025"/>
      <w:bookmarkStart w:id="28" w:name="_Toc109059036"/>
      <w:bookmarkStart w:id="29" w:name="_Toc109059037"/>
      <w:bookmarkStart w:id="30" w:name="_Hlt5528681"/>
      <w:bookmarkStart w:id="31" w:name="_Hlt5604240"/>
      <w:bookmarkStart w:id="32" w:name="_Hlt88281392"/>
      <w:bookmarkStart w:id="33" w:name="_Hlt81033092"/>
      <w:bookmarkStart w:id="34" w:name="_Hlt81033424"/>
      <w:bookmarkStart w:id="35" w:name="_Toc155690783"/>
      <w:bookmarkStart w:id="36" w:name="_Toc154909614"/>
      <w:bookmarkStart w:id="37" w:name="_Toc78208364"/>
      <w:bookmarkEnd w:id="24"/>
      <w:bookmarkEnd w:id="25"/>
      <w:bookmarkEnd w:id="26"/>
      <w:bookmarkEnd w:id="27"/>
      <w:bookmarkEnd w:id="28"/>
      <w:bookmarkEnd w:id="29"/>
      <w:bookmarkEnd w:id="30"/>
      <w:bookmarkEnd w:id="31"/>
      <w:bookmarkEnd w:id="32"/>
      <w:bookmarkEnd w:id="33"/>
      <w:bookmarkEnd w:id="34"/>
      <w:r w:rsidRPr="00521ED7">
        <w:rPr>
          <w:rFonts w:ascii="黑体" w:eastAsia="黑体" w:hAnsi="宋体" w:cs="宋体" w:hint="eastAsia"/>
          <w:b/>
          <w:kern w:val="0"/>
          <w:sz w:val="28"/>
          <w:szCs w:val="28"/>
        </w:rPr>
        <w:t>十一、基金投资组合报告</w:t>
      </w:r>
    </w:p>
    <w:p w14:paraId="20C6FCE0" w14:textId="77777777" w:rsidR="00BD1D2E" w:rsidRDefault="00377307" w:rsidP="0023686D">
      <w:pPr>
        <w:adjustRightInd w:val="0"/>
        <w:snapToGrid w:val="0"/>
        <w:spacing w:line="360" w:lineRule="auto"/>
        <w:ind w:firstLineChars="200" w:firstLine="480"/>
        <w:rPr>
          <w:sz w:val="24"/>
        </w:rPr>
      </w:pPr>
      <w:r w:rsidRPr="009D2200">
        <w:rPr>
          <w:sz w:val="24"/>
        </w:rPr>
        <w:t>本基金管理人的董事会及董事保证本报告所载资料不存在虚假记载、误导性陈述或重大遗漏</w:t>
      </w:r>
      <w:r w:rsidRPr="009D2200">
        <w:rPr>
          <w:sz w:val="24"/>
        </w:rPr>
        <w:t>,</w:t>
      </w:r>
      <w:r w:rsidRPr="009D2200">
        <w:rPr>
          <w:sz w:val="24"/>
        </w:rPr>
        <w:t>并对其内容的真实性、准确性和完整性承担个别及连带责任。</w:t>
      </w:r>
    </w:p>
    <w:p w14:paraId="0CDFD308" w14:textId="76735044" w:rsidR="00BD1D2E" w:rsidRDefault="00377307" w:rsidP="0023686D">
      <w:pPr>
        <w:adjustRightInd w:val="0"/>
        <w:snapToGrid w:val="0"/>
        <w:spacing w:line="360" w:lineRule="auto"/>
        <w:ind w:firstLineChars="200" w:firstLine="480"/>
        <w:rPr>
          <w:sz w:val="24"/>
        </w:rPr>
      </w:pPr>
      <w:r w:rsidRPr="009D2200">
        <w:rPr>
          <w:sz w:val="24"/>
        </w:rPr>
        <w:t>本基金托管人</w:t>
      </w:r>
      <w:r w:rsidRPr="00377307">
        <w:rPr>
          <w:color w:val="000000"/>
          <w:sz w:val="24"/>
        </w:rPr>
        <w:t>中信银行股份有限公司</w:t>
      </w:r>
      <w:r w:rsidRPr="009D2200">
        <w:rPr>
          <w:sz w:val="24"/>
        </w:rPr>
        <w:t>根据本基金合同规定，于</w:t>
      </w:r>
      <w:r w:rsidR="00006143">
        <w:rPr>
          <w:color w:val="000000"/>
          <w:sz w:val="24"/>
        </w:rPr>
        <w:t>2015</w:t>
      </w:r>
      <w:r w:rsidR="00006143">
        <w:rPr>
          <w:color w:val="000000"/>
          <w:sz w:val="24"/>
        </w:rPr>
        <w:t>年</w:t>
      </w:r>
      <w:r w:rsidR="00006143">
        <w:rPr>
          <w:color w:val="000000"/>
          <w:sz w:val="24"/>
        </w:rPr>
        <w:t>7</w:t>
      </w:r>
      <w:r w:rsidR="00006143">
        <w:rPr>
          <w:color w:val="000000"/>
          <w:sz w:val="24"/>
        </w:rPr>
        <w:t>月</w:t>
      </w:r>
      <w:r w:rsidR="00006143">
        <w:rPr>
          <w:color w:val="000000"/>
          <w:sz w:val="24"/>
        </w:rPr>
        <w:t>17</w:t>
      </w:r>
      <w:r w:rsidR="00006143">
        <w:rPr>
          <w:color w:val="000000"/>
          <w:sz w:val="24"/>
        </w:rPr>
        <w:t>日</w:t>
      </w:r>
      <w:r w:rsidRPr="009D2200">
        <w:rPr>
          <w:sz w:val="24"/>
        </w:rPr>
        <w:t>复核了本报告中的财务指标、净值表现和投资组合报告等内容</w:t>
      </w:r>
      <w:r w:rsidRPr="009D2200">
        <w:rPr>
          <w:sz w:val="24"/>
        </w:rPr>
        <w:t>,</w:t>
      </w:r>
      <w:r w:rsidRPr="009D2200">
        <w:rPr>
          <w:sz w:val="24"/>
        </w:rPr>
        <w:t>保证复核内容不存在虚假记载、误导性陈述或者重大遗漏。</w:t>
      </w:r>
    </w:p>
    <w:p w14:paraId="01AF8020" w14:textId="7F711962" w:rsidR="00BD1D2E" w:rsidRDefault="00377307" w:rsidP="0023686D">
      <w:pPr>
        <w:adjustRightInd w:val="0"/>
        <w:snapToGrid w:val="0"/>
        <w:spacing w:line="360" w:lineRule="auto"/>
        <w:ind w:firstLineChars="200" w:firstLine="480"/>
        <w:rPr>
          <w:sz w:val="24"/>
        </w:rPr>
      </w:pPr>
      <w:r w:rsidRPr="009D2200">
        <w:rPr>
          <w:sz w:val="24"/>
        </w:rPr>
        <w:t>本报告期为</w:t>
      </w:r>
      <w:r w:rsidR="00006143" w:rsidRPr="00C652A3">
        <w:rPr>
          <w:sz w:val="24"/>
        </w:rPr>
        <w:t>2015</w:t>
      </w:r>
      <w:r w:rsidR="00006143" w:rsidRPr="00C652A3">
        <w:rPr>
          <w:sz w:val="24"/>
        </w:rPr>
        <w:t>年</w:t>
      </w:r>
      <w:r w:rsidR="00006143" w:rsidRPr="00C652A3">
        <w:rPr>
          <w:sz w:val="24"/>
        </w:rPr>
        <w:t>4</w:t>
      </w:r>
      <w:r w:rsidR="00006143" w:rsidRPr="00C652A3">
        <w:rPr>
          <w:sz w:val="24"/>
        </w:rPr>
        <w:t>月</w:t>
      </w:r>
      <w:r w:rsidR="00006143" w:rsidRPr="00C652A3">
        <w:rPr>
          <w:sz w:val="24"/>
        </w:rPr>
        <w:t>1</w:t>
      </w:r>
      <w:r w:rsidR="00006143" w:rsidRPr="00C652A3">
        <w:rPr>
          <w:sz w:val="24"/>
        </w:rPr>
        <w:t>日起至</w:t>
      </w:r>
      <w:r w:rsidR="00006143" w:rsidRPr="00C652A3">
        <w:rPr>
          <w:sz w:val="24"/>
        </w:rPr>
        <w:t>6</w:t>
      </w:r>
      <w:r w:rsidR="00006143" w:rsidRPr="00C652A3">
        <w:rPr>
          <w:sz w:val="24"/>
        </w:rPr>
        <w:t>月</w:t>
      </w:r>
      <w:r w:rsidR="00006143" w:rsidRPr="00C652A3">
        <w:rPr>
          <w:sz w:val="24"/>
        </w:rPr>
        <w:t>30</w:t>
      </w:r>
      <w:r w:rsidR="00006143">
        <w:rPr>
          <w:sz w:val="24"/>
        </w:rPr>
        <w:t>日</w:t>
      </w:r>
      <w:r w:rsidRPr="009D2200">
        <w:rPr>
          <w:sz w:val="24"/>
        </w:rPr>
        <w:t>。本报告财务资料未经审计师审计。</w:t>
      </w:r>
    </w:p>
    <w:p w14:paraId="44D2F12A" w14:textId="434E2900" w:rsidR="00BD1D2E" w:rsidRPr="002B3F6A" w:rsidRDefault="00377307" w:rsidP="002B3F6A">
      <w:pPr>
        <w:pStyle w:val="af6"/>
        <w:numPr>
          <w:ilvl w:val="0"/>
          <w:numId w:val="19"/>
        </w:numPr>
        <w:adjustRightInd w:val="0"/>
        <w:snapToGrid w:val="0"/>
        <w:spacing w:line="360" w:lineRule="auto"/>
        <w:ind w:firstLineChars="0"/>
        <w:rPr>
          <w:sz w:val="24"/>
        </w:rPr>
      </w:pPr>
      <w:r w:rsidRPr="002B3F6A">
        <w:rPr>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006143" w:rsidRPr="007F52FA" w14:paraId="63483B97" w14:textId="77777777" w:rsidTr="00006143">
        <w:trPr>
          <w:jc w:val="center"/>
        </w:trPr>
        <w:tc>
          <w:tcPr>
            <w:tcW w:w="749" w:type="dxa"/>
            <w:vAlign w:val="center"/>
          </w:tcPr>
          <w:p w14:paraId="627F37D9" w14:textId="77777777" w:rsidR="00006143" w:rsidRPr="007F52FA" w:rsidRDefault="00006143" w:rsidP="00006143">
            <w:pPr>
              <w:spacing w:before="29" w:line="288" w:lineRule="auto"/>
              <w:ind w:left="17"/>
              <w:jc w:val="center"/>
              <w:rPr>
                <w:color w:val="000000"/>
                <w:sz w:val="24"/>
              </w:rPr>
            </w:pPr>
            <w:r w:rsidRPr="007F52FA">
              <w:rPr>
                <w:color w:val="000000"/>
                <w:sz w:val="24"/>
              </w:rPr>
              <w:t>序号</w:t>
            </w:r>
          </w:p>
        </w:tc>
        <w:tc>
          <w:tcPr>
            <w:tcW w:w="3491" w:type="dxa"/>
            <w:vAlign w:val="center"/>
          </w:tcPr>
          <w:p w14:paraId="458E655C" w14:textId="77777777" w:rsidR="00006143" w:rsidRPr="007F52FA" w:rsidRDefault="00006143" w:rsidP="00006143">
            <w:pPr>
              <w:spacing w:before="29" w:line="288" w:lineRule="auto"/>
              <w:ind w:left="17"/>
              <w:jc w:val="center"/>
              <w:rPr>
                <w:color w:val="000000"/>
                <w:sz w:val="24"/>
              </w:rPr>
            </w:pPr>
            <w:r w:rsidRPr="007F52FA">
              <w:rPr>
                <w:color w:val="000000"/>
                <w:sz w:val="24"/>
              </w:rPr>
              <w:t>项目</w:t>
            </w:r>
          </w:p>
        </w:tc>
        <w:tc>
          <w:tcPr>
            <w:tcW w:w="2801" w:type="dxa"/>
            <w:vAlign w:val="center"/>
          </w:tcPr>
          <w:p w14:paraId="02D358FC" w14:textId="77777777" w:rsidR="00006143" w:rsidRPr="007F52FA" w:rsidRDefault="00006143" w:rsidP="00006143">
            <w:pPr>
              <w:spacing w:before="29" w:line="288" w:lineRule="auto"/>
              <w:ind w:left="17"/>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1827" w:type="dxa"/>
            <w:vAlign w:val="center"/>
          </w:tcPr>
          <w:p w14:paraId="010977DE" w14:textId="77777777" w:rsidR="00006143" w:rsidRPr="007F52FA" w:rsidRDefault="00006143" w:rsidP="00006143">
            <w:pPr>
              <w:spacing w:before="29" w:line="288" w:lineRule="auto"/>
              <w:ind w:left="17"/>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006143" w:rsidRPr="007F52FA" w14:paraId="32E04CD2" w14:textId="77777777" w:rsidTr="00006143">
        <w:trPr>
          <w:jc w:val="center"/>
        </w:trPr>
        <w:tc>
          <w:tcPr>
            <w:tcW w:w="749" w:type="dxa"/>
            <w:vAlign w:val="center"/>
          </w:tcPr>
          <w:p w14:paraId="65230CAE" w14:textId="77777777" w:rsidR="00006143" w:rsidRPr="007F52FA" w:rsidRDefault="00006143" w:rsidP="00006143">
            <w:pPr>
              <w:spacing w:before="29" w:line="288" w:lineRule="auto"/>
              <w:ind w:left="17"/>
              <w:jc w:val="center"/>
              <w:rPr>
                <w:color w:val="000000"/>
                <w:sz w:val="24"/>
              </w:rPr>
            </w:pPr>
            <w:r w:rsidRPr="007F52FA">
              <w:rPr>
                <w:color w:val="000000"/>
                <w:sz w:val="24"/>
              </w:rPr>
              <w:t>1</w:t>
            </w:r>
          </w:p>
        </w:tc>
        <w:tc>
          <w:tcPr>
            <w:tcW w:w="3491" w:type="dxa"/>
            <w:vAlign w:val="center"/>
          </w:tcPr>
          <w:p w14:paraId="0CAA4D79" w14:textId="77777777" w:rsidR="00006143" w:rsidRPr="007F52FA" w:rsidRDefault="00006143" w:rsidP="00006143">
            <w:pPr>
              <w:spacing w:before="29" w:line="288" w:lineRule="auto"/>
              <w:ind w:left="17"/>
              <w:jc w:val="left"/>
              <w:rPr>
                <w:sz w:val="24"/>
              </w:rPr>
            </w:pPr>
            <w:r w:rsidRPr="007F52FA">
              <w:rPr>
                <w:color w:val="000000"/>
                <w:sz w:val="24"/>
              </w:rPr>
              <w:t>权益投资</w:t>
            </w:r>
          </w:p>
        </w:tc>
        <w:tc>
          <w:tcPr>
            <w:tcW w:w="2801" w:type="dxa"/>
            <w:vAlign w:val="center"/>
          </w:tcPr>
          <w:p w14:paraId="7C6AE1C3" w14:textId="77777777" w:rsidR="00006143" w:rsidRPr="007F52FA" w:rsidRDefault="00006143" w:rsidP="00006143">
            <w:pPr>
              <w:spacing w:before="29" w:line="288" w:lineRule="auto"/>
              <w:ind w:left="17"/>
              <w:jc w:val="right"/>
              <w:rPr>
                <w:color w:val="000000"/>
                <w:sz w:val="24"/>
              </w:rPr>
            </w:pPr>
            <w:r w:rsidRPr="007F52FA">
              <w:rPr>
                <w:color w:val="000000"/>
                <w:sz w:val="24"/>
              </w:rPr>
              <w:t>36,803,978.38</w:t>
            </w:r>
          </w:p>
        </w:tc>
        <w:tc>
          <w:tcPr>
            <w:tcW w:w="1827" w:type="dxa"/>
            <w:vAlign w:val="center"/>
          </w:tcPr>
          <w:p w14:paraId="2B63E8A2" w14:textId="77777777" w:rsidR="00006143" w:rsidRPr="007F52FA" w:rsidRDefault="00006143" w:rsidP="00006143">
            <w:pPr>
              <w:spacing w:before="29" w:line="288" w:lineRule="auto"/>
              <w:ind w:left="17"/>
              <w:jc w:val="right"/>
              <w:rPr>
                <w:color w:val="000000"/>
                <w:sz w:val="24"/>
              </w:rPr>
            </w:pPr>
            <w:r w:rsidRPr="007F52FA">
              <w:rPr>
                <w:color w:val="000000"/>
                <w:sz w:val="24"/>
              </w:rPr>
              <w:t>8.40</w:t>
            </w:r>
          </w:p>
        </w:tc>
      </w:tr>
      <w:tr w:rsidR="00006143" w:rsidRPr="007F52FA" w14:paraId="28B3A3C0" w14:textId="77777777" w:rsidTr="00006143">
        <w:trPr>
          <w:jc w:val="center"/>
        </w:trPr>
        <w:tc>
          <w:tcPr>
            <w:tcW w:w="749" w:type="dxa"/>
            <w:vAlign w:val="center"/>
          </w:tcPr>
          <w:p w14:paraId="61EFD015" w14:textId="77777777" w:rsidR="00006143" w:rsidRPr="007F52FA" w:rsidRDefault="00006143" w:rsidP="00006143">
            <w:pPr>
              <w:spacing w:before="29" w:line="288" w:lineRule="auto"/>
              <w:ind w:left="17"/>
              <w:jc w:val="center"/>
              <w:rPr>
                <w:color w:val="000000"/>
                <w:sz w:val="24"/>
              </w:rPr>
            </w:pPr>
          </w:p>
        </w:tc>
        <w:tc>
          <w:tcPr>
            <w:tcW w:w="3491" w:type="dxa"/>
            <w:vAlign w:val="center"/>
          </w:tcPr>
          <w:p w14:paraId="480E8D85" w14:textId="77777777" w:rsidR="00006143" w:rsidRPr="007F52FA" w:rsidRDefault="00006143" w:rsidP="00006143">
            <w:pPr>
              <w:spacing w:before="29" w:line="288" w:lineRule="auto"/>
              <w:ind w:left="17"/>
              <w:jc w:val="left"/>
              <w:rPr>
                <w:sz w:val="24"/>
              </w:rPr>
            </w:pPr>
            <w:r w:rsidRPr="007F52FA">
              <w:rPr>
                <w:color w:val="000000"/>
                <w:sz w:val="24"/>
              </w:rPr>
              <w:t>其中：股票</w:t>
            </w:r>
          </w:p>
        </w:tc>
        <w:tc>
          <w:tcPr>
            <w:tcW w:w="2801" w:type="dxa"/>
            <w:vAlign w:val="center"/>
          </w:tcPr>
          <w:p w14:paraId="715803A0" w14:textId="77777777" w:rsidR="00006143" w:rsidRPr="007F52FA" w:rsidRDefault="00006143" w:rsidP="00006143">
            <w:pPr>
              <w:spacing w:before="29" w:line="288" w:lineRule="auto"/>
              <w:ind w:left="17"/>
              <w:jc w:val="right"/>
              <w:rPr>
                <w:color w:val="000000"/>
                <w:sz w:val="24"/>
              </w:rPr>
            </w:pPr>
            <w:r w:rsidRPr="007F52FA">
              <w:rPr>
                <w:color w:val="000000"/>
                <w:sz w:val="24"/>
              </w:rPr>
              <w:t>36,803,978.38</w:t>
            </w:r>
          </w:p>
        </w:tc>
        <w:tc>
          <w:tcPr>
            <w:tcW w:w="1827" w:type="dxa"/>
            <w:vAlign w:val="center"/>
          </w:tcPr>
          <w:p w14:paraId="589008EF" w14:textId="77777777" w:rsidR="00006143" w:rsidRPr="007F52FA" w:rsidRDefault="00006143" w:rsidP="00006143">
            <w:pPr>
              <w:spacing w:before="29" w:line="288" w:lineRule="auto"/>
              <w:ind w:left="17"/>
              <w:jc w:val="right"/>
              <w:rPr>
                <w:color w:val="000000"/>
                <w:sz w:val="24"/>
              </w:rPr>
            </w:pPr>
            <w:r w:rsidRPr="007F52FA">
              <w:rPr>
                <w:color w:val="000000"/>
                <w:sz w:val="24"/>
              </w:rPr>
              <w:t>8.40</w:t>
            </w:r>
          </w:p>
        </w:tc>
      </w:tr>
      <w:tr w:rsidR="00006143" w:rsidRPr="007F52FA" w14:paraId="3FEF2B0E" w14:textId="77777777" w:rsidTr="00006143">
        <w:trPr>
          <w:jc w:val="center"/>
        </w:trPr>
        <w:tc>
          <w:tcPr>
            <w:tcW w:w="749" w:type="dxa"/>
            <w:vAlign w:val="center"/>
          </w:tcPr>
          <w:p w14:paraId="0E9DB7F2" w14:textId="77777777" w:rsidR="00006143" w:rsidRPr="007F52FA" w:rsidRDefault="00006143" w:rsidP="00006143">
            <w:pPr>
              <w:spacing w:before="29" w:line="288" w:lineRule="auto"/>
              <w:ind w:left="17"/>
              <w:jc w:val="center"/>
              <w:rPr>
                <w:color w:val="000000"/>
                <w:sz w:val="24"/>
              </w:rPr>
            </w:pPr>
            <w:r w:rsidRPr="007F52FA">
              <w:rPr>
                <w:color w:val="000000"/>
                <w:sz w:val="24"/>
              </w:rPr>
              <w:t>2</w:t>
            </w:r>
          </w:p>
        </w:tc>
        <w:tc>
          <w:tcPr>
            <w:tcW w:w="3491" w:type="dxa"/>
            <w:vAlign w:val="center"/>
          </w:tcPr>
          <w:p w14:paraId="53A6856C" w14:textId="77777777" w:rsidR="00006143" w:rsidRPr="007F52FA" w:rsidRDefault="00006143" w:rsidP="00006143">
            <w:pPr>
              <w:spacing w:before="29" w:line="288" w:lineRule="auto"/>
              <w:ind w:left="17"/>
              <w:jc w:val="left"/>
              <w:rPr>
                <w:sz w:val="24"/>
              </w:rPr>
            </w:pPr>
            <w:r w:rsidRPr="007F52FA">
              <w:rPr>
                <w:color w:val="000000"/>
                <w:sz w:val="24"/>
              </w:rPr>
              <w:t>固定收益投资</w:t>
            </w:r>
          </w:p>
        </w:tc>
        <w:tc>
          <w:tcPr>
            <w:tcW w:w="2801" w:type="dxa"/>
            <w:vAlign w:val="center"/>
          </w:tcPr>
          <w:p w14:paraId="36595727" w14:textId="77777777" w:rsidR="00006143" w:rsidRPr="007F52FA" w:rsidRDefault="00006143" w:rsidP="00006143">
            <w:pPr>
              <w:spacing w:before="29" w:line="288" w:lineRule="auto"/>
              <w:ind w:left="17"/>
              <w:jc w:val="right"/>
              <w:rPr>
                <w:color w:val="000000"/>
                <w:sz w:val="24"/>
              </w:rPr>
            </w:pPr>
            <w:r w:rsidRPr="007F52FA">
              <w:rPr>
                <w:color w:val="000000"/>
                <w:sz w:val="24"/>
              </w:rPr>
              <w:t>313,715,834.49</w:t>
            </w:r>
          </w:p>
        </w:tc>
        <w:tc>
          <w:tcPr>
            <w:tcW w:w="1827" w:type="dxa"/>
            <w:vAlign w:val="center"/>
          </w:tcPr>
          <w:p w14:paraId="1C71419F" w14:textId="77777777" w:rsidR="00006143" w:rsidRPr="007F52FA" w:rsidRDefault="00006143" w:rsidP="00006143">
            <w:pPr>
              <w:spacing w:before="29" w:line="288" w:lineRule="auto"/>
              <w:ind w:left="17"/>
              <w:jc w:val="right"/>
              <w:rPr>
                <w:color w:val="000000"/>
                <w:sz w:val="24"/>
              </w:rPr>
            </w:pPr>
            <w:r w:rsidRPr="007F52FA">
              <w:rPr>
                <w:color w:val="000000"/>
                <w:sz w:val="24"/>
              </w:rPr>
              <w:t>71.61</w:t>
            </w:r>
          </w:p>
        </w:tc>
      </w:tr>
      <w:tr w:rsidR="00006143" w:rsidRPr="007F52FA" w14:paraId="072D15F8" w14:textId="77777777" w:rsidTr="00006143">
        <w:trPr>
          <w:jc w:val="center"/>
        </w:trPr>
        <w:tc>
          <w:tcPr>
            <w:tcW w:w="749" w:type="dxa"/>
            <w:vAlign w:val="center"/>
          </w:tcPr>
          <w:p w14:paraId="55539E10" w14:textId="77777777" w:rsidR="00006143" w:rsidRPr="007F52FA" w:rsidRDefault="00006143" w:rsidP="00006143">
            <w:pPr>
              <w:spacing w:before="29" w:line="288" w:lineRule="auto"/>
              <w:ind w:left="17"/>
              <w:jc w:val="center"/>
              <w:rPr>
                <w:color w:val="000000"/>
                <w:sz w:val="24"/>
              </w:rPr>
            </w:pPr>
          </w:p>
        </w:tc>
        <w:tc>
          <w:tcPr>
            <w:tcW w:w="3491" w:type="dxa"/>
            <w:vAlign w:val="center"/>
          </w:tcPr>
          <w:p w14:paraId="03E3ADD3" w14:textId="77777777" w:rsidR="00006143" w:rsidRPr="007F52FA" w:rsidRDefault="00006143" w:rsidP="00006143">
            <w:pPr>
              <w:spacing w:before="29" w:line="288" w:lineRule="auto"/>
              <w:ind w:left="17"/>
              <w:jc w:val="left"/>
              <w:rPr>
                <w:sz w:val="24"/>
              </w:rPr>
            </w:pPr>
            <w:r w:rsidRPr="007F52FA">
              <w:rPr>
                <w:color w:val="000000"/>
                <w:sz w:val="24"/>
              </w:rPr>
              <w:t>其中：债券</w:t>
            </w:r>
          </w:p>
        </w:tc>
        <w:tc>
          <w:tcPr>
            <w:tcW w:w="2801" w:type="dxa"/>
            <w:vAlign w:val="center"/>
          </w:tcPr>
          <w:p w14:paraId="50901B3E" w14:textId="77777777" w:rsidR="00006143" w:rsidRPr="007F52FA" w:rsidRDefault="00006143" w:rsidP="00006143">
            <w:pPr>
              <w:spacing w:before="29" w:line="288" w:lineRule="auto"/>
              <w:ind w:left="17"/>
              <w:jc w:val="right"/>
              <w:rPr>
                <w:color w:val="000000"/>
                <w:sz w:val="24"/>
              </w:rPr>
            </w:pPr>
            <w:r w:rsidRPr="007F52FA">
              <w:rPr>
                <w:color w:val="000000"/>
                <w:sz w:val="24"/>
              </w:rPr>
              <w:t>313,715,834.49</w:t>
            </w:r>
          </w:p>
        </w:tc>
        <w:tc>
          <w:tcPr>
            <w:tcW w:w="1827" w:type="dxa"/>
            <w:vAlign w:val="center"/>
          </w:tcPr>
          <w:p w14:paraId="4371FE14" w14:textId="77777777" w:rsidR="00006143" w:rsidRPr="007F52FA" w:rsidRDefault="00006143" w:rsidP="00006143">
            <w:pPr>
              <w:spacing w:before="29" w:line="288" w:lineRule="auto"/>
              <w:ind w:left="17"/>
              <w:jc w:val="right"/>
              <w:rPr>
                <w:color w:val="000000"/>
                <w:sz w:val="24"/>
              </w:rPr>
            </w:pPr>
            <w:r w:rsidRPr="007F52FA">
              <w:rPr>
                <w:color w:val="000000"/>
                <w:sz w:val="24"/>
              </w:rPr>
              <w:t>71.61</w:t>
            </w:r>
          </w:p>
        </w:tc>
      </w:tr>
      <w:tr w:rsidR="00006143" w:rsidRPr="007F52FA" w14:paraId="239D7229" w14:textId="77777777" w:rsidTr="00006143">
        <w:trPr>
          <w:jc w:val="center"/>
        </w:trPr>
        <w:tc>
          <w:tcPr>
            <w:tcW w:w="749" w:type="dxa"/>
            <w:vAlign w:val="center"/>
          </w:tcPr>
          <w:p w14:paraId="67B07042" w14:textId="77777777" w:rsidR="00006143" w:rsidRPr="007F52FA" w:rsidRDefault="00006143" w:rsidP="00006143">
            <w:pPr>
              <w:spacing w:before="29" w:line="288" w:lineRule="auto"/>
              <w:ind w:left="17"/>
              <w:jc w:val="center"/>
              <w:rPr>
                <w:color w:val="000000"/>
                <w:sz w:val="24"/>
              </w:rPr>
            </w:pPr>
          </w:p>
        </w:tc>
        <w:tc>
          <w:tcPr>
            <w:tcW w:w="3491" w:type="dxa"/>
            <w:vAlign w:val="center"/>
          </w:tcPr>
          <w:p w14:paraId="76CF7169" w14:textId="77777777" w:rsidR="00006143" w:rsidRPr="007F52FA" w:rsidRDefault="00006143" w:rsidP="00006143">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Pr="007F52FA">
              <w:rPr>
                <w:color w:val="000000"/>
                <w:sz w:val="24"/>
              </w:rPr>
              <w:t>资产支持证券</w:t>
            </w:r>
          </w:p>
        </w:tc>
        <w:tc>
          <w:tcPr>
            <w:tcW w:w="2801" w:type="dxa"/>
            <w:vAlign w:val="center"/>
          </w:tcPr>
          <w:p w14:paraId="0F3EB665" w14:textId="77777777" w:rsidR="00006143" w:rsidRPr="007F52FA" w:rsidRDefault="00006143" w:rsidP="00006143">
            <w:pPr>
              <w:spacing w:before="29" w:line="288" w:lineRule="auto"/>
              <w:ind w:left="17"/>
              <w:jc w:val="right"/>
              <w:rPr>
                <w:color w:val="000000"/>
                <w:sz w:val="24"/>
              </w:rPr>
            </w:pPr>
            <w:r w:rsidRPr="007F52FA">
              <w:rPr>
                <w:color w:val="000000"/>
                <w:sz w:val="24"/>
              </w:rPr>
              <w:t>-</w:t>
            </w:r>
          </w:p>
        </w:tc>
        <w:tc>
          <w:tcPr>
            <w:tcW w:w="1827" w:type="dxa"/>
            <w:vAlign w:val="center"/>
          </w:tcPr>
          <w:p w14:paraId="73E7EDDF" w14:textId="77777777" w:rsidR="00006143" w:rsidRPr="007F52FA" w:rsidRDefault="00006143" w:rsidP="00006143">
            <w:pPr>
              <w:spacing w:before="29" w:line="288" w:lineRule="auto"/>
              <w:ind w:left="17"/>
              <w:jc w:val="right"/>
              <w:rPr>
                <w:color w:val="000000"/>
                <w:sz w:val="24"/>
              </w:rPr>
            </w:pPr>
            <w:r w:rsidRPr="007F52FA">
              <w:rPr>
                <w:color w:val="000000"/>
                <w:sz w:val="24"/>
              </w:rPr>
              <w:t>-</w:t>
            </w:r>
          </w:p>
        </w:tc>
      </w:tr>
      <w:tr w:rsidR="00006143" w:rsidRPr="007F52FA" w14:paraId="3CA95214" w14:textId="77777777" w:rsidTr="00006143">
        <w:trPr>
          <w:jc w:val="center"/>
        </w:trPr>
        <w:tc>
          <w:tcPr>
            <w:tcW w:w="749" w:type="dxa"/>
            <w:vAlign w:val="center"/>
          </w:tcPr>
          <w:p w14:paraId="6A3142F8" w14:textId="77777777" w:rsidR="00006143" w:rsidRPr="007F52FA" w:rsidRDefault="00006143" w:rsidP="00006143">
            <w:pPr>
              <w:spacing w:before="29" w:line="288" w:lineRule="auto"/>
              <w:ind w:left="17"/>
              <w:jc w:val="center"/>
              <w:rPr>
                <w:color w:val="000000"/>
                <w:sz w:val="24"/>
              </w:rPr>
            </w:pPr>
            <w:r w:rsidRPr="007F52FA">
              <w:rPr>
                <w:color w:val="000000"/>
                <w:sz w:val="24"/>
              </w:rPr>
              <w:t>3</w:t>
            </w:r>
          </w:p>
        </w:tc>
        <w:tc>
          <w:tcPr>
            <w:tcW w:w="3491" w:type="dxa"/>
            <w:vAlign w:val="center"/>
          </w:tcPr>
          <w:p w14:paraId="7EE30725" w14:textId="77777777" w:rsidR="00006143" w:rsidRPr="007F52FA" w:rsidRDefault="00006143" w:rsidP="00006143">
            <w:pPr>
              <w:spacing w:before="29" w:line="288" w:lineRule="auto"/>
              <w:ind w:left="17"/>
              <w:jc w:val="left"/>
              <w:rPr>
                <w:color w:val="000000"/>
                <w:sz w:val="24"/>
              </w:rPr>
            </w:pPr>
            <w:r w:rsidRPr="007F52FA">
              <w:rPr>
                <w:rFonts w:hAnsi="宋体"/>
                <w:color w:val="000000"/>
                <w:sz w:val="24"/>
              </w:rPr>
              <w:t>贵金属投资</w:t>
            </w:r>
          </w:p>
        </w:tc>
        <w:tc>
          <w:tcPr>
            <w:tcW w:w="2801" w:type="dxa"/>
            <w:vAlign w:val="center"/>
          </w:tcPr>
          <w:p w14:paraId="66961B96" w14:textId="77777777" w:rsidR="00006143" w:rsidRPr="007F52FA" w:rsidRDefault="00006143" w:rsidP="00006143">
            <w:pPr>
              <w:spacing w:before="29" w:line="288" w:lineRule="auto"/>
              <w:ind w:left="17"/>
              <w:jc w:val="right"/>
              <w:rPr>
                <w:color w:val="000000"/>
                <w:sz w:val="24"/>
              </w:rPr>
            </w:pPr>
            <w:r w:rsidRPr="007F52FA">
              <w:rPr>
                <w:color w:val="000000"/>
                <w:sz w:val="24"/>
              </w:rPr>
              <w:t>-</w:t>
            </w:r>
          </w:p>
        </w:tc>
        <w:tc>
          <w:tcPr>
            <w:tcW w:w="1827" w:type="dxa"/>
            <w:vAlign w:val="center"/>
          </w:tcPr>
          <w:p w14:paraId="27AD4128" w14:textId="77777777" w:rsidR="00006143" w:rsidRPr="007F52FA" w:rsidRDefault="00006143" w:rsidP="00006143">
            <w:pPr>
              <w:spacing w:before="29" w:line="288" w:lineRule="auto"/>
              <w:ind w:left="17"/>
              <w:jc w:val="right"/>
              <w:rPr>
                <w:color w:val="000000"/>
                <w:sz w:val="24"/>
              </w:rPr>
            </w:pPr>
            <w:r w:rsidRPr="007F52FA">
              <w:rPr>
                <w:color w:val="000000"/>
                <w:sz w:val="24"/>
              </w:rPr>
              <w:t>-</w:t>
            </w:r>
          </w:p>
        </w:tc>
      </w:tr>
      <w:tr w:rsidR="00006143" w:rsidRPr="007F52FA" w14:paraId="29DC4906" w14:textId="77777777" w:rsidTr="00006143">
        <w:trPr>
          <w:jc w:val="center"/>
        </w:trPr>
        <w:tc>
          <w:tcPr>
            <w:tcW w:w="749" w:type="dxa"/>
            <w:vAlign w:val="center"/>
          </w:tcPr>
          <w:p w14:paraId="46BEAC19" w14:textId="77777777" w:rsidR="00006143" w:rsidRPr="007F52FA" w:rsidRDefault="00006143" w:rsidP="00006143">
            <w:pPr>
              <w:spacing w:before="29" w:line="288" w:lineRule="auto"/>
              <w:ind w:left="17"/>
              <w:jc w:val="center"/>
              <w:rPr>
                <w:color w:val="000000"/>
                <w:sz w:val="24"/>
              </w:rPr>
            </w:pPr>
            <w:r w:rsidRPr="007F52FA">
              <w:rPr>
                <w:color w:val="000000"/>
                <w:sz w:val="24"/>
              </w:rPr>
              <w:lastRenderedPageBreak/>
              <w:t>4</w:t>
            </w:r>
          </w:p>
        </w:tc>
        <w:tc>
          <w:tcPr>
            <w:tcW w:w="3491" w:type="dxa"/>
            <w:vAlign w:val="center"/>
          </w:tcPr>
          <w:p w14:paraId="1BDD04F7" w14:textId="77777777" w:rsidR="00006143" w:rsidRPr="007F52FA" w:rsidRDefault="00006143" w:rsidP="00006143">
            <w:pPr>
              <w:spacing w:before="29" w:line="288" w:lineRule="auto"/>
              <w:ind w:left="17"/>
              <w:jc w:val="left"/>
              <w:rPr>
                <w:sz w:val="24"/>
              </w:rPr>
            </w:pPr>
            <w:r w:rsidRPr="007F52FA">
              <w:rPr>
                <w:color w:val="000000"/>
                <w:sz w:val="24"/>
              </w:rPr>
              <w:t>金融衍生品投资</w:t>
            </w:r>
          </w:p>
        </w:tc>
        <w:tc>
          <w:tcPr>
            <w:tcW w:w="2801" w:type="dxa"/>
            <w:vAlign w:val="center"/>
          </w:tcPr>
          <w:p w14:paraId="09142EF5" w14:textId="77777777" w:rsidR="00006143" w:rsidRPr="007F52FA" w:rsidRDefault="00006143" w:rsidP="00006143">
            <w:pPr>
              <w:spacing w:before="29" w:line="288" w:lineRule="auto"/>
              <w:ind w:left="17"/>
              <w:jc w:val="right"/>
              <w:rPr>
                <w:color w:val="000000"/>
                <w:sz w:val="24"/>
              </w:rPr>
            </w:pPr>
            <w:r w:rsidRPr="007F52FA">
              <w:rPr>
                <w:color w:val="000000"/>
                <w:sz w:val="24"/>
              </w:rPr>
              <w:t>-</w:t>
            </w:r>
          </w:p>
        </w:tc>
        <w:tc>
          <w:tcPr>
            <w:tcW w:w="1827" w:type="dxa"/>
            <w:vAlign w:val="center"/>
          </w:tcPr>
          <w:p w14:paraId="665A1B75" w14:textId="77777777" w:rsidR="00006143" w:rsidRPr="007F52FA" w:rsidRDefault="00006143" w:rsidP="00006143">
            <w:pPr>
              <w:spacing w:before="29" w:line="288" w:lineRule="auto"/>
              <w:ind w:left="17"/>
              <w:jc w:val="right"/>
              <w:rPr>
                <w:color w:val="000000"/>
                <w:sz w:val="24"/>
              </w:rPr>
            </w:pPr>
            <w:r w:rsidRPr="007F52FA">
              <w:rPr>
                <w:color w:val="000000"/>
                <w:sz w:val="24"/>
              </w:rPr>
              <w:t>-</w:t>
            </w:r>
          </w:p>
        </w:tc>
      </w:tr>
      <w:tr w:rsidR="00006143" w:rsidRPr="007F52FA" w14:paraId="15F23214" w14:textId="77777777" w:rsidTr="00006143">
        <w:trPr>
          <w:jc w:val="center"/>
        </w:trPr>
        <w:tc>
          <w:tcPr>
            <w:tcW w:w="749" w:type="dxa"/>
            <w:vAlign w:val="center"/>
          </w:tcPr>
          <w:p w14:paraId="02EA25C7" w14:textId="77777777" w:rsidR="00006143" w:rsidRPr="007F52FA" w:rsidRDefault="00006143" w:rsidP="00006143">
            <w:pPr>
              <w:spacing w:before="29" w:line="288" w:lineRule="auto"/>
              <w:ind w:left="17"/>
              <w:jc w:val="center"/>
              <w:rPr>
                <w:color w:val="000000"/>
                <w:sz w:val="24"/>
              </w:rPr>
            </w:pPr>
            <w:r w:rsidRPr="007F52FA">
              <w:rPr>
                <w:color w:val="000000"/>
                <w:sz w:val="24"/>
              </w:rPr>
              <w:t>5</w:t>
            </w:r>
          </w:p>
        </w:tc>
        <w:tc>
          <w:tcPr>
            <w:tcW w:w="3491" w:type="dxa"/>
            <w:vAlign w:val="center"/>
          </w:tcPr>
          <w:p w14:paraId="6BB7F86A" w14:textId="77777777" w:rsidR="00006143" w:rsidRPr="007F52FA" w:rsidRDefault="00006143" w:rsidP="00006143">
            <w:pPr>
              <w:spacing w:before="29" w:line="288" w:lineRule="auto"/>
              <w:ind w:left="17"/>
              <w:jc w:val="left"/>
              <w:rPr>
                <w:sz w:val="24"/>
              </w:rPr>
            </w:pPr>
            <w:r w:rsidRPr="007F52FA">
              <w:rPr>
                <w:color w:val="000000"/>
                <w:sz w:val="24"/>
              </w:rPr>
              <w:t>买入返售金融资产</w:t>
            </w:r>
          </w:p>
        </w:tc>
        <w:tc>
          <w:tcPr>
            <w:tcW w:w="2801" w:type="dxa"/>
            <w:vAlign w:val="center"/>
          </w:tcPr>
          <w:p w14:paraId="0BC1F266" w14:textId="77777777" w:rsidR="00006143" w:rsidRPr="007F52FA" w:rsidRDefault="00006143" w:rsidP="00006143">
            <w:pPr>
              <w:spacing w:before="29" w:line="288" w:lineRule="auto"/>
              <w:ind w:left="17"/>
              <w:jc w:val="right"/>
              <w:rPr>
                <w:color w:val="000000"/>
                <w:sz w:val="24"/>
              </w:rPr>
            </w:pPr>
            <w:r w:rsidRPr="007F52FA">
              <w:rPr>
                <w:color w:val="000000"/>
                <w:sz w:val="24"/>
              </w:rPr>
              <w:t>-</w:t>
            </w:r>
          </w:p>
        </w:tc>
        <w:tc>
          <w:tcPr>
            <w:tcW w:w="1827" w:type="dxa"/>
            <w:vAlign w:val="center"/>
          </w:tcPr>
          <w:p w14:paraId="2A7CEF39" w14:textId="77777777" w:rsidR="00006143" w:rsidRPr="007F52FA" w:rsidRDefault="00006143" w:rsidP="00006143">
            <w:pPr>
              <w:spacing w:before="29" w:line="288" w:lineRule="auto"/>
              <w:ind w:left="17"/>
              <w:jc w:val="right"/>
              <w:rPr>
                <w:color w:val="000000"/>
                <w:sz w:val="24"/>
              </w:rPr>
            </w:pPr>
            <w:r w:rsidRPr="007F52FA">
              <w:rPr>
                <w:color w:val="000000"/>
                <w:sz w:val="24"/>
              </w:rPr>
              <w:t>-</w:t>
            </w:r>
          </w:p>
        </w:tc>
      </w:tr>
      <w:tr w:rsidR="00006143" w:rsidRPr="007F52FA" w14:paraId="37631D72" w14:textId="77777777" w:rsidTr="00006143">
        <w:trPr>
          <w:jc w:val="center"/>
        </w:trPr>
        <w:tc>
          <w:tcPr>
            <w:tcW w:w="749" w:type="dxa"/>
            <w:vAlign w:val="center"/>
          </w:tcPr>
          <w:p w14:paraId="0777F0FA" w14:textId="77777777" w:rsidR="00006143" w:rsidRPr="007F52FA" w:rsidRDefault="00006143" w:rsidP="00006143">
            <w:pPr>
              <w:spacing w:before="29" w:line="288" w:lineRule="auto"/>
              <w:ind w:left="17"/>
              <w:jc w:val="center"/>
              <w:rPr>
                <w:color w:val="000000"/>
                <w:sz w:val="24"/>
              </w:rPr>
            </w:pPr>
          </w:p>
        </w:tc>
        <w:tc>
          <w:tcPr>
            <w:tcW w:w="3491" w:type="dxa"/>
            <w:vAlign w:val="center"/>
          </w:tcPr>
          <w:p w14:paraId="1F6453C8" w14:textId="77777777" w:rsidR="00006143" w:rsidRPr="007F52FA" w:rsidRDefault="00006143" w:rsidP="00006143">
            <w:pPr>
              <w:spacing w:before="29" w:line="288" w:lineRule="auto"/>
              <w:ind w:left="17"/>
              <w:jc w:val="left"/>
              <w:rPr>
                <w:sz w:val="24"/>
              </w:rPr>
            </w:pPr>
            <w:r w:rsidRPr="007F52FA">
              <w:rPr>
                <w:color w:val="000000"/>
                <w:sz w:val="24"/>
              </w:rPr>
              <w:t>其中：买断式回购的买入返售金融资产</w:t>
            </w:r>
          </w:p>
        </w:tc>
        <w:tc>
          <w:tcPr>
            <w:tcW w:w="2801" w:type="dxa"/>
            <w:vAlign w:val="center"/>
          </w:tcPr>
          <w:p w14:paraId="66EED288" w14:textId="77777777" w:rsidR="00006143" w:rsidRPr="007F52FA" w:rsidRDefault="00006143" w:rsidP="00006143">
            <w:pPr>
              <w:spacing w:before="29" w:line="288" w:lineRule="auto"/>
              <w:ind w:left="17"/>
              <w:jc w:val="right"/>
              <w:rPr>
                <w:color w:val="000000"/>
                <w:sz w:val="24"/>
              </w:rPr>
            </w:pPr>
            <w:r w:rsidRPr="007F52FA">
              <w:rPr>
                <w:color w:val="000000"/>
                <w:sz w:val="24"/>
              </w:rPr>
              <w:t>-</w:t>
            </w:r>
          </w:p>
        </w:tc>
        <w:tc>
          <w:tcPr>
            <w:tcW w:w="1827" w:type="dxa"/>
            <w:vAlign w:val="center"/>
          </w:tcPr>
          <w:p w14:paraId="730F920E" w14:textId="77777777" w:rsidR="00006143" w:rsidRPr="007F52FA" w:rsidRDefault="00006143" w:rsidP="00006143">
            <w:pPr>
              <w:spacing w:before="29" w:line="288" w:lineRule="auto"/>
              <w:ind w:left="17"/>
              <w:jc w:val="right"/>
              <w:rPr>
                <w:color w:val="000000"/>
                <w:sz w:val="24"/>
              </w:rPr>
            </w:pPr>
            <w:r w:rsidRPr="007F52FA">
              <w:rPr>
                <w:color w:val="000000"/>
                <w:sz w:val="24"/>
              </w:rPr>
              <w:t>-</w:t>
            </w:r>
          </w:p>
        </w:tc>
      </w:tr>
      <w:tr w:rsidR="00006143" w:rsidRPr="007F52FA" w14:paraId="2FD26D2E" w14:textId="77777777" w:rsidTr="00006143">
        <w:trPr>
          <w:jc w:val="center"/>
        </w:trPr>
        <w:tc>
          <w:tcPr>
            <w:tcW w:w="749" w:type="dxa"/>
            <w:vAlign w:val="center"/>
          </w:tcPr>
          <w:p w14:paraId="706D69B7" w14:textId="77777777" w:rsidR="00006143" w:rsidRPr="007F52FA" w:rsidRDefault="00006143" w:rsidP="00006143">
            <w:pPr>
              <w:spacing w:before="29" w:line="288" w:lineRule="auto"/>
              <w:ind w:left="17"/>
              <w:jc w:val="center"/>
              <w:rPr>
                <w:color w:val="000000"/>
                <w:sz w:val="24"/>
              </w:rPr>
            </w:pPr>
            <w:r w:rsidRPr="007F52FA">
              <w:rPr>
                <w:color w:val="000000"/>
                <w:sz w:val="24"/>
              </w:rPr>
              <w:t>6</w:t>
            </w:r>
          </w:p>
        </w:tc>
        <w:tc>
          <w:tcPr>
            <w:tcW w:w="3491" w:type="dxa"/>
            <w:vAlign w:val="center"/>
          </w:tcPr>
          <w:p w14:paraId="307D8060" w14:textId="77777777" w:rsidR="00006143" w:rsidRPr="007F52FA" w:rsidRDefault="00006143" w:rsidP="00006143">
            <w:pPr>
              <w:spacing w:before="29" w:line="288" w:lineRule="auto"/>
              <w:ind w:left="17"/>
              <w:jc w:val="left"/>
              <w:rPr>
                <w:sz w:val="24"/>
              </w:rPr>
            </w:pPr>
            <w:r w:rsidRPr="007F52FA">
              <w:rPr>
                <w:color w:val="000000"/>
                <w:sz w:val="24"/>
              </w:rPr>
              <w:t>银行存款和结算备付金合计</w:t>
            </w:r>
          </w:p>
        </w:tc>
        <w:tc>
          <w:tcPr>
            <w:tcW w:w="2801" w:type="dxa"/>
            <w:vAlign w:val="center"/>
          </w:tcPr>
          <w:p w14:paraId="59B2B61E" w14:textId="77777777" w:rsidR="00006143" w:rsidRPr="007F52FA" w:rsidRDefault="00006143" w:rsidP="00006143">
            <w:pPr>
              <w:spacing w:before="29" w:line="288" w:lineRule="auto"/>
              <w:ind w:left="17"/>
              <w:jc w:val="right"/>
              <w:rPr>
                <w:color w:val="000000"/>
                <w:sz w:val="24"/>
              </w:rPr>
            </w:pPr>
            <w:r w:rsidRPr="007F52FA">
              <w:rPr>
                <w:color w:val="000000"/>
                <w:sz w:val="24"/>
              </w:rPr>
              <w:t>83,500,959.73</w:t>
            </w:r>
          </w:p>
        </w:tc>
        <w:tc>
          <w:tcPr>
            <w:tcW w:w="1827" w:type="dxa"/>
            <w:vAlign w:val="center"/>
          </w:tcPr>
          <w:p w14:paraId="38019589" w14:textId="77777777" w:rsidR="00006143" w:rsidRPr="007F52FA" w:rsidRDefault="00006143" w:rsidP="00006143">
            <w:pPr>
              <w:spacing w:before="29" w:line="288" w:lineRule="auto"/>
              <w:ind w:left="17"/>
              <w:jc w:val="right"/>
              <w:rPr>
                <w:color w:val="000000"/>
                <w:sz w:val="24"/>
              </w:rPr>
            </w:pPr>
            <w:r w:rsidRPr="007F52FA">
              <w:rPr>
                <w:color w:val="000000"/>
                <w:sz w:val="24"/>
              </w:rPr>
              <w:t>19.06</w:t>
            </w:r>
          </w:p>
        </w:tc>
      </w:tr>
      <w:tr w:rsidR="00006143" w:rsidRPr="007F52FA" w14:paraId="3AF2B030" w14:textId="77777777" w:rsidTr="00006143">
        <w:trPr>
          <w:jc w:val="center"/>
        </w:trPr>
        <w:tc>
          <w:tcPr>
            <w:tcW w:w="749" w:type="dxa"/>
            <w:vAlign w:val="center"/>
          </w:tcPr>
          <w:p w14:paraId="36B35155" w14:textId="77777777" w:rsidR="00006143" w:rsidRPr="007F52FA" w:rsidRDefault="00006143" w:rsidP="00006143">
            <w:pPr>
              <w:spacing w:before="29" w:line="288" w:lineRule="auto"/>
              <w:ind w:left="17"/>
              <w:jc w:val="center"/>
              <w:rPr>
                <w:color w:val="000000"/>
                <w:sz w:val="24"/>
              </w:rPr>
            </w:pPr>
            <w:r w:rsidRPr="007F52FA">
              <w:rPr>
                <w:color w:val="000000"/>
                <w:sz w:val="24"/>
              </w:rPr>
              <w:t>7</w:t>
            </w:r>
          </w:p>
        </w:tc>
        <w:tc>
          <w:tcPr>
            <w:tcW w:w="3491" w:type="dxa"/>
            <w:vAlign w:val="center"/>
          </w:tcPr>
          <w:p w14:paraId="1843F8A2" w14:textId="77777777" w:rsidR="00006143" w:rsidRPr="007F52FA" w:rsidRDefault="00006143" w:rsidP="00006143">
            <w:pPr>
              <w:spacing w:before="29" w:line="288" w:lineRule="auto"/>
              <w:jc w:val="left"/>
              <w:rPr>
                <w:sz w:val="24"/>
              </w:rPr>
            </w:pPr>
            <w:r w:rsidRPr="007F52FA">
              <w:rPr>
                <w:color w:val="000000"/>
                <w:sz w:val="24"/>
              </w:rPr>
              <w:t>其他资产</w:t>
            </w:r>
          </w:p>
        </w:tc>
        <w:tc>
          <w:tcPr>
            <w:tcW w:w="2801" w:type="dxa"/>
            <w:vAlign w:val="center"/>
          </w:tcPr>
          <w:p w14:paraId="02A60EA9" w14:textId="77777777" w:rsidR="00006143" w:rsidRPr="007F52FA" w:rsidRDefault="00006143" w:rsidP="00006143">
            <w:pPr>
              <w:spacing w:before="29" w:line="288" w:lineRule="auto"/>
              <w:jc w:val="right"/>
              <w:rPr>
                <w:color w:val="000000"/>
                <w:sz w:val="24"/>
              </w:rPr>
            </w:pPr>
            <w:r w:rsidRPr="007F52FA">
              <w:rPr>
                <w:color w:val="000000"/>
                <w:sz w:val="24"/>
              </w:rPr>
              <w:t>4,047,284.70</w:t>
            </w:r>
          </w:p>
        </w:tc>
        <w:tc>
          <w:tcPr>
            <w:tcW w:w="1827" w:type="dxa"/>
            <w:vAlign w:val="center"/>
          </w:tcPr>
          <w:p w14:paraId="378D1886" w14:textId="77777777" w:rsidR="00006143" w:rsidRPr="007F52FA" w:rsidRDefault="00006143" w:rsidP="00006143">
            <w:pPr>
              <w:spacing w:before="29" w:line="288" w:lineRule="auto"/>
              <w:jc w:val="right"/>
              <w:rPr>
                <w:color w:val="000000"/>
                <w:sz w:val="24"/>
              </w:rPr>
            </w:pPr>
            <w:r w:rsidRPr="007F52FA">
              <w:rPr>
                <w:color w:val="000000"/>
                <w:sz w:val="24"/>
              </w:rPr>
              <w:t>0.92</w:t>
            </w:r>
          </w:p>
        </w:tc>
      </w:tr>
      <w:tr w:rsidR="00006143" w:rsidRPr="007F52FA" w14:paraId="0419C76D" w14:textId="77777777" w:rsidTr="00006143">
        <w:trPr>
          <w:jc w:val="center"/>
        </w:trPr>
        <w:tc>
          <w:tcPr>
            <w:tcW w:w="749" w:type="dxa"/>
            <w:vAlign w:val="center"/>
          </w:tcPr>
          <w:p w14:paraId="0B5DF450" w14:textId="77777777" w:rsidR="00006143" w:rsidRPr="007F52FA" w:rsidRDefault="00006143" w:rsidP="00006143">
            <w:pPr>
              <w:spacing w:before="29" w:line="288" w:lineRule="auto"/>
              <w:ind w:left="17"/>
              <w:jc w:val="center"/>
              <w:rPr>
                <w:color w:val="000000"/>
                <w:sz w:val="24"/>
              </w:rPr>
            </w:pPr>
            <w:r w:rsidRPr="007F52FA">
              <w:rPr>
                <w:color w:val="000000"/>
                <w:sz w:val="24"/>
              </w:rPr>
              <w:t>8</w:t>
            </w:r>
          </w:p>
        </w:tc>
        <w:tc>
          <w:tcPr>
            <w:tcW w:w="3491" w:type="dxa"/>
            <w:vAlign w:val="center"/>
          </w:tcPr>
          <w:p w14:paraId="2E72507E" w14:textId="77777777" w:rsidR="00006143" w:rsidRPr="007F52FA" w:rsidRDefault="00006143" w:rsidP="00006143">
            <w:pPr>
              <w:spacing w:before="29" w:line="288" w:lineRule="auto"/>
              <w:jc w:val="left"/>
              <w:rPr>
                <w:sz w:val="24"/>
              </w:rPr>
            </w:pPr>
            <w:r w:rsidRPr="007F52FA">
              <w:rPr>
                <w:color w:val="000000"/>
                <w:sz w:val="24"/>
              </w:rPr>
              <w:t>合计</w:t>
            </w:r>
          </w:p>
        </w:tc>
        <w:tc>
          <w:tcPr>
            <w:tcW w:w="2801" w:type="dxa"/>
            <w:vAlign w:val="center"/>
          </w:tcPr>
          <w:p w14:paraId="7286CAC9" w14:textId="77777777" w:rsidR="00006143" w:rsidRPr="007F52FA" w:rsidRDefault="00006143" w:rsidP="00006143">
            <w:pPr>
              <w:spacing w:before="29" w:line="288" w:lineRule="auto"/>
              <w:jc w:val="right"/>
              <w:rPr>
                <w:color w:val="000000"/>
                <w:sz w:val="24"/>
              </w:rPr>
            </w:pPr>
            <w:r w:rsidRPr="007F52FA">
              <w:rPr>
                <w:color w:val="000000"/>
                <w:sz w:val="24"/>
              </w:rPr>
              <w:t>438,068,057.30</w:t>
            </w:r>
          </w:p>
        </w:tc>
        <w:tc>
          <w:tcPr>
            <w:tcW w:w="1827" w:type="dxa"/>
            <w:vAlign w:val="center"/>
          </w:tcPr>
          <w:p w14:paraId="381E7921" w14:textId="77777777" w:rsidR="00006143" w:rsidRPr="007F52FA" w:rsidRDefault="00006143" w:rsidP="00006143">
            <w:pPr>
              <w:spacing w:before="29" w:line="288" w:lineRule="auto"/>
              <w:jc w:val="right"/>
              <w:rPr>
                <w:color w:val="000000"/>
                <w:sz w:val="24"/>
              </w:rPr>
            </w:pPr>
            <w:r w:rsidRPr="007F52FA">
              <w:rPr>
                <w:color w:val="000000"/>
                <w:sz w:val="24"/>
              </w:rPr>
              <w:t>100.00</w:t>
            </w:r>
          </w:p>
        </w:tc>
      </w:tr>
    </w:tbl>
    <w:p w14:paraId="138D111A" w14:textId="7807CE6D" w:rsidR="00BD1D2E" w:rsidRPr="002B3F6A" w:rsidRDefault="00377307" w:rsidP="002B3F6A">
      <w:pPr>
        <w:pStyle w:val="af6"/>
        <w:numPr>
          <w:ilvl w:val="0"/>
          <w:numId w:val="19"/>
        </w:numPr>
        <w:adjustRightInd w:val="0"/>
        <w:snapToGrid w:val="0"/>
        <w:spacing w:line="360" w:lineRule="auto"/>
        <w:ind w:firstLineChars="0"/>
        <w:rPr>
          <w:sz w:val="24"/>
        </w:rPr>
      </w:pPr>
      <w:r w:rsidRPr="002B3F6A">
        <w:rPr>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006143" w:rsidRPr="007F52FA" w14:paraId="613E5556" w14:textId="77777777" w:rsidTr="00006143">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14:paraId="0DAB09AF" w14:textId="77777777" w:rsidR="00006143" w:rsidRPr="007F52FA" w:rsidRDefault="00006143" w:rsidP="00006143">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59F40A8" w14:textId="77777777" w:rsidR="00006143" w:rsidRPr="007F52FA" w:rsidRDefault="00006143" w:rsidP="00006143">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14:paraId="7980752C" w14:textId="77777777" w:rsidR="00006143" w:rsidRPr="007F52FA" w:rsidRDefault="00006143" w:rsidP="00006143">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01C1AD6" w14:textId="77777777" w:rsidR="00006143" w:rsidRPr="007F52FA" w:rsidRDefault="00006143" w:rsidP="00006143">
            <w:pPr>
              <w:adjustRightInd w:val="0"/>
              <w:snapToGrid w:val="0"/>
              <w:spacing w:before="29" w:line="288" w:lineRule="auto"/>
              <w:jc w:val="center"/>
              <w:rPr>
                <w:sz w:val="24"/>
              </w:rPr>
            </w:pPr>
            <w:r w:rsidRPr="007F52FA">
              <w:rPr>
                <w:sz w:val="24"/>
              </w:rPr>
              <w:t>占基金资产净值比例（％）</w:t>
            </w:r>
          </w:p>
        </w:tc>
      </w:tr>
      <w:tr w:rsidR="00006143" w:rsidRPr="007F52FA" w14:paraId="0527443E" w14:textId="77777777" w:rsidTr="0000614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F5CBD07" w14:textId="77777777" w:rsidR="00006143" w:rsidRPr="007F52FA" w:rsidRDefault="00006143" w:rsidP="00006143">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3CC87E4" w14:textId="77777777" w:rsidR="00006143" w:rsidRPr="007F52FA" w:rsidRDefault="00006143" w:rsidP="00006143">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14:paraId="28860135" w14:textId="77777777" w:rsidR="00006143" w:rsidRPr="007F52FA" w:rsidRDefault="00006143" w:rsidP="00006143">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7E91DC1" w14:textId="77777777" w:rsidR="00006143" w:rsidRPr="007F52FA" w:rsidRDefault="00006143" w:rsidP="00006143">
            <w:pPr>
              <w:autoSpaceDE w:val="0"/>
              <w:autoSpaceDN w:val="0"/>
              <w:adjustRightInd w:val="0"/>
              <w:spacing w:before="29" w:line="288" w:lineRule="auto"/>
              <w:ind w:left="15"/>
              <w:jc w:val="right"/>
              <w:rPr>
                <w:sz w:val="24"/>
              </w:rPr>
            </w:pPr>
            <w:r w:rsidRPr="007F52FA">
              <w:rPr>
                <w:sz w:val="24"/>
              </w:rPr>
              <w:t>-</w:t>
            </w:r>
          </w:p>
        </w:tc>
      </w:tr>
      <w:tr w:rsidR="00006143" w:rsidRPr="007F52FA" w14:paraId="2D76BD25" w14:textId="77777777" w:rsidTr="0000614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E71AACE" w14:textId="77777777" w:rsidR="00006143" w:rsidRPr="007F52FA" w:rsidRDefault="00006143" w:rsidP="00006143">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9B28815" w14:textId="77777777" w:rsidR="00006143" w:rsidRPr="007F52FA" w:rsidRDefault="00006143" w:rsidP="00006143">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14:paraId="511B995F" w14:textId="77777777" w:rsidR="00006143" w:rsidRPr="007F52FA" w:rsidRDefault="00006143" w:rsidP="00006143">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AD7A236" w14:textId="77777777" w:rsidR="00006143" w:rsidRPr="007F52FA" w:rsidRDefault="00006143" w:rsidP="00006143">
            <w:pPr>
              <w:spacing w:before="29" w:line="288" w:lineRule="auto"/>
              <w:jc w:val="right"/>
              <w:rPr>
                <w:sz w:val="24"/>
              </w:rPr>
            </w:pPr>
            <w:r w:rsidRPr="007F52FA">
              <w:rPr>
                <w:sz w:val="24"/>
              </w:rPr>
              <w:t>-</w:t>
            </w:r>
          </w:p>
        </w:tc>
      </w:tr>
      <w:tr w:rsidR="00006143" w:rsidRPr="007F52FA" w14:paraId="2BFA5131" w14:textId="77777777" w:rsidTr="0000614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F4311E1" w14:textId="77777777" w:rsidR="00006143" w:rsidRPr="007F52FA" w:rsidRDefault="00006143" w:rsidP="00006143">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B11ABA0" w14:textId="77777777" w:rsidR="00006143" w:rsidRPr="007F52FA" w:rsidRDefault="00006143" w:rsidP="00006143">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14:paraId="3FF1C628" w14:textId="77777777" w:rsidR="00006143" w:rsidRPr="007F52FA" w:rsidRDefault="00006143" w:rsidP="00006143">
            <w:pPr>
              <w:spacing w:before="29" w:line="288" w:lineRule="auto"/>
              <w:jc w:val="right"/>
              <w:rPr>
                <w:sz w:val="24"/>
              </w:rPr>
            </w:pPr>
            <w:r w:rsidRPr="007F52FA">
              <w:rPr>
                <w:sz w:val="24"/>
              </w:rPr>
              <w:t>20,619,373.70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94BCCBD" w14:textId="77777777" w:rsidR="00006143" w:rsidRPr="007F52FA" w:rsidRDefault="00006143" w:rsidP="00006143">
            <w:pPr>
              <w:spacing w:before="29" w:line="288" w:lineRule="auto"/>
              <w:jc w:val="right"/>
              <w:rPr>
                <w:sz w:val="24"/>
              </w:rPr>
            </w:pPr>
            <w:r w:rsidRPr="007F52FA">
              <w:rPr>
                <w:sz w:val="24"/>
              </w:rPr>
              <w:t>6.93</w:t>
            </w:r>
          </w:p>
        </w:tc>
      </w:tr>
      <w:tr w:rsidR="00006143" w:rsidRPr="007F52FA" w14:paraId="76A564B9" w14:textId="77777777" w:rsidTr="0000614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D09992C" w14:textId="77777777" w:rsidR="00006143" w:rsidRPr="007F52FA" w:rsidRDefault="00006143" w:rsidP="00006143">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445F4B1" w14:textId="77777777" w:rsidR="00006143" w:rsidRPr="007F52FA" w:rsidRDefault="00006143" w:rsidP="00006143">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14:paraId="7AC8FD9E" w14:textId="77777777" w:rsidR="00006143" w:rsidRPr="007F52FA" w:rsidRDefault="00006143" w:rsidP="00006143">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BB69601" w14:textId="77777777" w:rsidR="00006143" w:rsidRPr="007F52FA" w:rsidRDefault="00006143" w:rsidP="00006143">
            <w:pPr>
              <w:spacing w:before="29" w:line="288" w:lineRule="auto"/>
              <w:jc w:val="right"/>
              <w:rPr>
                <w:sz w:val="24"/>
              </w:rPr>
            </w:pPr>
            <w:r w:rsidRPr="007F52FA">
              <w:rPr>
                <w:sz w:val="24"/>
              </w:rPr>
              <w:t>-</w:t>
            </w:r>
          </w:p>
        </w:tc>
      </w:tr>
      <w:tr w:rsidR="00006143" w:rsidRPr="007F52FA" w14:paraId="175FBF5D" w14:textId="77777777" w:rsidTr="0000614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2160E89" w14:textId="77777777" w:rsidR="00006143" w:rsidRPr="007F52FA" w:rsidRDefault="00006143" w:rsidP="00006143">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3386506" w14:textId="77777777" w:rsidR="00006143" w:rsidRPr="007F52FA" w:rsidRDefault="00006143" w:rsidP="00006143">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14:paraId="05888D6C" w14:textId="77777777" w:rsidR="00006143" w:rsidRPr="007F52FA" w:rsidRDefault="00006143" w:rsidP="00006143">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2A60D79" w14:textId="77777777" w:rsidR="00006143" w:rsidRPr="007F52FA" w:rsidRDefault="00006143" w:rsidP="00006143">
            <w:pPr>
              <w:spacing w:before="29" w:line="288" w:lineRule="auto"/>
              <w:jc w:val="right"/>
              <w:rPr>
                <w:sz w:val="24"/>
              </w:rPr>
            </w:pPr>
            <w:r w:rsidRPr="007F52FA">
              <w:rPr>
                <w:sz w:val="24"/>
              </w:rPr>
              <w:t>-</w:t>
            </w:r>
          </w:p>
        </w:tc>
      </w:tr>
      <w:tr w:rsidR="00006143" w:rsidRPr="007F52FA" w14:paraId="58B9DF9E" w14:textId="77777777" w:rsidTr="0000614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F3D158C" w14:textId="77777777" w:rsidR="00006143" w:rsidRPr="007F52FA" w:rsidRDefault="00006143" w:rsidP="00006143">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5706FA0" w14:textId="77777777" w:rsidR="00006143" w:rsidRPr="007F52FA" w:rsidRDefault="00006143" w:rsidP="00006143">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14:paraId="7577502C" w14:textId="77777777" w:rsidR="00006143" w:rsidRPr="007F52FA" w:rsidRDefault="00006143" w:rsidP="00006143">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D4B9C58" w14:textId="77777777" w:rsidR="00006143" w:rsidRPr="007F52FA" w:rsidRDefault="00006143" w:rsidP="00006143">
            <w:pPr>
              <w:spacing w:before="29" w:line="288" w:lineRule="auto"/>
              <w:jc w:val="right"/>
              <w:rPr>
                <w:sz w:val="24"/>
              </w:rPr>
            </w:pPr>
            <w:r w:rsidRPr="007F52FA">
              <w:rPr>
                <w:sz w:val="24"/>
              </w:rPr>
              <w:t>-</w:t>
            </w:r>
          </w:p>
        </w:tc>
      </w:tr>
      <w:tr w:rsidR="00006143" w:rsidRPr="007F52FA" w14:paraId="5A05F6CE" w14:textId="77777777" w:rsidTr="0000614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DC48FC8" w14:textId="77777777" w:rsidR="00006143" w:rsidRPr="007F52FA" w:rsidRDefault="00006143" w:rsidP="00006143">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8CCCE43" w14:textId="77777777" w:rsidR="00006143" w:rsidRPr="007F52FA" w:rsidRDefault="00006143" w:rsidP="00006143">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14:paraId="5411BBAD" w14:textId="77777777" w:rsidR="00006143" w:rsidRPr="007F52FA" w:rsidRDefault="00006143" w:rsidP="00006143">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759C5CC" w14:textId="77777777" w:rsidR="00006143" w:rsidRPr="007F52FA" w:rsidRDefault="00006143" w:rsidP="00006143">
            <w:pPr>
              <w:spacing w:before="29" w:line="288" w:lineRule="auto"/>
              <w:jc w:val="right"/>
              <w:rPr>
                <w:sz w:val="24"/>
              </w:rPr>
            </w:pPr>
            <w:r w:rsidRPr="007F52FA">
              <w:rPr>
                <w:sz w:val="24"/>
              </w:rPr>
              <w:t>-</w:t>
            </w:r>
          </w:p>
        </w:tc>
      </w:tr>
      <w:tr w:rsidR="00006143" w:rsidRPr="007F52FA" w14:paraId="0A1227A5" w14:textId="77777777" w:rsidTr="0000614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1DA128E" w14:textId="77777777" w:rsidR="00006143" w:rsidRPr="007F52FA" w:rsidRDefault="00006143" w:rsidP="00006143">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606A3A3" w14:textId="77777777" w:rsidR="00006143" w:rsidRPr="007F52FA" w:rsidRDefault="00006143" w:rsidP="00006143">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14:paraId="17C053B9" w14:textId="77777777" w:rsidR="00006143" w:rsidRPr="007F52FA" w:rsidRDefault="00006143" w:rsidP="00006143">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85899D4" w14:textId="77777777" w:rsidR="00006143" w:rsidRPr="007F52FA" w:rsidRDefault="00006143" w:rsidP="00006143">
            <w:pPr>
              <w:spacing w:before="29" w:line="288" w:lineRule="auto"/>
              <w:jc w:val="right"/>
              <w:rPr>
                <w:sz w:val="24"/>
              </w:rPr>
            </w:pPr>
            <w:r w:rsidRPr="007F52FA">
              <w:rPr>
                <w:sz w:val="24"/>
              </w:rPr>
              <w:t>-</w:t>
            </w:r>
          </w:p>
        </w:tc>
      </w:tr>
      <w:tr w:rsidR="00006143" w:rsidRPr="007F52FA" w14:paraId="2B97E4A8" w14:textId="77777777" w:rsidTr="0000614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5879F4F" w14:textId="77777777" w:rsidR="00006143" w:rsidRPr="007F52FA" w:rsidRDefault="00006143" w:rsidP="00006143">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EF786A4" w14:textId="77777777" w:rsidR="00006143" w:rsidRPr="007F52FA" w:rsidRDefault="00006143" w:rsidP="00006143">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28F545FA" w14:textId="77777777" w:rsidR="00006143" w:rsidRPr="007F52FA" w:rsidRDefault="00006143" w:rsidP="00006143">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48A6029" w14:textId="77777777" w:rsidR="00006143" w:rsidRPr="007F52FA" w:rsidRDefault="00006143" w:rsidP="00006143">
            <w:pPr>
              <w:spacing w:before="29" w:line="288" w:lineRule="auto"/>
              <w:jc w:val="right"/>
              <w:rPr>
                <w:sz w:val="24"/>
              </w:rPr>
            </w:pPr>
            <w:r w:rsidRPr="007F52FA">
              <w:rPr>
                <w:sz w:val="24"/>
              </w:rPr>
              <w:t>-</w:t>
            </w:r>
          </w:p>
        </w:tc>
      </w:tr>
      <w:tr w:rsidR="00006143" w:rsidRPr="007F52FA" w14:paraId="37DDDEA9" w14:textId="77777777" w:rsidTr="0000614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D2BB9C0" w14:textId="77777777" w:rsidR="00006143" w:rsidRPr="007F52FA" w:rsidRDefault="00006143" w:rsidP="00006143">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181E7D9" w14:textId="77777777" w:rsidR="00006143" w:rsidRPr="007F52FA" w:rsidRDefault="00006143" w:rsidP="00006143">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14:paraId="3FA8354A" w14:textId="77777777" w:rsidR="00006143" w:rsidRPr="007F52FA" w:rsidRDefault="00006143" w:rsidP="00006143">
            <w:pPr>
              <w:spacing w:before="29" w:line="288" w:lineRule="auto"/>
              <w:jc w:val="right"/>
              <w:rPr>
                <w:sz w:val="24"/>
              </w:rPr>
            </w:pPr>
            <w:r w:rsidRPr="007F52FA">
              <w:rPr>
                <w:sz w:val="24"/>
              </w:rPr>
              <w:t>8,213,604.68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3114055" w14:textId="77777777" w:rsidR="00006143" w:rsidRPr="007F52FA" w:rsidRDefault="00006143" w:rsidP="00006143">
            <w:pPr>
              <w:spacing w:before="29" w:line="288" w:lineRule="auto"/>
              <w:jc w:val="right"/>
              <w:rPr>
                <w:sz w:val="24"/>
              </w:rPr>
            </w:pPr>
            <w:r w:rsidRPr="007F52FA">
              <w:rPr>
                <w:sz w:val="24"/>
              </w:rPr>
              <w:t>2.76</w:t>
            </w:r>
          </w:p>
        </w:tc>
      </w:tr>
      <w:tr w:rsidR="00006143" w:rsidRPr="007F52FA" w14:paraId="22D8512D" w14:textId="77777777" w:rsidTr="0000614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5B3D4CE" w14:textId="77777777" w:rsidR="00006143" w:rsidRPr="007F52FA" w:rsidRDefault="00006143" w:rsidP="00006143">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EF7D3C0" w14:textId="77777777" w:rsidR="00006143" w:rsidRPr="007F52FA" w:rsidRDefault="00006143" w:rsidP="00006143">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14:paraId="348362B0" w14:textId="77777777" w:rsidR="00006143" w:rsidRPr="007F52FA" w:rsidRDefault="00006143" w:rsidP="00006143">
            <w:pPr>
              <w:spacing w:before="29" w:line="288" w:lineRule="auto"/>
              <w:jc w:val="right"/>
              <w:rPr>
                <w:sz w:val="24"/>
              </w:rPr>
            </w:pPr>
            <w:r w:rsidRPr="007F52FA">
              <w:rPr>
                <w:sz w:val="24"/>
              </w:rPr>
              <w:t>5,931,000.00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F6DD02E" w14:textId="77777777" w:rsidR="00006143" w:rsidRPr="007F52FA" w:rsidRDefault="00006143" w:rsidP="00006143">
            <w:pPr>
              <w:spacing w:before="29" w:line="288" w:lineRule="auto"/>
              <w:jc w:val="right"/>
              <w:rPr>
                <w:sz w:val="24"/>
              </w:rPr>
            </w:pPr>
            <w:r w:rsidRPr="007F52FA">
              <w:rPr>
                <w:sz w:val="24"/>
              </w:rPr>
              <w:t>1.99</w:t>
            </w:r>
          </w:p>
        </w:tc>
      </w:tr>
      <w:tr w:rsidR="00006143" w:rsidRPr="007F52FA" w14:paraId="101D5F45" w14:textId="77777777" w:rsidTr="0000614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FAEE45E" w14:textId="77777777" w:rsidR="00006143" w:rsidRPr="007F52FA" w:rsidRDefault="00006143" w:rsidP="00006143">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37BCCC1" w14:textId="77777777" w:rsidR="00006143" w:rsidRPr="007F52FA" w:rsidRDefault="00006143" w:rsidP="00006143">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4F6AE373" w14:textId="77777777" w:rsidR="00006143" w:rsidRPr="007F52FA" w:rsidRDefault="00006143" w:rsidP="00006143">
            <w:pPr>
              <w:spacing w:before="29" w:line="288" w:lineRule="auto"/>
              <w:jc w:val="right"/>
              <w:rPr>
                <w:sz w:val="24"/>
              </w:rPr>
            </w:pPr>
            <w:r w:rsidRPr="007F52FA">
              <w:rPr>
                <w:sz w:val="24"/>
              </w:rPr>
              <w:t>2,040,000.00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2A49CBA" w14:textId="77777777" w:rsidR="00006143" w:rsidRPr="007F52FA" w:rsidRDefault="00006143" w:rsidP="00006143">
            <w:pPr>
              <w:spacing w:before="29" w:line="288" w:lineRule="auto"/>
              <w:jc w:val="right"/>
              <w:rPr>
                <w:sz w:val="24"/>
              </w:rPr>
            </w:pPr>
            <w:r w:rsidRPr="007F52FA">
              <w:rPr>
                <w:sz w:val="24"/>
              </w:rPr>
              <w:t>0.69</w:t>
            </w:r>
          </w:p>
        </w:tc>
      </w:tr>
      <w:tr w:rsidR="00006143" w:rsidRPr="007F52FA" w14:paraId="44A884E2" w14:textId="77777777" w:rsidTr="0000614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1DC896C" w14:textId="77777777" w:rsidR="00006143" w:rsidRPr="007F52FA" w:rsidRDefault="00006143" w:rsidP="00006143">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490C649" w14:textId="77777777" w:rsidR="00006143" w:rsidRPr="007F52FA" w:rsidRDefault="00006143" w:rsidP="00006143">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11138E07" w14:textId="77777777" w:rsidR="00006143" w:rsidRPr="007F52FA" w:rsidRDefault="00006143" w:rsidP="00006143">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63C5C2A" w14:textId="77777777" w:rsidR="00006143" w:rsidRPr="007F52FA" w:rsidRDefault="00006143" w:rsidP="00006143">
            <w:pPr>
              <w:spacing w:before="29" w:line="288" w:lineRule="auto"/>
              <w:jc w:val="right"/>
              <w:rPr>
                <w:sz w:val="24"/>
              </w:rPr>
            </w:pPr>
            <w:r w:rsidRPr="007F52FA">
              <w:rPr>
                <w:sz w:val="24"/>
              </w:rPr>
              <w:t>-</w:t>
            </w:r>
          </w:p>
        </w:tc>
      </w:tr>
      <w:tr w:rsidR="00006143" w:rsidRPr="007F52FA" w14:paraId="16DA0B67" w14:textId="77777777" w:rsidTr="0000614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FFEB2D6" w14:textId="77777777" w:rsidR="00006143" w:rsidRPr="007F52FA" w:rsidRDefault="00006143" w:rsidP="00006143">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91F8253" w14:textId="77777777" w:rsidR="00006143" w:rsidRPr="007F52FA" w:rsidRDefault="00006143" w:rsidP="00006143">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14:paraId="08D7880B" w14:textId="77777777" w:rsidR="00006143" w:rsidRPr="007F52FA" w:rsidRDefault="00006143" w:rsidP="00006143">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F8AB1F6" w14:textId="77777777" w:rsidR="00006143" w:rsidRPr="007F52FA" w:rsidRDefault="00006143" w:rsidP="00006143">
            <w:pPr>
              <w:spacing w:before="29" w:line="288" w:lineRule="auto"/>
              <w:jc w:val="right"/>
              <w:rPr>
                <w:sz w:val="24"/>
              </w:rPr>
            </w:pPr>
            <w:r w:rsidRPr="007F52FA">
              <w:rPr>
                <w:sz w:val="24"/>
              </w:rPr>
              <w:t>-</w:t>
            </w:r>
          </w:p>
        </w:tc>
      </w:tr>
      <w:tr w:rsidR="00006143" w:rsidRPr="007F52FA" w14:paraId="17A7DD18" w14:textId="77777777" w:rsidTr="0000614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5F42A83" w14:textId="77777777" w:rsidR="00006143" w:rsidRPr="007F52FA" w:rsidRDefault="00006143" w:rsidP="00006143">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30FB0FE" w14:textId="77777777" w:rsidR="00006143" w:rsidRPr="007F52FA" w:rsidRDefault="00006143" w:rsidP="00006143">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4C05CC1A" w14:textId="77777777" w:rsidR="00006143" w:rsidRPr="007F52FA" w:rsidRDefault="00006143" w:rsidP="00006143">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573D465" w14:textId="77777777" w:rsidR="00006143" w:rsidRPr="007F52FA" w:rsidRDefault="00006143" w:rsidP="00006143">
            <w:pPr>
              <w:spacing w:before="29" w:line="288" w:lineRule="auto"/>
              <w:jc w:val="right"/>
              <w:rPr>
                <w:sz w:val="24"/>
              </w:rPr>
            </w:pPr>
            <w:r w:rsidRPr="007F52FA">
              <w:rPr>
                <w:sz w:val="24"/>
              </w:rPr>
              <w:t>-</w:t>
            </w:r>
          </w:p>
        </w:tc>
      </w:tr>
      <w:tr w:rsidR="00006143" w:rsidRPr="007F52FA" w14:paraId="43C6B42A" w14:textId="77777777" w:rsidTr="0000614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DD99040" w14:textId="77777777" w:rsidR="00006143" w:rsidRPr="007F52FA" w:rsidRDefault="00006143" w:rsidP="00006143">
            <w:pPr>
              <w:adjustRightInd w:val="0"/>
              <w:snapToGrid w:val="0"/>
              <w:spacing w:before="29" w:line="288" w:lineRule="auto"/>
              <w:jc w:val="center"/>
              <w:rPr>
                <w:color w:val="000000"/>
                <w:sz w:val="24"/>
              </w:rPr>
            </w:pPr>
            <w:r w:rsidRPr="007F52FA">
              <w:rPr>
                <w:color w:val="000000"/>
                <w:sz w:val="24"/>
              </w:rPr>
              <w:lastRenderedPageBreak/>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E7FB95F" w14:textId="77777777" w:rsidR="00006143" w:rsidRPr="007F52FA" w:rsidRDefault="00006143" w:rsidP="00006143">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14:paraId="44F74E59" w14:textId="77777777" w:rsidR="00006143" w:rsidRPr="007F52FA" w:rsidRDefault="00006143" w:rsidP="00006143">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E858831" w14:textId="77777777" w:rsidR="00006143" w:rsidRPr="007F52FA" w:rsidRDefault="00006143" w:rsidP="00006143">
            <w:pPr>
              <w:spacing w:before="29" w:line="288" w:lineRule="auto"/>
              <w:jc w:val="right"/>
              <w:rPr>
                <w:sz w:val="24"/>
              </w:rPr>
            </w:pPr>
            <w:r w:rsidRPr="007F52FA">
              <w:rPr>
                <w:sz w:val="24"/>
              </w:rPr>
              <w:t>-</w:t>
            </w:r>
          </w:p>
        </w:tc>
      </w:tr>
      <w:tr w:rsidR="00006143" w:rsidRPr="007F52FA" w14:paraId="23F2E675" w14:textId="77777777" w:rsidTr="0000614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8FA8C78" w14:textId="77777777" w:rsidR="00006143" w:rsidRPr="007F52FA" w:rsidRDefault="00006143" w:rsidP="00006143">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EEBAFEE" w14:textId="77777777" w:rsidR="00006143" w:rsidRPr="007F52FA" w:rsidRDefault="00006143" w:rsidP="00006143">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14:paraId="32C94395" w14:textId="77777777" w:rsidR="00006143" w:rsidRPr="007F52FA" w:rsidRDefault="00006143" w:rsidP="00006143">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E328A5C" w14:textId="77777777" w:rsidR="00006143" w:rsidRPr="007F52FA" w:rsidRDefault="00006143" w:rsidP="00006143">
            <w:pPr>
              <w:spacing w:before="29" w:line="288" w:lineRule="auto"/>
              <w:jc w:val="right"/>
              <w:rPr>
                <w:sz w:val="24"/>
              </w:rPr>
            </w:pPr>
            <w:r w:rsidRPr="007F52FA">
              <w:rPr>
                <w:sz w:val="24"/>
              </w:rPr>
              <w:t>-</w:t>
            </w:r>
          </w:p>
        </w:tc>
      </w:tr>
      <w:tr w:rsidR="00006143" w:rsidRPr="007F52FA" w14:paraId="5ABB3E52" w14:textId="77777777" w:rsidTr="0000614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87FD3DF" w14:textId="77777777" w:rsidR="00006143" w:rsidRPr="007F52FA" w:rsidRDefault="00006143" w:rsidP="00006143">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AEFE2C9" w14:textId="77777777" w:rsidR="00006143" w:rsidRPr="007F52FA" w:rsidRDefault="00006143" w:rsidP="00006143">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14:paraId="7FDC0B83" w14:textId="77777777" w:rsidR="00006143" w:rsidRPr="007F52FA" w:rsidRDefault="00006143" w:rsidP="00006143">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7B2A045" w14:textId="77777777" w:rsidR="00006143" w:rsidRPr="007F52FA" w:rsidRDefault="00006143" w:rsidP="00006143">
            <w:pPr>
              <w:spacing w:before="29" w:line="288" w:lineRule="auto"/>
              <w:jc w:val="right"/>
              <w:rPr>
                <w:sz w:val="24"/>
              </w:rPr>
            </w:pPr>
            <w:r w:rsidRPr="007F52FA">
              <w:rPr>
                <w:sz w:val="24"/>
              </w:rPr>
              <w:t>-</w:t>
            </w:r>
          </w:p>
        </w:tc>
      </w:tr>
      <w:tr w:rsidR="00006143" w:rsidRPr="007F52FA" w14:paraId="2ECF6AFD" w14:textId="77777777" w:rsidTr="0000614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C52C606" w14:textId="77777777" w:rsidR="00006143" w:rsidRPr="007F52FA" w:rsidRDefault="00006143" w:rsidP="00006143">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E83C625" w14:textId="77777777" w:rsidR="00006143" w:rsidRPr="007F52FA" w:rsidRDefault="00006143" w:rsidP="00006143">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14:paraId="50555DD8" w14:textId="77777777" w:rsidR="00006143" w:rsidRPr="007F52FA" w:rsidRDefault="00006143" w:rsidP="00006143">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5FE1097" w14:textId="77777777" w:rsidR="00006143" w:rsidRPr="007F52FA" w:rsidRDefault="00006143" w:rsidP="00006143">
            <w:pPr>
              <w:spacing w:before="29" w:line="288" w:lineRule="auto"/>
              <w:jc w:val="right"/>
              <w:rPr>
                <w:sz w:val="24"/>
              </w:rPr>
            </w:pPr>
            <w:r w:rsidRPr="007F52FA">
              <w:rPr>
                <w:sz w:val="24"/>
              </w:rPr>
              <w:t>-</w:t>
            </w:r>
          </w:p>
        </w:tc>
      </w:tr>
      <w:tr w:rsidR="00006143" w:rsidRPr="007F52FA" w14:paraId="568A0714" w14:textId="77777777" w:rsidTr="0000614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64848BF" w14:textId="77777777" w:rsidR="00006143" w:rsidRPr="007F52FA" w:rsidRDefault="00006143" w:rsidP="00006143">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E1BA33F" w14:textId="77777777" w:rsidR="00006143" w:rsidRPr="007F52FA" w:rsidRDefault="00006143" w:rsidP="00006143">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14:paraId="05529C41" w14:textId="77777777" w:rsidR="00006143" w:rsidRPr="007F52FA" w:rsidRDefault="00006143" w:rsidP="00006143">
            <w:pPr>
              <w:spacing w:before="29" w:line="288" w:lineRule="auto"/>
              <w:jc w:val="right"/>
              <w:rPr>
                <w:sz w:val="24"/>
              </w:rPr>
            </w:pPr>
            <w:r w:rsidRPr="007F52FA">
              <w:rPr>
                <w:sz w:val="24"/>
              </w:rPr>
              <w:t>36,803,978.38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D412089" w14:textId="77777777" w:rsidR="00006143" w:rsidRPr="007F52FA" w:rsidRDefault="00006143" w:rsidP="00006143">
            <w:pPr>
              <w:spacing w:before="29" w:line="288" w:lineRule="auto"/>
              <w:jc w:val="right"/>
              <w:rPr>
                <w:sz w:val="24"/>
              </w:rPr>
            </w:pPr>
            <w:r w:rsidRPr="007F52FA">
              <w:rPr>
                <w:sz w:val="24"/>
              </w:rPr>
              <w:t>12.37</w:t>
            </w:r>
          </w:p>
        </w:tc>
      </w:tr>
    </w:tbl>
    <w:p w14:paraId="72D97E17" w14:textId="7F7AADBD" w:rsidR="00BD1D2E" w:rsidRPr="002B3F6A" w:rsidRDefault="00377307" w:rsidP="002B3F6A">
      <w:pPr>
        <w:pStyle w:val="af6"/>
        <w:numPr>
          <w:ilvl w:val="0"/>
          <w:numId w:val="19"/>
        </w:numPr>
        <w:adjustRightInd w:val="0"/>
        <w:snapToGrid w:val="0"/>
        <w:spacing w:line="360" w:lineRule="auto"/>
        <w:ind w:firstLineChars="0"/>
        <w:rPr>
          <w:sz w:val="24"/>
        </w:rPr>
      </w:pPr>
      <w:r w:rsidRPr="002B3F6A">
        <w:rPr>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06143" w:rsidRPr="007F52FA" w14:paraId="0BAE3012" w14:textId="77777777" w:rsidTr="00006143">
        <w:trPr>
          <w:jc w:val="center"/>
        </w:trPr>
        <w:tc>
          <w:tcPr>
            <w:tcW w:w="850" w:type="dxa"/>
            <w:vAlign w:val="center"/>
          </w:tcPr>
          <w:p w14:paraId="5BEF7913" w14:textId="77777777" w:rsidR="00006143" w:rsidRPr="007F52FA" w:rsidRDefault="00006143" w:rsidP="00006143">
            <w:pPr>
              <w:spacing w:before="29" w:line="288" w:lineRule="auto"/>
              <w:ind w:left="17"/>
              <w:jc w:val="center"/>
              <w:rPr>
                <w:color w:val="000000"/>
                <w:sz w:val="24"/>
              </w:rPr>
            </w:pPr>
            <w:r w:rsidRPr="007F52FA">
              <w:rPr>
                <w:color w:val="000000"/>
                <w:sz w:val="24"/>
              </w:rPr>
              <w:t>序号</w:t>
            </w:r>
          </w:p>
        </w:tc>
        <w:tc>
          <w:tcPr>
            <w:tcW w:w="1327" w:type="dxa"/>
            <w:vAlign w:val="center"/>
          </w:tcPr>
          <w:p w14:paraId="0D04B7A1" w14:textId="77777777" w:rsidR="00006143" w:rsidRPr="007F52FA" w:rsidRDefault="00006143" w:rsidP="00006143">
            <w:pPr>
              <w:spacing w:before="29" w:line="288" w:lineRule="auto"/>
              <w:ind w:left="17"/>
              <w:jc w:val="center"/>
              <w:rPr>
                <w:color w:val="000000"/>
                <w:sz w:val="24"/>
              </w:rPr>
            </w:pPr>
            <w:r w:rsidRPr="007F52FA">
              <w:rPr>
                <w:color w:val="000000"/>
                <w:sz w:val="24"/>
              </w:rPr>
              <w:t>股票代码</w:t>
            </w:r>
          </w:p>
        </w:tc>
        <w:tc>
          <w:tcPr>
            <w:tcW w:w="1769" w:type="dxa"/>
            <w:vAlign w:val="center"/>
          </w:tcPr>
          <w:p w14:paraId="09055A48" w14:textId="77777777" w:rsidR="00006143" w:rsidRPr="007F52FA" w:rsidRDefault="00006143" w:rsidP="00006143">
            <w:pPr>
              <w:spacing w:before="29" w:line="288" w:lineRule="auto"/>
              <w:ind w:left="17"/>
              <w:jc w:val="center"/>
              <w:rPr>
                <w:color w:val="000000"/>
                <w:sz w:val="24"/>
              </w:rPr>
            </w:pPr>
            <w:r w:rsidRPr="007F52FA">
              <w:rPr>
                <w:color w:val="000000"/>
                <w:sz w:val="24"/>
              </w:rPr>
              <w:t>股票名称</w:t>
            </w:r>
          </w:p>
        </w:tc>
        <w:tc>
          <w:tcPr>
            <w:tcW w:w="1327" w:type="dxa"/>
            <w:vAlign w:val="center"/>
          </w:tcPr>
          <w:p w14:paraId="2D6537E0" w14:textId="77777777" w:rsidR="00006143" w:rsidRPr="007F52FA" w:rsidRDefault="00006143" w:rsidP="00006143">
            <w:pPr>
              <w:spacing w:before="29" w:line="288" w:lineRule="auto"/>
              <w:ind w:left="17"/>
              <w:jc w:val="center"/>
              <w:rPr>
                <w:color w:val="000000"/>
                <w:sz w:val="24"/>
              </w:rPr>
            </w:pPr>
            <w:r w:rsidRPr="007F52FA">
              <w:rPr>
                <w:color w:val="000000"/>
                <w:sz w:val="24"/>
              </w:rPr>
              <w:t>数量</w:t>
            </w:r>
            <w:r w:rsidRPr="007F52FA">
              <w:rPr>
                <w:sz w:val="24"/>
              </w:rPr>
              <w:t>（</w:t>
            </w:r>
            <w:r w:rsidRPr="007F52FA">
              <w:rPr>
                <w:color w:val="000000"/>
                <w:sz w:val="24"/>
              </w:rPr>
              <w:t>股</w:t>
            </w:r>
            <w:r w:rsidRPr="007F52FA">
              <w:rPr>
                <w:sz w:val="24"/>
              </w:rPr>
              <w:t>）</w:t>
            </w:r>
          </w:p>
        </w:tc>
        <w:tc>
          <w:tcPr>
            <w:tcW w:w="1915" w:type="dxa"/>
            <w:vAlign w:val="center"/>
          </w:tcPr>
          <w:p w14:paraId="1F1D5D4D" w14:textId="77777777" w:rsidR="00006143" w:rsidRPr="007F52FA" w:rsidRDefault="00006143" w:rsidP="00006143">
            <w:pPr>
              <w:autoSpaceDE w:val="0"/>
              <w:autoSpaceDN w:val="0"/>
              <w:adjustRightInd w:val="0"/>
              <w:spacing w:before="29" w:line="288" w:lineRule="auto"/>
              <w:ind w:left="17"/>
              <w:jc w:val="center"/>
              <w:rPr>
                <w:color w:val="000000"/>
                <w:sz w:val="24"/>
              </w:rPr>
            </w:pPr>
            <w:r w:rsidRPr="007F52FA">
              <w:rPr>
                <w:color w:val="000000"/>
                <w:sz w:val="24"/>
              </w:rPr>
              <w:t>公允价值</w:t>
            </w:r>
            <w:r w:rsidRPr="007F52FA">
              <w:rPr>
                <w:color w:val="000000"/>
                <w:kern w:val="0"/>
                <w:sz w:val="24"/>
              </w:rPr>
              <w:t>(</w:t>
            </w:r>
            <w:r w:rsidRPr="007F52FA">
              <w:rPr>
                <w:sz w:val="24"/>
              </w:rPr>
              <w:t>元</w:t>
            </w:r>
            <w:r w:rsidRPr="007F52FA">
              <w:rPr>
                <w:color w:val="000000"/>
                <w:kern w:val="0"/>
                <w:sz w:val="24"/>
              </w:rPr>
              <w:t>)</w:t>
            </w:r>
          </w:p>
        </w:tc>
        <w:tc>
          <w:tcPr>
            <w:tcW w:w="1680" w:type="dxa"/>
            <w:vAlign w:val="center"/>
          </w:tcPr>
          <w:p w14:paraId="44910D0B" w14:textId="77777777" w:rsidR="00006143" w:rsidRPr="007F52FA" w:rsidRDefault="00006143" w:rsidP="00006143">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006143" w14:paraId="759AD8F5" w14:textId="77777777" w:rsidTr="00006143">
        <w:trPr>
          <w:jc w:val="center"/>
        </w:trPr>
        <w:tc>
          <w:tcPr>
            <w:tcW w:w="850" w:type="dxa"/>
            <w:vAlign w:val="center"/>
          </w:tcPr>
          <w:p w14:paraId="3476EA8C" w14:textId="77777777" w:rsidR="00006143" w:rsidRDefault="00006143" w:rsidP="00006143">
            <w:pPr>
              <w:jc w:val="center"/>
            </w:pPr>
            <w:r>
              <w:rPr>
                <w:color w:val="000000"/>
                <w:sz w:val="24"/>
              </w:rPr>
              <w:t>1</w:t>
            </w:r>
          </w:p>
        </w:tc>
        <w:tc>
          <w:tcPr>
            <w:tcW w:w="1327" w:type="dxa"/>
            <w:vAlign w:val="center"/>
          </w:tcPr>
          <w:p w14:paraId="5110C5B0" w14:textId="77777777" w:rsidR="00006143" w:rsidRDefault="00006143" w:rsidP="00006143">
            <w:pPr>
              <w:jc w:val="center"/>
            </w:pPr>
            <w:r>
              <w:rPr>
                <w:color w:val="000000"/>
                <w:sz w:val="24"/>
              </w:rPr>
              <w:t>600816</w:t>
            </w:r>
          </w:p>
        </w:tc>
        <w:tc>
          <w:tcPr>
            <w:tcW w:w="1769" w:type="dxa"/>
            <w:vAlign w:val="center"/>
          </w:tcPr>
          <w:p w14:paraId="0B7CE00F" w14:textId="77777777" w:rsidR="00006143" w:rsidRDefault="00006143" w:rsidP="00006143">
            <w:pPr>
              <w:jc w:val="center"/>
            </w:pPr>
            <w:r>
              <w:rPr>
                <w:color w:val="000000"/>
                <w:sz w:val="24"/>
              </w:rPr>
              <w:t>安信信托</w:t>
            </w:r>
          </w:p>
        </w:tc>
        <w:tc>
          <w:tcPr>
            <w:tcW w:w="1327" w:type="dxa"/>
            <w:vAlign w:val="center"/>
          </w:tcPr>
          <w:p w14:paraId="50AC613C" w14:textId="77777777" w:rsidR="00006143" w:rsidRDefault="00006143" w:rsidP="00006143">
            <w:pPr>
              <w:jc w:val="right"/>
            </w:pPr>
            <w:r>
              <w:rPr>
                <w:color w:val="000000"/>
                <w:sz w:val="24"/>
              </w:rPr>
              <w:t>119,974</w:t>
            </w:r>
          </w:p>
        </w:tc>
        <w:tc>
          <w:tcPr>
            <w:tcW w:w="1915" w:type="dxa"/>
            <w:vAlign w:val="center"/>
          </w:tcPr>
          <w:p w14:paraId="001B2713" w14:textId="77777777" w:rsidR="00006143" w:rsidRDefault="00006143" w:rsidP="00006143">
            <w:pPr>
              <w:jc w:val="right"/>
            </w:pPr>
            <w:r>
              <w:rPr>
                <w:color w:val="000000"/>
                <w:sz w:val="24"/>
              </w:rPr>
              <w:t>5,977,104.68</w:t>
            </w:r>
          </w:p>
        </w:tc>
        <w:tc>
          <w:tcPr>
            <w:tcW w:w="1680" w:type="dxa"/>
            <w:vAlign w:val="center"/>
          </w:tcPr>
          <w:p w14:paraId="2CB6A313" w14:textId="77777777" w:rsidR="00006143" w:rsidRDefault="00006143" w:rsidP="00006143">
            <w:pPr>
              <w:jc w:val="right"/>
            </w:pPr>
            <w:r>
              <w:rPr>
                <w:color w:val="000000"/>
                <w:sz w:val="24"/>
              </w:rPr>
              <w:t>2.01</w:t>
            </w:r>
          </w:p>
        </w:tc>
      </w:tr>
      <w:tr w:rsidR="00006143" w14:paraId="4D6C50AF" w14:textId="77777777" w:rsidTr="00006143">
        <w:trPr>
          <w:jc w:val="center"/>
        </w:trPr>
        <w:tc>
          <w:tcPr>
            <w:tcW w:w="850" w:type="dxa"/>
            <w:vAlign w:val="center"/>
          </w:tcPr>
          <w:p w14:paraId="50821B0D" w14:textId="77777777" w:rsidR="00006143" w:rsidRDefault="00006143" w:rsidP="00006143">
            <w:pPr>
              <w:jc w:val="center"/>
            </w:pPr>
            <w:r>
              <w:rPr>
                <w:color w:val="000000"/>
                <w:sz w:val="24"/>
              </w:rPr>
              <w:t>2</w:t>
            </w:r>
          </w:p>
        </w:tc>
        <w:tc>
          <w:tcPr>
            <w:tcW w:w="1327" w:type="dxa"/>
            <w:vAlign w:val="center"/>
          </w:tcPr>
          <w:p w14:paraId="2A5498DE" w14:textId="77777777" w:rsidR="00006143" w:rsidRDefault="00006143" w:rsidP="00006143">
            <w:pPr>
              <w:jc w:val="center"/>
            </w:pPr>
            <w:r>
              <w:rPr>
                <w:color w:val="000000"/>
                <w:sz w:val="24"/>
              </w:rPr>
              <w:t>000596</w:t>
            </w:r>
          </w:p>
        </w:tc>
        <w:tc>
          <w:tcPr>
            <w:tcW w:w="1769" w:type="dxa"/>
            <w:vAlign w:val="center"/>
          </w:tcPr>
          <w:p w14:paraId="0A7939A5" w14:textId="77777777" w:rsidR="00006143" w:rsidRDefault="00006143" w:rsidP="00006143">
            <w:pPr>
              <w:jc w:val="center"/>
            </w:pPr>
            <w:r>
              <w:rPr>
                <w:color w:val="000000"/>
                <w:sz w:val="24"/>
              </w:rPr>
              <w:t>古井贡酒</w:t>
            </w:r>
          </w:p>
        </w:tc>
        <w:tc>
          <w:tcPr>
            <w:tcW w:w="1327" w:type="dxa"/>
            <w:vAlign w:val="center"/>
          </w:tcPr>
          <w:p w14:paraId="67A51CDF" w14:textId="77777777" w:rsidR="00006143" w:rsidRDefault="00006143" w:rsidP="00006143">
            <w:pPr>
              <w:jc w:val="right"/>
            </w:pPr>
            <w:r>
              <w:rPr>
                <w:color w:val="000000"/>
                <w:sz w:val="24"/>
              </w:rPr>
              <w:t>120,000</w:t>
            </w:r>
          </w:p>
        </w:tc>
        <w:tc>
          <w:tcPr>
            <w:tcW w:w="1915" w:type="dxa"/>
            <w:vAlign w:val="center"/>
          </w:tcPr>
          <w:p w14:paraId="44517E1D" w14:textId="77777777" w:rsidR="00006143" w:rsidRDefault="00006143" w:rsidP="00006143">
            <w:pPr>
              <w:jc w:val="right"/>
            </w:pPr>
            <w:r>
              <w:rPr>
                <w:color w:val="000000"/>
                <w:sz w:val="24"/>
              </w:rPr>
              <w:t>5,601,600.00</w:t>
            </w:r>
          </w:p>
        </w:tc>
        <w:tc>
          <w:tcPr>
            <w:tcW w:w="1680" w:type="dxa"/>
            <w:vAlign w:val="center"/>
          </w:tcPr>
          <w:p w14:paraId="055FF5FB" w14:textId="77777777" w:rsidR="00006143" w:rsidRDefault="00006143" w:rsidP="00006143">
            <w:pPr>
              <w:jc w:val="right"/>
            </w:pPr>
            <w:r>
              <w:rPr>
                <w:color w:val="000000"/>
                <w:sz w:val="24"/>
              </w:rPr>
              <w:t>1.88</w:t>
            </w:r>
          </w:p>
        </w:tc>
      </w:tr>
      <w:tr w:rsidR="00006143" w14:paraId="36BD1F24" w14:textId="77777777" w:rsidTr="00006143">
        <w:trPr>
          <w:jc w:val="center"/>
        </w:trPr>
        <w:tc>
          <w:tcPr>
            <w:tcW w:w="850" w:type="dxa"/>
            <w:vAlign w:val="center"/>
          </w:tcPr>
          <w:p w14:paraId="4F6033BF" w14:textId="77777777" w:rsidR="00006143" w:rsidRDefault="00006143" w:rsidP="00006143">
            <w:pPr>
              <w:jc w:val="center"/>
            </w:pPr>
            <w:r>
              <w:rPr>
                <w:color w:val="000000"/>
                <w:sz w:val="24"/>
              </w:rPr>
              <w:t>3</w:t>
            </w:r>
          </w:p>
        </w:tc>
        <w:tc>
          <w:tcPr>
            <w:tcW w:w="1327" w:type="dxa"/>
            <w:vAlign w:val="center"/>
          </w:tcPr>
          <w:p w14:paraId="38AE0EFD" w14:textId="77777777" w:rsidR="00006143" w:rsidRDefault="00006143" w:rsidP="00006143">
            <w:pPr>
              <w:jc w:val="center"/>
            </w:pPr>
            <w:r>
              <w:rPr>
                <w:color w:val="000000"/>
                <w:sz w:val="24"/>
              </w:rPr>
              <w:t>600963</w:t>
            </w:r>
          </w:p>
        </w:tc>
        <w:tc>
          <w:tcPr>
            <w:tcW w:w="1769" w:type="dxa"/>
            <w:vAlign w:val="center"/>
          </w:tcPr>
          <w:p w14:paraId="0881C945" w14:textId="77777777" w:rsidR="00006143" w:rsidRDefault="00006143" w:rsidP="00006143">
            <w:pPr>
              <w:jc w:val="center"/>
            </w:pPr>
            <w:r>
              <w:rPr>
                <w:color w:val="000000"/>
                <w:sz w:val="24"/>
              </w:rPr>
              <w:t>岳阳林纸</w:t>
            </w:r>
          </w:p>
        </w:tc>
        <w:tc>
          <w:tcPr>
            <w:tcW w:w="1327" w:type="dxa"/>
            <w:vAlign w:val="center"/>
          </w:tcPr>
          <w:p w14:paraId="761308DF" w14:textId="77777777" w:rsidR="00006143" w:rsidRDefault="00006143" w:rsidP="00006143">
            <w:pPr>
              <w:jc w:val="right"/>
            </w:pPr>
            <w:r>
              <w:rPr>
                <w:color w:val="000000"/>
                <w:sz w:val="24"/>
              </w:rPr>
              <w:t>359,930</w:t>
            </w:r>
          </w:p>
        </w:tc>
        <w:tc>
          <w:tcPr>
            <w:tcW w:w="1915" w:type="dxa"/>
            <w:vAlign w:val="center"/>
          </w:tcPr>
          <w:p w14:paraId="534844AD" w14:textId="77777777" w:rsidR="00006143" w:rsidRDefault="00006143" w:rsidP="00006143">
            <w:pPr>
              <w:jc w:val="right"/>
            </w:pPr>
            <w:r>
              <w:rPr>
                <w:color w:val="000000"/>
                <w:sz w:val="24"/>
              </w:rPr>
              <w:t>3,602,899.30</w:t>
            </w:r>
          </w:p>
        </w:tc>
        <w:tc>
          <w:tcPr>
            <w:tcW w:w="1680" w:type="dxa"/>
            <w:vAlign w:val="center"/>
          </w:tcPr>
          <w:p w14:paraId="167F8FD2" w14:textId="77777777" w:rsidR="00006143" w:rsidRDefault="00006143" w:rsidP="00006143">
            <w:pPr>
              <w:jc w:val="right"/>
            </w:pPr>
            <w:r>
              <w:rPr>
                <w:color w:val="000000"/>
                <w:sz w:val="24"/>
              </w:rPr>
              <w:t>1.21</w:t>
            </w:r>
          </w:p>
        </w:tc>
      </w:tr>
      <w:tr w:rsidR="00006143" w14:paraId="71409019" w14:textId="77777777" w:rsidTr="00006143">
        <w:trPr>
          <w:jc w:val="center"/>
        </w:trPr>
        <w:tc>
          <w:tcPr>
            <w:tcW w:w="850" w:type="dxa"/>
            <w:vAlign w:val="center"/>
          </w:tcPr>
          <w:p w14:paraId="1060763B" w14:textId="77777777" w:rsidR="00006143" w:rsidRDefault="00006143" w:rsidP="00006143">
            <w:pPr>
              <w:jc w:val="center"/>
            </w:pPr>
            <w:r>
              <w:rPr>
                <w:color w:val="000000"/>
                <w:sz w:val="24"/>
              </w:rPr>
              <w:t>4</w:t>
            </w:r>
          </w:p>
        </w:tc>
        <w:tc>
          <w:tcPr>
            <w:tcW w:w="1327" w:type="dxa"/>
            <w:vAlign w:val="center"/>
          </w:tcPr>
          <w:p w14:paraId="5FA47A37" w14:textId="77777777" w:rsidR="00006143" w:rsidRDefault="00006143" w:rsidP="00006143">
            <w:pPr>
              <w:jc w:val="center"/>
            </w:pPr>
            <w:r>
              <w:rPr>
                <w:color w:val="000000"/>
                <w:sz w:val="24"/>
              </w:rPr>
              <w:t>002285</w:t>
            </w:r>
          </w:p>
        </w:tc>
        <w:tc>
          <w:tcPr>
            <w:tcW w:w="1769" w:type="dxa"/>
            <w:vAlign w:val="center"/>
          </w:tcPr>
          <w:p w14:paraId="43F18671" w14:textId="77777777" w:rsidR="00006143" w:rsidRDefault="00006143" w:rsidP="00006143">
            <w:pPr>
              <w:jc w:val="center"/>
            </w:pPr>
            <w:r>
              <w:rPr>
                <w:color w:val="000000"/>
                <w:sz w:val="24"/>
              </w:rPr>
              <w:t>世联行</w:t>
            </w:r>
          </w:p>
        </w:tc>
        <w:tc>
          <w:tcPr>
            <w:tcW w:w="1327" w:type="dxa"/>
            <w:vAlign w:val="center"/>
          </w:tcPr>
          <w:p w14:paraId="23BF7D8F" w14:textId="77777777" w:rsidR="00006143" w:rsidRDefault="00006143" w:rsidP="00006143">
            <w:pPr>
              <w:jc w:val="right"/>
            </w:pPr>
            <w:r>
              <w:rPr>
                <w:color w:val="000000"/>
                <w:sz w:val="24"/>
              </w:rPr>
              <w:t>150,000</w:t>
            </w:r>
          </w:p>
        </w:tc>
        <w:tc>
          <w:tcPr>
            <w:tcW w:w="1915" w:type="dxa"/>
            <w:vAlign w:val="center"/>
          </w:tcPr>
          <w:p w14:paraId="0440AEFE" w14:textId="77777777" w:rsidR="00006143" w:rsidRDefault="00006143" w:rsidP="00006143">
            <w:pPr>
              <w:jc w:val="right"/>
            </w:pPr>
            <w:r>
              <w:rPr>
                <w:color w:val="000000"/>
                <w:sz w:val="24"/>
              </w:rPr>
              <w:t>3,216,000.00</w:t>
            </w:r>
          </w:p>
        </w:tc>
        <w:tc>
          <w:tcPr>
            <w:tcW w:w="1680" w:type="dxa"/>
            <w:vAlign w:val="center"/>
          </w:tcPr>
          <w:p w14:paraId="40860A29" w14:textId="77777777" w:rsidR="00006143" w:rsidRDefault="00006143" w:rsidP="00006143">
            <w:pPr>
              <w:jc w:val="right"/>
            </w:pPr>
            <w:r>
              <w:rPr>
                <w:color w:val="000000"/>
                <w:sz w:val="24"/>
              </w:rPr>
              <w:t>1.08</w:t>
            </w:r>
          </w:p>
        </w:tc>
      </w:tr>
      <w:tr w:rsidR="00006143" w14:paraId="6D215610" w14:textId="77777777" w:rsidTr="00006143">
        <w:trPr>
          <w:jc w:val="center"/>
        </w:trPr>
        <w:tc>
          <w:tcPr>
            <w:tcW w:w="850" w:type="dxa"/>
            <w:vAlign w:val="center"/>
          </w:tcPr>
          <w:p w14:paraId="54E4FAAE" w14:textId="77777777" w:rsidR="00006143" w:rsidRDefault="00006143" w:rsidP="00006143">
            <w:pPr>
              <w:jc w:val="center"/>
            </w:pPr>
            <w:r>
              <w:rPr>
                <w:color w:val="000000"/>
                <w:sz w:val="24"/>
              </w:rPr>
              <w:t>5</w:t>
            </w:r>
          </w:p>
        </w:tc>
        <w:tc>
          <w:tcPr>
            <w:tcW w:w="1327" w:type="dxa"/>
            <w:vAlign w:val="center"/>
          </w:tcPr>
          <w:p w14:paraId="6F71B8C1" w14:textId="77777777" w:rsidR="00006143" w:rsidRDefault="00006143" w:rsidP="00006143">
            <w:pPr>
              <w:jc w:val="center"/>
            </w:pPr>
            <w:r>
              <w:rPr>
                <w:color w:val="000000"/>
                <w:sz w:val="24"/>
              </w:rPr>
              <w:t>000800</w:t>
            </w:r>
          </w:p>
        </w:tc>
        <w:tc>
          <w:tcPr>
            <w:tcW w:w="1769" w:type="dxa"/>
            <w:vAlign w:val="center"/>
          </w:tcPr>
          <w:p w14:paraId="78C9B241" w14:textId="77777777" w:rsidR="00006143" w:rsidRDefault="00006143" w:rsidP="00006143">
            <w:pPr>
              <w:jc w:val="center"/>
            </w:pPr>
            <w:r>
              <w:rPr>
                <w:color w:val="000000"/>
                <w:sz w:val="24"/>
              </w:rPr>
              <w:t>一汽轿车</w:t>
            </w:r>
          </w:p>
        </w:tc>
        <w:tc>
          <w:tcPr>
            <w:tcW w:w="1327" w:type="dxa"/>
            <w:vAlign w:val="center"/>
          </w:tcPr>
          <w:p w14:paraId="6CC8686A" w14:textId="77777777" w:rsidR="00006143" w:rsidRDefault="00006143" w:rsidP="00006143">
            <w:pPr>
              <w:jc w:val="right"/>
            </w:pPr>
            <w:r>
              <w:rPr>
                <w:color w:val="000000"/>
                <w:sz w:val="24"/>
              </w:rPr>
              <w:t>125,000</w:t>
            </w:r>
          </w:p>
        </w:tc>
        <w:tc>
          <w:tcPr>
            <w:tcW w:w="1915" w:type="dxa"/>
            <w:vAlign w:val="center"/>
          </w:tcPr>
          <w:p w14:paraId="5F5A8DA3" w14:textId="77777777" w:rsidR="00006143" w:rsidRDefault="00006143" w:rsidP="00006143">
            <w:pPr>
              <w:jc w:val="right"/>
            </w:pPr>
            <w:r>
              <w:rPr>
                <w:color w:val="000000"/>
                <w:sz w:val="24"/>
              </w:rPr>
              <w:t>3,110,000.00</w:t>
            </w:r>
          </w:p>
        </w:tc>
        <w:tc>
          <w:tcPr>
            <w:tcW w:w="1680" w:type="dxa"/>
            <w:vAlign w:val="center"/>
          </w:tcPr>
          <w:p w14:paraId="2FF88C0B" w14:textId="77777777" w:rsidR="00006143" w:rsidRDefault="00006143" w:rsidP="00006143">
            <w:pPr>
              <w:jc w:val="right"/>
            </w:pPr>
            <w:r>
              <w:rPr>
                <w:color w:val="000000"/>
                <w:sz w:val="24"/>
              </w:rPr>
              <w:t>1.05</w:t>
            </w:r>
          </w:p>
        </w:tc>
      </w:tr>
      <w:tr w:rsidR="00006143" w14:paraId="7EB2FFC9" w14:textId="77777777" w:rsidTr="00006143">
        <w:trPr>
          <w:jc w:val="center"/>
        </w:trPr>
        <w:tc>
          <w:tcPr>
            <w:tcW w:w="850" w:type="dxa"/>
            <w:vAlign w:val="center"/>
          </w:tcPr>
          <w:p w14:paraId="32EF9C60" w14:textId="77777777" w:rsidR="00006143" w:rsidRDefault="00006143" w:rsidP="00006143">
            <w:pPr>
              <w:jc w:val="center"/>
            </w:pPr>
            <w:r>
              <w:rPr>
                <w:color w:val="000000"/>
                <w:sz w:val="24"/>
              </w:rPr>
              <w:t>6</w:t>
            </w:r>
          </w:p>
        </w:tc>
        <w:tc>
          <w:tcPr>
            <w:tcW w:w="1327" w:type="dxa"/>
            <w:vAlign w:val="center"/>
          </w:tcPr>
          <w:p w14:paraId="2D4ECC65" w14:textId="77777777" w:rsidR="00006143" w:rsidRDefault="00006143" w:rsidP="00006143">
            <w:pPr>
              <w:jc w:val="center"/>
            </w:pPr>
            <w:r>
              <w:rPr>
                <w:color w:val="000000"/>
                <w:sz w:val="24"/>
              </w:rPr>
              <w:t>000030</w:t>
            </w:r>
          </w:p>
        </w:tc>
        <w:tc>
          <w:tcPr>
            <w:tcW w:w="1769" w:type="dxa"/>
            <w:vAlign w:val="center"/>
          </w:tcPr>
          <w:p w14:paraId="4303F70A" w14:textId="77777777" w:rsidR="00006143" w:rsidRDefault="00006143" w:rsidP="00006143">
            <w:pPr>
              <w:jc w:val="center"/>
            </w:pPr>
            <w:r>
              <w:rPr>
                <w:color w:val="000000"/>
                <w:sz w:val="24"/>
              </w:rPr>
              <w:t>富奥股份</w:t>
            </w:r>
          </w:p>
        </w:tc>
        <w:tc>
          <w:tcPr>
            <w:tcW w:w="1327" w:type="dxa"/>
            <w:vAlign w:val="center"/>
          </w:tcPr>
          <w:p w14:paraId="0A2904E4" w14:textId="77777777" w:rsidR="00006143" w:rsidRDefault="00006143" w:rsidP="00006143">
            <w:pPr>
              <w:jc w:val="right"/>
            </w:pPr>
            <w:r>
              <w:rPr>
                <w:color w:val="000000"/>
                <w:sz w:val="24"/>
              </w:rPr>
              <w:t>250,000</w:t>
            </w:r>
          </w:p>
        </w:tc>
        <w:tc>
          <w:tcPr>
            <w:tcW w:w="1915" w:type="dxa"/>
            <w:vAlign w:val="center"/>
          </w:tcPr>
          <w:p w14:paraId="62AD5287" w14:textId="77777777" w:rsidR="00006143" w:rsidRDefault="00006143" w:rsidP="00006143">
            <w:pPr>
              <w:jc w:val="right"/>
            </w:pPr>
            <w:r>
              <w:rPr>
                <w:color w:val="000000"/>
                <w:sz w:val="24"/>
              </w:rPr>
              <w:t>2,892,500.00</w:t>
            </w:r>
          </w:p>
        </w:tc>
        <w:tc>
          <w:tcPr>
            <w:tcW w:w="1680" w:type="dxa"/>
            <w:vAlign w:val="center"/>
          </w:tcPr>
          <w:p w14:paraId="2E43EB9F" w14:textId="77777777" w:rsidR="00006143" w:rsidRDefault="00006143" w:rsidP="00006143">
            <w:pPr>
              <w:jc w:val="right"/>
            </w:pPr>
            <w:r>
              <w:rPr>
                <w:color w:val="000000"/>
                <w:sz w:val="24"/>
              </w:rPr>
              <w:t>0.97</w:t>
            </w:r>
          </w:p>
        </w:tc>
      </w:tr>
      <w:tr w:rsidR="00006143" w14:paraId="1B717D2C" w14:textId="77777777" w:rsidTr="00006143">
        <w:trPr>
          <w:jc w:val="center"/>
        </w:trPr>
        <w:tc>
          <w:tcPr>
            <w:tcW w:w="850" w:type="dxa"/>
            <w:vAlign w:val="center"/>
          </w:tcPr>
          <w:p w14:paraId="340BB7BC" w14:textId="77777777" w:rsidR="00006143" w:rsidRDefault="00006143" w:rsidP="00006143">
            <w:pPr>
              <w:jc w:val="center"/>
            </w:pPr>
            <w:r>
              <w:rPr>
                <w:color w:val="000000"/>
                <w:sz w:val="24"/>
              </w:rPr>
              <w:t>7</w:t>
            </w:r>
          </w:p>
        </w:tc>
        <w:tc>
          <w:tcPr>
            <w:tcW w:w="1327" w:type="dxa"/>
            <w:vAlign w:val="center"/>
          </w:tcPr>
          <w:p w14:paraId="4094688F" w14:textId="77777777" w:rsidR="00006143" w:rsidRDefault="00006143" w:rsidP="00006143">
            <w:pPr>
              <w:jc w:val="center"/>
            </w:pPr>
            <w:r>
              <w:rPr>
                <w:color w:val="000000"/>
                <w:sz w:val="24"/>
              </w:rPr>
              <w:t>600325</w:t>
            </w:r>
          </w:p>
        </w:tc>
        <w:tc>
          <w:tcPr>
            <w:tcW w:w="1769" w:type="dxa"/>
            <w:vAlign w:val="center"/>
          </w:tcPr>
          <w:p w14:paraId="187C17CF" w14:textId="77777777" w:rsidR="00006143" w:rsidRDefault="00006143" w:rsidP="00006143">
            <w:pPr>
              <w:jc w:val="center"/>
            </w:pPr>
            <w:r>
              <w:rPr>
                <w:color w:val="000000"/>
                <w:sz w:val="24"/>
              </w:rPr>
              <w:t>华发股份</w:t>
            </w:r>
          </w:p>
        </w:tc>
        <w:tc>
          <w:tcPr>
            <w:tcW w:w="1327" w:type="dxa"/>
            <w:vAlign w:val="center"/>
          </w:tcPr>
          <w:p w14:paraId="6BAA1C37" w14:textId="77777777" w:rsidR="00006143" w:rsidRDefault="00006143" w:rsidP="00006143">
            <w:pPr>
              <w:jc w:val="right"/>
            </w:pPr>
            <w:r>
              <w:rPr>
                <w:color w:val="000000"/>
                <w:sz w:val="24"/>
              </w:rPr>
              <w:t>150,000</w:t>
            </w:r>
          </w:p>
        </w:tc>
        <w:tc>
          <w:tcPr>
            <w:tcW w:w="1915" w:type="dxa"/>
            <w:vAlign w:val="center"/>
          </w:tcPr>
          <w:p w14:paraId="780956C6" w14:textId="77777777" w:rsidR="00006143" w:rsidRDefault="00006143" w:rsidP="00006143">
            <w:pPr>
              <w:jc w:val="right"/>
            </w:pPr>
            <w:r>
              <w:rPr>
                <w:color w:val="000000"/>
                <w:sz w:val="24"/>
              </w:rPr>
              <w:t>2,715,000.00</w:t>
            </w:r>
          </w:p>
        </w:tc>
        <w:tc>
          <w:tcPr>
            <w:tcW w:w="1680" w:type="dxa"/>
            <w:vAlign w:val="center"/>
          </w:tcPr>
          <w:p w14:paraId="1952E03F" w14:textId="77777777" w:rsidR="00006143" w:rsidRDefault="00006143" w:rsidP="00006143">
            <w:pPr>
              <w:jc w:val="right"/>
            </w:pPr>
            <w:r>
              <w:rPr>
                <w:color w:val="000000"/>
                <w:sz w:val="24"/>
              </w:rPr>
              <w:t>0.91</w:t>
            </w:r>
          </w:p>
        </w:tc>
      </w:tr>
      <w:tr w:rsidR="00006143" w14:paraId="1658BAF0" w14:textId="77777777" w:rsidTr="00006143">
        <w:trPr>
          <w:jc w:val="center"/>
        </w:trPr>
        <w:tc>
          <w:tcPr>
            <w:tcW w:w="850" w:type="dxa"/>
            <w:vAlign w:val="center"/>
          </w:tcPr>
          <w:p w14:paraId="6BDBC1DF" w14:textId="77777777" w:rsidR="00006143" w:rsidRDefault="00006143" w:rsidP="00006143">
            <w:pPr>
              <w:jc w:val="center"/>
            </w:pPr>
            <w:r>
              <w:rPr>
                <w:color w:val="000000"/>
                <w:sz w:val="24"/>
              </w:rPr>
              <w:t>8</w:t>
            </w:r>
          </w:p>
        </w:tc>
        <w:tc>
          <w:tcPr>
            <w:tcW w:w="1327" w:type="dxa"/>
            <w:vAlign w:val="center"/>
          </w:tcPr>
          <w:p w14:paraId="68A96D63" w14:textId="77777777" w:rsidR="00006143" w:rsidRDefault="00006143" w:rsidP="00006143">
            <w:pPr>
              <w:jc w:val="center"/>
            </w:pPr>
            <w:r>
              <w:rPr>
                <w:color w:val="000000"/>
                <w:sz w:val="24"/>
              </w:rPr>
              <w:t>600016</w:t>
            </w:r>
          </w:p>
        </w:tc>
        <w:tc>
          <w:tcPr>
            <w:tcW w:w="1769" w:type="dxa"/>
            <w:vAlign w:val="center"/>
          </w:tcPr>
          <w:p w14:paraId="46D66607" w14:textId="77777777" w:rsidR="00006143" w:rsidRDefault="00006143" w:rsidP="00006143">
            <w:pPr>
              <w:jc w:val="center"/>
            </w:pPr>
            <w:r>
              <w:rPr>
                <w:color w:val="000000"/>
                <w:sz w:val="24"/>
              </w:rPr>
              <w:t>民生银行</w:t>
            </w:r>
          </w:p>
        </w:tc>
        <w:tc>
          <w:tcPr>
            <w:tcW w:w="1327" w:type="dxa"/>
            <w:vAlign w:val="center"/>
          </w:tcPr>
          <w:p w14:paraId="2A14E613" w14:textId="77777777" w:rsidR="00006143" w:rsidRDefault="00006143" w:rsidP="00006143">
            <w:pPr>
              <w:jc w:val="right"/>
            </w:pPr>
            <w:r>
              <w:rPr>
                <w:color w:val="000000"/>
                <w:sz w:val="24"/>
              </w:rPr>
              <w:t>225,000</w:t>
            </w:r>
          </w:p>
        </w:tc>
        <w:tc>
          <w:tcPr>
            <w:tcW w:w="1915" w:type="dxa"/>
            <w:vAlign w:val="center"/>
          </w:tcPr>
          <w:p w14:paraId="7ECB1DF9" w14:textId="77777777" w:rsidR="00006143" w:rsidRDefault="00006143" w:rsidP="00006143">
            <w:pPr>
              <w:jc w:val="right"/>
            </w:pPr>
            <w:r>
              <w:rPr>
                <w:color w:val="000000"/>
                <w:sz w:val="24"/>
              </w:rPr>
              <w:t>2,236,500.00</w:t>
            </w:r>
          </w:p>
        </w:tc>
        <w:tc>
          <w:tcPr>
            <w:tcW w:w="1680" w:type="dxa"/>
            <w:vAlign w:val="center"/>
          </w:tcPr>
          <w:p w14:paraId="5149C6B4" w14:textId="77777777" w:rsidR="00006143" w:rsidRDefault="00006143" w:rsidP="00006143">
            <w:pPr>
              <w:jc w:val="right"/>
            </w:pPr>
            <w:r>
              <w:rPr>
                <w:color w:val="000000"/>
                <w:sz w:val="24"/>
              </w:rPr>
              <w:t>0.75</w:t>
            </w:r>
          </w:p>
        </w:tc>
      </w:tr>
      <w:tr w:rsidR="00006143" w14:paraId="02347EB6" w14:textId="77777777" w:rsidTr="00006143">
        <w:trPr>
          <w:jc w:val="center"/>
        </w:trPr>
        <w:tc>
          <w:tcPr>
            <w:tcW w:w="850" w:type="dxa"/>
            <w:vAlign w:val="center"/>
          </w:tcPr>
          <w:p w14:paraId="650850F8" w14:textId="77777777" w:rsidR="00006143" w:rsidRDefault="00006143" w:rsidP="00006143">
            <w:pPr>
              <w:jc w:val="center"/>
            </w:pPr>
            <w:r>
              <w:rPr>
                <w:color w:val="000000"/>
                <w:sz w:val="24"/>
              </w:rPr>
              <w:t>9</w:t>
            </w:r>
          </w:p>
        </w:tc>
        <w:tc>
          <w:tcPr>
            <w:tcW w:w="1327" w:type="dxa"/>
            <w:vAlign w:val="center"/>
          </w:tcPr>
          <w:p w14:paraId="0B171463" w14:textId="77777777" w:rsidR="00006143" w:rsidRDefault="00006143" w:rsidP="00006143">
            <w:pPr>
              <w:jc w:val="center"/>
            </w:pPr>
            <w:r>
              <w:rPr>
                <w:color w:val="000000"/>
                <w:sz w:val="24"/>
              </w:rPr>
              <w:t>603555</w:t>
            </w:r>
          </w:p>
        </w:tc>
        <w:tc>
          <w:tcPr>
            <w:tcW w:w="1769" w:type="dxa"/>
            <w:vAlign w:val="center"/>
          </w:tcPr>
          <w:p w14:paraId="0F75C8B9" w14:textId="77777777" w:rsidR="00006143" w:rsidRDefault="00006143" w:rsidP="00006143">
            <w:pPr>
              <w:jc w:val="center"/>
            </w:pPr>
            <w:r>
              <w:rPr>
                <w:color w:val="000000"/>
                <w:sz w:val="24"/>
              </w:rPr>
              <w:t>贵人鸟</w:t>
            </w:r>
          </w:p>
        </w:tc>
        <w:tc>
          <w:tcPr>
            <w:tcW w:w="1327" w:type="dxa"/>
            <w:vAlign w:val="center"/>
          </w:tcPr>
          <w:p w14:paraId="34A221DF" w14:textId="77777777" w:rsidR="00006143" w:rsidRDefault="00006143" w:rsidP="00006143">
            <w:pPr>
              <w:jc w:val="right"/>
            </w:pPr>
            <w:r>
              <w:rPr>
                <w:color w:val="000000"/>
                <w:sz w:val="24"/>
              </w:rPr>
              <w:t>50,000</w:t>
            </w:r>
          </w:p>
        </w:tc>
        <w:tc>
          <w:tcPr>
            <w:tcW w:w="1915" w:type="dxa"/>
            <w:vAlign w:val="center"/>
          </w:tcPr>
          <w:p w14:paraId="4AFA387C" w14:textId="77777777" w:rsidR="00006143" w:rsidRDefault="00006143" w:rsidP="00006143">
            <w:pPr>
              <w:jc w:val="right"/>
            </w:pPr>
            <w:r>
              <w:rPr>
                <w:color w:val="000000"/>
                <w:sz w:val="24"/>
              </w:rPr>
              <w:t>2,089,000.00</w:t>
            </w:r>
          </w:p>
        </w:tc>
        <w:tc>
          <w:tcPr>
            <w:tcW w:w="1680" w:type="dxa"/>
            <w:vAlign w:val="center"/>
          </w:tcPr>
          <w:p w14:paraId="7C55CA08" w14:textId="77777777" w:rsidR="00006143" w:rsidRDefault="00006143" w:rsidP="00006143">
            <w:pPr>
              <w:jc w:val="right"/>
            </w:pPr>
            <w:r>
              <w:rPr>
                <w:color w:val="000000"/>
                <w:sz w:val="24"/>
              </w:rPr>
              <w:t>0.70</w:t>
            </w:r>
          </w:p>
        </w:tc>
      </w:tr>
      <w:tr w:rsidR="00006143" w14:paraId="13D75AFB" w14:textId="77777777" w:rsidTr="00006143">
        <w:trPr>
          <w:jc w:val="center"/>
        </w:trPr>
        <w:tc>
          <w:tcPr>
            <w:tcW w:w="850" w:type="dxa"/>
            <w:vAlign w:val="center"/>
          </w:tcPr>
          <w:p w14:paraId="32EDAB83" w14:textId="77777777" w:rsidR="00006143" w:rsidRDefault="00006143" w:rsidP="00006143">
            <w:pPr>
              <w:jc w:val="center"/>
            </w:pPr>
            <w:r>
              <w:rPr>
                <w:color w:val="000000"/>
                <w:sz w:val="24"/>
              </w:rPr>
              <w:t>10</w:t>
            </w:r>
          </w:p>
        </w:tc>
        <w:tc>
          <w:tcPr>
            <w:tcW w:w="1327" w:type="dxa"/>
            <w:vAlign w:val="center"/>
          </w:tcPr>
          <w:p w14:paraId="62D99E8D" w14:textId="77777777" w:rsidR="00006143" w:rsidRDefault="00006143" w:rsidP="00006143">
            <w:pPr>
              <w:jc w:val="center"/>
            </w:pPr>
            <w:r>
              <w:rPr>
                <w:color w:val="000000"/>
                <w:sz w:val="24"/>
              </w:rPr>
              <w:t>000061</w:t>
            </w:r>
          </w:p>
        </w:tc>
        <w:tc>
          <w:tcPr>
            <w:tcW w:w="1769" w:type="dxa"/>
            <w:vAlign w:val="center"/>
          </w:tcPr>
          <w:p w14:paraId="51A46F86" w14:textId="77777777" w:rsidR="00006143" w:rsidRDefault="00006143" w:rsidP="00006143">
            <w:pPr>
              <w:jc w:val="center"/>
            </w:pPr>
            <w:r>
              <w:rPr>
                <w:color w:val="000000"/>
                <w:sz w:val="24"/>
              </w:rPr>
              <w:t>农</w:t>
            </w:r>
            <w:r>
              <w:rPr>
                <w:color w:val="000000"/>
                <w:sz w:val="24"/>
              </w:rPr>
              <w:t xml:space="preserve"> </w:t>
            </w:r>
            <w:r>
              <w:rPr>
                <w:color w:val="000000"/>
                <w:sz w:val="24"/>
              </w:rPr>
              <w:t>产</w:t>
            </w:r>
            <w:r>
              <w:rPr>
                <w:color w:val="000000"/>
                <w:sz w:val="24"/>
              </w:rPr>
              <w:t xml:space="preserve"> </w:t>
            </w:r>
            <w:r>
              <w:rPr>
                <w:color w:val="000000"/>
                <w:sz w:val="24"/>
              </w:rPr>
              <w:t>品</w:t>
            </w:r>
          </w:p>
        </w:tc>
        <w:tc>
          <w:tcPr>
            <w:tcW w:w="1327" w:type="dxa"/>
            <w:vAlign w:val="center"/>
          </w:tcPr>
          <w:p w14:paraId="2C573B87" w14:textId="77777777" w:rsidR="00006143" w:rsidRDefault="00006143" w:rsidP="00006143">
            <w:pPr>
              <w:jc w:val="right"/>
            </w:pPr>
            <w:r>
              <w:rPr>
                <w:color w:val="000000"/>
                <w:sz w:val="24"/>
              </w:rPr>
              <w:t>100,000</w:t>
            </w:r>
          </w:p>
        </w:tc>
        <w:tc>
          <w:tcPr>
            <w:tcW w:w="1915" w:type="dxa"/>
            <w:vAlign w:val="center"/>
          </w:tcPr>
          <w:p w14:paraId="29936756" w14:textId="77777777" w:rsidR="00006143" w:rsidRDefault="00006143" w:rsidP="00006143">
            <w:pPr>
              <w:jc w:val="right"/>
            </w:pPr>
            <w:r>
              <w:rPr>
                <w:color w:val="000000"/>
                <w:sz w:val="24"/>
              </w:rPr>
              <w:t>2,040,000.00</w:t>
            </w:r>
          </w:p>
        </w:tc>
        <w:tc>
          <w:tcPr>
            <w:tcW w:w="1680" w:type="dxa"/>
            <w:vAlign w:val="center"/>
          </w:tcPr>
          <w:p w14:paraId="16F0180D" w14:textId="77777777" w:rsidR="00006143" w:rsidRDefault="00006143" w:rsidP="00006143">
            <w:pPr>
              <w:jc w:val="right"/>
            </w:pPr>
            <w:r>
              <w:rPr>
                <w:color w:val="000000"/>
                <w:sz w:val="24"/>
              </w:rPr>
              <w:t>0.69</w:t>
            </w:r>
          </w:p>
        </w:tc>
      </w:tr>
    </w:tbl>
    <w:p w14:paraId="164EB3F8" w14:textId="59A3955F" w:rsidR="00BD1D2E" w:rsidRPr="002B3F6A" w:rsidRDefault="00377307" w:rsidP="002B3F6A">
      <w:pPr>
        <w:pStyle w:val="af6"/>
        <w:numPr>
          <w:ilvl w:val="0"/>
          <w:numId w:val="19"/>
        </w:numPr>
        <w:adjustRightInd w:val="0"/>
        <w:snapToGrid w:val="0"/>
        <w:spacing w:line="360" w:lineRule="auto"/>
        <w:ind w:firstLineChars="0"/>
        <w:rPr>
          <w:sz w:val="24"/>
        </w:rPr>
      </w:pPr>
      <w:r w:rsidRPr="002B3F6A">
        <w:rPr>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006143" w:rsidRPr="007F52FA" w14:paraId="038027CB" w14:textId="77777777" w:rsidTr="00006143">
        <w:trPr>
          <w:jc w:val="center"/>
        </w:trPr>
        <w:tc>
          <w:tcPr>
            <w:tcW w:w="850" w:type="dxa"/>
            <w:vAlign w:val="center"/>
          </w:tcPr>
          <w:p w14:paraId="2253E41F" w14:textId="77777777" w:rsidR="00006143" w:rsidRPr="007F52FA" w:rsidRDefault="00006143" w:rsidP="00006143">
            <w:pPr>
              <w:spacing w:before="29" w:line="288" w:lineRule="auto"/>
              <w:ind w:left="17"/>
              <w:jc w:val="center"/>
              <w:rPr>
                <w:color w:val="000000"/>
                <w:sz w:val="24"/>
              </w:rPr>
            </w:pPr>
            <w:r w:rsidRPr="007F52FA">
              <w:rPr>
                <w:color w:val="000000"/>
                <w:sz w:val="24"/>
              </w:rPr>
              <w:t>序号</w:t>
            </w:r>
          </w:p>
        </w:tc>
        <w:tc>
          <w:tcPr>
            <w:tcW w:w="3390" w:type="dxa"/>
            <w:vAlign w:val="center"/>
          </w:tcPr>
          <w:p w14:paraId="07633A3A" w14:textId="77777777" w:rsidR="00006143" w:rsidRPr="007F52FA" w:rsidRDefault="00006143" w:rsidP="00006143">
            <w:pPr>
              <w:spacing w:before="29" w:line="288" w:lineRule="auto"/>
              <w:ind w:left="17"/>
              <w:jc w:val="center"/>
              <w:rPr>
                <w:color w:val="000000"/>
                <w:sz w:val="24"/>
              </w:rPr>
            </w:pPr>
            <w:r w:rsidRPr="007F52FA">
              <w:rPr>
                <w:color w:val="000000"/>
                <w:sz w:val="24"/>
              </w:rPr>
              <w:t>债券品种</w:t>
            </w:r>
          </w:p>
        </w:tc>
        <w:tc>
          <w:tcPr>
            <w:tcW w:w="2948" w:type="dxa"/>
            <w:vAlign w:val="center"/>
          </w:tcPr>
          <w:p w14:paraId="04BD890F" w14:textId="77777777" w:rsidR="00006143" w:rsidRPr="007F52FA" w:rsidRDefault="00006143" w:rsidP="00006143">
            <w:pPr>
              <w:spacing w:before="29" w:line="288" w:lineRule="auto"/>
              <w:ind w:left="17"/>
              <w:jc w:val="center"/>
              <w:rPr>
                <w:color w:val="000000"/>
                <w:sz w:val="24"/>
              </w:rPr>
            </w:pPr>
            <w:r w:rsidRPr="007F52FA">
              <w:rPr>
                <w:color w:val="000000"/>
                <w:sz w:val="24"/>
              </w:rPr>
              <w:t>公允价值</w:t>
            </w:r>
            <w:r w:rsidRPr="007F52FA">
              <w:rPr>
                <w:sz w:val="24"/>
              </w:rPr>
              <w:t>（元）</w:t>
            </w:r>
          </w:p>
        </w:tc>
        <w:tc>
          <w:tcPr>
            <w:tcW w:w="1680" w:type="dxa"/>
            <w:vAlign w:val="center"/>
          </w:tcPr>
          <w:p w14:paraId="763FAA96" w14:textId="77777777" w:rsidR="00006143" w:rsidRPr="007F52FA" w:rsidRDefault="00006143" w:rsidP="00006143">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006143" w:rsidRPr="007F52FA" w14:paraId="532FF2E5" w14:textId="77777777" w:rsidTr="00006143">
        <w:trPr>
          <w:jc w:val="center"/>
        </w:trPr>
        <w:tc>
          <w:tcPr>
            <w:tcW w:w="850" w:type="dxa"/>
            <w:vAlign w:val="center"/>
          </w:tcPr>
          <w:p w14:paraId="66834E6A" w14:textId="77777777" w:rsidR="00006143" w:rsidRPr="007F52FA" w:rsidRDefault="00006143" w:rsidP="00006143">
            <w:pPr>
              <w:spacing w:before="29" w:line="288" w:lineRule="auto"/>
              <w:ind w:left="17"/>
              <w:jc w:val="center"/>
              <w:rPr>
                <w:color w:val="000000"/>
                <w:sz w:val="24"/>
              </w:rPr>
            </w:pPr>
            <w:r w:rsidRPr="007F52FA">
              <w:rPr>
                <w:color w:val="000000"/>
                <w:sz w:val="24"/>
              </w:rPr>
              <w:lastRenderedPageBreak/>
              <w:t>1</w:t>
            </w:r>
          </w:p>
        </w:tc>
        <w:tc>
          <w:tcPr>
            <w:tcW w:w="3390" w:type="dxa"/>
            <w:vAlign w:val="center"/>
          </w:tcPr>
          <w:p w14:paraId="56643723" w14:textId="77777777" w:rsidR="00006143" w:rsidRPr="007F52FA" w:rsidRDefault="00006143" w:rsidP="00006143">
            <w:pPr>
              <w:spacing w:before="29" w:line="288" w:lineRule="auto"/>
              <w:ind w:left="17"/>
              <w:jc w:val="left"/>
              <w:rPr>
                <w:color w:val="000000"/>
                <w:sz w:val="24"/>
              </w:rPr>
            </w:pPr>
            <w:r w:rsidRPr="007F52FA">
              <w:rPr>
                <w:color w:val="000000"/>
                <w:sz w:val="24"/>
              </w:rPr>
              <w:t>国家债券</w:t>
            </w:r>
          </w:p>
        </w:tc>
        <w:tc>
          <w:tcPr>
            <w:tcW w:w="2948" w:type="dxa"/>
            <w:vAlign w:val="center"/>
          </w:tcPr>
          <w:p w14:paraId="5DA41281" w14:textId="77777777" w:rsidR="00006143" w:rsidRPr="007F52FA" w:rsidRDefault="00006143" w:rsidP="00006143">
            <w:pPr>
              <w:spacing w:before="29" w:line="288" w:lineRule="auto"/>
              <w:ind w:left="17"/>
              <w:jc w:val="right"/>
              <w:rPr>
                <w:color w:val="000000"/>
                <w:sz w:val="24"/>
              </w:rPr>
            </w:pPr>
            <w:r w:rsidRPr="007F52FA">
              <w:rPr>
                <w:color w:val="000000"/>
                <w:sz w:val="24"/>
              </w:rPr>
              <w:t>-</w:t>
            </w:r>
          </w:p>
        </w:tc>
        <w:tc>
          <w:tcPr>
            <w:tcW w:w="1680" w:type="dxa"/>
            <w:vAlign w:val="center"/>
          </w:tcPr>
          <w:p w14:paraId="7A66C211" w14:textId="77777777" w:rsidR="00006143" w:rsidRPr="007F52FA" w:rsidRDefault="00006143" w:rsidP="00006143">
            <w:pPr>
              <w:spacing w:before="29" w:line="288" w:lineRule="auto"/>
              <w:ind w:left="17"/>
              <w:jc w:val="right"/>
              <w:rPr>
                <w:color w:val="000000"/>
                <w:sz w:val="24"/>
              </w:rPr>
            </w:pPr>
            <w:r w:rsidRPr="007F52FA">
              <w:rPr>
                <w:color w:val="000000"/>
                <w:sz w:val="24"/>
              </w:rPr>
              <w:t>-</w:t>
            </w:r>
          </w:p>
        </w:tc>
      </w:tr>
      <w:tr w:rsidR="00006143" w:rsidRPr="007F52FA" w14:paraId="77C0D047" w14:textId="77777777" w:rsidTr="00006143">
        <w:trPr>
          <w:jc w:val="center"/>
        </w:trPr>
        <w:tc>
          <w:tcPr>
            <w:tcW w:w="850" w:type="dxa"/>
            <w:vAlign w:val="center"/>
          </w:tcPr>
          <w:p w14:paraId="71862A9B" w14:textId="77777777" w:rsidR="00006143" w:rsidRPr="007F52FA" w:rsidRDefault="00006143" w:rsidP="00006143">
            <w:pPr>
              <w:spacing w:before="29" w:line="288" w:lineRule="auto"/>
              <w:ind w:left="17"/>
              <w:jc w:val="center"/>
              <w:rPr>
                <w:color w:val="000000"/>
                <w:sz w:val="24"/>
              </w:rPr>
            </w:pPr>
            <w:r w:rsidRPr="007F52FA">
              <w:rPr>
                <w:color w:val="000000"/>
                <w:sz w:val="24"/>
              </w:rPr>
              <w:t>2</w:t>
            </w:r>
          </w:p>
        </w:tc>
        <w:tc>
          <w:tcPr>
            <w:tcW w:w="3390" w:type="dxa"/>
            <w:vAlign w:val="center"/>
          </w:tcPr>
          <w:p w14:paraId="431D8055" w14:textId="77777777" w:rsidR="00006143" w:rsidRPr="007F52FA" w:rsidRDefault="00006143" w:rsidP="00006143">
            <w:pPr>
              <w:spacing w:before="29" w:line="288" w:lineRule="auto"/>
              <w:ind w:left="17"/>
              <w:jc w:val="left"/>
              <w:rPr>
                <w:color w:val="000000"/>
                <w:sz w:val="24"/>
              </w:rPr>
            </w:pPr>
            <w:r w:rsidRPr="007F52FA">
              <w:rPr>
                <w:color w:val="000000"/>
                <w:sz w:val="24"/>
              </w:rPr>
              <w:t>央行票据</w:t>
            </w:r>
          </w:p>
        </w:tc>
        <w:tc>
          <w:tcPr>
            <w:tcW w:w="2948" w:type="dxa"/>
            <w:vAlign w:val="center"/>
          </w:tcPr>
          <w:p w14:paraId="5DD118D0" w14:textId="77777777" w:rsidR="00006143" w:rsidRPr="007F52FA" w:rsidRDefault="00006143" w:rsidP="00006143">
            <w:pPr>
              <w:spacing w:before="29" w:line="288" w:lineRule="auto"/>
              <w:ind w:left="17"/>
              <w:jc w:val="right"/>
              <w:rPr>
                <w:color w:val="000000"/>
                <w:sz w:val="24"/>
              </w:rPr>
            </w:pPr>
            <w:r w:rsidRPr="007F52FA">
              <w:rPr>
                <w:color w:val="000000"/>
                <w:sz w:val="24"/>
              </w:rPr>
              <w:t>-</w:t>
            </w:r>
          </w:p>
        </w:tc>
        <w:tc>
          <w:tcPr>
            <w:tcW w:w="1680" w:type="dxa"/>
            <w:vAlign w:val="center"/>
          </w:tcPr>
          <w:p w14:paraId="39B1DEE5" w14:textId="77777777" w:rsidR="00006143" w:rsidRPr="007F52FA" w:rsidRDefault="00006143" w:rsidP="00006143">
            <w:pPr>
              <w:spacing w:before="29" w:line="288" w:lineRule="auto"/>
              <w:ind w:left="17"/>
              <w:jc w:val="right"/>
              <w:rPr>
                <w:color w:val="000000"/>
                <w:sz w:val="24"/>
              </w:rPr>
            </w:pPr>
            <w:r w:rsidRPr="007F52FA">
              <w:rPr>
                <w:color w:val="000000"/>
                <w:sz w:val="24"/>
              </w:rPr>
              <w:t>-</w:t>
            </w:r>
          </w:p>
        </w:tc>
      </w:tr>
      <w:tr w:rsidR="00006143" w:rsidRPr="007F52FA" w14:paraId="1BD0BC59" w14:textId="77777777" w:rsidTr="00006143">
        <w:trPr>
          <w:jc w:val="center"/>
        </w:trPr>
        <w:tc>
          <w:tcPr>
            <w:tcW w:w="850" w:type="dxa"/>
            <w:vAlign w:val="center"/>
          </w:tcPr>
          <w:p w14:paraId="3B0332DF" w14:textId="77777777" w:rsidR="00006143" w:rsidRPr="007F52FA" w:rsidRDefault="00006143" w:rsidP="00006143">
            <w:pPr>
              <w:spacing w:before="29" w:line="288" w:lineRule="auto"/>
              <w:ind w:left="17"/>
              <w:jc w:val="center"/>
              <w:rPr>
                <w:color w:val="000000"/>
                <w:sz w:val="24"/>
              </w:rPr>
            </w:pPr>
            <w:r w:rsidRPr="007F52FA">
              <w:rPr>
                <w:color w:val="000000"/>
                <w:sz w:val="24"/>
              </w:rPr>
              <w:t>3</w:t>
            </w:r>
          </w:p>
        </w:tc>
        <w:tc>
          <w:tcPr>
            <w:tcW w:w="3390" w:type="dxa"/>
            <w:vAlign w:val="center"/>
          </w:tcPr>
          <w:p w14:paraId="04C37141" w14:textId="77777777" w:rsidR="00006143" w:rsidRPr="007F52FA" w:rsidRDefault="00006143" w:rsidP="00006143">
            <w:pPr>
              <w:spacing w:before="29" w:line="288" w:lineRule="auto"/>
              <w:ind w:left="17"/>
              <w:jc w:val="left"/>
              <w:rPr>
                <w:color w:val="000000"/>
                <w:sz w:val="24"/>
              </w:rPr>
            </w:pPr>
            <w:r w:rsidRPr="007F52FA">
              <w:rPr>
                <w:color w:val="000000"/>
                <w:sz w:val="24"/>
              </w:rPr>
              <w:t>金融债券</w:t>
            </w:r>
          </w:p>
        </w:tc>
        <w:tc>
          <w:tcPr>
            <w:tcW w:w="2948" w:type="dxa"/>
            <w:vAlign w:val="center"/>
          </w:tcPr>
          <w:p w14:paraId="58DC6EBA" w14:textId="77777777" w:rsidR="00006143" w:rsidRPr="007F52FA" w:rsidRDefault="00006143" w:rsidP="00006143">
            <w:pPr>
              <w:spacing w:before="29" w:line="288" w:lineRule="auto"/>
              <w:ind w:left="17"/>
              <w:jc w:val="right"/>
              <w:rPr>
                <w:color w:val="000000"/>
                <w:sz w:val="24"/>
              </w:rPr>
            </w:pPr>
            <w:r w:rsidRPr="007F52FA">
              <w:rPr>
                <w:color w:val="000000"/>
                <w:sz w:val="24"/>
              </w:rPr>
              <w:t>131,093,600.00</w:t>
            </w:r>
          </w:p>
        </w:tc>
        <w:tc>
          <w:tcPr>
            <w:tcW w:w="1680" w:type="dxa"/>
            <w:vAlign w:val="center"/>
          </w:tcPr>
          <w:p w14:paraId="1B90C48B" w14:textId="77777777" w:rsidR="00006143" w:rsidRPr="007F52FA" w:rsidRDefault="00006143" w:rsidP="00006143">
            <w:pPr>
              <w:spacing w:before="29" w:line="288" w:lineRule="auto"/>
              <w:ind w:left="17"/>
              <w:jc w:val="right"/>
              <w:rPr>
                <w:color w:val="000000"/>
                <w:sz w:val="24"/>
              </w:rPr>
            </w:pPr>
            <w:r w:rsidRPr="007F52FA">
              <w:rPr>
                <w:color w:val="000000"/>
                <w:sz w:val="24"/>
              </w:rPr>
              <w:t>44.07</w:t>
            </w:r>
          </w:p>
        </w:tc>
      </w:tr>
      <w:tr w:rsidR="00006143" w:rsidRPr="007F52FA" w14:paraId="4DE2250E" w14:textId="77777777" w:rsidTr="00006143">
        <w:trPr>
          <w:jc w:val="center"/>
        </w:trPr>
        <w:tc>
          <w:tcPr>
            <w:tcW w:w="850" w:type="dxa"/>
            <w:vAlign w:val="center"/>
          </w:tcPr>
          <w:p w14:paraId="31D6707C" w14:textId="77777777" w:rsidR="00006143" w:rsidRPr="007F52FA" w:rsidRDefault="00006143" w:rsidP="00006143">
            <w:pPr>
              <w:spacing w:before="29" w:line="288" w:lineRule="auto"/>
              <w:ind w:left="17"/>
              <w:jc w:val="center"/>
              <w:rPr>
                <w:color w:val="000000"/>
                <w:sz w:val="24"/>
              </w:rPr>
            </w:pPr>
          </w:p>
        </w:tc>
        <w:tc>
          <w:tcPr>
            <w:tcW w:w="3390" w:type="dxa"/>
            <w:vAlign w:val="center"/>
          </w:tcPr>
          <w:p w14:paraId="0AA609D6" w14:textId="77777777" w:rsidR="00006143" w:rsidRPr="007F52FA" w:rsidRDefault="00006143" w:rsidP="00006143">
            <w:pPr>
              <w:spacing w:before="29" w:line="288" w:lineRule="auto"/>
              <w:ind w:left="17"/>
              <w:jc w:val="left"/>
              <w:rPr>
                <w:color w:val="000000"/>
                <w:sz w:val="24"/>
              </w:rPr>
            </w:pPr>
            <w:r w:rsidRPr="007F52FA">
              <w:rPr>
                <w:color w:val="000000"/>
                <w:sz w:val="24"/>
              </w:rPr>
              <w:t>其中：政策性金融债</w:t>
            </w:r>
          </w:p>
        </w:tc>
        <w:tc>
          <w:tcPr>
            <w:tcW w:w="2948" w:type="dxa"/>
            <w:vAlign w:val="center"/>
          </w:tcPr>
          <w:p w14:paraId="1ED4007B" w14:textId="77777777" w:rsidR="00006143" w:rsidRPr="007F52FA" w:rsidRDefault="00006143" w:rsidP="00006143">
            <w:pPr>
              <w:spacing w:before="29" w:line="288" w:lineRule="auto"/>
              <w:ind w:left="17"/>
              <w:jc w:val="right"/>
              <w:rPr>
                <w:color w:val="000000"/>
                <w:sz w:val="24"/>
              </w:rPr>
            </w:pPr>
            <w:r w:rsidRPr="007F52FA">
              <w:rPr>
                <w:color w:val="000000"/>
                <w:sz w:val="24"/>
              </w:rPr>
              <w:t>131,093,600.00</w:t>
            </w:r>
          </w:p>
        </w:tc>
        <w:tc>
          <w:tcPr>
            <w:tcW w:w="1680" w:type="dxa"/>
            <w:vAlign w:val="center"/>
          </w:tcPr>
          <w:p w14:paraId="462328D4" w14:textId="77777777" w:rsidR="00006143" w:rsidRPr="007F52FA" w:rsidRDefault="00006143" w:rsidP="00006143">
            <w:pPr>
              <w:spacing w:before="29" w:line="288" w:lineRule="auto"/>
              <w:ind w:left="17"/>
              <w:jc w:val="right"/>
              <w:rPr>
                <w:color w:val="000000"/>
                <w:sz w:val="24"/>
              </w:rPr>
            </w:pPr>
            <w:r w:rsidRPr="007F52FA">
              <w:rPr>
                <w:color w:val="000000"/>
                <w:sz w:val="24"/>
              </w:rPr>
              <w:t>44.07</w:t>
            </w:r>
          </w:p>
        </w:tc>
      </w:tr>
      <w:tr w:rsidR="00006143" w:rsidRPr="007F52FA" w14:paraId="34CCE5E3" w14:textId="77777777" w:rsidTr="00006143">
        <w:trPr>
          <w:jc w:val="center"/>
        </w:trPr>
        <w:tc>
          <w:tcPr>
            <w:tcW w:w="850" w:type="dxa"/>
            <w:vAlign w:val="center"/>
          </w:tcPr>
          <w:p w14:paraId="77B47455" w14:textId="77777777" w:rsidR="00006143" w:rsidRPr="007F52FA" w:rsidRDefault="00006143" w:rsidP="00006143">
            <w:pPr>
              <w:spacing w:before="29" w:line="288" w:lineRule="auto"/>
              <w:ind w:left="17"/>
              <w:jc w:val="center"/>
              <w:rPr>
                <w:color w:val="000000"/>
                <w:sz w:val="24"/>
              </w:rPr>
            </w:pPr>
            <w:r w:rsidRPr="007F52FA">
              <w:rPr>
                <w:color w:val="000000"/>
                <w:sz w:val="24"/>
              </w:rPr>
              <w:t>4</w:t>
            </w:r>
          </w:p>
        </w:tc>
        <w:tc>
          <w:tcPr>
            <w:tcW w:w="3390" w:type="dxa"/>
            <w:vAlign w:val="center"/>
          </w:tcPr>
          <w:p w14:paraId="60DFD072" w14:textId="77777777" w:rsidR="00006143" w:rsidRPr="007F52FA" w:rsidRDefault="00006143" w:rsidP="00006143">
            <w:pPr>
              <w:spacing w:before="29" w:line="288" w:lineRule="auto"/>
              <w:ind w:left="17"/>
              <w:jc w:val="left"/>
              <w:rPr>
                <w:color w:val="000000"/>
                <w:sz w:val="24"/>
              </w:rPr>
            </w:pPr>
            <w:r w:rsidRPr="007F52FA">
              <w:rPr>
                <w:color w:val="000000"/>
                <w:sz w:val="24"/>
              </w:rPr>
              <w:t>企业债券</w:t>
            </w:r>
          </w:p>
        </w:tc>
        <w:tc>
          <w:tcPr>
            <w:tcW w:w="2948" w:type="dxa"/>
            <w:vAlign w:val="center"/>
          </w:tcPr>
          <w:p w14:paraId="054C9117" w14:textId="77777777" w:rsidR="00006143" w:rsidRPr="007F52FA" w:rsidRDefault="00006143" w:rsidP="00006143">
            <w:pPr>
              <w:spacing w:before="29" w:line="288" w:lineRule="auto"/>
              <w:ind w:left="17"/>
              <w:jc w:val="right"/>
              <w:rPr>
                <w:color w:val="000000"/>
                <w:sz w:val="24"/>
              </w:rPr>
            </w:pPr>
            <w:r w:rsidRPr="007F52FA">
              <w:rPr>
                <w:color w:val="000000"/>
                <w:sz w:val="24"/>
              </w:rPr>
              <w:t>116,592,707.49</w:t>
            </w:r>
          </w:p>
        </w:tc>
        <w:tc>
          <w:tcPr>
            <w:tcW w:w="1680" w:type="dxa"/>
            <w:vAlign w:val="center"/>
          </w:tcPr>
          <w:p w14:paraId="6566D381" w14:textId="77777777" w:rsidR="00006143" w:rsidRPr="007F52FA" w:rsidRDefault="00006143" w:rsidP="00006143">
            <w:pPr>
              <w:spacing w:before="29" w:line="288" w:lineRule="auto"/>
              <w:ind w:left="17"/>
              <w:jc w:val="right"/>
              <w:rPr>
                <w:color w:val="000000"/>
                <w:sz w:val="24"/>
              </w:rPr>
            </w:pPr>
            <w:r w:rsidRPr="007F52FA">
              <w:rPr>
                <w:color w:val="000000"/>
                <w:sz w:val="24"/>
              </w:rPr>
              <w:t>39.20</w:t>
            </w:r>
          </w:p>
        </w:tc>
      </w:tr>
      <w:tr w:rsidR="00006143" w:rsidRPr="007F52FA" w14:paraId="368E7070" w14:textId="77777777" w:rsidTr="00006143">
        <w:trPr>
          <w:jc w:val="center"/>
        </w:trPr>
        <w:tc>
          <w:tcPr>
            <w:tcW w:w="850" w:type="dxa"/>
            <w:vAlign w:val="center"/>
          </w:tcPr>
          <w:p w14:paraId="339C1021" w14:textId="77777777" w:rsidR="00006143" w:rsidRPr="007F52FA" w:rsidRDefault="00006143" w:rsidP="00006143">
            <w:pPr>
              <w:spacing w:before="29" w:line="288" w:lineRule="auto"/>
              <w:ind w:left="17"/>
              <w:jc w:val="center"/>
              <w:rPr>
                <w:color w:val="000000"/>
                <w:sz w:val="24"/>
              </w:rPr>
            </w:pPr>
            <w:r w:rsidRPr="007F52FA">
              <w:rPr>
                <w:color w:val="000000"/>
                <w:sz w:val="24"/>
              </w:rPr>
              <w:t>5</w:t>
            </w:r>
          </w:p>
        </w:tc>
        <w:tc>
          <w:tcPr>
            <w:tcW w:w="3390" w:type="dxa"/>
            <w:vAlign w:val="center"/>
          </w:tcPr>
          <w:p w14:paraId="05239397" w14:textId="77777777" w:rsidR="00006143" w:rsidRPr="007F52FA" w:rsidRDefault="00006143" w:rsidP="00006143">
            <w:pPr>
              <w:spacing w:before="29" w:line="288" w:lineRule="auto"/>
              <w:ind w:left="17"/>
              <w:jc w:val="left"/>
              <w:rPr>
                <w:color w:val="000000"/>
                <w:sz w:val="24"/>
              </w:rPr>
            </w:pPr>
            <w:r w:rsidRPr="007F52FA">
              <w:rPr>
                <w:color w:val="000000"/>
                <w:sz w:val="24"/>
              </w:rPr>
              <w:t>企业短期融资券</w:t>
            </w:r>
          </w:p>
        </w:tc>
        <w:tc>
          <w:tcPr>
            <w:tcW w:w="2948" w:type="dxa"/>
            <w:vAlign w:val="center"/>
          </w:tcPr>
          <w:p w14:paraId="40E1B3EA" w14:textId="77777777" w:rsidR="00006143" w:rsidRPr="007F52FA" w:rsidRDefault="00006143" w:rsidP="00006143">
            <w:pPr>
              <w:spacing w:before="29" w:line="288" w:lineRule="auto"/>
              <w:ind w:left="17"/>
              <w:jc w:val="right"/>
              <w:rPr>
                <w:color w:val="000000"/>
                <w:sz w:val="24"/>
              </w:rPr>
            </w:pPr>
            <w:r w:rsidRPr="007F52FA">
              <w:rPr>
                <w:color w:val="000000"/>
                <w:sz w:val="24"/>
              </w:rPr>
              <w:t>49,959,000.00</w:t>
            </w:r>
          </w:p>
        </w:tc>
        <w:tc>
          <w:tcPr>
            <w:tcW w:w="1680" w:type="dxa"/>
            <w:vAlign w:val="center"/>
          </w:tcPr>
          <w:p w14:paraId="2DBFEA5B" w14:textId="77777777" w:rsidR="00006143" w:rsidRPr="007F52FA" w:rsidRDefault="00006143" w:rsidP="00006143">
            <w:pPr>
              <w:spacing w:before="29" w:line="288" w:lineRule="auto"/>
              <w:ind w:left="17"/>
              <w:jc w:val="right"/>
              <w:rPr>
                <w:color w:val="000000"/>
                <w:sz w:val="24"/>
              </w:rPr>
            </w:pPr>
            <w:r w:rsidRPr="007F52FA">
              <w:rPr>
                <w:color w:val="000000"/>
                <w:sz w:val="24"/>
              </w:rPr>
              <w:t>16.80</w:t>
            </w:r>
          </w:p>
        </w:tc>
      </w:tr>
      <w:tr w:rsidR="00006143" w:rsidRPr="007F52FA" w14:paraId="15B3E6FF" w14:textId="77777777" w:rsidTr="00006143">
        <w:trPr>
          <w:jc w:val="center"/>
        </w:trPr>
        <w:tc>
          <w:tcPr>
            <w:tcW w:w="850" w:type="dxa"/>
            <w:vAlign w:val="center"/>
          </w:tcPr>
          <w:p w14:paraId="117C4831" w14:textId="77777777" w:rsidR="00006143" w:rsidRPr="007F52FA" w:rsidRDefault="00006143" w:rsidP="00006143">
            <w:pPr>
              <w:spacing w:before="29" w:line="288" w:lineRule="auto"/>
              <w:ind w:left="17"/>
              <w:jc w:val="center"/>
              <w:rPr>
                <w:color w:val="000000"/>
                <w:sz w:val="24"/>
              </w:rPr>
            </w:pPr>
            <w:r w:rsidRPr="007F52FA">
              <w:rPr>
                <w:color w:val="000000"/>
                <w:sz w:val="24"/>
              </w:rPr>
              <w:t>6</w:t>
            </w:r>
          </w:p>
        </w:tc>
        <w:tc>
          <w:tcPr>
            <w:tcW w:w="3390" w:type="dxa"/>
            <w:vAlign w:val="center"/>
          </w:tcPr>
          <w:p w14:paraId="67EA288F" w14:textId="77777777" w:rsidR="00006143" w:rsidRPr="007F52FA" w:rsidRDefault="00006143" w:rsidP="00006143">
            <w:pPr>
              <w:spacing w:before="29" w:line="288" w:lineRule="auto"/>
              <w:ind w:left="17"/>
              <w:jc w:val="left"/>
              <w:rPr>
                <w:color w:val="000000"/>
                <w:sz w:val="24"/>
              </w:rPr>
            </w:pPr>
            <w:r w:rsidRPr="007F52FA">
              <w:rPr>
                <w:color w:val="000000"/>
                <w:sz w:val="24"/>
              </w:rPr>
              <w:t>中期票据</w:t>
            </w:r>
          </w:p>
        </w:tc>
        <w:tc>
          <w:tcPr>
            <w:tcW w:w="2948" w:type="dxa"/>
            <w:vAlign w:val="center"/>
          </w:tcPr>
          <w:p w14:paraId="1D22EEF6" w14:textId="77777777" w:rsidR="00006143" w:rsidRPr="007F52FA" w:rsidRDefault="00006143" w:rsidP="00006143">
            <w:pPr>
              <w:spacing w:before="29" w:line="288" w:lineRule="auto"/>
              <w:ind w:left="17"/>
              <w:jc w:val="right"/>
              <w:rPr>
                <w:color w:val="000000"/>
                <w:sz w:val="24"/>
              </w:rPr>
            </w:pPr>
            <w:r w:rsidRPr="007F52FA">
              <w:rPr>
                <w:color w:val="000000"/>
                <w:sz w:val="24"/>
              </w:rPr>
              <w:t>15,333,500.00</w:t>
            </w:r>
          </w:p>
        </w:tc>
        <w:tc>
          <w:tcPr>
            <w:tcW w:w="1680" w:type="dxa"/>
            <w:vAlign w:val="center"/>
          </w:tcPr>
          <w:p w14:paraId="60361441" w14:textId="77777777" w:rsidR="00006143" w:rsidRPr="007F52FA" w:rsidRDefault="00006143" w:rsidP="00006143">
            <w:pPr>
              <w:spacing w:before="29" w:line="288" w:lineRule="auto"/>
              <w:ind w:left="17"/>
              <w:jc w:val="right"/>
              <w:rPr>
                <w:color w:val="000000"/>
                <w:sz w:val="24"/>
              </w:rPr>
            </w:pPr>
            <w:r w:rsidRPr="007F52FA">
              <w:rPr>
                <w:color w:val="000000"/>
                <w:sz w:val="24"/>
              </w:rPr>
              <w:t>5.15</w:t>
            </w:r>
          </w:p>
        </w:tc>
      </w:tr>
      <w:tr w:rsidR="00006143" w:rsidRPr="007F52FA" w14:paraId="34694EBB" w14:textId="77777777" w:rsidTr="00006143">
        <w:trPr>
          <w:jc w:val="center"/>
        </w:trPr>
        <w:tc>
          <w:tcPr>
            <w:tcW w:w="850" w:type="dxa"/>
            <w:vAlign w:val="center"/>
          </w:tcPr>
          <w:p w14:paraId="31B16EE6" w14:textId="77777777" w:rsidR="00006143" w:rsidRPr="007F52FA" w:rsidRDefault="00006143" w:rsidP="00006143">
            <w:pPr>
              <w:spacing w:before="29" w:line="288" w:lineRule="auto"/>
              <w:ind w:left="17"/>
              <w:jc w:val="center"/>
              <w:rPr>
                <w:color w:val="000000"/>
                <w:sz w:val="24"/>
              </w:rPr>
            </w:pPr>
            <w:r w:rsidRPr="007F52FA">
              <w:rPr>
                <w:color w:val="000000"/>
                <w:sz w:val="24"/>
              </w:rPr>
              <w:t>7</w:t>
            </w:r>
          </w:p>
        </w:tc>
        <w:tc>
          <w:tcPr>
            <w:tcW w:w="3390" w:type="dxa"/>
            <w:vAlign w:val="center"/>
          </w:tcPr>
          <w:p w14:paraId="7EF8321C" w14:textId="77777777" w:rsidR="00006143" w:rsidRPr="007F52FA" w:rsidRDefault="00006143" w:rsidP="00006143">
            <w:pPr>
              <w:spacing w:before="29" w:line="288" w:lineRule="auto"/>
              <w:ind w:left="17"/>
              <w:jc w:val="left"/>
              <w:rPr>
                <w:color w:val="000000"/>
                <w:sz w:val="24"/>
              </w:rPr>
            </w:pPr>
            <w:r w:rsidRPr="007F52FA">
              <w:rPr>
                <w:color w:val="000000"/>
                <w:sz w:val="24"/>
              </w:rPr>
              <w:t>可转债</w:t>
            </w:r>
          </w:p>
        </w:tc>
        <w:tc>
          <w:tcPr>
            <w:tcW w:w="2948" w:type="dxa"/>
            <w:vAlign w:val="center"/>
          </w:tcPr>
          <w:p w14:paraId="12A76418" w14:textId="77777777" w:rsidR="00006143" w:rsidRPr="007F52FA" w:rsidRDefault="00006143" w:rsidP="00006143">
            <w:pPr>
              <w:spacing w:before="29" w:line="288" w:lineRule="auto"/>
              <w:ind w:left="17"/>
              <w:jc w:val="right"/>
              <w:rPr>
                <w:color w:val="000000"/>
                <w:sz w:val="24"/>
              </w:rPr>
            </w:pPr>
            <w:r w:rsidRPr="007F52FA">
              <w:rPr>
                <w:color w:val="000000"/>
                <w:sz w:val="24"/>
              </w:rPr>
              <w:t>247,027.00</w:t>
            </w:r>
          </w:p>
        </w:tc>
        <w:tc>
          <w:tcPr>
            <w:tcW w:w="1680" w:type="dxa"/>
            <w:vAlign w:val="center"/>
          </w:tcPr>
          <w:p w14:paraId="3AB7B360" w14:textId="77777777" w:rsidR="00006143" w:rsidRPr="007F52FA" w:rsidRDefault="00006143" w:rsidP="00006143">
            <w:pPr>
              <w:spacing w:before="29" w:line="288" w:lineRule="auto"/>
              <w:ind w:left="17"/>
              <w:jc w:val="right"/>
              <w:rPr>
                <w:color w:val="000000"/>
                <w:sz w:val="24"/>
              </w:rPr>
            </w:pPr>
            <w:r w:rsidRPr="007F52FA">
              <w:rPr>
                <w:color w:val="000000"/>
                <w:sz w:val="24"/>
              </w:rPr>
              <w:t>0.08</w:t>
            </w:r>
          </w:p>
        </w:tc>
      </w:tr>
      <w:tr w:rsidR="00006143" w:rsidRPr="007F52FA" w14:paraId="40A474AB" w14:textId="77777777" w:rsidTr="00006143">
        <w:trPr>
          <w:jc w:val="center"/>
        </w:trPr>
        <w:tc>
          <w:tcPr>
            <w:tcW w:w="850" w:type="dxa"/>
            <w:vAlign w:val="center"/>
          </w:tcPr>
          <w:p w14:paraId="46FE2224" w14:textId="77777777" w:rsidR="00006143" w:rsidRPr="007F52FA" w:rsidRDefault="00006143" w:rsidP="00006143">
            <w:pPr>
              <w:spacing w:before="29" w:line="288" w:lineRule="auto"/>
              <w:ind w:left="17"/>
              <w:jc w:val="center"/>
              <w:rPr>
                <w:color w:val="000000"/>
                <w:sz w:val="24"/>
              </w:rPr>
            </w:pPr>
            <w:r w:rsidRPr="007F52FA">
              <w:rPr>
                <w:color w:val="000000"/>
                <w:sz w:val="24"/>
              </w:rPr>
              <w:t>8</w:t>
            </w:r>
          </w:p>
        </w:tc>
        <w:tc>
          <w:tcPr>
            <w:tcW w:w="3390" w:type="dxa"/>
            <w:vAlign w:val="center"/>
          </w:tcPr>
          <w:p w14:paraId="1E70A07D" w14:textId="77777777" w:rsidR="00006143" w:rsidRPr="007F52FA" w:rsidRDefault="00006143" w:rsidP="00006143">
            <w:pPr>
              <w:spacing w:before="29" w:line="288" w:lineRule="auto"/>
              <w:ind w:left="17"/>
              <w:jc w:val="left"/>
              <w:rPr>
                <w:color w:val="000000"/>
                <w:sz w:val="24"/>
              </w:rPr>
            </w:pPr>
            <w:r>
              <w:rPr>
                <w:rFonts w:hint="eastAsia"/>
                <w:color w:val="000000"/>
                <w:sz w:val="24"/>
              </w:rPr>
              <w:t>可交换债</w:t>
            </w:r>
          </w:p>
        </w:tc>
        <w:tc>
          <w:tcPr>
            <w:tcW w:w="2948" w:type="dxa"/>
            <w:vAlign w:val="center"/>
          </w:tcPr>
          <w:p w14:paraId="61C993FB" w14:textId="77777777" w:rsidR="00006143" w:rsidRPr="007F52FA" w:rsidRDefault="00006143" w:rsidP="00006143">
            <w:pPr>
              <w:spacing w:before="29" w:line="288" w:lineRule="auto"/>
              <w:ind w:left="17"/>
              <w:jc w:val="right"/>
              <w:rPr>
                <w:color w:val="000000"/>
                <w:sz w:val="24"/>
              </w:rPr>
            </w:pPr>
            <w:r w:rsidRPr="007F52FA">
              <w:rPr>
                <w:color w:val="000000"/>
                <w:sz w:val="24"/>
              </w:rPr>
              <w:t>490,000.00</w:t>
            </w:r>
          </w:p>
        </w:tc>
        <w:tc>
          <w:tcPr>
            <w:tcW w:w="1680" w:type="dxa"/>
            <w:vAlign w:val="center"/>
          </w:tcPr>
          <w:p w14:paraId="0D3EE359" w14:textId="77777777" w:rsidR="00006143" w:rsidRPr="007F52FA" w:rsidRDefault="00006143" w:rsidP="00006143">
            <w:pPr>
              <w:spacing w:before="29" w:line="288" w:lineRule="auto"/>
              <w:ind w:left="17"/>
              <w:jc w:val="right"/>
              <w:rPr>
                <w:color w:val="000000"/>
                <w:sz w:val="24"/>
              </w:rPr>
            </w:pPr>
            <w:r w:rsidRPr="007F52FA">
              <w:rPr>
                <w:color w:val="000000"/>
                <w:sz w:val="24"/>
              </w:rPr>
              <w:t>0.16</w:t>
            </w:r>
          </w:p>
        </w:tc>
      </w:tr>
      <w:tr w:rsidR="00006143" w:rsidRPr="007F52FA" w14:paraId="5162C8F7" w14:textId="77777777" w:rsidTr="00006143">
        <w:trPr>
          <w:jc w:val="center"/>
        </w:trPr>
        <w:tc>
          <w:tcPr>
            <w:tcW w:w="850" w:type="dxa"/>
            <w:vAlign w:val="center"/>
          </w:tcPr>
          <w:p w14:paraId="001CABD3" w14:textId="77777777" w:rsidR="00006143" w:rsidRPr="007F52FA" w:rsidRDefault="00006143" w:rsidP="00006143">
            <w:pPr>
              <w:spacing w:before="29" w:line="288" w:lineRule="auto"/>
              <w:ind w:left="17"/>
              <w:jc w:val="center"/>
              <w:rPr>
                <w:color w:val="000000"/>
                <w:sz w:val="24"/>
              </w:rPr>
            </w:pPr>
            <w:r>
              <w:rPr>
                <w:rFonts w:hint="eastAsia"/>
                <w:color w:val="000000"/>
                <w:sz w:val="24"/>
              </w:rPr>
              <w:t>9</w:t>
            </w:r>
          </w:p>
        </w:tc>
        <w:tc>
          <w:tcPr>
            <w:tcW w:w="3390" w:type="dxa"/>
            <w:vAlign w:val="center"/>
          </w:tcPr>
          <w:p w14:paraId="66F8801D" w14:textId="77777777" w:rsidR="00006143" w:rsidRPr="007F52FA" w:rsidRDefault="00006143" w:rsidP="00006143">
            <w:pPr>
              <w:spacing w:before="29" w:line="288" w:lineRule="auto"/>
              <w:ind w:left="17"/>
              <w:jc w:val="left"/>
              <w:rPr>
                <w:color w:val="000000"/>
                <w:sz w:val="24"/>
              </w:rPr>
            </w:pPr>
            <w:r>
              <w:rPr>
                <w:rFonts w:hint="eastAsia"/>
                <w:color w:val="000000"/>
                <w:sz w:val="24"/>
              </w:rPr>
              <w:t>其他</w:t>
            </w:r>
          </w:p>
        </w:tc>
        <w:tc>
          <w:tcPr>
            <w:tcW w:w="2948" w:type="dxa"/>
            <w:vAlign w:val="center"/>
          </w:tcPr>
          <w:p w14:paraId="6657B6CB" w14:textId="77777777" w:rsidR="00006143" w:rsidRPr="007F52FA" w:rsidRDefault="00006143" w:rsidP="00006143">
            <w:pPr>
              <w:spacing w:before="29" w:line="288" w:lineRule="auto"/>
              <w:ind w:left="17"/>
              <w:jc w:val="right"/>
              <w:rPr>
                <w:color w:val="000000"/>
                <w:sz w:val="24"/>
              </w:rPr>
            </w:pPr>
            <w:r>
              <w:rPr>
                <w:rFonts w:hint="eastAsia"/>
                <w:color w:val="000000"/>
                <w:sz w:val="24"/>
              </w:rPr>
              <w:t>-</w:t>
            </w:r>
          </w:p>
        </w:tc>
        <w:tc>
          <w:tcPr>
            <w:tcW w:w="1680" w:type="dxa"/>
            <w:vAlign w:val="center"/>
          </w:tcPr>
          <w:p w14:paraId="4E0C854D" w14:textId="77777777" w:rsidR="00006143" w:rsidRPr="007F52FA" w:rsidRDefault="00006143" w:rsidP="00006143">
            <w:pPr>
              <w:spacing w:before="29" w:line="288" w:lineRule="auto"/>
              <w:ind w:left="17"/>
              <w:jc w:val="right"/>
              <w:rPr>
                <w:color w:val="000000"/>
                <w:sz w:val="24"/>
              </w:rPr>
            </w:pPr>
            <w:r>
              <w:rPr>
                <w:rFonts w:hint="eastAsia"/>
                <w:color w:val="000000"/>
                <w:sz w:val="24"/>
              </w:rPr>
              <w:t>-</w:t>
            </w:r>
          </w:p>
        </w:tc>
      </w:tr>
      <w:tr w:rsidR="00006143" w:rsidRPr="007F52FA" w14:paraId="7B5D4744" w14:textId="77777777" w:rsidTr="00006143">
        <w:trPr>
          <w:jc w:val="center"/>
        </w:trPr>
        <w:tc>
          <w:tcPr>
            <w:tcW w:w="850" w:type="dxa"/>
            <w:vAlign w:val="center"/>
          </w:tcPr>
          <w:p w14:paraId="55C49E72" w14:textId="77777777" w:rsidR="00006143" w:rsidRPr="007F52FA" w:rsidRDefault="00006143" w:rsidP="00006143">
            <w:pPr>
              <w:spacing w:before="29" w:line="288" w:lineRule="auto"/>
              <w:ind w:left="17"/>
              <w:jc w:val="center"/>
              <w:rPr>
                <w:color w:val="000000"/>
                <w:sz w:val="24"/>
              </w:rPr>
            </w:pPr>
            <w:r>
              <w:rPr>
                <w:color w:val="000000"/>
                <w:sz w:val="24"/>
              </w:rPr>
              <w:t>10</w:t>
            </w:r>
          </w:p>
        </w:tc>
        <w:tc>
          <w:tcPr>
            <w:tcW w:w="3390" w:type="dxa"/>
            <w:vAlign w:val="center"/>
          </w:tcPr>
          <w:p w14:paraId="72FF58C6" w14:textId="77777777" w:rsidR="00006143" w:rsidRPr="007F52FA" w:rsidRDefault="00006143" w:rsidP="00006143">
            <w:pPr>
              <w:spacing w:before="29" w:line="288" w:lineRule="auto"/>
              <w:ind w:left="17"/>
              <w:jc w:val="left"/>
              <w:rPr>
                <w:color w:val="000000"/>
                <w:sz w:val="24"/>
              </w:rPr>
            </w:pPr>
            <w:r w:rsidRPr="007F52FA">
              <w:rPr>
                <w:color w:val="000000"/>
                <w:sz w:val="24"/>
              </w:rPr>
              <w:t>合计</w:t>
            </w:r>
          </w:p>
        </w:tc>
        <w:tc>
          <w:tcPr>
            <w:tcW w:w="2948" w:type="dxa"/>
            <w:vAlign w:val="center"/>
          </w:tcPr>
          <w:p w14:paraId="48FD8A35" w14:textId="77777777" w:rsidR="00006143" w:rsidRPr="007F52FA" w:rsidRDefault="00006143" w:rsidP="00006143">
            <w:pPr>
              <w:spacing w:before="29" w:line="288" w:lineRule="auto"/>
              <w:ind w:left="17"/>
              <w:jc w:val="right"/>
              <w:rPr>
                <w:color w:val="000000"/>
                <w:sz w:val="24"/>
              </w:rPr>
            </w:pPr>
            <w:r w:rsidRPr="007F52FA">
              <w:rPr>
                <w:color w:val="000000"/>
                <w:sz w:val="24"/>
              </w:rPr>
              <w:t>313,715,834.49</w:t>
            </w:r>
          </w:p>
        </w:tc>
        <w:tc>
          <w:tcPr>
            <w:tcW w:w="1680" w:type="dxa"/>
            <w:vAlign w:val="center"/>
          </w:tcPr>
          <w:p w14:paraId="41ABEAD8" w14:textId="77777777" w:rsidR="00006143" w:rsidRPr="007F52FA" w:rsidRDefault="00006143" w:rsidP="00006143">
            <w:pPr>
              <w:spacing w:before="29" w:line="288" w:lineRule="auto"/>
              <w:ind w:left="17"/>
              <w:jc w:val="right"/>
              <w:rPr>
                <w:color w:val="000000"/>
                <w:sz w:val="24"/>
              </w:rPr>
            </w:pPr>
            <w:r w:rsidRPr="007F52FA">
              <w:rPr>
                <w:color w:val="000000"/>
                <w:sz w:val="24"/>
              </w:rPr>
              <w:t>105.46</w:t>
            </w:r>
          </w:p>
        </w:tc>
      </w:tr>
    </w:tbl>
    <w:p w14:paraId="5A51B8E3" w14:textId="4A80EB0C" w:rsidR="00BD1D2E" w:rsidRPr="002B3F6A" w:rsidRDefault="00377307" w:rsidP="002B3F6A">
      <w:pPr>
        <w:pStyle w:val="af6"/>
        <w:numPr>
          <w:ilvl w:val="0"/>
          <w:numId w:val="19"/>
        </w:numPr>
        <w:autoSpaceDE w:val="0"/>
        <w:autoSpaceDN w:val="0"/>
        <w:adjustRightInd w:val="0"/>
        <w:snapToGrid w:val="0"/>
        <w:spacing w:before="29" w:line="360" w:lineRule="auto"/>
        <w:ind w:firstLineChars="0"/>
        <w:jc w:val="left"/>
        <w:rPr>
          <w:color w:val="000000"/>
          <w:kern w:val="0"/>
          <w:sz w:val="24"/>
        </w:rPr>
      </w:pPr>
      <w:r w:rsidRPr="002B3F6A">
        <w:rPr>
          <w:color w:val="000000"/>
          <w:kern w:val="0"/>
          <w:sz w:val="24"/>
        </w:rPr>
        <w:t>报告期末按公允价值占基金资产净值比例大小</w:t>
      </w:r>
      <w:r w:rsidR="00CA44E1" w:rsidRPr="002B3F6A">
        <w:rPr>
          <w:rFonts w:hint="eastAsia"/>
          <w:color w:val="000000"/>
          <w:kern w:val="0"/>
          <w:sz w:val="24"/>
        </w:rPr>
        <w:t>排序</w:t>
      </w:r>
      <w:r w:rsidRPr="002B3F6A">
        <w:rPr>
          <w:color w:val="000000"/>
          <w:kern w:val="0"/>
          <w:sz w:val="24"/>
        </w:rPr>
        <w:t>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006143" w:rsidRPr="007F52FA" w14:paraId="036BF319" w14:textId="77777777" w:rsidTr="00006143">
        <w:trPr>
          <w:jc w:val="center"/>
        </w:trPr>
        <w:tc>
          <w:tcPr>
            <w:tcW w:w="1075" w:type="dxa"/>
            <w:vAlign w:val="center"/>
          </w:tcPr>
          <w:p w14:paraId="3C698521" w14:textId="77777777" w:rsidR="00006143" w:rsidRPr="00D442BD" w:rsidRDefault="00006143" w:rsidP="00006143">
            <w:pPr>
              <w:autoSpaceDE w:val="0"/>
              <w:autoSpaceDN w:val="0"/>
              <w:adjustRightInd w:val="0"/>
              <w:spacing w:before="29" w:line="288" w:lineRule="auto"/>
              <w:ind w:left="15"/>
              <w:jc w:val="center"/>
              <w:rPr>
                <w:color w:val="000000"/>
                <w:kern w:val="0"/>
                <w:sz w:val="24"/>
              </w:rPr>
            </w:pPr>
            <w:r w:rsidRPr="00D442BD">
              <w:rPr>
                <w:color w:val="000000"/>
                <w:kern w:val="0"/>
                <w:sz w:val="24"/>
              </w:rPr>
              <w:t>序号</w:t>
            </w:r>
          </w:p>
        </w:tc>
        <w:tc>
          <w:tcPr>
            <w:tcW w:w="1533" w:type="dxa"/>
            <w:vAlign w:val="center"/>
          </w:tcPr>
          <w:p w14:paraId="37250D52" w14:textId="77777777" w:rsidR="00006143" w:rsidRPr="00D442BD" w:rsidRDefault="00006143" w:rsidP="00006143">
            <w:pPr>
              <w:autoSpaceDE w:val="0"/>
              <w:autoSpaceDN w:val="0"/>
              <w:adjustRightInd w:val="0"/>
              <w:spacing w:before="29" w:line="288" w:lineRule="auto"/>
              <w:ind w:left="15"/>
              <w:jc w:val="center"/>
              <w:rPr>
                <w:color w:val="000000"/>
                <w:kern w:val="0"/>
                <w:sz w:val="24"/>
              </w:rPr>
            </w:pPr>
            <w:r w:rsidRPr="00D442BD">
              <w:rPr>
                <w:color w:val="000000"/>
                <w:kern w:val="0"/>
                <w:sz w:val="24"/>
              </w:rPr>
              <w:t>债券代码</w:t>
            </w:r>
          </w:p>
        </w:tc>
        <w:tc>
          <w:tcPr>
            <w:tcW w:w="1533" w:type="dxa"/>
            <w:vAlign w:val="center"/>
          </w:tcPr>
          <w:p w14:paraId="237CC8ED" w14:textId="77777777" w:rsidR="00006143" w:rsidRPr="00D442BD" w:rsidRDefault="00006143" w:rsidP="00006143">
            <w:pPr>
              <w:autoSpaceDE w:val="0"/>
              <w:autoSpaceDN w:val="0"/>
              <w:adjustRightInd w:val="0"/>
              <w:spacing w:before="29" w:line="288" w:lineRule="auto"/>
              <w:ind w:left="15"/>
              <w:jc w:val="center"/>
              <w:rPr>
                <w:color w:val="000000"/>
                <w:kern w:val="0"/>
                <w:sz w:val="24"/>
              </w:rPr>
            </w:pPr>
            <w:r w:rsidRPr="00D442BD">
              <w:rPr>
                <w:color w:val="000000"/>
                <w:kern w:val="0"/>
                <w:sz w:val="24"/>
              </w:rPr>
              <w:t>债券名称</w:t>
            </w:r>
          </w:p>
        </w:tc>
        <w:tc>
          <w:tcPr>
            <w:tcW w:w="1394" w:type="dxa"/>
            <w:vAlign w:val="center"/>
          </w:tcPr>
          <w:p w14:paraId="0534E02D" w14:textId="77777777" w:rsidR="00006143" w:rsidRPr="00D442BD" w:rsidRDefault="00006143" w:rsidP="00006143">
            <w:pPr>
              <w:autoSpaceDE w:val="0"/>
              <w:autoSpaceDN w:val="0"/>
              <w:adjustRightInd w:val="0"/>
              <w:spacing w:before="29" w:line="288" w:lineRule="auto"/>
              <w:ind w:left="15"/>
              <w:jc w:val="center"/>
              <w:rPr>
                <w:color w:val="000000"/>
                <w:kern w:val="0"/>
                <w:sz w:val="24"/>
              </w:rPr>
            </w:pPr>
            <w:r w:rsidRPr="00D442BD">
              <w:rPr>
                <w:color w:val="000000"/>
                <w:kern w:val="0"/>
                <w:sz w:val="24"/>
              </w:rPr>
              <w:t>数量</w:t>
            </w:r>
            <w:r w:rsidRPr="00D442BD">
              <w:rPr>
                <w:sz w:val="24"/>
              </w:rPr>
              <w:t>（</w:t>
            </w:r>
            <w:r w:rsidRPr="00D442BD">
              <w:rPr>
                <w:color w:val="000000"/>
                <w:kern w:val="0"/>
                <w:sz w:val="24"/>
              </w:rPr>
              <w:t>张）</w:t>
            </w:r>
          </w:p>
        </w:tc>
        <w:tc>
          <w:tcPr>
            <w:tcW w:w="1944" w:type="dxa"/>
            <w:vAlign w:val="center"/>
          </w:tcPr>
          <w:p w14:paraId="5888DB0A" w14:textId="77777777" w:rsidR="00006143" w:rsidRPr="00D442BD" w:rsidRDefault="00006143" w:rsidP="00006143">
            <w:pPr>
              <w:autoSpaceDE w:val="0"/>
              <w:autoSpaceDN w:val="0"/>
              <w:adjustRightInd w:val="0"/>
              <w:spacing w:before="29" w:line="288" w:lineRule="auto"/>
              <w:ind w:left="15"/>
              <w:jc w:val="center"/>
              <w:rPr>
                <w:color w:val="000000"/>
                <w:kern w:val="0"/>
                <w:sz w:val="24"/>
              </w:rPr>
            </w:pPr>
            <w:r w:rsidRPr="00D442BD">
              <w:rPr>
                <w:color w:val="000000"/>
                <w:kern w:val="0"/>
                <w:sz w:val="24"/>
              </w:rPr>
              <w:t>公允价值</w:t>
            </w:r>
            <w:r w:rsidRPr="00D442BD">
              <w:rPr>
                <w:color w:val="000000"/>
                <w:kern w:val="0"/>
                <w:sz w:val="24"/>
              </w:rPr>
              <w:t>(</w:t>
            </w:r>
            <w:r w:rsidRPr="00D442BD">
              <w:rPr>
                <w:color w:val="000000"/>
                <w:kern w:val="0"/>
                <w:sz w:val="24"/>
              </w:rPr>
              <w:t>元</w:t>
            </w:r>
            <w:r w:rsidRPr="00D442BD">
              <w:rPr>
                <w:color w:val="000000"/>
                <w:kern w:val="0"/>
                <w:sz w:val="24"/>
              </w:rPr>
              <w:t>)</w:t>
            </w:r>
          </w:p>
        </w:tc>
        <w:tc>
          <w:tcPr>
            <w:tcW w:w="1389" w:type="dxa"/>
            <w:vAlign w:val="center"/>
          </w:tcPr>
          <w:p w14:paraId="1547ED6C" w14:textId="77777777" w:rsidR="00006143" w:rsidRPr="00D442BD" w:rsidRDefault="00006143" w:rsidP="00006143">
            <w:pPr>
              <w:autoSpaceDE w:val="0"/>
              <w:autoSpaceDN w:val="0"/>
              <w:adjustRightInd w:val="0"/>
              <w:spacing w:before="29" w:line="288" w:lineRule="auto"/>
              <w:ind w:left="15"/>
              <w:jc w:val="center"/>
              <w:rPr>
                <w:color w:val="000000"/>
                <w:kern w:val="0"/>
                <w:sz w:val="24"/>
              </w:rPr>
            </w:pPr>
            <w:r w:rsidRPr="00D442BD">
              <w:rPr>
                <w:color w:val="000000"/>
                <w:kern w:val="0"/>
                <w:sz w:val="24"/>
              </w:rPr>
              <w:t>占基金资产净值比例（％）</w:t>
            </w:r>
          </w:p>
        </w:tc>
      </w:tr>
      <w:tr w:rsidR="00006143" w14:paraId="3D6E4F2E" w14:textId="77777777" w:rsidTr="00006143">
        <w:trPr>
          <w:jc w:val="center"/>
        </w:trPr>
        <w:tc>
          <w:tcPr>
            <w:tcW w:w="1075" w:type="dxa"/>
            <w:vAlign w:val="center"/>
          </w:tcPr>
          <w:p w14:paraId="5F59B5A9" w14:textId="77777777" w:rsidR="00006143" w:rsidRDefault="00006143" w:rsidP="00006143">
            <w:pPr>
              <w:jc w:val="center"/>
            </w:pPr>
            <w:r w:rsidRPr="00D442BD">
              <w:rPr>
                <w:color w:val="000000"/>
                <w:sz w:val="24"/>
              </w:rPr>
              <w:t>1</w:t>
            </w:r>
          </w:p>
        </w:tc>
        <w:tc>
          <w:tcPr>
            <w:tcW w:w="1533" w:type="dxa"/>
            <w:vAlign w:val="center"/>
          </w:tcPr>
          <w:p w14:paraId="0F9AFB59" w14:textId="77777777" w:rsidR="00006143" w:rsidRDefault="00006143" w:rsidP="00006143">
            <w:pPr>
              <w:jc w:val="center"/>
            </w:pPr>
            <w:r w:rsidRPr="00D442BD">
              <w:rPr>
                <w:color w:val="000000"/>
                <w:sz w:val="24"/>
              </w:rPr>
              <w:t>150411</w:t>
            </w:r>
          </w:p>
        </w:tc>
        <w:tc>
          <w:tcPr>
            <w:tcW w:w="1533" w:type="dxa"/>
            <w:vAlign w:val="center"/>
          </w:tcPr>
          <w:p w14:paraId="47A94ED6" w14:textId="77777777" w:rsidR="00006143" w:rsidRDefault="00006143" w:rsidP="00006143">
            <w:pPr>
              <w:jc w:val="center"/>
            </w:pPr>
            <w:r w:rsidRPr="00D442BD">
              <w:rPr>
                <w:color w:val="000000"/>
                <w:sz w:val="24"/>
              </w:rPr>
              <w:t>15</w:t>
            </w:r>
            <w:r w:rsidRPr="00D442BD">
              <w:rPr>
                <w:color w:val="000000"/>
                <w:sz w:val="24"/>
              </w:rPr>
              <w:t>农发</w:t>
            </w:r>
            <w:r w:rsidRPr="00D442BD">
              <w:rPr>
                <w:color w:val="000000"/>
                <w:sz w:val="24"/>
              </w:rPr>
              <w:t>11</w:t>
            </w:r>
          </w:p>
        </w:tc>
        <w:tc>
          <w:tcPr>
            <w:tcW w:w="1394" w:type="dxa"/>
            <w:vAlign w:val="center"/>
          </w:tcPr>
          <w:p w14:paraId="454248D9" w14:textId="77777777" w:rsidR="00006143" w:rsidRDefault="00006143" w:rsidP="00006143">
            <w:pPr>
              <w:jc w:val="right"/>
            </w:pPr>
            <w:r w:rsidRPr="00D442BD">
              <w:rPr>
                <w:color w:val="000000"/>
                <w:sz w:val="24"/>
              </w:rPr>
              <w:t>370,000</w:t>
            </w:r>
          </w:p>
        </w:tc>
        <w:tc>
          <w:tcPr>
            <w:tcW w:w="1944" w:type="dxa"/>
            <w:vAlign w:val="center"/>
          </w:tcPr>
          <w:p w14:paraId="1AF19642" w14:textId="77777777" w:rsidR="00006143" w:rsidRDefault="00006143" w:rsidP="00006143">
            <w:pPr>
              <w:jc w:val="right"/>
            </w:pPr>
            <w:r w:rsidRPr="00D442BD">
              <w:rPr>
                <w:color w:val="000000"/>
                <w:sz w:val="24"/>
              </w:rPr>
              <w:t>37,159,100.00</w:t>
            </w:r>
          </w:p>
        </w:tc>
        <w:tc>
          <w:tcPr>
            <w:tcW w:w="1389" w:type="dxa"/>
            <w:vAlign w:val="center"/>
          </w:tcPr>
          <w:p w14:paraId="411E2B42" w14:textId="77777777" w:rsidR="00006143" w:rsidRDefault="00006143" w:rsidP="00006143">
            <w:pPr>
              <w:jc w:val="right"/>
            </w:pPr>
            <w:r w:rsidRPr="00D442BD">
              <w:rPr>
                <w:color w:val="000000"/>
                <w:sz w:val="24"/>
              </w:rPr>
              <w:t>12.49</w:t>
            </w:r>
          </w:p>
        </w:tc>
      </w:tr>
      <w:tr w:rsidR="00006143" w14:paraId="7D95FA06" w14:textId="77777777" w:rsidTr="00006143">
        <w:trPr>
          <w:jc w:val="center"/>
        </w:trPr>
        <w:tc>
          <w:tcPr>
            <w:tcW w:w="1075" w:type="dxa"/>
            <w:vAlign w:val="center"/>
          </w:tcPr>
          <w:p w14:paraId="4BE06722" w14:textId="77777777" w:rsidR="00006143" w:rsidRDefault="00006143" w:rsidP="00006143">
            <w:pPr>
              <w:jc w:val="center"/>
            </w:pPr>
            <w:r w:rsidRPr="00D442BD">
              <w:rPr>
                <w:color w:val="000000"/>
                <w:sz w:val="24"/>
              </w:rPr>
              <w:t>2</w:t>
            </w:r>
          </w:p>
        </w:tc>
        <w:tc>
          <w:tcPr>
            <w:tcW w:w="1533" w:type="dxa"/>
            <w:vAlign w:val="center"/>
          </w:tcPr>
          <w:p w14:paraId="7AE171DE" w14:textId="77777777" w:rsidR="00006143" w:rsidRDefault="00006143" w:rsidP="00006143">
            <w:pPr>
              <w:jc w:val="center"/>
            </w:pPr>
            <w:r w:rsidRPr="00D442BD">
              <w:rPr>
                <w:color w:val="000000"/>
                <w:sz w:val="24"/>
              </w:rPr>
              <w:t>150205</w:t>
            </w:r>
          </w:p>
        </w:tc>
        <w:tc>
          <w:tcPr>
            <w:tcW w:w="1533" w:type="dxa"/>
            <w:vAlign w:val="center"/>
          </w:tcPr>
          <w:p w14:paraId="35DA4EC8" w14:textId="77777777" w:rsidR="00006143" w:rsidRDefault="00006143" w:rsidP="00006143">
            <w:pPr>
              <w:jc w:val="center"/>
            </w:pPr>
            <w:r w:rsidRPr="00D442BD">
              <w:rPr>
                <w:color w:val="000000"/>
                <w:sz w:val="24"/>
              </w:rPr>
              <w:t>15</w:t>
            </w:r>
            <w:r w:rsidRPr="00D442BD">
              <w:rPr>
                <w:color w:val="000000"/>
                <w:sz w:val="24"/>
              </w:rPr>
              <w:t>国开</w:t>
            </w:r>
            <w:r w:rsidRPr="00D442BD">
              <w:rPr>
                <w:color w:val="000000"/>
                <w:sz w:val="24"/>
              </w:rPr>
              <w:t>05</w:t>
            </w:r>
          </w:p>
        </w:tc>
        <w:tc>
          <w:tcPr>
            <w:tcW w:w="1394" w:type="dxa"/>
            <w:vAlign w:val="center"/>
          </w:tcPr>
          <w:p w14:paraId="130D0F53" w14:textId="77777777" w:rsidR="00006143" w:rsidRDefault="00006143" w:rsidP="00006143">
            <w:pPr>
              <w:jc w:val="right"/>
            </w:pPr>
            <w:r w:rsidRPr="00D442BD">
              <w:rPr>
                <w:color w:val="000000"/>
                <w:sz w:val="24"/>
              </w:rPr>
              <w:t>300,000</w:t>
            </w:r>
          </w:p>
        </w:tc>
        <w:tc>
          <w:tcPr>
            <w:tcW w:w="1944" w:type="dxa"/>
            <w:vAlign w:val="center"/>
          </w:tcPr>
          <w:p w14:paraId="77118D42" w14:textId="77777777" w:rsidR="00006143" w:rsidRDefault="00006143" w:rsidP="00006143">
            <w:pPr>
              <w:jc w:val="right"/>
            </w:pPr>
            <w:r w:rsidRPr="00D442BD">
              <w:rPr>
                <w:color w:val="000000"/>
                <w:sz w:val="24"/>
              </w:rPr>
              <w:t>29,241,000.00</w:t>
            </w:r>
          </w:p>
        </w:tc>
        <w:tc>
          <w:tcPr>
            <w:tcW w:w="1389" w:type="dxa"/>
            <w:vAlign w:val="center"/>
          </w:tcPr>
          <w:p w14:paraId="77652053" w14:textId="77777777" w:rsidR="00006143" w:rsidRDefault="00006143" w:rsidP="00006143">
            <w:pPr>
              <w:jc w:val="right"/>
            </w:pPr>
            <w:r w:rsidRPr="00D442BD">
              <w:rPr>
                <w:color w:val="000000"/>
                <w:sz w:val="24"/>
              </w:rPr>
              <w:t>9.83</w:t>
            </w:r>
          </w:p>
        </w:tc>
      </w:tr>
      <w:tr w:rsidR="00006143" w14:paraId="20A82938" w14:textId="77777777" w:rsidTr="00006143">
        <w:trPr>
          <w:jc w:val="center"/>
        </w:trPr>
        <w:tc>
          <w:tcPr>
            <w:tcW w:w="1075" w:type="dxa"/>
            <w:vAlign w:val="center"/>
          </w:tcPr>
          <w:p w14:paraId="7DA5AB57" w14:textId="77777777" w:rsidR="00006143" w:rsidRDefault="00006143" w:rsidP="00006143">
            <w:pPr>
              <w:jc w:val="center"/>
            </w:pPr>
            <w:r w:rsidRPr="00D442BD">
              <w:rPr>
                <w:color w:val="000000"/>
                <w:sz w:val="24"/>
              </w:rPr>
              <w:t>3</w:t>
            </w:r>
          </w:p>
        </w:tc>
        <w:tc>
          <w:tcPr>
            <w:tcW w:w="1533" w:type="dxa"/>
            <w:vAlign w:val="center"/>
          </w:tcPr>
          <w:p w14:paraId="57AB2FDA" w14:textId="77777777" w:rsidR="00006143" w:rsidRDefault="00006143" w:rsidP="00006143">
            <w:pPr>
              <w:jc w:val="center"/>
            </w:pPr>
            <w:r w:rsidRPr="00D442BD">
              <w:rPr>
                <w:color w:val="000000"/>
                <w:sz w:val="24"/>
              </w:rPr>
              <w:t>127106</w:t>
            </w:r>
          </w:p>
        </w:tc>
        <w:tc>
          <w:tcPr>
            <w:tcW w:w="1533" w:type="dxa"/>
            <w:vAlign w:val="center"/>
          </w:tcPr>
          <w:p w14:paraId="5D5792CA" w14:textId="77777777" w:rsidR="00006143" w:rsidRDefault="00006143" w:rsidP="00006143">
            <w:pPr>
              <w:jc w:val="center"/>
            </w:pPr>
            <w:r w:rsidRPr="00D442BD">
              <w:rPr>
                <w:color w:val="000000"/>
                <w:sz w:val="24"/>
              </w:rPr>
              <w:t>14</w:t>
            </w:r>
            <w:r w:rsidRPr="00D442BD">
              <w:rPr>
                <w:color w:val="000000"/>
                <w:sz w:val="24"/>
              </w:rPr>
              <w:t>黑债</w:t>
            </w:r>
            <w:r w:rsidRPr="00D442BD">
              <w:rPr>
                <w:color w:val="000000"/>
                <w:sz w:val="24"/>
              </w:rPr>
              <w:t>01</w:t>
            </w:r>
          </w:p>
        </w:tc>
        <w:tc>
          <w:tcPr>
            <w:tcW w:w="1394" w:type="dxa"/>
            <w:vAlign w:val="center"/>
          </w:tcPr>
          <w:p w14:paraId="03A72C00" w14:textId="77777777" w:rsidR="00006143" w:rsidRDefault="00006143" w:rsidP="00006143">
            <w:pPr>
              <w:jc w:val="right"/>
            </w:pPr>
            <w:r w:rsidRPr="00D442BD">
              <w:rPr>
                <w:color w:val="000000"/>
                <w:sz w:val="24"/>
              </w:rPr>
              <w:t>200,000</w:t>
            </w:r>
          </w:p>
        </w:tc>
        <w:tc>
          <w:tcPr>
            <w:tcW w:w="1944" w:type="dxa"/>
            <w:vAlign w:val="center"/>
          </w:tcPr>
          <w:p w14:paraId="3F4F9C98" w14:textId="77777777" w:rsidR="00006143" w:rsidRDefault="00006143" w:rsidP="00006143">
            <w:pPr>
              <w:jc w:val="right"/>
            </w:pPr>
            <w:r w:rsidRPr="00D442BD">
              <w:rPr>
                <w:color w:val="000000"/>
                <w:sz w:val="24"/>
              </w:rPr>
              <w:t>20,770,000.00</w:t>
            </w:r>
          </w:p>
        </w:tc>
        <w:tc>
          <w:tcPr>
            <w:tcW w:w="1389" w:type="dxa"/>
            <w:vAlign w:val="center"/>
          </w:tcPr>
          <w:p w14:paraId="6C374D94" w14:textId="77777777" w:rsidR="00006143" w:rsidRDefault="00006143" w:rsidP="00006143">
            <w:pPr>
              <w:jc w:val="right"/>
            </w:pPr>
            <w:r w:rsidRPr="00D442BD">
              <w:rPr>
                <w:color w:val="000000"/>
                <w:sz w:val="24"/>
              </w:rPr>
              <w:t>6.98</w:t>
            </w:r>
          </w:p>
        </w:tc>
      </w:tr>
      <w:tr w:rsidR="00006143" w14:paraId="69F93BCC" w14:textId="77777777" w:rsidTr="00006143">
        <w:trPr>
          <w:jc w:val="center"/>
        </w:trPr>
        <w:tc>
          <w:tcPr>
            <w:tcW w:w="1075" w:type="dxa"/>
            <w:vAlign w:val="center"/>
          </w:tcPr>
          <w:p w14:paraId="6E4205F5" w14:textId="77777777" w:rsidR="00006143" w:rsidRDefault="00006143" w:rsidP="00006143">
            <w:pPr>
              <w:jc w:val="center"/>
            </w:pPr>
            <w:r w:rsidRPr="00D442BD">
              <w:rPr>
                <w:color w:val="000000"/>
                <w:sz w:val="24"/>
              </w:rPr>
              <w:t>4</w:t>
            </w:r>
          </w:p>
        </w:tc>
        <w:tc>
          <w:tcPr>
            <w:tcW w:w="1533" w:type="dxa"/>
            <w:vAlign w:val="center"/>
          </w:tcPr>
          <w:p w14:paraId="75EB862E" w14:textId="77777777" w:rsidR="00006143" w:rsidRDefault="00006143" w:rsidP="00006143">
            <w:pPr>
              <w:jc w:val="center"/>
            </w:pPr>
            <w:r>
              <w:rPr>
                <w:color w:val="000000"/>
                <w:sz w:val="24"/>
              </w:rPr>
              <w:t>118326</w:t>
            </w:r>
          </w:p>
        </w:tc>
        <w:tc>
          <w:tcPr>
            <w:tcW w:w="1533" w:type="dxa"/>
            <w:vAlign w:val="center"/>
          </w:tcPr>
          <w:p w14:paraId="67878E6A" w14:textId="77777777" w:rsidR="00006143" w:rsidRDefault="00006143" w:rsidP="00006143">
            <w:pPr>
              <w:jc w:val="center"/>
            </w:pPr>
            <w:r w:rsidRPr="00D442BD">
              <w:rPr>
                <w:color w:val="000000"/>
                <w:sz w:val="24"/>
              </w:rPr>
              <w:t>15</w:t>
            </w:r>
            <w:r w:rsidRPr="00D442BD">
              <w:rPr>
                <w:color w:val="000000"/>
                <w:sz w:val="24"/>
              </w:rPr>
              <w:t>宁证</w:t>
            </w:r>
            <w:r w:rsidRPr="00D442BD">
              <w:rPr>
                <w:color w:val="000000"/>
                <w:sz w:val="24"/>
              </w:rPr>
              <w:t>01</w:t>
            </w:r>
          </w:p>
        </w:tc>
        <w:tc>
          <w:tcPr>
            <w:tcW w:w="1394" w:type="dxa"/>
            <w:vAlign w:val="center"/>
          </w:tcPr>
          <w:p w14:paraId="566F7483" w14:textId="77777777" w:rsidR="00006143" w:rsidRDefault="00006143" w:rsidP="00006143">
            <w:pPr>
              <w:jc w:val="right"/>
            </w:pPr>
            <w:r w:rsidRPr="00D442BD">
              <w:rPr>
                <w:color w:val="000000"/>
                <w:sz w:val="24"/>
              </w:rPr>
              <w:t>200,000</w:t>
            </w:r>
          </w:p>
        </w:tc>
        <w:tc>
          <w:tcPr>
            <w:tcW w:w="1944" w:type="dxa"/>
            <w:vAlign w:val="center"/>
          </w:tcPr>
          <w:p w14:paraId="0CD5B709" w14:textId="77777777" w:rsidR="00006143" w:rsidRDefault="00006143" w:rsidP="00006143">
            <w:pPr>
              <w:jc w:val="right"/>
            </w:pPr>
            <w:r w:rsidRPr="00D442BD">
              <w:rPr>
                <w:color w:val="000000"/>
                <w:sz w:val="24"/>
              </w:rPr>
              <w:t>20,000,000.00</w:t>
            </w:r>
          </w:p>
        </w:tc>
        <w:tc>
          <w:tcPr>
            <w:tcW w:w="1389" w:type="dxa"/>
            <w:vAlign w:val="center"/>
          </w:tcPr>
          <w:p w14:paraId="7DDB87E4" w14:textId="77777777" w:rsidR="00006143" w:rsidRDefault="00006143" w:rsidP="00006143">
            <w:pPr>
              <w:jc w:val="right"/>
            </w:pPr>
            <w:r w:rsidRPr="00D442BD">
              <w:rPr>
                <w:color w:val="000000"/>
                <w:sz w:val="24"/>
              </w:rPr>
              <w:t>6.72</w:t>
            </w:r>
          </w:p>
        </w:tc>
      </w:tr>
      <w:tr w:rsidR="00006143" w14:paraId="5482A318" w14:textId="77777777" w:rsidTr="00006143">
        <w:trPr>
          <w:jc w:val="center"/>
        </w:trPr>
        <w:tc>
          <w:tcPr>
            <w:tcW w:w="1075" w:type="dxa"/>
            <w:vAlign w:val="center"/>
          </w:tcPr>
          <w:p w14:paraId="1977F89F" w14:textId="77777777" w:rsidR="00006143" w:rsidRDefault="00006143" w:rsidP="00006143">
            <w:pPr>
              <w:jc w:val="center"/>
            </w:pPr>
            <w:r w:rsidRPr="00D442BD">
              <w:rPr>
                <w:color w:val="000000"/>
                <w:sz w:val="24"/>
              </w:rPr>
              <w:t>5</w:t>
            </w:r>
          </w:p>
        </w:tc>
        <w:tc>
          <w:tcPr>
            <w:tcW w:w="1533" w:type="dxa"/>
            <w:vAlign w:val="center"/>
          </w:tcPr>
          <w:p w14:paraId="2A89BABD" w14:textId="77777777" w:rsidR="00006143" w:rsidRDefault="00006143" w:rsidP="00006143">
            <w:pPr>
              <w:jc w:val="center"/>
            </w:pPr>
            <w:r w:rsidRPr="00D442BD">
              <w:rPr>
                <w:color w:val="000000"/>
                <w:sz w:val="24"/>
              </w:rPr>
              <w:t>150413</w:t>
            </w:r>
          </w:p>
        </w:tc>
        <w:tc>
          <w:tcPr>
            <w:tcW w:w="1533" w:type="dxa"/>
            <w:vAlign w:val="center"/>
          </w:tcPr>
          <w:p w14:paraId="00CDA960" w14:textId="77777777" w:rsidR="00006143" w:rsidRDefault="00006143" w:rsidP="00006143">
            <w:pPr>
              <w:jc w:val="center"/>
            </w:pPr>
            <w:r w:rsidRPr="00D442BD">
              <w:rPr>
                <w:color w:val="000000"/>
                <w:sz w:val="24"/>
              </w:rPr>
              <w:t>15</w:t>
            </w:r>
            <w:r w:rsidRPr="00D442BD">
              <w:rPr>
                <w:color w:val="000000"/>
                <w:sz w:val="24"/>
              </w:rPr>
              <w:t>农发</w:t>
            </w:r>
            <w:r w:rsidRPr="00D442BD">
              <w:rPr>
                <w:color w:val="000000"/>
                <w:sz w:val="24"/>
              </w:rPr>
              <w:t>13</w:t>
            </w:r>
          </w:p>
        </w:tc>
        <w:tc>
          <w:tcPr>
            <w:tcW w:w="1394" w:type="dxa"/>
            <w:vAlign w:val="center"/>
          </w:tcPr>
          <w:p w14:paraId="6CE76AA4" w14:textId="77777777" w:rsidR="00006143" w:rsidRDefault="00006143" w:rsidP="00006143">
            <w:pPr>
              <w:jc w:val="right"/>
            </w:pPr>
            <w:r w:rsidRPr="00D442BD">
              <w:rPr>
                <w:color w:val="000000"/>
                <w:sz w:val="24"/>
              </w:rPr>
              <w:t>200,000</w:t>
            </w:r>
          </w:p>
        </w:tc>
        <w:tc>
          <w:tcPr>
            <w:tcW w:w="1944" w:type="dxa"/>
            <w:vAlign w:val="center"/>
          </w:tcPr>
          <w:p w14:paraId="04F2FA36" w14:textId="77777777" w:rsidR="00006143" w:rsidRDefault="00006143" w:rsidP="00006143">
            <w:pPr>
              <w:jc w:val="right"/>
            </w:pPr>
            <w:r w:rsidRPr="00D442BD">
              <w:rPr>
                <w:color w:val="000000"/>
                <w:sz w:val="24"/>
              </w:rPr>
              <w:t>19,986,000.00</w:t>
            </w:r>
          </w:p>
        </w:tc>
        <w:tc>
          <w:tcPr>
            <w:tcW w:w="1389" w:type="dxa"/>
            <w:vAlign w:val="center"/>
          </w:tcPr>
          <w:p w14:paraId="7875A688" w14:textId="77777777" w:rsidR="00006143" w:rsidRDefault="00006143" w:rsidP="00006143">
            <w:pPr>
              <w:jc w:val="right"/>
            </w:pPr>
            <w:r w:rsidRPr="00D442BD">
              <w:rPr>
                <w:color w:val="000000"/>
                <w:sz w:val="24"/>
              </w:rPr>
              <w:t>6.72</w:t>
            </w:r>
          </w:p>
        </w:tc>
      </w:tr>
    </w:tbl>
    <w:p w14:paraId="626A62E4" w14:textId="77777777" w:rsidR="00BD1D2E" w:rsidRDefault="00377307" w:rsidP="0023686D">
      <w:pPr>
        <w:autoSpaceDE w:val="0"/>
        <w:autoSpaceDN w:val="0"/>
        <w:adjustRightInd w:val="0"/>
        <w:snapToGrid w:val="0"/>
        <w:spacing w:before="29" w:line="360" w:lineRule="auto"/>
        <w:ind w:leftChars="7" w:left="15" w:firstLineChars="200" w:firstLine="480"/>
        <w:jc w:val="left"/>
        <w:rPr>
          <w:color w:val="000000"/>
          <w:kern w:val="0"/>
          <w:sz w:val="24"/>
        </w:rPr>
      </w:pPr>
      <w:r w:rsidRPr="009D2200">
        <w:rPr>
          <w:color w:val="000000"/>
          <w:kern w:val="0"/>
          <w:sz w:val="24"/>
        </w:rPr>
        <w:t>6</w:t>
      </w:r>
      <w:r w:rsidRPr="009D2200">
        <w:rPr>
          <w:color w:val="000000"/>
          <w:kern w:val="0"/>
          <w:sz w:val="24"/>
        </w:rPr>
        <w:t>、报告期末按公允价值占基金资产净值比例大小</w:t>
      </w:r>
      <w:r w:rsidR="00CA44E1">
        <w:rPr>
          <w:rFonts w:hint="eastAsia"/>
          <w:color w:val="000000"/>
          <w:kern w:val="0"/>
          <w:sz w:val="24"/>
        </w:rPr>
        <w:t>排序</w:t>
      </w:r>
      <w:r w:rsidRPr="009D2200">
        <w:rPr>
          <w:color w:val="000000"/>
          <w:kern w:val="0"/>
          <w:sz w:val="24"/>
        </w:rPr>
        <w:t>的前十名资产支持证券</w:t>
      </w:r>
      <w:r w:rsidRPr="009D2200">
        <w:rPr>
          <w:color w:val="000000"/>
          <w:kern w:val="0"/>
          <w:sz w:val="24"/>
        </w:rPr>
        <w:lastRenderedPageBreak/>
        <w:t>投资明细</w:t>
      </w:r>
    </w:p>
    <w:p w14:paraId="2660B4B3" w14:textId="77777777" w:rsidR="00BD1D2E" w:rsidRDefault="00377307" w:rsidP="0023686D">
      <w:pPr>
        <w:adjustRightInd w:val="0"/>
        <w:snapToGrid w:val="0"/>
        <w:spacing w:line="360" w:lineRule="auto"/>
        <w:ind w:firstLineChars="200" w:firstLine="480"/>
        <w:rPr>
          <w:sz w:val="24"/>
        </w:rPr>
      </w:pPr>
      <w:r w:rsidRPr="000F4FD0">
        <w:rPr>
          <w:rFonts w:hint="eastAsia"/>
          <w:sz w:val="24"/>
        </w:rPr>
        <w:t>本基金本报告期末未持有资产支持证券。</w:t>
      </w:r>
    </w:p>
    <w:p w14:paraId="6700F1C5" w14:textId="77777777" w:rsidR="00BD1D2E" w:rsidRDefault="00377307" w:rsidP="0023686D">
      <w:pPr>
        <w:adjustRightInd w:val="0"/>
        <w:snapToGrid w:val="0"/>
        <w:spacing w:line="360" w:lineRule="auto"/>
        <w:ind w:firstLineChars="200" w:firstLine="480"/>
        <w:rPr>
          <w:sz w:val="24"/>
        </w:rPr>
      </w:pPr>
      <w:r w:rsidRPr="009D2200">
        <w:rPr>
          <w:color w:val="000000"/>
          <w:kern w:val="0"/>
          <w:sz w:val="24"/>
        </w:rPr>
        <w:t>7</w:t>
      </w:r>
      <w:r w:rsidRPr="009D2200">
        <w:rPr>
          <w:color w:val="000000"/>
          <w:kern w:val="0"/>
          <w:sz w:val="24"/>
        </w:rPr>
        <w:t>、</w:t>
      </w:r>
      <w:r w:rsidR="00B108EF" w:rsidRPr="0023686D">
        <w:rPr>
          <w:color w:val="000000"/>
          <w:kern w:val="0"/>
          <w:sz w:val="24"/>
        </w:rPr>
        <w:t>报告期末按公允价值占基金资产净值比例大小排序的前五名贵金属投资明细</w:t>
      </w:r>
    </w:p>
    <w:p w14:paraId="2A47FBFE" w14:textId="77777777" w:rsidR="00BD1D2E" w:rsidRDefault="00377307" w:rsidP="0023686D">
      <w:pPr>
        <w:adjustRightInd w:val="0"/>
        <w:snapToGrid w:val="0"/>
        <w:spacing w:line="360" w:lineRule="auto"/>
        <w:ind w:firstLineChars="200" w:firstLine="480"/>
        <w:rPr>
          <w:sz w:val="24"/>
        </w:rPr>
      </w:pPr>
      <w:r w:rsidRPr="007F52FA">
        <w:rPr>
          <w:sz w:val="24"/>
        </w:rPr>
        <w:t>本基金本报告末未持有贵金属。</w:t>
      </w:r>
    </w:p>
    <w:p w14:paraId="269B088E" w14:textId="77777777" w:rsidR="00BD1D2E" w:rsidRDefault="00377307" w:rsidP="0023686D">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8</w:t>
      </w:r>
      <w:r w:rsidRPr="009D2200">
        <w:rPr>
          <w:color w:val="000000"/>
          <w:kern w:val="0"/>
          <w:sz w:val="24"/>
        </w:rPr>
        <w:t>、报告期末按公允价值占基金资产净值比例大小</w:t>
      </w:r>
      <w:r w:rsidR="00CA44E1">
        <w:rPr>
          <w:rFonts w:hint="eastAsia"/>
          <w:color w:val="000000"/>
          <w:kern w:val="0"/>
          <w:sz w:val="24"/>
        </w:rPr>
        <w:t>排序</w:t>
      </w:r>
      <w:r w:rsidRPr="009D2200">
        <w:rPr>
          <w:color w:val="000000"/>
          <w:kern w:val="0"/>
          <w:sz w:val="24"/>
        </w:rPr>
        <w:t>的前五名权证投资明细</w:t>
      </w:r>
    </w:p>
    <w:p w14:paraId="24A3FBCA" w14:textId="77777777" w:rsidR="00BD1D2E" w:rsidRDefault="00377307" w:rsidP="0023686D">
      <w:pPr>
        <w:autoSpaceDE w:val="0"/>
        <w:autoSpaceDN w:val="0"/>
        <w:adjustRightInd w:val="0"/>
        <w:snapToGrid w:val="0"/>
        <w:spacing w:before="29" w:line="360" w:lineRule="auto"/>
        <w:ind w:leftChars="7" w:left="15" w:firstLineChars="200" w:firstLine="480"/>
        <w:jc w:val="left"/>
        <w:rPr>
          <w:color w:val="000000"/>
          <w:kern w:val="0"/>
          <w:sz w:val="24"/>
        </w:rPr>
      </w:pPr>
      <w:r w:rsidRPr="009D2200">
        <w:rPr>
          <w:color w:val="000000"/>
          <w:kern w:val="0"/>
          <w:sz w:val="24"/>
        </w:rPr>
        <w:t>本基金本报告期末未持有权证。</w:t>
      </w:r>
    </w:p>
    <w:p w14:paraId="41FF43CF" w14:textId="6647B98F" w:rsidR="00BD1D2E" w:rsidRDefault="00377307" w:rsidP="0023686D">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9</w:t>
      </w:r>
      <w:r w:rsidRPr="009D2200">
        <w:rPr>
          <w:color w:val="000000"/>
          <w:kern w:val="0"/>
          <w:sz w:val="24"/>
        </w:rPr>
        <w:t>、</w:t>
      </w:r>
      <w:r w:rsidRPr="000F4FD0">
        <w:rPr>
          <w:rFonts w:hint="eastAsia"/>
          <w:color w:val="000000"/>
          <w:kern w:val="0"/>
          <w:sz w:val="24"/>
        </w:rPr>
        <w:t>报告期末本基金投资的股指期货交易情况说明</w:t>
      </w:r>
    </w:p>
    <w:p w14:paraId="78D9245A" w14:textId="77777777" w:rsidR="00BD1D2E" w:rsidRDefault="00377307" w:rsidP="0023686D">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本基金本报告期末未持有股指期货。</w:t>
      </w:r>
    </w:p>
    <w:p w14:paraId="3D548DD3" w14:textId="77777777" w:rsidR="00BD1D2E" w:rsidRDefault="00377307" w:rsidP="0023686D">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10</w:t>
      </w:r>
      <w:r w:rsidRPr="00284899">
        <w:rPr>
          <w:rFonts w:hint="eastAsia"/>
          <w:color w:val="000000"/>
          <w:kern w:val="0"/>
          <w:sz w:val="24"/>
        </w:rPr>
        <w:t>、报告期末本基金投资的国债期货交易情况说明</w:t>
      </w:r>
    </w:p>
    <w:p w14:paraId="6FD1BEAD" w14:textId="77777777" w:rsidR="00BD1D2E" w:rsidRDefault="00377307" w:rsidP="0023686D">
      <w:pPr>
        <w:autoSpaceDE w:val="0"/>
        <w:autoSpaceDN w:val="0"/>
        <w:adjustRightInd w:val="0"/>
        <w:snapToGrid w:val="0"/>
        <w:spacing w:before="29" w:line="360" w:lineRule="auto"/>
        <w:ind w:leftChars="7" w:left="15" w:firstLineChars="200" w:firstLine="480"/>
        <w:jc w:val="left"/>
        <w:rPr>
          <w:color w:val="000000"/>
          <w:kern w:val="0"/>
          <w:sz w:val="24"/>
        </w:rPr>
      </w:pPr>
      <w:r w:rsidRPr="00284899">
        <w:rPr>
          <w:rFonts w:hint="eastAsia"/>
          <w:color w:val="000000"/>
          <w:kern w:val="0"/>
          <w:sz w:val="24"/>
        </w:rPr>
        <w:t>本基金本报告期末未持有国债期货。</w:t>
      </w:r>
    </w:p>
    <w:p w14:paraId="5C8CE9AF" w14:textId="77777777" w:rsidR="00BD1D2E" w:rsidRDefault="00377307" w:rsidP="0023686D">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11</w:t>
      </w:r>
      <w:r w:rsidRPr="009D2200">
        <w:rPr>
          <w:color w:val="000000"/>
          <w:kern w:val="0"/>
          <w:sz w:val="24"/>
        </w:rPr>
        <w:t>、投资组合报告附注</w:t>
      </w:r>
    </w:p>
    <w:p w14:paraId="24EDBBB6" w14:textId="77777777" w:rsidR="00BD1D2E" w:rsidRDefault="00377307" w:rsidP="0023686D">
      <w:pPr>
        <w:autoSpaceDE w:val="0"/>
        <w:autoSpaceDN w:val="0"/>
        <w:adjustRightInd w:val="0"/>
        <w:snapToGrid w:val="0"/>
        <w:spacing w:line="360" w:lineRule="auto"/>
        <w:ind w:left="17" w:firstLineChars="200" w:firstLine="480"/>
        <w:rPr>
          <w:color w:val="000000"/>
          <w:kern w:val="0"/>
          <w:sz w:val="24"/>
        </w:rPr>
      </w:pPr>
      <w:r w:rsidRPr="009D2200">
        <w:rPr>
          <w:color w:val="000000"/>
          <w:kern w:val="0"/>
          <w:sz w:val="24"/>
        </w:rPr>
        <w:t>（</w:t>
      </w:r>
      <w:r w:rsidRPr="009D2200">
        <w:rPr>
          <w:color w:val="000000"/>
          <w:kern w:val="0"/>
          <w:sz w:val="24"/>
        </w:rPr>
        <w:t>1</w:t>
      </w:r>
      <w:r w:rsidRPr="009D2200">
        <w:rPr>
          <w:color w:val="000000"/>
          <w:kern w:val="0"/>
          <w:sz w:val="24"/>
        </w:rPr>
        <w:t>）</w:t>
      </w:r>
      <w:r>
        <w:rPr>
          <w:rFonts w:hint="eastAsia"/>
          <w:color w:val="000000"/>
          <w:kern w:val="0"/>
          <w:sz w:val="24"/>
        </w:rPr>
        <w:t>报告期内本基金投资的前十名证券的发行主体未被监管部门立案调查，在本报告编制日前一年内本基金投资的前十名证券的发行主体未受到公开谴责和处罚。</w:t>
      </w:r>
    </w:p>
    <w:p w14:paraId="4F47067D" w14:textId="77777777" w:rsidR="00BD1D2E" w:rsidRDefault="00377307" w:rsidP="0023686D">
      <w:pPr>
        <w:autoSpaceDE w:val="0"/>
        <w:autoSpaceDN w:val="0"/>
        <w:adjustRightInd w:val="0"/>
        <w:snapToGrid w:val="0"/>
        <w:spacing w:line="360" w:lineRule="auto"/>
        <w:ind w:left="17" w:firstLineChars="200" w:firstLine="480"/>
        <w:rPr>
          <w:color w:val="000000"/>
          <w:kern w:val="0"/>
          <w:sz w:val="24"/>
        </w:rPr>
      </w:pPr>
      <w:r w:rsidRPr="009D2200">
        <w:rPr>
          <w:color w:val="000000"/>
          <w:kern w:val="0"/>
          <w:sz w:val="24"/>
        </w:rPr>
        <w:t>（</w:t>
      </w:r>
      <w:r w:rsidRPr="009D2200">
        <w:rPr>
          <w:color w:val="000000"/>
          <w:kern w:val="0"/>
          <w:sz w:val="24"/>
        </w:rPr>
        <w:t>2</w:t>
      </w:r>
      <w:r w:rsidRPr="009D2200">
        <w:rPr>
          <w:color w:val="000000"/>
          <w:kern w:val="0"/>
          <w:sz w:val="24"/>
        </w:rPr>
        <w:t>）本基金投资的前十名股票中，没有超出基金合同规定的备选股票库之外的股票。</w:t>
      </w:r>
    </w:p>
    <w:p w14:paraId="72D0CD49" w14:textId="77777777" w:rsidR="00BD1D2E" w:rsidRDefault="00377307" w:rsidP="0023686D">
      <w:pPr>
        <w:autoSpaceDE w:val="0"/>
        <w:autoSpaceDN w:val="0"/>
        <w:adjustRightInd w:val="0"/>
        <w:snapToGrid w:val="0"/>
        <w:spacing w:line="360" w:lineRule="auto"/>
        <w:ind w:left="17" w:firstLineChars="200" w:firstLine="480"/>
        <w:jc w:val="left"/>
        <w:rPr>
          <w:color w:val="000000"/>
          <w:kern w:val="0"/>
          <w:sz w:val="24"/>
        </w:rPr>
      </w:pPr>
      <w:r w:rsidRPr="009D2200">
        <w:rPr>
          <w:color w:val="000000"/>
          <w:kern w:val="0"/>
          <w:sz w:val="24"/>
        </w:rPr>
        <w:t>（</w:t>
      </w:r>
      <w:r w:rsidRPr="009D2200">
        <w:rPr>
          <w:color w:val="000000"/>
          <w:kern w:val="0"/>
          <w:sz w:val="24"/>
        </w:rPr>
        <w:t>3</w:t>
      </w:r>
      <w:r w:rsidRPr="009D2200">
        <w:rPr>
          <w:color w:val="000000"/>
          <w:kern w:val="0"/>
          <w:sz w:val="24"/>
        </w:rPr>
        <w:t>）其他资产构成</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76"/>
        <w:gridCol w:w="4846"/>
      </w:tblGrid>
      <w:tr w:rsidR="00006143" w:rsidRPr="007F52FA" w14:paraId="055EBCD6" w14:textId="77777777" w:rsidTr="00006143">
        <w:trPr>
          <w:trHeight w:val="499"/>
          <w:jc w:val="center"/>
        </w:trPr>
        <w:tc>
          <w:tcPr>
            <w:tcW w:w="1246" w:type="dxa"/>
            <w:vAlign w:val="center"/>
          </w:tcPr>
          <w:p w14:paraId="06335A1B" w14:textId="77777777" w:rsidR="00006143" w:rsidRPr="00D442BD" w:rsidRDefault="00006143" w:rsidP="00006143">
            <w:pPr>
              <w:autoSpaceDE w:val="0"/>
              <w:autoSpaceDN w:val="0"/>
              <w:adjustRightInd w:val="0"/>
              <w:spacing w:before="29" w:line="288" w:lineRule="auto"/>
              <w:ind w:left="17"/>
              <w:jc w:val="center"/>
              <w:rPr>
                <w:color w:val="000000"/>
                <w:kern w:val="0"/>
                <w:sz w:val="24"/>
              </w:rPr>
            </w:pPr>
            <w:r w:rsidRPr="00D442BD">
              <w:rPr>
                <w:color w:val="000000"/>
                <w:kern w:val="0"/>
                <w:sz w:val="24"/>
              </w:rPr>
              <w:t>序号</w:t>
            </w:r>
          </w:p>
        </w:tc>
        <w:tc>
          <w:tcPr>
            <w:tcW w:w="2776" w:type="dxa"/>
            <w:vAlign w:val="center"/>
          </w:tcPr>
          <w:p w14:paraId="7B14607F" w14:textId="77777777" w:rsidR="00006143" w:rsidRPr="00D442BD" w:rsidRDefault="00006143" w:rsidP="00006143">
            <w:pPr>
              <w:autoSpaceDE w:val="0"/>
              <w:autoSpaceDN w:val="0"/>
              <w:adjustRightInd w:val="0"/>
              <w:spacing w:before="29" w:line="288" w:lineRule="auto"/>
              <w:ind w:left="17"/>
              <w:jc w:val="center"/>
              <w:rPr>
                <w:color w:val="000000"/>
                <w:kern w:val="0"/>
                <w:sz w:val="24"/>
              </w:rPr>
            </w:pPr>
            <w:r w:rsidRPr="00D442BD">
              <w:rPr>
                <w:color w:val="000000"/>
                <w:kern w:val="0"/>
                <w:sz w:val="24"/>
              </w:rPr>
              <w:t>名称</w:t>
            </w:r>
          </w:p>
        </w:tc>
        <w:tc>
          <w:tcPr>
            <w:tcW w:w="4846" w:type="dxa"/>
            <w:vAlign w:val="center"/>
          </w:tcPr>
          <w:p w14:paraId="57C6EC29" w14:textId="77777777" w:rsidR="00006143" w:rsidRPr="00D442BD" w:rsidRDefault="00006143" w:rsidP="00006143">
            <w:pPr>
              <w:autoSpaceDE w:val="0"/>
              <w:autoSpaceDN w:val="0"/>
              <w:adjustRightInd w:val="0"/>
              <w:spacing w:before="29" w:line="288" w:lineRule="auto"/>
              <w:ind w:left="17"/>
              <w:jc w:val="center"/>
              <w:rPr>
                <w:color w:val="000000"/>
                <w:kern w:val="0"/>
                <w:sz w:val="24"/>
              </w:rPr>
            </w:pPr>
            <w:r w:rsidRPr="00D442BD">
              <w:rPr>
                <w:color w:val="000000"/>
                <w:kern w:val="0"/>
                <w:sz w:val="24"/>
              </w:rPr>
              <w:t>金额（</w:t>
            </w:r>
            <w:r w:rsidRPr="007F52FA">
              <w:t>元</w:t>
            </w:r>
            <w:r w:rsidRPr="00D442BD">
              <w:rPr>
                <w:color w:val="000000"/>
                <w:kern w:val="0"/>
                <w:sz w:val="24"/>
              </w:rPr>
              <w:t>）</w:t>
            </w:r>
          </w:p>
        </w:tc>
      </w:tr>
      <w:tr w:rsidR="00006143" w:rsidRPr="007F52FA" w14:paraId="2EE3F484" w14:textId="77777777" w:rsidTr="00006143">
        <w:trPr>
          <w:trHeight w:val="516"/>
          <w:jc w:val="center"/>
        </w:trPr>
        <w:tc>
          <w:tcPr>
            <w:tcW w:w="1246" w:type="dxa"/>
            <w:vAlign w:val="center"/>
          </w:tcPr>
          <w:p w14:paraId="1E7F0C5A" w14:textId="77777777" w:rsidR="00006143" w:rsidRPr="00D442BD" w:rsidRDefault="00006143" w:rsidP="00006143">
            <w:pPr>
              <w:autoSpaceDE w:val="0"/>
              <w:autoSpaceDN w:val="0"/>
              <w:adjustRightInd w:val="0"/>
              <w:spacing w:before="29" w:line="288" w:lineRule="auto"/>
              <w:ind w:left="15"/>
              <w:jc w:val="center"/>
              <w:rPr>
                <w:color w:val="000000"/>
                <w:kern w:val="0"/>
                <w:sz w:val="24"/>
              </w:rPr>
            </w:pPr>
            <w:r w:rsidRPr="00D442BD">
              <w:rPr>
                <w:color w:val="000000"/>
                <w:sz w:val="24"/>
              </w:rPr>
              <w:t>1</w:t>
            </w:r>
          </w:p>
        </w:tc>
        <w:tc>
          <w:tcPr>
            <w:tcW w:w="2776" w:type="dxa"/>
            <w:vAlign w:val="center"/>
          </w:tcPr>
          <w:p w14:paraId="0B098B6D" w14:textId="77777777" w:rsidR="00006143" w:rsidRPr="00D442BD" w:rsidRDefault="00006143" w:rsidP="00006143">
            <w:pPr>
              <w:autoSpaceDE w:val="0"/>
              <w:autoSpaceDN w:val="0"/>
              <w:adjustRightInd w:val="0"/>
              <w:spacing w:before="29" w:line="288" w:lineRule="auto"/>
              <w:ind w:left="15"/>
              <w:jc w:val="left"/>
              <w:rPr>
                <w:color w:val="000000"/>
                <w:kern w:val="0"/>
                <w:sz w:val="24"/>
              </w:rPr>
            </w:pPr>
            <w:r w:rsidRPr="00D442BD">
              <w:rPr>
                <w:color w:val="000000"/>
                <w:kern w:val="0"/>
                <w:sz w:val="24"/>
              </w:rPr>
              <w:t>存出保证金</w:t>
            </w:r>
          </w:p>
        </w:tc>
        <w:tc>
          <w:tcPr>
            <w:tcW w:w="4846" w:type="dxa"/>
            <w:vAlign w:val="center"/>
          </w:tcPr>
          <w:p w14:paraId="083686F4" w14:textId="77777777" w:rsidR="00006143" w:rsidRPr="00D442BD" w:rsidRDefault="00006143" w:rsidP="00006143">
            <w:pPr>
              <w:autoSpaceDE w:val="0"/>
              <w:autoSpaceDN w:val="0"/>
              <w:adjustRightInd w:val="0"/>
              <w:spacing w:before="29" w:line="288" w:lineRule="auto"/>
              <w:ind w:left="15"/>
              <w:jc w:val="right"/>
              <w:rPr>
                <w:color w:val="000000"/>
                <w:kern w:val="0"/>
                <w:sz w:val="24"/>
              </w:rPr>
            </w:pPr>
            <w:r w:rsidRPr="00D442BD">
              <w:rPr>
                <w:color w:val="000000"/>
                <w:kern w:val="0"/>
                <w:sz w:val="24"/>
              </w:rPr>
              <w:t>444,368.74</w:t>
            </w:r>
          </w:p>
        </w:tc>
      </w:tr>
      <w:tr w:rsidR="00006143" w:rsidRPr="007F52FA" w14:paraId="15B4D6F2" w14:textId="77777777" w:rsidTr="00006143">
        <w:trPr>
          <w:trHeight w:val="531"/>
          <w:jc w:val="center"/>
        </w:trPr>
        <w:tc>
          <w:tcPr>
            <w:tcW w:w="1246" w:type="dxa"/>
            <w:vAlign w:val="center"/>
          </w:tcPr>
          <w:p w14:paraId="7A28366E" w14:textId="77777777" w:rsidR="00006143" w:rsidRPr="00D442BD" w:rsidRDefault="00006143" w:rsidP="00006143">
            <w:pPr>
              <w:autoSpaceDE w:val="0"/>
              <w:autoSpaceDN w:val="0"/>
              <w:adjustRightInd w:val="0"/>
              <w:spacing w:before="29" w:line="288" w:lineRule="auto"/>
              <w:ind w:left="15"/>
              <w:jc w:val="center"/>
              <w:rPr>
                <w:color w:val="000000"/>
                <w:sz w:val="24"/>
              </w:rPr>
            </w:pPr>
            <w:r w:rsidRPr="00D442BD">
              <w:rPr>
                <w:color w:val="000000"/>
                <w:sz w:val="24"/>
              </w:rPr>
              <w:t>2</w:t>
            </w:r>
          </w:p>
        </w:tc>
        <w:tc>
          <w:tcPr>
            <w:tcW w:w="2776" w:type="dxa"/>
            <w:vAlign w:val="center"/>
          </w:tcPr>
          <w:p w14:paraId="73BD08ED" w14:textId="77777777" w:rsidR="00006143" w:rsidRPr="00D442BD" w:rsidRDefault="00006143" w:rsidP="00006143">
            <w:pPr>
              <w:autoSpaceDE w:val="0"/>
              <w:autoSpaceDN w:val="0"/>
              <w:adjustRightInd w:val="0"/>
              <w:spacing w:before="29" w:line="288" w:lineRule="auto"/>
              <w:ind w:left="15"/>
              <w:jc w:val="left"/>
              <w:rPr>
                <w:color w:val="000000"/>
                <w:kern w:val="0"/>
                <w:sz w:val="24"/>
              </w:rPr>
            </w:pPr>
            <w:r w:rsidRPr="00D442BD">
              <w:rPr>
                <w:color w:val="000000"/>
                <w:kern w:val="0"/>
                <w:sz w:val="24"/>
              </w:rPr>
              <w:t>应收证券清算款</w:t>
            </w:r>
          </w:p>
        </w:tc>
        <w:tc>
          <w:tcPr>
            <w:tcW w:w="4846" w:type="dxa"/>
            <w:vAlign w:val="center"/>
          </w:tcPr>
          <w:p w14:paraId="360C6CC0" w14:textId="77777777" w:rsidR="00006143" w:rsidRPr="00D442BD" w:rsidRDefault="00006143" w:rsidP="00006143">
            <w:pPr>
              <w:autoSpaceDE w:val="0"/>
              <w:autoSpaceDN w:val="0"/>
              <w:adjustRightInd w:val="0"/>
              <w:spacing w:before="29" w:line="288" w:lineRule="auto"/>
              <w:ind w:left="15"/>
              <w:jc w:val="right"/>
              <w:rPr>
                <w:color w:val="000000"/>
                <w:kern w:val="0"/>
                <w:sz w:val="24"/>
              </w:rPr>
            </w:pPr>
            <w:r w:rsidRPr="00D442BD">
              <w:rPr>
                <w:color w:val="000000"/>
                <w:kern w:val="0"/>
                <w:sz w:val="24"/>
              </w:rPr>
              <w:t>-</w:t>
            </w:r>
          </w:p>
        </w:tc>
      </w:tr>
      <w:tr w:rsidR="00006143" w:rsidRPr="007F52FA" w14:paraId="68C12D3F" w14:textId="77777777" w:rsidTr="00006143">
        <w:trPr>
          <w:trHeight w:val="516"/>
          <w:jc w:val="center"/>
        </w:trPr>
        <w:tc>
          <w:tcPr>
            <w:tcW w:w="1246" w:type="dxa"/>
            <w:vAlign w:val="center"/>
          </w:tcPr>
          <w:p w14:paraId="55A6C98B" w14:textId="77777777" w:rsidR="00006143" w:rsidRPr="00D442BD" w:rsidRDefault="00006143" w:rsidP="00006143">
            <w:pPr>
              <w:autoSpaceDE w:val="0"/>
              <w:autoSpaceDN w:val="0"/>
              <w:adjustRightInd w:val="0"/>
              <w:spacing w:before="29" w:line="288" w:lineRule="auto"/>
              <w:ind w:left="15"/>
              <w:jc w:val="center"/>
              <w:rPr>
                <w:color w:val="000000"/>
                <w:sz w:val="24"/>
              </w:rPr>
            </w:pPr>
            <w:r w:rsidRPr="00D442BD">
              <w:rPr>
                <w:color w:val="000000"/>
                <w:sz w:val="24"/>
              </w:rPr>
              <w:t>3</w:t>
            </w:r>
          </w:p>
        </w:tc>
        <w:tc>
          <w:tcPr>
            <w:tcW w:w="2776" w:type="dxa"/>
            <w:vAlign w:val="center"/>
          </w:tcPr>
          <w:p w14:paraId="7A8ECC35" w14:textId="77777777" w:rsidR="00006143" w:rsidRPr="00D442BD" w:rsidRDefault="00006143" w:rsidP="00006143">
            <w:pPr>
              <w:autoSpaceDE w:val="0"/>
              <w:autoSpaceDN w:val="0"/>
              <w:adjustRightInd w:val="0"/>
              <w:spacing w:before="29" w:line="288" w:lineRule="auto"/>
              <w:ind w:left="15"/>
              <w:jc w:val="left"/>
              <w:rPr>
                <w:color w:val="000000"/>
                <w:kern w:val="0"/>
                <w:sz w:val="24"/>
              </w:rPr>
            </w:pPr>
            <w:r w:rsidRPr="00D442BD">
              <w:rPr>
                <w:color w:val="000000"/>
                <w:kern w:val="0"/>
                <w:sz w:val="24"/>
              </w:rPr>
              <w:t>应收股利</w:t>
            </w:r>
          </w:p>
        </w:tc>
        <w:tc>
          <w:tcPr>
            <w:tcW w:w="4846" w:type="dxa"/>
            <w:vAlign w:val="center"/>
          </w:tcPr>
          <w:p w14:paraId="533D10FA" w14:textId="77777777" w:rsidR="00006143" w:rsidRPr="00D442BD" w:rsidRDefault="00006143" w:rsidP="00006143">
            <w:pPr>
              <w:autoSpaceDE w:val="0"/>
              <w:autoSpaceDN w:val="0"/>
              <w:adjustRightInd w:val="0"/>
              <w:spacing w:before="29" w:line="288" w:lineRule="auto"/>
              <w:ind w:left="15"/>
              <w:jc w:val="right"/>
              <w:rPr>
                <w:color w:val="000000"/>
                <w:kern w:val="0"/>
                <w:sz w:val="24"/>
              </w:rPr>
            </w:pPr>
            <w:r w:rsidRPr="00D442BD">
              <w:rPr>
                <w:color w:val="000000"/>
                <w:kern w:val="0"/>
                <w:sz w:val="24"/>
              </w:rPr>
              <w:t>-</w:t>
            </w:r>
          </w:p>
        </w:tc>
      </w:tr>
      <w:tr w:rsidR="00006143" w:rsidRPr="007F52FA" w14:paraId="75514DA9" w14:textId="77777777" w:rsidTr="00006143">
        <w:trPr>
          <w:trHeight w:val="516"/>
          <w:jc w:val="center"/>
        </w:trPr>
        <w:tc>
          <w:tcPr>
            <w:tcW w:w="1246" w:type="dxa"/>
            <w:vAlign w:val="center"/>
          </w:tcPr>
          <w:p w14:paraId="55F1AF57" w14:textId="77777777" w:rsidR="00006143" w:rsidRPr="00D442BD" w:rsidRDefault="00006143" w:rsidP="00006143">
            <w:pPr>
              <w:autoSpaceDE w:val="0"/>
              <w:autoSpaceDN w:val="0"/>
              <w:adjustRightInd w:val="0"/>
              <w:spacing w:before="29" w:line="288" w:lineRule="auto"/>
              <w:ind w:left="15"/>
              <w:jc w:val="center"/>
              <w:rPr>
                <w:color w:val="000000"/>
                <w:sz w:val="24"/>
              </w:rPr>
            </w:pPr>
            <w:r w:rsidRPr="00D442BD">
              <w:rPr>
                <w:color w:val="000000"/>
                <w:sz w:val="24"/>
              </w:rPr>
              <w:t>4</w:t>
            </w:r>
          </w:p>
        </w:tc>
        <w:tc>
          <w:tcPr>
            <w:tcW w:w="2776" w:type="dxa"/>
            <w:vAlign w:val="center"/>
          </w:tcPr>
          <w:p w14:paraId="33E07433" w14:textId="77777777" w:rsidR="00006143" w:rsidRPr="00D442BD" w:rsidRDefault="00006143" w:rsidP="00006143">
            <w:pPr>
              <w:autoSpaceDE w:val="0"/>
              <w:autoSpaceDN w:val="0"/>
              <w:adjustRightInd w:val="0"/>
              <w:spacing w:before="29" w:line="288" w:lineRule="auto"/>
              <w:ind w:left="15"/>
              <w:jc w:val="left"/>
              <w:rPr>
                <w:color w:val="000000"/>
                <w:kern w:val="0"/>
                <w:sz w:val="24"/>
              </w:rPr>
            </w:pPr>
            <w:r w:rsidRPr="00D442BD">
              <w:rPr>
                <w:color w:val="000000"/>
                <w:kern w:val="0"/>
                <w:sz w:val="24"/>
              </w:rPr>
              <w:t>应收利息</w:t>
            </w:r>
          </w:p>
        </w:tc>
        <w:tc>
          <w:tcPr>
            <w:tcW w:w="4846" w:type="dxa"/>
            <w:vAlign w:val="center"/>
          </w:tcPr>
          <w:p w14:paraId="44D688F7" w14:textId="77777777" w:rsidR="00006143" w:rsidRPr="00D442BD" w:rsidRDefault="00006143" w:rsidP="00006143">
            <w:pPr>
              <w:autoSpaceDE w:val="0"/>
              <w:autoSpaceDN w:val="0"/>
              <w:adjustRightInd w:val="0"/>
              <w:spacing w:before="29" w:line="288" w:lineRule="auto"/>
              <w:ind w:left="15"/>
              <w:jc w:val="right"/>
              <w:rPr>
                <w:color w:val="000000"/>
                <w:kern w:val="0"/>
                <w:sz w:val="24"/>
              </w:rPr>
            </w:pPr>
            <w:r w:rsidRPr="00D442BD">
              <w:rPr>
                <w:color w:val="000000"/>
                <w:kern w:val="0"/>
                <w:sz w:val="24"/>
              </w:rPr>
              <w:t>3,587,295.89</w:t>
            </w:r>
          </w:p>
        </w:tc>
      </w:tr>
      <w:tr w:rsidR="00006143" w:rsidRPr="007F52FA" w14:paraId="6E538886" w14:textId="77777777" w:rsidTr="00006143">
        <w:trPr>
          <w:trHeight w:val="499"/>
          <w:jc w:val="center"/>
        </w:trPr>
        <w:tc>
          <w:tcPr>
            <w:tcW w:w="1246" w:type="dxa"/>
            <w:vAlign w:val="center"/>
          </w:tcPr>
          <w:p w14:paraId="4B1D35BE" w14:textId="77777777" w:rsidR="00006143" w:rsidRPr="00D442BD" w:rsidRDefault="00006143" w:rsidP="00006143">
            <w:pPr>
              <w:autoSpaceDE w:val="0"/>
              <w:autoSpaceDN w:val="0"/>
              <w:adjustRightInd w:val="0"/>
              <w:spacing w:before="29" w:line="288" w:lineRule="auto"/>
              <w:ind w:left="15"/>
              <w:jc w:val="center"/>
              <w:rPr>
                <w:color w:val="000000"/>
                <w:sz w:val="24"/>
              </w:rPr>
            </w:pPr>
            <w:r w:rsidRPr="00D442BD">
              <w:rPr>
                <w:color w:val="000000"/>
                <w:sz w:val="24"/>
              </w:rPr>
              <w:t>5</w:t>
            </w:r>
          </w:p>
        </w:tc>
        <w:tc>
          <w:tcPr>
            <w:tcW w:w="2776" w:type="dxa"/>
            <w:vAlign w:val="center"/>
          </w:tcPr>
          <w:p w14:paraId="3AA3A2D9" w14:textId="77777777" w:rsidR="00006143" w:rsidRPr="00D442BD" w:rsidRDefault="00006143" w:rsidP="00006143">
            <w:pPr>
              <w:autoSpaceDE w:val="0"/>
              <w:autoSpaceDN w:val="0"/>
              <w:adjustRightInd w:val="0"/>
              <w:spacing w:before="29" w:line="288" w:lineRule="auto"/>
              <w:ind w:left="15"/>
              <w:jc w:val="left"/>
              <w:rPr>
                <w:color w:val="000000"/>
                <w:kern w:val="0"/>
                <w:sz w:val="24"/>
              </w:rPr>
            </w:pPr>
            <w:r w:rsidRPr="00D442BD">
              <w:rPr>
                <w:color w:val="000000"/>
                <w:kern w:val="0"/>
                <w:sz w:val="24"/>
              </w:rPr>
              <w:t>应收申购款</w:t>
            </w:r>
          </w:p>
        </w:tc>
        <w:tc>
          <w:tcPr>
            <w:tcW w:w="4846" w:type="dxa"/>
            <w:vAlign w:val="center"/>
          </w:tcPr>
          <w:p w14:paraId="32AB3D18" w14:textId="77777777" w:rsidR="00006143" w:rsidRPr="00D442BD" w:rsidRDefault="00006143" w:rsidP="00006143">
            <w:pPr>
              <w:autoSpaceDE w:val="0"/>
              <w:autoSpaceDN w:val="0"/>
              <w:adjustRightInd w:val="0"/>
              <w:spacing w:before="29" w:line="288" w:lineRule="auto"/>
              <w:ind w:left="15"/>
              <w:jc w:val="right"/>
              <w:rPr>
                <w:color w:val="000000"/>
                <w:kern w:val="0"/>
                <w:sz w:val="24"/>
              </w:rPr>
            </w:pPr>
            <w:r w:rsidRPr="00D442BD">
              <w:rPr>
                <w:color w:val="000000"/>
                <w:kern w:val="0"/>
                <w:sz w:val="24"/>
              </w:rPr>
              <w:t>15,620.07</w:t>
            </w:r>
          </w:p>
        </w:tc>
      </w:tr>
      <w:tr w:rsidR="00006143" w:rsidRPr="007F52FA" w14:paraId="63F727B8" w14:textId="77777777" w:rsidTr="00006143">
        <w:trPr>
          <w:trHeight w:val="516"/>
          <w:jc w:val="center"/>
        </w:trPr>
        <w:tc>
          <w:tcPr>
            <w:tcW w:w="1246" w:type="dxa"/>
            <w:vAlign w:val="center"/>
          </w:tcPr>
          <w:p w14:paraId="15A96F79" w14:textId="77777777" w:rsidR="00006143" w:rsidRPr="00D442BD" w:rsidRDefault="00006143" w:rsidP="00006143">
            <w:pPr>
              <w:autoSpaceDE w:val="0"/>
              <w:autoSpaceDN w:val="0"/>
              <w:adjustRightInd w:val="0"/>
              <w:spacing w:before="29" w:line="288" w:lineRule="auto"/>
              <w:ind w:left="15"/>
              <w:jc w:val="center"/>
              <w:rPr>
                <w:color w:val="000000"/>
                <w:sz w:val="24"/>
              </w:rPr>
            </w:pPr>
            <w:r w:rsidRPr="00D442BD">
              <w:rPr>
                <w:color w:val="000000"/>
                <w:sz w:val="24"/>
              </w:rPr>
              <w:t>6</w:t>
            </w:r>
          </w:p>
        </w:tc>
        <w:tc>
          <w:tcPr>
            <w:tcW w:w="2776" w:type="dxa"/>
            <w:vAlign w:val="center"/>
          </w:tcPr>
          <w:p w14:paraId="202632ED" w14:textId="77777777" w:rsidR="00006143" w:rsidRPr="00D442BD" w:rsidRDefault="00006143" w:rsidP="00006143">
            <w:pPr>
              <w:autoSpaceDE w:val="0"/>
              <w:autoSpaceDN w:val="0"/>
              <w:adjustRightInd w:val="0"/>
              <w:spacing w:before="29" w:line="288" w:lineRule="auto"/>
              <w:ind w:left="15"/>
              <w:jc w:val="left"/>
              <w:rPr>
                <w:color w:val="000000"/>
                <w:kern w:val="0"/>
                <w:sz w:val="24"/>
              </w:rPr>
            </w:pPr>
            <w:r w:rsidRPr="00D442BD">
              <w:rPr>
                <w:color w:val="000000"/>
                <w:kern w:val="0"/>
                <w:sz w:val="24"/>
              </w:rPr>
              <w:t>其他应收款</w:t>
            </w:r>
          </w:p>
        </w:tc>
        <w:tc>
          <w:tcPr>
            <w:tcW w:w="4846" w:type="dxa"/>
            <w:vAlign w:val="center"/>
          </w:tcPr>
          <w:p w14:paraId="747C69E3" w14:textId="77777777" w:rsidR="00006143" w:rsidRPr="00D442BD" w:rsidRDefault="00006143" w:rsidP="00006143">
            <w:pPr>
              <w:autoSpaceDE w:val="0"/>
              <w:autoSpaceDN w:val="0"/>
              <w:adjustRightInd w:val="0"/>
              <w:spacing w:before="29" w:line="288" w:lineRule="auto"/>
              <w:ind w:left="15"/>
              <w:jc w:val="right"/>
              <w:rPr>
                <w:color w:val="000000"/>
                <w:kern w:val="0"/>
                <w:sz w:val="24"/>
              </w:rPr>
            </w:pPr>
            <w:r w:rsidRPr="00D442BD">
              <w:rPr>
                <w:color w:val="000000"/>
                <w:kern w:val="0"/>
                <w:sz w:val="24"/>
              </w:rPr>
              <w:t>-</w:t>
            </w:r>
          </w:p>
        </w:tc>
      </w:tr>
      <w:tr w:rsidR="00006143" w:rsidRPr="007F52FA" w14:paraId="18B790EA" w14:textId="77777777" w:rsidTr="00006143">
        <w:trPr>
          <w:trHeight w:val="516"/>
          <w:jc w:val="center"/>
        </w:trPr>
        <w:tc>
          <w:tcPr>
            <w:tcW w:w="1246" w:type="dxa"/>
            <w:vAlign w:val="center"/>
          </w:tcPr>
          <w:p w14:paraId="1BBB9A3C" w14:textId="77777777" w:rsidR="00006143" w:rsidRPr="00D442BD" w:rsidRDefault="00006143" w:rsidP="00006143">
            <w:pPr>
              <w:autoSpaceDE w:val="0"/>
              <w:autoSpaceDN w:val="0"/>
              <w:adjustRightInd w:val="0"/>
              <w:spacing w:before="29" w:line="288" w:lineRule="auto"/>
              <w:ind w:left="15"/>
              <w:jc w:val="center"/>
              <w:rPr>
                <w:color w:val="000000"/>
                <w:sz w:val="24"/>
              </w:rPr>
            </w:pPr>
            <w:r w:rsidRPr="00D442BD">
              <w:rPr>
                <w:color w:val="000000"/>
                <w:sz w:val="24"/>
              </w:rPr>
              <w:lastRenderedPageBreak/>
              <w:t>7</w:t>
            </w:r>
          </w:p>
        </w:tc>
        <w:tc>
          <w:tcPr>
            <w:tcW w:w="2776" w:type="dxa"/>
            <w:vAlign w:val="center"/>
          </w:tcPr>
          <w:p w14:paraId="0718A1DA" w14:textId="77777777" w:rsidR="00006143" w:rsidRPr="00D442BD" w:rsidRDefault="00006143" w:rsidP="00006143">
            <w:pPr>
              <w:autoSpaceDE w:val="0"/>
              <w:autoSpaceDN w:val="0"/>
              <w:adjustRightInd w:val="0"/>
              <w:spacing w:before="29" w:line="288" w:lineRule="auto"/>
              <w:ind w:left="15"/>
              <w:jc w:val="left"/>
              <w:rPr>
                <w:color w:val="000000"/>
                <w:sz w:val="24"/>
              </w:rPr>
            </w:pPr>
            <w:r w:rsidRPr="00D442BD">
              <w:rPr>
                <w:color w:val="000000"/>
                <w:sz w:val="24"/>
              </w:rPr>
              <w:t>待摊费用</w:t>
            </w:r>
          </w:p>
        </w:tc>
        <w:tc>
          <w:tcPr>
            <w:tcW w:w="4846" w:type="dxa"/>
            <w:vAlign w:val="center"/>
          </w:tcPr>
          <w:p w14:paraId="5705E88F" w14:textId="77777777" w:rsidR="00006143" w:rsidRPr="00D442BD" w:rsidRDefault="00006143" w:rsidP="00006143">
            <w:pPr>
              <w:autoSpaceDE w:val="0"/>
              <w:autoSpaceDN w:val="0"/>
              <w:adjustRightInd w:val="0"/>
              <w:spacing w:before="29" w:line="288" w:lineRule="auto"/>
              <w:ind w:left="15"/>
              <w:jc w:val="right"/>
              <w:rPr>
                <w:color w:val="000000"/>
                <w:sz w:val="24"/>
              </w:rPr>
            </w:pPr>
            <w:r w:rsidRPr="00D442BD">
              <w:rPr>
                <w:color w:val="000000"/>
                <w:sz w:val="24"/>
              </w:rPr>
              <w:t>-</w:t>
            </w:r>
          </w:p>
        </w:tc>
      </w:tr>
      <w:tr w:rsidR="00006143" w:rsidRPr="007F52FA" w14:paraId="5AB79738" w14:textId="77777777" w:rsidTr="00006143">
        <w:trPr>
          <w:trHeight w:val="499"/>
          <w:jc w:val="center"/>
        </w:trPr>
        <w:tc>
          <w:tcPr>
            <w:tcW w:w="1246" w:type="dxa"/>
            <w:vAlign w:val="center"/>
          </w:tcPr>
          <w:p w14:paraId="553F281D" w14:textId="77777777" w:rsidR="00006143" w:rsidRPr="00D442BD" w:rsidRDefault="00006143" w:rsidP="00006143">
            <w:pPr>
              <w:autoSpaceDE w:val="0"/>
              <w:autoSpaceDN w:val="0"/>
              <w:adjustRightInd w:val="0"/>
              <w:spacing w:before="29" w:line="288" w:lineRule="auto"/>
              <w:ind w:left="15"/>
              <w:jc w:val="center"/>
              <w:rPr>
                <w:color w:val="000000"/>
                <w:sz w:val="24"/>
              </w:rPr>
            </w:pPr>
            <w:r w:rsidRPr="00D442BD">
              <w:rPr>
                <w:color w:val="000000"/>
                <w:sz w:val="24"/>
              </w:rPr>
              <w:t>8</w:t>
            </w:r>
          </w:p>
        </w:tc>
        <w:tc>
          <w:tcPr>
            <w:tcW w:w="2776" w:type="dxa"/>
            <w:vAlign w:val="center"/>
          </w:tcPr>
          <w:p w14:paraId="72F2C8D5" w14:textId="77777777" w:rsidR="00006143" w:rsidRPr="00D442BD" w:rsidRDefault="00006143" w:rsidP="00006143">
            <w:pPr>
              <w:autoSpaceDE w:val="0"/>
              <w:autoSpaceDN w:val="0"/>
              <w:adjustRightInd w:val="0"/>
              <w:spacing w:before="29" w:line="288" w:lineRule="auto"/>
              <w:ind w:left="15"/>
              <w:jc w:val="left"/>
              <w:rPr>
                <w:color w:val="000000"/>
                <w:kern w:val="0"/>
                <w:sz w:val="24"/>
              </w:rPr>
            </w:pPr>
            <w:r w:rsidRPr="00D442BD">
              <w:rPr>
                <w:color w:val="000000"/>
                <w:kern w:val="0"/>
                <w:sz w:val="24"/>
              </w:rPr>
              <w:t>其他</w:t>
            </w:r>
          </w:p>
        </w:tc>
        <w:tc>
          <w:tcPr>
            <w:tcW w:w="4846" w:type="dxa"/>
            <w:vAlign w:val="center"/>
          </w:tcPr>
          <w:p w14:paraId="670F8D96" w14:textId="77777777" w:rsidR="00006143" w:rsidRPr="00D442BD" w:rsidRDefault="00006143" w:rsidP="00006143">
            <w:pPr>
              <w:autoSpaceDE w:val="0"/>
              <w:autoSpaceDN w:val="0"/>
              <w:adjustRightInd w:val="0"/>
              <w:spacing w:before="29" w:line="288" w:lineRule="auto"/>
              <w:ind w:left="15"/>
              <w:jc w:val="right"/>
              <w:rPr>
                <w:color w:val="000000"/>
                <w:kern w:val="0"/>
                <w:sz w:val="24"/>
              </w:rPr>
            </w:pPr>
            <w:r w:rsidRPr="00D442BD">
              <w:rPr>
                <w:color w:val="000000"/>
                <w:kern w:val="0"/>
                <w:sz w:val="24"/>
              </w:rPr>
              <w:t>-</w:t>
            </w:r>
          </w:p>
        </w:tc>
      </w:tr>
      <w:tr w:rsidR="00006143" w:rsidRPr="007F52FA" w14:paraId="421AF0CD" w14:textId="77777777" w:rsidTr="00006143">
        <w:trPr>
          <w:trHeight w:val="531"/>
          <w:jc w:val="center"/>
        </w:trPr>
        <w:tc>
          <w:tcPr>
            <w:tcW w:w="1246" w:type="dxa"/>
            <w:vAlign w:val="center"/>
          </w:tcPr>
          <w:p w14:paraId="5031367B" w14:textId="77777777" w:rsidR="00006143" w:rsidRPr="00D442BD" w:rsidRDefault="00006143" w:rsidP="00006143">
            <w:pPr>
              <w:autoSpaceDE w:val="0"/>
              <w:autoSpaceDN w:val="0"/>
              <w:adjustRightInd w:val="0"/>
              <w:spacing w:before="29" w:line="288" w:lineRule="auto"/>
              <w:ind w:left="15"/>
              <w:jc w:val="center"/>
              <w:rPr>
                <w:color w:val="000000"/>
                <w:sz w:val="24"/>
              </w:rPr>
            </w:pPr>
            <w:r w:rsidRPr="00D442BD">
              <w:rPr>
                <w:color w:val="000000"/>
                <w:sz w:val="24"/>
              </w:rPr>
              <w:t>9</w:t>
            </w:r>
          </w:p>
        </w:tc>
        <w:tc>
          <w:tcPr>
            <w:tcW w:w="2776" w:type="dxa"/>
            <w:vAlign w:val="center"/>
          </w:tcPr>
          <w:p w14:paraId="0B03DF2F" w14:textId="77777777" w:rsidR="00006143" w:rsidRPr="00D442BD" w:rsidRDefault="00006143" w:rsidP="00006143">
            <w:pPr>
              <w:autoSpaceDE w:val="0"/>
              <w:autoSpaceDN w:val="0"/>
              <w:adjustRightInd w:val="0"/>
              <w:spacing w:before="29" w:line="288" w:lineRule="auto"/>
              <w:ind w:left="15"/>
              <w:jc w:val="left"/>
              <w:rPr>
                <w:color w:val="000000"/>
                <w:kern w:val="0"/>
                <w:sz w:val="24"/>
              </w:rPr>
            </w:pPr>
            <w:r w:rsidRPr="00D442BD">
              <w:rPr>
                <w:color w:val="000000"/>
                <w:kern w:val="0"/>
                <w:sz w:val="24"/>
              </w:rPr>
              <w:t>合计</w:t>
            </w:r>
          </w:p>
        </w:tc>
        <w:tc>
          <w:tcPr>
            <w:tcW w:w="4846" w:type="dxa"/>
            <w:vAlign w:val="center"/>
          </w:tcPr>
          <w:p w14:paraId="2E95C107" w14:textId="77777777" w:rsidR="00006143" w:rsidRPr="00D442BD" w:rsidRDefault="00006143" w:rsidP="00006143">
            <w:pPr>
              <w:autoSpaceDE w:val="0"/>
              <w:autoSpaceDN w:val="0"/>
              <w:adjustRightInd w:val="0"/>
              <w:spacing w:before="29" w:line="288" w:lineRule="auto"/>
              <w:ind w:left="15"/>
              <w:jc w:val="right"/>
              <w:rPr>
                <w:color w:val="000000"/>
                <w:kern w:val="0"/>
                <w:sz w:val="24"/>
              </w:rPr>
            </w:pPr>
            <w:r w:rsidRPr="00D442BD">
              <w:rPr>
                <w:color w:val="000000"/>
                <w:kern w:val="0"/>
                <w:sz w:val="24"/>
              </w:rPr>
              <w:t>4,047,284.70</w:t>
            </w:r>
          </w:p>
        </w:tc>
      </w:tr>
    </w:tbl>
    <w:p w14:paraId="2CC18CF0" w14:textId="77777777" w:rsidR="00BD1D2E" w:rsidRDefault="00377307" w:rsidP="0023686D">
      <w:pPr>
        <w:autoSpaceDE w:val="0"/>
        <w:autoSpaceDN w:val="0"/>
        <w:adjustRightInd w:val="0"/>
        <w:snapToGrid w:val="0"/>
        <w:spacing w:line="360" w:lineRule="auto"/>
        <w:ind w:left="17" w:firstLineChars="200" w:firstLine="480"/>
        <w:rPr>
          <w:color w:val="000000"/>
          <w:kern w:val="0"/>
          <w:sz w:val="24"/>
        </w:rPr>
      </w:pPr>
      <w:r w:rsidRPr="009D2200">
        <w:rPr>
          <w:color w:val="000000"/>
          <w:kern w:val="0"/>
          <w:sz w:val="24"/>
        </w:rPr>
        <w:t>（</w:t>
      </w:r>
      <w:r w:rsidRPr="009D2200">
        <w:rPr>
          <w:color w:val="000000"/>
          <w:kern w:val="0"/>
          <w:sz w:val="24"/>
        </w:rPr>
        <w:t>4</w:t>
      </w:r>
      <w:r w:rsidRPr="009D2200">
        <w:rPr>
          <w:color w:val="000000"/>
          <w:kern w:val="0"/>
          <w:sz w:val="24"/>
        </w:rPr>
        <w:t>）报告期末持有的处于转股期的可转换债券明细</w:t>
      </w:r>
    </w:p>
    <w:p w14:paraId="07BCFF28" w14:textId="78955B86" w:rsidR="00006143" w:rsidRDefault="00006143" w:rsidP="0023686D">
      <w:pPr>
        <w:autoSpaceDE w:val="0"/>
        <w:autoSpaceDN w:val="0"/>
        <w:adjustRightInd w:val="0"/>
        <w:snapToGrid w:val="0"/>
        <w:spacing w:line="360" w:lineRule="auto"/>
        <w:ind w:left="17" w:firstLineChars="200" w:firstLine="480"/>
        <w:rPr>
          <w:color w:val="000000"/>
          <w:kern w:val="0"/>
          <w:sz w:val="24"/>
        </w:rPr>
      </w:pPr>
      <w:r w:rsidRPr="007F52FA">
        <w:rPr>
          <w:sz w:val="24"/>
        </w:rPr>
        <w:t>本基金本报告期末未持有处于转股期的可转换债券。</w:t>
      </w:r>
    </w:p>
    <w:p w14:paraId="0ABF90C0" w14:textId="77777777" w:rsidR="00BD1D2E" w:rsidRDefault="00377307" w:rsidP="0023686D">
      <w:pPr>
        <w:autoSpaceDE w:val="0"/>
        <w:autoSpaceDN w:val="0"/>
        <w:adjustRightInd w:val="0"/>
        <w:snapToGrid w:val="0"/>
        <w:spacing w:line="360" w:lineRule="auto"/>
        <w:ind w:left="17" w:firstLineChars="200" w:firstLine="480"/>
        <w:rPr>
          <w:color w:val="000000"/>
          <w:kern w:val="0"/>
          <w:sz w:val="24"/>
        </w:rPr>
      </w:pPr>
      <w:r w:rsidRPr="009D2200">
        <w:rPr>
          <w:color w:val="000000"/>
          <w:kern w:val="0"/>
          <w:sz w:val="24"/>
        </w:rPr>
        <w:t>（</w:t>
      </w:r>
      <w:bookmarkStart w:id="38" w:name="_Toc217273444"/>
      <w:bookmarkStart w:id="39" w:name="_Toc327454302"/>
      <w:r w:rsidRPr="009D2200">
        <w:rPr>
          <w:color w:val="000000"/>
          <w:kern w:val="0"/>
          <w:sz w:val="24"/>
        </w:rPr>
        <w:t>5</w:t>
      </w:r>
      <w:r w:rsidRPr="009D2200">
        <w:rPr>
          <w:color w:val="000000"/>
          <w:kern w:val="0"/>
          <w:sz w:val="24"/>
        </w:rPr>
        <w:t>）</w:t>
      </w:r>
      <w:r w:rsidRPr="00631CD9">
        <w:rPr>
          <w:color w:val="000000"/>
          <w:kern w:val="0"/>
          <w:sz w:val="24"/>
        </w:rPr>
        <w:t>报告期末前十名股票中存在流通受限情况的说明</w:t>
      </w:r>
      <w:bookmarkEnd w:id="38"/>
      <w:bookmarkEnd w:id="39"/>
    </w:p>
    <w:p w14:paraId="48E9A5CD" w14:textId="468A7AEB" w:rsidR="00006143" w:rsidRDefault="00006143" w:rsidP="0023686D">
      <w:pPr>
        <w:autoSpaceDE w:val="0"/>
        <w:autoSpaceDN w:val="0"/>
        <w:adjustRightInd w:val="0"/>
        <w:snapToGrid w:val="0"/>
        <w:spacing w:line="360" w:lineRule="auto"/>
        <w:ind w:left="17" w:firstLineChars="200" w:firstLine="480"/>
        <w:rPr>
          <w:color w:val="000000"/>
          <w:kern w:val="0"/>
          <w:sz w:val="24"/>
        </w:rPr>
      </w:pPr>
      <w:r w:rsidRPr="007F52FA">
        <w:rPr>
          <w:sz w:val="24"/>
        </w:rPr>
        <w:t>本基金本报告期末前十名股票中不存在流通受限情况。</w:t>
      </w:r>
    </w:p>
    <w:p w14:paraId="03709125" w14:textId="77777777" w:rsidR="00686986" w:rsidRDefault="00377307" w:rsidP="00AB4D9C">
      <w:pPr>
        <w:autoSpaceDE w:val="0"/>
        <w:autoSpaceDN w:val="0"/>
        <w:adjustRightInd w:val="0"/>
        <w:snapToGrid w:val="0"/>
        <w:spacing w:line="360" w:lineRule="auto"/>
        <w:ind w:left="17" w:firstLineChars="200" w:firstLine="480"/>
        <w:rPr>
          <w:color w:val="000000"/>
          <w:kern w:val="0"/>
          <w:sz w:val="24"/>
        </w:rPr>
      </w:pPr>
      <w:r w:rsidRPr="00631CD9">
        <w:rPr>
          <w:color w:val="000000"/>
          <w:kern w:val="0"/>
          <w:sz w:val="24"/>
        </w:rPr>
        <w:t>（</w:t>
      </w:r>
      <w:r w:rsidRPr="00631CD9">
        <w:rPr>
          <w:color w:val="000000"/>
          <w:kern w:val="0"/>
          <w:sz w:val="24"/>
        </w:rPr>
        <w:t>6</w:t>
      </w:r>
      <w:r w:rsidRPr="00631CD9">
        <w:rPr>
          <w:color w:val="000000"/>
          <w:kern w:val="0"/>
          <w:sz w:val="24"/>
        </w:rPr>
        <w:t>）投资组合报告附注的其他文字描述部分</w:t>
      </w:r>
    </w:p>
    <w:p w14:paraId="77053573" w14:textId="66AE5D1E" w:rsidR="00006143" w:rsidRDefault="00DF714D" w:rsidP="00AB4D9C">
      <w:pPr>
        <w:autoSpaceDE w:val="0"/>
        <w:autoSpaceDN w:val="0"/>
        <w:adjustRightInd w:val="0"/>
        <w:snapToGrid w:val="0"/>
        <w:spacing w:line="360" w:lineRule="auto"/>
        <w:ind w:left="17" w:firstLineChars="200" w:firstLine="480"/>
        <w:rPr>
          <w:color w:val="000000"/>
          <w:kern w:val="0"/>
          <w:sz w:val="24"/>
        </w:rPr>
      </w:pPr>
      <w:r>
        <w:rPr>
          <w:rFonts w:hint="eastAsia"/>
          <w:color w:val="000000"/>
          <w:kern w:val="0"/>
          <w:sz w:val="24"/>
        </w:rPr>
        <w:t>1</w:t>
      </w:r>
      <w:r>
        <w:rPr>
          <w:rFonts w:hint="eastAsia"/>
          <w:color w:val="000000"/>
          <w:kern w:val="0"/>
          <w:sz w:val="24"/>
        </w:rPr>
        <w:t>、</w:t>
      </w:r>
      <w:r w:rsidR="00006143" w:rsidRPr="00823453">
        <w:rPr>
          <w:rFonts w:hint="eastAsia"/>
          <w:color w:val="000000"/>
          <w:kern w:val="0"/>
          <w:sz w:val="24"/>
        </w:rPr>
        <w:t>本基金本报告期末未持有处于交换期的可交换债券。</w:t>
      </w:r>
    </w:p>
    <w:p w14:paraId="107CF6C9" w14:textId="4132B487" w:rsidR="00686986" w:rsidRDefault="00DF714D" w:rsidP="00AB4D9C">
      <w:pPr>
        <w:adjustRightInd w:val="0"/>
        <w:snapToGrid w:val="0"/>
        <w:spacing w:line="360" w:lineRule="auto"/>
        <w:ind w:firstLineChars="200" w:firstLine="480"/>
        <w:rPr>
          <w:bCs/>
          <w:color w:val="000000"/>
          <w:sz w:val="24"/>
        </w:rPr>
      </w:pPr>
      <w:r>
        <w:rPr>
          <w:rFonts w:hint="eastAsia"/>
          <w:bCs/>
          <w:color w:val="000000"/>
          <w:sz w:val="24"/>
        </w:rPr>
        <w:t>2</w:t>
      </w:r>
      <w:r>
        <w:rPr>
          <w:rFonts w:hint="eastAsia"/>
          <w:bCs/>
          <w:color w:val="000000"/>
          <w:sz w:val="24"/>
        </w:rPr>
        <w:t>、</w:t>
      </w:r>
      <w:r w:rsidR="00377307" w:rsidRPr="009D2200">
        <w:rPr>
          <w:bCs/>
          <w:color w:val="000000"/>
          <w:sz w:val="24"/>
        </w:rPr>
        <w:t>由于四舍五入的原因，分项之和与合计项之间可能存在尾差。</w:t>
      </w:r>
    </w:p>
    <w:p w14:paraId="2514354B" w14:textId="77777777" w:rsidR="00B826A9" w:rsidRPr="003F0B90" w:rsidRDefault="00B826A9" w:rsidP="00B826A9">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0" w:name="_Toc349807200"/>
      <w:bookmarkStart w:id="41" w:name="_Toc395111129"/>
      <w:r w:rsidRPr="003F0B90">
        <w:rPr>
          <w:rFonts w:ascii="黑体" w:eastAsia="黑体" w:hAnsi="宋体" w:cs="宋体" w:hint="eastAsia"/>
          <w:b/>
          <w:kern w:val="0"/>
          <w:sz w:val="28"/>
          <w:szCs w:val="28"/>
        </w:rPr>
        <w:t>十二、基金的业绩</w:t>
      </w:r>
    </w:p>
    <w:bookmarkEnd w:id="40"/>
    <w:bookmarkEnd w:id="41"/>
    <w:p w14:paraId="134D4189" w14:textId="3E69165D" w:rsidR="00686986" w:rsidRDefault="00377307">
      <w:pPr>
        <w:pStyle w:val="af3"/>
        <w:adjustRightInd w:val="0"/>
        <w:snapToGrid w:val="0"/>
        <w:spacing w:after="0" w:line="360" w:lineRule="auto"/>
        <w:ind w:rightChars="-85" w:right="-178" w:firstLineChars="200" w:firstLine="480"/>
        <w:rPr>
          <w:sz w:val="24"/>
        </w:rPr>
      </w:pPr>
      <w:r w:rsidRPr="009D2200">
        <w:rPr>
          <w:sz w:val="24"/>
        </w:rPr>
        <w:t>基金业绩截止日为</w:t>
      </w:r>
      <w:r w:rsidR="00006143" w:rsidRPr="003C0A65">
        <w:rPr>
          <w:rFonts w:ascii="宋体" w:hAnsi="宋体"/>
          <w:sz w:val="24"/>
        </w:rPr>
        <w:t>20</w:t>
      </w:r>
      <w:r w:rsidR="00006143" w:rsidRPr="003C0A65">
        <w:rPr>
          <w:rFonts w:ascii="宋体" w:hAnsi="宋体" w:hint="eastAsia"/>
          <w:sz w:val="24"/>
        </w:rPr>
        <w:t>1</w:t>
      </w:r>
      <w:r w:rsidR="00006143">
        <w:rPr>
          <w:rFonts w:ascii="宋体" w:hAnsi="宋体"/>
          <w:sz w:val="24"/>
        </w:rPr>
        <w:t>5</w:t>
      </w:r>
      <w:r w:rsidR="00006143" w:rsidRPr="003C0A65">
        <w:rPr>
          <w:rFonts w:ascii="宋体" w:hAnsi="宋体"/>
          <w:sz w:val="24"/>
        </w:rPr>
        <w:t>年</w:t>
      </w:r>
      <w:r w:rsidR="00006143">
        <w:rPr>
          <w:rFonts w:ascii="宋体" w:hAnsi="宋体"/>
          <w:sz w:val="24"/>
        </w:rPr>
        <w:t>6</w:t>
      </w:r>
      <w:r w:rsidR="00006143" w:rsidRPr="003C0A65">
        <w:rPr>
          <w:rFonts w:ascii="宋体" w:hAnsi="宋体"/>
          <w:sz w:val="24"/>
        </w:rPr>
        <w:t>月</w:t>
      </w:r>
      <w:r w:rsidR="00006143" w:rsidRPr="003C0A65">
        <w:rPr>
          <w:rFonts w:ascii="宋体" w:hAnsi="宋体" w:hint="eastAsia"/>
          <w:sz w:val="24"/>
        </w:rPr>
        <w:t>3</w:t>
      </w:r>
      <w:r w:rsidR="00006143">
        <w:rPr>
          <w:rFonts w:ascii="宋体" w:hAnsi="宋体"/>
          <w:sz w:val="24"/>
        </w:rPr>
        <w:t>0</w:t>
      </w:r>
      <w:r w:rsidR="00006143" w:rsidRPr="003C0A65">
        <w:rPr>
          <w:rFonts w:ascii="宋体" w:hAnsi="宋体"/>
          <w:sz w:val="24"/>
        </w:rPr>
        <w:t>日</w:t>
      </w:r>
      <w:r w:rsidRPr="009D2200">
        <w:rPr>
          <w:sz w:val="24"/>
        </w:rPr>
        <w:t>，所载财务数据未经审计师审计。</w:t>
      </w:r>
    </w:p>
    <w:p w14:paraId="15D7DC98" w14:textId="77777777" w:rsidR="00686986" w:rsidRDefault="00377307">
      <w:pPr>
        <w:pStyle w:val="af3"/>
        <w:adjustRightInd w:val="0"/>
        <w:snapToGrid w:val="0"/>
        <w:spacing w:after="0" w:line="360" w:lineRule="auto"/>
        <w:ind w:rightChars="-85" w:right="-178" w:firstLineChars="200" w:firstLine="480"/>
        <w:rPr>
          <w:sz w:val="24"/>
        </w:rPr>
      </w:pPr>
      <w:r w:rsidRPr="009D2200">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15367310" w14:textId="77777777" w:rsidR="00686986" w:rsidRDefault="00377307">
      <w:pPr>
        <w:pStyle w:val="af3"/>
        <w:adjustRightInd w:val="0"/>
        <w:snapToGrid w:val="0"/>
        <w:spacing w:after="0" w:line="360" w:lineRule="auto"/>
        <w:ind w:rightChars="-85" w:right="-178" w:firstLineChars="200" w:firstLine="480"/>
        <w:rPr>
          <w:sz w:val="24"/>
        </w:rPr>
      </w:pPr>
      <w:r w:rsidRPr="009D2200">
        <w:rPr>
          <w:sz w:val="24"/>
        </w:rPr>
        <w:t>下述基金业绩指标不包括持有人认购或交易基金的各项费用，计入费用后实际收益水平要低于所列数字。</w:t>
      </w:r>
    </w:p>
    <w:p w14:paraId="64E8D6FF" w14:textId="77777777" w:rsidR="00686986" w:rsidRDefault="00377307">
      <w:pPr>
        <w:pStyle w:val="af3"/>
        <w:numPr>
          <w:ilvl w:val="0"/>
          <w:numId w:val="18"/>
        </w:numPr>
        <w:adjustRightInd w:val="0"/>
        <w:snapToGrid w:val="0"/>
        <w:spacing w:after="0" w:line="360" w:lineRule="auto"/>
        <w:ind w:rightChars="-85" w:right="-178"/>
        <w:rPr>
          <w:sz w:val="24"/>
        </w:rPr>
      </w:pPr>
      <w:r w:rsidRPr="009D2200">
        <w:rPr>
          <w:sz w:val="24"/>
        </w:rPr>
        <w:t>基金份额净值增长率及其与同期业绩比较基准收益率的比较</w:t>
      </w:r>
    </w:p>
    <w:p w14:paraId="538CD897" w14:textId="77777777" w:rsidR="00686986" w:rsidRPr="001B1DFD" w:rsidRDefault="001B1DFD" w:rsidP="004A4355">
      <w:pPr>
        <w:adjustRightInd w:val="0"/>
        <w:snapToGrid w:val="0"/>
        <w:spacing w:before="29" w:line="288" w:lineRule="auto"/>
        <w:ind w:left="480"/>
        <w:rPr>
          <w:sz w:val="24"/>
        </w:rPr>
      </w:pPr>
      <w:r w:rsidRPr="00160492">
        <w:rPr>
          <w:rFonts w:hint="eastAsia"/>
          <w:sz w:val="24"/>
        </w:rPr>
        <w:t>（</w:t>
      </w:r>
      <w:r w:rsidRPr="00160492">
        <w:rPr>
          <w:rFonts w:hint="eastAsia"/>
          <w:sz w:val="24"/>
        </w:rPr>
        <w:t>1</w:t>
      </w:r>
      <w:r w:rsidRPr="00160492">
        <w:rPr>
          <w:rFonts w:hint="eastAsia"/>
          <w:sz w:val="24"/>
        </w:rPr>
        <w:t>）</w:t>
      </w:r>
      <w:r w:rsidR="00377307" w:rsidRPr="001B1DFD">
        <w:rPr>
          <w:color w:val="000000"/>
          <w:kern w:val="0"/>
          <w:sz w:val="24"/>
        </w:rPr>
        <w:t>交银强化回报债券</w:t>
      </w:r>
      <w:r w:rsidR="00377307" w:rsidRPr="001B1DFD">
        <w:rPr>
          <w:color w:val="000000"/>
          <w:kern w:val="0"/>
          <w:sz w:val="24"/>
        </w:rPr>
        <w:t>A/B</w:t>
      </w:r>
      <w:r w:rsidR="00377307" w:rsidRPr="001B1DFD">
        <w:rPr>
          <w:sz w:val="24"/>
        </w:rPr>
        <w:t>：</w:t>
      </w:r>
    </w:p>
    <w:p w14:paraId="5273D974" w14:textId="77777777" w:rsidR="00006143" w:rsidRDefault="00AC037A">
      <w:pPr>
        <w:tabs>
          <w:tab w:val="left" w:pos="426"/>
        </w:tabs>
        <w:adjustRightInd w:val="0"/>
        <w:snapToGrid w:val="0"/>
        <w:spacing w:before="29" w:line="288" w:lineRule="auto"/>
        <w:jc w:val="left"/>
        <w:rPr>
          <w:kern w:val="0"/>
          <w:sz w:val="24"/>
        </w:rPr>
      </w:pPr>
      <w:r>
        <w:rPr>
          <w:rFonts w:hint="eastAsia"/>
          <w:kern w:val="0"/>
          <w:sz w:val="24"/>
        </w:rPr>
        <w:tab/>
      </w:r>
    </w:p>
    <w:tbl>
      <w:tblPr>
        <w:tblW w:w="9000"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5"/>
        <w:gridCol w:w="1250"/>
        <w:gridCol w:w="1251"/>
        <w:gridCol w:w="1251"/>
        <w:gridCol w:w="1251"/>
        <w:gridCol w:w="1251"/>
        <w:gridCol w:w="1251"/>
      </w:tblGrid>
      <w:tr w:rsidR="00006143" w:rsidRPr="003C0A65" w14:paraId="2F2D0176" w14:textId="77777777" w:rsidTr="00006143">
        <w:tc>
          <w:tcPr>
            <w:tcW w:w="1495" w:type="dxa"/>
            <w:tcBorders>
              <w:top w:val="single" w:sz="4" w:space="0" w:color="000000"/>
              <w:left w:val="single" w:sz="4" w:space="0" w:color="000000"/>
              <w:bottom w:val="single" w:sz="4" w:space="0" w:color="000000"/>
              <w:right w:val="single" w:sz="4" w:space="0" w:color="000000"/>
            </w:tcBorders>
            <w:vAlign w:val="center"/>
            <w:hideMark/>
          </w:tcPr>
          <w:p w14:paraId="416A194C" w14:textId="77777777" w:rsidR="00006143" w:rsidRPr="003C0A65" w:rsidRDefault="00006143" w:rsidP="00006143">
            <w:pPr>
              <w:adjustRightInd w:val="0"/>
              <w:snapToGrid w:val="0"/>
              <w:spacing w:before="29" w:line="288" w:lineRule="auto"/>
              <w:jc w:val="center"/>
              <w:rPr>
                <w:sz w:val="24"/>
              </w:rPr>
            </w:pPr>
            <w:r w:rsidRPr="003C0A65">
              <w:rPr>
                <w:rFonts w:hint="eastAsia"/>
                <w:sz w:val="24"/>
              </w:rPr>
              <w:t>阶段</w:t>
            </w:r>
          </w:p>
        </w:tc>
        <w:tc>
          <w:tcPr>
            <w:tcW w:w="1250" w:type="dxa"/>
            <w:tcBorders>
              <w:top w:val="single" w:sz="4" w:space="0" w:color="000000"/>
              <w:left w:val="single" w:sz="4" w:space="0" w:color="000000"/>
              <w:bottom w:val="single" w:sz="4" w:space="0" w:color="000000"/>
              <w:right w:val="single" w:sz="4" w:space="0" w:color="000000"/>
            </w:tcBorders>
            <w:vAlign w:val="center"/>
            <w:hideMark/>
          </w:tcPr>
          <w:p w14:paraId="1E595081" w14:textId="77777777" w:rsidR="00006143" w:rsidRPr="003C0A65" w:rsidRDefault="00006143" w:rsidP="00006143">
            <w:pPr>
              <w:adjustRightInd w:val="0"/>
              <w:snapToGrid w:val="0"/>
              <w:spacing w:before="29" w:line="288" w:lineRule="auto"/>
              <w:jc w:val="center"/>
              <w:rPr>
                <w:sz w:val="24"/>
              </w:rPr>
            </w:pPr>
            <w:r w:rsidRPr="003C0A65">
              <w:rPr>
                <w:rFonts w:hint="eastAsia"/>
                <w:sz w:val="24"/>
              </w:rPr>
              <w:t>份额净值增长率</w:t>
            </w:r>
            <w:r w:rsidRPr="003C0A65">
              <w:rPr>
                <w:rFonts w:ascii="宋体" w:hAnsi="宋体" w:cs="宋体" w:hint="eastAsia"/>
                <w:sz w:val="24"/>
              </w:rPr>
              <w:t>①</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63721ACF" w14:textId="77777777" w:rsidR="00006143" w:rsidRPr="003C0A65" w:rsidRDefault="00006143" w:rsidP="00006143">
            <w:pPr>
              <w:adjustRightInd w:val="0"/>
              <w:snapToGrid w:val="0"/>
              <w:spacing w:before="29" w:line="288" w:lineRule="auto"/>
              <w:jc w:val="center"/>
              <w:rPr>
                <w:sz w:val="24"/>
              </w:rPr>
            </w:pPr>
            <w:r w:rsidRPr="003C0A65">
              <w:rPr>
                <w:rFonts w:hint="eastAsia"/>
                <w:sz w:val="24"/>
              </w:rPr>
              <w:t>份额净值增长率标准差</w:t>
            </w:r>
            <w:r w:rsidRPr="003C0A65">
              <w:rPr>
                <w:rFonts w:ascii="宋体" w:hAnsi="宋体" w:cs="宋体" w:hint="eastAsia"/>
                <w:sz w:val="24"/>
              </w:rPr>
              <w:t>②</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2B7B6F03" w14:textId="77777777" w:rsidR="00006143" w:rsidRPr="003C0A65" w:rsidRDefault="00006143" w:rsidP="00006143">
            <w:pPr>
              <w:adjustRightInd w:val="0"/>
              <w:snapToGrid w:val="0"/>
              <w:spacing w:before="29" w:line="288" w:lineRule="auto"/>
              <w:jc w:val="center"/>
              <w:rPr>
                <w:sz w:val="24"/>
              </w:rPr>
            </w:pPr>
            <w:r w:rsidRPr="003C0A65">
              <w:rPr>
                <w:rFonts w:hint="eastAsia"/>
                <w:sz w:val="24"/>
              </w:rPr>
              <w:t>业绩比较基准收益率</w:t>
            </w:r>
            <w:r w:rsidRPr="003C0A65">
              <w:rPr>
                <w:rFonts w:ascii="宋体" w:hAnsi="宋体" w:cs="宋体" w:hint="eastAsia"/>
                <w:sz w:val="24"/>
              </w:rPr>
              <w:t>③</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395E8A93" w14:textId="77777777" w:rsidR="00006143" w:rsidRPr="003C0A65" w:rsidRDefault="00006143" w:rsidP="00006143">
            <w:pPr>
              <w:adjustRightInd w:val="0"/>
              <w:snapToGrid w:val="0"/>
              <w:spacing w:before="29" w:line="288" w:lineRule="auto"/>
              <w:jc w:val="center"/>
              <w:rPr>
                <w:sz w:val="24"/>
              </w:rPr>
            </w:pPr>
            <w:r w:rsidRPr="003C0A65">
              <w:rPr>
                <w:rFonts w:hint="eastAsia"/>
                <w:sz w:val="24"/>
              </w:rPr>
              <w:t>业绩比较基准收益率标准差</w:t>
            </w:r>
            <w:r w:rsidRPr="003C0A65">
              <w:rPr>
                <w:rFonts w:ascii="宋体" w:hAnsi="宋体" w:cs="宋体" w:hint="eastAsia"/>
                <w:sz w:val="24"/>
              </w:rPr>
              <w:t>④</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7AF703FD" w14:textId="77777777" w:rsidR="00006143" w:rsidRPr="003C0A65" w:rsidRDefault="00006143" w:rsidP="00006143">
            <w:pPr>
              <w:adjustRightInd w:val="0"/>
              <w:snapToGrid w:val="0"/>
              <w:spacing w:before="29" w:line="288" w:lineRule="auto"/>
              <w:jc w:val="center"/>
              <w:rPr>
                <w:sz w:val="24"/>
              </w:rPr>
            </w:pPr>
            <w:r w:rsidRPr="003C0A65">
              <w:rPr>
                <w:rFonts w:ascii="宋体" w:hAnsi="宋体" w:cs="宋体" w:hint="eastAsia"/>
                <w:sz w:val="24"/>
              </w:rPr>
              <w:t>①</w:t>
            </w:r>
            <w:r w:rsidRPr="003C0A65">
              <w:rPr>
                <w:rFonts w:hint="eastAsia"/>
                <w:sz w:val="24"/>
              </w:rPr>
              <w:t>－</w:t>
            </w:r>
            <w:r w:rsidRPr="003C0A65">
              <w:rPr>
                <w:rFonts w:ascii="宋体" w:hAnsi="宋体" w:cs="宋体" w:hint="eastAsia"/>
                <w:sz w:val="24"/>
              </w:rPr>
              <w:t>③</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7160F1E6" w14:textId="77777777" w:rsidR="00006143" w:rsidRPr="003C0A65" w:rsidRDefault="00006143" w:rsidP="00006143">
            <w:pPr>
              <w:adjustRightInd w:val="0"/>
              <w:snapToGrid w:val="0"/>
              <w:spacing w:before="29" w:line="288" w:lineRule="auto"/>
              <w:jc w:val="center"/>
              <w:rPr>
                <w:sz w:val="24"/>
              </w:rPr>
            </w:pPr>
            <w:r w:rsidRPr="003C0A65">
              <w:rPr>
                <w:rFonts w:ascii="宋体" w:hAnsi="宋体" w:cs="宋体" w:hint="eastAsia"/>
                <w:sz w:val="24"/>
              </w:rPr>
              <w:t>②</w:t>
            </w:r>
            <w:r w:rsidRPr="003C0A65">
              <w:rPr>
                <w:rFonts w:hint="eastAsia"/>
                <w:sz w:val="24"/>
              </w:rPr>
              <w:t>－</w:t>
            </w:r>
            <w:r w:rsidRPr="003C0A65">
              <w:rPr>
                <w:rFonts w:ascii="宋体" w:hAnsi="宋体" w:cs="宋体" w:hint="eastAsia"/>
                <w:sz w:val="24"/>
              </w:rPr>
              <w:t>④</w:t>
            </w:r>
          </w:p>
        </w:tc>
      </w:tr>
      <w:tr w:rsidR="00006143" w:rsidRPr="003C0A65" w14:paraId="6D55FD6E" w14:textId="77777777" w:rsidTr="00006143">
        <w:tc>
          <w:tcPr>
            <w:tcW w:w="1495" w:type="dxa"/>
            <w:tcBorders>
              <w:top w:val="single" w:sz="4" w:space="0" w:color="000000"/>
              <w:left w:val="single" w:sz="4" w:space="0" w:color="000000"/>
              <w:bottom w:val="single" w:sz="4" w:space="0" w:color="000000"/>
              <w:right w:val="single" w:sz="4" w:space="0" w:color="000000"/>
            </w:tcBorders>
            <w:vAlign w:val="center"/>
            <w:hideMark/>
          </w:tcPr>
          <w:p w14:paraId="6C9DDDE9" w14:textId="77777777" w:rsidR="00006143" w:rsidRPr="003C0A65" w:rsidRDefault="00006143" w:rsidP="00006143">
            <w:pPr>
              <w:adjustRightInd w:val="0"/>
              <w:snapToGrid w:val="0"/>
              <w:jc w:val="left"/>
            </w:pPr>
            <w:r w:rsidRPr="003C0A65">
              <w:rPr>
                <w:rFonts w:hint="eastAsia"/>
                <w:sz w:val="24"/>
              </w:rPr>
              <w:t>过去三个月</w:t>
            </w:r>
          </w:p>
        </w:tc>
        <w:tc>
          <w:tcPr>
            <w:tcW w:w="1250" w:type="dxa"/>
            <w:tcBorders>
              <w:top w:val="single" w:sz="4" w:space="0" w:color="000000"/>
              <w:left w:val="single" w:sz="4" w:space="0" w:color="000000"/>
              <w:bottom w:val="single" w:sz="4" w:space="0" w:color="000000"/>
              <w:right w:val="single" w:sz="4" w:space="0" w:color="000000"/>
            </w:tcBorders>
            <w:vAlign w:val="center"/>
            <w:hideMark/>
          </w:tcPr>
          <w:p w14:paraId="7F572FDF" w14:textId="77777777" w:rsidR="00006143" w:rsidRPr="003C0A65" w:rsidRDefault="00006143" w:rsidP="00006143">
            <w:pPr>
              <w:adjustRightInd w:val="0"/>
              <w:snapToGrid w:val="0"/>
              <w:jc w:val="center"/>
            </w:pPr>
            <w:r w:rsidRPr="00D442BD">
              <w:rPr>
                <w:color w:val="000000"/>
                <w:sz w:val="24"/>
              </w:rPr>
              <w:t>5.97%</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4ED48482" w14:textId="77777777" w:rsidR="00006143" w:rsidRPr="003C0A65" w:rsidRDefault="00006143" w:rsidP="00006143">
            <w:pPr>
              <w:adjustRightInd w:val="0"/>
              <w:snapToGrid w:val="0"/>
              <w:jc w:val="center"/>
            </w:pPr>
            <w:r w:rsidRPr="00D442BD">
              <w:rPr>
                <w:color w:val="000000"/>
                <w:sz w:val="24"/>
              </w:rPr>
              <w:t>0.48%</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49EC4ADD" w14:textId="77777777" w:rsidR="00006143" w:rsidRPr="003C0A65" w:rsidRDefault="00006143" w:rsidP="00006143">
            <w:pPr>
              <w:adjustRightInd w:val="0"/>
              <w:snapToGrid w:val="0"/>
              <w:jc w:val="center"/>
            </w:pPr>
            <w:r w:rsidRPr="00D442BD">
              <w:rPr>
                <w:color w:val="000000"/>
                <w:sz w:val="24"/>
              </w:rPr>
              <w:t>1.35%</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0900DFBF" w14:textId="77777777" w:rsidR="00006143" w:rsidRPr="003C0A65" w:rsidRDefault="00006143" w:rsidP="00006143">
            <w:pPr>
              <w:adjustRightInd w:val="0"/>
              <w:snapToGrid w:val="0"/>
              <w:jc w:val="center"/>
            </w:pPr>
            <w:r w:rsidRPr="00D442BD">
              <w:rPr>
                <w:color w:val="000000"/>
                <w:sz w:val="24"/>
              </w:rPr>
              <w:t>0.10%</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0194659A" w14:textId="77777777" w:rsidR="00006143" w:rsidRPr="003C0A65" w:rsidRDefault="00006143" w:rsidP="00006143">
            <w:pPr>
              <w:adjustRightInd w:val="0"/>
              <w:snapToGrid w:val="0"/>
              <w:jc w:val="center"/>
            </w:pPr>
            <w:r w:rsidRPr="00D442BD">
              <w:rPr>
                <w:color w:val="000000"/>
                <w:sz w:val="24"/>
              </w:rPr>
              <w:t>4.62%</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350A75CD" w14:textId="77777777" w:rsidR="00006143" w:rsidRPr="003C0A65" w:rsidRDefault="00006143" w:rsidP="00006143">
            <w:pPr>
              <w:adjustRightInd w:val="0"/>
              <w:snapToGrid w:val="0"/>
              <w:jc w:val="center"/>
            </w:pPr>
            <w:r w:rsidRPr="00D442BD">
              <w:rPr>
                <w:color w:val="000000"/>
                <w:sz w:val="24"/>
              </w:rPr>
              <w:t>0.38%</w:t>
            </w:r>
          </w:p>
        </w:tc>
      </w:tr>
      <w:tr w:rsidR="00006143" w:rsidRPr="003C0A65" w14:paraId="4A4FB053" w14:textId="77777777" w:rsidTr="00006143">
        <w:tc>
          <w:tcPr>
            <w:tcW w:w="1495" w:type="dxa"/>
            <w:tcBorders>
              <w:top w:val="single" w:sz="4" w:space="0" w:color="000000"/>
              <w:left w:val="single" w:sz="4" w:space="0" w:color="000000"/>
              <w:bottom w:val="single" w:sz="4" w:space="0" w:color="000000"/>
              <w:right w:val="single" w:sz="4" w:space="0" w:color="000000"/>
            </w:tcBorders>
            <w:vAlign w:val="center"/>
          </w:tcPr>
          <w:p w14:paraId="16E86700" w14:textId="77777777" w:rsidR="00006143" w:rsidRPr="003C0A65" w:rsidRDefault="00006143" w:rsidP="00006143">
            <w:pPr>
              <w:adjustRightInd w:val="0"/>
              <w:snapToGrid w:val="0"/>
              <w:jc w:val="left"/>
              <w:rPr>
                <w:sz w:val="24"/>
              </w:rPr>
            </w:pPr>
            <w:r>
              <w:rPr>
                <w:rFonts w:hint="eastAsia"/>
                <w:sz w:val="24"/>
              </w:rPr>
              <w:lastRenderedPageBreak/>
              <w:t>2015</w:t>
            </w:r>
            <w:r>
              <w:rPr>
                <w:rFonts w:hint="eastAsia"/>
                <w:sz w:val="24"/>
              </w:rPr>
              <w:t>年度</w:t>
            </w:r>
            <w:r>
              <w:rPr>
                <w:sz w:val="24"/>
              </w:rPr>
              <w:t>上半年</w:t>
            </w:r>
          </w:p>
        </w:tc>
        <w:tc>
          <w:tcPr>
            <w:tcW w:w="1250" w:type="dxa"/>
            <w:tcBorders>
              <w:top w:val="single" w:sz="4" w:space="0" w:color="000000"/>
              <w:left w:val="single" w:sz="4" w:space="0" w:color="000000"/>
              <w:bottom w:val="single" w:sz="4" w:space="0" w:color="000000"/>
              <w:right w:val="single" w:sz="4" w:space="0" w:color="000000"/>
            </w:tcBorders>
            <w:vAlign w:val="center"/>
          </w:tcPr>
          <w:p w14:paraId="6CC43ACC" w14:textId="77777777" w:rsidR="00006143" w:rsidRDefault="00006143" w:rsidP="00006143">
            <w:pPr>
              <w:adjustRightInd w:val="0"/>
              <w:snapToGrid w:val="0"/>
              <w:jc w:val="center"/>
              <w:rPr>
                <w:color w:val="000000"/>
                <w:sz w:val="24"/>
              </w:rPr>
            </w:pPr>
            <w:r>
              <w:rPr>
                <w:rFonts w:hint="eastAsia"/>
                <w:color w:val="000000"/>
                <w:sz w:val="24"/>
              </w:rPr>
              <w:t>11</w:t>
            </w:r>
            <w:r>
              <w:rPr>
                <w:color w:val="000000"/>
                <w:sz w:val="24"/>
              </w:rPr>
              <w:t>.28%</w:t>
            </w:r>
          </w:p>
        </w:tc>
        <w:tc>
          <w:tcPr>
            <w:tcW w:w="1251" w:type="dxa"/>
            <w:tcBorders>
              <w:top w:val="single" w:sz="4" w:space="0" w:color="000000"/>
              <w:left w:val="single" w:sz="4" w:space="0" w:color="000000"/>
              <w:bottom w:val="single" w:sz="4" w:space="0" w:color="000000"/>
              <w:right w:val="single" w:sz="4" w:space="0" w:color="000000"/>
            </w:tcBorders>
            <w:vAlign w:val="center"/>
          </w:tcPr>
          <w:p w14:paraId="3F108F1B" w14:textId="77777777" w:rsidR="00006143" w:rsidRDefault="00006143" w:rsidP="00006143">
            <w:pPr>
              <w:adjustRightInd w:val="0"/>
              <w:snapToGrid w:val="0"/>
              <w:jc w:val="center"/>
              <w:rPr>
                <w:color w:val="000000"/>
                <w:sz w:val="24"/>
              </w:rPr>
            </w:pPr>
            <w:r>
              <w:rPr>
                <w:rFonts w:hint="eastAsia"/>
                <w:color w:val="000000"/>
                <w:sz w:val="24"/>
              </w:rPr>
              <w:t>0</w:t>
            </w:r>
            <w:r>
              <w:rPr>
                <w:color w:val="000000"/>
                <w:sz w:val="24"/>
              </w:rPr>
              <w:t>.39%</w:t>
            </w:r>
          </w:p>
        </w:tc>
        <w:tc>
          <w:tcPr>
            <w:tcW w:w="1251" w:type="dxa"/>
            <w:tcBorders>
              <w:top w:val="single" w:sz="4" w:space="0" w:color="000000"/>
              <w:left w:val="single" w:sz="4" w:space="0" w:color="000000"/>
              <w:bottom w:val="single" w:sz="4" w:space="0" w:color="000000"/>
              <w:right w:val="single" w:sz="4" w:space="0" w:color="000000"/>
            </w:tcBorders>
            <w:vAlign w:val="center"/>
          </w:tcPr>
          <w:p w14:paraId="794EE755" w14:textId="77777777" w:rsidR="00006143" w:rsidRDefault="00006143" w:rsidP="00006143">
            <w:pPr>
              <w:adjustRightInd w:val="0"/>
              <w:snapToGrid w:val="0"/>
              <w:jc w:val="center"/>
              <w:rPr>
                <w:color w:val="000000"/>
                <w:sz w:val="24"/>
              </w:rPr>
            </w:pPr>
            <w:r>
              <w:rPr>
                <w:rFonts w:hint="eastAsia"/>
                <w:color w:val="000000"/>
                <w:sz w:val="24"/>
              </w:rPr>
              <w:t>1</w:t>
            </w:r>
            <w:r>
              <w:rPr>
                <w:color w:val="000000"/>
                <w:sz w:val="24"/>
              </w:rPr>
              <w:t>.20%</w:t>
            </w:r>
          </w:p>
        </w:tc>
        <w:tc>
          <w:tcPr>
            <w:tcW w:w="1251" w:type="dxa"/>
            <w:tcBorders>
              <w:top w:val="single" w:sz="4" w:space="0" w:color="000000"/>
              <w:left w:val="single" w:sz="4" w:space="0" w:color="000000"/>
              <w:bottom w:val="single" w:sz="4" w:space="0" w:color="000000"/>
              <w:right w:val="single" w:sz="4" w:space="0" w:color="000000"/>
            </w:tcBorders>
            <w:vAlign w:val="center"/>
          </w:tcPr>
          <w:p w14:paraId="630D90A0" w14:textId="77777777" w:rsidR="00006143" w:rsidRDefault="00006143" w:rsidP="00006143">
            <w:pPr>
              <w:adjustRightInd w:val="0"/>
              <w:snapToGrid w:val="0"/>
              <w:jc w:val="center"/>
              <w:rPr>
                <w:color w:val="000000"/>
                <w:sz w:val="24"/>
              </w:rPr>
            </w:pPr>
            <w:r>
              <w:rPr>
                <w:rFonts w:hint="eastAsia"/>
                <w:color w:val="000000"/>
                <w:sz w:val="24"/>
              </w:rPr>
              <w:t>0</w:t>
            </w:r>
            <w:r>
              <w:rPr>
                <w:color w:val="000000"/>
                <w:sz w:val="24"/>
              </w:rPr>
              <w:t>.10%</w:t>
            </w:r>
          </w:p>
        </w:tc>
        <w:tc>
          <w:tcPr>
            <w:tcW w:w="1251" w:type="dxa"/>
            <w:tcBorders>
              <w:top w:val="single" w:sz="4" w:space="0" w:color="000000"/>
              <w:left w:val="single" w:sz="4" w:space="0" w:color="000000"/>
              <w:bottom w:val="single" w:sz="4" w:space="0" w:color="000000"/>
              <w:right w:val="single" w:sz="4" w:space="0" w:color="000000"/>
            </w:tcBorders>
            <w:vAlign w:val="center"/>
          </w:tcPr>
          <w:p w14:paraId="1A7247EF" w14:textId="6517799E" w:rsidR="00006143" w:rsidRDefault="00006143" w:rsidP="00006143">
            <w:pPr>
              <w:adjustRightInd w:val="0"/>
              <w:snapToGrid w:val="0"/>
              <w:jc w:val="center"/>
              <w:rPr>
                <w:color w:val="000000"/>
                <w:sz w:val="24"/>
              </w:rPr>
            </w:pPr>
            <w:r>
              <w:rPr>
                <w:rFonts w:hint="eastAsia"/>
                <w:color w:val="000000"/>
                <w:sz w:val="24"/>
              </w:rPr>
              <w:t>10</w:t>
            </w:r>
            <w:r>
              <w:rPr>
                <w:color w:val="000000"/>
                <w:sz w:val="24"/>
              </w:rPr>
              <w:t>.08</w:t>
            </w:r>
            <w:r w:rsidR="004E0D8F">
              <w:rPr>
                <w:color w:val="000000"/>
                <w:sz w:val="24"/>
              </w:rPr>
              <w:t>%</w:t>
            </w:r>
          </w:p>
        </w:tc>
        <w:tc>
          <w:tcPr>
            <w:tcW w:w="1251" w:type="dxa"/>
            <w:tcBorders>
              <w:top w:val="single" w:sz="4" w:space="0" w:color="000000"/>
              <w:left w:val="single" w:sz="4" w:space="0" w:color="000000"/>
              <w:bottom w:val="single" w:sz="4" w:space="0" w:color="000000"/>
              <w:right w:val="single" w:sz="4" w:space="0" w:color="000000"/>
            </w:tcBorders>
            <w:vAlign w:val="center"/>
          </w:tcPr>
          <w:p w14:paraId="2D3E4E54" w14:textId="50A1A24D" w:rsidR="00006143" w:rsidRDefault="00006143" w:rsidP="00006143">
            <w:pPr>
              <w:adjustRightInd w:val="0"/>
              <w:snapToGrid w:val="0"/>
              <w:jc w:val="center"/>
              <w:rPr>
                <w:color w:val="000000"/>
                <w:sz w:val="24"/>
              </w:rPr>
            </w:pPr>
            <w:r>
              <w:rPr>
                <w:rFonts w:hint="eastAsia"/>
                <w:color w:val="000000"/>
                <w:sz w:val="24"/>
              </w:rPr>
              <w:t>0</w:t>
            </w:r>
            <w:r>
              <w:rPr>
                <w:color w:val="000000"/>
                <w:sz w:val="24"/>
              </w:rPr>
              <w:t>.29</w:t>
            </w:r>
            <w:r w:rsidR="004E0D8F">
              <w:rPr>
                <w:color w:val="000000"/>
                <w:sz w:val="24"/>
              </w:rPr>
              <w:t>%</w:t>
            </w:r>
          </w:p>
        </w:tc>
      </w:tr>
      <w:tr w:rsidR="00006143" w:rsidRPr="003C0A65" w14:paraId="41ECA613" w14:textId="77777777" w:rsidTr="00006143">
        <w:tc>
          <w:tcPr>
            <w:tcW w:w="1495" w:type="dxa"/>
            <w:tcBorders>
              <w:top w:val="single" w:sz="4" w:space="0" w:color="000000"/>
              <w:left w:val="single" w:sz="4" w:space="0" w:color="000000"/>
              <w:bottom w:val="single" w:sz="4" w:space="0" w:color="000000"/>
              <w:right w:val="single" w:sz="4" w:space="0" w:color="000000"/>
            </w:tcBorders>
            <w:vAlign w:val="center"/>
            <w:hideMark/>
          </w:tcPr>
          <w:p w14:paraId="6E2C48C0" w14:textId="77777777" w:rsidR="00006143" w:rsidRPr="003C0A65" w:rsidRDefault="00006143" w:rsidP="00006143">
            <w:pPr>
              <w:adjustRightInd w:val="0"/>
              <w:snapToGrid w:val="0"/>
              <w:jc w:val="left"/>
              <w:rPr>
                <w:sz w:val="24"/>
              </w:rPr>
            </w:pPr>
            <w:r>
              <w:rPr>
                <w:rFonts w:hint="eastAsia"/>
                <w:sz w:val="24"/>
              </w:rPr>
              <w:t>2</w:t>
            </w:r>
            <w:r>
              <w:rPr>
                <w:sz w:val="24"/>
              </w:rPr>
              <w:t>014</w:t>
            </w:r>
            <w:r>
              <w:rPr>
                <w:rFonts w:hint="eastAsia"/>
                <w:sz w:val="24"/>
              </w:rPr>
              <w:t>年</w:t>
            </w:r>
            <w:r>
              <w:rPr>
                <w:sz w:val="24"/>
              </w:rPr>
              <w:t>度</w:t>
            </w:r>
            <w:r w:rsidRPr="003C0A65">
              <w:rPr>
                <w:rFonts w:hint="eastAsia"/>
                <w:sz w:val="24"/>
              </w:rPr>
              <w:t>（</w:t>
            </w:r>
            <w:r>
              <w:rPr>
                <w:rFonts w:hint="eastAsia"/>
                <w:sz w:val="24"/>
              </w:rPr>
              <w:t>自</w:t>
            </w:r>
            <w:r>
              <w:rPr>
                <w:sz w:val="24"/>
              </w:rPr>
              <w:t>基金合同生效日起</w:t>
            </w:r>
            <w:r w:rsidRPr="003C0A65">
              <w:rPr>
                <w:rFonts w:hint="eastAsia"/>
                <w:sz w:val="24"/>
              </w:rPr>
              <w:t>至</w:t>
            </w:r>
            <w:r w:rsidRPr="003C0A65">
              <w:rPr>
                <w:rFonts w:hint="eastAsia"/>
                <w:sz w:val="24"/>
              </w:rPr>
              <w:t>2014</w:t>
            </w:r>
            <w:r w:rsidRPr="003C0A65">
              <w:rPr>
                <w:rFonts w:hint="eastAsia"/>
                <w:sz w:val="24"/>
              </w:rPr>
              <w:t>年</w:t>
            </w:r>
            <w:r>
              <w:rPr>
                <w:sz w:val="24"/>
              </w:rPr>
              <w:t>12</w:t>
            </w:r>
            <w:r w:rsidRPr="003C0A65">
              <w:rPr>
                <w:rFonts w:hint="eastAsia"/>
                <w:sz w:val="24"/>
              </w:rPr>
              <w:t>月</w:t>
            </w:r>
            <w:r w:rsidRPr="003C0A65">
              <w:rPr>
                <w:rFonts w:hint="eastAsia"/>
                <w:sz w:val="24"/>
              </w:rPr>
              <w:t>3</w:t>
            </w:r>
            <w:r>
              <w:rPr>
                <w:sz w:val="24"/>
              </w:rPr>
              <w:t>1</w:t>
            </w:r>
            <w:r w:rsidRPr="003C0A65">
              <w:rPr>
                <w:rFonts w:hint="eastAsia"/>
                <w:sz w:val="24"/>
              </w:rPr>
              <w:t>日）</w:t>
            </w:r>
          </w:p>
        </w:tc>
        <w:tc>
          <w:tcPr>
            <w:tcW w:w="1250" w:type="dxa"/>
            <w:tcBorders>
              <w:top w:val="single" w:sz="4" w:space="0" w:color="000000"/>
              <w:left w:val="single" w:sz="4" w:space="0" w:color="000000"/>
              <w:bottom w:val="single" w:sz="4" w:space="0" w:color="000000"/>
              <w:right w:val="single" w:sz="4" w:space="0" w:color="000000"/>
            </w:tcBorders>
            <w:vAlign w:val="center"/>
            <w:hideMark/>
          </w:tcPr>
          <w:p w14:paraId="33EFDD78" w14:textId="77777777" w:rsidR="00006143" w:rsidRDefault="00006143" w:rsidP="00006143">
            <w:pPr>
              <w:adjustRightInd w:val="0"/>
              <w:snapToGrid w:val="0"/>
              <w:jc w:val="center"/>
              <w:rPr>
                <w:color w:val="000000"/>
                <w:sz w:val="24"/>
              </w:rPr>
            </w:pPr>
            <w:r w:rsidRPr="001F1E66">
              <w:rPr>
                <w:color w:val="000000"/>
                <w:sz w:val="24"/>
              </w:rPr>
              <w:t>7.78%</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141017D8" w14:textId="77777777" w:rsidR="00006143" w:rsidRDefault="00006143" w:rsidP="00006143">
            <w:pPr>
              <w:adjustRightInd w:val="0"/>
              <w:snapToGrid w:val="0"/>
              <w:jc w:val="center"/>
              <w:rPr>
                <w:color w:val="000000"/>
                <w:sz w:val="24"/>
              </w:rPr>
            </w:pPr>
            <w:r w:rsidRPr="001F1E66">
              <w:rPr>
                <w:color w:val="000000"/>
                <w:sz w:val="24"/>
              </w:rPr>
              <w:t>0.29%</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486F6560" w14:textId="77777777" w:rsidR="00006143" w:rsidRDefault="00006143" w:rsidP="00006143">
            <w:pPr>
              <w:adjustRightInd w:val="0"/>
              <w:snapToGrid w:val="0"/>
              <w:jc w:val="center"/>
              <w:rPr>
                <w:color w:val="000000"/>
                <w:sz w:val="24"/>
              </w:rPr>
            </w:pPr>
            <w:r w:rsidRPr="001F1E66">
              <w:rPr>
                <w:color w:val="000000"/>
                <w:sz w:val="24"/>
              </w:rPr>
              <w:t>5.72%</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7490FEA5" w14:textId="77777777" w:rsidR="00006143" w:rsidRDefault="00006143" w:rsidP="00006143">
            <w:pPr>
              <w:adjustRightInd w:val="0"/>
              <w:snapToGrid w:val="0"/>
              <w:jc w:val="center"/>
              <w:rPr>
                <w:color w:val="000000"/>
                <w:sz w:val="24"/>
              </w:rPr>
            </w:pPr>
            <w:r w:rsidRPr="001F1E66">
              <w:rPr>
                <w:color w:val="000000"/>
                <w:sz w:val="24"/>
              </w:rPr>
              <w:t>0.11%</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7985F9EC" w14:textId="77777777" w:rsidR="00006143" w:rsidRDefault="00006143" w:rsidP="00006143">
            <w:pPr>
              <w:adjustRightInd w:val="0"/>
              <w:snapToGrid w:val="0"/>
              <w:jc w:val="center"/>
              <w:rPr>
                <w:color w:val="000000"/>
                <w:sz w:val="24"/>
              </w:rPr>
            </w:pPr>
            <w:r w:rsidRPr="001F1E66">
              <w:rPr>
                <w:color w:val="000000"/>
                <w:sz w:val="24"/>
              </w:rPr>
              <w:t>2.06%</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23D1C7D9" w14:textId="77777777" w:rsidR="00006143" w:rsidRDefault="00006143" w:rsidP="00006143">
            <w:pPr>
              <w:adjustRightInd w:val="0"/>
              <w:snapToGrid w:val="0"/>
              <w:jc w:val="center"/>
              <w:rPr>
                <w:color w:val="000000"/>
                <w:sz w:val="24"/>
              </w:rPr>
            </w:pPr>
            <w:r w:rsidRPr="001F1E66">
              <w:rPr>
                <w:color w:val="000000"/>
                <w:sz w:val="24"/>
              </w:rPr>
              <w:t>0.18%</w:t>
            </w:r>
          </w:p>
        </w:tc>
      </w:tr>
    </w:tbl>
    <w:p w14:paraId="5A2FAA4F" w14:textId="384537A0" w:rsidR="00686986" w:rsidRDefault="00686986">
      <w:pPr>
        <w:tabs>
          <w:tab w:val="left" w:pos="426"/>
        </w:tabs>
        <w:adjustRightInd w:val="0"/>
        <w:snapToGrid w:val="0"/>
        <w:spacing w:before="29" w:line="288" w:lineRule="auto"/>
        <w:jc w:val="left"/>
        <w:rPr>
          <w:kern w:val="0"/>
          <w:sz w:val="24"/>
        </w:rPr>
      </w:pPr>
    </w:p>
    <w:p w14:paraId="71A56C9E" w14:textId="77777777" w:rsidR="00686986" w:rsidRPr="001B1DFD" w:rsidRDefault="001B1DFD">
      <w:pPr>
        <w:adjustRightInd w:val="0"/>
        <w:snapToGrid w:val="0"/>
        <w:spacing w:before="29" w:line="288" w:lineRule="auto"/>
        <w:ind w:left="480"/>
        <w:rPr>
          <w:color w:val="000000"/>
          <w:kern w:val="0"/>
          <w:sz w:val="24"/>
        </w:rPr>
      </w:pPr>
      <w:r w:rsidRPr="00160492">
        <w:rPr>
          <w:rFonts w:hint="eastAsia"/>
          <w:sz w:val="24"/>
        </w:rPr>
        <w:t>（</w:t>
      </w:r>
      <w:r>
        <w:rPr>
          <w:rFonts w:hint="eastAsia"/>
          <w:sz w:val="24"/>
        </w:rPr>
        <w:t>2</w:t>
      </w:r>
      <w:r w:rsidRPr="00160492">
        <w:rPr>
          <w:rFonts w:hint="eastAsia"/>
          <w:sz w:val="24"/>
        </w:rPr>
        <w:t>）</w:t>
      </w:r>
      <w:r w:rsidR="00377307" w:rsidRPr="001B1DFD">
        <w:rPr>
          <w:color w:val="000000"/>
          <w:kern w:val="0"/>
          <w:sz w:val="24"/>
        </w:rPr>
        <w:t>交银强化回报债券</w:t>
      </w:r>
      <w:r w:rsidR="00377307" w:rsidRPr="001B1DFD">
        <w:rPr>
          <w:color w:val="000000"/>
          <w:kern w:val="0"/>
          <w:sz w:val="24"/>
        </w:rPr>
        <w:t>C</w:t>
      </w:r>
      <w:r w:rsidR="00377307" w:rsidRPr="001B1DFD">
        <w:rPr>
          <w:color w:val="000000"/>
          <w:kern w:val="0"/>
          <w:sz w:val="24"/>
        </w:rPr>
        <w:t>：</w:t>
      </w:r>
    </w:p>
    <w:p w14:paraId="356C49E2" w14:textId="77777777" w:rsidR="00006143" w:rsidRDefault="00AC037A">
      <w:pPr>
        <w:tabs>
          <w:tab w:val="left" w:pos="426"/>
        </w:tabs>
        <w:adjustRightInd w:val="0"/>
        <w:snapToGrid w:val="0"/>
        <w:spacing w:before="29" w:line="288" w:lineRule="auto"/>
        <w:jc w:val="left"/>
        <w:rPr>
          <w:kern w:val="0"/>
          <w:sz w:val="24"/>
        </w:rPr>
      </w:pPr>
      <w:r>
        <w:rPr>
          <w:rFonts w:hint="eastAsia"/>
          <w:kern w:val="0"/>
          <w:sz w:val="24"/>
        </w:rPr>
        <w:tab/>
      </w:r>
    </w:p>
    <w:tbl>
      <w:tblPr>
        <w:tblW w:w="9000"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5"/>
        <w:gridCol w:w="1250"/>
        <w:gridCol w:w="1251"/>
        <w:gridCol w:w="1251"/>
        <w:gridCol w:w="1251"/>
        <w:gridCol w:w="1251"/>
        <w:gridCol w:w="1251"/>
      </w:tblGrid>
      <w:tr w:rsidR="00006143" w:rsidRPr="003C0A65" w14:paraId="01F4411B" w14:textId="77777777" w:rsidTr="00006143">
        <w:tc>
          <w:tcPr>
            <w:tcW w:w="1495" w:type="dxa"/>
            <w:tcBorders>
              <w:top w:val="single" w:sz="4" w:space="0" w:color="000000"/>
              <w:left w:val="single" w:sz="4" w:space="0" w:color="000000"/>
              <w:bottom w:val="single" w:sz="4" w:space="0" w:color="000000"/>
              <w:right w:val="single" w:sz="4" w:space="0" w:color="000000"/>
            </w:tcBorders>
            <w:vAlign w:val="center"/>
            <w:hideMark/>
          </w:tcPr>
          <w:p w14:paraId="165B45C9" w14:textId="77777777" w:rsidR="00006143" w:rsidRPr="003C0A65" w:rsidRDefault="00006143" w:rsidP="00006143">
            <w:pPr>
              <w:adjustRightInd w:val="0"/>
              <w:snapToGrid w:val="0"/>
              <w:spacing w:before="29" w:line="288" w:lineRule="auto"/>
              <w:jc w:val="center"/>
              <w:rPr>
                <w:sz w:val="24"/>
              </w:rPr>
            </w:pPr>
            <w:r w:rsidRPr="003C0A65">
              <w:rPr>
                <w:rFonts w:hint="eastAsia"/>
                <w:sz w:val="24"/>
              </w:rPr>
              <w:t>阶段</w:t>
            </w:r>
          </w:p>
        </w:tc>
        <w:tc>
          <w:tcPr>
            <w:tcW w:w="1250" w:type="dxa"/>
            <w:tcBorders>
              <w:top w:val="single" w:sz="4" w:space="0" w:color="000000"/>
              <w:left w:val="single" w:sz="4" w:space="0" w:color="000000"/>
              <w:bottom w:val="single" w:sz="4" w:space="0" w:color="000000"/>
              <w:right w:val="single" w:sz="4" w:space="0" w:color="000000"/>
            </w:tcBorders>
            <w:vAlign w:val="center"/>
            <w:hideMark/>
          </w:tcPr>
          <w:p w14:paraId="4690EBF6" w14:textId="77777777" w:rsidR="00006143" w:rsidRPr="003C0A65" w:rsidRDefault="00006143" w:rsidP="00006143">
            <w:pPr>
              <w:adjustRightInd w:val="0"/>
              <w:snapToGrid w:val="0"/>
              <w:spacing w:before="29" w:line="288" w:lineRule="auto"/>
              <w:jc w:val="center"/>
              <w:rPr>
                <w:sz w:val="24"/>
              </w:rPr>
            </w:pPr>
            <w:r w:rsidRPr="003C0A65">
              <w:rPr>
                <w:rFonts w:hint="eastAsia"/>
                <w:sz w:val="24"/>
              </w:rPr>
              <w:t>份额净值增长率</w:t>
            </w:r>
            <w:r w:rsidRPr="003C0A65">
              <w:rPr>
                <w:rFonts w:ascii="宋体" w:hAnsi="宋体" w:cs="宋体" w:hint="eastAsia"/>
                <w:sz w:val="24"/>
              </w:rPr>
              <w:t>①</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40B92232" w14:textId="77777777" w:rsidR="00006143" w:rsidRPr="003C0A65" w:rsidRDefault="00006143" w:rsidP="00006143">
            <w:pPr>
              <w:adjustRightInd w:val="0"/>
              <w:snapToGrid w:val="0"/>
              <w:spacing w:before="29" w:line="288" w:lineRule="auto"/>
              <w:jc w:val="center"/>
              <w:rPr>
                <w:sz w:val="24"/>
              </w:rPr>
            </w:pPr>
            <w:r w:rsidRPr="003C0A65">
              <w:rPr>
                <w:rFonts w:hint="eastAsia"/>
                <w:sz w:val="24"/>
              </w:rPr>
              <w:t>份额净值增长率标准差</w:t>
            </w:r>
            <w:r w:rsidRPr="003C0A65">
              <w:rPr>
                <w:rFonts w:ascii="宋体" w:hAnsi="宋体" w:cs="宋体" w:hint="eastAsia"/>
                <w:sz w:val="24"/>
              </w:rPr>
              <w:t>②</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1961AC3C" w14:textId="77777777" w:rsidR="00006143" w:rsidRPr="003C0A65" w:rsidRDefault="00006143" w:rsidP="00006143">
            <w:pPr>
              <w:adjustRightInd w:val="0"/>
              <w:snapToGrid w:val="0"/>
              <w:spacing w:before="29" w:line="288" w:lineRule="auto"/>
              <w:jc w:val="center"/>
              <w:rPr>
                <w:sz w:val="24"/>
              </w:rPr>
            </w:pPr>
            <w:r w:rsidRPr="003C0A65">
              <w:rPr>
                <w:rFonts w:hint="eastAsia"/>
                <w:sz w:val="24"/>
              </w:rPr>
              <w:t>业绩比较基准收益率</w:t>
            </w:r>
            <w:r w:rsidRPr="003C0A65">
              <w:rPr>
                <w:rFonts w:ascii="宋体" w:hAnsi="宋体" w:cs="宋体" w:hint="eastAsia"/>
                <w:sz w:val="24"/>
              </w:rPr>
              <w:t>③</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53194BFE" w14:textId="77777777" w:rsidR="00006143" w:rsidRPr="003C0A65" w:rsidRDefault="00006143" w:rsidP="00006143">
            <w:pPr>
              <w:adjustRightInd w:val="0"/>
              <w:snapToGrid w:val="0"/>
              <w:spacing w:before="29" w:line="288" w:lineRule="auto"/>
              <w:jc w:val="center"/>
              <w:rPr>
                <w:sz w:val="24"/>
              </w:rPr>
            </w:pPr>
            <w:r w:rsidRPr="003C0A65">
              <w:rPr>
                <w:rFonts w:hint="eastAsia"/>
                <w:sz w:val="24"/>
              </w:rPr>
              <w:t>业绩比较基准收益率标准差</w:t>
            </w:r>
            <w:r w:rsidRPr="003C0A65">
              <w:rPr>
                <w:rFonts w:ascii="宋体" w:hAnsi="宋体" w:cs="宋体" w:hint="eastAsia"/>
                <w:sz w:val="24"/>
              </w:rPr>
              <w:t>④</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0C853315" w14:textId="77777777" w:rsidR="00006143" w:rsidRPr="003C0A65" w:rsidRDefault="00006143" w:rsidP="00006143">
            <w:pPr>
              <w:adjustRightInd w:val="0"/>
              <w:snapToGrid w:val="0"/>
              <w:spacing w:before="29" w:line="288" w:lineRule="auto"/>
              <w:jc w:val="center"/>
              <w:rPr>
                <w:sz w:val="24"/>
              </w:rPr>
            </w:pPr>
            <w:r w:rsidRPr="003C0A65">
              <w:rPr>
                <w:rFonts w:ascii="宋体" w:hAnsi="宋体" w:cs="宋体" w:hint="eastAsia"/>
                <w:sz w:val="24"/>
              </w:rPr>
              <w:t>①</w:t>
            </w:r>
            <w:r w:rsidRPr="003C0A65">
              <w:rPr>
                <w:rFonts w:hint="eastAsia"/>
                <w:sz w:val="24"/>
              </w:rPr>
              <w:t>－</w:t>
            </w:r>
            <w:r w:rsidRPr="003C0A65">
              <w:rPr>
                <w:rFonts w:ascii="宋体" w:hAnsi="宋体" w:cs="宋体" w:hint="eastAsia"/>
                <w:sz w:val="24"/>
              </w:rPr>
              <w:t>③</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6D055E01" w14:textId="77777777" w:rsidR="00006143" w:rsidRPr="003C0A65" w:rsidRDefault="00006143" w:rsidP="00006143">
            <w:pPr>
              <w:adjustRightInd w:val="0"/>
              <w:snapToGrid w:val="0"/>
              <w:spacing w:before="29" w:line="288" w:lineRule="auto"/>
              <w:jc w:val="center"/>
              <w:rPr>
                <w:sz w:val="24"/>
              </w:rPr>
            </w:pPr>
            <w:r w:rsidRPr="003C0A65">
              <w:rPr>
                <w:rFonts w:ascii="宋体" w:hAnsi="宋体" w:cs="宋体" w:hint="eastAsia"/>
                <w:sz w:val="24"/>
              </w:rPr>
              <w:t>②</w:t>
            </w:r>
            <w:r w:rsidRPr="003C0A65">
              <w:rPr>
                <w:rFonts w:hint="eastAsia"/>
                <w:sz w:val="24"/>
              </w:rPr>
              <w:t>－</w:t>
            </w:r>
            <w:r w:rsidRPr="003C0A65">
              <w:rPr>
                <w:rFonts w:ascii="宋体" w:hAnsi="宋体" w:cs="宋体" w:hint="eastAsia"/>
                <w:sz w:val="24"/>
              </w:rPr>
              <w:t>④</w:t>
            </w:r>
          </w:p>
        </w:tc>
      </w:tr>
      <w:tr w:rsidR="00006143" w:rsidRPr="003C0A65" w14:paraId="4FF1628B" w14:textId="77777777" w:rsidTr="00006143">
        <w:tc>
          <w:tcPr>
            <w:tcW w:w="1495" w:type="dxa"/>
            <w:tcBorders>
              <w:top w:val="single" w:sz="4" w:space="0" w:color="000000"/>
              <w:left w:val="single" w:sz="4" w:space="0" w:color="000000"/>
              <w:bottom w:val="single" w:sz="4" w:space="0" w:color="000000"/>
              <w:right w:val="single" w:sz="4" w:space="0" w:color="000000"/>
            </w:tcBorders>
            <w:vAlign w:val="center"/>
            <w:hideMark/>
          </w:tcPr>
          <w:p w14:paraId="12725C4A" w14:textId="77777777" w:rsidR="00006143" w:rsidRPr="003C0A65" w:rsidRDefault="00006143" w:rsidP="00006143">
            <w:pPr>
              <w:adjustRightInd w:val="0"/>
              <w:snapToGrid w:val="0"/>
              <w:jc w:val="left"/>
            </w:pPr>
            <w:r w:rsidRPr="003C0A65">
              <w:rPr>
                <w:rFonts w:hint="eastAsia"/>
                <w:sz w:val="24"/>
              </w:rPr>
              <w:t>过去三个月</w:t>
            </w:r>
          </w:p>
        </w:tc>
        <w:tc>
          <w:tcPr>
            <w:tcW w:w="1250" w:type="dxa"/>
            <w:tcBorders>
              <w:top w:val="single" w:sz="4" w:space="0" w:color="000000"/>
              <w:left w:val="single" w:sz="4" w:space="0" w:color="000000"/>
              <w:bottom w:val="single" w:sz="4" w:space="0" w:color="000000"/>
              <w:right w:val="single" w:sz="4" w:space="0" w:color="000000"/>
            </w:tcBorders>
            <w:vAlign w:val="center"/>
            <w:hideMark/>
          </w:tcPr>
          <w:p w14:paraId="484B2E32" w14:textId="77777777" w:rsidR="00006143" w:rsidRPr="003C0A65" w:rsidRDefault="00006143" w:rsidP="00006143">
            <w:pPr>
              <w:adjustRightInd w:val="0"/>
              <w:snapToGrid w:val="0"/>
              <w:jc w:val="center"/>
            </w:pPr>
            <w:r w:rsidRPr="00D442BD">
              <w:rPr>
                <w:color w:val="000000"/>
                <w:sz w:val="24"/>
              </w:rPr>
              <w:t>5.99%</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0737FE32" w14:textId="77777777" w:rsidR="00006143" w:rsidRPr="003C0A65" w:rsidRDefault="00006143" w:rsidP="00006143">
            <w:pPr>
              <w:adjustRightInd w:val="0"/>
              <w:snapToGrid w:val="0"/>
              <w:jc w:val="center"/>
            </w:pPr>
            <w:r w:rsidRPr="00D442BD">
              <w:rPr>
                <w:color w:val="000000"/>
                <w:sz w:val="24"/>
              </w:rPr>
              <w:t>0.49%</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0A1F8954" w14:textId="77777777" w:rsidR="00006143" w:rsidRPr="003C0A65" w:rsidRDefault="00006143" w:rsidP="00006143">
            <w:pPr>
              <w:adjustRightInd w:val="0"/>
              <w:snapToGrid w:val="0"/>
              <w:jc w:val="center"/>
            </w:pPr>
            <w:r w:rsidRPr="00D442BD">
              <w:rPr>
                <w:color w:val="000000"/>
                <w:sz w:val="24"/>
              </w:rPr>
              <w:t>1.35%</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76E401BA" w14:textId="77777777" w:rsidR="00006143" w:rsidRPr="003C0A65" w:rsidRDefault="00006143" w:rsidP="00006143">
            <w:pPr>
              <w:adjustRightInd w:val="0"/>
              <w:snapToGrid w:val="0"/>
              <w:jc w:val="center"/>
            </w:pPr>
            <w:r w:rsidRPr="00D442BD">
              <w:rPr>
                <w:color w:val="000000"/>
                <w:sz w:val="24"/>
              </w:rPr>
              <w:t>0.10%</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24232ED7" w14:textId="77777777" w:rsidR="00006143" w:rsidRPr="003C0A65" w:rsidRDefault="00006143" w:rsidP="00006143">
            <w:pPr>
              <w:adjustRightInd w:val="0"/>
              <w:snapToGrid w:val="0"/>
              <w:jc w:val="center"/>
            </w:pPr>
            <w:r w:rsidRPr="00D442BD">
              <w:rPr>
                <w:color w:val="000000"/>
                <w:sz w:val="24"/>
              </w:rPr>
              <w:t>4.64%</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74C8A1BA" w14:textId="77777777" w:rsidR="00006143" w:rsidRPr="003C0A65" w:rsidRDefault="00006143" w:rsidP="00006143">
            <w:pPr>
              <w:adjustRightInd w:val="0"/>
              <w:snapToGrid w:val="0"/>
              <w:jc w:val="center"/>
            </w:pPr>
            <w:r w:rsidRPr="00D442BD">
              <w:rPr>
                <w:color w:val="000000"/>
                <w:sz w:val="24"/>
              </w:rPr>
              <w:t>0.39%</w:t>
            </w:r>
          </w:p>
        </w:tc>
      </w:tr>
      <w:tr w:rsidR="00006143" w:rsidRPr="003C0A65" w14:paraId="7AB0D131" w14:textId="77777777" w:rsidTr="00006143">
        <w:tc>
          <w:tcPr>
            <w:tcW w:w="1495" w:type="dxa"/>
            <w:tcBorders>
              <w:top w:val="single" w:sz="4" w:space="0" w:color="000000"/>
              <w:left w:val="single" w:sz="4" w:space="0" w:color="000000"/>
              <w:bottom w:val="single" w:sz="4" w:space="0" w:color="000000"/>
              <w:right w:val="single" w:sz="4" w:space="0" w:color="000000"/>
            </w:tcBorders>
            <w:vAlign w:val="center"/>
          </w:tcPr>
          <w:p w14:paraId="7A5E3FA4" w14:textId="77777777" w:rsidR="00006143" w:rsidRPr="003C0A65" w:rsidRDefault="00006143" w:rsidP="00006143">
            <w:pPr>
              <w:adjustRightInd w:val="0"/>
              <w:snapToGrid w:val="0"/>
              <w:jc w:val="left"/>
              <w:rPr>
                <w:sz w:val="24"/>
              </w:rPr>
            </w:pPr>
            <w:r>
              <w:rPr>
                <w:rFonts w:hint="eastAsia"/>
                <w:sz w:val="24"/>
              </w:rPr>
              <w:t>2015</w:t>
            </w:r>
            <w:r>
              <w:rPr>
                <w:rFonts w:hint="eastAsia"/>
                <w:sz w:val="24"/>
              </w:rPr>
              <w:t>年度</w:t>
            </w:r>
            <w:r>
              <w:rPr>
                <w:sz w:val="24"/>
              </w:rPr>
              <w:t>上半年</w:t>
            </w:r>
          </w:p>
        </w:tc>
        <w:tc>
          <w:tcPr>
            <w:tcW w:w="1250" w:type="dxa"/>
            <w:tcBorders>
              <w:top w:val="single" w:sz="4" w:space="0" w:color="000000"/>
              <w:left w:val="single" w:sz="4" w:space="0" w:color="000000"/>
              <w:bottom w:val="single" w:sz="4" w:space="0" w:color="000000"/>
              <w:right w:val="single" w:sz="4" w:space="0" w:color="000000"/>
            </w:tcBorders>
            <w:vAlign w:val="center"/>
          </w:tcPr>
          <w:p w14:paraId="0CBC6BEB" w14:textId="77777777" w:rsidR="00006143" w:rsidRPr="00D442BD" w:rsidRDefault="00006143" w:rsidP="00006143">
            <w:pPr>
              <w:adjustRightInd w:val="0"/>
              <w:snapToGrid w:val="0"/>
              <w:jc w:val="center"/>
              <w:rPr>
                <w:color w:val="000000"/>
                <w:sz w:val="24"/>
              </w:rPr>
            </w:pPr>
            <w:r>
              <w:rPr>
                <w:rFonts w:hint="eastAsia"/>
                <w:color w:val="000000"/>
                <w:sz w:val="24"/>
              </w:rPr>
              <w:t>11</w:t>
            </w:r>
            <w:r>
              <w:rPr>
                <w:color w:val="000000"/>
                <w:sz w:val="24"/>
              </w:rPr>
              <w:t>.21%</w:t>
            </w:r>
          </w:p>
        </w:tc>
        <w:tc>
          <w:tcPr>
            <w:tcW w:w="1251" w:type="dxa"/>
            <w:tcBorders>
              <w:top w:val="single" w:sz="4" w:space="0" w:color="000000"/>
              <w:left w:val="single" w:sz="4" w:space="0" w:color="000000"/>
              <w:bottom w:val="single" w:sz="4" w:space="0" w:color="000000"/>
              <w:right w:val="single" w:sz="4" w:space="0" w:color="000000"/>
            </w:tcBorders>
            <w:vAlign w:val="center"/>
          </w:tcPr>
          <w:p w14:paraId="3384DB3B" w14:textId="77777777" w:rsidR="00006143" w:rsidRPr="00D442BD" w:rsidRDefault="00006143" w:rsidP="00006143">
            <w:pPr>
              <w:adjustRightInd w:val="0"/>
              <w:snapToGrid w:val="0"/>
              <w:jc w:val="center"/>
              <w:rPr>
                <w:color w:val="000000"/>
                <w:sz w:val="24"/>
              </w:rPr>
            </w:pPr>
            <w:r>
              <w:rPr>
                <w:rFonts w:hint="eastAsia"/>
                <w:color w:val="000000"/>
                <w:sz w:val="24"/>
              </w:rPr>
              <w:t>0</w:t>
            </w:r>
            <w:r>
              <w:rPr>
                <w:color w:val="000000"/>
                <w:sz w:val="24"/>
              </w:rPr>
              <w:t>.39%</w:t>
            </w:r>
          </w:p>
        </w:tc>
        <w:tc>
          <w:tcPr>
            <w:tcW w:w="1251" w:type="dxa"/>
            <w:tcBorders>
              <w:top w:val="single" w:sz="4" w:space="0" w:color="000000"/>
              <w:left w:val="single" w:sz="4" w:space="0" w:color="000000"/>
              <w:bottom w:val="single" w:sz="4" w:space="0" w:color="000000"/>
              <w:right w:val="single" w:sz="4" w:space="0" w:color="000000"/>
            </w:tcBorders>
            <w:vAlign w:val="center"/>
          </w:tcPr>
          <w:p w14:paraId="0ADB3D81" w14:textId="77777777" w:rsidR="00006143" w:rsidRPr="00D442BD" w:rsidRDefault="00006143" w:rsidP="00006143">
            <w:pPr>
              <w:adjustRightInd w:val="0"/>
              <w:snapToGrid w:val="0"/>
              <w:jc w:val="center"/>
              <w:rPr>
                <w:color w:val="000000"/>
                <w:sz w:val="24"/>
              </w:rPr>
            </w:pPr>
            <w:r>
              <w:rPr>
                <w:rFonts w:hint="eastAsia"/>
                <w:color w:val="000000"/>
                <w:sz w:val="24"/>
              </w:rPr>
              <w:t>1.20%</w:t>
            </w:r>
          </w:p>
        </w:tc>
        <w:tc>
          <w:tcPr>
            <w:tcW w:w="1251" w:type="dxa"/>
            <w:tcBorders>
              <w:top w:val="single" w:sz="4" w:space="0" w:color="000000"/>
              <w:left w:val="single" w:sz="4" w:space="0" w:color="000000"/>
              <w:bottom w:val="single" w:sz="4" w:space="0" w:color="000000"/>
              <w:right w:val="single" w:sz="4" w:space="0" w:color="000000"/>
            </w:tcBorders>
            <w:vAlign w:val="center"/>
          </w:tcPr>
          <w:p w14:paraId="17D333E4" w14:textId="77777777" w:rsidR="00006143" w:rsidRPr="00D442BD" w:rsidRDefault="00006143" w:rsidP="00006143">
            <w:pPr>
              <w:adjustRightInd w:val="0"/>
              <w:snapToGrid w:val="0"/>
              <w:jc w:val="center"/>
              <w:rPr>
                <w:color w:val="000000"/>
                <w:sz w:val="24"/>
              </w:rPr>
            </w:pPr>
            <w:r>
              <w:rPr>
                <w:rFonts w:hint="eastAsia"/>
                <w:color w:val="000000"/>
                <w:sz w:val="24"/>
              </w:rPr>
              <w:t>0.10%</w:t>
            </w:r>
          </w:p>
        </w:tc>
        <w:tc>
          <w:tcPr>
            <w:tcW w:w="1251" w:type="dxa"/>
            <w:tcBorders>
              <w:top w:val="single" w:sz="4" w:space="0" w:color="000000"/>
              <w:left w:val="single" w:sz="4" w:space="0" w:color="000000"/>
              <w:bottom w:val="single" w:sz="4" w:space="0" w:color="000000"/>
              <w:right w:val="single" w:sz="4" w:space="0" w:color="000000"/>
            </w:tcBorders>
            <w:vAlign w:val="center"/>
          </w:tcPr>
          <w:p w14:paraId="1C7A63E2" w14:textId="77777777" w:rsidR="00006143" w:rsidRPr="00D442BD" w:rsidRDefault="00006143" w:rsidP="00006143">
            <w:pPr>
              <w:adjustRightInd w:val="0"/>
              <w:snapToGrid w:val="0"/>
              <w:jc w:val="center"/>
              <w:rPr>
                <w:color w:val="000000"/>
                <w:sz w:val="24"/>
              </w:rPr>
            </w:pPr>
            <w:r>
              <w:rPr>
                <w:rFonts w:hint="eastAsia"/>
                <w:color w:val="000000"/>
                <w:sz w:val="24"/>
              </w:rPr>
              <w:t>10</w:t>
            </w:r>
            <w:r>
              <w:rPr>
                <w:color w:val="000000"/>
                <w:sz w:val="24"/>
              </w:rPr>
              <w:t>.01%</w:t>
            </w:r>
          </w:p>
        </w:tc>
        <w:tc>
          <w:tcPr>
            <w:tcW w:w="1251" w:type="dxa"/>
            <w:tcBorders>
              <w:top w:val="single" w:sz="4" w:space="0" w:color="000000"/>
              <w:left w:val="single" w:sz="4" w:space="0" w:color="000000"/>
              <w:bottom w:val="single" w:sz="4" w:space="0" w:color="000000"/>
              <w:right w:val="single" w:sz="4" w:space="0" w:color="000000"/>
            </w:tcBorders>
            <w:vAlign w:val="center"/>
          </w:tcPr>
          <w:p w14:paraId="1E569578" w14:textId="77777777" w:rsidR="00006143" w:rsidRPr="00D442BD" w:rsidRDefault="00006143" w:rsidP="00006143">
            <w:pPr>
              <w:adjustRightInd w:val="0"/>
              <w:snapToGrid w:val="0"/>
              <w:jc w:val="center"/>
              <w:rPr>
                <w:color w:val="000000"/>
                <w:sz w:val="24"/>
              </w:rPr>
            </w:pPr>
            <w:r>
              <w:rPr>
                <w:rFonts w:hint="eastAsia"/>
                <w:color w:val="000000"/>
                <w:sz w:val="24"/>
              </w:rPr>
              <w:t>0.29%</w:t>
            </w:r>
          </w:p>
        </w:tc>
      </w:tr>
      <w:tr w:rsidR="00006143" w:rsidRPr="003C0A65" w14:paraId="6A449388" w14:textId="77777777" w:rsidTr="00006143">
        <w:tc>
          <w:tcPr>
            <w:tcW w:w="1495" w:type="dxa"/>
            <w:tcBorders>
              <w:top w:val="single" w:sz="4" w:space="0" w:color="000000"/>
              <w:left w:val="single" w:sz="4" w:space="0" w:color="000000"/>
              <w:bottom w:val="single" w:sz="4" w:space="0" w:color="000000"/>
              <w:right w:val="single" w:sz="4" w:space="0" w:color="000000"/>
            </w:tcBorders>
            <w:vAlign w:val="center"/>
            <w:hideMark/>
          </w:tcPr>
          <w:p w14:paraId="6C563245" w14:textId="77777777" w:rsidR="00006143" w:rsidRPr="003C0A65" w:rsidRDefault="00006143" w:rsidP="00006143">
            <w:pPr>
              <w:adjustRightInd w:val="0"/>
              <w:snapToGrid w:val="0"/>
              <w:jc w:val="left"/>
            </w:pPr>
            <w:r>
              <w:rPr>
                <w:rFonts w:hint="eastAsia"/>
                <w:sz w:val="24"/>
              </w:rPr>
              <w:t>2</w:t>
            </w:r>
            <w:r>
              <w:rPr>
                <w:sz w:val="24"/>
              </w:rPr>
              <w:t>014</w:t>
            </w:r>
            <w:r>
              <w:rPr>
                <w:rFonts w:hint="eastAsia"/>
                <w:sz w:val="24"/>
              </w:rPr>
              <w:t>年</w:t>
            </w:r>
            <w:r>
              <w:rPr>
                <w:sz w:val="24"/>
              </w:rPr>
              <w:t>度</w:t>
            </w:r>
            <w:r w:rsidRPr="003C0A65">
              <w:rPr>
                <w:rFonts w:hint="eastAsia"/>
                <w:sz w:val="24"/>
              </w:rPr>
              <w:t>（</w:t>
            </w:r>
            <w:r>
              <w:rPr>
                <w:rFonts w:hint="eastAsia"/>
                <w:sz w:val="24"/>
              </w:rPr>
              <w:t>自</w:t>
            </w:r>
            <w:r>
              <w:rPr>
                <w:sz w:val="24"/>
              </w:rPr>
              <w:t>基金合同生效日起</w:t>
            </w:r>
            <w:r w:rsidRPr="003C0A65">
              <w:rPr>
                <w:rFonts w:hint="eastAsia"/>
                <w:sz w:val="24"/>
              </w:rPr>
              <w:t>至</w:t>
            </w:r>
            <w:r w:rsidRPr="003C0A65">
              <w:rPr>
                <w:rFonts w:hint="eastAsia"/>
                <w:sz w:val="24"/>
              </w:rPr>
              <w:t>2014</w:t>
            </w:r>
            <w:r w:rsidRPr="003C0A65">
              <w:rPr>
                <w:rFonts w:hint="eastAsia"/>
                <w:sz w:val="24"/>
              </w:rPr>
              <w:t>年</w:t>
            </w:r>
            <w:r>
              <w:rPr>
                <w:sz w:val="24"/>
              </w:rPr>
              <w:t>12</w:t>
            </w:r>
            <w:r w:rsidRPr="003C0A65">
              <w:rPr>
                <w:rFonts w:hint="eastAsia"/>
                <w:sz w:val="24"/>
              </w:rPr>
              <w:t>月</w:t>
            </w:r>
            <w:r w:rsidRPr="003C0A65">
              <w:rPr>
                <w:rFonts w:hint="eastAsia"/>
                <w:sz w:val="24"/>
              </w:rPr>
              <w:t>3</w:t>
            </w:r>
            <w:r>
              <w:rPr>
                <w:sz w:val="24"/>
              </w:rPr>
              <w:t>1</w:t>
            </w:r>
            <w:r w:rsidRPr="003C0A65">
              <w:rPr>
                <w:rFonts w:hint="eastAsia"/>
                <w:sz w:val="24"/>
              </w:rPr>
              <w:t>日）</w:t>
            </w:r>
          </w:p>
        </w:tc>
        <w:tc>
          <w:tcPr>
            <w:tcW w:w="1250" w:type="dxa"/>
            <w:tcBorders>
              <w:top w:val="single" w:sz="4" w:space="0" w:color="000000"/>
              <w:left w:val="single" w:sz="4" w:space="0" w:color="000000"/>
              <w:bottom w:val="single" w:sz="4" w:space="0" w:color="000000"/>
              <w:right w:val="single" w:sz="4" w:space="0" w:color="000000"/>
            </w:tcBorders>
            <w:vAlign w:val="center"/>
            <w:hideMark/>
          </w:tcPr>
          <w:p w14:paraId="41D36971" w14:textId="77777777" w:rsidR="00006143" w:rsidRPr="001F1E66" w:rsidRDefault="00006143" w:rsidP="00006143">
            <w:pPr>
              <w:adjustRightInd w:val="0"/>
              <w:snapToGrid w:val="0"/>
              <w:jc w:val="center"/>
              <w:rPr>
                <w:color w:val="000000"/>
                <w:sz w:val="24"/>
              </w:rPr>
            </w:pPr>
            <w:r w:rsidRPr="001F1E66">
              <w:rPr>
                <w:color w:val="000000"/>
                <w:sz w:val="24"/>
              </w:rPr>
              <w:t>7.58%</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6680EEF0" w14:textId="77777777" w:rsidR="00006143" w:rsidRPr="001F1E66" w:rsidRDefault="00006143" w:rsidP="00006143">
            <w:pPr>
              <w:adjustRightInd w:val="0"/>
              <w:snapToGrid w:val="0"/>
              <w:jc w:val="center"/>
              <w:rPr>
                <w:color w:val="000000"/>
                <w:sz w:val="24"/>
              </w:rPr>
            </w:pPr>
            <w:r w:rsidRPr="001F1E66">
              <w:rPr>
                <w:color w:val="000000"/>
                <w:sz w:val="24"/>
              </w:rPr>
              <w:t>0.30%</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7B5B53B0" w14:textId="77777777" w:rsidR="00006143" w:rsidRPr="001F1E66" w:rsidRDefault="00006143" w:rsidP="00006143">
            <w:pPr>
              <w:adjustRightInd w:val="0"/>
              <w:snapToGrid w:val="0"/>
              <w:jc w:val="center"/>
              <w:rPr>
                <w:color w:val="000000"/>
                <w:sz w:val="24"/>
              </w:rPr>
            </w:pPr>
            <w:r w:rsidRPr="001F1E66">
              <w:rPr>
                <w:color w:val="000000"/>
                <w:sz w:val="24"/>
              </w:rPr>
              <w:t>5.72%</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79A6735B" w14:textId="77777777" w:rsidR="00006143" w:rsidRPr="001F1E66" w:rsidRDefault="00006143" w:rsidP="00006143">
            <w:pPr>
              <w:adjustRightInd w:val="0"/>
              <w:snapToGrid w:val="0"/>
              <w:jc w:val="center"/>
              <w:rPr>
                <w:color w:val="000000"/>
                <w:sz w:val="24"/>
              </w:rPr>
            </w:pPr>
            <w:r w:rsidRPr="001F1E66">
              <w:rPr>
                <w:color w:val="000000"/>
                <w:sz w:val="24"/>
              </w:rPr>
              <w:t>0.11%</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01A463F9" w14:textId="77777777" w:rsidR="00006143" w:rsidRPr="001F1E66" w:rsidRDefault="00006143" w:rsidP="00006143">
            <w:pPr>
              <w:adjustRightInd w:val="0"/>
              <w:snapToGrid w:val="0"/>
              <w:jc w:val="center"/>
              <w:rPr>
                <w:color w:val="000000"/>
                <w:sz w:val="24"/>
              </w:rPr>
            </w:pPr>
            <w:r w:rsidRPr="001F1E66">
              <w:rPr>
                <w:color w:val="000000"/>
                <w:sz w:val="24"/>
              </w:rPr>
              <w:t>1.86%</w:t>
            </w:r>
          </w:p>
        </w:tc>
        <w:tc>
          <w:tcPr>
            <w:tcW w:w="1251" w:type="dxa"/>
            <w:tcBorders>
              <w:top w:val="single" w:sz="4" w:space="0" w:color="000000"/>
              <w:left w:val="single" w:sz="4" w:space="0" w:color="000000"/>
              <w:bottom w:val="single" w:sz="4" w:space="0" w:color="000000"/>
              <w:right w:val="single" w:sz="4" w:space="0" w:color="000000"/>
            </w:tcBorders>
            <w:vAlign w:val="center"/>
            <w:hideMark/>
          </w:tcPr>
          <w:p w14:paraId="1A9BE8F4" w14:textId="77777777" w:rsidR="00006143" w:rsidRPr="001F1E66" w:rsidRDefault="00006143" w:rsidP="00006143">
            <w:pPr>
              <w:adjustRightInd w:val="0"/>
              <w:snapToGrid w:val="0"/>
              <w:jc w:val="center"/>
              <w:rPr>
                <w:color w:val="000000"/>
                <w:sz w:val="24"/>
              </w:rPr>
            </w:pPr>
            <w:r w:rsidRPr="001F1E66">
              <w:rPr>
                <w:color w:val="000000"/>
                <w:sz w:val="24"/>
              </w:rPr>
              <w:t>0.19%</w:t>
            </w:r>
          </w:p>
        </w:tc>
      </w:tr>
    </w:tbl>
    <w:p w14:paraId="03AEF00A" w14:textId="59EB5D6F" w:rsidR="00686986" w:rsidRDefault="00686986">
      <w:pPr>
        <w:tabs>
          <w:tab w:val="left" w:pos="426"/>
        </w:tabs>
        <w:adjustRightInd w:val="0"/>
        <w:snapToGrid w:val="0"/>
        <w:spacing w:before="29" w:line="288" w:lineRule="auto"/>
        <w:jc w:val="left"/>
        <w:rPr>
          <w:kern w:val="0"/>
          <w:sz w:val="24"/>
        </w:rPr>
      </w:pPr>
    </w:p>
    <w:p w14:paraId="693B73F7" w14:textId="77777777" w:rsidR="00686986" w:rsidRDefault="00377307" w:rsidP="00BF6647">
      <w:pPr>
        <w:adjustRightInd w:val="0"/>
        <w:snapToGrid w:val="0"/>
        <w:spacing w:beforeLines="50" w:before="143" w:afterLines="50" w:after="143" w:line="360" w:lineRule="auto"/>
        <w:ind w:firstLineChars="200" w:firstLine="480"/>
        <w:rPr>
          <w:sz w:val="24"/>
          <w:szCs w:val="21"/>
        </w:rPr>
      </w:pPr>
      <w:r w:rsidRPr="009D2200">
        <w:rPr>
          <w:sz w:val="24"/>
          <w:szCs w:val="21"/>
        </w:rPr>
        <w:t>2</w:t>
      </w:r>
      <w:r w:rsidRPr="009D2200">
        <w:rPr>
          <w:sz w:val="24"/>
          <w:szCs w:val="21"/>
        </w:rPr>
        <w:t>、自基金合同生效以来基金份额累计净值增长率变动及其与同期业绩比较基准收益率变动的比较</w:t>
      </w:r>
    </w:p>
    <w:p w14:paraId="705F8E0F" w14:textId="77777777" w:rsidR="00006143" w:rsidRPr="007F52FA" w:rsidRDefault="00006143" w:rsidP="00006143">
      <w:pPr>
        <w:spacing w:before="29" w:line="288" w:lineRule="auto"/>
        <w:jc w:val="center"/>
        <w:rPr>
          <w:color w:val="000000"/>
          <w:sz w:val="24"/>
        </w:rPr>
      </w:pPr>
      <w:r w:rsidRPr="007F52FA">
        <w:rPr>
          <w:color w:val="000000"/>
          <w:sz w:val="24"/>
        </w:rPr>
        <w:t>交银施罗德强化回报债券型证券投资基金</w:t>
      </w:r>
    </w:p>
    <w:p w14:paraId="1CD9D3EE" w14:textId="77777777" w:rsidR="00006143" w:rsidRPr="007F52FA" w:rsidRDefault="00006143" w:rsidP="00006143">
      <w:pPr>
        <w:pStyle w:val="a7"/>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6BA41C50" w14:textId="77777777" w:rsidR="00006143" w:rsidRPr="007F52FA" w:rsidRDefault="00006143" w:rsidP="00006143">
      <w:pPr>
        <w:pStyle w:val="a7"/>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2014</w:t>
      </w:r>
      <w:r w:rsidRPr="007F52FA">
        <w:rPr>
          <w:rFonts w:ascii="Times New Roman" w:hAnsi="Times New Roman"/>
          <w:sz w:val="24"/>
          <w:szCs w:val="24"/>
        </w:rPr>
        <w:t>年</w:t>
      </w:r>
      <w:r w:rsidRPr="007F52FA">
        <w:rPr>
          <w:rFonts w:ascii="Times New Roman" w:hAnsi="Times New Roman"/>
          <w:sz w:val="24"/>
          <w:szCs w:val="24"/>
        </w:rPr>
        <w:t>1</w:t>
      </w:r>
      <w:r w:rsidRPr="007F52FA">
        <w:rPr>
          <w:rFonts w:ascii="Times New Roman" w:hAnsi="Times New Roman"/>
          <w:sz w:val="24"/>
          <w:szCs w:val="24"/>
        </w:rPr>
        <w:t>月</w:t>
      </w:r>
      <w:r w:rsidRPr="007F52FA">
        <w:rPr>
          <w:rFonts w:ascii="Times New Roman" w:hAnsi="Times New Roman"/>
          <w:sz w:val="24"/>
          <w:szCs w:val="24"/>
        </w:rPr>
        <w:t>28</w:t>
      </w:r>
      <w:r w:rsidRPr="007F52FA">
        <w:rPr>
          <w:rFonts w:ascii="Times New Roman" w:hAnsi="Times New Roman"/>
          <w:sz w:val="24"/>
          <w:szCs w:val="24"/>
        </w:rPr>
        <w:t>日至</w:t>
      </w:r>
      <w:r w:rsidRPr="007F52FA">
        <w:rPr>
          <w:rFonts w:ascii="Times New Roman" w:hAnsi="Times New Roman"/>
          <w:sz w:val="24"/>
          <w:szCs w:val="24"/>
        </w:rPr>
        <w:t>2015</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14:paraId="11DF1483" w14:textId="77777777" w:rsidR="00006143" w:rsidRPr="007F52FA" w:rsidRDefault="00006143" w:rsidP="00006143">
      <w:pPr>
        <w:snapToGrid w:val="0"/>
        <w:spacing w:before="29" w:line="288" w:lineRule="auto"/>
        <w:rPr>
          <w:color w:val="000000"/>
          <w:sz w:val="24"/>
        </w:rPr>
      </w:pPr>
      <w:r>
        <w:rPr>
          <w:rFonts w:hint="eastAsia"/>
          <w:color w:val="000000"/>
          <w:sz w:val="24"/>
        </w:rPr>
        <w:t>（</w:t>
      </w:r>
      <w:r>
        <w:rPr>
          <w:rFonts w:hint="eastAsia"/>
          <w:color w:val="000000"/>
          <w:sz w:val="24"/>
        </w:rPr>
        <w:t>1</w:t>
      </w:r>
      <w:r>
        <w:rPr>
          <w:rFonts w:hint="eastAsia"/>
          <w:color w:val="000000"/>
          <w:sz w:val="24"/>
        </w:rPr>
        <w:t>）</w:t>
      </w:r>
      <w:r w:rsidRPr="007F52FA">
        <w:rPr>
          <w:color w:val="000000"/>
          <w:sz w:val="24"/>
        </w:rPr>
        <w:t>交银强化回报债券</w:t>
      </w:r>
      <w:r w:rsidRPr="007F52FA">
        <w:rPr>
          <w:color w:val="000000"/>
          <w:sz w:val="24"/>
        </w:rPr>
        <w:t>A/B</w:t>
      </w:r>
    </w:p>
    <w:p w14:paraId="3622AB59" w14:textId="77777777" w:rsidR="00006143" w:rsidRPr="007F52FA" w:rsidRDefault="00006143" w:rsidP="00006143">
      <w:pPr>
        <w:pStyle w:val="21"/>
        <w:spacing w:before="29" w:line="288" w:lineRule="auto"/>
        <w:ind w:right="-178" w:firstLine="0"/>
        <w:jc w:val="center"/>
        <w:rPr>
          <w:rFonts w:ascii="Times New Roman" w:hAnsi="Times New Roman"/>
        </w:rPr>
      </w:pPr>
      <w:r w:rsidRPr="00D442BD">
        <w:rPr>
          <w:rFonts w:ascii="Times New Roman" w:hAnsi="Times New Roman"/>
          <w:noProof/>
        </w:rPr>
        <w:lastRenderedPageBreak/>
        <w:drawing>
          <wp:inline distT="0" distB="0" distL="0" distR="0" wp14:anchorId="2E1854CE" wp14:editId="767A40CB">
            <wp:extent cx="5734050" cy="3352800"/>
            <wp:effectExtent l="0" t="0" r="0" b="0"/>
            <wp:docPr id="5" name="图片 5"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3352800"/>
                    </a:xfrm>
                    <a:prstGeom prst="rect">
                      <a:avLst/>
                    </a:prstGeom>
                    <a:noFill/>
                    <a:ln>
                      <a:noFill/>
                    </a:ln>
                  </pic:spPr>
                </pic:pic>
              </a:graphicData>
            </a:graphic>
          </wp:inline>
        </w:drawing>
      </w:r>
    </w:p>
    <w:p w14:paraId="6B14534A" w14:textId="77777777" w:rsidR="00006143" w:rsidRPr="003F7E85" w:rsidRDefault="00006143" w:rsidP="00006143">
      <w:pPr>
        <w:widowControl/>
        <w:adjustRightInd w:val="0"/>
        <w:snapToGrid w:val="0"/>
        <w:spacing w:line="360" w:lineRule="auto"/>
        <w:ind w:firstLineChars="200" w:firstLine="480"/>
        <w:rPr>
          <w:rFonts w:hAnsi="宋体"/>
          <w:sz w:val="24"/>
          <w:szCs w:val="21"/>
        </w:rPr>
      </w:pPr>
      <w:r w:rsidRPr="007F52FA">
        <w:rPr>
          <w:color w:val="000000"/>
          <w:sz w:val="24"/>
        </w:rPr>
        <w:t>注：本基金基金合同生效日为</w:t>
      </w:r>
      <w:r w:rsidRPr="007F52FA">
        <w:rPr>
          <w:color w:val="000000"/>
          <w:sz w:val="24"/>
        </w:rPr>
        <w:t>2014</w:t>
      </w:r>
      <w:r w:rsidRPr="007F52FA">
        <w:rPr>
          <w:color w:val="000000"/>
          <w:sz w:val="24"/>
        </w:rPr>
        <w:t>年</w:t>
      </w:r>
      <w:r w:rsidRPr="007F52FA">
        <w:rPr>
          <w:color w:val="000000"/>
          <w:sz w:val="24"/>
        </w:rPr>
        <w:t>1</w:t>
      </w:r>
      <w:r w:rsidRPr="007F52FA">
        <w:rPr>
          <w:color w:val="000000"/>
          <w:sz w:val="24"/>
        </w:rPr>
        <w:t>月</w:t>
      </w:r>
      <w:r w:rsidRPr="007F52FA">
        <w:rPr>
          <w:color w:val="000000"/>
          <w:sz w:val="24"/>
        </w:rPr>
        <w:t>28</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14:paraId="05CC358C" w14:textId="77777777" w:rsidR="00006143" w:rsidRPr="007F52FA" w:rsidRDefault="00006143" w:rsidP="00006143">
      <w:pPr>
        <w:snapToGrid w:val="0"/>
        <w:spacing w:before="29" w:line="288" w:lineRule="auto"/>
        <w:rPr>
          <w:color w:val="000000"/>
          <w:sz w:val="24"/>
        </w:rPr>
      </w:pPr>
      <w:r>
        <w:rPr>
          <w:rFonts w:hint="eastAsia"/>
          <w:color w:val="000000"/>
          <w:sz w:val="24"/>
        </w:rPr>
        <w:t>（</w:t>
      </w:r>
      <w:r>
        <w:rPr>
          <w:rFonts w:hint="eastAsia"/>
          <w:color w:val="000000"/>
          <w:sz w:val="24"/>
        </w:rPr>
        <w:t>2</w:t>
      </w:r>
      <w:r>
        <w:rPr>
          <w:rFonts w:hint="eastAsia"/>
          <w:color w:val="000000"/>
          <w:sz w:val="24"/>
        </w:rPr>
        <w:t>）</w:t>
      </w:r>
      <w:r w:rsidRPr="007F52FA">
        <w:rPr>
          <w:color w:val="000000"/>
          <w:sz w:val="24"/>
        </w:rPr>
        <w:t>交银强化回报债券</w:t>
      </w:r>
      <w:r w:rsidRPr="007F52FA">
        <w:rPr>
          <w:color w:val="000000"/>
          <w:sz w:val="24"/>
        </w:rPr>
        <w:t>C</w:t>
      </w:r>
    </w:p>
    <w:p w14:paraId="062EF27C" w14:textId="77777777" w:rsidR="00006143" w:rsidRPr="007F52FA" w:rsidRDefault="00006143" w:rsidP="00006143">
      <w:pPr>
        <w:pStyle w:val="21"/>
        <w:spacing w:before="29" w:line="288" w:lineRule="auto"/>
        <w:ind w:right="-178" w:firstLine="0"/>
        <w:jc w:val="center"/>
        <w:rPr>
          <w:rFonts w:ascii="Times New Roman" w:hAnsi="Times New Roman"/>
        </w:rPr>
      </w:pPr>
      <w:r w:rsidRPr="00D442BD">
        <w:rPr>
          <w:rFonts w:ascii="Times New Roman" w:hAnsi="Times New Roman"/>
          <w:noProof/>
        </w:rPr>
        <w:lastRenderedPageBreak/>
        <w:drawing>
          <wp:inline distT="0" distB="0" distL="0" distR="0" wp14:anchorId="4B14A368" wp14:editId="71CDA9C4">
            <wp:extent cx="5734050" cy="3352800"/>
            <wp:effectExtent l="0" t="0" r="0" b="0"/>
            <wp:docPr id="3"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3352800"/>
                    </a:xfrm>
                    <a:prstGeom prst="rect">
                      <a:avLst/>
                    </a:prstGeom>
                    <a:noFill/>
                    <a:ln>
                      <a:noFill/>
                    </a:ln>
                  </pic:spPr>
                </pic:pic>
              </a:graphicData>
            </a:graphic>
          </wp:inline>
        </w:drawing>
      </w:r>
    </w:p>
    <w:p w14:paraId="550ACE22" w14:textId="63E23B44" w:rsidR="0099521B" w:rsidRPr="007B582D" w:rsidRDefault="00006143" w:rsidP="007B582D">
      <w:pPr>
        <w:adjustRightInd w:val="0"/>
        <w:snapToGrid w:val="0"/>
        <w:spacing w:line="360" w:lineRule="auto"/>
        <w:ind w:firstLineChars="200" w:firstLine="480"/>
        <w:rPr>
          <w:sz w:val="24"/>
        </w:rPr>
      </w:pPr>
      <w:r w:rsidRPr="007F52FA">
        <w:rPr>
          <w:color w:val="000000"/>
          <w:sz w:val="24"/>
        </w:rPr>
        <w:t>注：本基金基金合同生效日为</w:t>
      </w:r>
      <w:r w:rsidRPr="007F52FA">
        <w:rPr>
          <w:color w:val="000000"/>
          <w:sz w:val="24"/>
        </w:rPr>
        <w:t>2014</w:t>
      </w:r>
      <w:r w:rsidRPr="007F52FA">
        <w:rPr>
          <w:color w:val="000000"/>
          <w:sz w:val="24"/>
        </w:rPr>
        <w:t>年</w:t>
      </w:r>
      <w:r w:rsidRPr="007F52FA">
        <w:rPr>
          <w:color w:val="000000"/>
          <w:sz w:val="24"/>
        </w:rPr>
        <w:t>1</w:t>
      </w:r>
      <w:r w:rsidRPr="007F52FA">
        <w:rPr>
          <w:color w:val="000000"/>
          <w:sz w:val="24"/>
        </w:rPr>
        <w:t>月</w:t>
      </w:r>
      <w:r w:rsidRPr="007F52FA">
        <w:rPr>
          <w:color w:val="000000"/>
          <w:sz w:val="24"/>
        </w:rPr>
        <w:t>28</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14:paraId="1A92D4B5" w14:textId="77777777" w:rsidR="0099521B" w:rsidRPr="007F52FA" w:rsidRDefault="0099521B" w:rsidP="0099521B">
      <w:pPr>
        <w:spacing w:before="29" w:line="288" w:lineRule="auto"/>
        <w:ind w:firstLineChars="200" w:firstLine="480"/>
        <w:rPr>
          <w:color w:val="000000"/>
          <w:sz w:val="24"/>
        </w:rPr>
      </w:pPr>
    </w:p>
    <w:bookmarkEnd w:id="35"/>
    <w:bookmarkEnd w:id="36"/>
    <w:bookmarkEnd w:id="37"/>
    <w:p w14:paraId="0DF6DBE1" w14:textId="77777777" w:rsidR="005532AE" w:rsidRPr="00A36367" w:rsidRDefault="005532AE" w:rsidP="0099521B">
      <w:pPr>
        <w:adjustRightInd w:val="0"/>
        <w:snapToGrid w:val="0"/>
        <w:spacing w:before="29" w:line="288" w:lineRule="auto"/>
        <w:ind w:firstLine="420"/>
        <w:rPr>
          <w:rFonts w:ascii="黑体" w:eastAsia="黑体" w:hAnsi="宋体" w:cs="宋体"/>
          <w:b/>
          <w:kern w:val="0"/>
          <w:sz w:val="28"/>
          <w:szCs w:val="28"/>
        </w:rPr>
      </w:pPr>
      <w:r w:rsidRPr="00A36367">
        <w:rPr>
          <w:rFonts w:ascii="黑体" w:eastAsia="黑体" w:hAnsi="宋体" w:cs="宋体" w:hint="eastAsia"/>
          <w:b/>
          <w:kern w:val="0"/>
          <w:sz w:val="28"/>
          <w:szCs w:val="28"/>
        </w:rPr>
        <w:t>十三、基金的费用与税收</w:t>
      </w:r>
    </w:p>
    <w:p w14:paraId="525DFC16" w14:textId="77777777" w:rsidR="00C04C75" w:rsidRPr="00CA77CA" w:rsidRDefault="00C92FC0" w:rsidP="00AB4D9C">
      <w:pPr>
        <w:adjustRightInd w:val="0"/>
        <w:snapToGrid w:val="0"/>
        <w:spacing w:line="360" w:lineRule="auto"/>
        <w:ind w:firstLineChars="200" w:firstLine="482"/>
        <w:rPr>
          <w:b/>
          <w:sz w:val="24"/>
        </w:rPr>
      </w:pPr>
      <w:r w:rsidRPr="00CA77CA">
        <w:rPr>
          <w:rFonts w:hAnsi="宋体"/>
          <w:b/>
          <w:sz w:val="24"/>
        </w:rPr>
        <w:t>（一）基金费用的种类</w:t>
      </w:r>
      <w:r w:rsidRPr="00CA77CA">
        <w:rPr>
          <w:b/>
          <w:sz w:val="24"/>
        </w:rPr>
        <w:t xml:space="preserve"> </w:t>
      </w:r>
    </w:p>
    <w:p w14:paraId="7A9CBE6A"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t>1</w:t>
      </w:r>
      <w:r w:rsidRPr="00B056D3">
        <w:rPr>
          <w:rFonts w:hint="eastAsia"/>
          <w:sz w:val="24"/>
        </w:rPr>
        <w:t>、基金管理人的管理费；</w:t>
      </w:r>
    </w:p>
    <w:p w14:paraId="6A41F452"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t>2</w:t>
      </w:r>
      <w:r w:rsidRPr="00B056D3">
        <w:rPr>
          <w:rFonts w:hint="eastAsia"/>
          <w:sz w:val="24"/>
        </w:rPr>
        <w:t>、基金托管人的托管费；</w:t>
      </w:r>
    </w:p>
    <w:p w14:paraId="7F46EBE4"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t>3</w:t>
      </w:r>
      <w:r w:rsidRPr="00B056D3">
        <w:rPr>
          <w:rFonts w:hint="eastAsia"/>
          <w:sz w:val="24"/>
        </w:rPr>
        <w:t>、《基金合同》生效后与基金相关的信息披露费用；</w:t>
      </w:r>
    </w:p>
    <w:p w14:paraId="5ED47E91"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t>4</w:t>
      </w:r>
      <w:r w:rsidRPr="00B056D3">
        <w:rPr>
          <w:rFonts w:hint="eastAsia"/>
          <w:sz w:val="24"/>
        </w:rPr>
        <w:t>、《基金合同》生效后与基金相关的会计师费、律师费和诉讼费；</w:t>
      </w:r>
    </w:p>
    <w:p w14:paraId="19085A84"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t>5</w:t>
      </w:r>
      <w:r w:rsidRPr="00B056D3">
        <w:rPr>
          <w:rFonts w:hint="eastAsia"/>
          <w:sz w:val="24"/>
        </w:rPr>
        <w:t>、基金份额持有人大会费用；</w:t>
      </w:r>
    </w:p>
    <w:p w14:paraId="70854B9F"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t>6</w:t>
      </w:r>
      <w:r w:rsidRPr="00B056D3">
        <w:rPr>
          <w:rFonts w:hint="eastAsia"/>
          <w:sz w:val="24"/>
        </w:rPr>
        <w:t>、基金的证券交易费用；</w:t>
      </w:r>
    </w:p>
    <w:p w14:paraId="44B31284"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t>7</w:t>
      </w:r>
      <w:r w:rsidRPr="00B056D3">
        <w:rPr>
          <w:rFonts w:hint="eastAsia"/>
          <w:sz w:val="24"/>
        </w:rPr>
        <w:t>、基金的银行汇划费用；</w:t>
      </w:r>
    </w:p>
    <w:p w14:paraId="24DA2041"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t>8</w:t>
      </w:r>
      <w:r w:rsidRPr="00B056D3">
        <w:rPr>
          <w:rFonts w:hint="eastAsia"/>
          <w:sz w:val="24"/>
        </w:rPr>
        <w:t>、基金的开户费用、账户维护费用；</w:t>
      </w:r>
    </w:p>
    <w:p w14:paraId="5F143055"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t>9</w:t>
      </w:r>
      <w:r w:rsidRPr="00B056D3">
        <w:rPr>
          <w:rFonts w:hint="eastAsia"/>
          <w:sz w:val="24"/>
        </w:rPr>
        <w:t>、本基金从</w:t>
      </w:r>
      <w:r w:rsidRPr="00B056D3">
        <w:rPr>
          <w:rFonts w:hint="eastAsia"/>
          <w:sz w:val="24"/>
        </w:rPr>
        <w:t>C</w:t>
      </w:r>
      <w:r w:rsidRPr="00B056D3">
        <w:rPr>
          <w:rFonts w:hint="eastAsia"/>
          <w:sz w:val="24"/>
        </w:rPr>
        <w:t>类基金份额的基金财产中计提的销售服务费；</w:t>
      </w:r>
    </w:p>
    <w:p w14:paraId="248F1B1A" w14:textId="77777777" w:rsidR="00293BC8" w:rsidRPr="00D64D6F" w:rsidRDefault="00B056D3" w:rsidP="00AB4D9C">
      <w:pPr>
        <w:adjustRightInd w:val="0"/>
        <w:snapToGrid w:val="0"/>
        <w:spacing w:line="360" w:lineRule="auto"/>
        <w:ind w:firstLineChars="200" w:firstLine="480"/>
        <w:rPr>
          <w:bCs/>
          <w:sz w:val="24"/>
        </w:rPr>
      </w:pPr>
      <w:r w:rsidRPr="00B056D3">
        <w:rPr>
          <w:rFonts w:hint="eastAsia"/>
          <w:sz w:val="24"/>
        </w:rPr>
        <w:lastRenderedPageBreak/>
        <w:t>10</w:t>
      </w:r>
      <w:r w:rsidRPr="00B056D3">
        <w:rPr>
          <w:rFonts w:hint="eastAsia"/>
          <w:sz w:val="24"/>
        </w:rPr>
        <w:t>、按照国家有关规定和《基金合同》约定，可以在基金财产中列支的其他费用。</w:t>
      </w:r>
    </w:p>
    <w:p w14:paraId="210F6F57" w14:textId="77777777" w:rsidR="00C92FC0" w:rsidRPr="00CA77CA" w:rsidRDefault="00C92FC0" w:rsidP="00AB4D9C">
      <w:pPr>
        <w:adjustRightInd w:val="0"/>
        <w:snapToGrid w:val="0"/>
        <w:spacing w:line="360" w:lineRule="auto"/>
        <w:ind w:firstLineChars="200" w:firstLine="482"/>
        <w:rPr>
          <w:b/>
          <w:sz w:val="24"/>
        </w:rPr>
      </w:pPr>
      <w:r w:rsidRPr="00CA77CA">
        <w:rPr>
          <w:rFonts w:hAnsi="宋体"/>
          <w:b/>
          <w:sz w:val="24"/>
        </w:rPr>
        <w:t>（二）基金费用计提方法、计提标准和支付方式</w:t>
      </w:r>
      <w:r w:rsidRPr="00CA77CA">
        <w:rPr>
          <w:b/>
          <w:sz w:val="24"/>
        </w:rPr>
        <w:t xml:space="preserve"> </w:t>
      </w:r>
    </w:p>
    <w:p w14:paraId="682F2D9A" w14:textId="77777777" w:rsidR="000319F5" w:rsidRPr="00160492" w:rsidRDefault="000319F5" w:rsidP="00AB4D9C">
      <w:pPr>
        <w:adjustRightInd w:val="0"/>
        <w:snapToGrid w:val="0"/>
        <w:spacing w:line="360" w:lineRule="auto"/>
        <w:ind w:firstLineChars="200" w:firstLine="480"/>
        <w:rPr>
          <w:sz w:val="24"/>
        </w:rPr>
      </w:pPr>
      <w:r w:rsidRPr="00160492">
        <w:rPr>
          <w:rFonts w:hint="eastAsia"/>
          <w:sz w:val="24"/>
        </w:rPr>
        <w:t>1</w:t>
      </w:r>
      <w:r w:rsidRPr="00160492">
        <w:rPr>
          <w:rFonts w:hint="eastAsia"/>
          <w:sz w:val="24"/>
        </w:rPr>
        <w:t>、与基金运作有关的费用</w:t>
      </w:r>
    </w:p>
    <w:p w14:paraId="74F55458" w14:textId="77777777" w:rsidR="00B056D3" w:rsidRPr="00B056D3" w:rsidRDefault="000319F5" w:rsidP="00AB4D9C">
      <w:pPr>
        <w:adjustRightInd w:val="0"/>
        <w:snapToGrid w:val="0"/>
        <w:spacing w:line="360" w:lineRule="auto"/>
        <w:ind w:firstLineChars="200" w:firstLine="480"/>
        <w:rPr>
          <w:sz w:val="24"/>
        </w:rPr>
      </w:pPr>
      <w:r w:rsidRPr="00160492">
        <w:rPr>
          <w:rFonts w:hint="eastAsia"/>
          <w:sz w:val="24"/>
        </w:rPr>
        <w:t>（</w:t>
      </w:r>
      <w:r w:rsidR="00B056D3" w:rsidRPr="00160492">
        <w:rPr>
          <w:rFonts w:hint="eastAsia"/>
          <w:sz w:val="24"/>
        </w:rPr>
        <w:t>1</w:t>
      </w:r>
      <w:r w:rsidRPr="00160492">
        <w:rPr>
          <w:rFonts w:hint="eastAsia"/>
          <w:sz w:val="24"/>
        </w:rPr>
        <w:t>）</w:t>
      </w:r>
      <w:r w:rsidR="00B056D3" w:rsidRPr="00B056D3">
        <w:rPr>
          <w:rFonts w:hint="eastAsia"/>
          <w:sz w:val="24"/>
        </w:rPr>
        <w:t>基金管理人的管理费</w:t>
      </w:r>
      <w:r w:rsidR="00B056D3" w:rsidRPr="00B056D3">
        <w:rPr>
          <w:rFonts w:hint="eastAsia"/>
          <w:sz w:val="24"/>
        </w:rPr>
        <w:t xml:space="preserve"> </w:t>
      </w:r>
    </w:p>
    <w:p w14:paraId="02B1A74A"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t>本基金的管理费按前一日基金资产净值的</w:t>
      </w:r>
      <w:r w:rsidRPr="00B056D3">
        <w:rPr>
          <w:rFonts w:hint="eastAsia"/>
          <w:sz w:val="24"/>
        </w:rPr>
        <w:t>0.7%</w:t>
      </w:r>
      <w:r w:rsidRPr="00B056D3">
        <w:rPr>
          <w:rFonts w:hint="eastAsia"/>
          <w:sz w:val="24"/>
        </w:rPr>
        <w:t>年费率计提。管理费的计算方法如下：</w:t>
      </w:r>
    </w:p>
    <w:p w14:paraId="746B63F9"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t>H</w:t>
      </w:r>
      <w:r w:rsidRPr="00B056D3">
        <w:rPr>
          <w:rFonts w:hint="eastAsia"/>
          <w:sz w:val="24"/>
        </w:rPr>
        <w:t>＝</w:t>
      </w:r>
      <w:r w:rsidRPr="00B056D3">
        <w:rPr>
          <w:rFonts w:hint="eastAsia"/>
          <w:sz w:val="24"/>
        </w:rPr>
        <w:t>E</w:t>
      </w:r>
      <w:r w:rsidRPr="00B056D3">
        <w:rPr>
          <w:rFonts w:hint="eastAsia"/>
          <w:sz w:val="24"/>
        </w:rPr>
        <w:t>×</w:t>
      </w:r>
      <w:r w:rsidRPr="00B056D3">
        <w:rPr>
          <w:rFonts w:hint="eastAsia"/>
          <w:sz w:val="24"/>
        </w:rPr>
        <w:t>0.7%</w:t>
      </w:r>
      <w:r w:rsidRPr="00B056D3">
        <w:rPr>
          <w:rFonts w:hint="eastAsia"/>
          <w:sz w:val="24"/>
        </w:rPr>
        <w:t>÷当年天数</w:t>
      </w:r>
    </w:p>
    <w:p w14:paraId="56E73A19"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t>H</w:t>
      </w:r>
      <w:r w:rsidRPr="00B056D3">
        <w:rPr>
          <w:rFonts w:hint="eastAsia"/>
          <w:sz w:val="24"/>
        </w:rPr>
        <w:t>为每日应计提的基金管理费</w:t>
      </w:r>
    </w:p>
    <w:p w14:paraId="7FACBE8C"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t>E</w:t>
      </w:r>
      <w:r w:rsidRPr="00B056D3">
        <w:rPr>
          <w:rFonts w:hint="eastAsia"/>
          <w:sz w:val="24"/>
        </w:rPr>
        <w:t>为前一日的基金资产净值</w:t>
      </w:r>
    </w:p>
    <w:p w14:paraId="21170F86"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t>基金管理费</w:t>
      </w:r>
      <w:r w:rsidR="00160492" w:rsidRPr="00531843">
        <w:rPr>
          <w:rFonts w:hint="eastAsia"/>
          <w:bCs/>
          <w:sz w:val="24"/>
        </w:rPr>
        <w:t>每日计提，按月支付。由基金管理人与基金托管人核对一致后，由基金托管人于次月首日起第</w:t>
      </w:r>
      <w:r w:rsidR="00160492" w:rsidRPr="00531843">
        <w:rPr>
          <w:rFonts w:hint="eastAsia"/>
          <w:bCs/>
          <w:sz w:val="24"/>
        </w:rPr>
        <w:t>3</w:t>
      </w:r>
      <w:r w:rsidR="00160492" w:rsidRPr="00531843">
        <w:rPr>
          <w:rFonts w:hint="eastAsia"/>
          <w:bCs/>
          <w:sz w:val="24"/>
        </w:rPr>
        <w:t>个工作日从基金财产中一次性支付给基金管理人，若遇法定节假日、休息日或不可抗力致使无法按时支付的，支付日期顺延。</w:t>
      </w:r>
    </w:p>
    <w:p w14:paraId="0CBB5B87" w14:textId="77777777" w:rsidR="00B056D3" w:rsidRPr="00B056D3" w:rsidRDefault="000319F5" w:rsidP="00AB4D9C">
      <w:pPr>
        <w:adjustRightInd w:val="0"/>
        <w:snapToGrid w:val="0"/>
        <w:spacing w:line="360" w:lineRule="auto"/>
        <w:ind w:firstLineChars="200" w:firstLine="480"/>
        <w:rPr>
          <w:sz w:val="24"/>
        </w:rPr>
      </w:pPr>
      <w:r w:rsidRPr="00160492">
        <w:rPr>
          <w:rFonts w:hint="eastAsia"/>
          <w:sz w:val="24"/>
        </w:rPr>
        <w:t>（</w:t>
      </w:r>
      <w:r w:rsidR="00B056D3" w:rsidRPr="00160492">
        <w:rPr>
          <w:rFonts w:hint="eastAsia"/>
          <w:sz w:val="24"/>
        </w:rPr>
        <w:t>2</w:t>
      </w:r>
      <w:r w:rsidRPr="00160492">
        <w:rPr>
          <w:rFonts w:hint="eastAsia"/>
          <w:sz w:val="24"/>
        </w:rPr>
        <w:t>）</w:t>
      </w:r>
      <w:r w:rsidR="00B056D3" w:rsidRPr="00B056D3">
        <w:rPr>
          <w:rFonts w:hint="eastAsia"/>
          <w:sz w:val="24"/>
        </w:rPr>
        <w:t>基金托管人的托管费</w:t>
      </w:r>
    </w:p>
    <w:p w14:paraId="0AB30757"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t>本基金的托管费按前一日基金资产净值的</w:t>
      </w:r>
      <w:r w:rsidRPr="00B056D3">
        <w:rPr>
          <w:rFonts w:hint="eastAsia"/>
          <w:sz w:val="24"/>
        </w:rPr>
        <w:t>0.2%</w:t>
      </w:r>
      <w:r w:rsidRPr="00B056D3">
        <w:rPr>
          <w:rFonts w:hint="eastAsia"/>
          <w:sz w:val="24"/>
        </w:rPr>
        <w:t>的年费率计提。托管费的计算方法如下：</w:t>
      </w:r>
    </w:p>
    <w:p w14:paraId="112D380D"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t>H</w:t>
      </w:r>
      <w:r w:rsidRPr="00B056D3">
        <w:rPr>
          <w:rFonts w:hint="eastAsia"/>
          <w:sz w:val="24"/>
        </w:rPr>
        <w:t>＝</w:t>
      </w:r>
      <w:r w:rsidRPr="00B056D3">
        <w:rPr>
          <w:rFonts w:hint="eastAsia"/>
          <w:sz w:val="24"/>
        </w:rPr>
        <w:t>E</w:t>
      </w:r>
      <w:r w:rsidRPr="00B056D3">
        <w:rPr>
          <w:rFonts w:hint="eastAsia"/>
          <w:sz w:val="24"/>
        </w:rPr>
        <w:t>×</w:t>
      </w:r>
      <w:r w:rsidRPr="00B056D3">
        <w:rPr>
          <w:rFonts w:hint="eastAsia"/>
          <w:sz w:val="24"/>
        </w:rPr>
        <w:t>0.2%</w:t>
      </w:r>
      <w:r w:rsidRPr="00B056D3">
        <w:rPr>
          <w:rFonts w:hint="eastAsia"/>
          <w:sz w:val="24"/>
        </w:rPr>
        <w:t>÷当年天数</w:t>
      </w:r>
    </w:p>
    <w:p w14:paraId="0ECBFAFB"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t>H</w:t>
      </w:r>
      <w:r w:rsidRPr="00B056D3">
        <w:rPr>
          <w:rFonts w:hint="eastAsia"/>
          <w:sz w:val="24"/>
        </w:rPr>
        <w:t>为每日应计提的基金托管费</w:t>
      </w:r>
    </w:p>
    <w:p w14:paraId="426821C3"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t>E</w:t>
      </w:r>
      <w:r w:rsidRPr="00B056D3">
        <w:rPr>
          <w:rFonts w:hint="eastAsia"/>
          <w:sz w:val="24"/>
        </w:rPr>
        <w:t>为前一日的基金资产净值</w:t>
      </w:r>
    </w:p>
    <w:p w14:paraId="2FE4009F"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t>基金托管费</w:t>
      </w:r>
      <w:r w:rsidR="00160492" w:rsidRPr="00531843">
        <w:rPr>
          <w:rFonts w:hint="eastAsia"/>
          <w:bCs/>
          <w:sz w:val="24"/>
        </w:rPr>
        <w:t>每日计提，按月支付。由基金管理人与基金托管人核对一致后，由基金托管人复核后于次月首日起第</w:t>
      </w:r>
      <w:r w:rsidR="00160492" w:rsidRPr="00531843">
        <w:rPr>
          <w:rFonts w:hint="eastAsia"/>
          <w:bCs/>
          <w:sz w:val="24"/>
        </w:rPr>
        <w:t>3</w:t>
      </w:r>
      <w:r w:rsidR="00160492" w:rsidRPr="00531843">
        <w:rPr>
          <w:rFonts w:hint="eastAsia"/>
          <w:bCs/>
          <w:sz w:val="24"/>
        </w:rPr>
        <w:t>个工作日从基金财产中一次性支付给基金托管人，若遇法定节假日、休息日或不可抗力致使无法按时支付的，支付日期顺延。</w:t>
      </w:r>
    </w:p>
    <w:p w14:paraId="58F891E0" w14:textId="77777777" w:rsidR="00B056D3" w:rsidRPr="00B056D3" w:rsidRDefault="001D64F0" w:rsidP="00AB4D9C">
      <w:pPr>
        <w:adjustRightInd w:val="0"/>
        <w:snapToGrid w:val="0"/>
        <w:spacing w:line="360" w:lineRule="auto"/>
        <w:ind w:firstLineChars="200" w:firstLine="480"/>
        <w:rPr>
          <w:sz w:val="24"/>
        </w:rPr>
      </w:pPr>
      <w:r w:rsidRPr="00160492">
        <w:rPr>
          <w:rFonts w:hint="eastAsia"/>
          <w:sz w:val="24"/>
        </w:rPr>
        <w:t>（</w:t>
      </w:r>
      <w:r w:rsidR="00B056D3" w:rsidRPr="00160492">
        <w:rPr>
          <w:rFonts w:hint="eastAsia"/>
          <w:sz w:val="24"/>
        </w:rPr>
        <w:t>3</w:t>
      </w:r>
      <w:r w:rsidRPr="00160492">
        <w:rPr>
          <w:rFonts w:hint="eastAsia"/>
          <w:sz w:val="24"/>
        </w:rPr>
        <w:t>）</w:t>
      </w:r>
      <w:r w:rsidR="00B056D3" w:rsidRPr="00B056D3">
        <w:rPr>
          <w:rFonts w:hint="eastAsia"/>
          <w:sz w:val="24"/>
        </w:rPr>
        <w:t>C</w:t>
      </w:r>
      <w:r w:rsidR="00B056D3" w:rsidRPr="00B056D3">
        <w:rPr>
          <w:rFonts w:hint="eastAsia"/>
          <w:sz w:val="24"/>
        </w:rPr>
        <w:t>类基金份额的销售服务费</w:t>
      </w:r>
    </w:p>
    <w:p w14:paraId="53012E78"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t>本基金</w:t>
      </w:r>
      <w:r w:rsidRPr="00B056D3">
        <w:rPr>
          <w:rFonts w:hint="eastAsia"/>
          <w:sz w:val="24"/>
        </w:rPr>
        <w:t>A</w:t>
      </w:r>
      <w:r w:rsidRPr="00B056D3">
        <w:rPr>
          <w:rFonts w:hint="eastAsia"/>
          <w:sz w:val="24"/>
        </w:rPr>
        <w:t>类和</w:t>
      </w:r>
      <w:r w:rsidRPr="00B056D3">
        <w:rPr>
          <w:rFonts w:hint="eastAsia"/>
          <w:sz w:val="24"/>
        </w:rPr>
        <w:t>B</w:t>
      </w:r>
      <w:r w:rsidRPr="00B056D3">
        <w:rPr>
          <w:rFonts w:hint="eastAsia"/>
          <w:sz w:val="24"/>
        </w:rPr>
        <w:t>类基金份额不收取销售服务费，</w:t>
      </w:r>
      <w:r w:rsidRPr="00B056D3">
        <w:rPr>
          <w:rFonts w:hint="eastAsia"/>
          <w:sz w:val="24"/>
        </w:rPr>
        <w:t>C</w:t>
      </w:r>
      <w:r w:rsidRPr="00B056D3">
        <w:rPr>
          <w:rFonts w:hint="eastAsia"/>
          <w:sz w:val="24"/>
        </w:rPr>
        <w:t>类基金份额的销售服务费按前一日</w:t>
      </w:r>
      <w:r w:rsidRPr="00B056D3">
        <w:rPr>
          <w:rFonts w:hint="eastAsia"/>
          <w:sz w:val="24"/>
        </w:rPr>
        <w:t>C</w:t>
      </w:r>
      <w:r w:rsidRPr="00B056D3">
        <w:rPr>
          <w:rFonts w:hint="eastAsia"/>
          <w:sz w:val="24"/>
        </w:rPr>
        <w:t>类基金资产净值的</w:t>
      </w:r>
      <w:r w:rsidRPr="00B056D3">
        <w:rPr>
          <w:rFonts w:hint="eastAsia"/>
          <w:sz w:val="24"/>
        </w:rPr>
        <w:t>0.4%</w:t>
      </w:r>
      <w:r w:rsidRPr="00B056D3">
        <w:rPr>
          <w:rFonts w:hint="eastAsia"/>
          <w:sz w:val="24"/>
        </w:rPr>
        <w:t>年费率计提。计算方法如下：</w:t>
      </w:r>
    </w:p>
    <w:p w14:paraId="6F60813D"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t>H</w:t>
      </w:r>
      <w:r w:rsidRPr="00B056D3">
        <w:rPr>
          <w:rFonts w:hint="eastAsia"/>
          <w:sz w:val="24"/>
        </w:rPr>
        <w:t>＝</w:t>
      </w:r>
      <w:r w:rsidRPr="00B056D3">
        <w:rPr>
          <w:rFonts w:hint="eastAsia"/>
          <w:sz w:val="24"/>
        </w:rPr>
        <w:t>E</w:t>
      </w:r>
      <w:r w:rsidRPr="00B056D3">
        <w:rPr>
          <w:rFonts w:hint="eastAsia"/>
          <w:sz w:val="24"/>
        </w:rPr>
        <w:t>×</w:t>
      </w:r>
      <w:r w:rsidRPr="00B056D3">
        <w:rPr>
          <w:rFonts w:hint="eastAsia"/>
          <w:sz w:val="24"/>
        </w:rPr>
        <w:t>0.4%</w:t>
      </w:r>
      <w:r w:rsidRPr="00B056D3">
        <w:rPr>
          <w:rFonts w:hint="eastAsia"/>
          <w:sz w:val="24"/>
        </w:rPr>
        <w:t>÷当年天数</w:t>
      </w:r>
    </w:p>
    <w:p w14:paraId="644B0495"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t>H</w:t>
      </w:r>
      <w:r w:rsidRPr="00B056D3">
        <w:rPr>
          <w:rFonts w:hint="eastAsia"/>
          <w:sz w:val="24"/>
        </w:rPr>
        <w:t>为</w:t>
      </w:r>
      <w:r w:rsidRPr="00B056D3">
        <w:rPr>
          <w:rFonts w:hint="eastAsia"/>
          <w:sz w:val="24"/>
        </w:rPr>
        <w:t>C</w:t>
      </w:r>
      <w:r w:rsidRPr="00B056D3">
        <w:rPr>
          <w:rFonts w:hint="eastAsia"/>
          <w:sz w:val="24"/>
        </w:rPr>
        <w:t>类基金份额每日应计提的销售服务费</w:t>
      </w:r>
    </w:p>
    <w:p w14:paraId="2CFBB90C"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t>E</w:t>
      </w:r>
      <w:r w:rsidRPr="00B056D3">
        <w:rPr>
          <w:rFonts w:hint="eastAsia"/>
          <w:sz w:val="24"/>
        </w:rPr>
        <w:t>为</w:t>
      </w:r>
      <w:r w:rsidRPr="00B056D3">
        <w:rPr>
          <w:rFonts w:hint="eastAsia"/>
          <w:sz w:val="24"/>
        </w:rPr>
        <w:t>C</w:t>
      </w:r>
      <w:r w:rsidRPr="00B056D3">
        <w:rPr>
          <w:rFonts w:hint="eastAsia"/>
          <w:sz w:val="24"/>
        </w:rPr>
        <w:t>类基金份额前一日基金资产净值</w:t>
      </w:r>
    </w:p>
    <w:p w14:paraId="4FF6D0EF"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lastRenderedPageBreak/>
        <w:t>C</w:t>
      </w:r>
      <w:r w:rsidRPr="00B056D3">
        <w:rPr>
          <w:rFonts w:hint="eastAsia"/>
          <w:sz w:val="24"/>
        </w:rPr>
        <w:t>类基金份额销售服务费</w:t>
      </w:r>
      <w:r w:rsidR="00160492" w:rsidRPr="00531843">
        <w:rPr>
          <w:rFonts w:hAnsi="宋体" w:hint="eastAsia"/>
          <w:sz w:val="24"/>
        </w:rPr>
        <w:t>每日计提，按月支付。由基金管理人与基金托管人核对一致后，由基金托管人复核后于次月首日起第</w:t>
      </w:r>
      <w:r w:rsidR="00160492" w:rsidRPr="00531843">
        <w:rPr>
          <w:rFonts w:hAnsi="宋体" w:hint="eastAsia"/>
          <w:sz w:val="24"/>
        </w:rPr>
        <w:t>3</w:t>
      </w:r>
      <w:r w:rsidR="00160492" w:rsidRPr="00531843">
        <w:rPr>
          <w:rFonts w:hAnsi="宋体" w:hint="eastAsia"/>
          <w:sz w:val="24"/>
        </w:rPr>
        <w:t>个工作日从基金财产中一次性支付给</w:t>
      </w:r>
      <w:r w:rsidR="00160492" w:rsidRPr="00986132">
        <w:rPr>
          <w:rFonts w:hAnsi="宋体" w:hint="eastAsia"/>
          <w:sz w:val="24"/>
        </w:rPr>
        <w:t>基金管理人</w:t>
      </w:r>
      <w:r w:rsidR="00160492" w:rsidRPr="00531843">
        <w:rPr>
          <w:rFonts w:hAnsi="宋体" w:hint="eastAsia"/>
          <w:sz w:val="24"/>
        </w:rPr>
        <w:t>，由</w:t>
      </w:r>
      <w:r w:rsidR="00160492" w:rsidRPr="00986132">
        <w:rPr>
          <w:rFonts w:hAnsi="宋体" w:hint="eastAsia"/>
          <w:sz w:val="24"/>
        </w:rPr>
        <w:t>基金管理人</w:t>
      </w:r>
      <w:r w:rsidR="00160492" w:rsidRPr="00531843">
        <w:rPr>
          <w:rFonts w:hAnsi="宋体" w:hint="eastAsia"/>
          <w:sz w:val="24"/>
        </w:rPr>
        <w:t>代付给销售机构，若遇法定节假日、休息日或不可抗力致使无法按时支付的，支付日期顺延。</w:t>
      </w:r>
    </w:p>
    <w:p w14:paraId="4ABA36EB" w14:textId="77777777" w:rsidR="00B056D3" w:rsidRPr="00B056D3" w:rsidRDefault="00B056D3" w:rsidP="00AB4D9C">
      <w:pPr>
        <w:adjustRightInd w:val="0"/>
        <w:snapToGrid w:val="0"/>
        <w:spacing w:line="360" w:lineRule="auto"/>
        <w:ind w:firstLineChars="200" w:firstLine="480"/>
        <w:rPr>
          <w:sz w:val="24"/>
        </w:rPr>
      </w:pPr>
      <w:r w:rsidRPr="00B056D3">
        <w:rPr>
          <w:rFonts w:hint="eastAsia"/>
          <w:sz w:val="24"/>
        </w:rPr>
        <w:t>C</w:t>
      </w:r>
      <w:r w:rsidRPr="00B056D3">
        <w:rPr>
          <w:rFonts w:hint="eastAsia"/>
          <w:sz w:val="24"/>
        </w:rPr>
        <w:t>类基金份额的销售服务费将专门用于本基金的推广、销售与基金份额持有人服务。</w:t>
      </w:r>
    </w:p>
    <w:p w14:paraId="64D9A3E5" w14:textId="77777777" w:rsidR="00F3174A" w:rsidRPr="00F3174A" w:rsidRDefault="00F3174A" w:rsidP="00AB4D9C">
      <w:pPr>
        <w:adjustRightInd w:val="0"/>
        <w:snapToGrid w:val="0"/>
        <w:spacing w:line="360" w:lineRule="auto"/>
        <w:ind w:firstLineChars="200" w:firstLine="480"/>
        <w:rPr>
          <w:sz w:val="24"/>
        </w:rPr>
      </w:pPr>
      <w:r w:rsidRPr="00F3174A">
        <w:rPr>
          <w:rFonts w:hint="eastAsia"/>
          <w:sz w:val="24"/>
        </w:rPr>
        <w:t>2</w:t>
      </w:r>
      <w:r w:rsidRPr="00F3174A">
        <w:rPr>
          <w:rFonts w:hint="eastAsia"/>
          <w:sz w:val="24"/>
        </w:rPr>
        <w:t>、与基金销售有关的费用</w:t>
      </w:r>
    </w:p>
    <w:p w14:paraId="0C716FD2" w14:textId="77777777" w:rsidR="00F3174A" w:rsidRPr="00F3174A" w:rsidRDefault="00F3174A" w:rsidP="00AB4D9C">
      <w:pPr>
        <w:adjustRightInd w:val="0"/>
        <w:snapToGrid w:val="0"/>
        <w:spacing w:line="360" w:lineRule="auto"/>
        <w:ind w:firstLineChars="200" w:firstLine="480"/>
        <w:rPr>
          <w:sz w:val="24"/>
        </w:rPr>
      </w:pPr>
      <w:r w:rsidRPr="00F3174A">
        <w:rPr>
          <w:rFonts w:hint="eastAsia"/>
          <w:sz w:val="24"/>
        </w:rPr>
        <w:t>（</w:t>
      </w:r>
      <w:r w:rsidRPr="00F3174A">
        <w:rPr>
          <w:rFonts w:hint="eastAsia"/>
          <w:sz w:val="24"/>
        </w:rPr>
        <w:t>1</w:t>
      </w:r>
      <w:r w:rsidRPr="00F3174A">
        <w:rPr>
          <w:rFonts w:hint="eastAsia"/>
          <w:sz w:val="24"/>
        </w:rPr>
        <w:t>）申购费</w:t>
      </w:r>
    </w:p>
    <w:p w14:paraId="76DB86C7" w14:textId="77777777" w:rsidR="005532AE" w:rsidRDefault="005532AE" w:rsidP="005532AE">
      <w:pPr>
        <w:widowControl/>
        <w:adjustRightInd w:val="0"/>
        <w:snapToGrid w:val="0"/>
        <w:spacing w:line="360" w:lineRule="auto"/>
        <w:ind w:firstLineChars="200" w:firstLine="480"/>
        <w:rPr>
          <w:rFonts w:hAnsi="宋体"/>
          <w:color w:val="000000"/>
          <w:sz w:val="24"/>
          <w:szCs w:val="24"/>
        </w:rPr>
      </w:pPr>
      <w:r w:rsidRPr="00EC09D7">
        <w:rPr>
          <w:rFonts w:hAnsi="宋体" w:hint="eastAsia"/>
          <w:color w:val="000000"/>
          <w:sz w:val="24"/>
          <w:szCs w:val="24"/>
        </w:rPr>
        <w:t>本基金基金份额分为</w:t>
      </w:r>
      <w:r w:rsidRPr="00EC09D7">
        <w:rPr>
          <w:rFonts w:hAnsi="宋体" w:hint="eastAsia"/>
          <w:color w:val="000000"/>
          <w:sz w:val="24"/>
          <w:szCs w:val="24"/>
        </w:rPr>
        <w:t>A</w:t>
      </w:r>
      <w:r w:rsidRPr="00EC09D7">
        <w:rPr>
          <w:rFonts w:hAnsi="宋体" w:hint="eastAsia"/>
          <w:color w:val="000000"/>
          <w:sz w:val="24"/>
          <w:szCs w:val="24"/>
        </w:rPr>
        <w:t>类、</w:t>
      </w:r>
      <w:r w:rsidRPr="00EC09D7">
        <w:rPr>
          <w:rFonts w:hAnsi="宋体" w:hint="eastAsia"/>
          <w:color w:val="000000"/>
          <w:sz w:val="24"/>
          <w:szCs w:val="24"/>
        </w:rPr>
        <w:t>B</w:t>
      </w:r>
      <w:r w:rsidRPr="00EC09D7">
        <w:rPr>
          <w:rFonts w:hAnsi="宋体" w:hint="eastAsia"/>
          <w:color w:val="000000"/>
          <w:sz w:val="24"/>
          <w:szCs w:val="24"/>
        </w:rPr>
        <w:t>类和</w:t>
      </w:r>
      <w:r w:rsidRPr="00EC09D7">
        <w:rPr>
          <w:rFonts w:hAnsi="宋体" w:hint="eastAsia"/>
          <w:color w:val="000000"/>
          <w:sz w:val="24"/>
          <w:szCs w:val="24"/>
        </w:rPr>
        <w:t>C</w:t>
      </w:r>
      <w:r w:rsidRPr="00EC09D7">
        <w:rPr>
          <w:rFonts w:hAnsi="宋体" w:hint="eastAsia"/>
          <w:color w:val="000000"/>
          <w:sz w:val="24"/>
          <w:szCs w:val="24"/>
        </w:rPr>
        <w:t>类基金份额。投资人申购</w:t>
      </w:r>
      <w:r w:rsidRPr="00EC09D7">
        <w:rPr>
          <w:rFonts w:hAnsi="宋体" w:hint="eastAsia"/>
          <w:color w:val="000000"/>
          <w:sz w:val="24"/>
          <w:szCs w:val="24"/>
        </w:rPr>
        <w:t>A</w:t>
      </w:r>
      <w:r w:rsidRPr="00EC09D7">
        <w:rPr>
          <w:rFonts w:hAnsi="宋体" w:hint="eastAsia"/>
          <w:color w:val="000000"/>
          <w:sz w:val="24"/>
          <w:szCs w:val="24"/>
        </w:rPr>
        <w:t>类基金份额在申购时支付申购费用，申购</w:t>
      </w:r>
      <w:r w:rsidRPr="00EC09D7">
        <w:rPr>
          <w:rFonts w:hAnsi="宋体" w:hint="eastAsia"/>
          <w:color w:val="000000"/>
          <w:sz w:val="24"/>
          <w:szCs w:val="24"/>
        </w:rPr>
        <w:t>B</w:t>
      </w:r>
      <w:r w:rsidRPr="00EC09D7">
        <w:rPr>
          <w:rFonts w:hAnsi="宋体" w:hint="eastAsia"/>
          <w:color w:val="000000"/>
          <w:sz w:val="24"/>
          <w:szCs w:val="24"/>
        </w:rPr>
        <w:t>类基金份额在赎回时才支付相应的申购费用，申购</w:t>
      </w:r>
      <w:r w:rsidRPr="00EC09D7">
        <w:rPr>
          <w:rFonts w:hAnsi="宋体" w:hint="eastAsia"/>
          <w:color w:val="000000"/>
          <w:sz w:val="24"/>
          <w:szCs w:val="24"/>
        </w:rPr>
        <w:t>C</w:t>
      </w:r>
      <w:r w:rsidRPr="00EC09D7">
        <w:rPr>
          <w:rFonts w:hAnsi="宋体" w:hint="eastAsia"/>
          <w:color w:val="000000"/>
          <w:sz w:val="24"/>
          <w:szCs w:val="24"/>
        </w:rPr>
        <w:t>类基金份额不支付申购费用，而是从该类别基金资产中计提销售服务费。</w:t>
      </w:r>
    </w:p>
    <w:p w14:paraId="5ECE8909" w14:textId="77777777" w:rsidR="005532AE" w:rsidRPr="00166E4B" w:rsidRDefault="005532AE" w:rsidP="005532AE">
      <w:pPr>
        <w:widowControl/>
        <w:adjustRightInd w:val="0"/>
        <w:snapToGrid w:val="0"/>
        <w:spacing w:line="360" w:lineRule="auto"/>
        <w:ind w:firstLineChars="200" w:firstLine="480"/>
        <w:rPr>
          <w:rFonts w:hAnsi="宋体"/>
          <w:color w:val="000000"/>
          <w:sz w:val="24"/>
          <w:szCs w:val="24"/>
        </w:rPr>
      </w:pPr>
      <w:r w:rsidRPr="00733E69">
        <w:rPr>
          <w:rFonts w:hint="eastAsia"/>
          <w:sz w:val="24"/>
          <w:szCs w:val="21"/>
        </w:rPr>
        <w:t>A/B</w:t>
      </w:r>
      <w:r w:rsidRPr="00733E69">
        <w:rPr>
          <w:rFonts w:hint="eastAsia"/>
          <w:sz w:val="24"/>
          <w:szCs w:val="21"/>
        </w:rPr>
        <w:t>类基金份额的申购费用由</w:t>
      </w:r>
      <w:r w:rsidRPr="00733E69">
        <w:rPr>
          <w:rFonts w:hint="eastAsia"/>
          <w:sz w:val="24"/>
          <w:szCs w:val="21"/>
        </w:rPr>
        <w:t>A/B</w:t>
      </w:r>
      <w:r w:rsidRPr="00733E69">
        <w:rPr>
          <w:rFonts w:hint="eastAsia"/>
          <w:sz w:val="24"/>
          <w:szCs w:val="21"/>
        </w:rPr>
        <w:t>类基金份额申购人承担，不列入基金财产，主要用于本基金的市场推广、销售、登记结算等各项费用。</w:t>
      </w:r>
    </w:p>
    <w:p w14:paraId="346C0B24" w14:textId="77777777" w:rsidR="005532AE" w:rsidRDefault="005532AE" w:rsidP="005532AE">
      <w:pPr>
        <w:widowControl/>
        <w:adjustRightInd w:val="0"/>
        <w:snapToGrid w:val="0"/>
        <w:spacing w:line="360" w:lineRule="auto"/>
        <w:ind w:firstLineChars="200" w:firstLine="480"/>
        <w:rPr>
          <w:rFonts w:hAnsi="宋体"/>
          <w:color w:val="000000"/>
          <w:sz w:val="24"/>
          <w:szCs w:val="24"/>
        </w:rPr>
      </w:pPr>
      <w:r w:rsidRPr="00166E4B">
        <w:rPr>
          <w:rFonts w:hAnsi="宋体"/>
          <w:color w:val="000000"/>
          <w:sz w:val="24"/>
          <w:szCs w:val="24"/>
        </w:rPr>
        <w:t>投资人可以多次申购本基金，申购费</w:t>
      </w:r>
      <w:r>
        <w:rPr>
          <w:rFonts w:hAnsi="宋体" w:hint="eastAsia"/>
          <w:color w:val="000000"/>
          <w:sz w:val="24"/>
          <w:szCs w:val="24"/>
        </w:rPr>
        <w:t>用</w:t>
      </w:r>
      <w:r w:rsidRPr="00166E4B">
        <w:rPr>
          <w:rFonts w:hAnsi="宋体"/>
          <w:color w:val="000000"/>
          <w:sz w:val="24"/>
          <w:szCs w:val="24"/>
        </w:rPr>
        <w:t>按每笔申购申请单独计算。</w:t>
      </w:r>
    </w:p>
    <w:p w14:paraId="2FF43AFF" w14:textId="77777777" w:rsidR="005532AE" w:rsidRPr="00166E4B" w:rsidRDefault="005532AE" w:rsidP="005532AE">
      <w:pPr>
        <w:widowControl/>
        <w:adjustRightInd w:val="0"/>
        <w:snapToGrid w:val="0"/>
        <w:spacing w:line="360" w:lineRule="auto"/>
        <w:ind w:firstLineChars="200" w:firstLine="480"/>
        <w:rPr>
          <w:rFonts w:hAnsi="宋体"/>
          <w:color w:val="000000"/>
          <w:sz w:val="24"/>
          <w:szCs w:val="24"/>
        </w:rPr>
      </w:pPr>
      <w:r w:rsidRPr="005301F4">
        <w:rPr>
          <w:rFonts w:hAnsi="宋体" w:hint="eastAsia"/>
          <w:color w:val="000000"/>
          <w:sz w:val="24"/>
          <w:szCs w:val="24"/>
        </w:rPr>
        <w:t>本基金</w:t>
      </w:r>
      <w:r w:rsidRPr="005301F4">
        <w:rPr>
          <w:rFonts w:hAnsi="宋体" w:hint="eastAsia"/>
          <w:color w:val="000000"/>
          <w:sz w:val="24"/>
          <w:szCs w:val="24"/>
        </w:rPr>
        <w:t>A</w:t>
      </w:r>
      <w:r w:rsidRPr="005301F4">
        <w:rPr>
          <w:rFonts w:hAnsi="宋体" w:hint="eastAsia"/>
          <w:color w:val="000000"/>
          <w:sz w:val="24"/>
          <w:szCs w:val="24"/>
        </w:rPr>
        <w:t>类基金份额的申购费率如下：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5532AE" w:rsidRPr="005D7F7E" w14:paraId="2262D149" w14:textId="77777777" w:rsidTr="0038733B">
        <w:trPr>
          <w:cantSplit/>
          <w:trHeight w:val="132"/>
        </w:trPr>
        <w:tc>
          <w:tcPr>
            <w:tcW w:w="3260" w:type="dxa"/>
            <w:shd w:val="clear" w:color="auto" w:fill="FFFFFF"/>
            <w:vAlign w:val="center"/>
          </w:tcPr>
          <w:p w14:paraId="47881716" w14:textId="77777777" w:rsidR="005532AE" w:rsidRPr="00201C16" w:rsidRDefault="005532AE" w:rsidP="0038733B">
            <w:pPr>
              <w:adjustRightInd w:val="0"/>
              <w:snapToGrid w:val="0"/>
              <w:jc w:val="center"/>
              <w:rPr>
                <w:b/>
                <w:sz w:val="24"/>
              </w:rPr>
            </w:pPr>
            <w:r w:rsidRPr="00201C16">
              <w:rPr>
                <w:b/>
                <w:sz w:val="24"/>
              </w:rPr>
              <w:t>申购金额（含申购费）</w:t>
            </w:r>
          </w:p>
        </w:tc>
        <w:tc>
          <w:tcPr>
            <w:tcW w:w="3767" w:type="dxa"/>
            <w:shd w:val="clear" w:color="auto" w:fill="FFFFFF"/>
            <w:vAlign w:val="center"/>
          </w:tcPr>
          <w:p w14:paraId="4AEA87A6" w14:textId="77777777" w:rsidR="005532AE" w:rsidRPr="00201C16" w:rsidRDefault="005532AE" w:rsidP="0038733B">
            <w:pPr>
              <w:adjustRightInd w:val="0"/>
              <w:snapToGrid w:val="0"/>
              <w:jc w:val="center"/>
              <w:rPr>
                <w:b/>
                <w:sz w:val="24"/>
              </w:rPr>
            </w:pPr>
            <w:r w:rsidRPr="00201C16">
              <w:rPr>
                <w:rFonts w:hint="eastAsia"/>
                <w:b/>
                <w:sz w:val="24"/>
              </w:rPr>
              <w:t>A</w:t>
            </w:r>
            <w:r w:rsidRPr="00201C16">
              <w:rPr>
                <w:rFonts w:hint="eastAsia"/>
                <w:b/>
                <w:sz w:val="24"/>
              </w:rPr>
              <w:t>类基金份额前端</w:t>
            </w:r>
            <w:r w:rsidRPr="00201C16">
              <w:rPr>
                <w:b/>
                <w:sz w:val="24"/>
              </w:rPr>
              <w:t>申购费率</w:t>
            </w:r>
          </w:p>
        </w:tc>
      </w:tr>
      <w:tr w:rsidR="005532AE" w:rsidRPr="005D7F7E" w14:paraId="7BE9BE2B" w14:textId="77777777" w:rsidTr="0038733B">
        <w:trPr>
          <w:cantSplit/>
          <w:trHeight w:val="131"/>
        </w:trPr>
        <w:tc>
          <w:tcPr>
            <w:tcW w:w="3260" w:type="dxa"/>
          </w:tcPr>
          <w:p w14:paraId="4403992A" w14:textId="77777777" w:rsidR="005532AE" w:rsidRPr="00201C16" w:rsidRDefault="005532AE" w:rsidP="0038733B">
            <w:pPr>
              <w:adjustRightInd w:val="0"/>
              <w:snapToGrid w:val="0"/>
              <w:rPr>
                <w:sz w:val="24"/>
              </w:rPr>
            </w:pPr>
            <w:r w:rsidRPr="00201C16">
              <w:rPr>
                <w:sz w:val="24"/>
              </w:rPr>
              <w:t>50</w:t>
            </w:r>
            <w:r w:rsidRPr="00201C16">
              <w:rPr>
                <w:rFonts w:hAnsi="宋体"/>
                <w:sz w:val="24"/>
              </w:rPr>
              <w:t>万元以下</w:t>
            </w:r>
          </w:p>
        </w:tc>
        <w:tc>
          <w:tcPr>
            <w:tcW w:w="3767" w:type="dxa"/>
            <w:vAlign w:val="center"/>
          </w:tcPr>
          <w:p w14:paraId="5917AA36" w14:textId="77777777" w:rsidR="005532AE" w:rsidRPr="00201C16" w:rsidRDefault="005532AE" w:rsidP="0038733B">
            <w:pPr>
              <w:adjustRightInd w:val="0"/>
              <w:snapToGrid w:val="0"/>
              <w:jc w:val="center"/>
              <w:rPr>
                <w:sz w:val="24"/>
              </w:rPr>
            </w:pPr>
            <w:r w:rsidRPr="00201C16">
              <w:rPr>
                <w:sz w:val="24"/>
              </w:rPr>
              <w:t>0.8%</w:t>
            </w:r>
          </w:p>
        </w:tc>
      </w:tr>
      <w:tr w:rsidR="005532AE" w:rsidRPr="005D7F7E" w14:paraId="1303D1C1" w14:textId="77777777" w:rsidTr="0038733B">
        <w:trPr>
          <w:cantSplit/>
          <w:trHeight w:val="131"/>
        </w:trPr>
        <w:tc>
          <w:tcPr>
            <w:tcW w:w="3260" w:type="dxa"/>
          </w:tcPr>
          <w:p w14:paraId="51316EAE" w14:textId="77777777" w:rsidR="005532AE" w:rsidRPr="00201C16" w:rsidRDefault="005532AE" w:rsidP="0038733B">
            <w:pPr>
              <w:adjustRightInd w:val="0"/>
              <w:snapToGrid w:val="0"/>
              <w:rPr>
                <w:sz w:val="24"/>
              </w:rPr>
            </w:pPr>
            <w:r w:rsidRPr="00201C16">
              <w:rPr>
                <w:sz w:val="24"/>
              </w:rPr>
              <w:t>50</w:t>
            </w:r>
            <w:r w:rsidRPr="00201C16">
              <w:rPr>
                <w:rFonts w:hAnsi="宋体"/>
                <w:sz w:val="24"/>
              </w:rPr>
              <w:t>万元（含）至</w:t>
            </w:r>
            <w:r w:rsidRPr="00201C16">
              <w:rPr>
                <w:sz w:val="24"/>
              </w:rPr>
              <w:t>100</w:t>
            </w:r>
            <w:r w:rsidRPr="00201C16">
              <w:rPr>
                <w:rFonts w:hAnsi="宋体"/>
                <w:sz w:val="24"/>
              </w:rPr>
              <w:t>万元</w:t>
            </w:r>
          </w:p>
        </w:tc>
        <w:tc>
          <w:tcPr>
            <w:tcW w:w="3767" w:type="dxa"/>
            <w:vAlign w:val="center"/>
          </w:tcPr>
          <w:p w14:paraId="706FFB2D" w14:textId="77777777" w:rsidR="005532AE" w:rsidRPr="00201C16" w:rsidRDefault="005532AE" w:rsidP="0038733B">
            <w:pPr>
              <w:adjustRightInd w:val="0"/>
              <w:snapToGrid w:val="0"/>
              <w:jc w:val="center"/>
              <w:rPr>
                <w:sz w:val="24"/>
              </w:rPr>
            </w:pPr>
            <w:r w:rsidRPr="00201C16">
              <w:rPr>
                <w:sz w:val="24"/>
              </w:rPr>
              <w:t>0.6%</w:t>
            </w:r>
          </w:p>
        </w:tc>
      </w:tr>
      <w:tr w:rsidR="005532AE" w:rsidRPr="005D7F7E" w14:paraId="6675CC20" w14:textId="77777777" w:rsidTr="0038733B">
        <w:trPr>
          <w:cantSplit/>
          <w:trHeight w:val="131"/>
        </w:trPr>
        <w:tc>
          <w:tcPr>
            <w:tcW w:w="3260" w:type="dxa"/>
          </w:tcPr>
          <w:p w14:paraId="14929BE1" w14:textId="77777777" w:rsidR="005532AE" w:rsidRPr="00201C16" w:rsidRDefault="005532AE" w:rsidP="0038733B">
            <w:pPr>
              <w:adjustRightInd w:val="0"/>
              <w:snapToGrid w:val="0"/>
              <w:rPr>
                <w:sz w:val="24"/>
              </w:rPr>
            </w:pPr>
            <w:r w:rsidRPr="00201C16">
              <w:rPr>
                <w:sz w:val="24"/>
              </w:rPr>
              <w:t>100</w:t>
            </w:r>
            <w:r w:rsidRPr="00201C16">
              <w:rPr>
                <w:rFonts w:hAnsi="宋体"/>
                <w:sz w:val="24"/>
              </w:rPr>
              <w:t>万元（含）至</w:t>
            </w:r>
            <w:r w:rsidRPr="00201C16">
              <w:rPr>
                <w:sz w:val="24"/>
              </w:rPr>
              <w:t>200</w:t>
            </w:r>
            <w:r w:rsidRPr="00201C16">
              <w:rPr>
                <w:rFonts w:hAnsi="宋体"/>
                <w:sz w:val="24"/>
              </w:rPr>
              <w:t>万元</w:t>
            </w:r>
          </w:p>
        </w:tc>
        <w:tc>
          <w:tcPr>
            <w:tcW w:w="3767" w:type="dxa"/>
            <w:vAlign w:val="center"/>
          </w:tcPr>
          <w:p w14:paraId="5772B425" w14:textId="77777777" w:rsidR="005532AE" w:rsidRPr="00201C16" w:rsidRDefault="005532AE" w:rsidP="0038733B">
            <w:pPr>
              <w:adjustRightInd w:val="0"/>
              <w:snapToGrid w:val="0"/>
              <w:jc w:val="center"/>
              <w:rPr>
                <w:sz w:val="24"/>
              </w:rPr>
            </w:pPr>
            <w:r w:rsidRPr="00201C16">
              <w:rPr>
                <w:sz w:val="24"/>
              </w:rPr>
              <w:t>0.5%</w:t>
            </w:r>
          </w:p>
        </w:tc>
      </w:tr>
      <w:tr w:rsidR="005532AE" w:rsidRPr="005D7F7E" w14:paraId="1F6651B7" w14:textId="77777777" w:rsidTr="0038733B">
        <w:trPr>
          <w:cantSplit/>
          <w:trHeight w:val="131"/>
        </w:trPr>
        <w:tc>
          <w:tcPr>
            <w:tcW w:w="3260" w:type="dxa"/>
          </w:tcPr>
          <w:p w14:paraId="5024DBEA" w14:textId="77777777" w:rsidR="005532AE" w:rsidRPr="00201C16" w:rsidRDefault="005532AE" w:rsidP="0038733B">
            <w:pPr>
              <w:adjustRightInd w:val="0"/>
              <w:snapToGrid w:val="0"/>
              <w:rPr>
                <w:sz w:val="24"/>
              </w:rPr>
            </w:pPr>
            <w:r w:rsidRPr="00201C16">
              <w:rPr>
                <w:sz w:val="24"/>
              </w:rPr>
              <w:t>200</w:t>
            </w:r>
            <w:r w:rsidRPr="00201C16">
              <w:rPr>
                <w:rFonts w:hAnsi="宋体"/>
                <w:sz w:val="24"/>
              </w:rPr>
              <w:t>万元（含）至</w:t>
            </w:r>
            <w:r w:rsidRPr="00201C16">
              <w:rPr>
                <w:sz w:val="24"/>
              </w:rPr>
              <w:t>500</w:t>
            </w:r>
            <w:r w:rsidRPr="00201C16">
              <w:rPr>
                <w:rFonts w:hAnsi="宋体"/>
                <w:sz w:val="24"/>
              </w:rPr>
              <w:t>万元</w:t>
            </w:r>
          </w:p>
        </w:tc>
        <w:tc>
          <w:tcPr>
            <w:tcW w:w="3767" w:type="dxa"/>
            <w:vAlign w:val="center"/>
          </w:tcPr>
          <w:p w14:paraId="31157640" w14:textId="77777777" w:rsidR="005532AE" w:rsidRPr="00201C16" w:rsidRDefault="005532AE" w:rsidP="0038733B">
            <w:pPr>
              <w:adjustRightInd w:val="0"/>
              <w:snapToGrid w:val="0"/>
              <w:jc w:val="center"/>
              <w:rPr>
                <w:sz w:val="24"/>
              </w:rPr>
            </w:pPr>
            <w:r w:rsidRPr="00201C16">
              <w:rPr>
                <w:sz w:val="24"/>
              </w:rPr>
              <w:t>0.3%</w:t>
            </w:r>
          </w:p>
        </w:tc>
      </w:tr>
      <w:tr w:rsidR="005532AE" w:rsidRPr="005D7F7E" w14:paraId="185AB626" w14:textId="77777777" w:rsidTr="0038733B">
        <w:trPr>
          <w:cantSplit/>
          <w:trHeight w:val="131"/>
        </w:trPr>
        <w:tc>
          <w:tcPr>
            <w:tcW w:w="3260" w:type="dxa"/>
          </w:tcPr>
          <w:p w14:paraId="33599281" w14:textId="77777777" w:rsidR="005532AE" w:rsidRPr="00201C16" w:rsidRDefault="005532AE" w:rsidP="0038733B">
            <w:pPr>
              <w:adjustRightInd w:val="0"/>
              <w:snapToGrid w:val="0"/>
              <w:rPr>
                <w:sz w:val="24"/>
              </w:rPr>
            </w:pPr>
            <w:r w:rsidRPr="00201C16">
              <w:rPr>
                <w:sz w:val="24"/>
              </w:rPr>
              <w:t>500</w:t>
            </w:r>
            <w:r w:rsidRPr="00201C16">
              <w:rPr>
                <w:rFonts w:hAnsi="宋体"/>
                <w:sz w:val="24"/>
              </w:rPr>
              <w:t>万元以上（含</w:t>
            </w:r>
            <w:r w:rsidRPr="00201C16">
              <w:rPr>
                <w:sz w:val="24"/>
              </w:rPr>
              <w:t>500</w:t>
            </w:r>
            <w:r w:rsidRPr="00201C16">
              <w:rPr>
                <w:rFonts w:hAnsi="宋体"/>
                <w:sz w:val="24"/>
              </w:rPr>
              <w:t>万）</w:t>
            </w:r>
          </w:p>
        </w:tc>
        <w:tc>
          <w:tcPr>
            <w:tcW w:w="3767" w:type="dxa"/>
          </w:tcPr>
          <w:p w14:paraId="0E561B1C" w14:textId="77777777" w:rsidR="005532AE" w:rsidRPr="00201C16" w:rsidRDefault="005532AE" w:rsidP="0038733B">
            <w:pPr>
              <w:adjustRightInd w:val="0"/>
              <w:snapToGrid w:val="0"/>
              <w:jc w:val="center"/>
              <w:rPr>
                <w:sz w:val="24"/>
              </w:rPr>
            </w:pPr>
            <w:r w:rsidRPr="00201C16">
              <w:rPr>
                <w:rFonts w:hAnsi="宋体"/>
                <w:sz w:val="24"/>
              </w:rPr>
              <w:t>每笔交易</w:t>
            </w:r>
            <w:r w:rsidRPr="00201C16">
              <w:rPr>
                <w:sz w:val="24"/>
              </w:rPr>
              <w:t>1000</w:t>
            </w:r>
            <w:r w:rsidRPr="00201C16">
              <w:rPr>
                <w:rFonts w:hAnsi="宋体"/>
                <w:sz w:val="24"/>
              </w:rPr>
              <w:t>元</w:t>
            </w:r>
          </w:p>
        </w:tc>
      </w:tr>
    </w:tbl>
    <w:p w14:paraId="6B0A9363" w14:textId="77777777" w:rsidR="005532AE" w:rsidRDefault="005532AE" w:rsidP="00BF6647">
      <w:pPr>
        <w:widowControl/>
        <w:adjustRightInd w:val="0"/>
        <w:snapToGrid w:val="0"/>
        <w:spacing w:beforeLines="50" w:before="143" w:line="360" w:lineRule="auto"/>
        <w:ind w:firstLineChars="200" w:firstLine="480"/>
        <w:rPr>
          <w:rFonts w:hAnsi="宋体"/>
          <w:sz w:val="24"/>
          <w:szCs w:val="24"/>
        </w:rPr>
      </w:pPr>
      <w:r w:rsidRPr="00EC09D7">
        <w:rPr>
          <w:rFonts w:hAnsi="宋体" w:hint="eastAsia"/>
          <w:sz w:val="24"/>
          <w:szCs w:val="24"/>
        </w:rPr>
        <w:t>本基金</w:t>
      </w:r>
      <w:r w:rsidRPr="00EC09D7">
        <w:rPr>
          <w:rFonts w:hAnsi="宋体" w:hint="eastAsia"/>
          <w:sz w:val="24"/>
          <w:szCs w:val="24"/>
        </w:rPr>
        <w:t>B</w:t>
      </w:r>
      <w:r w:rsidRPr="00EC09D7">
        <w:rPr>
          <w:rFonts w:hAnsi="宋体" w:hint="eastAsia"/>
          <w:sz w:val="24"/>
          <w:szCs w:val="24"/>
        </w:rPr>
        <w:t>类基金份额的申购费率如下：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5532AE" w:rsidRPr="007643FD" w14:paraId="7D644778" w14:textId="77777777" w:rsidTr="0038733B">
        <w:trPr>
          <w:cantSplit/>
          <w:trHeight w:val="132"/>
        </w:trPr>
        <w:tc>
          <w:tcPr>
            <w:tcW w:w="3260" w:type="dxa"/>
            <w:shd w:val="clear" w:color="auto" w:fill="FFFFFF"/>
            <w:vAlign w:val="center"/>
          </w:tcPr>
          <w:p w14:paraId="0FC53707" w14:textId="77777777" w:rsidR="005532AE" w:rsidRPr="00201C16" w:rsidRDefault="005532AE" w:rsidP="0038733B">
            <w:pPr>
              <w:adjustRightInd w:val="0"/>
              <w:snapToGrid w:val="0"/>
              <w:jc w:val="center"/>
              <w:rPr>
                <w:b/>
                <w:sz w:val="24"/>
              </w:rPr>
            </w:pPr>
            <w:r w:rsidRPr="00201C16">
              <w:rPr>
                <w:rFonts w:hAnsi="宋体"/>
                <w:b/>
                <w:sz w:val="24"/>
              </w:rPr>
              <w:t>持有期限</w:t>
            </w:r>
          </w:p>
        </w:tc>
        <w:tc>
          <w:tcPr>
            <w:tcW w:w="3767" w:type="dxa"/>
            <w:shd w:val="clear" w:color="auto" w:fill="FFFFFF"/>
            <w:vAlign w:val="center"/>
          </w:tcPr>
          <w:p w14:paraId="1BDCB6FA" w14:textId="77777777" w:rsidR="005532AE" w:rsidRPr="00201C16" w:rsidRDefault="005532AE" w:rsidP="0038733B">
            <w:pPr>
              <w:adjustRightInd w:val="0"/>
              <w:snapToGrid w:val="0"/>
              <w:jc w:val="center"/>
              <w:rPr>
                <w:b/>
                <w:sz w:val="24"/>
              </w:rPr>
            </w:pPr>
            <w:r w:rsidRPr="00201C16">
              <w:rPr>
                <w:rFonts w:hint="eastAsia"/>
                <w:b/>
                <w:sz w:val="24"/>
              </w:rPr>
              <w:t>B</w:t>
            </w:r>
            <w:r w:rsidRPr="00201C16">
              <w:rPr>
                <w:rFonts w:hint="eastAsia"/>
                <w:b/>
                <w:sz w:val="24"/>
              </w:rPr>
              <w:t>类基金份额</w:t>
            </w:r>
            <w:r w:rsidRPr="00201C16">
              <w:rPr>
                <w:b/>
                <w:sz w:val="24"/>
              </w:rPr>
              <w:t>后端申购费率</w:t>
            </w:r>
          </w:p>
        </w:tc>
      </w:tr>
      <w:tr w:rsidR="005532AE" w:rsidRPr="007643FD" w14:paraId="23FD72BA" w14:textId="77777777" w:rsidTr="0038733B">
        <w:trPr>
          <w:cantSplit/>
          <w:trHeight w:val="131"/>
        </w:trPr>
        <w:tc>
          <w:tcPr>
            <w:tcW w:w="3260" w:type="dxa"/>
          </w:tcPr>
          <w:p w14:paraId="0B16BEB5" w14:textId="77777777" w:rsidR="005532AE" w:rsidRPr="00201C16" w:rsidRDefault="005532AE" w:rsidP="0038733B">
            <w:pPr>
              <w:adjustRightInd w:val="0"/>
              <w:snapToGrid w:val="0"/>
              <w:rPr>
                <w:sz w:val="24"/>
              </w:rPr>
            </w:pPr>
            <w:r w:rsidRPr="00201C16">
              <w:rPr>
                <w:sz w:val="24"/>
              </w:rPr>
              <w:t>1</w:t>
            </w:r>
            <w:r w:rsidRPr="00201C16">
              <w:rPr>
                <w:rFonts w:hAnsi="宋体"/>
                <w:sz w:val="24"/>
              </w:rPr>
              <w:t>年以内（含）</w:t>
            </w:r>
          </w:p>
        </w:tc>
        <w:tc>
          <w:tcPr>
            <w:tcW w:w="3767" w:type="dxa"/>
            <w:vAlign w:val="center"/>
          </w:tcPr>
          <w:p w14:paraId="029EDFD4" w14:textId="77777777" w:rsidR="005532AE" w:rsidRPr="00201C16" w:rsidRDefault="005532AE" w:rsidP="0038733B">
            <w:pPr>
              <w:adjustRightInd w:val="0"/>
              <w:snapToGrid w:val="0"/>
              <w:jc w:val="center"/>
              <w:rPr>
                <w:sz w:val="24"/>
              </w:rPr>
            </w:pPr>
            <w:r w:rsidRPr="00201C16">
              <w:rPr>
                <w:sz w:val="24"/>
              </w:rPr>
              <w:t>1.0%</w:t>
            </w:r>
          </w:p>
        </w:tc>
      </w:tr>
      <w:tr w:rsidR="005532AE" w:rsidRPr="007643FD" w14:paraId="4506E5A2" w14:textId="77777777" w:rsidTr="0038733B">
        <w:trPr>
          <w:cantSplit/>
          <w:trHeight w:val="131"/>
        </w:trPr>
        <w:tc>
          <w:tcPr>
            <w:tcW w:w="3260" w:type="dxa"/>
          </w:tcPr>
          <w:p w14:paraId="4D271194" w14:textId="77777777" w:rsidR="005532AE" w:rsidRPr="00201C16" w:rsidRDefault="005532AE" w:rsidP="0038733B">
            <w:pPr>
              <w:adjustRightInd w:val="0"/>
              <w:snapToGrid w:val="0"/>
              <w:rPr>
                <w:sz w:val="24"/>
              </w:rPr>
            </w:pPr>
            <w:r w:rsidRPr="00201C16">
              <w:rPr>
                <w:sz w:val="24"/>
              </w:rPr>
              <w:t>1</w:t>
            </w:r>
            <w:r w:rsidRPr="00201C16">
              <w:rPr>
                <w:rFonts w:hAnsi="宋体"/>
                <w:sz w:val="24"/>
              </w:rPr>
              <w:t>年</w:t>
            </w:r>
            <w:r w:rsidRPr="00201C16">
              <w:rPr>
                <w:sz w:val="24"/>
              </w:rPr>
              <w:t>—3</w:t>
            </w:r>
            <w:r w:rsidRPr="00201C16">
              <w:rPr>
                <w:rFonts w:hAnsi="宋体"/>
                <w:sz w:val="24"/>
              </w:rPr>
              <w:t>年（含）</w:t>
            </w:r>
          </w:p>
        </w:tc>
        <w:tc>
          <w:tcPr>
            <w:tcW w:w="3767" w:type="dxa"/>
            <w:vAlign w:val="center"/>
          </w:tcPr>
          <w:p w14:paraId="6EDA3A99" w14:textId="77777777" w:rsidR="005532AE" w:rsidRPr="00201C16" w:rsidRDefault="005532AE" w:rsidP="0038733B">
            <w:pPr>
              <w:adjustRightInd w:val="0"/>
              <w:snapToGrid w:val="0"/>
              <w:jc w:val="center"/>
              <w:rPr>
                <w:sz w:val="24"/>
              </w:rPr>
            </w:pPr>
            <w:r w:rsidRPr="00201C16">
              <w:rPr>
                <w:sz w:val="24"/>
              </w:rPr>
              <w:t>0.6%</w:t>
            </w:r>
          </w:p>
        </w:tc>
      </w:tr>
      <w:tr w:rsidR="005532AE" w:rsidRPr="007643FD" w14:paraId="4353BF8B" w14:textId="77777777" w:rsidTr="0038733B">
        <w:trPr>
          <w:cantSplit/>
          <w:trHeight w:val="131"/>
        </w:trPr>
        <w:tc>
          <w:tcPr>
            <w:tcW w:w="3260" w:type="dxa"/>
          </w:tcPr>
          <w:p w14:paraId="34A460FA" w14:textId="77777777" w:rsidR="005532AE" w:rsidRPr="00201C16" w:rsidRDefault="005532AE" w:rsidP="0038733B">
            <w:pPr>
              <w:adjustRightInd w:val="0"/>
              <w:snapToGrid w:val="0"/>
              <w:rPr>
                <w:sz w:val="24"/>
              </w:rPr>
            </w:pPr>
            <w:r w:rsidRPr="00201C16">
              <w:rPr>
                <w:sz w:val="24"/>
              </w:rPr>
              <w:t>3</w:t>
            </w:r>
            <w:r w:rsidRPr="00201C16">
              <w:rPr>
                <w:rFonts w:hAnsi="宋体"/>
                <w:sz w:val="24"/>
              </w:rPr>
              <w:t>年</w:t>
            </w:r>
            <w:r w:rsidRPr="00201C16">
              <w:rPr>
                <w:sz w:val="24"/>
              </w:rPr>
              <w:t>—5</w:t>
            </w:r>
            <w:r w:rsidRPr="00201C16">
              <w:rPr>
                <w:rFonts w:hAnsi="宋体"/>
                <w:sz w:val="24"/>
              </w:rPr>
              <w:t>年（含）</w:t>
            </w:r>
          </w:p>
        </w:tc>
        <w:tc>
          <w:tcPr>
            <w:tcW w:w="3767" w:type="dxa"/>
            <w:vAlign w:val="center"/>
          </w:tcPr>
          <w:p w14:paraId="21292A98" w14:textId="77777777" w:rsidR="005532AE" w:rsidRPr="00201C16" w:rsidRDefault="005532AE" w:rsidP="0038733B">
            <w:pPr>
              <w:adjustRightInd w:val="0"/>
              <w:snapToGrid w:val="0"/>
              <w:jc w:val="center"/>
              <w:rPr>
                <w:sz w:val="24"/>
              </w:rPr>
            </w:pPr>
            <w:r w:rsidRPr="00201C16">
              <w:rPr>
                <w:sz w:val="24"/>
              </w:rPr>
              <w:t>0.4%</w:t>
            </w:r>
          </w:p>
        </w:tc>
      </w:tr>
      <w:tr w:rsidR="005532AE" w:rsidRPr="007643FD" w14:paraId="6E44E2DB" w14:textId="77777777" w:rsidTr="0038733B">
        <w:trPr>
          <w:cantSplit/>
          <w:trHeight w:val="131"/>
        </w:trPr>
        <w:tc>
          <w:tcPr>
            <w:tcW w:w="3260" w:type="dxa"/>
          </w:tcPr>
          <w:p w14:paraId="7EE8056B" w14:textId="77777777" w:rsidR="005532AE" w:rsidRPr="00201C16" w:rsidRDefault="005532AE" w:rsidP="0038733B">
            <w:pPr>
              <w:adjustRightInd w:val="0"/>
              <w:snapToGrid w:val="0"/>
              <w:rPr>
                <w:sz w:val="24"/>
              </w:rPr>
            </w:pPr>
            <w:r w:rsidRPr="00201C16">
              <w:rPr>
                <w:sz w:val="24"/>
              </w:rPr>
              <w:t>5</w:t>
            </w:r>
            <w:r w:rsidRPr="00201C16">
              <w:rPr>
                <w:rFonts w:hAnsi="宋体"/>
                <w:sz w:val="24"/>
              </w:rPr>
              <w:t>年以上</w:t>
            </w:r>
          </w:p>
        </w:tc>
        <w:tc>
          <w:tcPr>
            <w:tcW w:w="3767" w:type="dxa"/>
            <w:vAlign w:val="center"/>
          </w:tcPr>
          <w:p w14:paraId="2624D67B" w14:textId="77777777" w:rsidR="005532AE" w:rsidRPr="00201C16" w:rsidRDefault="005532AE" w:rsidP="0038733B">
            <w:pPr>
              <w:adjustRightInd w:val="0"/>
              <w:snapToGrid w:val="0"/>
              <w:jc w:val="center"/>
              <w:rPr>
                <w:sz w:val="24"/>
              </w:rPr>
            </w:pPr>
            <w:r w:rsidRPr="00201C16">
              <w:rPr>
                <w:sz w:val="24"/>
              </w:rPr>
              <w:t>0</w:t>
            </w:r>
          </w:p>
        </w:tc>
      </w:tr>
    </w:tbl>
    <w:p w14:paraId="63BFD1E9" w14:textId="77777777" w:rsidR="005532AE" w:rsidRPr="007643FD" w:rsidRDefault="005532AE" w:rsidP="00BF6647">
      <w:pPr>
        <w:widowControl/>
        <w:adjustRightInd w:val="0"/>
        <w:snapToGrid w:val="0"/>
        <w:spacing w:beforeLines="50" w:before="143" w:line="360" w:lineRule="auto"/>
        <w:ind w:firstLineChars="200" w:firstLine="480"/>
        <w:rPr>
          <w:kern w:val="0"/>
          <w:sz w:val="24"/>
        </w:rPr>
      </w:pPr>
      <w:r w:rsidRPr="007643FD">
        <w:rPr>
          <w:rFonts w:hAnsi="宋体"/>
          <w:kern w:val="0"/>
          <w:sz w:val="24"/>
        </w:rPr>
        <w:t>上表中的</w:t>
      </w:r>
      <w:r w:rsidRPr="000D49D5">
        <w:rPr>
          <w:rFonts w:ascii="宋体" w:hAnsi="宋体"/>
          <w:kern w:val="0"/>
          <w:sz w:val="24"/>
        </w:rPr>
        <w:t>“年”</w:t>
      </w:r>
      <w:r w:rsidRPr="007643FD">
        <w:rPr>
          <w:rFonts w:hAnsi="宋体"/>
          <w:kern w:val="0"/>
          <w:sz w:val="24"/>
        </w:rPr>
        <w:t>指的是</w:t>
      </w:r>
      <w:r w:rsidRPr="007643FD">
        <w:rPr>
          <w:kern w:val="0"/>
          <w:sz w:val="24"/>
        </w:rPr>
        <w:t>365</w:t>
      </w:r>
      <w:r w:rsidRPr="007643FD">
        <w:rPr>
          <w:rFonts w:hAnsi="宋体"/>
          <w:kern w:val="0"/>
          <w:sz w:val="24"/>
        </w:rPr>
        <w:t>个自然日。</w:t>
      </w:r>
    </w:p>
    <w:p w14:paraId="50E4B647" w14:textId="77777777" w:rsidR="005532AE" w:rsidRDefault="005532AE" w:rsidP="005532AE">
      <w:pPr>
        <w:widowControl/>
        <w:adjustRightInd w:val="0"/>
        <w:snapToGrid w:val="0"/>
        <w:spacing w:line="360" w:lineRule="auto"/>
        <w:ind w:firstLineChars="200" w:firstLine="480"/>
        <w:rPr>
          <w:rFonts w:hAnsi="宋体"/>
          <w:sz w:val="24"/>
          <w:szCs w:val="24"/>
        </w:rPr>
      </w:pPr>
      <w:r w:rsidRPr="00EC09D7">
        <w:rPr>
          <w:rFonts w:hAnsi="宋体" w:hint="eastAsia"/>
          <w:sz w:val="24"/>
          <w:szCs w:val="24"/>
        </w:rPr>
        <w:t>持有</w:t>
      </w:r>
      <w:r w:rsidRPr="00EC09D7">
        <w:rPr>
          <w:rFonts w:hAnsi="宋体" w:hint="eastAsia"/>
          <w:sz w:val="24"/>
          <w:szCs w:val="24"/>
        </w:rPr>
        <w:t>A/B</w:t>
      </w:r>
      <w:r w:rsidRPr="00EC09D7">
        <w:rPr>
          <w:rFonts w:hAnsi="宋体" w:hint="eastAsia"/>
          <w:sz w:val="24"/>
          <w:szCs w:val="24"/>
        </w:rPr>
        <w:t>类基金份额的投资</w:t>
      </w:r>
      <w:r>
        <w:rPr>
          <w:rFonts w:hAnsi="宋体" w:hint="eastAsia"/>
          <w:sz w:val="24"/>
          <w:szCs w:val="24"/>
        </w:rPr>
        <w:t>人</w:t>
      </w:r>
      <w:r w:rsidRPr="00540761">
        <w:rPr>
          <w:rFonts w:hAnsi="宋体" w:hint="eastAsia"/>
          <w:sz w:val="24"/>
          <w:szCs w:val="24"/>
        </w:rPr>
        <w:t>因红利自动再投资而产生的</w:t>
      </w:r>
      <w:r w:rsidRPr="00EC09D7">
        <w:rPr>
          <w:rFonts w:hAnsi="宋体" w:hint="eastAsia"/>
          <w:sz w:val="24"/>
          <w:szCs w:val="24"/>
        </w:rPr>
        <w:t>A/B</w:t>
      </w:r>
      <w:r w:rsidRPr="00EC09D7">
        <w:rPr>
          <w:rFonts w:hAnsi="宋体" w:hint="eastAsia"/>
          <w:sz w:val="24"/>
          <w:szCs w:val="24"/>
        </w:rPr>
        <w:t>类</w:t>
      </w:r>
      <w:r w:rsidRPr="00540761">
        <w:rPr>
          <w:rFonts w:hAnsi="宋体" w:hint="eastAsia"/>
          <w:sz w:val="24"/>
          <w:szCs w:val="24"/>
        </w:rPr>
        <w:t>基金份额，不收取相应的申购费用。</w:t>
      </w:r>
    </w:p>
    <w:p w14:paraId="7131AB70" w14:textId="77777777" w:rsidR="005532AE" w:rsidRPr="00A67CA6" w:rsidRDefault="005532AE" w:rsidP="005532AE">
      <w:pPr>
        <w:widowControl/>
        <w:adjustRightInd w:val="0"/>
        <w:snapToGrid w:val="0"/>
        <w:spacing w:line="360" w:lineRule="auto"/>
        <w:ind w:firstLineChars="200" w:firstLine="480"/>
        <w:rPr>
          <w:rFonts w:hAnsi="宋体"/>
          <w:kern w:val="0"/>
          <w:sz w:val="24"/>
          <w:szCs w:val="24"/>
        </w:rPr>
      </w:pPr>
      <w:r w:rsidRPr="00A67CA6">
        <w:rPr>
          <w:rFonts w:hAnsi="宋体"/>
          <w:kern w:val="0"/>
          <w:sz w:val="24"/>
          <w:szCs w:val="24"/>
        </w:rPr>
        <w:lastRenderedPageBreak/>
        <w:t>本基金</w:t>
      </w:r>
      <w:r w:rsidRPr="000E5685">
        <w:rPr>
          <w:rFonts w:hAnsi="宋体" w:hint="eastAsia"/>
          <w:kern w:val="0"/>
          <w:sz w:val="24"/>
          <w:szCs w:val="24"/>
        </w:rPr>
        <w:t>自</w:t>
      </w:r>
      <w:r w:rsidRPr="000E5685">
        <w:rPr>
          <w:rFonts w:hAnsi="宋体" w:hint="eastAsia"/>
          <w:kern w:val="0"/>
          <w:sz w:val="24"/>
          <w:szCs w:val="24"/>
        </w:rPr>
        <w:t>201</w:t>
      </w:r>
      <w:r>
        <w:rPr>
          <w:rFonts w:hAnsi="宋体" w:hint="eastAsia"/>
          <w:kern w:val="0"/>
          <w:sz w:val="24"/>
          <w:szCs w:val="24"/>
        </w:rPr>
        <w:t>4</w:t>
      </w:r>
      <w:r w:rsidRPr="000E5685">
        <w:rPr>
          <w:rFonts w:hAnsi="宋体" w:hint="eastAsia"/>
          <w:kern w:val="0"/>
          <w:sz w:val="24"/>
          <w:szCs w:val="24"/>
        </w:rPr>
        <w:t>年</w:t>
      </w:r>
      <w:r>
        <w:rPr>
          <w:rFonts w:hAnsi="宋体" w:hint="eastAsia"/>
          <w:kern w:val="0"/>
          <w:sz w:val="24"/>
          <w:szCs w:val="24"/>
        </w:rPr>
        <w:t>2</w:t>
      </w:r>
      <w:r w:rsidRPr="000E5685">
        <w:rPr>
          <w:rFonts w:hAnsi="宋体" w:hint="eastAsia"/>
          <w:kern w:val="0"/>
          <w:sz w:val="24"/>
          <w:szCs w:val="24"/>
        </w:rPr>
        <w:t>月</w:t>
      </w:r>
      <w:r>
        <w:rPr>
          <w:rFonts w:hAnsi="宋体" w:hint="eastAsia"/>
          <w:kern w:val="0"/>
          <w:sz w:val="24"/>
          <w:szCs w:val="24"/>
        </w:rPr>
        <w:t>28</w:t>
      </w:r>
      <w:r w:rsidRPr="000E5685">
        <w:rPr>
          <w:rFonts w:hAnsi="宋体" w:hint="eastAsia"/>
          <w:kern w:val="0"/>
          <w:sz w:val="24"/>
          <w:szCs w:val="24"/>
        </w:rPr>
        <w:t>日起，</w:t>
      </w:r>
      <w:r w:rsidRPr="00A67CA6">
        <w:rPr>
          <w:rFonts w:hAnsi="宋体"/>
          <w:kern w:val="0"/>
          <w:sz w:val="24"/>
          <w:szCs w:val="24"/>
        </w:rPr>
        <w:t>对通过基金管理人直销柜台</w:t>
      </w:r>
      <w:r>
        <w:rPr>
          <w:rFonts w:hAnsi="宋体" w:hint="eastAsia"/>
          <w:kern w:val="0"/>
          <w:sz w:val="24"/>
          <w:szCs w:val="24"/>
        </w:rPr>
        <w:t>申</w:t>
      </w:r>
      <w:r w:rsidRPr="00A67CA6">
        <w:rPr>
          <w:rFonts w:hAnsi="宋体"/>
          <w:kern w:val="0"/>
          <w:sz w:val="24"/>
          <w:szCs w:val="24"/>
        </w:rPr>
        <w:t>购</w:t>
      </w:r>
      <w:r w:rsidRPr="00A67CA6">
        <w:rPr>
          <w:rFonts w:hAnsi="宋体" w:hint="eastAsia"/>
          <w:kern w:val="0"/>
          <w:sz w:val="24"/>
          <w:szCs w:val="24"/>
        </w:rPr>
        <w:t>A</w:t>
      </w:r>
      <w:r w:rsidRPr="00A67CA6">
        <w:rPr>
          <w:rFonts w:hAnsi="宋体" w:hint="eastAsia"/>
          <w:kern w:val="0"/>
          <w:sz w:val="24"/>
          <w:szCs w:val="24"/>
        </w:rPr>
        <w:t>类</w:t>
      </w:r>
      <w:r>
        <w:rPr>
          <w:rFonts w:hAnsi="宋体" w:hint="eastAsia"/>
          <w:kern w:val="0"/>
          <w:sz w:val="24"/>
          <w:szCs w:val="24"/>
        </w:rPr>
        <w:t>基金</w:t>
      </w:r>
      <w:r w:rsidRPr="00A67CA6">
        <w:rPr>
          <w:rFonts w:hAnsi="宋体" w:hint="eastAsia"/>
          <w:kern w:val="0"/>
          <w:sz w:val="24"/>
          <w:szCs w:val="24"/>
        </w:rPr>
        <w:t>份额的养老金客户实施特定</w:t>
      </w:r>
      <w:r>
        <w:rPr>
          <w:rFonts w:hAnsi="宋体" w:hint="eastAsia"/>
          <w:kern w:val="0"/>
          <w:sz w:val="24"/>
          <w:szCs w:val="24"/>
        </w:rPr>
        <w:t>申购</w:t>
      </w:r>
      <w:r w:rsidRPr="00A67CA6">
        <w:rPr>
          <w:rFonts w:hAnsi="宋体" w:hint="eastAsia"/>
          <w:kern w:val="0"/>
          <w:sz w:val="24"/>
          <w:szCs w:val="24"/>
        </w:rPr>
        <w:t>费率。</w:t>
      </w:r>
    </w:p>
    <w:p w14:paraId="198AEC3D" w14:textId="77777777" w:rsidR="005532AE" w:rsidRPr="00A67CA6" w:rsidRDefault="005532AE" w:rsidP="005532AE">
      <w:pPr>
        <w:widowControl/>
        <w:adjustRightInd w:val="0"/>
        <w:snapToGrid w:val="0"/>
        <w:spacing w:line="360" w:lineRule="auto"/>
        <w:ind w:firstLineChars="200" w:firstLine="480"/>
        <w:rPr>
          <w:rFonts w:hAnsi="宋体"/>
          <w:kern w:val="0"/>
          <w:sz w:val="24"/>
          <w:szCs w:val="24"/>
        </w:rPr>
      </w:pPr>
      <w:r w:rsidRPr="00A67CA6">
        <w:rPr>
          <w:rFonts w:hAnsi="宋体" w:hint="eastAsia"/>
          <w:kern w:val="0"/>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0195A014" w14:textId="77777777" w:rsidR="005532AE" w:rsidRDefault="005532AE" w:rsidP="005532AE">
      <w:pPr>
        <w:widowControl/>
        <w:adjustRightInd w:val="0"/>
        <w:snapToGrid w:val="0"/>
        <w:spacing w:line="360" w:lineRule="auto"/>
        <w:ind w:firstLineChars="200" w:firstLine="480"/>
        <w:rPr>
          <w:rFonts w:hAnsi="宋体"/>
          <w:kern w:val="0"/>
          <w:sz w:val="24"/>
          <w:szCs w:val="24"/>
        </w:rPr>
      </w:pPr>
      <w:r w:rsidRPr="00A67CA6">
        <w:rPr>
          <w:rFonts w:hAnsi="宋体" w:hint="eastAsia"/>
          <w:kern w:val="0"/>
          <w:sz w:val="24"/>
          <w:szCs w:val="24"/>
        </w:rPr>
        <w:t>通过</w:t>
      </w:r>
      <w:r>
        <w:rPr>
          <w:rFonts w:hAnsi="宋体" w:hint="eastAsia"/>
          <w:kern w:val="0"/>
          <w:sz w:val="24"/>
          <w:szCs w:val="24"/>
        </w:rPr>
        <w:t>基金管理人</w:t>
      </w:r>
      <w:r w:rsidRPr="00A67CA6">
        <w:rPr>
          <w:rFonts w:hAnsi="宋体" w:hint="eastAsia"/>
          <w:kern w:val="0"/>
          <w:sz w:val="24"/>
          <w:szCs w:val="24"/>
        </w:rPr>
        <w:t>直销柜台</w:t>
      </w:r>
      <w:r>
        <w:rPr>
          <w:rFonts w:hAnsi="宋体" w:hint="eastAsia"/>
          <w:kern w:val="0"/>
          <w:sz w:val="24"/>
          <w:szCs w:val="24"/>
        </w:rPr>
        <w:t>申购</w:t>
      </w:r>
      <w:r w:rsidRPr="00A67CA6">
        <w:rPr>
          <w:rFonts w:hAnsi="宋体" w:hint="eastAsia"/>
          <w:kern w:val="0"/>
          <w:sz w:val="24"/>
          <w:szCs w:val="24"/>
        </w:rPr>
        <w:t>本基金</w:t>
      </w:r>
      <w:r w:rsidRPr="00A67CA6">
        <w:rPr>
          <w:rFonts w:hAnsi="宋体" w:hint="eastAsia"/>
          <w:kern w:val="0"/>
          <w:sz w:val="24"/>
          <w:szCs w:val="24"/>
        </w:rPr>
        <w:t>A</w:t>
      </w:r>
      <w:r w:rsidRPr="00A67CA6">
        <w:rPr>
          <w:rFonts w:hAnsi="宋体" w:hint="eastAsia"/>
          <w:kern w:val="0"/>
          <w:sz w:val="24"/>
          <w:szCs w:val="24"/>
        </w:rPr>
        <w:t>类</w:t>
      </w:r>
      <w:r>
        <w:rPr>
          <w:rFonts w:hAnsi="宋体" w:hint="eastAsia"/>
          <w:kern w:val="0"/>
          <w:sz w:val="24"/>
          <w:szCs w:val="24"/>
        </w:rPr>
        <w:t>基金</w:t>
      </w:r>
      <w:r w:rsidRPr="00A67CA6">
        <w:rPr>
          <w:rFonts w:hAnsi="宋体" w:hint="eastAsia"/>
          <w:kern w:val="0"/>
          <w:sz w:val="24"/>
          <w:szCs w:val="24"/>
        </w:rPr>
        <w:t>份额的养老金客户特定申购费率如下表：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5532AE" w:rsidRPr="0051593D" w14:paraId="304582E9" w14:textId="77777777" w:rsidTr="0038733B">
        <w:trPr>
          <w:cantSplit/>
          <w:trHeight w:val="132"/>
        </w:trPr>
        <w:tc>
          <w:tcPr>
            <w:tcW w:w="3260" w:type="dxa"/>
            <w:shd w:val="clear" w:color="auto" w:fill="FFFFFF"/>
            <w:vAlign w:val="center"/>
          </w:tcPr>
          <w:p w14:paraId="642AD06B" w14:textId="77777777" w:rsidR="005532AE" w:rsidRPr="0077437B" w:rsidRDefault="005532AE" w:rsidP="0038733B">
            <w:pPr>
              <w:adjustRightInd w:val="0"/>
              <w:snapToGrid w:val="0"/>
              <w:jc w:val="center"/>
              <w:rPr>
                <w:b/>
                <w:sz w:val="24"/>
              </w:rPr>
            </w:pPr>
            <w:r w:rsidRPr="0077437B">
              <w:rPr>
                <w:b/>
                <w:sz w:val="24"/>
              </w:rPr>
              <w:t>申购金额（含申购费）</w:t>
            </w:r>
          </w:p>
        </w:tc>
        <w:tc>
          <w:tcPr>
            <w:tcW w:w="3767" w:type="dxa"/>
            <w:shd w:val="clear" w:color="auto" w:fill="FFFFFF"/>
            <w:vAlign w:val="center"/>
          </w:tcPr>
          <w:p w14:paraId="598A78B4" w14:textId="77777777" w:rsidR="005532AE" w:rsidRPr="0077437B" w:rsidRDefault="005532AE" w:rsidP="0038733B">
            <w:pPr>
              <w:adjustRightInd w:val="0"/>
              <w:snapToGrid w:val="0"/>
              <w:jc w:val="center"/>
              <w:rPr>
                <w:b/>
                <w:sz w:val="24"/>
              </w:rPr>
            </w:pPr>
            <w:r w:rsidRPr="0077437B">
              <w:rPr>
                <w:rFonts w:hint="eastAsia"/>
                <w:b/>
                <w:sz w:val="24"/>
              </w:rPr>
              <w:t>A</w:t>
            </w:r>
            <w:r w:rsidRPr="0077437B">
              <w:rPr>
                <w:rFonts w:hint="eastAsia"/>
                <w:b/>
                <w:sz w:val="24"/>
              </w:rPr>
              <w:t>类基金份额前端特定</w:t>
            </w:r>
            <w:r w:rsidRPr="0077437B">
              <w:rPr>
                <w:b/>
                <w:sz w:val="24"/>
              </w:rPr>
              <w:t>申购费率</w:t>
            </w:r>
          </w:p>
        </w:tc>
      </w:tr>
      <w:tr w:rsidR="005532AE" w:rsidRPr="0051593D" w14:paraId="3B226BE7" w14:textId="77777777" w:rsidTr="0038733B">
        <w:trPr>
          <w:cantSplit/>
          <w:trHeight w:val="131"/>
        </w:trPr>
        <w:tc>
          <w:tcPr>
            <w:tcW w:w="3260" w:type="dxa"/>
          </w:tcPr>
          <w:p w14:paraId="75BBDF3C" w14:textId="77777777" w:rsidR="005532AE" w:rsidRPr="0077437B" w:rsidRDefault="005532AE" w:rsidP="0038733B">
            <w:pPr>
              <w:adjustRightInd w:val="0"/>
              <w:snapToGrid w:val="0"/>
              <w:rPr>
                <w:sz w:val="24"/>
              </w:rPr>
            </w:pPr>
            <w:r w:rsidRPr="0077437B">
              <w:rPr>
                <w:sz w:val="24"/>
              </w:rPr>
              <w:t>50</w:t>
            </w:r>
            <w:r w:rsidRPr="0077437B">
              <w:rPr>
                <w:rFonts w:hAnsi="宋体"/>
                <w:sz w:val="24"/>
              </w:rPr>
              <w:t>万元以下</w:t>
            </w:r>
          </w:p>
        </w:tc>
        <w:tc>
          <w:tcPr>
            <w:tcW w:w="3767" w:type="dxa"/>
            <w:vAlign w:val="center"/>
          </w:tcPr>
          <w:p w14:paraId="437002A6" w14:textId="77777777" w:rsidR="005532AE" w:rsidRPr="0077437B" w:rsidRDefault="005532AE" w:rsidP="0038733B">
            <w:pPr>
              <w:adjustRightInd w:val="0"/>
              <w:snapToGrid w:val="0"/>
              <w:jc w:val="center"/>
              <w:rPr>
                <w:sz w:val="24"/>
              </w:rPr>
            </w:pPr>
            <w:r w:rsidRPr="0077437B">
              <w:rPr>
                <w:kern w:val="0"/>
                <w:sz w:val="24"/>
                <w:szCs w:val="24"/>
              </w:rPr>
              <w:t>0.32%</w:t>
            </w:r>
          </w:p>
        </w:tc>
      </w:tr>
      <w:tr w:rsidR="005532AE" w:rsidRPr="0051593D" w14:paraId="744AF204" w14:textId="77777777" w:rsidTr="0038733B">
        <w:trPr>
          <w:cantSplit/>
          <w:trHeight w:val="131"/>
        </w:trPr>
        <w:tc>
          <w:tcPr>
            <w:tcW w:w="3260" w:type="dxa"/>
          </w:tcPr>
          <w:p w14:paraId="32924F57" w14:textId="77777777" w:rsidR="005532AE" w:rsidRPr="0077437B" w:rsidRDefault="005532AE" w:rsidP="0038733B">
            <w:pPr>
              <w:adjustRightInd w:val="0"/>
              <w:snapToGrid w:val="0"/>
              <w:rPr>
                <w:sz w:val="24"/>
              </w:rPr>
            </w:pPr>
            <w:r w:rsidRPr="0077437B">
              <w:rPr>
                <w:sz w:val="24"/>
              </w:rPr>
              <w:t>50</w:t>
            </w:r>
            <w:r w:rsidRPr="0077437B">
              <w:rPr>
                <w:rFonts w:hAnsi="宋体"/>
                <w:sz w:val="24"/>
              </w:rPr>
              <w:t>万元（含）至</w:t>
            </w:r>
            <w:r w:rsidRPr="0077437B">
              <w:rPr>
                <w:sz w:val="24"/>
              </w:rPr>
              <w:t>100</w:t>
            </w:r>
            <w:r w:rsidRPr="0077437B">
              <w:rPr>
                <w:rFonts w:hAnsi="宋体"/>
                <w:sz w:val="24"/>
              </w:rPr>
              <w:t>万元</w:t>
            </w:r>
          </w:p>
        </w:tc>
        <w:tc>
          <w:tcPr>
            <w:tcW w:w="3767" w:type="dxa"/>
            <w:vAlign w:val="center"/>
          </w:tcPr>
          <w:p w14:paraId="31FA8EF4" w14:textId="77777777" w:rsidR="005532AE" w:rsidRPr="0077437B" w:rsidRDefault="005532AE" w:rsidP="0038733B">
            <w:pPr>
              <w:adjustRightInd w:val="0"/>
              <w:snapToGrid w:val="0"/>
              <w:jc w:val="center"/>
              <w:rPr>
                <w:sz w:val="24"/>
              </w:rPr>
            </w:pPr>
            <w:r w:rsidRPr="0077437B">
              <w:rPr>
                <w:kern w:val="0"/>
                <w:sz w:val="24"/>
                <w:szCs w:val="24"/>
              </w:rPr>
              <w:t>0.18%</w:t>
            </w:r>
          </w:p>
        </w:tc>
      </w:tr>
      <w:tr w:rsidR="005532AE" w:rsidRPr="0051593D" w14:paraId="60DFBED0" w14:textId="77777777" w:rsidTr="0038733B">
        <w:trPr>
          <w:cantSplit/>
          <w:trHeight w:val="131"/>
        </w:trPr>
        <w:tc>
          <w:tcPr>
            <w:tcW w:w="3260" w:type="dxa"/>
          </w:tcPr>
          <w:p w14:paraId="7A337950" w14:textId="77777777" w:rsidR="005532AE" w:rsidRPr="0077437B" w:rsidRDefault="005532AE" w:rsidP="0038733B">
            <w:pPr>
              <w:adjustRightInd w:val="0"/>
              <w:snapToGrid w:val="0"/>
              <w:rPr>
                <w:sz w:val="24"/>
              </w:rPr>
            </w:pPr>
            <w:r w:rsidRPr="0077437B">
              <w:rPr>
                <w:sz w:val="24"/>
              </w:rPr>
              <w:t>100</w:t>
            </w:r>
            <w:r w:rsidRPr="0077437B">
              <w:rPr>
                <w:rFonts w:hAnsi="宋体"/>
                <w:sz w:val="24"/>
              </w:rPr>
              <w:t>万元（含）至</w:t>
            </w:r>
            <w:r w:rsidRPr="0077437B">
              <w:rPr>
                <w:sz w:val="24"/>
              </w:rPr>
              <w:t>200</w:t>
            </w:r>
            <w:r w:rsidRPr="0077437B">
              <w:rPr>
                <w:rFonts w:hAnsi="宋体"/>
                <w:sz w:val="24"/>
              </w:rPr>
              <w:t>万元</w:t>
            </w:r>
          </w:p>
        </w:tc>
        <w:tc>
          <w:tcPr>
            <w:tcW w:w="3767" w:type="dxa"/>
            <w:vAlign w:val="center"/>
          </w:tcPr>
          <w:p w14:paraId="23C1E7A1" w14:textId="77777777" w:rsidR="005532AE" w:rsidRPr="0077437B" w:rsidRDefault="005532AE" w:rsidP="0038733B">
            <w:pPr>
              <w:adjustRightInd w:val="0"/>
              <w:snapToGrid w:val="0"/>
              <w:jc w:val="center"/>
              <w:rPr>
                <w:sz w:val="24"/>
              </w:rPr>
            </w:pPr>
            <w:r w:rsidRPr="0077437B">
              <w:rPr>
                <w:kern w:val="0"/>
                <w:sz w:val="24"/>
                <w:szCs w:val="24"/>
              </w:rPr>
              <w:t>0.10%</w:t>
            </w:r>
          </w:p>
        </w:tc>
      </w:tr>
      <w:tr w:rsidR="005532AE" w:rsidRPr="0051593D" w14:paraId="7AB94E05" w14:textId="77777777" w:rsidTr="0038733B">
        <w:trPr>
          <w:cantSplit/>
          <w:trHeight w:val="131"/>
        </w:trPr>
        <w:tc>
          <w:tcPr>
            <w:tcW w:w="3260" w:type="dxa"/>
          </w:tcPr>
          <w:p w14:paraId="02A81BAA" w14:textId="77777777" w:rsidR="005532AE" w:rsidRPr="0077437B" w:rsidRDefault="005532AE" w:rsidP="0038733B">
            <w:pPr>
              <w:adjustRightInd w:val="0"/>
              <w:snapToGrid w:val="0"/>
              <w:rPr>
                <w:sz w:val="24"/>
              </w:rPr>
            </w:pPr>
            <w:r w:rsidRPr="0077437B">
              <w:rPr>
                <w:sz w:val="24"/>
              </w:rPr>
              <w:t>200</w:t>
            </w:r>
            <w:r w:rsidRPr="0077437B">
              <w:rPr>
                <w:rFonts w:hAnsi="宋体"/>
                <w:sz w:val="24"/>
              </w:rPr>
              <w:t>万元（含）至</w:t>
            </w:r>
            <w:r w:rsidRPr="0077437B">
              <w:rPr>
                <w:sz w:val="24"/>
              </w:rPr>
              <w:t>500</w:t>
            </w:r>
            <w:r w:rsidRPr="0077437B">
              <w:rPr>
                <w:rFonts w:hAnsi="宋体"/>
                <w:sz w:val="24"/>
              </w:rPr>
              <w:t>万元</w:t>
            </w:r>
          </w:p>
        </w:tc>
        <w:tc>
          <w:tcPr>
            <w:tcW w:w="3767" w:type="dxa"/>
            <w:vAlign w:val="center"/>
          </w:tcPr>
          <w:p w14:paraId="063A0408" w14:textId="77777777" w:rsidR="005532AE" w:rsidRPr="0077437B" w:rsidRDefault="005532AE" w:rsidP="0038733B">
            <w:pPr>
              <w:adjustRightInd w:val="0"/>
              <w:snapToGrid w:val="0"/>
              <w:jc w:val="center"/>
              <w:rPr>
                <w:sz w:val="24"/>
              </w:rPr>
            </w:pPr>
            <w:r w:rsidRPr="0077437B">
              <w:rPr>
                <w:kern w:val="0"/>
                <w:sz w:val="24"/>
                <w:szCs w:val="24"/>
              </w:rPr>
              <w:t>0.06%</w:t>
            </w:r>
          </w:p>
        </w:tc>
      </w:tr>
      <w:tr w:rsidR="005532AE" w:rsidRPr="0051593D" w14:paraId="31ABB90C" w14:textId="77777777" w:rsidTr="0038733B">
        <w:trPr>
          <w:cantSplit/>
          <w:trHeight w:val="131"/>
        </w:trPr>
        <w:tc>
          <w:tcPr>
            <w:tcW w:w="3260" w:type="dxa"/>
          </w:tcPr>
          <w:p w14:paraId="31F2FF9B" w14:textId="77777777" w:rsidR="005532AE" w:rsidRPr="0077437B" w:rsidRDefault="005532AE" w:rsidP="0038733B">
            <w:pPr>
              <w:adjustRightInd w:val="0"/>
              <w:snapToGrid w:val="0"/>
              <w:rPr>
                <w:sz w:val="24"/>
              </w:rPr>
            </w:pPr>
            <w:r w:rsidRPr="0077437B">
              <w:rPr>
                <w:sz w:val="24"/>
              </w:rPr>
              <w:t>500</w:t>
            </w:r>
            <w:r w:rsidRPr="0077437B">
              <w:rPr>
                <w:rFonts w:hAnsi="宋体"/>
                <w:sz w:val="24"/>
              </w:rPr>
              <w:t>万元以上（含</w:t>
            </w:r>
            <w:r w:rsidRPr="0077437B">
              <w:rPr>
                <w:sz w:val="24"/>
              </w:rPr>
              <w:t>500</w:t>
            </w:r>
            <w:r w:rsidRPr="0077437B">
              <w:rPr>
                <w:rFonts w:hAnsi="宋体"/>
                <w:sz w:val="24"/>
              </w:rPr>
              <w:t>万）</w:t>
            </w:r>
          </w:p>
        </w:tc>
        <w:tc>
          <w:tcPr>
            <w:tcW w:w="3767" w:type="dxa"/>
          </w:tcPr>
          <w:p w14:paraId="5244BA4B" w14:textId="77777777" w:rsidR="005532AE" w:rsidRPr="0077437B" w:rsidRDefault="005532AE" w:rsidP="0038733B">
            <w:pPr>
              <w:adjustRightInd w:val="0"/>
              <w:snapToGrid w:val="0"/>
              <w:jc w:val="center"/>
              <w:rPr>
                <w:sz w:val="24"/>
              </w:rPr>
            </w:pPr>
            <w:r w:rsidRPr="0077437B">
              <w:rPr>
                <w:rFonts w:hAnsi="宋体"/>
                <w:sz w:val="24"/>
              </w:rPr>
              <w:t>每笔交易</w:t>
            </w:r>
            <w:r w:rsidRPr="0077437B">
              <w:rPr>
                <w:sz w:val="24"/>
              </w:rPr>
              <w:t>1000</w:t>
            </w:r>
            <w:r w:rsidRPr="0077437B">
              <w:rPr>
                <w:rFonts w:hAnsi="宋体"/>
                <w:sz w:val="24"/>
              </w:rPr>
              <w:t>元</w:t>
            </w:r>
          </w:p>
        </w:tc>
      </w:tr>
    </w:tbl>
    <w:p w14:paraId="23E6C71F" w14:textId="77777777" w:rsidR="00F3174A" w:rsidRPr="00F3174A" w:rsidRDefault="005532AE" w:rsidP="00AB4D9C">
      <w:pPr>
        <w:adjustRightInd w:val="0"/>
        <w:snapToGrid w:val="0"/>
        <w:spacing w:line="360" w:lineRule="auto"/>
        <w:ind w:firstLineChars="200" w:firstLine="480"/>
        <w:rPr>
          <w:sz w:val="24"/>
        </w:rPr>
      </w:pPr>
      <w:r w:rsidRPr="000E5685">
        <w:rPr>
          <w:rFonts w:hint="eastAsia"/>
          <w:kern w:val="0"/>
          <w:sz w:val="24"/>
          <w:szCs w:val="24"/>
        </w:rPr>
        <w:t>有关养老金客户实施特定申购费率的具体规定以及活动时间如有变化，敬请投资人留意本公司发布的相关公告。</w:t>
      </w:r>
    </w:p>
    <w:p w14:paraId="6771A7DB" w14:textId="77777777" w:rsidR="000A6680" w:rsidRPr="003F0B90" w:rsidRDefault="000A6680" w:rsidP="000A6680">
      <w:pPr>
        <w:spacing w:line="360" w:lineRule="auto"/>
        <w:ind w:firstLineChars="200" w:firstLine="480"/>
        <w:rPr>
          <w:rFonts w:ascii="宋体" w:hAnsi="宋体"/>
          <w:sz w:val="24"/>
        </w:rPr>
      </w:pPr>
      <w:r w:rsidRPr="003F0B90">
        <w:rPr>
          <w:rFonts w:ascii="宋体" w:hAnsi="宋体"/>
          <w:sz w:val="24"/>
        </w:rPr>
        <w:t>（</w:t>
      </w:r>
      <w:r w:rsidRPr="003F0B90">
        <w:rPr>
          <w:rFonts w:ascii="宋体" w:hAnsi="宋体" w:hint="eastAsia"/>
          <w:sz w:val="24"/>
        </w:rPr>
        <w:t>2</w:t>
      </w:r>
      <w:r w:rsidRPr="003F0B90">
        <w:rPr>
          <w:rFonts w:ascii="宋体" w:hAnsi="宋体"/>
          <w:sz w:val="24"/>
        </w:rPr>
        <w:t>）申购</w:t>
      </w:r>
      <w:r w:rsidRPr="003F0B90">
        <w:rPr>
          <w:rFonts w:ascii="宋体" w:hAnsi="宋体" w:hint="eastAsia"/>
          <w:sz w:val="24"/>
        </w:rPr>
        <w:t>份额的计算</w:t>
      </w:r>
    </w:p>
    <w:p w14:paraId="0E417439"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w:t>
      </w:r>
      <w:r>
        <w:rPr>
          <w:rFonts w:hAnsi="宋体"/>
          <w:kern w:val="0"/>
          <w:sz w:val="24"/>
          <w:szCs w:val="24"/>
        </w:rPr>
        <w:t>a</w:t>
      </w:r>
      <w:r w:rsidRPr="003604DE">
        <w:rPr>
          <w:rFonts w:hAnsi="宋体"/>
          <w:kern w:val="0"/>
          <w:sz w:val="24"/>
          <w:szCs w:val="24"/>
        </w:rPr>
        <w:t>）</w:t>
      </w:r>
      <w:r w:rsidRPr="003604DE">
        <w:rPr>
          <w:rFonts w:hAnsi="宋体" w:hint="eastAsia"/>
          <w:kern w:val="0"/>
          <w:sz w:val="24"/>
          <w:szCs w:val="24"/>
        </w:rPr>
        <w:t>A</w:t>
      </w:r>
      <w:r w:rsidRPr="003604DE">
        <w:rPr>
          <w:rFonts w:hAnsi="宋体" w:hint="eastAsia"/>
          <w:kern w:val="0"/>
          <w:sz w:val="24"/>
          <w:szCs w:val="24"/>
        </w:rPr>
        <w:t>类基金份额的申购</w:t>
      </w:r>
    </w:p>
    <w:p w14:paraId="00146542"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申购总金额</w:t>
      </w:r>
      <w:r w:rsidRPr="003604DE">
        <w:rPr>
          <w:rFonts w:hAnsi="宋体"/>
          <w:kern w:val="0"/>
          <w:sz w:val="24"/>
          <w:szCs w:val="24"/>
        </w:rPr>
        <w:t>=</w:t>
      </w:r>
      <w:r w:rsidRPr="003604DE">
        <w:rPr>
          <w:rFonts w:hAnsi="宋体"/>
          <w:kern w:val="0"/>
          <w:sz w:val="24"/>
          <w:szCs w:val="24"/>
        </w:rPr>
        <w:t>申请总金额</w:t>
      </w:r>
    </w:p>
    <w:p w14:paraId="297D5172"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净申购金额</w:t>
      </w:r>
      <w:r w:rsidRPr="003604DE">
        <w:rPr>
          <w:rFonts w:hAnsi="宋体"/>
          <w:kern w:val="0"/>
          <w:sz w:val="24"/>
          <w:szCs w:val="24"/>
        </w:rPr>
        <w:t>=</w:t>
      </w:r>
      <w:r w:rsidRPr="003604DE">
        <w:rPr>
          <w:rFonts w:hAnsi="宋体"/>
          <w:kern w:val="0"/>
          <w:sz w:val="24"/>
          <w:szCs w:val="24"/>
        </w:rPr>
        <w:t>申购总金额</w:t>
      </w:r>
      <w:r w:rsidRPr="003604DE">
        <w:rPr>
          <w:rFonts w:hAnsi="宋体"/>
          <w:kern w:val="0"/>
          <w:sz w:val="24"/>
          <w:szCs w:val="24"/>
        </w:rPr>
        <w:t>/</w:t>
      </w:r>
      <w:r w:rsidRPr="003604DE">
        <w:rPr>
          <w:rFonts w:hAnsi="宋体"/>
          <w:kern w:val="0"/>
          <w:sz w:val="24"/>
          <w:szCs w:val="24"/>
        </w:rPr>
        <w:t>（</w:t>
      </w:r>
      <w:r w:rsidRPr="003604DE">
        <w:rPr>
          <w:rFonts w:hAnsi="宋体"/>
          <w:kern w:val="0"/>
          <w:sz w:val="24"/>
          <w:szCs w:val="24"/>
        </w:rPr>
        <w:t>1+</w:t>
      </w:r>
      <w:r w:rsidRPr="003604DE">
        <w:rPr>
          <w:rFonts w:hAnsi="宋体"/>
          <w:kern w:val="0"/>
          <w:sz w:val="24"/>
          <w:szCs w:val="24"/>
        </w:rPr>
        <w:t>申购费率）</w:t>
      </w:r>
    </w:p>
    <w:p w14:paraId="47AA4C4B"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hint="eastAsia"/>
          <w:kern w:val="0"/>
          <w:sz w:val="24"/>
          <w:szCs w:val="24"/>
        </w:rPr>
        <w:t>（注：对于适用固定金额申购费用的申购，净申购金额＝申购总金额－固定申购费用金额）</w:t>
      </w:r>
    </w:p>
    <w:p w14:paraId="6B3DC477"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申购费用</w:t>
      </w:r>
      <w:r w:rsidRPr="003604DE">
        <w:rPr>
          <w:rFonts w:hAnsi="宋体"/>
          <w:kern w:val="0"/>
          <w:sz w:val="24"/>
          <w:szCs w:val="24"/>
        </w:rPr>
        <w:t>=</w:t>
      </w:r>
      <w:r w:rsidRPr="003604DE">
        <w:rPr>
          <w:rFonts w:hAnsi="宋体"/>
          <w:kern w:val="0"/>
          <w:sz w:val="24"/>
          <w:szCs w:val="24"/>
        </w:rPr>
        <w:t>申购总金额</w:t>
      </w:r>
      <w:r w:rsidRPr="003604DE">
        <w:rPr>
          <w:rFonts w:hAnsi="宋体"/>
          <w:kern w:val="0"/>
          <w:sz w:val="24"/>
          <w:szCs w:val="24"/>
        </w:rPr>
        <w:t>-</w:t>
      </w:r>
      <w:r w:rsidRPr="003604DE">
        <w:rPr>
          <w:rFonts w:hAnsi="宋体"/>
          <w:kern w:val="0"/>
          <w:sz w:val="24"/>
          <w:szCs w:val="24"/>
        </w:rPr>
        <w:t>净申购金额</w:t>
      </w:r>
    </w:p>
    <w:p w14:paraId="3BA706A9"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hint="eastAsia"/>
          <w:kern w:val="0"/>
          <w:sz w:val="24"/>
          <w:szCs w:val="24"/>
        </w:rPr>
        <w:t>（注：对于适用固定金额申购费用的申购，申购费用＝固定申购费用金额）</w:t>
      </w:r>
    </w:p>
    <w:p w14:paraId="11B75DEF"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申购份额</w:t>
      </w:r>
      <w:r w:rsidRPr="003604DE">
        <w:rPr>
          <w:rFonts w:hAnsi="宋体"/>
          <w:kern w:val="0"/>
          <w:sz w:val="24"/>
          <w:szCs w:val="24"/>
        </w:rPr>
        <w:t>=</w:t>
      </w:r>
      <w:r w:rsidRPr="0036139A">
        <w:rPr>
          <w:rFonts w:hAnsi="宋体"/>
          <w:kern w:val="0"/>
          <w:position w:val="-26"/>
          <w:sz w:val="24"/>
          <w:szCs w:val="24"/>
        </w:rPr>
        <w:object w:dxaOrig="2620" w:dyaOrig="660" w14:anchorId="356B7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24.75pt" o:ole="">
            <v:imagedata r:id="rId12" o:title=""/>
          </v:shape>
          <o:OLEObject Type="Embed" ProgID="Equation.3" ShapeID="_x0000_i1025" DrawAspect="Content" ObjectID="_1502189013" r:id="rId13"/>
        </w:object>
      </w:r>
      <w:r w:rsidDel="005E26D3">
        <w:rPr>
          <w:rFonts w:hAnsi="宋体" w:hint="eastAsia"/>
          <w:kern w:val="0"/>
          <w:sz w:val="24"/>
          <w:szCs w:val="24"/>
        </w:rPr>
        <w:t xml:space="preserve"> </w:t>
      </w:r>
    </w:p>
    <w:p w14:paraId="429B59D0"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hint="eastAsia"/>
          <w:kern w:val="0"/>
          <w:sz w:val="24"/>
          <w:szCs w:val="24"/>
        </w:rPr>
        <w:t>场内申购的有效份额保留到整数位，剩余部分对应申购资金返还投资者。</w:t>
      </w:r>
    </w:p>
    <w:p w14:paraId="5CD15F0C"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lastRenderedPageBreak/>
        <w:t>例</w:t>
      </w:r>
      <w:r w:rsidR="003E3B9A">
        <w:rPr>
          <w:rFonts w:hAnsi="宋体" w:hint="eastAsia"/>
          <w:kern w:val="0"/>
          <w:sz w:val="24"/>
          <w:szCs w:val="24"/>
        </w:rPr>
        <w:t>一</w:t>
      </w:r>
      <w:r w:rsidRPr="003604DE">
        <w:rPr>
          <w:rFonts w:hAnsi="宋体"/>
          <w:kern w:val="0"/>
          <w:sz w:val="24"/>
          <w:szCs w:val="24"/>
        </w:rPr>
        <w:t>：某投资者</w:t>
      </w:r>
      <w:r w:rsidRPr="00EE29A4">
        <w:rPr>
          <w:rFonts w:ascii="宋体" w:hAnsi="宋体" w:hint="eastAsia"/>
          <w:sz w:val="24"/>
        </w:rPr>
        <w:t>（非养老金客户）</w:t>
      </w:r>
      <w:r w:rsidRPr="003604DE">
        <w:rPr>
          <w:rFonts w:hAnsi="宋体"/>
          <w:kern w:val="0"/>
          <w:sz w:val="24"/>
          <w:szCs w:val="24"/>
        </w:rPr>
        <w:t>投资</w:t>
      </w:r>
      <w:r w:rsidRPr="003604DE">
        <w:rPr>
          <w:rFonts w:hAnsi="宋体" w:hint="eastAsia"/>
          <w:kern w:val="0"/>
          <w:sz w:val="24"/>
          <w:szCs w:val="24"/>
        </w:rPr>
        <w:t>10</w:t>
      </w:r>
      <w:r w:rsidRPr="003604DE">
        <w:rPr>
          <w:rFonts w:hAnsi="宋体"/>
          <w:kern w:val="0"/>
          <w:sz w:val="24"/>
          <w:szCs w:val="24"/>
        </w:rPr>
        <w:t>0,000</w:t>
      </w:r>
      <w:r w:rsidRPr="003604DE">
        <w:rPr>
          <w:rFonts w:hAnsi="宋体"/>
          <w:kern w:val="0"/>
          <w:sz w:val="24"/>
          <w:szCs w:val="24"/>
        </w:rPr>
        <w:t>元申购本基金</w:t>
      </w:r>
      <w:r w:rsidRPr="003604DE">
        <w:rPr>
          <w:rFonts w:hAnsi="宋体" w:hint="eastAsia"/>
          <w:kern w:val="0"/>
          <w:sz w:val="24"/>
          <w:szCs w:val="24"/>
        </w:rPr>
        <w:t>的</w:t>
      </w:r>
      <w:r w:rsidRPr="003604DE">
        <w:rPr>
          <w:rFonts w:hAnsi="宋体" w:hint="eastAsia"/>
          <w:kern w:val="0"/>
          <w:sz w:val="24"/>
          <w:szCs w:val="24"/>
        </w:rPr>
        <w:t>A</w:t>
      </w:r>
      <w:r w:rsidRPr="003604DE">
        <w:rPr>
          <w:rFonts w:hAnsi="宋体" w:hint="eastAsia"/>
          <w:kern w:val="0"/>
          <w:sz w:val="24"/>
          <w:szCs w:val="24"/>
        </w:rPr>
        <w:t>类基金份额</w:t>
      </w:r>
      <w:r w:rsidRPr="003604DE">
        <w:rPr>
          <w:rFonts w:hAnsi="宋体"/>
          <w:kern w:val="0"/>
          <w:sz w:val="24"/>
          <w:szCs w:val="24"/>
        </w:rPr>
        <w:t>（非网上交易），假设申购当日</w:t>
      </w:r>
      <w:r w:rsidRPr="003604DE">
        <w:rPr>
          <w:rFonts w:hAnsi="宋体" w:hint="eastAsia"/>
          <w:kern w:val="0"/>
          <w:sz w:val="24"/>
          <w:szCs w:val="24"/>
        </w:rPr>
        <w:t>A/B</w:t>
      </w:r>
      <w:r w:rsidRPr="003604DE">
        <w:rPr>
          <w:rFonts w:hAnsi="宋体" w:hint="eastAsia"/>
          <w:kern w:val="0"/>
          <w:sz w:val="24"/>
          <w:szCs w:val="24"/>
        </w:rPr>
        <w:t>类</w:t>
      </w:r>
      <w:r w:rsidRPr="003604DE">
        <w:rPr>
          <w:rFonts w:hAnsi="宋体"/>
          <w:kern w:val="0"/>
          <w:sz w:val="24"/>
          <w:szCs w:val="24"/>
        </w:rPr>
        <w:t>基金份额净值为</w:t>
      </w:r>
      <w:r w:rsidRPr="003604DE">
        <w:rPr>
          <w:rFonts w:hAnsi="宋体"/>
          <w:kern w:val="0"/>
          <w:sz w:val="24"/>
          <w:szCs w:val="24"/>
        </w:rPr>
        <w:t>1.040</w:t>
      </w:r>
      <w:r w:rsidRPr="003604DE">
        <w:rPr>
          <w:rFonts w:hAnsi="宋体"/>
          <w:kern w:val="0"/>
          <w:sz w:val="24"/>
          <w:szCs w:val="24"/>
        </w:rPr>
        <w:t>元，申购费率为</w:t>
      </w:r>
      <w:r w:rsidRPr="003604DE">
        <w:rPr>
          <w:rFonts w:hAnsi="宋体" w:hint="eastAsia"/>
          <w:kern w:val="0"/>
          <w:sz w:val="24"/>
          <w:szCs w:val="24"/>
        </w:rPr>
        <w:t>0.8</w:t>
      </w:r>
      <w:r w:rsidRPr="003604DE">
        <w:rPr>
          <w:rFonts w:hAnsi="宋体"/>
          <w:kern w:val="0"/>
          <w:sz w:val="24"/>
          <w:szCs w:val="24"/>
        </w:rPr>
        <w:t>%</w:t>
      </w:r>
      <w:r w:rsidRPr="003604DE">
        <w:rPr>
          <w:rFonts w:hAnsi="宋体"/>
          <w:kern w:val="0"/>
          <w:sz w:val="24"/>
          <w:szCs w:val="24"/>
        </w:rPr>
        <w:t>，</w:t>
      </w:r>
      <w:r w:rsidRPr="003604DE">
        <w:rPr>
          <w:rFonts w:hAnsi="宋体" w:hint="eastAsia"/>
          <w:kern w:val="0"/>
          <w:sz w:val="24"/>
          <w:szCs w:val="24"/>
        </w:rPr>
        <w:t>如果该投资者是场外申购，</w:t>
      </w:r>
      <w:r w:rsidRPr="003604DE">
        <w:rPr>
          <w:rFonts w:hAnsi="宋体"/>
          <w:kern w:val="0"/>
          <w:sz w:val="24"/>
          <w:szCs w:val="24"/>
        </w:rPr>
        <w:t>则其可得到的申购份额为：</w:t>
      </w:r>
      <w:r w:rsidRPr="003604DE">
        <w:rPr>
          <w:rFonts w:hAnsi="宋体"/>
          <w:kern w:val="0"/>
          <w:sz w:val="24"/>
          <w:szCs w:val="24"/>
        </w:rPr>
        <w:t xml:space="preserve"> </w:t>
      </w:r>
    </w:p>
    <w:p w14:paraId="67382B12"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申购总金额＝</w:t>
      </w:r>
      <w:r w:rsidRPr="003604DE">
        <w:rPr>
          <w:rFonts w:hAnsi="宋体" w:hint="eastAsia"/>
          <w:kern w:val="0"/>
          <w:sz w:val="24"/>
          <w:szCs w:val="24"/>
        </w:rPr>
        <w:t>100</w:t>
      </w:r>
      <w:r w:rsidRPr="003604DE">
        <w:rPr>
          <w:rFonts w:hAnsi="宋体"/>
          <w:kern w:val="0"/>
          <w:sz w:val="24"/>
          <w:szCs w:val="24"/>
        </w:rPr>
        <w:t>,000</w:t>
      </w:r>
      <w:r w:rsidRPr="003604DE">
        <w:rPr>
          <w:rFonts w:hAnsi="宋体"/>
          <w:kern w:val="0"/>
          <w:sz w:val="24"/>
          <w:szCs w:val="24"/>
        </w:rPr>
        <w:t>元</w:t>
      </w:r>
    </w:p>
    <w:p w14:paraId="70D937F7"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净申购金额</w:t>
      </w:r>
      <w:r w:rsidRPr="003604DE">
        <w:rPr>
          <w:rFonts w:hAnsi="宋体"/>
          <w:kern w:val="0"/>
          <w:sz w:val="24"/>
          <w:szCs w:val="24"/>
        </w:rPr>
        <w:t>=</w:t>
      </w:r>
      <w:r w:rsidRPr="003604DE">
        <w:rPr>
          <w:rFonts w:hAnsi="宋体" w:hint="eastAsia"/>
          <w:kern w:val="0"/>
          <w:sz w:val="24"/>
          <w:szCs w:val="24"/>
        </w:rPr>
        <w:t>100</w:t>
      </w:r>
      <w:r w:rsidRPr="003604DE">
        <w:rPr>
          <w:rFonts w:hAnsi="宋体"/>
          <w:kern w:val="0"/>
          <w:sz w:val="24"/>
          <w:szCs w:val="24"/>
        </w:rPr>
        <w:t>,000/</w:t>
      </w:r>
      <w:r w:rsidRPr="003604DE">
        <w:rPr>
          <w:rFonts w:hAnsi="宋体"/>
          <w:kern w:val="0"/>
          <w:sz w:val="24"/>
          <w:szCs w:val="24"/>
        </w:rPr>
        <w:t>（</w:t>
      </w:r>
      <w:r w:rsidRPr="003604DE">
        <w:rPr>
          <w:rFonts w:hAnsi="宋体"/>
          <w:kern w:val="0"/>
          <w:sz w:val="24"/>
          <w:szCs w:val="24"/>
        </w:rPr>
        <w:t>1+</w:t>
      </w:r>
      <w:r w:rsidRPr="003604DE">
        <w:rPr>
          <w:rFonts w:hAnsi="宋体" w:hint="eastAsia"/>
          <w:kern w:val="0"/>
          <w:sz w:val="24"/>
          <w:szCs w:val="24"/>
        </w:rPr>
        <w:t>0.8</w:t>
      </w:r>
      <w:r w:rsidRPr="003604DE">
        <w:rPr>
          <w:rFonts w:hAnsi="宋体"/>
          <w:kern w:val="0"/>
          <w:sz w:val="24"/>
          <w:szCs w:val="24"/>
        </w:rPr>
        <w:t>%</w:t>
      </w:r>
      <w:r w:rsidRPr="003604DE">
        <w:rPr>
          <w:rFonts w:hAnsi="宋体"/>
          <w:kern w:val="0"/>
          <w:sz w:val="24"/>
          <w:szCs w:val="24"/>
        </w:rPr>
        <w:t>）</w:t>
      </w:r>
      <w:r w:rsidRPr="003604DE">
        <w:rPr>
          <w:rFonts w:hAnsi="宋体"/>
          <w:kern w:val="0"/>
          <w:sz w:val="24"/>
          <w:szCs w:val="24"/>
        </w:rPr>
        <w:t>=</w:t>
      </w:r>
      <w:r w:rsidRPr="003604DE">
        <w:rPr>
          <w:rFonts w:hAnsi="宋体" w:hint="eastAsia"/>
          <w:kern w:val="0"/>
          <w:sz w:val="24"/>
          <w:szCs w:val="24"/>
        </w:rPr>
        <w:t>99,206.35</w:t>
      </w:r>
      <w:r w:rsidRPr="003604DE">
        <w:rPr>
          <w:rFonts w:hAnsi="宋体"/>
          <w:kern w:val="0"/>
          <w:sz w:val="24"/>
          <w:szCs w:val="24"/>
        </w:rPr>
        <w:t>元</w:t>
      </w:r>
    </w:p>
    <w:p w14:paraId="5844E42F"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申购费用</w:t>
      </w:r>
      <w:r w:rsidRPr="003604DE">
        <w:rPr>
          <w:rFonts w:hAnsi="宋体"/>
          <w:kern w:val="0"/>
          <w:sz w:val="24"/>
          <w:szCs w:val="24"/>
        </w:rPr>
        <w:t>=</w:t>
      </w:r>
      <w:r w:rsidRPr="003604DE">
        <w:rPr>
          <w:rFonts w:hAnsi="宋体" w:hint="eastAsia"/>
          <w:kern w:val="0"/>
          <w:sz w:val="24"/>
          <w:szCs w:val="24"/>
        </w:rPr>
        <w:t>100</w:t>
      </w:r>
      <w:r w:rsidRPr="003604DE">
        <w:rPr>
          <w:rFonts w:hAnsi="宋体"/>
          <w:kern w:val="0"/>
          <w:sz w:val="24"/>
          <w:szCs w:val="24"/>
        </w:rPr>
        <w:t>,000-</w:t>
      </w:r>
      <w:r w:rsidRPr="003604DE">
        <w:rPr>
          <w:rFonts w:hAnsi="宋体" w:hint="eastAsia"/>
          <w:kern w:val="0"/>
          <w:sz w:val="24"/>
          <w:szCs w:val="24"/>
        </w:rPr>
        <w:t>99,206.35</w:t>
      </w:r>
      <w:r w:rsidRPr="003604DE">
        <w:rPr>
          <w:rFonts w:hAnsi="宋体"/>
          <w:kern w:val="0"/>
          <w:sz w:val="24"/>
          <w:szCs w:val="24"/>
        </w:rPr>
        <w:t>=</w:t>
      </w:r>
      <w:r w:rsidRPr="003604DE">
        <w:rPr>
          <w:rFonts w:hAnsi="宋体" w:hint="eastAsia"/>
          <w:kern w:val="0"/>
          <w:sz w:val="24"/>
          <w:szCs w:val="24"/>
        </w:rPr>
        <w:t>793.65</w:t>
      </w:r>
      <w:r w:rsidRPr="003604DE">
        <w:rPr>
          <w:rFonts w:hAnsi="宋体"/>
          <w:kern w:val="0"/>
          <w:sz w:val="24"/>
          <w:szCs w:val="24"/>
        </w:rPr>
        <w:t>元</w:t>
      </w:r>
    </w:p>
    <w:p w14:paraId="65F2B6D0"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申购份额</w:t>
      </w:r>
      <w:r w:rsidRPr="003604DE">
        <w:rPr>
          <w:rFonts w:hAnsi="宋体"/>
          <w:kern w:val="0"/>
          <w:sz w:val="24"/>
          <w:szCs w:val="24"/>
        </w:rPr>
        <w:t>=</w:t>
      </w:r>
      <w:r w:rsidRPr="003604DE">
        <w:rPr>
          <w:rFonts w:hAnsi="宋体" w:hint="eastAsia"/>
          <w:kern w:val="0"/>
          <w:sz w:val="24"/>
          <w:szCs w:val="24"/>
        </w:rPr>
        <w:t>（</w:t>
      </w:r>
      <w:r w:rsidRPr="003604DE">
        <w:rPr>
          <w:rFonts w:hAnsi="宋体" w:hint="eastAsia"/>
          <w:kern w:val="0"/>
          <w:sz w:val="24"/>
          <w:szCs w:val="24"/>
        </w:rPr>
        <w:t>100</w:t>
      </w:r>
      <w:r w:rsidRPr="003604DE">
        <w:rPr>
          <w:rFonts w:hAnsi="宋体"/>
          <w:kern w:val="0"/>
          <w:sz w:val="24"/>
          <w:szCs w:val="24"/>
        </w:rPr>
        <w:t>,000</w:t>
      </w:r>
      <w:r w:rsidRPr="003604DE">
        <w:rPr>
          <w:rFonts w:hAnsi="宋体" w:hint="eastAsia"/>
          <w:kern w:val="0"/>
          <w:sz w:val="24"/>
          <w:szCs w:val="24"/>
        </w:rPr>
        <w:t>-793.65</w:t>
      </w:r>
      <w:r w:rsidRPr="003604DE">
        <w:rPr>
          <w:rFonts w:hAnsi="宋体" w:hint="eastAsia"/>
          <w:kern w:val="0"/>
          <w:sz w:val="24"/>
          <w:szCs w:val="24"/>
        </w:rPr>
        <w:t>）</w:t>
      </w:r>
      <w:r w:rsidRPr="003604DE">
        <w:rPr>
          <w:rFonts w:hAnsi="宋体"/>
          <w:kern w:val="0"/>
          <w:sz w:val="24"/>
          <w:szCs w:val="24"/>
        </w:rPr>
        <w:t>/1.040=</w:t>
      </w:r>
      <w:r w:rsidRPr="003604DE">
        <w:rPr>
          <w:rFonts w:hAnsi="宋体" w:hint="eastAsia"/>
          <w:kern w:val="0"/>
          <w:sz w:val="24"/>
          <w:szCs w:val="24"/>
        </w:rPr>
        <w:t>95</w:t>
      </w:r>
      <w:r w:rsidRPr="003604DE">
        <w:rPr>
          <w:rFonts w:hAnsi="宋体"/>
          <w:kern w:val="0"/>
          <w:sz w:val="24"/>
          <w:szCs w:val="24"/>
        </w:rPr>
        <w:t>,</w:t>
      </w:r>
      <w:r w:rsidRPr="003604DE">
        <w:rPr>
          <w:rFonts w:hAnsi="宋体" w:hint="eastAsia"/>
          <w:kern w:val="0"/>
          <w:sz w:val="24"/>
          <w:szCs w:val="24"/>
        </w:rPr>
        <w:t>390</w:t>
      </w:r>
      <w:r w:rsidRPr="003604DE">
        <w:rPr>
          <w:rFonts w:hAnsi="宋体"/>
          <w:kern w:val="0"/>
          <w:sz w:val="24"/>
          <w:szCs w:val="24"/>
        </w:rPr>
        <w:t>.</w:t>
      </w:r>
      <w:r w:rsidRPr="003604DE">
        <w:rPr>
          <w:rFonts w:hAnsi="宋体" w:hint="eastAsia"/>
          <w:kern w:val="0"/>
          <w:sz w:val="24"/>
          <w:szCs w:val="24"/>
        </w:rPr>
        <w:t>72</w:t>
      </w:r>
      <w:r w:rsidRPr="003604DE">
        <w:rPr>
          <w:rFonts w:hAnsi="宋体"/>
          <w:kern w:val="0"/>
          <w:sz w:val="24"/>
          <w:szCs w:val="24"/>
        </w:rPr>
        <w:t>份</w:t>
      </w:r>
    </w:p>
    <w:p w14:paraId="2B5C3E4D" w14:textId="77777777" w:rsidR="000A6680"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如果</w:t>
      </w:r>
      <w:r w:rsidRPr="003604DE">
        <w:rPr>
          <w:rFonts w:hAnsi="宋体" w:hint="eastAsia"/>
          <w:kern w:val="0"/>
          <w:sz w:val="24"/>
          <w:szCs w:val="24"/>
        </w:rPr>
        <w:t>该</w:t>
      </w:r>
      <w:r w:rsidRPr="003604DE">
        <w:rPr>
          <w:rFonts w:hAnsi="宋体"/>
          <w:kern w:val="0"/>
          <w:sz w:val="24"/>
          <w:szCs w:val="24"/>
        </w:rPr>
        <w:t>投资者是场内申购，</w:t>
      </w:r>
      <w:r>
        <w:rPr>
          <w:rFonts w:hAnsi="宋体" w:hint="eastAsia"/>
          <w:kern w:val="0"/>
          <w:sz w:val="24"/>
          <w:szCs w:val="24"/>
        </w:rPr>
        <w:t>则其可得到的</w:t>
      </w:r>
      <w:r w:rsidRPr="003604DE">
        <w:rPr>
          <w:rFonts w:hAnsi="宋体"/>
          <w:kern w:val="0"/>
          <w:sz w:val="24"/>
          <w:szCs w:val="24"/>
        </w:rPr>
        <w:t>申购份额为</w:t>
      </w:r>
      <w:r w:rsidRPr="003604DE">
        <w:rPr>
          <w:rFonts w:hAnsi="宋体" w:hint="eastAsia"/>
          <w:kern w:val="0"/>
          <w:sz w:val="24"/>
          <w:szCs w:val="24"/>
        </w:rPr>
        <w:t>95,390</w:t>
      </w:r>
      <w:r w:rsidRPr="003604DE">
        <w:rPr>
          <w:rFonts w:hAnsi="宋体"/>
          <w:kern w:val="0"/>
          <w:sz w:val="24"/>
          <w:szCs w:val="24"/>
        </w:rPr>
        <w:t>份，</w:t>
      </w:r>
      <w:r w:rsidRPr="003604DE">
        <w:rPr>
          <w:rFonts w:hAnsi="宋体" w:hint="eastAsia"/>
          <w:kern w:val="0"/>
          <w:sz w:val="24"/>
          <w:szCs w:val="24"/>
        </w:rPr>
        <w:t>其余</w:t>
      </w:r>
      <w:r w:rsidRPr="003604DE">
        <w:rPr>
          <w:rFonts w:hAnsi="宋体" w:hint="eastAsia"/>
          <w:kern w:val="0"/>
          <w:sz w:val="24"/>
          <w:szCs w:val="24"/>
        </w:rPr>
        <w:t>0.72</w:t>
      </w:r>
      <w:r w:rsidRPr="003604DE">
        <w:rPr>
          <w:rFonts w:hAnsi="宋体" w:hint="eastAsia"/>
          <w:kern w:val="0"/>
          <w:sz w:val="24"/>
          <w:szCs w:val="24"/>
        </w:rPr>
        <w:t>份对应金额返回给投资者</w:t>
      </w:r>
      <w:r w:rsidRPr="003604DE">
        <w:rPr>
          <w:rFonts w:hAnsi="宋体"/>
          <w:kern w:val="0"/>
          <w:sz w:val="24"/>
          <w:szCs w:val="24"/>
        </w:rPr>
        <w:t>。</w:t>
      </w:r>
    </w:p>
    <w:p w14:paraId="0CCEE9AA" w14:textId="77777777" w:rsidR="000A6680" w:rsidRPr="00EE29A4" w:rsidRDefault="000A6680" w:rsidP="000A6680">
      <w:pPr>
        <w:widowControl/>
        <w:adjustRightInd w:val="0"/>
        <w:snapToGrid w:val="0"/>
        <w:spacing w:line="360" w:lineRule="auto"/>
        <w:ind w:firstLineChars="200" w:firstLine="480"/>
        <w:rPr>
          <w:rFonts w:hAnsi="宋体"/>
          <w:kern w:val="0"/>
          <w:sz w:val="24"/>
          <w:szCs w:val="24"/>
        </w:rPr>
      </w:pPr>
      <w:r w:rsidRPr="00EE29A4">
        <w:rPr>
          <w:rFonts w:hAnsi="宋体"/>
          <w:kern w:val="0"/>
          <w:sz w:val="24"/>
          <w:szCs w:val="24"/>
        </w:rPr>
        <w:t>例</w:t>
      </w:r>
      <w:r w:rsidR="003E3B9A">
        <w:rPr>
          <w:rFonts w:hAnsi="宋体" w:hint="eastAsia"/>
          <w:kern w:val="0"/>
          <w:sz w:val="24"/>
          <w:szCs w:val="24"/>
        </w:rPr>
        <w:t>二</w:t>
      </w:r>
      <w:r w:rsidRPr="00EE29A4">
        <w:rPr>
          <w:rFonts w:hAnsi="宋体"/>
          <w:kern w:val="0"/>
          <w:sz w:val="24"/>
          <w:szCs w:val="24"/>
        </w:rPr>
        <w:t>：某</w:t>
      </w:r>
      <w:r w:rsidRPr="00EE29A4">
        <w:rPr>
          <w:rFonts w:ascii="宋体" w:hAnsi="宋体" w:hint="eastAsia"/>
          <w:sz w:val="24"/>
        </w:rPr>
        <w:t>养老金客户</w:t>
      </w:r>
      <w:r w:rsidRPr="00EE29A4">
        <w:rPr>
          <w:rFonts w:hAnsi="宋体"/>
          <w:kern w:val="0"/>
          <w:sz w:val="24"/>
          <w:szCs w:val="24"/>
        </w:rPr>
        <w:t>投资</w:t>
      </w:r>
      <w:r w:rsidRPr="00EE29A4">
        <w:rPr>
          <w:rFonts w:hAnsi="宋体" w:hint="eastAsia"/>
          <w:kern w:val="0"/>
          <w:sz w:val="24"/>
          <w:szCs w:val="24"/>
        </w:rPr>
        <w:t>10</w:t>
      </w:r>
      <w:r w:rsidRPr="00EE29A4">
        <w:rPr>
          <w:rFonts w:hAnsi="宋体"/>
          <w:kern w:val="0"/>
          <w:sz w:val="24"/>
          <w:szCs w:val="24"/>
        </w:rPr>
        <w:t>0,000</w:t>
      </w:r>
      <w:r w:rsidRPr="00EE29A4">
        <w:rPr>
          <w:rFonts w:hAnsi="宋体"/>
          <w:kern w:val="0"/>
          <w:sz w:val="24"/>
          <w:szCs w:val="24"/>
        </w:rPr>
        <w:t>元</w:t>
      </w:r>
      <w:r w:rsidRPr="00EE29A4">
        <w:rPr>
          <w:rFonts w:hint="eastAsia"/>
          <w:color w:val="000000"/>
          <w:sz w:val="24"/>
          <w:szCs w:val="24"/>
        </w:rPr>
        <w:t>通过基金管理人的直销柜台</w:t>
      </w:r>
      <w:r w:rsidRPr="00EE29A4">
        <w:rPr>
          <w:rFonts w:hAnsi="宋体"/>
          <w:kern w:val="0"/>
          <w:sz w:val="24"/>
          <w:szCs w:val="24"/>
        </w:rPr>
        <w:t>申购本基金</w:t>
      </w:r>
      <w:r w:rsidRPr="00EE29A4">
        <w:rPr>
          <w:rFonts w:hAnsi="宋体" w:hint="eastAsia"/>
          <w:kern w:val="0"/>
          <w:sz w:val="24"/>
          <w:szCs w:val="24"/>
        </w:rPr>
        <w:t>的</w:t>
      </w:r>
      <w:r w:rsidRPr="00EE29A4">
        <w:rPr>
          <w:rFonts w:hAnsi="宋体" w:hint="eastAsia"/>
          <w:kern w:val="0"/>
          <w:sz w:val="24"/>
          <w:szCs w:val="24"/>
        </w:rPr>
        <w:t>A</w:t>
      </w:r>
      <w:r w:rsidRPr="00EE29A4">
        <w:rPr>
          <w:rFonts w:hAnsi="宋体" w:hint="eastAsia"/>
          <w:kern w:val="0"/>
          <w:sz w:val="24"/>
          <w:szCs w:val="24"/>
        </w:rPr>
        <w:t>类基金份额</w:t>
      </w:r>
      <w:r w:rsidRPr="00EE29A4">
        <w:rPr>
          <w:rFonts w:hAnsi="宋体"/>
          <w:kern w:val="0"/>
          <w:sz w:val="24"/>
          <w:szCs w:val="24"/>
        </w:rPr>
        <w:t>，假设申购当日</w:t>
      </w:r>
      <w:r w:rsidRPr="00EE29A4">
        <w:rPr>
          <w:rFonts w:hAnsi="宋体" w:hint="eastAsia"/>
          <w:kern w:val="0"/>
          <w:sz w:val="24"/>
          <w:szCs w:val="24"/>
        </w:rPr>
        <w:t>A/B</w:t>
      </w:r>
      <w:r w:rsidRPr="00EE29A4">
        <w:rPr>
          <w:rFonts w:hAnsi="宋体" w:hint="eastAsia"/>
          <w:kern w:val="0"/>
          <w:sz w:val="24"/>
          <w:szCs w:val="24"/>
        </w:rPr>
        <w:t>类</w:t>
      </w:r>
      <w:r w:rsidRPr="00EE29A4">
        <w:rPr>
          <w:rFonts w:hAnsi="宋体"/>
          <w:kern w:val="0"/>
          <w:sz w:val="24"/>
          <w:szCs w:val="24"/>
        </w:rPr>
        <w:t>基金份额净值为</w:t>
      </w:r>
      <w:r w:rsidRPr="00EE29A4">
        <w:rPr>
          <w:rFonts w:hAnsi="宋体"/>
          <w:kern w:val="0"/>
          <w:sz w:val="24"/>
          <w:szCs w:val="24"/>
        </w:rPr>
        <w:t>1.040</w:t>
      </w:r>
      <w:r w:rsidRPr="00EE29A4">
        <w:rPr>
          <w:rFonts w:hAnsi="宋体"/>
          <w:kern w:val="0"/>
          <w:sz w:val="24"/>
          <w:szCs w:val="24"/>
        </w:rPr>
        <w:t>元，申购费率为</w:t>
      </w:r>
      <w:r w:rsidRPr="00EE29A4">
        <w:rPr>
          <w:rFonts w:hAnsi="宋体" w:hint="eastAsia"/>
          <w:kern w:val="0"/>
          <w:sz w:val="24"/>
          <w:szCs w:val="24"/>
        </w:rPr>
        <w:t>0.32</w:t>
      </w:r>
      <w:r w:rsidRPr="00EE29A4">
        <w:rPr>
          <w:rFonts w:hAnsi="宋体"/>
          <w:kern w:val="0"/>
          <w:sz w:val="24"/>
          <w:szCs w:val="24"/>
        </w:rPr>
        <w:t>%</w:t>
      </w:r>
      <w:r w:rsidRPr="00EE29A4">
        <w:rPr>
          <w:rFonts w:hAnsi="宋体"/>
          <w:kern w:val="0"/>
          <w:sz w:val="24"/>
          <w:szCs w:val="24"/>
        </w:rPr>
        <w:t>，则其可得到的申购份额为：</w:t>
      </w:r>
      <w:r w:rsidRPr="00EE29A4">
        <w:rPr>
          <w:rFonts w:hAnsi="宋体"/>
          <w:kern w:val="0"/>
          <w:sz w:val="24"/>
          <w:szCs w:val="24"/>
        </w:rPr>
        <w:t xml:space="preserve"> </w:t>
      </w:r>
    </w:p>
    <w:p w14:paraId="78E6E27D" w14:textId="77777777" w:rsidR="000A6680" w:rsidRPr="00EE29A4" w:rsidRDefault="000A6680" w:rsidP="000A6680">
      <w:pPr>
        <w:widowControl/>
        <w:adjustRightInd w:val="0"/>
        <w:snapToGrid w:val="0"/>
        <w:spacing w:line="360" w:lineRule="auto"/>
        <w:ind w:firstLineChars="200" w:firstLine="480"/>
        <w:rPr>
          <w:rFonts w:hAnsi="宋体"/>
          <w:kern w:val="0"/>
          <w:sz w:val="24"/>
          <w:szCs w:val="24"/>
        </w:rPr>
      </w:pPr>
      <w:r w:rsidRPr="00EE29A4">
        <w:rPr>
          <w:rFonts w:hAnsi="宋体"/>
          <w:kern w:val="0"/>
          <w:sz w:val="24"/>
          <w:szCs w:val="24"/>
        </w:rPr>
        <w:t>申购总金额＝</w:t>
      </w:r>
      <w:r w:rsidRPr="00EE29A4">
        <w:rPr>
          <w:rFonts w:hAnsi="宋体" w:hint="eastAsia"/>
          <w:kern w:val="0"/>
          <w:sz w:val="24"/>
          <w:szCs w:val="24"/>
        </w:rPr>
        <w:t>100</w:t>
      </w:r>
      <w:r w:rsidRPr="00EE29A4">
        <w:rPr>
          <w:rFonts w:hAnsi="宋体"/>
          <w:kern w:val="0"/>
          <w:sz w:val="24"/>
          <w:szCs w:val="24"/>
        </w:rPr>
        <w:t>,000</w:t>
      </w:r>
      <w:r w:rsidRPr="00EE29A4">
        <w:rPr>
          <w:rFonts w:hAnsi="宋体"/>
          <w:kern w:val="0"/>
          <w:sz w:val="24"/>
          <w:szCs w:val="24"/>
        </w:rPr>
        <w:t>元</w:t>
      </w:r>
    </w:p>
    <w:p w14:paraId="4C8BDD68" w14:textId="77777777" w:rsidR="000A6680" w:rsidRPr="00EE29A4" w:rsidRDefault="000A6680" w:rsidP="000A6680">
      <w:pPr>
        <w:widowControl/>
        <w:adjustRightInd w:val="0"/>
        <w:snapToGrid w:val="0"/>
        <w:spacing w:line="360" w:lineRule="auto"/>
        <w:ind w:firstLineChars="200" w:firstLine="480"/>
        <w:rPr>
          <w:rFonts w:hAnsi="宋体"/>
          <w:kern w:val="0"/>
          <w:sz w:val="24"/>
          <w:szCs w:val="24"/>
        </w:rPr>
      </w:pPr>
      <w:r w:rsidRPr="00EE29A4">
        <w:rPr>
          <w:rFonts w:hAnsi="宋体"/>
          <w:kern w:val="0"/>
          <w:sz w:val="24"/>
          <w:szCs w:val="24"/>
        </w:rPr>
        <w:t>净申购金额</w:t>
      </w:r>
      <w:r w:rsidRPr="00EE29A4">
        <w:rPr>
          <w:rFonts w:hAnsi="宋体"/>
          <w:kern w:val="0"/>
          <w:sz w:val="24"/>
          <w:szCs w:val="24"/>
        </w:rPr>
        <w:t>=</w:t>
      </w:r>
      <w:r w:rsidRPr="00EE29A4">
        <w:rPr>
          <w:rFonts w:hAnsi="宋体" w:hint="eastAsia"/>
          <w:kern w:val="0"/>
          <w:sz w:val="24"/>
          <w:szCs w:val="24"/>
        </w:rPr>
        <w:t>100</w:t>
      </w:r>
      <w:r w:rsidRPr="00EE29A4">
        <w:rPr>
          <w:rFonts w:hAnsi="宋体"/>
          <w:kern w:val="0"/>
          <w:sz w:val="24"/>
          <w:szCs w:val="24"/>
        </w:rPr>
        <w:t>,000/</w:t>
      </w:r>
      <w:r w:rsidRPr="00EE29A4">
        <w:rPr>
          <w:rFonts w:hAnsi="宋体"/>
          <w:kern w:val="0"/>
          <w:sz w:val="24"/>
          <w:szCs w:val="24"/>
        </w:rPr>
        <w:t>（</w:t>
      </w:r>
      <w:r w:rsidRPr="00EE29A4">
        <w:rPr>
          <w:rFonts w:hAnsi="宋体"/>
          <w:kern w:val="0"/>
          <w:sz w:val="24"/>
          <w:szCs w:val="24"/>
        </w:rPr>
        <w:t>1+</w:t>
      </w:r>
      <w:r w:rsidRPr="00EE29A4">
        <w:rPr>
          <w:rFonts w:hAnsi="宋体" w:hint="eastAsia"/>
          <w:kern w:val="0"/>
          <w:sz w:val="24"/>
          <w:szCs w:val="24"/>
        </w:rPr>
        <w:t>0.32</w:t>
      </w:r>
      <w:r w:rsidRPr="00EE29A4">
        <w:rPr>
          <w:rFonts w:hAnsi="宋体"/>
          <w:kern w:val="0"/>
          <w:sz w:val="24"/>
          <w:szCs w:val="24"/>
        </w:rPr>
        <w:t>%</w:t>
      </w:r>
      <w:r w:rsidRPr="00EE29A4">
        <w:rPr>
          <w:rFonts w:hAnsi="宋体"/>
          <w:kern w:val="0"/>
          <w:sz w:val="24"/>
          <w:szCs w:val="24"/>
        </w:rPr>
        <w:t>）</w:t>
      </w:r>
      <w:r w:rsidRPr="00EE29A4">
        <w:rPr>
          <w:rFonts w:hAnsi="宋体"/>
          <w:kern w:val="0"/>
          <w:sz w:val="24"/>
          <w:szCs w:val="24"/>
        </w:rPr>
        <w:t>=</w:t>
      </w:r>
      <w:r w:rsidRPr="00EE29A4">
        <w:rPr>
          <w:rFonts w:hAnsi="宋体" w:hint="eastAsia"/>
          <w:kern w:val="0"/>
          <w:sz w:val="24"/>
          <w:szCs w:val="24"/>
        </w:rPr>
        <w:t>99,681.02</w:t>
      </w:r>
      <w:r w:rsidRPr="00EE29A4">
        <w:rPr>
          <w:rFonts w:hAnsi="宋体"/>
          <w:kern w:val="0"/>
          <w:sz w:val="24"/>
          <w:szCs w:val="24"/>
        </w:rPr>
        <w:t>元</w:t>
      </w:r>
    </w:p>
    <w:p w14:paraId="2CB9AC55" w14:textId="77777777" w:rsidR="000A6680" w:rsidRPr="00EE29A4" w:rsidRDefault="000A6680" w:rsidP="000A6680">
      <w:pPr>
        <w:widowControl/>
        <w:adjustRightInd w:val="0"/>
        <w:snapToGrid w:val="0"/>
        <w:spacing w:line="360" w:lineRule="auto"/>
        <w:ind w:firstLineChars="200" w:firstLine="480"/>
        <w:rPr>
          <w:rFonts w:hAnsi="宋体"/>
          <w:kern w:val="0"/>
          <w:sz w:val="24"/>
          <w:szCs w:val="24"/>
        </w:rPr>
      </w:pPr>
      <w:r w:rsidRPr="00EE29A4">
        <w:rPr>
          <w:rFonts w:hAnsi="宋体"/>
          <w:kern w:val="0"/>
          <w:sz w:val="24"/>
          <w:szCs w:val="24"/>
        </w:rPr>
        <w:t>申购费用</w:t>
      </w:r>
      <w:r w:rsidRPr="00EE29A4">
        <w:rPr>
          <w:rFonts w:hAnsi="宋体"/>
          <w:kern w:val="0"/>
          <w:sz w:val="24"/>
          <w:szCs w:val="24"/>
        </w:rPr>
        <w:t>=</w:t>
      </w:r>
      <w:r w:rsidRPr="00EE29A4">
        <w:rPr>
          <w:rFonts w:hAnsi="宋体" w:hint="eastAsia"/>
          <w:kern w:val="0"/>
          <w:sz w:val="24"/>
          <w:szCs w:val="24"/>
        </w:rPr>
        <w:t>100</w:t>
      </w:r>
      <w:r w:rsidRPr="00EE29A4">
        <w:rPr>
          <w:rFonts w:hAnsi="宋体"/>
          <w:kern w:val="0"/>
          <w:sz w:val="24"/>
          <w:szCs w:val="24"/>
        </w:rPr>
        <w:t>,000-</w:t>
      </w:r>
      <w:r w:rsidRPr="00EE29A4">
        <w:rPr>
          <w:rFonts w:hAnsi="宋体" w:hint="eastAsia"/>
          <w:kern w:val="0"/>
          <w:sz w:val="24"/>
          <w:szCs w:val="24"/>
        </w:rPr>
        <w:t>99,681.02</w:t>
      </w:r>
      <w:r w:rsidRPr="00EE29A4">
        <w:rPr>
          <w:rFonts w:hAnsi="宋体"/>
          <w:kern w:val="0"/>
          <w:sz w:val="24"/>
          <w:szCs w:val="24"/>
        </w:rPr>
        <w:t>=</w:t>
      </w:r>
      <w:r w:rsidRPr="00EE29A4">
        <w:rPr>
          <w:rFonts w:hAnsi="宋体" w:hint="eastAsia"/>
          <w:kern w:val="0"/>
          <w:sz w:val="24"/>
          <w:szCs w:val="24"/>
        </w:rPr>
        <w:t>318.98</w:t>
      </w:r>
      <w:r w:rsidRPr="00EE29A4">
        <w:rPr>
          <w:rFonts w:hAnsi="宋体"/>
          <w:kern w:val="0"/>
          <w:sz w:val="24"/>
          <w:szCs w:val="24"/>
        </w:rPr>
        <w:t>元</w:t>
      </w:r>
    </w:p>
    <w:p w14:paraId="6A1512A4" w14:textId="77777777" w:rsidR="000A6680" w:rsidRPr="00EE29A4" w:rsidRDefault="000A6680" w:rsidP="000A6680">
      <w:pPr>
        <w:widowControl/>
        <w:adjustRightInd w:val="0"/>
        <w:snapToGrid w:val="0"/>
        <w:spacing w:line="360" w:lineRule="auto"/>
        <w:ind w:firstLineChars="200" w:firstLine="480"/>
        <w:rPr>
          <w:rFonts w:hAnsi="宋体"/>
          <w:kern w:val="0"/>
          <w:sz w:val="24"/>
          <w:szCs w:val="24"/>
        </w:rPr>
      </w:pPr>
      <w:r w:rsidRPr="00EE29A4">
        <w:rPr>
          <w:rFonts w:hAnsi="宋体"/>
          <w:kern w:val="0"/>
          <w:sz w:val="24"/>
          <w:szCs w:val="24"/>
        </w:rPr>
        <w:t>申购份额</w:t>
      </w:r>
      <w:r w:rsidRPr="00EE29A4">
        <w:rPr>
          <w:rFonts w:hAnsi="宋体"/>
          <w:kern w:val="0"/>
          <w:sz w:val="24"/>
          <w:szCs w:val="24"/>
        </w:rPr>
        <w:t>=</w:t>
      </w:r>
      <w:r w:rsidRPr="00EE29A4">
        <w:rPr>
          <w:rFonts w:hAnsi="宋体" w:hint="eastAsia"/>
          <w:kern w:val="0"/>
          <w:sz w:val="24"/>
          <w:szCs w:val="24"/>
        </w:rPr>
        <w:t>（</w:t>
      </w:r>
      <w:r w:rsidRPr="00EE29A4">
        <w:rPr>
          <w:rFonts w:hAnsi="宋体" w:hint="eastAsia"/>
          <w:kern w:val="0"/>
          <w:sz w:val="24"/>
          <w:szCs w:val="24"/>
        </w:rPr>
        <w:t>100</w:t>
      </w:r>
      <w:r w:rsidRPr="00EE29A4">
        <w:rPr>
          <w:rFonts w:hAnsi="宋体"/>
          <w:kern w:val="0"/>
          <w:sz w:val="24"/>
          <w:szCs w:val="24"/>
        </w:rPr>
        <w:t>,000</w:t>
      </w:r>
      <w:r w:rsidRPr="00EE29A4">
        <w:rPr>
          <w:rFonts w:hAnsi="宋体" w:hint="eastAsia"/>
          <w:kern w:val="0"/>
          <w:sz w:val="24"/>
          <w:szCs w:val="24"/>
        </w:rPr>
        <w:t>-318.98</w:t>
      </w:r>
      <w:r w:rsidRPr="00EE29A4">
        <w:rPr>
          <w:rFonts w:hAnsi="宋体" w:hint="eastAsia"/>
          <w:kern w:val="0"/>
          <w:sz w:val="24"/>
          <w:szCs w:val="24"/>
        </w:rPr>
        <w:t>）</w:t>
      </w:r>
      <w:r w:rsidRPr="00EE29A4">
        <w:rPr>
          <w:rFonts w:hAnsi="宋体"/>
          <w:kern w:val="0"/>
          <w:sz w:val="24"/>
          <w:szCs w:val="24"/>
        </w:rPr>
        <w:t>/1.040=</w:t>
      </w:r>
      <w:r w:rsidRPr="00EE29A4">
        <w:rPr>
          <w:rFonts w:hAnsi="宋体" w:hint="eastAsia"/>
          <w:kern w:val="0"/>
          <w:sz w:val="24"/>
          <w:szCs w:val="24"/>
        </w:rPr>
        <w:t>95,847.13</w:t>
      </w:r>
      <w:r w:rsidRPr="00EE29A4">
        <w:rPr>
          <w:rFonts w:hAnsi="宋体"/>
          <w:kern w:val="0"/>
          <w:sz w:val="24"/>
          <w:szCs w:val="24"/>
        </w:rPr>
        <w:t>份</w:t>
      </w:r>
    </w:p>
    <w:p w14:paraId="45790EA5" w14:textId="77777777" w:rsidR="000A6680" w:rsidRDefault="000A6680" w:rsidP="000A6680">
      <w:pPr>
        <w:widowControl/>
        <w:adjustRightInd w:val="0"/>
        <w:snapToGrid w:val="0"/>
        <w:spacing w:line="360" w:lineRule="auto"/>
        <w:ind w:firstLineChars="200" w:firstLine="480"/>
        <w:rPr>
          <w:rFonts w:hAnsi="宋体"/>
          <w:kern w:val="0"/>
          <w:sz w:val="24"/>
          <w:szCs w:val="24"/>
        </w:rPr>
      </w:pPr>
      <w:r w:rsidRPr="00EE29A4">
        <w:rPr>
          <w:rFonts w:hAnsi="宋体" w:hint="eastAsia"/>
          <w:kern w:val="0"/>
          <w:sz w:val="24"/>
          <w:szCs w:val="24"/>
        </w:rPr>
        <w:t>即：该养老金客户资</w:t>
      </w:r>
      <w:r w:rsidRPr="00EE29A4">
        <w:rPr>
          <w:rFonts w:hAnsi="宋体" w:hint="eastAsia"/>
          <w:kern w:val="0"/>
          <w:sz w:val="24"/>
          <w:szCs w:val="24"/>
        </w:rPr>
        <w:t>100,000</w:t>
      </w:r>
      <w:r w:rsidRPr="00EE29A4">
        <w:rPr>
          <w:rFonts w:hAnsi="宋体" w:hint="eastAsia"/>
          <w:kern w:val="0"/>
          <w:sz w:val="24"/>
          <w:szCs w:val="24"/>
        </w:rPr>
        <w:t>元</w:t>
      </w:r>
      <w:r w:rsidRPr="00EE29A4">
        <w:rPr>
          <w:rFonts w:hint="eastAsia"/>
          <w:color w:val="000000"/>
          <w:sz w:val="24"/>
          <w:szCs w:val="24"/>
        </w:rPr>
        <w:t>通过基金管理人的直销柜台</w:t>
      </w:r>
      <w:r w:rsidRPr="00EE29A4">
        <w:rPr>
          <w:rFonts w:hAnsi="宋体"/>
          <w:kern w:val="0"/>
          <w:sz w:val="24"/>
          <w:szCs w:val="24"/>
        </w:rPr>
        <w:t>申购本基金</w:t>
      </w:r>
      <w:r w:rsidRPr="00EE29A4">
        <w:rPr>
          <w:rFonts w:hAnsi="宋体" w:hint="eastAsia"/>
          <w:kern w:val="0"/>
          <w:sz w:val="24"/>
          <w:szCs w:val="24"/>
        </w:rPr>
        <w:t>的</w:t>
      </w:r>
      <w:r w:rsidRPr="00EE29A4">
        <w:rPr>
          <w:rFonts w:hAnsi="宋体" w:hint="eastAsia"/>
          <w:kern w:val="0"/>
          <w:sz w:val="24"/>
          <w:szCs w:val="24"/>
        </w:rPr>
        <w:t>A</w:t>
      </w:r>
      <w:r w:rsidRPr="00EE29A4">
        <w:rPr>
          <w:rFonts w:hAnsi="宋体" w:hint="eastAsia"/>
          <w:kern w:val="0"/>
          <w:sz w:val="24"/>
          <w:szCs w:val="24"/>
        </w:rPr>
        <w:t>类基金份额，</w:t>
      </w:r>
      <w:r w:rsidRPr="00EE29A4">
        <w:rPr>
          <w:rFonts w:hAnsi="宋体"/>
          <w:kern w:val="0"/>
          <w:sz w:val="24"/>
          <w:szCs w:val="24"/>
        </w:rPr>
        <w:t>假设申购当日</w:t>
      </w:r>
      <w:r w:rsidRPr="00EE29A4">
        <w:rPr>
          <w:rFonts w:hAnsi="宋体" w:hint="eastAsia"/>
          <w:kern w:val="0"/>
          <w:sz w:val="24"/>
          <w:szCs w:val="24"/>
        </w:rPr>
        <w:t>A/B</w:t>
      </w:r>
      <w:r w:rsidRPr="00EE29A4">
        <w:rPr>
          <w:rFonts w:hAnsi="宋体" w:hint="eastAsia"/>
          <w:kern w:val="0"/>
          <w:sz w:val="24"/>
          <w:szCs w:val="24"/>
        </w:rPr>
        <w:t>类</w:t>
      </w:r>
      <w:r w:rsidRPr="00EE29A4">
        <w:rPr>
          <w:rFonts w:hAnsi="宋体"/>
          <w:kern w:val="0"/>
          <w:sz w:val="24"/>
          <w:szCs w:val="24"/>
        </w:rPr>
        <w:t>基金份额净值为</w:t>
      </w:r>
      <w:r w:rsidRPr="00EE29A4">
        <w:rPr>
          <w:rFonts w:hAnsi="宋体"/>
          <w:kern w:val="0"/>
          <w:sz w:val="24"/>
          <w:szCs w:val="24"/>
        </w:rPr>
        <w:t>1.040</w:t>
      </w:r>
      <w:r w:rsidRPr="00EE29A4">
        <w:rPr>
          <w:rFonts w:hAnsi="宋体"/>
          <w:kern w:val="0"/>
          <w:sz w:val="24"/>
          <w:szCs w:val="24"/>
        </w:rPr>
        <w:t>元</w:t>
      </w:r>
      <w:r w:rsidRPr="00EE29A4">
        <w:rPr>
          <w:rFonts w:hAnsi="宋体" w:hint="eastAsia"/>
          <w:kern w:val="0"/>
          <w:sz w:val="24"/>
          <w:szCs w:val="24"/>
        </w:rPr>
        <w:t>，则其可得到</w:t>
      </w:r>
      <w:r w:rsidRPr="00EE29A4">
        <w:rPr>
          <w:rFonts w:hAnsi="宋体" w:hint="eastAsia"/>
          <w:kern w:val="0"/>
          <w:sz w:val="24"/>
          <w:szCs w:val="24"/>
        </w:rPr>
        <w:t>95,847.13</w:t>
      </w:r>
      <w:r w:rsidRPr="00EE29A4">
        <w:rPr>
          <w:rFonts w:hAnsi="宋体" w:hint="eastAsia"/>
          <w:kern w:val="0"/>
          <w:sz w:val="24"/>
          <w:szCs w:val="24"/>
        </w:rPr>
        <w:t>份</w:t>
      </w:r>
      <w:r w:rsidRPr="00EE29A4">
        <w:rPr>
          <w:rFonts w:hAnsi="宋体" w:hint="eastAsia"/>
          <w:kern w:val="0"/>
          <w:sz w:val="24"/>
          <w:szCs w:val="24"/>
        </w:rPr>
        <w:t>A</w:t>
      </w:r>
      <w:r w:rsidRPr="00EE29A4">
        <w:rPr>
          <w:rFonts w:hAnsi="宋体" w:hint="eastAsia"/>
          <w:kern w:val="0"/>
          <w:sz w:val="24"/>
          <w:szCs w:val="24"/>
        </w:rPr>
        <w:t>类基金份额。</w:t>
      </w:r>
    </w:p>
    <w:p w14:paraId="5033AD74"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w:t>
      </w:r>
      <w:r>
        <w:rPr>
          <w:rFonts w:hAnsi="宋体"/>
          <w:kern w:val="0"/>
          <w:sz w:val="24"/>
          <w:szCs w:val="24"/>
        </w:rPr>
        <w:t>b</w:t>
      </w:r>
      <w:r w:rsidRPr="003604DE">
        <w:rPr>
          <w:rFonts w:hAnsi="宋体"/>
          <w:kern w:val="0"/>
          <w:sz w:val="24"/>
          <w:szCs w:val="24"/>
        </w:rPr>
        <w:t>）</w:t>
      </w:r>
      <w:r w:rsidRPr="003604DE">
        <w:rPr>
          <w:rFonts w:hAnsi="宋体" w:hint="eastAsia"/>
          <w:kern w:val="0"/>
          <w:sz w:val="24"/>
          <w:szCs w:val="24"/>
        </w:rPr>
        <w:t>B</w:t>
      </w:r>
      <w:r w:rsidRPr="003604DE">
        <w:rPr>
          <w:rFonts w:hAnsi="宋体" w:hint="eastAsia"/>
          <w:kern w:val="0"/>
          <w:sz w:val="24"/>
          <w:szCs w:val="24"/>
        </w:rPr>
        <w:t>类基金份额的申购</w:t>
      </w:r>
    </w:p>
    <w:p w14:paraId="699208FD"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申购总金额</w:t>
      </w:r>
      <w:r w:rsidRPr="003604DE">
        <w:rPr>
          <w:rFonts w:hAnsi="宋体"/>
          <w:kern w:val="0"/>
          <w:sz w:val="24"/>
          <w:szCs w:val="24"/>
        </w:rPr>
        <w:t>=</w:t>
      </w:r>
      <w:r w:rsidRPr="003604DE">
        <w:rPr>
          <w:rFonts w:hAnsi="宋体"/>
          <w:kern w:val="0"/>
          <w:sz w:val="24"/>
          <w:szCs w:val="24"/>
        </w:rPr>
        <w:t>申请总金额</w:t>
      </w:r>
    </w:p>
    <w:p w14:paraId="226FC78D"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申购份额＝</w:t>
      </w:r>
      <w:r w:rsidRPr="003604DE">
        <w:rPr>
          <w:rFonts w:hAnsi="宋体"/>
          <w:kern w:val="0"/>
          <w:sz w:val="24"/>
          <w:szCs w:val="24"/>
        </w:rPr>
        <w:object w:dxaOrig="3200" w:dyaOrig="800" w14:anchorId="777176CB">
          <v:shape id="_x0000_i1026" type="#_x0000_t75" style="width:129pt;height:30.75pt" o:ole="">
            <v:imagedata r:id="rId14" o:title=""/>
          </v:shape>
          <o:OLEObject Type="Embed" ProgID="Equation.3" ShapeID="_x0000_i1026" DrawAspect="Content" ObjectID="_1502189014" r:id="rId15"/>
        </w:object>
      </w:r>
      <w:r w:rsidDel="005E26D3">
        <w:rPr>
          <w:rFonts w:hAnsi="宋体" w:hint="eastAsia"/>
          <w:kern w:val="0"/>
          <w:sz w:val="24"/>
          <w:szCs w:val="24"/>
        </w:rPr>
        <w:t xml:space="preserve"> </w:t>
      </w:r>
    </w:p>
    <w:p w14:paraId="35472671"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当投资者提出赎回时，后端</w:t>
      </w:r>
      <w:r w:rsidRPr="003604DE">
        <w:rPr>
          <w:rFonts w:hAnsi="宋体" w:hint="eastAsia"/>
          <w:kern w:val="0"/>
          <w:sz w:val="24"/>
          <w:szCs w:val="24"/>
        </w:rPr>
        <w:t>申</w:t>
      </w:r>
      <w:r w:rsidRPr="003604DE">
        <w:rPr>
          <w:rFonts w:hAnsi="宋体"/>
          <w:kern w:val="0"/>
          <w:sz w:val="24"/>
          <w:szCs w:val="24"/>
        </w:rPr>
        <w:t>购费用的计算方法为：</w:t>
      </w:r>
    </w:p>
    <w:p w14:paraId="059A9C10"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后端申购费用＝赎回份额×</w:t>
      </w:r>
      <w:r w:rsidRPr="003604DE">
        <w:rPr>
          <w:rFonts w:hAnsi="宋体" w:hint="eastAsia"/>
          <w:kern w:val="0"/>
          <w:sz w:val="24"/>
          <w:szCs w:val="24"/>
        </w:rPr>
        <w:t>T</w:t>
      </w:r>
      <w:r w:rsidRPr="003604DE">
        <w:rPr>
          <w:rFonts w:hAnsi="宋体" w:hint="eastAsia"/>
          <w:kern w:val="0"/>
          <w:sz w:val="24"/>
          <w:szCs w:val="24"/>
        </w:rPr>
        <w:t>日</w:t>
      </w:r>
      <w:r w:rsidRPr="003604DE">
        <w:rPr>
          <w:rFonts w:hAnsi="宋体" w:hint="eastAsia"/>
          <w:kern w:val="0"/>
          <w:sz w:val="24"/>
          <w:szCs w:val="24"/>
        </w:rPr>
        <w:t>A/B</w:t>
      </w:r>
      <w:r w:rsidRPr="003604DE">
        <w:rPr>
          <w:rFonts w:hAnsi="宋体" w:hint="eastAsia"/>
          <w:kern w:val="0"/>
          <w:sz w:val="24"/>
          <w:szCs w:val="24"/>
        </w:rPr>
        <w:t>类</w:t>
      </w:r>
      <w:r w:rsidRPr="003604DE">
        <w:rPr>
          <w:rFonts w:hAnsi="宋体"/>
          <w:kern w:val="0"/>
          <w:sz w:val="24"/>
          <w:szCs w:val="24"/>
        </w:rPr>
        <w:t>基金份额净值×后端申购费率</w:t>
      </w:r>
    </w:p>
    <w:p w14:paraId="1761D194"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例</w:t>
      </w:r>
      <w:r w:rsidR="003E3B9A">
        <w:rPr>
          <w:rFonts w:hAnsi="宋体" w:hint="eastAsia"/>
          <w:kern w:val="0"/>
          <w:sz w:val="24"/>
          <w:szCs w:val="24"/>
        </w:rPr>
        <w:t>三</w:t>
      </w:r>
      <w:r w:rsidRPr="003604DE">
        <w:rPr>
          <w:rFonts w:hAnsi="宋体"/>
          <w:kern w:val="0"/>
          <w:sz w:val="24"/>
          <w:szCs w:val="24"/>
        </w:rPr>
        <w:t>：某投资者投资</w:t>
      </w:r>
      <w:r w:rsidRPr="003604DE">
        <w:rPr>
          <w:rFonts w:hAnsi="宋体" w:hint="eastAsia"/>
          <w:kern w:val="0"/>
          <w:sz w:val="24"/>
          <w:szCs w:val="24"/>
        </w:rPr>
        <w:t>100</w:t>
      </w:r>
      <w:r w:rsidRPr="003604DE">
        <w:rPr>
          <w:rFonts w:hAnsi="宋体"/>
          <w:kern w:val="0"/>
          <w:sz w:val="24"/>
          <w:szCs w:val="24"/>
        </w:rPr>
        <w:t>,000</w:t>
      </w:r>
      <w:r w:rsidRPr="003604DE">
        <w:rPr>
          <w:rFonts w:hAnsi="宋体"/>
          <w:kern w:val="0"/>
          <w:sz w:val="24"/>
          <w:szCs w:val="24"/>
        </w:rPr>
        <w:t>元申购本基金</w:t>
      </w:r>
      <w:r w:rsidRPr="003604DE">
        <w:rPr>
          <w:rFonts w:hAnsi="宋体" w:hint="eastAsia"/>
          <w:kern w:val="0"/>
          <w:sz w:val="24"/>
          <w:szCs w:val="24"/>
        </w:rPr>
        <w:t>的</w:t>
      </w:r>
      <w:r w:rsidRPr="003604DE">
        <w:rPr>
          <w:rFonts w:hAnsi="宋体" w:hint="eastAsia"/>
          <w:kern w:val="0"/>
          <w:sz w:val="24"/>
          <w:szCs w:val="24"/>
        </w:rPr>
        <w:t>B</w:t>
      </w:r>
      <w:r w:rsidRPr="003604DE">
        <w:rPr>
          <w:rFonts w:hAnsi="宋体" w:hint="eastAsia"/>
          <w:kern w:val="0"/>
          <w:sz w:val="24"/>
          <w:szCs w:val="24"/>
        </w:rPr>
        <w:t>类基金份额</w:t>
      </w:r>
      <w:r w:rsidRPr="003604DE">
        <w:rPr>
          <w:rFonts w:hAnsi="宋体"/>
          <w:kern w:val="0"/>
          <w:sz w:val="24"/>
          <w:szCs w:val="24"/>
        </w:rPr>
        <w:t>，假设申购当日</w:t>
      </w:r>
      <w:r w:rsidRPr="003604DE">
        <w:rPr>
          <w:rFonts w:hAnsi="宋体" w:hint="eastAsia"/>
          <w:kern w:val="0"/>
          <w:sz w:val="24"/>
          <w:szCs w:val="24"/>
        </w:rPr>
        <w:t>A/B</w:t>
      </w:r>
      <w:r w:rsidRPr="003604DE">
        <w:rPr>
          <w:rFonts w:hAnsi="宋体" w:hint="eastAsia"/>
          <w:kern w:val="0"/>
          <w:sz w:val="24"/>
          <w:szCs w:val="24"/>
        </w:rPr>
        <w:t>类</w:t>
      </w:r>
      <w:r w:rsidRPr="003604DE">
        <w:rPr>
          <w:rFonts w:hAnsi="宋体"/>
          <w:kern w:val="0"/>
          <w:sz w:val="24"/>
          <w:szCs w:val="24"/>
        </w:rPr>
        <w:t>基金份额净值为</w:t>
      </w:r>
      <w:r w:rsidRPr="003604DE">
        <w:rPr>
          <w:rFonts w:hAnsi="宋体"/>
          <w:kern w:val="0"/>
          <w:sz w:val="24"/>
          <w:szCs w:val="24"/>
        </w:rPr>
        <w:t>1.040</w:t>
      </w:r>
      <w:r w:rsidRPr="003604DE">
        <w:rPr>
          <w:rFonts w:hAnsi="宋体"/>
          <w:kern w:val="0"/>
          <w:sz w:val="24"/>
          <w:szCs w:val="24"/>
        </w:rPr>
        <w:t>元，则其可得到的申购份额为：</w:t>
      </w:r>
    </w:p>
    <w:p w14:paraId="1EB1E459"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申购份额＝</w:t>
      </w:r>
      <w:r w:rsidRPr="003604DE">
        <w:rPr>
          <w:rFonts w:hAnsi="宋体" w:hint="eastAsia"/>
          <w:kern w:val="0"/>
          <w:sz w:val="24"/>
          <w:szCs w:val="24"/>
        </w:rPr>
        <w:t>10</w:t>
      </w:r>
      <w:r w:rsidRPr="003604DE">
        <w:rPr>
          <w:rFonts w:hAnsi="宋体"/>
          <w:kern w:val="0"/>
          <w:sz w:val="24"/>
          <w:szCs w:val="24"/>
        </w:rPr>
        <w:t>0,000/1.040</w:t>
      </w:r>
      <w:r w:rsidRPr="003604DE">
        <w:rPr>
          <w:rFonts w:hAnsi="宋体"/>
          <w:kern w:val="0"/>
          <w:sz w:val="24"/>
          <w:szCs w:val="24"/>
        </w:rPr>
        <w:t>＝</w:t>
      </w:r>
      <w:r w:rsidRPr="003604DE">
        <w:rPr>
          <w:rFonts w:hAnsi="宋体" w:hint="eastAsia"/>
          <w:kern w:val="0"/>
          <w:sz w:val="24"/>
          <w:szCs w:val="24"/>
        </w:rPr>
        <w:t>96</w:t>
      </w:r>
      <w:r w:rsidRPr="003604DE">
        <w:rPr>
          <w:rFonts w:hAnsi="宋体"/>
          <w:kern w:val="0"/>
          <w:sz w:val="24"/>
          <w:szCs w:val="24"/>
        </w:rPr>
        <w:t>,</w:t>
      </w:r>
      <w:r w:rsidRPr="003604DE">
        <w:rPr>
          <w:rFonts w:hAnsi="宋体" w:hint="eastAsia"/>
          <w:kern w:val="0"/>
          <w:sz w:val="24"/>
          <w:szCs w:val="24"/>
        </w:rPr>
        <w:t>153</w:t>
      </w:r>
      <w:r w:rsidRPr="003604DE">
        <w:rPr>
          <w:rFonts w:hAnsi="宋体"/>
          <w:kern w:val="0"/>
          <w:sz w:val="24"/>
          <w:szCs w:val="24"/>
        </w:rPr>
        <w:t>.</w:t>
      </w:r>
      <w:r w:rsidRPr="003604DE">
        <w:rPr>
          <w:rFonts w:hAnsi="宋体" w:hint="eastAsia"/>
          <w:kern w:val="0"/>
          <w:sz w:val="24"/>
          <w:szCs w:val="24"/>
        </w:rPr>
        <w:t>85</w:t>
      </w:r>
      <w:r w:rsidRPr="003604DE">
        <w:rPr>
          <w:rFonts w:hAnsi="宋体"/>
          <w:kern w:val="0"/>
          <w:sz w:val="24"/>
          <w:szCs w:val="24"/>
        </w:rPr>
        <w:t>份</w:t>
      </w:r>
      <w:r w:rsidRPr="003604DE">
        <w:rPr>
          <w:rFonts w:hAnsi="宋体"/>
          <w:kern w:val="0"/>
          <w:sz w:val="24"/>
          <w:szCs w:val="24"/>
        </w:rPr>
        <w:t xml:space="preserve"> </w:t>
      </w:r>
    </w:p>
    <w:p w14:paraId="2991EC0C"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lastRenderedPageBreak/>
        <w:t>即：投资者投资</w:t>
      </w:r>
      <w:r w:rsidRPr="003604DE">
        <w:rPr>
          <w:rFonts w:hAnsi="宋体" w:hint="eastAsia"/>
          <w:kern w:val="0"/>
          <w:sz w:val="24"/>
          <w:szCs w:val="24"/>
        </w:rPr>
        <w:t>100</w:t>
      </w:r>
      <w:r w:rsidRPr="003604DE">
        <w:rPr>
          <w:rFonts w:hAnsi="宋体"/>
          <w:kern w:val="0"/>
          <w:sz w:val="24"/>
          <w:szCs w:val="24"/>
        </w:rPr>
        <w:t>,000</w:t>
      </w:r>
      <w:r w:rsidRPr="003604DE">
        <w:rPr>
          <w:rFonts w:hAnsi="宋体"/>
          <w:kern w:val="0"/>
          <w:sz w:val="24"/>
          <w:szCs w:val="24"/>
        </w:rPr>
        <w:t>元申购本基金</w:t>
      </w:r>
      <w:r w:rsidRPr="003604DE">
        <w:rPr>
          <w:rFonts w:hAnsi="宋体" w:hint="eastAsia"/>
          <w:kern w:val="0"/>
          <w:sz w:val="24"/>
          <w:szCs w:val="24"/>
        </w:rPr>
        <w:t>的</w:t>
      </w:r>
      <w:r w:rsidRPr="003604DE">
        <w:rPr>
          <w:rFonts w:hAnsi="宋体" w:hint="eastAsia"/>
          <w:kern w:val="0"/>
          <w:sz w:val="24"/>
          <w:szCs w:val="24"/>
        </w:rPr>
        <w:t>B</w:t>
      </w:r>
      <w:r w:rsidRPr="003604DE">
        <w:rPr>
          <w:rFonts w:hAnsi="宋体" w:hint="eastAsia"/>
          <w:kern w:val="0"/>
          <w:sz w:val="24"/>
          <w:szCs w:val="24"/>
        </w:rPr>
        <w:t>类基金份额</w:t>
      </w:r>
      <w:r w:rsidRPr="003604DE">
        <w:rPr>
          <w:rFonts w:hAnsi="宋体"/>
          <w:kern w:val="0"/>
          <w:sz w:val="24"/>
          <w:szCs w:val="24"/>
        </w:rPr>
        <w:t>，假设申购当日</w:t>
      </w:r>
      <w:r w:rsidRPr="003604DE">
        <w:rPr>
          <w:rFonts w:hAnsi="宋体" w:hint="eastAsia"/>
          <w:kern w:val="0"/>
          <w:sz w:val="24"/>
          <w:szCs w:val="24"/>
        </w:rPr>
        <w:t>A/B</w:t>
      </w:r>
      <w:r w:rsidRPr="003604DE">
        <w:rPr>
          <w:rFonts w:hAnsi="宋体" w:hint="eastAsia"/>
          <w:kern w:val="0"/>
          <w:sz w:val="24"/>
          <w:szCs w:val="24"/>
        </w:rPr>
        <w:t>类</w:t>
      </w:r>
      <w:r w:rsidRPr="003604DE">
        <w:rPr>
          <w:rFonts w:hAnsi="宋体"/>
          <w:kern w:val="0"/>
          <w:sz w:val="24"/>
          <w:szCs w:val="24"/>
        </w:rPr>
        <w:t>基金份额净值为</w:t>
      </w:r>
      <w:r w:rsidRPr="003604DE">
        <w:rPr>
          <w:rFonts w:hAnsi="宋体"/>
          <w:kern w:val="0"/>
          <w:sz w:val="24"/>
          <w:szCs w:val="24"/>
        </w:rPr>
        <w:t>1.040</w:t>
      </w:r>
      <w:r w:rsidRPr="003604DE">
        <w:rPr>
          <w:rFonts w:hAnsi="宋体"/>
          <w:kern w:val="0"/>
          <w:sz w:val="24"/>
          <w:szCs w:val="24"/>
        </w:rPr>
        <w:t>元，则可得到</w:t>
      </w:r>
      <w:r w:rsidRPr="003604DE">
        <w:rPr>
          <w:rFonts w:hAnsi="宋体" w:hint="eastAsia"/>
          <w:kern w:val="0"/>
          <w:sz w:val="24"/>
          <w:szCs w:val="24"/>
        </w:rPr>
        <w:t>96</w:t>
      </w:r>
      <w:r w:rsidRPr="003604DE">
        <w:rPr>
          <w:rFonts w:hAnsi="宋体"/>
          <w:kern w:val="0"/>
          <w:sz w:val="24"/>
          <w:szCs w:val="24"/>
        </w:rPr>
        <w:t>,</w:t>
      </w:r>
      <w:r w:rsidRPr="003604DE">
        <w:rPr>
          <w:rFonts w:hAnsi="宋体" w:hint="eastAsia"/>
          <w:kern w:val="0"/>
          <w:sz w:val="24"/>
          <w:szCs w:val="24"/>
        </w:rPr>
        <w:t>153</w:t>
      </w:r>
      <w:r w:rsidRPr="003604DE">
        <w:rPr>
          <w:rFonts w:hAnsi="宋体"/>
          <w:kern w:val="0"/>
          <w:sz w:val="24"/>
          <w:szCs w:val="24"/>
        </w:rPr>
        <w:t>.</w:t>
      </w:r>
      <w:r w:rsidRPr="003604DE">
        <w:rPr>
          <w:rFonts w:hAnsi="宋体" w:hint="eastAsia"/>
          <w:kern w:val="0"/>
          <w:sz w:val="24"/>
          <w:szCs w:val="24"/>
        </w:rPr>
        <w:t>85</w:t>
      </w:r>
      <w:r w:rsidRPr="003604DE">
        <w:rPr>
          <w:rFonts w:hAnsi="宋体"/>
          <w:kern w:val="0"/>
          <w:sz w:val="24"/>
          <w:szCs w:val="24"/>
        </w:rPr>
        <w:t>份基金份额，但其在赎回时需根据其持有时间按对应的后端申购费率交纳后端申购费用。</w:t>
      </w:r>
    </w:p>
    <w:p w14:paraId="5E19474C"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hint="eastAsia"/>
          <w:kern w:val="0"/>
          <w:sz w:val="24"/>
          <w:szCs w:val="24"/>
        </w:rPr>
        <w:t>（</w:t>
      </w:r>
      <w:r>
        <w:rPr>
          <w:rFonts w:hAnsi="宋体" w:hint="eastAsia"/>
          <w:kern w:val="0"/>
          <w:sz w:val="24"/>
          <w:szCs w:val="24"/>
        </w:rPr>
        <w:t>c</w:t>
      </w:r>
      <w:r w:rsidRPr="003604DE">
        <w:rPr>
          <w:rFonts w:hAnsi="宋体" w:hint="eastAsia"/>
          <w:kern w:val="0"/>
          <w:sz w:val="24"/>
          <w:szCs w:val="24"/>
        </w:rPr>
        <w:t>）</w:t>
      </w:r>
      <w:r w:rsidRPr="003604DE">
        <w:rPr>
          <w:rFonts w:hAnsi="宋体" w:hint="eastAsia"/>
          <w:kern w:val="0"/>
          <w:sz w:val="24"/>
          <w:szCs w:val="24"/>
        </w:rPr>
        <w:t>C</w:t>
      </w:r>
      <w:r w:rsidRPr="003604DE">
        <w:rPr>
          <w:rFonts w:hAnsi="宋体" w:hint="eastAsia"/>
          <w:kern w:val="0"/>
          <w:sz w:val="24"/>
          <w:szCs w:val="24"/>
        </w:rPr>
        <w:t>类基金份额的申购</w:t>
      </w:r>
    </w:p>
    <w:p w14:paraId="0AD11EA1"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hint="eastAsia"/>
          <w:kern w:val="0"/>
          <w:sz w:val="24"/>
          <w:szCs w:val="24"/>
        </w:rPr>
        <w:t>如果投资者选择申购</w:t>
      </w:r>
      <w:r w:rsidRPr="003604DE">
        <w:rPr>
          <w:rFonts w:hAnsi="宋体" w:hint="eastAsia"/>
          <w:kern w:val="0"/>
          <w:sz w:val="24"/>
          <w:szCs w:val="24"/>
        </w:rPr>
        <w:t>C</w:t>
      </w:r>
      <w:r w:rsidRPr="003604DE">
        <w:rPr>
          <w:rFonts w:hAnsi="宋体" w:hint="eastAsia"/>
          <w:kern w:val="0"/>
          <w:sz w:val="24"/>
          <w:szCs w:val="24"/>
        </w:rPr>
        <w:t>类基金份额，则申购份额的计算方法如下：</w:t>
      </w:r>
      <w:r w:rsidRPr="003604DE">
        <w:rPr>
          <w:rFonts w:hAnsi="宋体" w:hint="eastAsia"/>
          <w:kern w:val="0"/>
          <w:sz w:val="24"/>
          <w:szCs w:val="24"/>
        </w:rPr>
        <w:t xml:space="preserve"> </w:t>
      </w:r>
    </w:p>
    <w:p w14:paraId="1390CF2C"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hint="eastAsia"/>
          <w:kern w:val="0"/>
          <w:sz w:val="24"/>
          <w:szCs w:val="24"/>
        </w:rPr>
        <w:t>申购总金额</w:t>
      </w:r>
      <w:r w:rsidRPr="003604DE">
        <w:rPr>
          <w:rFonts w:hAnsi="宋体" w:hint="eastAsia"/>
          <w:kern w:val="0"/>
          <w:sz w:val="24"/>
          <w:szCs w:val="24"/>
        </w:rPr>
        <w:t>=</w:t>
      </w:r>
      <w:r w:rsidRPr="003604DE">
        <w:rPr>
          <w:rFonts w:hAnsi="宋体" w:hint="eastAsia"/>
          <w:kern w:val="0"/>
          <w:sz w:val="24"/>
          <w:szCs w:val="24"/>
        </w:rPr>
        <w:t>申请总金额</w:t>
      </w:r>
    </w:p>
    <w:p w14:paraId="356885CE"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hint="eastAsia"/>
          <w:kern w:val="0"/>
          <w:sz w:val="24"/>
          <w:szCs w:val="24"/>
        </w:rPr>
        <w:t>申购份额</w:t>
      </w:r>
      <w:r w:rsidRPr="003604DE">
        <w:rPr>
          <w:rFonts w:hAnsi="宋体" w:hint="eastAsia"/>
          <w:kern w:val="0"/>
          <w:sz w:val="24"/>
          <w:szCs w:val="24"/>
        </w:rPr>
        <w:t>=</w:t>
      </w:r>
      <w:r w:rsidRPr="003604DE">
        <w:rPr>
          <w:rFonts w:hAnsi="宋体" w:hint="eastAsia"/>
          <w:kern w:val="0"/>
          <w:sz w:val="24"/>
          <w:szCs w:val="24"/>
        </w:rPr>
        <w:t>申购总金额</w:t>
      </w:r>
      <w:r w:rsidRPr="003604DE">
        <w:rPr>
          <w:rFonts w:hAnsi="宋体" w:hint="eastAsia"/>
          <w:kern w:val="0"/>
          <w:sz w:val="24"/>
          <w:szCs w:val="24"/>
        </w:rPr>
        <w:t>/T</w:t>
      </w:r>
      <w:r w:rsidRPr="003604DE">
        <w:rPr>
          <w:rFonts w:hAnsi="宋体" w:hint="eastAsia"/>
          <w:kern w:val="0"/>
          <w:sz w:val="24"/>
          <w:szCs w:val="24"/>
        </w:rPr>
        <w:t>日</w:t>
      </w:r>
      <w:r w:rsidRPr="003604DE">
        <w:rPr>
          <w:rFonts w:hAnsi="宋体" w:hint="eastAsia"/>
          <w:kern w:val="0"/>
          <w:sz w:val="24"/>
          <w:szCs w:val="24"/>
        </w:rPr>
        <w:t>C</w:t>
      </w:r>
      <w:r w:rsidRPr="003604DE">
        <w:rPr>
          <w:rFonts w:hAnsi="宋体" w:hint="eastAsia"/>
          <w:kern w:val="0"/>
          <w:sz w:val="24"/>
          <w:szCs w:val="24"/>
        </w:rPr>
        <w:t>类基金份额净值</w:t>
      </w:r>
      <w:r w:rsidRPr="003604DE">
        <w:rPr>
          <w:rFonts w:hAnsi="宋体" w:hint="eastAsia"/>
          <w:kern w:val="0"/>
          <w:sz w:val="24"/>
          <w:szCs w:val="24"/>
        </w:rPr>
        <w:t xml:space="preserve"> </w:t>
      </w:r>
    </w:p>
    <w:p w14:paraId="05E1F9DE"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hint="eastAsia"/>
          <w:kern w:val="0"/>
          <w:sz w:val="24"/>
          <w:szCs w:val="24"/>
        </w:rPr>
        <w:t>例</w:t>
      </w:r>
      <w:r w:rsidR="003E3B9A">
        <w:rPr>
          <w:rFonts w:hAnsi="宋体" w:hint="eastAsia"/>
          <w:kern w:val="0"/>
          <w:sz w:val="24"/>
          <w:szCs w:val="24"/>
        </w:rPr>
        <w:t>四</w:t>
      </w:r>
      <w:r w:rsidRPr="003604DE">
        <w:rPr>
          <w:rFonts w:hAnsi="宋体" w:hint="eastAsia"/>
          <w:kern w:val="0"/>
          <w:sz w:val="24"/>
          <w:szCs w:val="24"/>
        </w:rPr>
        <w:t>：某投资者投资</w:t>
      </w:r>
      <w:r w:rsidRPr="003604DE">
        <w:rPr>
          <w:rFonts w:hAnsi="宋体" w:hint="eastAsia"/>
          <w:kern w:val="0"/>
          <w:sz w:val="24"/>
          <w:szCs w:val="24"/>
        </w:rPr>
        <w:t>100,000</w:t>
      </w:r>
      <w:r w:rsidRPr="003604DE">
        <w:rPr>
          <w:rFonts w:hAnsi="宋体" w:hint="eastAsia"/>
          <w:kern w:val="0"/>
          <w:sz w:val="24"/>
          <w:szCs w:val="24"/>
        </w:rPr>
        <w:t>元申购本基金的</w:t>
      </w:r>
      <w:r w:rsidRPr="003604DE">
        <w:rPr>
          <w:rFonts w:hAnsi="宋体" w:hint="eastAsia"/>
          <w:kern w:val="0"/>
          <w:sz w:val="24"/>
          <w:szCs w:val="24"/>
        </w:rPr>
        <w:t>C</w:t>
      </w:r>
      <w:r w:rsidRPr="003604DE">
        <w:rPr>
          <w:rFonts w:hAnsi="宋体" w:hint="eastAsia"/>
          <w:kern w:val="0"/>
          <w:sz w:val="24"/>
          <w:szCs w:val="24"/>
        </w:rPr>
        <w:t>类基金份额，假设申购当日</w:t>
      </w:r>
      <w:r w:rsidRPr="003604DE">
        <w:rPr>
          <w:rFonts w:hAnsi="宋体" w:hint="eastAsia"/>
          <w:kern w:val="0"/>
          <w:sz w:val="24"/>
          <w:szCs w:val="24"/>
        </w:rPr>
        <w:t>C</w:t>
      </w:r>
      <w:r w:rsidRPr="003604DE">
        <w:rPr>
          <w:rFonts w:hAnsi="宋体" w:hint="eastAsia"/>
          <w:kern w:val="0"/>
          <w:sz w:val="24"/>
          <w:szCs w:val="24"/>
        </w:rPr>
        <w:t>类基金份额净值为</w:t>
      </w:r>
      <w:r w:rsidRPr="003604DE">
        <w:rPr>
          <w:rFonts w:hAnsi="宋体" w:hint="eastAsia"/>
          <w:kern w:val="0"/>
          <w:sz w:val="24"/>
          <w:szCs w:val="24"/>
        </w:rPr>
        <w:t>1.040</w:t>
      </w:r>
      <w:r w:rsidRPr="003604DE">
        <w:rPr>
          <w:rFonts w:hAnsi="宋体" w:hint="eastAsia"/>
          <w:kern w:val="0"/>
          <w:sz w:val="24"/>
          <w:szCs w:val="24"/>
        </w:rPr>
        <w:t>元，则其可得到的申购份额为：</w:t>
      </w:r>
    </w:p>
    <w:p w14:paraId="493B7ECF"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hint="eastAsia"/>
          <w:kern w:val="0"/>
          <w:sz w:val="24"/>
          <w:szCs w:val="24"/>
        </w:rPr>
        <w:t>申购份额＝</w:t>
      </w:r>
      <w:r w:rsidRPr="003604DE">
        <w:rPr>
          <w:rFonts w:hAnsi="宋体" w:hint="eastAsia"/>
          <w:kern w:val="0"/>
          <w:sz w:val="24"/>
          <w:szCs w:val="24"/>
        </w:rPr>
        <w:t>100,000/1.040</w:t>
      </w:r>
      <w:r w:rsidRPr="003604DE">
        <w:rPr>
          <w:rFonts w:hAnsi="宋体" w:hint="eastAsia"/>
          <w:kern w:val="0"/>
          <w:sz w:val="24"/>
          <w:szCs w:val="24"/>
        </w:rPr>
        <w:t>＝</w:t>
      </w:r>
      <w:r w:rsidRPr="003604DE">
        <w:rPr>
          <w:rFonts w:hAnsi="宋体" w:hint="eastAsia"/>
          <w:kern w:val="0"/>
          <w:sz w:val="24"/>
          <w:szCs w:val="24"/>
        </w:rPr>
        <w:t>96,153.85</w:t>
      </w:r>
      <w:r w:rsidRPr="003604DE">
        <w:rPr>
          <w:rFonts w:hAnsi="宋体" w:hint="eastAsia"/>
          <w:kern w:val="0"/>
          <w:sz w:val="24"/>
          <w:szCs w:val="24"/>
        </w:rPr>
        <w:t>份</w:t>
      </w:r>
    </w:p>
    <w:p w14:paraId="0A7C97C8" w14:textId="77777777" w:rsidR="00F3174A" w:rsidRPr="00F3174A" w:rsidRDefault="000A6680" w:rsidP="000A6680">
      <w:pPr>
        <w:adjustRightInd w:val="0"/>
        <w:snapToGrid w:val="0"/>
        <w:spacing w:line="360" w:lineRule="auto"/>
        <w:ind w:firstLineChars="200" w:firstLine="480"/>
        <w:rPr>
          <w:sz w:val="24"/>
        </w:rPr>
      </w:pPr>
      <w:r w:rsidRPr="003604DE">
        <w:rPr>
          <w:rFonts w:hAnsi="宋体" w:hint="eastAsia"/>
          <w:kern w:val="0"/>
          <w:sz w:val="24"/>
          <w:szCs w:val="24"/>
        </w:rPr>
        <w:t>即：投资者投资</w:t>
      </w:r>
      <w:r w:rsidRPr="003604DE">
        <w:rPr>
          <w:rFonts w:hAnsi="宋体" w:hint="eastAsia"/>
          <w:kern w:val="0"/>
          <w:sz w:val="24"/>
          <w:szCs w:val="24"/>
        </w:rPr>
        <w:t>100,000</w:t>
      </w:r>
      <w:r w:rsidRPr="003604DE">
        <w:rPr>
          <w:rFonts w:hAnsi="宋体" w:hint="eastAsia"/>
          <w:kern w:val="0"/>
          <w:sz w:val="24"/>
          <w:szCs w:val="24"/>
        </w:rPr>
        <w:t>元申购本基金的</w:t>
      </w:r>
      <w:r w:rsidRPr="003604DE">
        <w:rPr>
          <w:rFonts w:hAnsi="宋体" w:hint="eastAsia"/>
          <w:kern w:val="0"/>
          <w:sz w:val="24"/>
          <w:szCs w:val="24"/>
        </w:rPr>
        <w:t>C</w:t>
      </w:r>
      <w:r w:rsidRPr="003604DE">
        <w:rPr>
          <w:rFonts w:hAnsi="宋体" w:hint="eastAsia"/>
          <w:kern w:val="0"/>
          <w:sz w:val="24"/>
          <w:szCs w:val="24"/>
        </w:rPr>
        <w:t>类基金份额，假设申购当日</w:t>
      </w:r>
      <w:r w:rsidRPr="003604DE">
        <w:rPr>
          <w:rFonts w:hAnsi="宋体" w:hint="eastAsia"/>
          <w:kern w:val="0"/>
          <w:sz w:val="24"/>
          <w:szCs w:val="24"/>
        </w:rPr>
        <w:t>C</w:t>
      </w:r>
      <w:r w:rsidRPr="003604DE">
        <w:rPr>
          <w:rFonts w:hAnsi="宋体" w:hint="eastAsia"/>
          <w:kern w:val="0"/>
          <w:sz w:val="24"/>
          <w:szCs w:val="24"/>
        </w:rPr>
        <w:t>类基金份额净值为</w:t>
      </w:r>
      <w:r w:rsidRPr="003604DE">
        <w:rPr>
          <w:rFonts w:hAnsi="宋体" w:hint="eastAsia"/>
          <w:kern w:val="0"/>
          <w:sz w:val="24"/>
          <w:szCs w:val="24"/>
        </w:rPr>
        <w:t>1.040</w:t>
      </w:r>
      <w:r w:rsidRPr="003604DE">
        <w:rPr>
          <w:rFonts w:hAnsi="宋体" w:hint="eastAsia"/>
          <w:kern w:val="0"/>
          <w:sz w:val="24"/>
          <w:szCs w:val="24"/>
        </w:rPr>
        <w:t>元，则其可得到</w:t>
      </w:r>
      <w:r w:rsidRPr="003604DE">
        <w:rPr>
          <w:rFonts w:hAnsi="宋体" w:hint="eastAsia"/>
          <w:kern w:val="0"/>
          <w:sz w:val="24"/>
          <w:szCs w:val="24"/>
        </w:rPr>
        <w:t>96,153.85</w:t>
      </w:r>
      <w:r w:rsidRPr="003604DE">
        <w:rPr>
          <w:rFonts w:hAnsi="宋体" w:hint="eastAsia"/>
          <w:kern w:val="0"/>
          <w:sz w:val="24"/>
          <w:szCs w:val="24"/>
        </w:rPr>
        <w:t>份</w:t>
      </w:r>
      <w:r w:rsidRPr="003604DE">
        <w:rPr>
          <w:rFonts w:hAnsi="宋体" w:hint="eastAsia"/>
          <w:kern w:val="0"/>
          <w:sz w:val="24"/>
          <w:szCs w:val="24"/>
        </w:rPr>
        <w:t>C</w:t>
      </w:r>
      <w:r w:rsidRPr="003604DE">
        <w:rPr>
          <w:rFonts w:hAnsi="宋体" w:hint="eastAsia"/>
          <w:kern w:val="0"/>
          <w:sz w:val="24"/>
          <w:szCs w:val="24"/>
        </w:rPr>
        <w:t>类基金份额。</w:t>
      </w:r>
    </w:p>
    <w:p w14:paraId="68D77931" w14:textId="77777777" w:rsidR="000A6680" w:rsidRPr="003F4A66" w:rsidRDefault="000A6680" w:rsidP="000A6680">
      <w:pPr>
        <w:spacing w:line="360" w:lineRule="auto"/>
        <w:ind w:firstLineChars="200" w:firstLine="480"/>
        <w:rPr>
          <w:rFonts w:ascii="宋体" w:hAnsi="宋体"/>
          <w:sz w:val="24"/>
        </w:rPr>
      </w:pPr>
      <w:r w:rsidRPr="003F4A66">
        <w:rPr>
          <w:rFonts w:ascii="宋体" w:hAnsi="宋体" w:hint="eastAsia"/>
          <w:sz w:val="24"/>
        </w:rPr>
        <w:t>（</w:t>
      </w:r>
      <w:r>
        <w:rPr>
          <w:rFonts w:ascii="宋体" w:hAnsi="宋体" w:hint="eastAsia"/>
          <w:sz w:val="24"/>
        </w:rPr>
        <w:t>3</w:t>
      </w:r>
      <w:r w:rsidRPr="003F4A66">
        <w:rPr>
          <w:rFonts w:ascii="宋体" w:hAnsi="宋体" w:hint="eastAsia"/>
          <w:sz w:val="24"/>
        </w:rPr>
        <w:t>）赎回费</w:t>
      </w:r>
    </w:p>
    <w:p w14:paraId="2D514D14" w14:textId="77777777" w:rsidR="000A6680" w:rsidRPr="00CA77CA" w:rsidRDefault="000A6680" w:rsidP="000A6680">
      <w:pPr>
        <w:widowControl/>
        <w:adjustRightInd w:val="0"/>
        <w:snapToGrid w:val="0"/>
        <w:spacing w:line="360" w:lineRule="auto"/>
        <w:ind w:firstLineChars="200" w:firstLine="480"/>
        <w:rPr>
          <w:sz w:val="24"/>
          <w:szCs w:val="24"/>
        </w:rPr>
      </w:pPr>
      <w:r w:rsidRPr="003604DE">
        <w:rPr>
          <w:rFonts w:hAnsi="宋体" w:hint="eastAsia"/>
          <w:sz w:val="24"/>
          <w:szCs w:val="24"/>
        </w:rPr>
        <w:t>投资者赎回</w:t>
      </w:r>
      <w:r w:rsidRPr="003604DE">
        <w:rPr>
          <w:rFonts w:hAnsi="宋体" w:hint="eastAsia"/>
          <w:sz w:val="24"/>
          <w:szCs w:val="24"/>
        </w:rPr>
        <w:t>A</w:t>
      </w:r>
      <w:r w:rsidRPr="003604DE">
        <w:rPr>
          <w:rFonts w:hAnsi="宋体" w:hint="eastAsia"/>
          <w:sz w:val="24"/>
          <w:szCs w:val="24"/>
        </w:rPr>
        <w:t>类和</w:t>
      </w:r>
      <w:r w:rsidRPr="003604DE">
        <w:rPr>
          <w:rFonts w:hAnsi="宋体" w:hint="eastAsia"/>
          <w:sz w:val="24"/>
          <w:szCs w:val="24"/>
        </w:rPr>
        <w:t>B</w:t>
      </w:r>
      <w:r w:rsidRPr="003604DE">
        <w:rPr>
          <w:rFonts w:hAnsi="宋体" w:hint="eastAsia"/>
          <w:sz w:val="24"/>
          <w:szCs w:val="24"/>
        </w:rPr>
        <w:t>类基金份额收取赎回费用，该费用随基金份额的持有时间递减，赎回</w:t>
      </w:r>
      <w:r w:rsidRPr="003604DE">
        <w:rPr>
          <w:rFonts w:hAnsi="宋体" w:hint="eastAsia"/>
          <w:sz w:val="24"/>
          <w:szCs w:val="24"/>
        </w:rPr>
        <w:t>C</w:t>
      </w:r>
      <w:r w:rsidRPr="003604DE">
        <w:rPr>
          <w:rFonts w:hAnsi="宋体" w:hint="eastAsia"/>
          <w:sz w:val="24"/>
          <w:szCs w:val="24"/>
        </w:rPr>
        <w:t>类基金份额不收取赎回费用，而是从该类别基金资产中计提销售服务费。本基金</w:t>
      </w:r>
      <w:r w:rsidRPr="003604DE">
        <w:rPr>
          <w:rFonts w:hAnsi="宋体" w:hint="eastAsia"/>
          <w:sz w:val="24"/>
          <w:szCs w:val="24"/>
        </w:rPr>
        <w:t>A</w:t>
      </w:r>
      <w:r w:rsidRPr="003604DE">
        <w:rPr>
          <w:rFonts w:hAnsi="宋体" w:hint="eastAsia"/>
          <w:sz w:val="24"/>
          <w:szCs w:val="24"/>
        </w:rPr>
        <w:t>类、</w:t>
      </w:r>
      <w:r w:rsidRPr="003604DE">
        <w:rPr>
          <w:rFonts w:hAnsi="宋体" w:hint="eastAsia"/>
          <w:sz w:val="24"/>
          <w:szCs w:val="24"/>
        </w:rPr>
        <w:t>B</w:t>
      </w:r>
      <w:r w:rsidRPr="003604DE">
        <w:rPr>
          <w:rFonts w:hAnsi="宋体" w:hint="eastAsia"/>
          <w:sz w:val="24"/>
          <w:szCs w:val="24"/>
        </w:rPr>
        <w:t>类基金份额的赎回费用由</w:t>
      </w:r>
      <w:r w:rsidRPr="003604DE">
        <w:rPr>
          <w:rFonts w:hAnsi="宋体" w:hint="eastAsia"/>
          <w:sz w:val="24"/>
          <w:szCs w:val="24"/>
        </w:rPr>
        <w:t>A</w:t>
      </w:r>
      <w:r w:rsidRPr="003604DE">
        <w:rPr>
          <w:rFonts w:hAnsi="宋体" w:hint="eastAsia"/>
          <w:sz w:val="24"/>
          <w:szCs w:val="24"/>
        </w:rPr>
        <w:t>类、</w:t>
      </w:r>
      <w:r w:rsidRPr="003604DE">
        <w:rPr>
          <w:rFonts w:hAnsi="宋体" w:hint="eastAsia"/>
          <w:sz w:val="24"/>
          <w:szCs w:val="24"/>
        </w:rPr>
        <w:t>B</w:t>
      </w:r>
      <w:r w:rsidRPr="003604DE">
        <w:rPr>
          <w:rFonts w:hAnsi="宋体" w:hint="eastAsia"/>
          <w:sz w:val="24"/>
          <w:szCs w:val="24"/>
        </w:rPr>
        <w:t>类基金份额赎回人承担，</w:t>
      </w:r>
      <w:r w:rsidRPr="00EE29A4">
        <w:rPr>
          <w:rFonts w:hAnsi="宋体"/>
          <w:sz w:val="24"/>
          <w:szCs w:val="24"/>
        </w:rPr>
        <w:t>赎回费总额的</w:t>
      </w:r>
      <w:r w:rsidRPr="00EE29A4">
        <w:rPr>
          <w:sz w:val="24"/>
          <w:szCs w:val="24"/>
        </w:rPr>
        <w:t>25%</w:t>
      </w:r>
      <w:r w:rsidRPr="00EE29A4">
        <w:rPr>
          <w:rFonts w:hAnsi="宋体"/>
          <w:sz w:val="24"/>
          <w:szCs w:val="24"/>
        </w:rPr>
        <w:t>应归基金财产</w:t>
      </w:r>
      <w:r w:rsidRPr="00CA77CA">
        <w:rPr>
          <w:rFonts w:hAnsi="宋体"/>
          <w:sz w:val="24"/>
          <w:szCs w:val="24"/>
        </w:rPr>
        <w:t>，其余用于支付登记费和其他必要的手续费。</w:t>
      </w:r>
    </w:p>
    <w:p w14:paraId="2306D0E8" w14:textId="77777777" w:rsidR="000A6680" w:rsidRDefault="000A6680" w:rsidP="000A6680">
      <w:pPr>
        <w:widowControl/>
        <w:adjustRightInd w:val="0"/>
        <w:snapToGrid w:val="0"/>
        <w:spacing w:line="360" w:lineRule="auto"/>
        <w:ind w:firstLineChars="200" w:firstLine="480"/>
        <w:rPr>
          <w:rFonts w:hAnsi="宋体"/>
          <w:kern w:val="0"/>
          <w:sz w:val="24"/>
          <w:szCs w:val="24"/>
        </w:rPr>
      </w:pPr>
      <w:r w:rsidRPr="00C21BAF">
        <w:rPr>
          <w:rFonts w:hAnsi="宋体" w:hint="eastAsia"/>
          <w:kern w:val="0"/>
          <w:sz w:val="24"/>
          <w:szCs w:val="24"/>
        </w:rPr>
        <w:t>本基金</w:t>
      </w:r>
      <w:r w:rsidRPr="003604DE">
        <w:rPr>
          <w:rFonts w:hAnsi="宋体" w:hint="eastAsia"/>
          <w:kern w:val="0"/>
          <w:sz w:val="24"/>
          <w:szCs w:val="24"/>
        </w:rPr>
        <w:t>A/B</w:t>
      </w:r>
      <w:r w:rsidRPr="003604DE">
        <w:rPr>
          <w:rFonts w:hAnsi="宋体" w:hint="eastAsia"/>
          <w:kern w:val="0"/>
          <w:sz w:val="24"/>
          <w:szCs w:val="24"/>
        </w:rPr>
        <w:t>类基金份额</w:t>
      </w:r>
      <w:r w:rsidRPr="00C21BAF">
        <w:rPr>
          <w:rFonts w:hAnsi="宋体" w:hint="eastAsia"/>
          <w:kern w:val="0"/>
          <w:sz w:val="24"/>
          <w:szCs w:val="24"/>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0A6680" w:rsidRPr="00C21BAF" w14:paraId="66413DD6" w14:textId="77777777" w:rsidTr="0038733B">
        <w:trPr>
          <w:cantSplit/>
          <w:trHeight w:val="132"/>
          <w:jc w:val="center"/>
        </w:trPr>
        <w:tc>
          <w:tcPr>
            <w:tcW w:w="2502" w:type="dxa"/>
            <w:vMerge w:val="restart"/>
            <w:vAlign w:val="center"/>
          </w:tcPr>
          <w:p w14:paraId="5789298C" w14:textId="77777777" w:rsidR="000A6680" w:rsidRDefault="000A6680" w:rsidP="0038733B">
            <w:pPr>
              <w:adjustRightInd w:val="0"/>
              <w:snapToGrid w:val="0"/>
              <w:jc w:val="center"/>
              <w:rPr>
                <w:sz w:val="24"/>
              </w:rPr>
            </w:pPr>
            <w:r w:rsidRPr="00BE7C20">
              <w:rPr>
                <w:rFonts w:hAnsi="宋体"/>
                <w:sz w:val="24"/>
              </w:rPr>
              <w:t>赎回费率</w:t>
            </w:r>
          </w:p>
        </w:tc>
        <w:tc>
          <w:tcPr>
            <w:tcW w:w="3240" w:type="dxa"/>
            <w:shd w:val="clear" w:color="auto" w:fill="FFFFFF"/>
            <w:vAlign w:val="center"/>
          </w:tcPr>
          <w:p w14:paraId="440BD4D3" w14:textId="77777777" w:rsidR="000A6680" w:rsidRDefault="000A6680" w:rsidP="0038733B">
            <w:pPr>
              <w:adjustRightInd w:val="0"/>
              <w:snapToGrid w:val="0"/>
              <w:jc w:val="center"/>
              <w:rPr>
                <w:b/>
                <w:sz w:val="24"/>
              </w:rPr>
            </w:pPr>
            <w:r w:rsidRPr="00BE7C20">
              <w:rPr>
                <w:rFonts w:hAnsi="宋体"/>
                <w:b/>
                <w:sz w:val="24"/>
              </w:rPr>
              <w:t>持有期限</w:t>
            </w:r>
          </w:p>
        </w:tc>
        <w:tc>
          <w:tcPr>
            <w:tcW w:w="1926" w:type="dxa"/>
            <w:shd w:val="clear" w:color="auto" w:fill="FFFFFF"/>
            <w:vAlign w:val="center"/>
          </w:tcPr>
          <w:p w14:paraId="14F06AE3" w14:textId="77777777" w:rsidR="000A6680" w:rsidRDefault="000A6680" w:rsidP="0038733B">
            <w:pPr>
              <w:adjustRightInd w:val="0"/>
              <w:snapToGrid w:val="0"/>
              <w:jc w:val="center"/>
              <w:rPr>
                <w:b/>
                <w:sz w:val="24"/>
              </w:rPr>
            </w:pPr>
            <w:r w:rsidRPr="00BE7C20">
              <w:rPr>
                <w:rFonts w:hAnsi="宋体"/>
                <w:b/>
                <w:sz w:val="24"/>
              </w:rPr>
              <w:t>赎回费率</w:t>
            </w:r>
          </w:p>
        </w:tc>
      </w:tr>
      <w:tr w:rsidR="000A6680" w:rsidRPr="00C21BAF" w14:paraId="01333284" w14:textId="77777777" w:rsidTr="0038733B">
        <w:trPr>
          <w:cantSplit/>
          <w:trHeight w:val="131"/>
          <w:jc w:val="center"/>
        </w:trPr>
        <w:tc>
          <w:tcPr>
            <w:tcW w:w="2502" w:type="dxa"/>
            <w:vMerge/>
          </w:tcPr>
          <w:p w14:paraId="6FEE1D7F" w14:textId="77777777" w:rsidR="000A6680" w:rsidRDefault="000A6680" w:rsidP="0038733B">
            <w:pPr>
              <w:adjustRightInd w:val="0"/>
              <w:snapToGrid w:val="0"/>
              <w:rPr>
                <w:sz w:val="24"/>
              </w:rPr>
            </w:pPr>
          </w:p>
        </w:tc>
        <w:tc>
          <w:tcPr>
            <w:tcW w:w="3240" w:type="dxa"/>
          </w:tcPr>
          <w:p w14:paraId="1CEE7A6A" w14:textId="77777777" w:rsidR="000A6680" w:rsidRPr="00284901" w:rsidRDefault="000A6680" w:rsidP="0038733B">
            <w:pPr>
              <w:adjustRightInd w:val="0"/>
              <w:snapToGrid w:val="0"/>
              <w:rPr>
                <w:sz w:val="24"/>
                <w:highlight w:val="yellow"/>
              </w:rPr>
            </w:pPr>
            <w:r w:rsidRPr="00284901">
              <w:rPr>
                <w:sz w:val="24"/>
              </w:rPr>
              <w:t>1</w:t>
            </w:r>
            <w:r w:rsidRPr="00284901">
              <w:rPr>
                <w:rFonts w:hAnsi="宋体"/>
                <w:sz w:val="24"/>
              </w:rPr>
              <w:t>年</w:t>
            </w:r>
            <w:r>
              <w:rPr>
                <w:rFonts w:hAnsi="宋体" w:hint="eastAsia"/>
                <w:sz w:val="24"/>
              </w:rPr>
              <w:t>以内（含）</w:t>
            </w:r>
          </w:p>
        </w:tc>
        <w:tc>
          <w:tcPr>
            <w:tcW w:w="1926" w:type="dxa"/>
          </w:tcPr>
          <w:p w14:paraId="03DAEFEE" w14:textId="77777777" w:rsidR="000A6680" w:rsidRPr="00284901" w:rsidRDefault="000A6680" w:rsidP="0038733B">
            <w:pPr>
              <w:adjustRightInd w:val="0"/>
              <w:snapToGrid w:val="0"/>
              <w:jc w:val="center"/>
              <w:rPr>
                <w:sz w:val="24"/>
                <w:highlight w:val="yellow"/>
              </w:rPr>
            </w:pPr>
            <w:r w:rsidRPr="00284901">
              <w:rPr>
                <w:sz w:val="24"/>
              </w:rPr>
              <w:t>0.1%</w:t>
            </w:r>
          </w:p>
        </w:tc>
      </w:tr>
      <w:tr w:rsidR="000A6680" w:rsidRPr="00C21BAF" w14:paraId="56BAB992" w14:textId="77777777" w:rsidTr="0038733B">
        <w:trPr>
          <w:cantSplit/>
          <w:trHeight w:val="131"/>
          <w:jc w:val="center"/>
        </w:trPr>
        <w:tc>
          <w:tcPr>
            <w:tcW w:w="2502" w:type="dxa"/>
            <w:vMerge/>
          </w:tcPr>
          <w:p w14:paraId="24259625" w14:textId="77777777" w:rsidR="000A6680" w:rsidRDefault="000A6680" w:rsidP="0038733B">
            <w:pPr>
              <w:adjustRightInd w:val="0"/>
              <w:snapToGrid w:val="0"/>
              <w:rPr>
                <w:sz w:val="24"/>
              </w:rPr>
            </w:pPr>
          </w:p>
        </w:tc>
        <w:tc>
          <w:tcPr>
            <w:tcW w:w="3240" w:type="dxa"/>
          </w:tcPr>
          <w:p w14:paraId="50FDD904" w14:textId="77777777" w:rsidR="000A6680" w:rsidRPr="00284901" w:rsidRDefault="000A6680" w:rsidP="0038733B">
            <w:pPr>
              <w:adjustRightInd w:val="0"/>
              <w:snapToGrid w:val="0"/>
              <w:rPr>
                <w:sz w:val="24"/>
              </w:rPr>
            </w:pPr>
            <w:r w:rsidRPr="00284901">
              <w:rPr>
                <w:sz w:val="24"/>
              </w:rPr>
              <w:t>1</w:t>
            </w:r>
            <w:r w:rsidRPr="00284901">
              <w:rPr>
                <w:sz w:val="24"/>
              </w:rPr>
              <w:t>年</w:t>
            </w:r>
            <w:r w:rsidRPr="00284901">
              <w:rPr>
                <w:sz w:val="24"/>
              </w:rPr>
              <w:t>—2</w:t>
            </w:r>
            <w:r w:rsidRPr="00284901">
              <w:rPr>
                <w:sz w:val="24"/>
              </w:rPr>
              <w:t>年</w:t>
            </w:r>
            <w:r>
              <w:rPr>
                <w:rFonts w:hint="eastAsia"/>
                <w:sz w:val="24"/>
              </w:rPr>
              <w:t>（含）</w:t>
            </w:r>
          </w:p>
        </w:tc>
        <w:tc>
          <w:tcPr>
            <w:tcW w:w="1926" w:type="dxa"/>
          </w:tcPr>
          <w:p w14:paraId="357B500C" w14:textId="77777777" w:rsidR="000A6680" w:rsidRPr="00284901" w:rsidRDefault="000A6680" w:rsidP="0038733B">
            <w:pPr>
              <w:adjustRightInd w:val="0"/>
              <w:snapToGrid w:val="0"/>
              <w:jc w:val="center"/>
              <w:rPr>
                <w:sz w:val="24"/>
              </w:rPr>
            </w:pPr>
            <w:r w:rsidRPr="00284901">
              <w:rPr>
                <w:sz w:val="24"/>
              </w:rPr>
              <w:t>0.05%</w:t>
            </w:r>
          </w:p>
        </w:tc>
      </w:tr>
      <w:tr w:rsidR="000A6680" w:rsidRPr="00C21BAF" w14:paraId="60376EF0" w14:textId="77777777" w:rsidTr="0038733B">
        <w:trPr>
          <w:cantSplit/>
          <w:trHeight w:val="131"/>
          <w:jc w:val="center"/>
        </w:trPr>
        <w:tc>
          <w:tcPr>
            <w:tcW w:w="2502" w:type="dxa"/>
            <w:vMerge/>
          </w:tcPr>
          <w:p w14:paraId="546DEE61" w14:textId="77777777" w:rsidR="000A6680" w:rsidRDefault="000A6680" w:rsidP="0038733B">
            <w:pPr>
              <w:adjustRightInd w:val="0"/>
              <w:snapToGrid w:val="0"/>
              <w:rPr>
                <w:sz w:val="24"/>
              </w:rPr>
            </w:pPr>
          </w:p>
        </w:tc>
        <w:tc>
          <w:tcPr>
            <w:tcW w:w="3240" w:type="dxa"/>
          </w:tcPr>
          <w:p w14:paraId="185EDF00" w14:textId="77777777" w:rsidR="000A6680" w:rsidRPr="00284901" w:rsidRDefault="000A6680" w:rsidP="0038733B">
            <w:pPr>
              <w:adjustRightInd w:val="0"/>
              <w:snapToGrid w:val="0"/>
              <w:rPr>
                <w:sz w:val="24"/>
              </w:rPr>
            </w:pPr>
            <w:r w:rsidRPr="00284901">
              <w:rPr>
                <w:sz w:val="24"/>
              </w:rPr>
              <w:t>2</w:t>
            </w:r>
            <w:r w:rsidRPr="00284901">
              <w:rPr>
                <w:sz w:val="24"/>
              </w:rPr>
              <w:t>年以上</w:t>
            </w:r>
          </w:p>
        </w:tc>
        <w:tc>
          <w:tcPr>
            <w:tcW w:w="1926" w:type="dxa"/>
          </w:tcPr>
          <w:p w14:paraId="0A9DBBB9" w14:textId="77777777" w:rsidR="000A6680" w:rsidRPr="00284901" w:rsidRDefault="000A6680" w:rsidP="0038733B">
            <w:pPr>
              <w:adjustRightInd w:val="0"/>
              <w:snapToGrid w:val="0"/>
              <w:jc w:val="center"/>
              <w:rPr>
                <w:sz w:val="24"/>
              </w:rPr>
            </w:pPr>
            <w:r w:rsidRPr="00284901">
              <w:rPr>
                <w:sz w:val="24"/>
              </w:rPr>
              <w:t>0</w:t>
            </w:r>
          </w:p>
        </w:tc>
      </w:tr>
    </w:tbl>
    <w:p w14:paraId="49A7D902" w14:textId="77777777" w:rsidR="000A6680" w:rsidRDefault="000A6680" w:rsidP="00AB4D9C">
      <w:pPr>
        <w:adjustRightInd w:val="0"/>
        <w:snapToGrid w:val="0"/>
        <w:spacing w:line="360" w:lineRule="auto"/>
        <w:ind w:firstLineChars="200" w:firstLine="480"/>
        <w:rPr>
          <w:sz w:val="24"/>
        </w:rPr>
      </w:pPr>
      <w:r w:rsidRPr="00A109AD">
        <w:rPr>
          <w:rFonts w:hAnsi="宋体" w:hint="eastAsia"/>
          <w:kern w:val="0"/>
          <w:sz w:val="24"/>
          <w:szCs w:val="24"/>
        </w:rPr>
        <w:t>上表中的“年”指的是</w:t>
      </w:r>
      <w:r w:rsidRPr="00A109AD">
        <w:rPr>
          <w:rFonts w:hAnsi="宋体" w:hint="eastAsia"/>
          <w:kern w:val="0"/>
          <w:sz w:val="24"/>
          <w:szCs w:val="24"/>
        </w:rPr>
        <w:t>365</w:t>
      </w:r>
      <w:r w:rsidRPr="00A109AD">
        <w:rPr>
          <w:rFonts w:hAnsi="宋体" w:hint="eastAsia"/>
          <w:kern w:val="0"/>
          <w:sz w:val="24"/>
          <w:szCs w:val="24"/>
        </w:rPr>
        <w:t>个自然日。</w:t>
      </w:r>
    </w:p>
    <w:p w14:paraId="473D0A2D" w14:textId="77777777" w:rsidR="000A6680" w:rsidRPr="003F0B90" w:rsidRDefault="000A6680" w:rsidP="000A6680">
      <w:pPr>
        <w:spacing w:line="360" w:lineRule="auto"/>
        <w:ind w:firstLineChars="200" w:firstLine="480"/>
        <w:rPr>
          <w:rFonts w:ascii="宋体" w:hAnsi="宋体"/>
          <w:sz w:val="24"/>
        </w:rPr>
      </w:pPr>
      <w:r w:rsidRPr="003F0B90">
        <w:rPr>
          <w:rFonts w:ascii="宋体" w:hAnsi="宋体"/>
          <w:sz w:val="24"/>
        </w:rPr>
        <w:t>（</w:t>
      </w:r>
      <w:r>
        <w:rPr>
          <w:rFonts w:ascii="宋体" w:hAnsi="宋体" w:hint="eastAsia"/>
          <w:sz w:val="24"/>
        </w:rPr>
        <w:t>4</w:t>
      </w:r>
      <w:r w:rsidRPr="003F0B90">
        <w:rPr>
          <w:rFonts w:ascii="宋体" w:hAnsi="宋体"/>
          <w:sz w:val="24"/>
        </w:rPr>
        <w:t>）</w:t>
      </w:r>
      <w:r>
        <w:rPr>
          <w:rFonts w:ascii="宋体" w:hAnsi="宋体" w:hint="eastAsia"/>
          <w:sz w:val="24"/>
        </w:rPr>
        <w:t>赎回金额</w:t>
      </w:r>
      <w:r w:rsidRPr="003F0B90">
        <w:rPr>
          <w:rFonts w:ascii="宋体" w:hAnsi="宋体" w:hint="eastAsia"/>
          <w:sz w:val="24"/>
        </w:rPr>
        <w:t>的计算</w:t>
      </w:r>
    </w:p>
    <w:p w14:paraId="0BBC4222"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w:t>
      </w:r>
      <w:r>
        <w:rPr>
          <w:rFonts w:hAnsi="宋体"/>
          <w:kern w:val="0"/>
          <w:sz w:val="24"/>
          <w:szCs w:val="24"/>
        </w:rPr>
        <w:t>a</w:t>
      </w:r>
      <w:r w:rsidRPr="003604DE">
        <w:rPr>
          <w:rFonts w:hAnsi="宋体"/>
          <w:kern w:val="0"/>
          <w:sz w:val="24"/>
          <w:szCs w:val="24"/>
        </w:rPr>
        <w:t>）</w:t>
      </w:r>
      <w:r w:rsidRPr="003604DE">
        <w:rPr>
          <w:rFonts w:hAnsi="宋体" w:hint="eastAsia"/>
          <w:kern w:val="0"/>
          <w:sz w:val="24"/>
          <w:szCs w:val="24"/>
        </w:rPr>
        <w:t>A</w:t>
      </w:r>
      <w:r w:rsidRPr="003604DE">
        <w:rPr>
          <w:rFonts w:hAnsi="宋体" w:hint="eastAsia"/>
          <w:kern w:val="0"/>
          <w:sz w:val="24"/>
          <w:szCs w:val="24"/>
        </w:rPr>
        <w:t>类基金份额的赎回</w:t>
      </w:r>
    </w:p>
    <w:p w14:paraId="5041C766"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hint="eastAsia"/>
          <w:kern w:val="0"/>
          <w:sz w:val="24"/>
          <w:szCs w:val="24"/>
        </w:rPr>
        <w:t>如果投资者赎回</w:t>
      </w:r>
      <w:r w:rsidRPr="003604DE">
        <w:rPr>
          <w:rFonts w:hAnsi="宋体" w:hint="eastAsia"/>
          <w:kern w:val="0"/>
          <w:sz w:val="24"/>
          <w:szCs w:val="24"/>
        </w:rPr>
        <w:t>A</w:t>
      </w:r>
      <w:r w:rsidRPr="003604DE">
        <w:rPr>
          <w:rFonts w:hAnsi="宋体" w:hint="eastAsia"/>
          <w:kern w:val="0"/>
          <w:sz w:val="24"/>
          <w:szCs w:val="24"/>
        </w:rPr>
        <w:t>类基金份额，则赎回金额的计算方法如下：</w:t>
      </w:r>
    </w:p>
    <w:p w14:paraId="068B84FA"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赎回费用</w:t>
      </w:r>
      <w:r w:rsidRPr="003604DE">
        <w:rPr>
          <w:rFonts w:hAnsi="宋体"/>
          <w:kern w:val="0"/>
          <w:sz w:val="24"/>
          <w:szCs w:val="24"/>
        </w:rPr>
        <w:t>=</w:t>
      </w:r>
      <w:r w:rsidRPr="003604DE">
        <w:rPr>
          <w:rFonts w:hAnsi="宋体"/>
          <w:kern w:val="0"/>
          <w:sz w:val="24"/>
          <w:szCs w:val="24"/>
        </w:rPr>
        <w:t>赎回份额×</w:t>
      </w:r>
      <w:r w:rsidRPr="003604DE">
        <w:rPr>
          <w:rFonts w:hAnsi="宋体"/>
          <w:kern w:val="0"/>
          <w:sz w:val="24"/>
          <w:szCs w:val="24"/>
        </w:rPr>
        <w:t>T</w:t>
      </w:r>
      <w:r w:rsidRPr="003604DE">
        <w:rPr>
          <w:rFonts w:hAnsi="宋体"/>
          <w:kern w:val="0"/>
          <w:sz w:val="24"/>
          <w:szCs w:val="24"/>
        </w:rPr>
        <w:t>日</w:t>
      </w:r>
      <w:r w:rsidRPr="003604DE">
        <w:rPr>
          <w:rFonts w:hAnsi="宋体" w:hint="eastAsia"/>
          <w:kern w:val="0"/>
          <w:sz w:val="24"/>
          <w:szCs w:val="24"/>
        </w:rPr>
        <w:t>A/B</w:t>
      </w:r>
      <w:r w:rsidRPr="003604DE">
        <w:rPr>
          <w:rFonts w:hAnsi="宋体" w:hint="eastAsia"/>
          <w:kern w:val="0"/>
          <w:sz w:val="24"/>
          <w:szCs w:val="24"/>
        </w:rPr>
        <w:t>类</w:t>
      </w:r>
      <w:r w:rsidRPr="003604DE">
        <w:rPr>
          <w:rFonts w:hAnsi="宋体"/>
          <w:kern w:val="0"/>
          <w:sz w:val="24"/>
          <w:szCs w:val="24"/>
        </w:rPr>
        <w:t>基金份额净值×赎回费率</w:t>
      </w:r>
    </w:p>
    <w:p w14:paraId="31791408"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赎回金额</w:t>
      </w:r>
      <w:r w:rsidRPr="003604DE">
        <w:rPr>
          <w:rFonts w:hAnsi="宋体"/>
          <w:kern w:val="0"/>
          <w:sz w:val="24"/>
          <w:szCs w:val="24"/>
        </w:rPr>
        <w:t>=</w:t>
      </w:r>
      <w:r w:rsidRPr="003604DE">
        <w:rPr>
          <w:rFonts w:hAnsi="宋体"/>
          <w:kern w:val="0"/>
          <w:sz w:val="24"/>
          <w:szCs w:val="24"/>
        </w:rPr>
        <w:t>赎回份额×</w:t>
      </w:r>
      <w:r w:rsidRPr="003604DE">
        <w:rPr>
          <w:rFonts w:hAnsi="宋体"/>
          <w:kern w:val="0"/>
          <w:sz w:val="24"/>
          <w:szCs w:val="24"/>
        </w:rPr>
        <w:t>T</w:t>
      </w:r>
      <w:r w:rsidRPr="003604DE">
        <w:rPr>
          <w:rFonts w:hAnsi="宋体"/>
          <w:kern w:val="0"/>
          <w:sz w:val="24"/>
          <w:szCs w:val="24"/>
        </w:rPr>
        <w:t>日</w:t>
      </w:r>
      <w:r w:rsidRPr="003604DE">
        <w:rPr>
          <w:rFonts w:hAnsi="宋体" w:hint="eastAsia"/>
          <w:kern w:val="0"/>
          <w:sz w:val="24"/>
          <w:szCs w:val="24"/>
        </w:rPr>
        <w:t>A/B</w:t>
      </w:r>
      <w:r w:rsidRPr="003604DE">
        <w:rPr>
          <w:rFonts w:hAnsi="宋体" w:hint="eastAsia"/>
          <w:kern w:val="0"/>
          <w:sz w:val="24"/>
          <w:szCs w:val="24"/>
        </w:rPr>
        <w:t>类</w:t>
      </w:r>
      <w:r w:rsidRPr="003604DE">
        <w:rPr>
          <w:rFonts w:hAnsi="宋体"/>
          <w:kern w:val="0"/>
          <w:sz w:val="24"/>
          <w:szCs w:val="24"/>
        </w:rPr>
        <w:t>基金份额净值</w:t>
      </w:r>
      <w:r w:rsidRPr="003604DE">
        <w:rPr>
          <w:rFonts w:hAnsi="宋体"/>
          <w:kern w:val="0"/>
          <w:sz w:val="24"/>
          <w:szCs w:val="24"/>
        </w:rPr>
        <w:t>-</w:t>
      </w:r>
      <w:r w:rsidRPr="003604DE">
        <w:rPr>
          <w:rFonts w:hAnsi="宋体"/>
          <w:kern w:val="0"/>
          <w:sz w:val="24"/>
          <w:szCs w:val="24"/>
        </w:rPr>
        <w:t>赎回费用</w:t>
      </w:r>
    </w:p>
    <w:p w14:paraId="0D024D01"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lastRenderedPageBreak/>
        <w:t>例</w:t>
      </w:r>
      <w:r w:rsidR="003E3B9A">
        <w:rPr>
          <w:rFonts w:hAnsi="宋体" w:hint="eastAsia"/>
          <w:kern w:val="0"/>
          <w:sz w:val="24"/>
          <w:szCs w:val="24"/>
        </w:rPr>
        <w:t>五</w:t>
      </w:r>
      <w:r w:rsidRPr="003604DE">
        <w:rPr>
          <w:rFonts w:hAnsi="宋体"/>
          <w:kern w:val="0"/>
          <w:sz w:val="24"/>
          <w:szCs w:val="24"/>
        </w:rPr>
        <w:t>：某投资者赎回</w:t>
      </w:r>
      <w:r w:rsidRPr="003604DE">
        <w:rPr>
          <w:rFonts w:hAnsi="宋体"/>
          <w:kern w:val="0"/>
          <w:sz w:val="24"/>
          <w:szCs w:val="24"/>
        </w:rPr>
        <w:t>1</w:t>
      </w:r>
      <w:r w:rsidRPr="003604DE">
        <w:rPr>
          <w:rFonts w:hAnsi="宋体" w:hint="eastAsia"/>
          <w:kern w:val="0"/>
          <w:sz w:val="24"/>
          <w:szCs w:val="24"/>
        </w:rPr>
        <w:t>0</w:t>
      </w:r>
      <w:r w:rsidRPr="003604DE">
        <w:rPr>
          <w:rFonts w:hAnsi="宋体"/>
          <w:kern w:val="0"/>
          <w:sz w:val="24"/>
          <w:szCs w:val="24"/>
        </w:rPr>
        <w:t>0,000</w:t>
      </w:r>
      <w:r w:rsidRPr="003604DE">
        <w:rPr>
          <w:rFonts w:hAnsi="宋体"/>
          <w:kern w:val="0"/>
          <w:sz w:val="24"/>
          <w:szCs w:val="24"/>
        </w:rPr>
        <w:t>份</w:t>
      </w:r>
      <w:r w:rsidRPr="003604DE">
        <w:rPr>
          <w:rFonts w:hAnsi="宋体" w:hint="eastAsia"/>
          <w:kern w:val="0"/>
          <w:sz w:val="24"/>
          <w:szCs w:val="24"/>
        </w:rPr>
        <w:t>A</w:t>
      </w:r>
      <w:r w:rsidRPr="003604DE">
        <w:rPr>
          <w:rFonts w:hAnsi="宋体" w:hint="eastAsia"/>
          <w:kern w:val="0"/>
          <w:sz w:val="24"/>
          <w:szCs w:val="24"/>
        </w:rPr>
        <w:t>类</w:t>
      </w:r>
      <w:r w:rsidRPr="003604DE">
        <w:rPr>
          <w:rFonts w:hAnsi="宋体"/>
          <w:kern w:val="0"/>
          <w:sz w:val="24"/>
          <w:szCs w:val="24"/>
        </w:rPr>
        <w:t>基金份额，对应的赎回费率为</w:t>
      </w:r>
      <w:r w:rsidRPr="003604DE">
        <w:rPr>
          <w:rFonts w:hAnsi="宋体"/>
          <w:kern w:val="0"/>
          <w:sz w:val="24"/>
          <w:szCs w:val="24"/>
        </w:rPr>
        <w:t>0.</w:t>
      </w:r>
      <w:r w:rsidRPr="003604DE">
        <w:rPr>
          <w:rFonts w:hAnsi="宋体" w:hint="eastAsia"/>
          <w:kern w:val="0"/>
          <w:sz w:val="24"/>
          <w:szCs w:val="24"/>
        </w:rPr>
        <w:t>1</w:t>
      </w:r>
      <w:r w:rsidRPr="003604DE">
        <w:rPr>
          <w:rFonts w:hAnsi="宋体"/>
          <w:kern w:val="0"/>
          <w:sz w:val="24"/>
          <w:szCs w:val="24"/>
        </w:rPr>
        <w:t>%</w:t>
      </w:r>
      <w:r w:rsidRPr="003604DE">
        <w:rPr>
          <w:rFonts w:hAnsi="宋体"/>
          <w:kern w:val="0"/>
          <w:sz w:val="24"/>
          <w:szCs w:val="24"/>
        </w:rPr>
        <w:t>，假设赎回当日</w:t>
      </w:r>
      <w:r w:rsidRPr="003604DE">
        <w:rPr>
          <w:rFonts w:hAnsi="宋体" w:hint="eastAsia"/>
          <w:kern w:val="0"/>
          <w:sz w:val="24"/>
          <w:szCs w:val="24"/>
        </w:rPr>
        <w:t>A/B</w:t>
      </w:r>
      <w:r w:rsidRPr="003604DE">
        <w:rPr>
          <w:rFonts w:hAnsi="宋体" w:hint="eastAsia"/>
          <w:kern w:val="0"/>
          <w:sz w:val="24"/>
          <w:szCs w:val="24"/>
        </w:rPr>
        <w:t>类</w:t>
      </w:r>
      <w:r w:rsidRPr="003604DE">
        <w:rPr>
          <w:rFonts w:hAnsi="宋体"/>
          <w:kern w:val="0"/>
          <w:sz w:val="24"/>
          <w:szCs w:val="24"/>
        </w:rPr>
        <w:t>基金份额净值是</w:t>
      </w:r>
      <w:r w:rsidRPr="003604DE">
        <w:rPr>
          <w:rFonts w:hAnsi="宋体"/>
          <w:kern w:val="0"/>
          <w:sz w:val="24"/>
          <w:szCs w:val="24"/>
        </w:rPr>
        <w:t>1.016</w:t>
      </w:r>
      <w:r w:rsidRPr="003604DE">
        <w:rPr>
          <w:rFonts w:hAnsi="宋体"/>
          <w:kern w:val="0"/>
          <w:sz w:val="24"/>
          <w:szCs w:val="24"/>
        </w:rPr>
        <w:t>元，则其可得到的赎回金额为：</w:t>
      </w:r>
    </w:p>
    <w:p w14:paraId="2C50C787"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赎回费用</w:t>
      </w:r>
      <w:r w:rsidRPr="003604DE">
        <w:rPr>
          <w:rFonts w:hAnsi="宋体"/>
          <w:kern w:val="0"/>
          <w:sz w:val="24"/>
          <w:szCs w:val="24"/>
        </w:rPr>
        <w:t>=1</w:t>
      </w:r>
      <w:r w:rsidRPr="003604DE">
        <w:rPr>
          <w:rFonts w:hAnsi="宋体" w:hint="eastAsia"/>
          <w:kern w:val="0"/>
          <w:sz w:val="24"/>
          <w:szCs w:val="24"/>
        </w:rPr>
        <w:t>0</w:t>
      </w:r>
      <w:r w:rsidRPr="003604DE">
        <w:rPr>
          <w:rFonts w:hAnsi="宋体"/>
          <w:kern w:val="0"/>
          <w:sz w:val="24"/>
          <w:szCs w:val="24"/>
        </w:rPr>
        <w:t>0,000</w:t>
      </w:r>
      <w:r w:rsidRPr="003604DE">
        <w:rPr>
          <w:rFonts w:hAnsi="宋体"/>
          <w:kern w:val="0"/>
          <w:sz w:val="24"/>
          <w:szCs w:val="24"/>
        </w:rPr>
        <w:t>×</w:t>
      </w:r>
      <w:r w:rsidRPr="003604DE">
        <w:rPr>
          <w:rFonts w:hAnsi="宋体"/>
          <w:kern w:val="0"/>
          <w:sz w:val="24"/>
          <w:szCs w:val="24"/>
        </w:rPr>
        <w:t>1.016</w:t>
      </w:r>
      <w:r w:rsidRPr="003604DE">
        <w:rPr>
          <w:rFonts w:hAnsi="宋体"/>
          <w:kern w:val="0"/>
          <w:sz w:val="24"/>
          <w:szCs w:val="24"/>
        </w:rPr>
        <w:t>×</w:t>
      </w:r>
      <w:r w:rsidRPr="003604DE">
        <w:rPr>
          <w:rFonts w:hAnsi="宋体"/>
          <w:kern w:val="0"/>
          <w:sz w:val="24"/>
          <w:szCs w:val="24"/>
        </w:rPr>
        <w:t>0.</w:t>
      </w:r>
      <w:r w:rsidRPr="003604DE">
        <w:rPr>
          <w:rFonts w:hAnsi="宋体" w:hint="eastAsia"/>
          <w:kern w:val="0"/>
          <w:sz w:val="24"/>
          <w:szCs w:val="24"/>
        </w:rPr>
        <w:t>1</w:t>
      </w:r>
      <w:r w:rsidRPr="003604DE">
        <w:rPr>
          <w:rFonts w:hAnsi="宋体"/>
          <w:kern w:val="0"/>
          <w:sz w:val="24"/>
          <w:szCs w:val="24"/>
        </w:rPr>
        <w:t>%</w:t>
      </w:r>
      <w:r w:rsidRPr="003604DE">
        <w:rPr>
          <w:rFonts w:hAnsi="宋体"/>
          <w:kern w:val="0"/>
          <w:sz w:val="24"/>
          <w:szCs w:val="24"/>
        </w:rPr>
        <w:t>＝</w:t>
      </w:r>
      <w:r w:rsidRPr="003604DE">
        <w:rPr>
          <w:rFonts w:hAnsi="宋体" w:hint="eastAsia"/>
          <w:kern w:val="0"/>
          <w:sz w:val="24"/>
          <w:szCs w:val="24"/>
        </w:rPr>
        <w:t>101.6</w:t>
      </w:r>
      <w:r w:rsidRPr="003604DE">
        <w:rPr>
          <w:rFonts w:hAnsi="宋体"/>
          <w:kern w:val="0"/>
          <w:sz w:val="24"/>
          <w:szCs w:val="24"/>
        </w:rPr>
        <w:t>0</w:t>
      </w:r>
      <w:r w:rsidRPr="003604DE">
        <w:rPr>
          <w:rFonts w:hAnsi="宋体"/>
          <w:kern w:val="0"/>
          <w:sz w:val="24"/>
          <w:szCs w:val="24"/>
        </w:rPr>
        <w:t>元</w:t>
      </w:r>
      <w:r w:rsidRPr="003604DE">
        <w:rPr>
          <w:rFonts w:hAnsi="宋体"/>
          <w:kern w:val="0"/>
          <w:sz w:val="24"/>
          <w:szCs w:val="24"/>
        </w:rPr>
        <w:t xml:space="preserve"> </w:t>
      </w:r>
    </w:p>
    <w:p w14:paraId="3203474F"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赎回金额</w:t>
      </w:r>
      <w:r w:rsidRPr="003604DE">
        <w:rPr>
          <w:rFonts w:hAnsi="宋体"/>
          <w:kern w:val="0"/>
          <w:sz w:val="24"/>
          <w:szCs w:val="24"/>
        </w:rPr>
        <w:t>=10</w:t>
      </w:r>
      <w:r w:rsidRPr="003604DE">
        <w:rPr>
          <w:rFonts w:hAnsi="宋体" w:hint="eastAsia"/>
          <w:kern w:val="0"/>
          <w:sz w:val="24"/>
          <w:szCs w:val="24"/>
        </w:rPr>
        <w:t>0</w:t>
      </w:r>
      <w:r w:rsidRPr="003604DE">
        <w:rPr>
          <w:rFonts w:hAnsi="宋体"/>
          <w:kern w:val="0"/>
          <w:sz w:val="24"/>
          <w:szCs w:val="24"/>
        </w:rPr>
        <w:t>,000</w:t>
      </w:r>
      <w:r w:rsidRPr="003604DE">
        <w:rPr>
          <w:rFonts w:hAnsi="宋体"/>
          <w:kern w:val="0"/>
          <w:sz w:val="24"/>
          <w:szCs w:val="24"/>
        </w:rPr>
        <w:t>×</w:t>
      </w:r>
      <w:r w:rsidRPr="003604DE">
        <w:rPr>
          <w:rFonts w:hAnsi="宋体"/>
          <w:kern w:val="0"/>
          <w:sz w:val="24"/>
          <w:szCs w:val="24"/>
        </w:rPr>
        <w:t>1.016-</w:t>
      </w:r>
      <w:r w:rsidRPr="003604DE">
        <w:rPr>
          <w:rFonts w:hAnsi="宋体" w:hint="eastAsia"/>
          <w:kern w:val="0"/>
          <w:sz w:val="24"/>
          <w:szCs w:val="24"/>
        </w:rPr>
        <w:t>101.6</w:t>
      </w:r>
      <w:r w:rsidRPr="003604DE">
        <w:rPr>
          <w:rFonts w:hAnsi="宋体"/>
          <w:kern w:val="0"/>
          <w:sz w:val="24"/>
          <w:szCs w:val="24"/>
        </w:rPr>
        <w:t>0</w:t>
      </w:r>
      <w:r w:rsidRPr="003604DE">
        <w:rPr>
          <w:rFonts w:hAnsi="宋体"/>
          <w:kern w:val="0"/>
          <w:sz w:val="24"/>
          <w:szCs w:val="24"/>
        </w:rPr>
        <w:t>＝</w:t>
      </w:r>
      <w:r w:rsidRPr="003604DE">
        <w:rPr>
          <w:rFonts w:hAnsi="宋体"/>
          <w:kern w:val="0"/>
          <w:sz w:val="24"/>
          <w:szCs w:val="24"/>
        </w:rPr>
        <w:t>101</w:t>
      </w:r>
      <w:r w:rsidRPr="003604DE">
        <w:rPr>
          <w:rFonts w:hAnsi="宋体" w:hint="eastAsia"/>
          <w:kern w:val="0"/>
          <w:sz w:val="24"/>
          <w:szCs w:val="24"/>
        </w:rPr>
        <w:t>,4</w:t>
      </w:r>
      <w:r w:rsidRPr="003604DE">
        <w:rPr>
          <w:rFonts w:hAnsi="宋体"/>
          <w:kern w:val="0"/>
          <w:sz w:val="24"/>
          <w:szCs w:val="24"/>
        </w:rPr>
        <w:t>9</w:t>
      </w:r>
      <w:r w:rsidRPr="003604DE">
        <w:rPr>
          <w:rFonts w:hAnsi="宋体" w:hint="eastAsia"/>
          <w:kern w:val="0"/>
          <w:sz w:val="24"/>
          <w:szCs w:val="24"/>
        </w:rPr>
        <w:t>8.4</w:t>
      </w:r>
      <w:r w:rsidRPr="003604DE">
        <w:rPr>
          <w:rFonts w:hAnsi="宋体"/>
          <w:kern w:val="0"/>
          <w:sz w:val="24"/>
          <w:szCs w:val="24"/>
        </w:rPr>
        <w:t>0</w:t>
      </w:r>
      <w:r w:rsidRPr="003604DE">
        <w:rPr>
          <w:rFonts w:hAnsi="宋体"/>
          <w:kern w:val="0"/>
          <w:sz w:val="24"/>
          <w:szCs w:val="24"/>
        </w:rPr>
        <w:t>元</w:t>
      </w:r>
    </w:p>
    <w:p w14:paraId="42D35D31"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即：投资者赎回</w:t>
      </w:r>
      <w:r w:rsidRPr="003604DE">
        <w:rPr>
          <w:rFonts w:hAnsi="宋体" w:hint="eastAsia"/>
          <w:kern w:val="0"/>
          <w:sz w:val="24"/>
          <w:szCs w:val="24"/>
        </w:rPr>
        <w:t>100,000</w:t>
      </w:r>
      <w:r w:rsidRPr="003604DE">
        <w:rPr>
          <w:rFonts w:hAnsi="宋体" w:hint="eastAsia"/>
          <w:kern w:val="0"/>
          <w:sz w:val="24"/>
          <w:szCs w:val="24"/>
        </w:rPr>
        <w:t>份</w:t>
      </w:r>
      <w:r w:rsidRPr="003604DE">
        <w:rPr>
          <w:rFonts w:hAnsi="宋体" w:hint="eastAsia"/>
          <w:kern w:val="0"/>
          <w:sz w:val="24"/>
          <w:szCs w:val="24"/>
        </w:rPr>
        <w:t>A</w:t>
      </w:r>
      <w:r w:rsidRPr="003604DE">
        <w:rPr>
          <w:rFonts w:hAnsi="宋体" w:hint="eastAsia"/>
          <w:kern w:val="0"/>
          <w:sz w:val="24"/>
          <w:szCs w:val="24"/>
        </w:rPr>
        <w:t>类</w:t>
      </w:r>
      <w:r w:rsidRPr="003604DE">
        <w:rPr>
          <w:rFonts w:hAnsi="宋体"/>
          <w:kern w:val="0"/>
          <w:sz w:val="24"/>
          <w:szCs w:val="24"/>
        </w:rPr>
        <w:t>基金份额，假设赎回当日</w:t>
      </w:r>
      <w:r w:rsidRPr="003604DE">
        <w:rPr>
          <w:rFonts w:hAnsi="宋体" w:hint="eastAsia"/>
          <w:kern w:val="0"/>
          <w:sz w:val="24"/>
          <w:szCs w:val="24"/>
        </w:rPr>
        <w:t>A/B</w:t>
      </w:r>
      <w:r w:rsidRPr="003604DE">
        <w:rPr>
          <w:rFonts w:hAnsi="宋体" w:hint="eastAsia"/>
          <w:kern w:val="0"/>
          <w:sz w:val="24"/>
          <w:szCs w:val="24"/>
        </w:rPr>
        <w:t>类</w:t>
      </w:r>
      <w:r w:rsidRPr="003604DE">
        <w:rPr>
          <w:rFonts w:hAnsi="宋体"/>
          <w:kern w:val="0"/>
          <w:sz w:val="24"/>
          <w:szCs w:val="24"/>
        </w:rPr>
        <w:t>基金份额净值是</w:t>
      </w:r>
      <w:r w:rsidRPr="003604DE">
        <w:rPr>
          <w:rFonts w:hAnsi="宋体"/>
          <w:kern w:val="0"/>
          <w:sz w:val="24"/>
          <w:szCs w:val="24"/>
        </w:rPr>
        <w:t>1.016</w:t>
      </w:r>
      <w:r w:rsidRPr="003604DE">
        <w:rPr>
          <w:rFonts w:hAnsi="宋体"/>
          <w:kern w:val="0"/>
          <w:sz w:val="24"/>
          <w:szCs w:val="24"/>
        </w:rPr>
        <w:t>元，则其可得到的赎回金额为</w:t>
      </w:r>
      <w:r w:rsidRPr="003604DE">
        <w:rPr>
          <w:rFonts w:hAnsi="宋体"/>
          <w:kern w:val="0"/>
          <w:sz w:val="24"/>
          <w:szCs w:val="24"/>
        </w:rPr>
        <w:t>101</w:t>
      </w:r>
      <w:r w:rsidRPr="003604DE">
        <w:rPr>
          <w:rFonts w:hAnsi="宋体" w:hint="eastAsia"/>
          <w:kern w:val="0"/>
          <w:sz w:val="24"/>
          <w:szCs w:val="24"/>
        </w:rPr>
        <w:t>,4</w:t>
      </w:r>
      <w:r w:rsidRPr="003604DE">
        <w:rPr>
          <w:rFonts w:hAnsi="宋体"/>
          <w:kern w:val="0"/>
          <w:sz w:val="24"/>
          <w:szCs w:val="24"/>
        </w:rPr>
        <w:t>9</w:t>
      </w:r>
      <w:r w:rsidRPr="003604DE">
        <w:rPr>
          <w:rFonts w:hAnsi="宋体" w:hint="eastAsia"/>
          <w:kern w:val="0"/>
          <w:sz w:val="24"/>
          <w:szCs w:val="24"/>
        </w:rPr>
        <w:t>8.4</w:t>
      </w:r>
      <w:r w:rsidRPr="003604DE">
        <w:rPr>
          <w:rFonts w:hAnsi="宋体"/>
          <w:kern w:val="0"/>
          <w:sz w:val="24"/>
          <w:szCs w:val="24"/>
        </w:rPr>
        <w:t>0</w:t>
      </w:r>
      <w:r w:rsidRPr="003604DE">
        <w:rPr>
          <w:rFonts w:hAnsi="宋体"/>
          <w:kern w:val="0"/>
          <w:sz w:val="24"/>
          <w:szCs w:val="24"/>
        </w:rPr>
        <w:t>元。</w:t>
      </w:r>
    </w:p>
    <w:p w14:paraId="41AB032F"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w:t>
      </w:r>
      <w:r>
        <w:rPr>
          <w:rFonts w:hAnsi="宋体"/>
          <w:kern w:val="0"/>
          <w:sz w:val="24"/>
          <w:szCs w:val="24"/>
        </w:rPr>
        <w:t>b</w:t>
      </w:r>
      <w:r w:rsidRPr="003604DE">
        <w:rPr>
          <w:rFonts w:hAnsi="宋体"/>
          <w:kern w:val="0"/>
          <w:sz w:val="24"/>
          <w:szCs w:val="24"/>
        </w:rPr>
        <w:t>）</w:t>
      </w:r>
      <w:r w:rsidRPr="003604DE">
        <w:rPr>
          <w:rFonts w:hAnsi="宋体" w:hint="eastAsia"/>
          <w:kern w:val="0"/>
          <w:sz w:val="24"/>
          <w:szCs w:val="24"/>
        </w:rPr>
        <w:t>B</w:t>
      </w:r>
      <w:r w:rsidRPr="003604DE">
        <w:rPr>
          <w:rFonts w:hAnsi="宋体" w:hint="eastAsia"/>
          <w:kern w:val="0"/>
          <w:sz w:val="24"/>
          <w:szCs w:val="24"/>
        </w:rPr>
        <w:t>类基金份额的赎回</w:t>
      </w:r>
    </w:p>
    <w:p w14:paraId="58A5E881"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如果投资者</w:t>
      </w:r>
      <w:r w:rsidRPr="003604DE">
        <w:rPr>
          <w:rFonts w:hAnsi="宋体" w:hint="eastAsia"/>
          <w:kern w:val="0"/>
          <w:sz w:val="24"/>
          <w:szCs w:val="24"/>
        </w:rPr>
        <w:t>赎回</w:t>
      </w:r>
      <w:r w:rsidRPr="003604DE">
        <w:rPr>
          <w:rFonts w:hAnsi="宋体" w:hint="eastAsia"/>
          <w:kern w:val="0"/>
          <w:sz w:val="24"/>
          <w:szCs w:val="24"/>
        </w:rPr>
        <w:t>B</w:t>
      </w:r>
      <w:r w:rsidRPr="003604DE">
        <w:rPr>
          <w:rFonts w:hAnsi="宋体" w:hint="eastAsia"/>
          <w:kern w:val="0"/>
          <w:sz w:val="24"/>
          <w:szCs w:val="24"/>
        </w:rPr>
        <w:t>类基金份额</w:t>
      </w:r>
      <w:r w:rsidRPr="003604DE">
        <w:rPr>
          <w:rFonts w:hAnsi="宋体"/>
          <w:kern w:val="0"/>
          <w:sz w:val="24"/>
          <w:szCs w:val="24"/>
        </w:rPr>
        <w:t>，则赎回金额的计算方法如下：</w:t>
      </w:r>
    </w:p>
    <w:p w14:paraId="6FD5932C"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赎回总额＝赎回份额×</w:t>
      </w:r>
      <w:r w:rsidRPr="003604DE">
        <w:rPr>
          <w:rFonts w:hAnsi="宋体"/>
          <w:kern w:val="0"/>
          <w:sz w:val="24"/>
          <w:szCs w:val="24"/>
        </w:rPr>
        <w:t>T</w:t>
      </w:r>
      <w:r w:rsidRPr="003604DE">
        <w:rPr>
          <w:rFonts w:hAnsi="宋体"/>
          <w:kern w:val="0"/>
          <w:sz w:val="24"/>
          <w:szCs w:val="24"/>
        </w:rPr>
        <w:t>日</w:t>
      </w:r>
      <w:r w:rsidRPr="003604DE">
        <w:rPr>
          <w:rFonts w:hAnsi="宋体" w:hint="eastAsia"/>
          <w:kern w:val="0"/>
          <w:sz w:val="24"/>
          <w:szCs w:val="24"/>
        </w:rPr>
        <w:t>A/B</w:t>
      </w:r>
      <w:r w:rsidRPr="003604DE">
        <w:rPr>
          <w:rFonts w:hAnsi="宋体" w:hint="eastAsia"/>
          <w:kern w:val="0"/>
          <w:sz w:val="24"/>
          <w:szCs w:val="24"/>
        </w:rPr>
        <w:t>类</w:t>
      </w:r>
      <w:r w:rsidRPr="003604DE">
        <w:rPr>
          <w:rFonts w:hAnsi="宋体"/>
          <w:kern w:val="0"/>
          <w:sz w:val="24"/>
          <w:szCs w:val="24"/>
        </w:rPr>
        <w:t>基金份额净值</w:t>
      </w:r>
    </w:p>
    <w:p w14:paraId="6F7BF7EB"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后端</w:t>
      </w:r>
      <w:r w:rsidRPr="003604DE">
        <w:rPr>
          <w:rFonts w:hAnsi="宋体" w:hint="eastAsia"/>
          <w:kern w:val="0"/>
          <w:sz w:val="24"/>
          <w:szCs w:val="24"/>
        </w:rPr>
        <w:t>（认）</w:t>
      </w:r>
      <w:r w:rsidRPr="003604DE">
        <w:rPr>
          <w:rFonts w:hAnsi="宋体"/>
          <w:kern w:val="0"/>
          <w:sz w:val="24"/>
          <w:szCs w:val="24"/>
        </w:rPr>
        <w:t>申购费用＝赎回份额×</w:t>
      </w:r>
      <w:r w:rsidRPr="003604DE">
        <w:rPr>
          <w:rFonts w:hAnsi="宋体" w:hint="eastAsia"/>
          <w:kern w:val="0"/>
          <w:sz w:val="24"/>
          <w:szCs w:val="24"/>
        </w:rPr>
        <w:t>（认）</w:t>
      </w:r>
      <w:r w:rsidRPr="003604DE">
        <w:rPr>
          <w:rFonts w:hAnsi="宋体"/>
          <w:kern w:val="0"/>
          <w:sz w:val="24"/>
          <w:szCs w:val="24"/>
        </w:rPr>
        <w:t>申购日基金份额净值×后端</w:t>
      </w:r>
      <w:r w:rsidRPr="003604DE">
        <w:rPr>
          <w:rFonts w:hAnsi="宋体" w:hint="eastAsia"/>
          <w:kern w:val="0"/>
          <w:sz w:val="24"/>
          <w:szCs w:val="24"/>
        </w:rPr>
        <w:t>（认）</w:t>
      </w:r>
      <w:r w:rsidRPr="003604DE">
        <w:rPr>
          <w:rFonts w:hAnsi="宋体"/>
          <w:kern w:val="0"/>
          <w:sz w:val="24"/>
          <w:szCs w:val="24"/>
        </w:rPr>
        <w:t>申购费率</w:t>
      </w:r>
    </w:p>
    <w:p w14:paraId="01E2D2CF"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赎回费用＝赎回总额×赎回费率</w:t>
      </w:r>
    </w:p>
    <w:p w14:paraId="75BDF9FB"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赎回金额＝赎回总额－后端</w:t>
      </w:r>
      <w:r w:rsidRPr="003604DE">
        <w:rPr>
          <w:rFonts w:hAnsi="宋体" w:hint="eastAsia"/>
          <w:kern w:val="0"/>
          <w:sz w:val="24"/>
          <w:szCs w:val="24"/>
        </w:rPr>
        <w:t>（认）</w:t>
      </w:r>
      <w:r w:rsidRPr="003604DE">
        <w:rPr>
          <w:rFonts w:hAnsi="宋体"/>
          <w:kern w:val="0"/>
          <w:sz w:val="24"/>
          <w:szCs w:val="24"/>
        </w:rPr>
        <w:t>申购费用－赎回费用</w:t>
      </w:r>
    </w:p>
    <w:p w14:paraId="142C0787"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例</w:t>
      </w:r>
      <w:r w:rsidR="003E3B9A">
        <w:rPr>
          <w:rFonts w:hAnsi="宋体" w:hint="eastAsia"/>
          <w:kern w:val="0"/>
          <w:sz w:val="24"/>
          <w:szCs w:val="24"/>
        </w:rPr>
        <w:t>六</w:t>
      </w:r>
      <w:r w:rsidRPr="003604DE">
        <w:rPr>
          <w:rFonts w:hAnsi="宋体"/>
          <w:kern w:val="0"/>
          <w:sz w:val="24"/>
          <w:szCs w:val="24"/>
        </w:rPr>
        <w:t>：某投资者赎回</w:t>
      </w:r>
      <w:r w:rsidRPr="003604DE">
        <w:rPr>
          <w:rFonts w:hAnsi="宋体"/>
          <w:kern w:val="0"/>
          <w:sz w:val="24"/>
          <w:szCs w:val="24"/>
        </w:rPr>
        <w:t>1</w:t>
      </w:r>
      <w:r w:rsidRPr="003604DE">
        <w:rPr>
          <w:rFonts w:hAnsi="宋体" w:hint="eastAsia"/>
          <w:kern w:val="0"/>
          <w:sz w:val="24"/>
          <w:szCs w:val="24"/>
        </w:rPr>
        <w:t>0</w:t>
      </w:r>
      <w:r w:rsidRPr="003604DE">
        <w:rPr>
          <w:rFonts w:hAnsi="宋体"/>
          <w:kern w:val="0"/>
          <w:sz w:val="24"/>
          <w:szCs w:val="24"/>
        </w:rPr>
        <w:t>0,000</w:t>
      </w:r>
      <w:r w:rsidRPr="003604DE">
        <w:rPr>
          <w:rFonts w:hAnsi="宋体"/>
          <w:kern w:val="0"/>
          <w:sz w:val="24"/>
          <w:szCs w:val="24"/>
        </w:rPr>
        <w:t>份</w:t>
      </w:r>
      <w:r w:rsidRPr="003604DE">
        <w:rPr>
          <w:rFonts w:hAnsi="宋体" w:hint="eastAsia"/>
          <w:kern w:val="0"/>
          <w:sz w:val="24"/>
          <w:szCs w:val="24"/>
        </w:rPr>
        <w:t>B</w:t>
      </w:r>
      <w:r w:rsidRPr="003604DE">
        <w:rPr>
          <w:rFonts w:hAnsi="宋体" w:hint="eastAsia"/>
          <w:kern w:val="0"/>
          <w:sz w:val="24"/>
          <w:szCs w:val="24"/>
        </w:rPr>
        <w:t>类</w:t>
      </w:r>
      <w:r w:rsidRPr="003604DE">
        <w:rPr>
          <w:rFonts w:hAnsi="宋体"/>
          <w:kern w:val="0"/>
          <w:sz w:val="24"/>
          <w:szCs w:val="24"/>
        </w:rPr>
        <w:t>基金份额，对应的后端申购费率是</w:t>
      </w:r>
      <w:r w:rsidRPr="003604DE">
        <w:rPr>
          <w:rFonts w:hAnsi="宋体"/>
          <w:kern w:val="0"/>
          <w:sz w:val="24"/>
          <w:szCs w:val="24"/>
        </w:rPr>
        <w:t>1.</w:t>
      </w:r>
      <w:r w:rsidRPr="003604DE">
        <w:rPr>
          <w:rFonts w:hAnsi="宋体" w:hint="eastAsia"/>
          <w:kern w:val="0"/>
          <w:sz w:val="24"/>
          <w:szCs w:val="24"/>
        </w:rPr>
        <w:t>0</w:t>
      </w:r>
      <w:r w:rsidRPr="003604DE">
        <w:rPr>
          <w:rFonts w:hAnsi="宋体"/>
          <w:kern w:val="0"/>
          <w:sz w:val="24"/>
          <w:szCs w:val="24"/>
        </w:rPr>
        <w:t>%</w:t>
      </w:r>
      <w:r w:rsidRPr="003604DE">
        <w:rPr>
          <w:rFonts w:hAnsi="宋体"/>
          <w:kern w:val="0"/>
          <w:sz w:val="24"/>
          <w:szCs w:val="24"/>
        </w:rPr>
        <w:t>，赎回费率为</w:t>
      </w:r>
      <w:r w:rsidRPr="003604DE">
        <w:rPr>
          <w:rFonts w:hAnsi="宋体"/>
          <w:kern w:val="0"/>
          <w:sz w:val="24"/>
          <w:szCs w:val="24"/>
        </w:rPr>
        <w:t>0.</w:t>
      </w:r>
      <w:r w:rsidRPr="003604DE">
        <w:rPr>
          <w:rFonts w:hAnsi="宋体" w:hint="eastAsia"/>
          <w:kern w:val="0"/>
          <w:sz w:val="24"/>
          <w:szCs w:val="24"/>
        </w:rPr>
        <w:t>1</w:t>
      </w:r>
      <w:r w:rsidRPr="003604DE">
        <w:rPr>
          <w:rFonts w:hAnsi="宋体"/>
          <w:kern w:val="0"/>
          <w:sz w:val="24"/>
          <w:szCs w:val="24"/>
        </w:rPr>
        <w:t>%</w:t>
      </w:r>
      <w:r w:rsidRPr="003604DE">
        <w:rPr>
          <w:rFonts w:hAnsi="宋体"/>
          <w:kern w:val="0"/>
          <w:sz w:val="24"/>
          <w:szCs w:val="24"/>
        </w:rPr>
        <w:t>，假设赎回当日</w:t>
      </w:r>
      <w:r w:rsidRPr="003604DE">
        <w:rPr>
          <w:rFonts w:hAnsi="宋体" w:hint="eastAsia"/>
          <w:kern w:val="0"/>
          <w:sz w:val="24"/>
          <w:szCs w:val="24"/>
        </w:rPr>
        <w:t>A/B</w:t>
      </w:r>
      <w:r w:rsidRPr="003604DE">
        <w:rPr>
          <w:rFonts w:hAnsi="宋体" w:hint="eastAsia"/>
          <w:kern w:val="0"/>
          <w:sz w:val="24"/>
          <w:szCs w:val="24"/>
        </w:rPr>
        <w:t>类</w:t>
      </w:r>
      <w:r w:rsidRPr="003604DE">
        <w:rPr>
          <w:rFonts w:hAnsi="宋体"/>
          <w:kern w:val="0"/>
          <w:sz w:val="24"/>
          <w:szCs w:val="24"/>
        </w:rPr>
        <w:t>基金份额净值是</w:t>
      </w:r>
      <w:r w:rsidRPr="003604DE">
        <w:rPr>
          <w:rFonts w:hAnsi="宋体"/>
          <w:kern w:val="0"/>
          <w:sz w:val="24"/>
          <w:szCs w:val="24"/>
        </w:rPr>
        <w:t>1.016</w:t>
      </w:r>
      <w:r w:rsidRPr="003604DE">
        <w:rPr>
          <w:rFonts w:hAnsi="宋体"/>
          <w:kern w:val="0"/>
          <w:sz w:val="24"/>
          <w:szCs w:val="24"/>
        </w:rPr>
        <w:t>元，申购时的</w:t>
      </w:r>
      <w:r w:rsidRPr="003604DE">
        <w:rPr>
          <w:rFonts w:hAnsi="宋体" w:hint="eastAsia"/>
          <w:kern w:val="0"/>
          <w:sz w:val="24"/>
          <w:szCs w:val="24"/>
        </w:rPr>
        <w:t>A/B</w:t>
      </w:r>
      <w:r w:rsidRPr="003604DE">
        <w:rPr>
          <w:rFonts w:hAnsi="宋体" w:hint="eastAsia"/>
          <w:kern w:val="0"/>
          <w:sz w:val="24"/>
          <w:szCs w:val="24"/>
        </w:rPr>
        <w:t>类</w:t>
      </w:r>
      <w:r w:rsidRPr="003604DE">
        <w:rPr>
          <w:rFonts w:hAnsi="宋体"/>
          <w:kern w:val="0"/>
          <w:sz w:val="24"/>
          <w:szCs w:val="24"/>
        </w:rPr>
        <w:t>基金份额净值为</w:t>
      </w:r>
      <w:r w:rsidRPr="003604DE">
        <w:rPr>
          <w:rFonts w:hAnsi="宋体"/>
          <w:kern w:val="0"/>
          <w:sz w:val="24"/>
          <w:szCs w:val="24"/>
        </w:rPr>
        <w:t>1.010</w:t>
      </w:r>
      <w:r w:rsidRPr="003604DE">
        <w:rPr>
          <w:rFonts w:hAnsi="宋体"/>
          <w:kern w:val="0"/>
          <w:sz w:val="24"/>
          <w:szCs w:val="24"/>
        </w:rPr>
        <w:t>元，则其可得到的赎回金额为：</w:t>
      </w:r>
      <w:r w:rsidRPr="003604DE">
        <w:rPr>
          <w:rFonts w:hAnsi="宋体"/>
          <w:kern w:val="0"/>
          <w:sz w:val="24"/>
          <w:szCs w:val="24"/>
        </w:rPr>
        <w:t xml:space="preserve"> </w:t>
      </w:r>
    </w:p>
    <w:p w14:paraId="78297B77"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赎回总额</w:t>
      </w:r>
      <w:r w:rsidRPr="003604DE">
        <w:rPr>
          <w:rFonts w:hAnsi="宋体"/>
          <w:kern w:val="0"/>
          <w:sz w:val="24"/>
          <w:szCs w:val="24"/>
        </w:rPr>
        <w:t>=1</w:t>
      </w:r>
      <w:r w:rsidRPr="003604DE">
        <w:rPr>
          <w:rFonts w:hAnsi="宋体" w:hint="eastAsia"/>
          <w:kern w:val="0"/>
          <w:sz w:val="24"/>
          <w:szCs w:val="24"/>
        </w:rPr>
        <w:t>0</w:t>
      </w:r>
      <w:r w:rsidRPr="003604DE">
        <w:rPr>
          <w:rFonts w:hAnsi="宋体"/>
          <w:kern w:val="0"/>
          <w:sz w:val="24"/>
          <w:szCs w:val="24"/>
        </w:rPr>
        <w:t>0,000</w:t>
      </w:r>
      <w:r w:rsidRPr="003604DE">
        <w:rPr>
          <w:rFonts w:hAnsi="宋体"/>
          <w:kern w:val="0"/>
          <w:sz w:val="24"/>
          <w:szCs w:val="24"/>
        </w:rPr>
        <w:t>×</w:t>
      </w:r>
      <w:r w:rsidRPr="003604DE">
        <w:rPr>
          <w:rFonts w:hAnsi="宋体"/>
          <w:kern w:val="0"/>
          <w:sz w:val="24"/>
          <w:szCs w:val="24"/>
        </w:rPr>
        <w:t>1.016=10</w:t>
      </w:r>
      <w:r w:rsidRPr="003604DE">
        <w:rPr>
          <w:rFonts w:hAnsi="宋体" w:hint="eastAsia"/>
          <w:kern w:val="0"/>
          <w:sz w:val="24"/>
          <w:szCs w:val="24"/>
        </w:rPr>
        <w:t>1</w:t>
      </w:r>
      <w:r w:rsidRPr="003604DE">
        <w:rPr>
          <w:rFonts w:hAnsi="宋体"/>
          <w:kern w:val="0"/>
          <w:sz w:val="24"/>
          <w:szCs w:val="24"/>
        </w:rPr>
        <w:t>,6</w:t>
      </w:r>
      <w:r w:rsidRPr="003604DE">
        <w:rPr>
          <w:rFonts w:hAnsi="宋体" w:hint="eastAsia"/>
          <w:kern w:val="0"/>
          <w:sz w:val="24"/>
          <w:szCs w:val="24"/>
        </w:rPr>
        <w:t>0</w:t>
      </w:r>
      <w:r w:rsidRPr="003604DE">
        <w:rPr>
          <w:rFonts w:hAnsi="宋体"/>
          <w:kern w:val="0"/>
          <w:sz w:val="24"/>
          <w:szCs w:val="24"/>
        </w:rPr>
        <w:t>0</w:t>
      </w:r>
      <w:r w:rsidRPr="003604DE">
        <w:rPr>
          <w:rFonts w:hAnsi="宋体"/>
          <w:kern w:val="0"/>
          <w:sz w:val="24"/>
          <w:szCs w:val="24"/>
        </w:rPr>
        <w:t>元</w:t>
      </w:r>
    </w:p>
    <w:p w14:paraId="6A7271A0"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后端申购费用</w:t>
      </w:r>
      <w:r w:rsidRPr="003604DE">
        <w:rPr>
          <w:rFonts w:hAnsi="宋体"/>
          <w:kern w:val="0"/>
          <w:sz w:val="24"/>
          <w:szCs w:val="24"/>
        </w:rPr>
        <w:t>=1</w:t>
      </w:r>
      <w:r w:rsidRPr="003604DE">
        <w:rPr>
          <w:rFonts w:hAnsi="宋体" w:hint="eastAsia"/>
          <w:kern w:val="0"/>
          <w:sz w:val="24"/>
          <w:szCs w:val="24"/>
        </w:rPr>
        <w:t>0</w:t>
      </w:r>
      <w:r w:rsidRPr="003604DE">
        <w:rPr>
          <w:rFonts w:hAnsi="宋体"/>
          <w:kern w:val="0"/>
          <w:sz w:val="24"/>
          <w:szCs w:val="24"/>
        </w:rPr>
        <w:t>0,000</w:t>
      </w:r>
      <w:r w:rsidRPr="003604DE">
        <w:rPr>
          <w:rFonts w:hAnsi="宋体"/>
          <w:kern w:val="0"/>
          <w:sz w:val="24"/>
          <w:szCs w:val="24"/>
        </w:rPr>
        <w:t>×</w:t>
      </w:r>
      <w:r w:rsidRPr="003604DE">
        <w:rPr>
          <w:rFonts w:hAnsi="宋体"/>
          <w:kern w:val="0"/>
          <w:sz w:val="24"/>
          <w:szCs w:val="24"/>
        </w:rPr>
        <w:t>1.010</w:t>
      </w:r>
      <w:r w:rsidRPr="003604DE">
        <w:rPr>
          <w:rFonts w:hAnsi="宋体"/>
          <w:kern w:val="0"/>
          <w:sz w:val="24"/>
          <w:szCs w:val="24"/>
        </w:rPr>
        <w:t>×</w:t>
      </w:r>
      <w:r w:rsidRPr="003604DE">
        <w:rPr>
          <w:rFonts w:hAnsi="宋体"/>
          <w:kern w:val="0"/>
          <w:sz w:val="24"/>
          <w:szCs w:val="24"/>
        </w:rPr>
        <w:t>1.</w:t>
      </w:r>
      <w:r w:rsidRPr="003604DE">
        <w:rPr>
          <w:rFonts w:hAnsi="宋体" w:hint="eastAsia"/>
          <w:kern w:val="0"/>
          <w:sz w:val="24"/>
          <w:szCs w:val="24"/>
        </w:rPr>
        <w:t>0</w:t>
      </w:r>
      <w:r w:rsidRPr="003604DE">
        <w:rPr>
          <w:rFonts w:hAnsi="宋体"/>
          <w:kern w:val="0"/>
          <w:sz w:val="24"/>
          <w:szCs w:val="24"/>
        </w:rPr>
        <w:t>%=1</w:t>
      </w:r>
      <w:r w:rsidRPr="003604DE">
        <w:rPr>
          <w:rFonts w:hAnsi="宋体" w:hint="eastAsia"/>
          <w:kern w:val="0"/>
          <w:sz w:val="24"/>
          <w:szCs w:val="24"/>
        </w:rPr>
        <w:t>,010</w:t>
      </w:r>
      <w:r w:rsidRPr="003604DE">
        <w:rPr>
          <w:rFonts w:hAnsi="宋体"/>
          <w:kern w:val="0"/>
          <w:sz w:val="24"/>
          <w:szCs w:val="24"/>
        </w:rPr>
        <w:t>.</w:t>
      </w:r>
      <w:r w:rsidRPr="003604DE">
        <w:rPr>
          <w:rFonts w:hAnsi="宋体" w:hint="eastAsia"/>
          <w:kern w:val="0"/>
          <w:sz w:val="24"/>
          <w:szCs w:val="24"/>
        </w:rPr>
        <w:t>0</w:t>
      </w:r>
      <w:r w:rsidRPr="003604DE">
        <w:rPr>
          <w:rFonts w:hAnsi="宋体"/>
          <w:kern w:val="0"/>
          <w:sz w:val="24"/>
          <w:szCs w:val="24"/>
        </w:rPr>
        <w:t>0</w:t>
      </w:r>
      <w:r w:rsidRPr="003604DE">
        <w:rPr>
          <w:rFonts w:hAnsi="宋体"/>
          <w:kern w:val="0"/>
          <w:sz w:val="24"/>
          <w:szCs w:val="24"/>
        </w:rPr>
        <w:t>元</w:t>
      </w:r>
    </w:p>
    <w:p w14:paraId="437DE875"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赎回费用</w:t>
      </w:r>
      <w:r w:rsidRPr="003604DE">
        <w:rPr>
          <w:rFonts w:hAnsi="宋体"/>
          <w:kern w:val="0"/>
          <w:sz w:val="24"/>
          <w:szCs w:val="24"/>
        </w:rPr>
        <w:t>=10</w:t>
      </w:r>
      <w:r w:rsidRPr="003604DE">
        <w:rPr>
          <w:rFonts w:hAnsi="宋体" w:hint="eastAsia"/>
          <w:kern w:val="0"/>
          <w:sz w:val="24"/>
          <w:szCs w:val="24"/>
        </w:rPr>
        <w:t>1</w:t>
      </w:r>
      <w:r w:rsidRPr="003604DE">
        <w:rPr>
          <w:rFonts w:hAnsi="宋体"/>
          <w:kern w:val="0"/>
          <w:sz w:val="24"/>
          <w:szCs w:val="24"/>
        </w:rPr>
        <w:t>,6</w:t>
      </w:r>
      <w:r w:rsidRPr="003604DE">
        <w:rPr>
          <w:rFonts w:hAnsi="宋体" w:hint="eastAsia"/>
          <w:kern w:val="0"/>
          <w:sz w:val="24"/>
          <w:szCs w:val="24"/>
        </w:rPr>
        <w:t>0</w:t>
      </w:r>
      <w:r w:rsidRPr="003604DE">
        <w:rPr>
          <w:rFonts w:hAnsi="宋体"/>
          <w:kern w:val="0"/>
          <w:sz w:val="24"/>
          <w:szCs w:val="24"/>
        </w:rPr>
        <w:t>0</w:t>
      </w:r>
      <w:r w:rsidRPr="003604DE">
        <w:rPr>
          <w:rFonts w:hAnsi="宋体"/>
          <w:kern w:val="0"/>
          <w:sz w:val="24"/>
          <w:szCs w:val="24"/>
        </w:rPr>
        <w:t>×</w:t>
      </w:r>
      <w:r w:rsidRPr="003604DE">
        <w:rPr>
          <w:rFonts w:hAnsi="宋体"/>
          <w:kern w:val="0"/>
          <w:sz w:val="24"/>
          <w:szCs w:val="24"/>
        </w:rPr>
        <w:t>0.</w:t>
      </w:r>
      <w:r w:rsidRPr="003604DE">
        <w:rPr>
          <w:rFonts w:hAnsi="宋体" w:hint="eastAsia"/>
          <w:kern w:val="0"/>
          <w:sz w:val="24"/>
          <w:szCs w:val="24"/>
        </w:rPr>
        <w:t>1</w:t>
      </w:r>
      <w:r w:rsidRPr="003604DE">
        <w:rPr>
          <w:rFonts w:hAnsi="宋体"/>
          <w:kern w:val="0"/>
          <w:sz w:val="24"/>
          <w:szCs w:val="24"/>
        </w:rPr>
        <w:t>%=</w:t>
      </w:r>
      <w:r w:rsidRPr="003604DE">
        <w:rPr>
          <w:rFonts w:hAnsi="宋体" w:hint="eastAsia"/>
          <w:kern w:val="0"/>
          <w:sz w:val="24"/>
          <w:szCs w:val="24"/>
        </w:rPr>
        <w:t>101.60</w:t>
      </w:r>
      <w:r w:rsidRPr="003604DE">
        <w:rPr>
          <w:rFonts w:hAnsi="宋体"/>
          <w:kern w:val="0"/>
          <w:sz w:val="24"/>
          <w:szCs w:val="24"/>
        </w:rPr>
        <w:t>元</w:t>
      </w:r>
    </w:p>
    <w:p w14:paraId="504BA878"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赎回金额</w:t>
      </w:r>
      <w:r w:rsidRPr="003604DE">
        <w:rPr>
          <w:rFonts w:hAnsi="宋体"/>
          <w:kern w:val="0"/>
          <w:sz w:val="24"/>
          <w:szCs w:val="24"/>
        </w:rPr>
        <w:t>=10</w:t>
      </w:r>
      <w:r w:rsidRPr="003604DE">
        <w:rPr>
          <w:rFonts w:hAnsi="宋体" w:hint="eastAsia"/>
          <w:kern w:val="0"/>
          <w:sz w:val="24"/>
          <w:szCs w:val="24"/>
        </w:rPr>
        <w:t>1</w:t>
      </w:r>
      <w:r w:rsidRPr="003604DE">
        <w:rPr>
          <w:rFonts w:hAnsi="宋体"/>
          <w:kern w:val="0"/>
          <w:sz w:val="24"/>
          <w:szCs w:val="24"/>
        </w:rPr>
        <w:t>,6</w:t>
      </w:r>
      <w:r w:rsidRPr="003604DE">
        <w:rPr>
          <w:rFonts w:hAnsi="宋体" w:hint="eastAsia"/>
          <w:kern w:val="0"/>
          <w:sz w:val="24"/>
          <w:szCs w:val="24"/>
        </w:rPr>
        <w:t>0</w:t>
      </w:r>
      <w:r w:rsidRPr="003604DE">
        <w:rPr>
          <w:rFonts w:hAnsi="宋体"/>
          <w:kern w:val="0"/>
          <w:sz w:val="24"/>
          <w:szCs w:val="24"/>
        </w:rPr>
        <w:t>0-1</w:t>
      </w:r>
      <w:r w:rsidRPr="003604DE">
        <w:rPr>
          <w:rFonts w:hAnsi="宋体" w:hint="eastAsia"/>
          <w:kern w:val="0"/>
          <w:sz w:val="24"/>
          <w:szCs w:val="24"/>
        </w:rPr>
        <w:t>,010</w:t>
      </w:r>
      <w:r w:rsidRPr="003604DE">
        <w:rPr>
          <w:rFonts w:hAnsi="宋体"/>
          <w:kern w:val="0"/>
          <w:sz w:val="24"/>
          <w:szCs w:val="24"/>
        </w:rPr>
        <w:t>.</w:t>
      </w:r>
      <w:r w:rsidRPr="003604DE">
        <w:rPr>
          <w:rFonts w:hAnsi="宋体" w:hint="eastAsia"/>
          <w:kern w:val="0"/>
          <w:sz w:val="24"/>
          <w:szCs w:val="24"/>
        </w:rPr>
        <w:t>0</w:t>
      </w:r>
      <w:r w:rsidRPr="003604DE">
        <w:rPr>
          <w:rFonts w:hAnsi="宋体"/>
          <w:kern w:val="0"/>
          <w:sz w:val="24"/>
          <w:szCs w:val="24"/>
        </w:rPr>
        <w:t>0-</w:t>
      </w:r>
      <w:r w:rsidRPr="003604DE">
        <w:rPr>
          <w:rFonts w:hAnsi="宋体" w:hint="eastAsia"/>
          <w:kern w:val="0"/>
          <w:sz w:val="24"/>
          <w:szCs w:val="24"/>
        </w:rPr>
        <w:t>101.60</w:t>
      </w:r>
      <w:r w:rsidRPr="003604DE">
        <w:rPr>
          <w:rFonts w:hAnsi="宋体"/>
          <w:kern w:val="0"/>
          <w:sz w:val="24"/>
          <w:szCs w:val="24"/>
        </w:rPr>
        <w:t>=</w:t>
      </w:r>
      <w:r w:rsidRPr="003604DE">
        <w:rPr>
          <w:rFonts w:hAnsi="宋体" w:hint="eastAsia"/>
          <w:kern w:val="0"/>
          <w:sz w:val="24"/>
          <w:szCs w:val="24"/>
        </w:rPr>
        <w:t>100</w:t>
      </w:r>
      <w:r w:rsidRPr="003604DE">
        <w:rPr>
          <w:rFonts w:hAnsi="宋体"/>
          <w:kern w:val="0"/>
          <w:sz w:val="24"/>
          <w:szCs w:val="24"/>
        </w:rPr>
        <w:t>,</w:t>
      </w:r>
      <w:r w:rsidRPr="003604DE">
        <w:rPr>
          <w:rFonts w:hAnsi="宋体" w:hint="eastAsia"/>
          <w:kern w:val="0"/>
          <w:sz w:val="24"/>
          <w:szCs w:val="24"/>
        </w:rPr>
        <w:t>488</w:t>
      </w:r>
      <w:r w:rsidRPr="003604DE">
        <w:rPr>
          <w:rFonts w:hAnsi="宋体"/>
          <w:kern w:val="0"/>
          <w:sz w:val="24"/>
          <w:szCs w:val="24"/>
        </w:rPr>
        <w:t>.40</w:t>
      </w:r>
      <w:r w:rsidRPr="003604DE">
        <w:rPr>
          <w:rFonts w:hAnsi="宋体"/>
          <w:kern w:val="0"/>
          <w:sz w:val="24"/>
          <w:szCs w:val="24"/>
        </w:rPr>
        <w:t>元</w:t>
      </w:r>
    </w:p>
    <w:p w14:paraId="018AE6E1"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kern w:val="0"/>
          <w:sz w:val="24"/>
          <w:szCs w:val="24"/>
        </w:rPr>
        <w:t>即：投资者赎回</w:t>
      </w:r>
      <w:r w:rsidRPr="003604DE">
        <w:rPr>
          <w:rFonts w:hAnsi="宋体"/>
          <w:kern w:val="0"/>
          <w:sz w:val="24"/>
          <w:szCs w:val="24"/>
        </w:rPr>
        <w:t>1</w:t>
      </w:r>
      <w:r w:rsidRPr="003604DE">
        <w:rPr>
          <w:rFonts w:hAnsi="宋体" w:hint="eastAsia"/>
          <w:kern w:val="0"/>
          <w:sz w:val="24"/>
          <w:szCs w:val="24"/>
        </w:rPr>
        <w:t>0</w:t>
      </w:r>
      <w:r w:rsidRPr="003604DE">
        <w:rPr>
          <w:rFonts w:hAnsi="宋体"/>
          <w:kern w:val="0"/>
          <w:sz w:val="24"/>
          <w:szCs w:val="24"/>
        </w:rPr>
        <w:t>0,000</w:t>
      </w:r>
      <w:r w:rsidRPr="003604DE">
        <w:rPr>
          <w:rFonts w:hAnsi="宋体"/>
          <w:kern w:val="0"/>
          <w:sz w:val="24"/>
          <w:szCs w:val="24"/>
        </w:rPr>
        <w:t>份</w:t>
      </w:r>
      <w:r w:rsidRPr="003604DE">
        <w:rPr>
          <w:rFonts w:hAnsi="宋体" w:hint="eastAsia"/>
          <w:kern w:val="0"/>
          <w:sz w:val="24"/>
          <w:szCs w:val="24"/>
        </w:rPr>
        <w:t>B</w:t>
      </w:r>
      <w:r w:rsidRPr="003604DE">
        <w:rPr>
          <w:rFonts w:hAnsi="宋体" w:hint="eastAsia"/>
          <w:kern w:val="0"/>
          <w:sz w:val="24"/>
          <w:szCs w:val="24"/>
        </w:rPr>
        <w:t>类</w:t>
      </w:r>
      <w:r w:rsidRPr="003604DE">
        <w:rPr>
          <w:rFonts w:hAnsi="宋体"/>
          <w:kern w:val="0"/>
          <w:sz w:val="24"/>
          <w:szCs w:val="24"/>
        </w:rPr>
        <w:t>基金份额，对应的赎回费率为</w:t>
      </w:r>
      <w:r w:rsidRPr="003604DE">
        <w:rPr>
          <w:rFonts w:hAnsi="宋体"/>
          <w:kern w:val="0"/>
          <w:sz w:val="24"/>
          <w:szCs w:val="24"/>
        </w:rPr>
        <w:t>0.</w:t>
      </w:r>
      <w:r w:rsidRPr="003604DE">
        <w:rPr>
          <w:rFonts w:hAnsi="宋体" w:hint="eastAsia"/>
          <w:kern w:val="0"/>
          <w:sz w:val="24"/>
          <w:szCs w:val="24"/>
        </w:rPr>
        <w:t>1</w:t>
      </w:r>
      <w:r w:rsidRPr="003604DE">
        <w:rPr>
          <w:rFonts w:hAnsi="宋体"/>
          <w:kern w:val="0"/>
          <w:sz w:val="24"/>
          <w:szCs w:val="24"/>
        </w:rPr>
        <w:t>%</w:t>
      </w:r>
      <w:r w:rsidRPr="003604DE">
        <w:rPr>
          <w:rFonts w:hAnsi="宋体"/>
          <w:kern w:val="0"/>
          <w:sz w:val="24"/>
          <w:szCs w:val="24"/>
        </w:rPr>
        <w:t>，假设赎回当日</w:t>
      </w:r>
      <w:r w:rsidRPr="003604DE">
        <w:rPr>
          <w:rFonts w:hAnsi="宋体" w:hint="eastAsia"/>
          <w:kern w:val="0"/>
          <w:sz w:val="24"/>
          <w:szCs w:val="24"/>
        </w:rPr>
        <w:t>A/B</w:t>
      </w:r>
      <w:r w:rsidRPr="003604DE">
        <w:rPr>
          <w:rFonts w:hAnsi="宋体" w:hint="eastAsia"/>
          <w:kern w:val="0"/>
          <w:sz w:val="24"/>
          <w:szCs w:val="24"/>
        </w:rPr>
        <w:t>类</w:t>
      </w:r>
      <w:r w:rsidRPr="003604DE">
        <w:rPr>
          <w:rFonts w:hAnsi="宋体"/>
          <w:kern w:val="0"/>
          <w:sz w:val="24"/>
          <w:szCs w:val="24"/>
        </w:rPr>
        <w:t>基金份额净值是</w:t>
      </w:r>
      <w:r w:rsidRPr="003604DE">
        <w:rPr>
          <w:rFonts w:hAnsi="宋体"/>
          <w:kern w:val="0"/>
          <w:sz w:val="24"/>
          <w:szCs w:val="24"/>
        </w:rPr>
        <w:t>1.016</w:t>
      </w:r>
      <w:r w:rsidRPr="003604DE">
        <w:rPr>
          <w:rFonts w:hAnsi="宋体"/>
          <w:kern w:val="0"/>
          <w:sz w:val="24"/>
          <w:szCs w:val="24"/>
        </w:rPr>
        <w:t>元，投资者对应的后端申购费</w:t>
      </w:r>
      <w:r w:rsidRPr="003604DE">
        <w:rPr>
          <w:rFonts w:hAnsi="宋体" w:hint="eastAsia"/>
          <w:kern w:val="0"/>
          <w:sz w:val="24"/>
          <w:szCs w:val="24"/>
        </w:rPr>
        <w:t>率</w:t>
      </w:r>
      <w:r w:rsidRPr="003604DE">
        <w:rPr>
          <w:rFonts w:hAnsi="宋体"/>
          <w:kern w:val="0"/>
          <w:sz w:val="24"/>
          <w:szCs w:val="24"/>
        </w:rPr>
        <w:t>是</w:t>
      </w:r>
      <w:r w:rsidRPr="003604DE">
        <w:rPr>
          <w:rFonts w:hAnsi="宋体"/>
          <w:kern w:val="0"/>
          <w:sz w:val="24"/>
          <w:szCs w:val="24"/>
        </w:rPr>
        <w:t>1.</w:t>
      </w:r>
      <w:r w:rsidRPr="003604DE">
        <w:rPr>
          <w:rFonts w:hAnsi="宋体" w:hint="eastAsia"/>
          <w:kern w:val="0"/>
          <w:sz w:val="24"/>
          <w:szCs w:val="24"/>
        </w:rPr>
        <w:t>0</w:t>
      </w:r>
      <w:r w:rsidRPr="003604DE">
        <w:rPr>
          <w:rFonts w:hAnsi="宋体"/>
          <w:kern w:val="0"/>
          <w:sz w:val="24"/>
          <w:szCs w:val="24"/>
        </w:rPr>
        <w:t>%</w:t>
      </w:r>
      <w:r w:rsidRPr="003604DE">
        <w:rPr>
          <w:rFonts w:hAnsi="宋体"/>
          <w:kern w:val="0"/>
          <w:sz w:val="24"/>
          <w:szCs w:val="24"/>
        </w:rPr>
        <w:t>，申购时的</w:t>
      </w:r>
      <w:r w:rsidRPr="003604DE">
        <w:rPr>
          <w:rFonts w:hAnsi="宋体" w:hint="eastAsia"/>
          <w:kern w:val="0"/>
          <w:sz w:val="24"/>
          <w:szCs w:val="24"/>
        </w:rPr>
        <w:t>A/B</w:t>
      </w:r>
      <w:r w:rsidRPr="003604DE">
        <w:rPr>
          <w:rFonts w:hAnsi="宋体" w:hint="eastAsia"/>
          <w:kern w:val="0"/>
          <w:sz w:val="24"/>
          <w:szCs w:val="24"/>
        </w:rPr>
        <w:t>类</w:t>
      </w:r>
      <w:r w:rsidRPr="003604DE">
        <w:rPr>
          <w:rFonts w:hAnsi="宋体"/>
          <w:kern w:val="0"/>
          <w:sz w:val="24"/>
          <w:szCs w:val="24"/>
        </w:rPr>
        <w:t>基金</w:t>
      </w:r>
      <w:r w:rsidRPr="003604DE">
        <w:rPr>
          <w:rFonts w:hAnsi="宋体" w:hint="eastAsia"/>
          <w:kern w:val="0"/>
          <w:sz w:val="24"/>
          <w:szCs w:val="24"/>
        </w:rPr>
        <w:t>份额</w:t>
      </w:r>
      <w:r w:rsidRPr="003604DE">
        <w:rPr>
          <w:rFonts w:hAnsi="宋体"/>
          <w:kern w:val="0"/>
          <w:sz w:val="24"/>
          <w:szCs w:val="24"/>
        </w:rPr>
        <w:t>净值为</w:t>
      </w:r>
      <w:r w:rsidRPr="003604DE">
        <w:rPr>
          <w:rFonts w:hAnsi="宋体"/>
          <w:kern w:val="0"/>
          <w:sz w:val="24"/>
          <w:szCs w:val="24"/>
        </w:rPr>
        <w:t>1.010</w:t>
      </w:r>
      <w:r w:rsidRPr="003604DE">
        <w:rPr>
          <w:rFonts w:hAnsi="宋体"/>
          <w:kern w:val="0"/>
          <w:sz w:val="24"/>
          <w:szCs w:val="24"/>
        </w:rPr>
        <w:t>元，则其可得到的赎回金额为</w:t>
      </w:r>
      <w:r w:rsidRPr="003604DE">
        <w:rPr>
          <w:rFonts w:hAnsi="宋体" w:hint="eastAsia"/>
          <w:kern w:val="0"/>
          <w:sz w:val="24"/>
          <w:szCs w:val="24"/>
        </w:rPr>
        <w:t>100</w:t>
      </w:r>
      <w:r w:rsidRPr="003604DE">
        <w:rPr>
          <w:rFonts w:hAnsi="宋体"/>
          <w:kern w:val="0"/>
          <w:sz w:val="24"/>
          <w:szCs w:val="24"/>
        </w:rPr>
        <w:t>,</w:t>
      </w:r>
      <w:r w:rsidRPr="003604DE">
        <w:rPr>
          <w:rFonts w:hAnsi="宋体" w:hint="eastAsia"/>
          <w:kern w:val="0"/>
          <w:sz w:val="24"/>
          <w:szCs w:val="24"/>
        </w:rPr>
        <w:t>488</w:t>
      </w:r>
      <w:r w:rsidRPr="003604DE">
        <w:rPr>
          <w:rFonts w:hAnsi="宋体"/>
          <w:kern w:val="0"/>
          <w:sz w:val="24"/>
          <w:szCs w:val="24"/>
        </w:rPr>
        <w:t>.40</w:t>
      </w:r>
      <w:r w:rsidRPr="003604DE">
        <w:rPr>
          <w:rFonts w:hAnsi="宋体"/>
          <w:kern w:val="0"/>
          <w:sz w:val="24"/>
          <w:szCs w:val="24"/>
        </w:rPr>
        <w:t>元。</w:t>
      </w:r>
    </w:p>
    <w:p w14:paraId="48C7ECB3"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hint="eastAsia"/>
          <w:kern w:val="0"/>
          <w:sz w:val="24"/>
          <w:szCs w:val="24"/>
        </w:rPr>
        <w:t>（</w:t>
      </w:r>
      <w:r>
        <w:rPr>
          <w:rFonts w:hAnsi="宋体" w:hint="eastAsia"/>
          <w:kern w:val="0"/>
          <w:sz w:val="24"/>
          <w:szCs w:val="24"/>
        </w:rPr>
        <w:t>c</w:t>
      </w:r>
      <w:r w:rsidRPr="003604DE">
        <w:rPr>
          <w:rFonts w:hAnsi="宋体" w:hint="eastAsia"/>
          <w:kern w:val="0"/>
          <w:sz w:val="24"/>
          <w:szCs w:val="24"/>
        </w:rPr>
        <w:t>）</w:t>
      </w:r>
      <w:r w:rsidRPr="003604DE">
        <w:rPr>
          <w:rFonts w:hAnsi="宋体" w:hint="eastAsia"/>
          <w:kern w:val="0"/>
          <w:sz w:val="24"/>
          <w:szCs w:val="24"/>
        </w:rPr>
        <w:t>C</w:t>
      </w:r>
      <w:r w:rsidRPr="003604DE">
        <w:rPr>
          <w:rFonts w:hAnsi="宋体" w:hint="eastAsia"/>
          <w:kern w:val="0"/>
          <w:sz w:val="24"/>
          <w:szCs w:val="24"/>
        </w:rPr>
        <w:t>类基金份额的赎回</w:t>
      </w:r>
    </w:p>
    <w:p w14:paraId="38D07A40"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hint="eastAsia"/>
          <w:kern w:val="0"/>
          <w:sz w:val="24"/>
          <w:szCs w:val="24"/>
        </w:rPr>
        <w:t>投资者赎回</w:t>
      </w:r>
      <w:r w:rsidRPr="003604DE">
        <w:rPr>
          <w:rFonts w:hAnsi="宋体" w:hint="eastAsia"/>
          <w:kern w:val="0"/>
          <w:sz w:val="24"/>
          <w:szCs w:val="24"/>
        </w:rPr>
        <w:t>C</w:t>
      </w:r>
      <w:r w:rsidRPr="003604DE">
        <w:rPr>
          <w:rFonts w:hAnsi="宋体" w:hint="eastAsia"/>
          <w:kern w:val="0"/>
          <w:sz w:val="24"/>
          <w:szCs w:val="24"/>
        </w:rPr>
        <w:t>类基金份额，赎回金额的计算方法如下：</w:t>
      </w:r>
    </w:p>
    <w:p w14:paraId="30EECBC8"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hint="eastAsia"/>
          <w:kern w:val="0"/>
          <w:sz w:val="24"/>
          <w:szCs w:val="24"/>
        </w:rPr>
        <w:t>赎回金额</w:t>
      </w:r>
      <w:r w:rsidRPr="003604DE">
        <w:rPr>
          <w:rFonts w:hAnsi="宋体" w:hint="eastAsia"/>
          <w:kern w:val="0"/>
          <w:sz w:val="24"/>
          <w:szCs w:val="24"/>
        </w:rPr>
        <w:t>=</w:t>
      </w:r>
      <w:r w:rsidRPr="003604DE">
        <w:rPr>
          <w:rFonts w:hAnsi="宋体" w:hint="eastAsia"/>
          <w:kern w:val="0"/>
          <w:sz w:val="24"/>
          <w:szCs w:val="24"/>
        </w:rPr>
        <w:t>赎回份数×赎回当日</w:t>
      </w:r>
      <w:r w:rsidRPr="003604DE">
        <w:rPr>
          <w:rFonts w:hAnsi="宋体" w:hint="eastAsia"/>
          <w:kern w:val="0"/>
          <w:sz w:val="24"/>
          <w:szCs w:val="24"/>
        </w:rPr>
        <w:t>C</w:t>
      </w:r>
      <w:r w:rsidRPr="003604DE">
        <w:rPr>
          <w:rFonts w:hAnsi="宋体" w:hint="eastAsia"/>
          <w:kern w:val="0"/>
          <w:sz w:val="24"/>
          <w:szCs w:val="24"/>
        </w:rPr>
        <w:t>类基金份额净值</w:t>
      </w:r>
    </w:p>
    <w:p w14:paraId="540C8C06"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hint="eastAsia"/>
          <w:kern w:val="0"/>
          <w:sz w:val="24"/>
          <w:szCs w:val="24"/>
        </w:rPr>
        <w:t>例</w:t>
      </w:r>
      <w:r w:rsidR="003E3B9A">
        <w:rPr>
          <w:rFonts w:hAnsi="宋体" w:hint="eastAsia"/>
          <w:kern w:val="0"/>
          <w:sz w:val="24"/>
          <w:szCs w:val="24"/>
        </w:rPr>
        <w:t>七</w:t>
      </w:r>
      <w:r w:rsidRPr="003604DE">
        <w:rPr>
          <w:rFonts w:hAnsi="宋体" w:hint="eastAsia"/>
          <w:kern w:val="0"/>
          <w:sz w:val="24"/>
          <w:szCs w:val="24"/>
        </w:rPr>
        <w:t>：某投资者赎回</w:t>
      </w:r>
      <w:r w:rsidRPr="003604DE">
        <w:rPr>
          <w:rFonts w:hAnsi="宋体" w:hint="eastAsia"/>
          <w:kern w:val="0"/>
          <w:sz w:val="24"/>
          <w:szCs w:val="24"/>
        </w:rPr>
        <w:t>100,000</w:t>
      </w:r>
      <w:r w:rsidRPr="003604DE">
        <w:rPr>
          <w:rFonts w:hAnsi="宋体" w:hint="eastAsia"/>
          <w:kern w:val="0"/>
          <w:sz w:val="24"/>
          <w:szCs w:val="24"/>
        </w:rPr>
        <w:t>份</w:t>
      </w:r>
      <w:r w:rsidRPr="003604DE">
        <w:rPr>
          <w:rFonts w:hAnsi="宋体" w:hint="eastAsia"/>
          <w:kern w:val="0"/>
          <w:sz w:val="24"/>
          <w:szCs w:val="24"/>
        </w:rPr>
        <w:t>C</w:t>
      </w:r>
      <w:r w:rsidRPr="003604DE">
        <w:rPr>
          <w:rFonts w:hAnsi="宋体" w:hint="eastAsia"/>
          <w:kern w:val="0"/>
          <w:sz w:val="24"/>
          <w:szCs w:val="24"/>
        </w:rPr>
        <w:t>类基金份额，假设赎回当日</w:t>
      </w:r>
      <w:r w:rsidRPr="003604DE">
        <w:rPr>
          <w:rFonts w:hAnsi="宋体" w:hint="eastAsia"/>
          <w:kern w:val="0"/>
          <w:sz w:val="24"/>
          <w:szCs w:val="24"/>
        </w:rPr>
        <w:t>C</w:t>
      </w:r>
      <w:r w:rsidRPr="003604DE">
        <w:rPr>
          <w:rFonts w:hAnsi="宋体" w:hint="eastAsia"/>
          <w:kern w:val="0"/>
          <w:sz w:val="24"/>
          <w:szCs w:val="24"/>
        </w:rPr>
        <w:t>类基金份额净值是</w:t>
      </w:r>
      <w:r w:rsidRPr="003604DE">
        <w:rPr>
          <w:rFonts w:hAnsi="宋体" w:hint="eastAsia"/>
          <w:kern w:val="0"/>
          <w:sz w:val="24"/>
          <w:szCs w:val="24"/>
        </w:rPr>
        <w:t xml:space="preserve">1.250 </w:t>
      </w:r>
      <w:r w:rsidRPr="003604DE">
        <w:rPr>
          <w:rFonts w:hAnsi="宋体" w:hint="eastAsia"/>
          <w:kern w:val="0"/>
          <w:sz w:val="24"/>
          <w:szCs w:val="24"/>
        </w:rPr>
        <w:t>元，则其可得到的赎回金额为：</w:t>
      </w:r>
    </w:p>
    <w:p w14:paraId="0064B041" w14:textId="77777777" w:rsidR="000A6680" w:rsidRPr="003604DE" w:rsidRDefault="000A6680" w:rsidP="000A6680">
      <w:pPr>
        <w:widowControl/>
        <w:adjustRightInd w:val="0"/>
        <w:snapToGrid w:val="0"/>
        <w:spacing w:line="360" w:lineRule="auto"/>
        <w:ind w:firstLineChars="200" w:firstLine="480"/>
        <w:rPr>
          <w:rFonts w:hAnsi="宋体"/>
          <w:kern w:val="0"/>
          <w:sz w:val="24"/>
          <w:szCs w:val="24"/>
        </w:rPr>
      </w:pPr>
      <w:r w:rsidRPr="003604DE">
        <w:rPr>
          <w:rFonts w:hAnsi="宋体" w:hint="eastAsia"/>
          <w:kern w:val="0"/>
          <w:sz w:val="24"/>
          <w:szCs w:val="24"/>
        </w:rPr>
        <w:lastRenderedPageBreak/>
        <w:t>赎回金额</w:t>
      </w:r>
      <w:r w:rsidRPr="003604DE">
        <w:rPr>
          <w:rFonts w:hAnsi="宋体" w:hint="eastAsia"/>
          <w:kern w:val="0"/>
          <w:sz w:val="24"/>
          <w:szCs w:val="24"/>
        </w:rPr>
        <w:t>=100,000</w:t>
      </w:r>
      <w:r w:rsidRPr="003604DE">
        <w:rPr>
          <w:rFonts w:hAnsi="宋体" w:hint="eastAsia"/>
          <w:kern w:val="0"/>
          <w:sz w:val="24"/>
          <w:szCs w:val="24"/>
        </w:rPr>
        <w:t>×</w:t>
      </w:r>
      <w:r w:rsidRPr="003604DE">
        <w:rPr>
          <w:rFonts w:hAnsi="宋体" w:hint="eastAsia"/>
          <w:kern w:val="0"/>
          <w:sz w:val="24"/>
          <w:szCs w:val="24"/>
        </w:rPr>
        <w:t>1.250=125,000</w:t>
      </w:r>
      <w:r>
        <w:rPr>
          <w:rFonts w:hAnsi="宋体" w:hint="eastAsia"/>
          <w:kern w:val="0"/>
          <w:sz w:val="24"/>
          <w:szCs w:val="24"/>
        </w:rPr>
        <w:t>.00</w:t>
      </w:r>
      <w:r w:rsidRPr="003604DE">
        <w:rPr>
          <w:rFonts w:hAnsi="宋体" w:hint="eastAsia"/>
          <w:kern w:val="0"/>
          <w:sz w:val="24"/>
          <w:szCs w:val="24"/>
        </w:rPr>
        <w:t xml:space="preserve"> </w:t>
      </w:r>
      <w:r w:rsidRPr="003604DE">
        <w:rPr>
          <w:rFonts w:hAnsi="宋体" w:hint="eastAsia"/>
          <w:kern w:val="0"/>
          <w:sz w:val="24"/>
          <w:szCs w:val="24"/>
        </w:rPr>
        <w:t>元</w:t>
      </w:r>
    </w:p>
    <w:p w14:paraId="31CA5A92" w14:textId="77777777" w:rsidR="000A6680" w:rsidRDefault="000A6680" w:rsidP="000A6680">
      <w:pPr>
        <w:adjustRightInd w:val="0"/>
        <w:snapToGrid w:val="0"/>
        <w:spacing w:line="360" w:lineRule="auto"/>
        <w:ind w:firstLineChars="200" w:firstLine="480"/>
        <w:rPr>
          <w:sz w:val="24"/>
        </w:rPr>
      </w:pPr>
      <w:r w:rsidRPr="003604DE">
        <w:rPr>
          <w:rFonts w:hAnsi="宋体" w:hint="eastAsia"/>
          <w:kern w:val="0"/>
          <w:sz w:val="24"/>
          <w:szCs w:val="24"/>
        </w:rPr>
        <w:t>即：投资者赎回</w:t>
      </w:r>
      <w:r w:rsidRPr="003604DE">
        <w:rPr>
          <w:rFonts w:hAnsi="宋体" w:hint="eastAsia"/>
          <w:kern w:val="0"/>
          <w:sz w:val="24"/>
          <w:szCs w:val="24"/>
        </w:rPr>
        <w:t>100,000</w:t>
      </w:r>
      <w:r w:rsidRPr="003604DE">
        <w:rPr>
          <w:rFonts w:hAnsi="宋体" w:hint="eastAsia"/>
          <w:kern w:val="0"/>
          <w:sz w:val="24"/>
          <w:szCs w:val="24"/>
        </w:rPr>
        <w:t>份</w:t>
      </w:r>
      <w:r w:rsidRPr="003604DE">
        <w:rPr>
          <w:rFonts w:hAnsi="宋体" w:hint="eastAsia"/>
          <w:kern w:val="0"/>
          <w:sz w:val="24"/>
          <w:szCs w:val="24"/>
        </w:rPr>
        <w:t>C</w:t>
      </w:r>
      <w:r w:rsidRPr="003604DE">
        <w:rPr>
          <w:rFonts w:hAnsi="宋体" w:hint="eastAsia"/>
          <w:kern w:val="0"/>
          <w:sz w:val="24"/>
          <w:szCs w:val="24"/>
        </w:rPr>
        <w:t>类基金份额，假设赎回当日</w:t>
      </w:r>
      <w:r w:rsidRPr="003604DE">
        <w:rPr>
          <w:rFonts w:hAnsi="宋体" w:hint="eastAsia"/>
          <w:kern w:val="0"/>
          <w:sz w:val="24"/>
          <w:szCs w:val="24"/>
        </w:rPr>
        <w:t>C</w:t>
      </w:r>
      <w:r w:rsidRPr="003604DE">
        <w:rPr>
          <w:rFonts w:hAnsi="宋体" w:hint="eastAsia"/>
          <w:kern w:val="0"/>
          <w:sz w:val="24"/>
          <w:szCs w:val="24"/>
        </w:rPr>
        <w:t>类基金份额净值是</w:t>
      </w:r>
      <w:r w:rsidRPr="003604DE">
        <w:rPr>
          <w:rFonts w:hAnsi="宋体" w:hint="eastAsia"/>
          <w:kern w:val="0"/>
          <w:sz w:val="24"/>
          <w:szCs w:val="24"/>
        </w:rPr>
        <w:t>1.250</w:t>
      </w:r>
      <w:r w:rsidRPr="003604DE">
        <w:rPr>
          <w:rFonts w:hAnsi="宋体" w:hint="eastAsia"/>
          <w:kern w:val="0"/>
          <w:sz w:val="24"/>
          <w:szCs w:val="24"/>
        </w:rPr>
        <w:t>元，则其可得到的赎回金额为</w:t>
      </w:r>
      <w:r w:rsidRPr="003604DE">
        <w:rPr>
          <w:rFonts w:hAnsi="宋体" w:hint="eastAsia"/>
          <w:kern w:val="0"/>
          <w:sz w:val="24"/>
          <w:szCs w:val="24"/>
        </w:rPr>
        <w:t>125,000</w:t>
      </w:r>
      <w:r>
        <w:rPr>
          <w:rFonts w:hAnsi="宋体" w:hint="eastAsia"/>
          <w:kern w:val="0"/>
          <w:sz w:val="24"/>
          <w:szCs w:val="24"/>
        </w:rPr>
        <w:t>.00</w:t>
      </w:r>
      <w:r w:rsidRPr="003604DE">
        <w:rPr>
          <w:rFonts w:hAnsi="宋体" w:hint="eastAsia"/>
          <w:kern w:val="0"/>
          <w:sz w:val="24"/>
          <w:szCs w:val="24"/>
        </w:rPr>
        <w:t>元。</w:t>
      </w:r>
    </w:p>
    <w:p w14:paraId="3B016C48" w14:textId="77777777" w:rsidR="000A6680" w:rsidRPr="003F4A66" w:rsidRDefault="000A6680" w:rsidP="000A6680">
      <w:pPr>
        <w:spacing w:line="360" w:lineRule="auto"/>
        <w:ind w:firstLineChars="200" w:firstLine="480"/>
        <w:rPr>
          <w:rFonts w:ascii="宋体" w:hAnsi="宋体"/>
          <w:sz w:val="24"/>
        </w:rPr>
      </w:pPr>
      <w:r w:rsidRPr="003F4A66">
        <w:rPr>
          <w:rFonts w:ascii="宋体" w:hAnsi="宋体" w:hint="eastAsia"/>
          <w:sz w:val="24"/>
        </w:rPr>
        <w:t>（</w:t>
      </w:r>
      <w:r>
        <w:rPr>
          <w:rFonts w:ascii="宋体" w:hAnsi="宋体" w:hint="eastAsia"/>
          <w:sz w:val="24"/>
        </w:rPr>
        <w:t>5</w:t>
      </w:r>
      <w:r w:rsidRPr="003F4A66">
        <w:rPr>
          <w:rFonts w:ascii="宋体" w:hAnsi="宋体" w:hint="eastAsia"/>
          <w:sz w:val="24"/>
        </w:rPr>
        <w:t>）转换费</w:t>
      </w:r>
    </w:p>
    <w:p w14:paraId="40A3D4D5" w14:textId="77777777" w:rsidR="000A6680" w:rsidRPr="00E32564" w:rsidRDefault="001B1DFD" w:rsidP="000A6680">
      <w:pPr>
        <w:adjustRightInd w:val="0"/>
        <w:snapToGrid w:val="0"/>
        <w:spacing w:line="360" w:lineRule="auto"/>
        <w:ind w:firstLineChars="200" w:firstLine="480"/>
        <w:rPr>
          <w:rFonts w:ascii="Calibri" w:hAnsi="Calibri"/>
          <w:bCs/>
          <w:sz w:val="24"/>
          <w:szCs w:val="22"/>
        </w:rPr>
      </w:pPr>
      <w:r w:rsidRPr="003F0B90">
        <w:rPr>
          <w:rFonts w:ascii="宋体" w:hAnsi="宋体" w:hint="eastAsia"/>
          <w:sz w:val="24"/>
        </w:rPr>
        <w:t>1</w:t>
      </w:r>
      <w:r>
        <w:rPr>
          <w:rFonts w:ascii="宋体" w:hAnsi="宋体" w:hint="eastAsia"/>
          <w:sz w:val="24"/>
        </w:rPr>
        <w:t>）</w:t>
      </w:r>
      <w:r w:rsidR="000A6680" w:rsidRPr="00E32564">
        <w:rPr>
          <w:rFonts w:ascii="Calibri" w:hAnsi="Calibri" w:hint="eastAsia"/>
          <w:bCs/>
          <w:sz w:val="24"/>
          <w:szCs w:val="22"/>
        </w:rPr>
        <w:t>每笔基金转换视为一笔赎回和一笔申购，基金转换费用相应由转出基金的赎回费用及转出、转入基金的申购补差费用构成。</w:t>
      </w:r>
    </w:p>
    <w:p w14:paraId="6828BE93" w14:textId="77777777" w:rsidR="000A6680" w:rsidRPr="00E32564" w:rsidRDefault="001B1DFD" w:rsidP="000A6680">
      <w:pPr>
        <w:adjustRightInd w:val="0"/>
        <w:snapToGrid w:val="0"/>
        <w:spacing w:line="360" w:lineRule="auto"/>
        <w:ind w:firstLineChars="200" w:firstLine="480"/>
        <w:rPr>
          <w:rFonts w:ascii="Calibri" w:hAnsi="Calibri"/>
          <w:bCs/>
          <w:sz w:val="24"/>
          <w:szCs w:val="22"/>
        </w:rPr>
      </w:pPr>
      <w:r>
        <w:rPr>
          <w:rFonts w:ascii="宋体" w:hAnsi="宋体" w:hint="eastAsia"/>
          <w:sz w:val="24"/>
        </w:rPr>
        <w:t>2）</w:t>
      </w:r>
      <w:r w:rsidR="000A6680" w:rsidRPr="00E32564">
        <w:rPr>
          <w:rFonts w:ascii="Calibri" w:hAnsi="Calibri" w:hint="eastAsia"/>
          <w:bCs/>
          <w:sz w:val="24"/>
          <w:szCs w:val="22"/>
        </w:rPr>
        <w:t>转出基金的赎回费用</w:t>
      </w:r>
    </w:p>
    <w:p w14:paraId="7E240D60" w14:textId="77777777" w:rsidR="000A6680" w:rsidRPr="00E32564" w:rsidRDefault="000A6680" w:rsidP="000A6680">
      <w:pPr>
        <w:adjustRightInd w:val="0"/>
        <w:snapToGrid w:val="0"/>
        <w:spacing w:line="360" w:lineRule="auto"/>
        <w:ind w:firstLineChars="200" w:firstLine="480"/>
        <w:rPr>
          <w:rFonts w:ascii="Calibri" w:hAnsi="Calibri"/>
          <w:bCs/>
          <w:sz w:val="24"/>
          <w:szCs w:val="22"/>
          <w:highlight w:val="green"/>
        </w:rPr>
      </w:pPr>
      <w:r w:rsidRPr="00E32564">
        <w:rPr>
          <w:rFonts w:ascii="Calibri" w:hAnsi="Calibri" w:hint="eastAsia"/>
          <w:bCs/>
          <w:sz w:val="24"/>
          <w:szCs w:val="22"/>
        </w:rPr>
        <w:t>转出基金的赎回费用按照各基金最新的更新招募说明书及相关公告规定的赎回费率和计费方式收取，赎回费用的</w:t>
      </w:r>
      <w:r w:rsidRPr="00E32564">
        <w:rPr>
          <w:rFonts w:ascii="Calibri" w:hAnsi="Calibri" w:hint="eastAsia"/>
          <w:bCs/>
          <w:sz w:val="24"/>
          <w:szCs w:val="22"/>
        </w:rPr>
        <w:t>25%</w:t>
      </w:r>
      <w:r w:rsidRPr="00E32564">
        <w:rPr>
          <w:rFonts w:ascii="Calibri" w:hAnsi="Calibri" w:hint="eastAsia"/>
          <w:bCs/>
          <w:sz w:val="24"/>
          <w:szCs w:val="22"/>
        </w:rPr>
        <w:t>归入基金财产，其余部分用于支付注册登记费等相关手续费。</w:t>
      </w:r>
    </w:p>
    <w:p w14:paraId="4822255E" w14:textId="77777777" w:rsidR="000A6680" w:rsidRPr="00E32564" w:rsidRDefault="001B1DFD" w:rsidP="000A6680">
      <w:pPr>
        <w:adjustRightInd w:val="0"/>
        <w:snapToGrid w:val="0"/>
        <w:spacing w:line="360" w:lineRule="auto"/>
        <w:ind w:firstLineChars="200" w:firstLine="480"/>
        <w:rPr>
          <w:rFonts w:ascii="Calibri" w:hAnsi="Calibri"/>
          <w:bCs/>
          <w:sz w:val="24"/>
          <w:szCs w:val="22"/>
        </w:rPr>
      </w:pPr>
      <w:r>
        <w:rPr>
          <w:rFonts w:ascii="宋体" w:hAnsi="宋体"/>
          <w:sz w:val="24"/>
        </w:rPr>
        <w:t>3</w:t>
      </w:r>
      <w:r>
        <w:rPr>
          <w:rFonts w:ascii="宋体" w:hAnsi="宋体" w:hint="eastAsia"/>
          <w:sz w:val="24"/>
        </w:rPr>
        <w:t>）</w:t>
      </w:r>
      <w:r w:rsidR="000A6680" w:rsidRPr="00E32564">
        <w:rPr>
          <w:rFonts w:ascii="Calibri" w:hAnsi="Calibri" w:hint="eastAsia"/>
          <w:bCs/>
          <w:sz w:val="24"/>
          <w:szCs w:val="22"/>
        </w:rPr>
        <w:t>前端收费模式下转出与转入基金的申购补差费用</w:t>
      </w:r>
    </w:p>
    <w:p w14:paraId="61006CF9" w14:textId="77777777" w:rsidR="000A6680" w:rsidRPr="00E32564" w:rsidRDefault="000A6680" w:rsidP="000A6680">
      <w:pPr>
        <w:adjustRightInd w:val="0"/>
        <w:snapToGrid w:val="0"/>
        <w:spacing w:line="360" w:lineRule="auto"/>
        <w:ind w:firstLineChars="200" w:firstLine="480"/>
        <w:rPr>
          <w:rFonts w:ascii="Calibri" w:hAnsi="Calibri"/>
          <w:bCs/>
          <w:sz w:val="24"/>
          <w:szCs w:val="22"/>
          <w:highlight w:val="green"/>
        </w:rPr>
      </w:pPr>
      <w:r w:rsidRPr="00E32564">
        <w:rPr>
          <w:rFonts w:ascii="Calibri" w:hAnsi="Calibri" w:hint="eastAsia"/>
          <w:bCs/>
          <w:sz w:val="24"/>
          <w:szCs w:val="22"/>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686186E3" w14:textId="77777777" w:rsidR="000A6680" w:rsidRPr="00E32564" w:rsidRDefault="001B1DFD" w:rsidP="000A6680">
      <w:pPr>
        <w:adjustRightInd w:val="0"/>
        <w:snapToGrid w:val="0"/>
        <w:spacing w:line="360" w:lineRule="auto"/>
        <w:ind w:firstLineChars="200" w:firstLine="480"/>
        <w:rPr>
          <w:rFonts w:ascii="Calibri" w:hAnsi="Calibri"/>
          <w:bCs/>
          <w:sz w:val="24"/>
          <w:szCs w:val="22"/>
        </w:rPr>
      </w:pPr>
      <w:r>
        <w:rPr>
          <w:rFonts w:ascii="宋体" w:hAnsi="宋体"/>
          <w:sz w:val="24"/>
        </w:rPr>
        <w:t>4</w:t>
      </w:r>
      <w:r>
        <w:rPr>
          <w:rFonts w:ascii="宋体" w:hAnsi="宋体" w:hint="eastAsia"/>
          <w:sz w:val="24"/>
        </w:rPr>
        <w:t>）</w:t>
      </w:r>
      <w:r w:rsidR="000A6680" w:rsidRPr="00E32564">
        <w:rPr>
          <w:rFonts w:ascii="Calibri" w:hAnsi="Calibri" w:hint="eastAsia"/>
          <w:bCs/>
          <w:sz w:val="24"/>
          <w:szCs w:val="22"/>
        </w:rPr>
        <w:t>后端收费模式下转出与转入基金的申购补差费用</w:t>
      </w:r>
    </w:p>
    <w:p w14:paraId="0080AB07" w14:textId="77777777" w:rsidR="00FC7533" w:rsidRDefault="000A6680" w:rsidP="000A6680">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632DE8FB" w14:textId="77777777" w:rsidR="00FC7533" w:rsidRPr="00E32564" w:rsidRDefault="001B1DFD" w:rsidP="00FC7533">
      <w:pPr>
        <w:adjustRightInd w:val="0"/>
        <w:snapToGrid w:val="0"/>
        <w:spacing w:line="360" w:lineRule="auto"/>
        <w:ind w:firstLineChars="200" w:firstLine="480"/>
        <w:rPr>
          <w:rFonts w:ascii="Calibri" w:hAnsi="Calibri"/>
          <w:bCs/>
          <w:sz w:val="24"/>
          <w:szCs w:val="22"/>
        </w:rPr>
      </w:pPr>
      <w:r>
        <w:rPr>
          <w:rFonts w:ascii="宋体" w:hAnsi="宋体"/>
          <w:sz w:val="24"/>
        </w:rPr>
        <w:t>5</w:t>
      </w:r>
      <w:r>
        <w:rPr>
          <w:rFonts w:ascii="宋体" w:hAnsi="宋体" w:hint="eastAsia"/>
          <w:sz w:val="24"/>
        </w:rPr>
        <w:t>）</w:t>
      </w:r>
      <w:r w:rsidR="00FC7533" w:rsidRPr="00E32564">
        <w:rPr>
          <w:rFonts w:ascii="Calibri" w:hAnsi="Calibri" w:hint="eastAsia"/>
          <w:bCs/>
          <w:sz w:val="24"/>
          <w:szCs w:val="22"/>
        </w:rPr>
        <w:t>网上直销的申购补差费率优惠</w:t>
      </w:r>
    </w:p>
    <w:p w14:paraId="734FE349" w14:textId="77777777" w:rsidR="00FC7533" w:rsidRPr="00E32564" w:rsidRDefault="00FC7533" w:rsidP="00FC7533">
      <w:pPr>
        <w:adjustRightInd w:val="0"/>
        <w:snapToGrid w:val="0"/>
        <w:spacing w:line="360" w:lineRule="auto"/>
        <w:ind w:firstLineChars="200" w:firstLine="480"/>
        <w:rPr>
          <w:rFonts w:ascii="Calibri" w:hAnsi="Calibri"/>
          <w:color w:val="000000"/>
          <w:sz w:val="24"/>
          <w:szCs w:val="22"/>
        </w:rPr>
      </w:pPr>
      <w:r w:rsidRPr="00E32564">
        <w:rPr>
          <w:rFonts w:ascii="Calibri" w:hAnsi="Calibri" w:hint="eastAsia"/>
          <w:color w:val="000000"/>
          <w:sz w:val="24"/>
          <w:szCs w:val="22"/>
        </w:rPr>
        <w:t>为更好服务投资者，本基金管理人已开通基金网上直销业务，个人投资者可以通过</w:t>
      </w:r>
      <w:r w:rsidRPr="00E32564">
        <w:rPr>
          <w:rFonts w:ascii="Calibri" w:hAnsi="Calibri" w:hint="eastAsia"/>
          <w:bCs/>
          <w:sz w:val="24"/>
          <w:szCs w:val="22"/>
        </w:rPr>
        <w:t>“</w:t>
      </w:r>
      <w:r w:rsidRPr="00E32564">
        <w:rPr>
          <w:rFonts w:ascii="Calibri" w:hAnsi="Calibri" w:hint="eastAsia"/>
          <w:color w:val="000000"/>
          <w:sz w:val="24"/>
          <w:szCs w:val="22"/>
        </w:rPr>
        <w:t>网上直销交易平台”办理基金转换业务，其中部分转换业务可享受转换费率</w:t>
      </w:r>
      <w:r w:rsidRPr="00E32564">
        <w:rPr>
          <w:rFonts w:ascii="Calibri" w:hAnsi="Calibri" w:hint="eastAsia"/>
          <w:color w:val="000000"/>
          <w:sz w:val="24"/>
          <w:szCs w:val="22"/>
        </w:rPr>
        <w:lastRenderedPageBreak/>
        <w:t>优惠，优惠费率只适用于转出与转入基金申购补差费用，转出基金的赎回费用无优惠。可通过网上直销交易平台办理的转换业务范围及转换费率优惠的具体情况请参阅本基金管理人网站。</w:t>
      </w:r>
    </w:p>
    <w:p w14:paraId="5ACF67B8" w14:textId="77777777" w:rsidR="00FC7533" w:rsidRPr="00E32564" w:rsidRDefault="00FC7533" w:rsidP="00FC7533">
      <w:pPr>
        <w:adjustRightInd w:val="0"/>
        <w:snapToGrid w:val="0"/>
        <w:spacing w:line="360" w:lineRule="auto"/>
        <w:ind w:firstLineChars="200" w:firstLine="480"/>
        <w:rPr>
          <w:rFonts w:ascii="Calibri" w:hAnsi="Calibri"/>
          <w:sz w:val="24"/>
          <w:szCs w:val="22"/>
        </w:rPr>
      </w:pPr>
      <w:r w:rsidRPr="00E32564">
        <w:rPr>
          <w:rFonts w:ascii="Calibri" w:hAnsi="Calibri" w:hint="eastAsia"/>
          <w:sz w:val="24"/>
          <w:szCs w:val="22"/>
        </w:rPr>
        <w:t>具体转换费率水平请参见本基金管理人网站（</w:t>
      </w:r>
      <w:r w:rsidRPr="00E32564">
        <w:rPr>
          <w:rFonts w:ascii="Calibri" w:hAnsi="Calibri" w:hint="eastAsia"/>
          <w:sz w:val="24"/>
          <w:szCs w:val="22"/>
        </w:rPr>
        <w:t>www.fund001.com</w:t>
      </w:r>
      <w:r w:rsidRPr="00E32564">
        <w:rPr>
          <w:rFonts w:ascii="Calibri" w:hAnsi="Calibri" w:hint="eastAsia"/>
          <w:sz w:val="24"/>
          <w:szCs w:val="22"/>
        </w:rPr>
        <w:t>，</w:t>
      </w:r>
      <w:r w:rsidRPr="00E32564">
        <w:rPr>
          <w:rFonts w:ascii="Calibri" w:hAnsi="Calibri" w:hint="eastAsia"/>
          <w:sz w:val="24"/>
          <w:szCs w:val="22"/>
        </w:rPr>
        <w:t>www.bocomschroder.com</w:t>
      </w:r>
      <w:r w:rsidRPr="00E32564">
        <w:rPr>
          <w:rFonts w:ascii="Calibri" w:hAnsi="Calibri" w:hint="eastAsia"/>
          <w:sz w:val="24"/>
          <w:szCs w:val="22"/>
        </w:rPr>
        <w:t>）列示的相关转换费率表或相关公告。</w:t>
      </w:r>
    </w:p>
    <w:p w14:paraId="61CAF5F4" w14:textId="77777777" w:rsidR="00FC7533" w:rsidRDefault="001B1DFD" w:rsidP="00FC7533">
      <w:pPr>
        <w:adjustRightInd w:val="0"/>
        <w:snapToGrid w:val="0"/>
        <w:spacing w:line="360" w:lineRule="auto"/>
        <w:ind w:firstLineChars="200" w:firstLine="480"/>
        <w:rPr>
          <w:rFonts w:ascii="Calibri" w:hAnsi="Calibri"/>
          <w:bCs/>
          <w:sz w:val="24"/>
          <w:szCs w:val="22"/>
        </w:rPr>
      </w:pPr>
      <w:r>
        <w:rPr>
          <w:rFonts w:ascii="宋体" w:hAnsi="宋体"/>
          <w:sz w:val="24"/>
        </w:rPr>
        <w:t>6</w:t>
      </w:r>
      <w:r>
        <w:rPr>
          <w:rFonts w:ascii="宋体" w:hAnsi="宋体" w:hint="eastAsia"/>
          <w:sz w:val="24"/>
        </w:rPr>
        <w:t>）</w:t>
      </w:r>
      <w:r w:rsidR="00FC7533" w:rsidRPr="00E32564">
        <w:rPr>
          <w:rFonts w:ascii="Calibri" w:hAnsi="Calibri" w:hint="eastAsia"/>
          <w:bCs/>
          <w:sz w:val="24"/>
          <w:szCs w:val="22"/>
        </w:rPr>
        <w:t>基金管理人可以根据法律法规及基金合同的规定对上述收费方式和费率进行调整，并应于调整后的收费方式和费率在实施前依照《信息披露办法》的有关规定在中国证监会指定媒体上公告。</w:t>
      </w:r>
    </w:p>
    <w:p w14:paraId="424A7200" w14:textId="77777777" w:rsidR="001B1DFD" w:rsidRDefault="001B1DFD" w:rsidP="001B1DFD">
      <w:pPr>
        <w:spacing w:line="360" w:lineRule="auto"/>
        <w:ind w:firstLineChars="200" w:firstLine="480"/>
        <w:rPr>
          <w:rFonts w:ascii="宋体" w:hAnsi="宋体"/>
          <w:sz w:val="24"/>
        </w:rPr>
      </w:pPr>
      <w:r w:rsidRPr="003F0B90">
        <w:rPr>
          <w:rFonts w:ascii="宋体" w:hAnsi="宋体" w:hint="eastAsia"/>
          <w:sz w:val="24"/>
        </w:rPr>
        <w:t>（6）</w:t>
      </w:r>
      <w:r>
        <w:rPr>
          <w:rFonts w:ascii="宋体" w:hAnsi="宋体" w:hint="eastAsia"/>
          <w:sz w:val="24"/>
        </w:rPr>
        <w:t>基金转换份额的计算公式</w:t>
      </w:r>
    </w:p>
    <w:p w14:paraId="3D04341B" w14:textId="77777777" w:rsidR="00FC7533" w:rsidRPr="00E32564" w:rsidRDefault="001B1DFD" w:rsidP="00FC7533">
      <w:pPr>
        <w:adjustRightInd w:val="0"/>
        <w:snapToGrid w:val="0"/>
        <w:spacing w:line="360" w:lineRule="auto"/>
        <w:ind w:firstLineChars="200" w:firstLine="480"/>
        <w:rPr>
          <w:rFonts w:ascii="Calibri" w:hAnsi="Calibri"/>
          <w:bCs/>
          <w:sz w:val="24"/>
          <w:szCs w:val="22"/>
        </w:rPr>
      </w:pPr>
      <w:r w:rsidRPr="0077543C">
        <w:rPr>
          <w:rFonts w:hint="eastAsia"/>
          <w:bCs/>
          <w:sz w:val="24"/>
        </w:rPr>
        <w:t>1</w:t>
      </w:r>
      <w:r>
        <w:rPr>
          <w:rFonts w:hint="eastAsia"/>
          <w:bCs/>
          <w:sz w:val="24"/>
        </w:rPr>
        <w:t>）</w:t>
      </w:r>
      <w:r w:rsidR="00FC7533" w:rsidRPr="00E32564">
        <w:rPr>
          <w:rFonts w:ascii="Calibri" w:hAnsi="Calibri" w:hint="eastAsia"/>
          <w:bCs/>
          <w:sz w:val="24"/>
          <w:szCs w:val="22"/>
        </w:rPr>
        <w:t>前端收费模式下基金转换份额的计算公式及举例</w:t>
      </w:r>
    </w:p>
    <w:p w14:paraId="654FBBEF"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转出确认金额</w:t>
      </w:r>
      <w:r w:rsidRPr="00E32564">
        <w:rPr>
          <w:rFonts w:ascii="Calibri" w:hAnsi="Calibri" w:hint="eastAsia"/>
          <w:bCs/>
          <w:sz w:val="24"/>
          <w:szCs w:val="22"/>
        </w:rPr>
        <w:t>=</w:t>
      </w:r>
      <w:r w:rsidRPr="00E32564">
        <w:rPr>
          <w:rFonts w:ascii="Calibri" w:hAnsi="Calibri" w:hint="eastAsia"/>
          <w:bCs/>
          <w:sz w:val="24"/>
          <w:szCs w:val="22"/>
        </w:rPr>
        <w:t>转出的基金份额×转换申请当日转出基金的基金份额净值</w:t>
      </w:r>
    </w:p>
    <w:p w14:paraId="3EE9AEA5"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转出基金的赎回费</w:t>
      </w:r>
      <w:r w:rsidRPr="00E32564">
        <w:rPr>
          <w:rFonts w:ascii="Calibri" w:hAnsi="Calibri" w:hint="eastAsia"/>
          <w:bCs/>
          <w:sz w:val="24"/>
          <w:szCs w:val="22"/>
        </w:rPr>
        <w:t>=</w:t>
      </w:r>
      <w:r w:rsidRPr="00E32564">
        <w:rPr>
          <w:rFonts w:ascii="Calibri" w:hAnsi="Calibri" w:hint="eastAsia"/>
          <w:bCs/>
          <w:sz w:val="24"/>
          <w:szCs w:val="22"/>
        </w:rPr>
        <w:t>转出确认金额×对应的转出基金的赎回费率</w:t>
      </w:r>
    </w:p>
    <w:p w14:paraId="25DDBC38"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转入确认金额</w:t>
      </w:r>
      <w:r w:rsidRPr="00E32564">
        <w:rPr>
          <w:rFonts w:ascii="Calibri" w:hAnsi="Calibri" w:hint="eastAsia"/>
          <w:bCs/>
          <w:sz w:val="24"/>
          <w:szCs w:val="22"/>
        </w:rPr>
        <w:t>=</w:t>
      </w:r>
      <w:r w:rsidRPr="00E32564">
        <w:rPr>
          <w:rFonts w:ascii="Calibri" w:hAnsi="Calibri" w:hint="eastAsia"/>
          <w:bCs/>
          <w:sz w:val="24"/>
          <w:szCs w:val="22"/>
        </w:rPr>
        <w:t>转出确认金额</w:t>
      </w:r>
      <w:r w:rsidRPr="00E32564">
        <w:rPr>
          <w:rFonts w:ascii="Calibri" w:hAnsi="Calibri" w:hint="eastAsia"/>
          <w:bCs/>
          <w:sz w:val="24"/>
          <w:szCs w:val="22"/>
        </w:rPr>
        <w:t>-</w:t>
      </w:r>
      <w:r w:rsidRPr="00E32564">
        <w:rPr>
          <w:rFonts w:ascii="Calibri" w:hAnsi="Calibri" w:hint="eastAsia"/>
          <w:bCs/>
          <w:sz w:val="24"/>
          <w:szCs w:val="22"/>
        </w:rPr>
        <w:t>转出基金的赎回费</w:t>
      </w:r>
    </w:p>
    <w:p w14:paraId="468A86BC"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转出与转入基金的申购补差费</w:t>
      </w:r>
      <w:r w:rsidRPr="00E32564">
        <w:rPr>
          <w:rFonts w:ascii="Calibri" w:hAnsi="Calibri" w:hint="eastAsia"/>
          <w:bCs/>
          <w:sz w:val="24"/>
          <w:szCs w:val="22"/>
        </w:rPr>
        <w:t>=</w:t>
      </w:r>
      <w:r w:rsidRPr="00E32564">
        <w:rPr>
          <w:rFonts w:ascii="Calibri" w:hAnsi="Calibri" w:hint="eastAsia"/>
          <w:bCs/>
          <w:sz w:val="24"/>
          <w:szCs w:val="22"/>
        </w:rPr>
        <w:t>转入确认金额×对应的转出与转入基金的申购补差费率</w:t>
      </w:r>
      <w:r w:rsidRPr="00E32564">
        <w:rPr>
          <w:rFonts w:ascii="Calibri" w:hAnsi="Calibri" w:hint="eastAsia"/>
          <w:bCs/>
          <w:sz w:val="24"/>
          <w:szCs w:val="22"/>
        </w:rPr>
        <w:t>/</w:t>
      </w:r>
      <w:r w:rsidRPr="00E32564">
        <w:rPr>
          <w:rFonts w:ascii="Calibri" w:hAnsi="Calibri" w:hint="eastAsia"/>
          <w:bCs/>
          <w:sz w:val="24"/>
          <w:szCs w:val="22"/>
        </w:rPr>
        <w:t>（</w:t>
      </w:r>
      <w:r w:rsidRPr="00E32564">
        <w:rPr>
          <w:rFonts w:ascii="Calibri" w:hAnsi="Calibri" w:hint="eastAsia"/>
          <w:bCs/>
          <w:sz w:val="24"/>
          <w:szCs w:val="22"/>
        </w:rPr>
        <w:t>1+</w:t>
      </w:r>
      <w:r w:rsidRPr="00E32564">
        <w:rPr>
          <w:rFonts w:ascii="Calibri" w:hAnsi="Calibri" w:hint="eastAsia"/>
          <w:bCs/>
          <w:sz w:val="24"/>
          <w:szCs w:val="22"/>
        </w:rPr>
        <w:t>对应的转出与转入基金的申购补差费率）</w:t>
      </w:r>
    </w:p>
    <w:p w14:paraId="4B5FC4B2"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（注：对于适用固定金额申购补差费用的，转出与转入基金的申购补差费＝固定金额的申购补差费）</w:t>
      </w:r>
    </w:p>
    <w:p w14:paraId="3409B7CF"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转入基金确认份额</w:t>
      </w:r>
      <w:r w:rsidRPr="00E32564">
        <w:rPr>
          <w:rFonts w:ascii="Calibri" w:hAnsi="Calibri" w:hint="eastAsia"/>
          <w:bCs/>
          <w:sz w:val="24"/>
          <w:szCs w:val="22"/>
        </w:rPr>
        <w:t>=</w:t>
      </w:r>
      <w:r w:rsidRPr="00E32564">
        <w:rPr>
          <w:rFonts w:ascii="Calibri" w:hAnsi="Calibri" w:hint="eastAsia"/>
          <w:bCs/>
          <w:sz w:val="24"/>
          <w:szCs w:val="22"/>
        </w:rPr>
        <w:t>（转入确认金额</w:t>
      </w:r>
      <w:r w:rsidRPr="00E32564">
        <w:rPr>
          <w:rFonts w:ascii="Calibri" w:hAnsi="Calibri" w:hint="eastAsia"/>
          <w:bCs/>
          <w:sz w:val="24"/>
          <w:szCs w:val="22"/>
        </w:rPr>
        <w:t>-</w:t>
      </w:r>
      <w:r w:rsidRPr="00E32564">
        <w:rPr>
          <w:rFonts w:ascii="Calibri" w:hAnsi="Calibri" w:hint="eastAsia"/>
          <w:bCs/>
          <w:sz w:val="24"/>
          <w:szCs w:val="22"/>
        </w:rPr>
        <w:t>转出与转入基金的申购补差费</w:t>
      </w:r>
      <w:r w:rsidRPr="00E32564">
        <w:rPr>
          <w:rFonts w:ascii="Calibri" w:hAnsi="Calibri" w:hint="eastAsia"/>
          <w:bCs/>
          <w:sz w:val="24"/>
          <w:szCs w:val="22"/>
        </w:rPr>
        <w:t>+A</w:t>
      </w:r>
      <w:r w:rsidRPr="00E32564">
        <w:rPr>
          <w:rFonts w:ascii="Calibri" w:hAnsi="Calibri" w:hint="eastAsia"/>
          <w:bCs/>
          <w:sz w:val="24"/>
          <w:szCs w:val="22"/>
        </w:rPr>
        <w:t>）</w:t>
      </w:r>
      <w:r w:rsidRPr="00E32564">
        <w:rPr>
          <w:rFonts w:ascii="Calibri" w:hAnsi="Calibri" w:hint="eastAsia"/>
          <w:bCs/>
          <w:sz w:val="24"/>
          <w:szCs w:val="22"/>
        </w:rPr>
        <w:t>/</w:t>
      </w:r>
      <w:r w:rsidRPr="00E32564">
        <w:rPr>
          <w:rFonts w:ascii="Calibri" w:hAnsi="Calibri" w:hint="eastAsia"/>
          <w:bCs/>
          <w:sz w:val="24"/>
          <w:szCs w:val="22"/>
        </w:rPr>
        <w:t>转换申请当日转入基金的基金份额净值</w:t>
      </w:r>
    </w:p>
    <w:p w14:paraId="73DD3D30"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其中：</w:t>
      </w:r>
    </w:p>
    <w:p w14:paraId="09815519"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A</w:t>
      </w:r>
      <w:r w:rsidRPr="00E32564">
        <w:rPr>
          <w:rFonts w:ascii="Calibri" w:hAnsi="Calibri" w:hint="eastAsia"/>
          <w:bCs/>
          <w:sz w:val="24"/>
          <w:szCs w:val="22"/>
        </w:rPr>
        <w:t>为货币市场基金转出的基金份额按比例结转的账户当前累计待支付收益（仅限转出基金为货币市场基金的情形，否则</w:t>
      </w:r>
      <w:r w:rsidRPr="00E32564">
        <w:rPr>
          <w:rFonts w:ascii="Calibri" w:hAnsi="Calibri" w:hint="eastAsia"/>
          <w:bCs/>
          <w:sz w:val="24"/>
          <w:szCs w:val="22"/>
        </w:rPr>
        <w:t>A</w:t>
      </w:r>
      <w:r w:rsidRPr="00E32564">
        <w:rPr>
          <w:rFonts w:ascii="Calibri" w:hAnsi="Calibri" w:hint="eastAsia"/>
          <w:bCs/>
          <w:sz w:val="24"/>
          <w:szCs w:val="22"/>
        </w:rPr>
        <w:t>为</w:t>
      </w:r>
      <w:r w:rsidRPr="00E32564">
        <w:rPr>
          <w:rFonts w:ascii="Calibri" w:hAnsi="Calibri" w:hint="eastAsia"/>
          <w:bCs/>
          <w:sz w:val="24"/>
          <w:szCs w:val="22"/>
        </w:rPr>
        <w:t>0</w:t>
      </w:r>
      <w:r w:rsidRPr="00E32564">
        <w:rPr>
          <w:rFonts w:ascii="Calibri" w:hAnsi="Calibri" w:hint="eastAsia"/>
          <w:bCs/>
          <w:sz w:val="24"/>
          <w:szCs w:val="22"/>
        </w:rPr>
        <w:t>）。</w:t>
      </w:r>
    </w:p>
    <w:p w14:paraId="41AA60E5"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转入基金确认份额的计算精确到小数点后两位，小数点后两位以后的部分四舍五入，误差部分归基金财产。</w:t>
      </w:r>
    </w:p>
    <w:p w14:paraId="40540F9A"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例一：某投资者持有交银趋势前端收费模式的基金份额</w:t>
      </w:r>
      <w:r w:rsidRPr="00E32564">
        <w:rPr>
          <w:rFonts w:ascii="Calibri" w:hAnsi="Calibri" w:hint="eastAsia"/>
          <w:bCs/>
          <w:sz w:val="24"/>
          <w:szCs w:val="22"/>
        </w:rPr>
        <w:t>100,000</w:t>
      </w:r>
      <w:r w:rsidRPr="00E32564">
        <w:rPr>
          <w:rFonts w:ascii="Calibri" w:hAnsi="Calibri" w:hint="eastAsia"/>
          <w:bCs/>
          <w:sz w:val="24"/>
          <w:szCs w:val="22"/>
        </w:rPr>
        <w:t>份，持有期半年，转换申请当日交银趋势的基金份额净值为</w:t>
      </w:r>
      <w:r w:rsidRPr="00E32564">
        <w:rPr>
          <w:rFonts w:ascii="Calibri" w:hAnsi="Calibri" w:hint="eastAsia"/>
          <w:bCs/>
          <w:sz w:val="24"/>
          <w:szCs w:val="22"/>
        </w:rPr>
        <w:t>1.010</w:t>
      </w:r>
      <w:r w:rsidRPr="00E32564">
        <w:rPr>
          <w:rFonts w:ascii="Calibri" w:hAnsi="Calibri" w:hint="eastAsia"/>
          <w:bCs/>
          <w:sz w:val="24"/>
          <w:szCs w:val="22"/>
        </w:rPr>
        <w:t>元，交银成长的基金份额净值为</w:t>
      </w:r>
      <w:r w:rsidRPr="00E32564">
        <w:rPr>
          <w:rFonts w:ascii="Calibri" w:hAnsi="Calibri" w:hint="eastAsia"/>
          <w:bCs/>
          <w:sz w:val="24"/>
          <w:szCs w:val="22"/>
        </w:rPr>
        <w:t>2.2700</w:t>
      </w:r>
      <w:r w:rsidRPr="00E32564">
        <w:rPr>
          <w:rFonts w:ascii="Calibri" w:hAnsi="Calibri" w:hint="eastAsia"/>
          <w:bCs/>
          <w:sz w:val="24"/>
          <w:szCs w:val="22"/>
        </w:rPr>
        <w:t>元。若该投资者将</w:t>
      </w:r>
      <w:r w:rsidRPr="00E32564">
        <w:rPr>
          <w:rFonts w:ascii="Calibri" w:hAnsi="Calibri" w:hint="eastAsia"/>
          <w:bCs/>
          <w:sz w:val="24"/>
          <w:szCs w:val="22"/>
        </w:rPr>
        <w:t>100,000</w:t>
      </w:r>
      <w:r w:rsidRPr="00E32564">
        <w:rPr>
          <w:rFonts w:ascii="Calibri" w:hAnsi="Calibri" w:hint="eastAsia"/>
          <w:bCs/>
          <w:sz w:val="24"/>
          <w:szCs w:val="22"/>
        </w:rPr>
        <w:t>份交银趋势前端基金份额转换为交银成长前端</w:t>
      </w:r>
      <w:r w:rsidRPr="00E32564">
        <w:rPr>
          <w:rFonts w:ascii="Calibri" w:hAnsi="Calibri" w:hint="eastAsia"/>
          <w:bCs/>
          <w:sz w:val="24"/>
          <w:szCs w:val="22"/>
        </w:rPr>
        <w:lastRenderedPageBreak/>
        <w:t>基金份额，则转入交银成长确认的基金份额为：</w:t>
      </w:r>
    </w:p>
    <w:p w14:paraId="73E75BB0"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转出确认金额</w:t>
      </w:r>
      <w:r w:rsidRPr="00E32564">
        <w:rPr>
          <w:rFonts w:ascii="Calibri" w:hAnsi="Calibri" w:hint="eastAsia"/>
          <w:bCs/>
          <w:sz w:val="24"/>
          <w:szCs w:val="22"/>
        </w:rPr>
        <w:t>=100,000</w:t>
      </w:r>
      <w:r w:rsidRPr="00E32564">
        <w:rPr>
          <w:rFonts w:ascii="Calibri" w:hAnsi="Calibri" w:hint="eastAsia"/>
          <w:bCs/>
          <w:sz w:val="24"/>
          <w:szCs w:val="22"/>
        </w:rPr>
        <w:t>×</w:t>
      </w:r>
      <w:r w:rsidRPr="00E32564">
        <w:rPr>
          <w:rFonts w:ascii="Calibri" w:hAnsi="Calibri" w:hint="eastAsia"/>
          <w:bCs/>
          <w:sz w:val="24"/>
          <w:szCs w:val="22"/>
        </w:rPr>
        <w:t>1.010=101,000</w:t>
      </w:r>
      <w:r w:rsidRPr="00E32564">
        <w:rPr>
          <w:rFonts w:ascii="Calibri" w:hAnsi="Calibri" w:hint="eastAsia"/>
          <w:bCs/>
          <w:sz w:val="24"/>
          <w:szCs w:val="22"/>
        </w:rPr>
        <w:t>元</w:t>
      </w:r>
    </w:p>
    <w:p w14:paraId="0DB5597D"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转出基金的赎回费</w:t>
      </w:r>
      <w:r w:rsidRPr="00E32564">
        <w:rPr>
          <w:rFonts w:ascii="Calibri" w:hAnsi="Calibri" w:hint="eastAsia"/>
          <w:bCs/>
          <w:sz w:val="24"/>
          <w:szCs w:val="22"/>
        </w:rPr>
        <w:t>=101,000</w:t>
      </w:r>
      <w:r w:rsidRPr="00E32564">
        <w:rPr>
          <w:rFonts w:ascii="Calibri" w:hAnsi="Calibri" w:hint="eastAsia"/>
          <w:bCs/>
          <w:sz w:val="24"/>
          <w:szCs w:val="22"/>
        </w:rPr>
        <w:t>×</w:t>
      </w:r>
      <w:r w:rsidRPr="00E32564">
        <w:rPr>
          <w:rFonts w:ascii="Calibri" w:hAnsi="Calibri" w:hint="eastAsia"/>
          <w:bCs/>
          <w:sz w:val="24"/>
          <w:szCs w:val="22"/>
        </w:rPr>
        <w:t>0.5%=505</w:t>
      </w:r>
      <w:r w:rsidRPr="00E32564">
        <w:rPr>
          <w:rFonts w:ascii="Calibri" w:hAnsi="Calibri" w:hint="eastAsia"/>
          <w:bCs/>
          <w:sz w:val="24"/>
          <w:szCs w:val="22"/>
        </w:rPr>
        <w:t>元</w:t>
      </w:r>
    </w:p>
    <w:p w14:paraId="0136CF47"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转入确认金额</w:t>
      </w:r>
      <w:r w:rsidRPr="00E32564">
        <w:rPr>
          <w:rFonts w:ascii="Calibri" w:hAnsi="Calibri" w:hint="eastAsia"/>
          <w:bCs/>
          <w:sz w:val="24"/>
          <w:szCs w:val="22"/>
        </w:rPr>
        <w:t>=101,000-505=100,495</w:t>
      </w:r>
      <w:r w:rsidRPr="00E32564">
        <w:rPr>
          <w:rFonts w:ascii="Calibri" w:hAnsi="Calibri" w:hint="eastAsia"/>
          <w:bCs/>
          <w:sz w:val="24"/>
          <w:szCs w:val="22"/>
        </w:rPr>
        <w:t>元</w:t>
      </w:r>
    </w:p>
    <w:p w14:paraId="2EBA997B"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转出与转入基金的申购补差费</w:t>
      </w:r>
      <w:r w:rsidRPr="00E32564">
        <w:rPr>
          <w:rFonts w:ascii="Calibri" w:hAnsi="Calibri" w:hint="eastAsia"/>
          <w:bCs/>
          <w:sz w:val="24"/>
          <w:szCs w:val="22"/>
        </w:rPr>
        <w:t>=100,495</w:t>
      </w:r>
      <w:r w:rsidRPr="00E32564">
        <w:rPr>
          <w:rFonts w:ascii="Calibri" w:hAnsi="Calibri" w:hint="eastAsia"/>
          <w:bCs/>
          <w:sz w:val="24"/>
          <w:szCs w:val="22"/>
        </w:rPr>
        <w:t>×</w:t>
      </w:r>
      <w:r w:rsidRPr="00E32564">
        <w:rPr>
          <w:rFonts w:ascii="Calibri" w:hAnsi="Calibri" w:hint="eastAsia"/>
          <w:bCs/>
          <w:sz w:val="24"/>
          <w:szCs w:val="22"/>
        </w:rPr>
        <w:t>0/</w:t>
      </w:r>
      <w:r w:rsidRPr="00E32564">
        <w:rPr>
          <w:rFonts w:ascii="Calibri" w:hAnsi="Calibri" w:hint="eastAsia"/>
          <w:bCs/>
          <w:sz w:val="24"/>
          <w:szCs w:val="22"/>
        </w:rPr>
        <w:t>（</w:t>
      </w:r>
      <w:r w:rsidRPr="00E32564">
        <w:rPr>
          <w:rFonts w:ascii="Calibri" w:hAnsi="Calibri" w:hint="eastAsia"/>
          <w:bCs/>
          <w:sz w:val="24"/>
          <w:szCs w:val="22"/>
        </w:rPr>
        <w:t>1+0</w:t>
      </w:r>
      <w:r w:rsidRPr="00E32564">
        <w:rPr>
          <w:rFonts w:ascii="Calibri" w:hAnsi="Calibri" w:hint="eastAsia"/>
          <w:bCs/>
          <w:sz w:val="24"/>
          <w:szCs w:val="22"/>
        </w:rPr>
        <w:t>）</w:t>
      </w:r>
      <w:r w:rsidRPr="00E32564">
        <w:rPr>
          <w:rFonts w:ascii="Calibri" w:hAnsi="Calibri" w:hint="eastAsia"/>
          <w:bCs/>
          <w:sz w:val="24"/>
          <w:szCs w:val="22"/>
        </w:rPr>
        <w:t>=0</w:t>
      </w:r>
      <w:r w:rsidRPr="00E32564">
        <w:rPr>
          <w:rFonts w:ascii="Calibri" w:hAnsi="Calibri" w:hint="eastAsia"/>
          <w:bCs/>
          <w:sz w:val="24"/>
          <w:szCs w:val="22"/>
        </w:rPr>
        <w:t>元</w:t>
      </w:r>
    </w:p>
    <w:p w14:paraId="479ED07C"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转入基金确认份额</w:t>
      </w:r>
      <w:r w:rsidRPr="00E32564">
        <w:rPr>
          <w:rFonts w:ascii="Calibri" w:hAnsi="Calibri" w:hint="eastAsia"/>
          <w:bCs/>
          <w:sz w:val="24"/>
          <w:szCs w:val="22"/>
        </w:rPr>
        <w:t>=</w:t>
      </w:r>
      <w:r w:rsidRPr="00E32564">
        <w:rPr>
          <w:rFonts w:ascii="Calibri" w:hAnsi="Calibri" w:hint="eastAsia"/>
          <w:bCs/>
          <w:sz w:val="24"/>
          <w:szCs w:val="22"/>
        </w:rPr>
        <w:t>（</w:t>
      </w:r>
      <w:r w:rsidRPr="00E32564">
        <w:rPr>
          <w:rFonts w:ascii="Calibri" w:hAnsi="Calibri" w:hint="eastAsia"/>
          <w:bCs/>
          <w:sz w:val="24"/>
          <w:szCs w:val="22"/>
        </w:rPr>
        <w:t>100,495-0</w:t>
      </w:r>
      <w:r w:rsidRPr="00E32564">
        <w:rPr>
          <w:rFonts w:ascii="Calibri" w:hAnsi="Calibri" w:hint="eastAsia"/>
          <w:bCs/>
          <w:sz w:val="24"/>
          <w:szCs w:val="22"/>
        </w:rPr>
        <w:t>）</w:t>
      </w:r>
      <w:r w:rsidRPr="00E32564">
        <w:rPr>
          <w:rFonts w:ascii="Calibri" w:hAnsi="Calibri" w:hint="eastAsia"/>
          <w:bCs/>
          <w:sz w:val="24"/>
          <w:szCs w:val="22"/>
        </w:rPr>
        <w:t>/2.2700=44,270.93</w:t>
      </w:r>
      <w:r w:rsidRPr="00E32564">
        <w:rPr>
          <w:rFonts w:ascii="Calibri" w:hAnsi="Calibri" w:hint="eastAsia"/>
          <w:bCs/>
          <w:sz w:val="24"/>
          <w:szCs w:val="22"/>
        </w:rPr>
        <w:t>份</w:t>
      </w:r>
    </w:p>
    <w:p w14:paraId="32B1115B"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例二：某投资者持有交银增利</w:t>
      </w:r>
      <w:r w:rsidRPr="00E32564">
        <w:rPr>
          <w:rFonts w:ascii="Calibri" w:hAnsi="Calibri" w:hint="eastAsia"/>
          <w:bCs/>
          <w:sz w:val="24"/>
          <w:szCs w:val="22"/>
        </w:rPr>
        <w:t>A</w:t>
      </w:r>
      <w:r w:rsidRPr="00E32564">
        <w:rPr>
          <w:rFonts w:ascii="Calibri" w:hAnsi="Calibri" w:hint="eastAsia"/>
          <w:bCs/>
          <w:sz w:val="24"/>
          <w:szCs w:val="22"/>
        </w:rPr>
        <w:t>类基金份额</w:t>
      </w:r>
      <w:r w:rsidRPr="00E32564">
        <w:rPr>
          <w:rFonts w:ascii="Calibri" w:hAnsi="Calibri" w:hint="eastAsia"/>
          <w:bCs/>
          <w:sz w:val="24"/>
          <w:szCs w:val="22"/>
        </w:rPr>
        <w:t>1,000,000</w:t>
      </w:r>
      <w:r w:rsidRPr="00E32564">
        <w:rPr>
          <w:rFonts w:ascii="Calibri" w:hAnsi="Calibri" w:hint="eastAsia"/>
          <w:bCs/>
          <w:sz w:val="24"/>
          <w:szCs w:val="22"/>
        </w:rPr>
        <w:t>份，持有期一年半，转换申请当日交银增利</w:t>
      </w:r>
      <w:r w:rsidRPr="00E32564">
        <w:rPr>
          <w:rFonts w:ascii="Calibri" w:hAnsi="Calibri" w:hint="eastAsia"/>
          <w:bCs/>
          <w:sz w:val="24"/>
          <w:szCs w:val="22"/>
        </w:rPr>
        <w:t>A</w:t>
      </w:r>
      <w:r w:rsidRPr="00E32564">
        <w:rPr>
          <w:rFonts w:ascii="Calibri" w:hAnsi="Calibri" w:hint="eastAsia"/>
          <w:bCs/>
          <w:sz w:val="24"/>
          <w:szCs w:val="22"/>
        </w:rPr>
        <w:t>类基金份额的基金份额净值为</w:t>
      </w:r>
      <w:r w:rsidRPr="00E32564">
        <w:rPr>
          <w:rFonts w:ascii="Calibri" w:hAnsi="Calibri" w:hint="eastAsia"/>
          <w:bCs/>
          <w:sz w:val="24"/>
          <w:szCs w:val="22"/>
        </w:rPr>
        <w:t>1.0200</w:t>
      </w:r>
      <w:r w:rsidRPr="00E32564">
        <w:rPr>
          <w:rFonts w:ascii="Calibri" w:hAnsi="Calibri" w:hint="eastAsia"/>
          <w:bCs/>
          <w:sz w:val="24"/>
          <w:szCs w:val="22"/>
        </w:rPr>
        <w:t>元，交银趋势的基金份额净值为</w:t>
      </w:r>
      <w:r w:rsidRPr="00E32564">
        <w:rPr>
          <w:rFonts w:ascii="Calibri" w:hAnsi="Calibri" w:hint="eastAsia"/>
          <w:bCs/>
          <w:sz w:val="24"/>
          <w:szCs w:val="22"/>
        </w:rPr>
        <w:t>1.010</w:t>
      </w:r>
      <w:r w:rsidRPr="00E32564">
        <w:rPr>
          <w:rFonts w:ascii="Calibri" w:hAnsi="Calibri" w:hint="eastAsia"/>
          <w:bCs/>
          <w:sz w:val="24"/>
          <w:szCs w:val="22"/>
        </w:rPr>
        <w:t>元。若该投资者将</w:t>
      </w:r>
      <w:r w:rsidRPr="00E32564">
        <w:rPr>
          <w:rFonts w:ascii="Calibri" w:hAnsi="Calibri" w:hint="eastAsia"/>
          <w:bCs/>
          <w:sz w:val="24"/>
          <w:szCs w:val="22"/>
        </w:rPr>
        <w:t>1,000,000</w:t>
      </w:r>
      <w:r w:rsidRPr="00E32564">
        <w:rPr>
          <w:rFonts w:ascii="Calibri" w:hAnsi="Calibri" w:hint="eastAsia"/>
          <w:bCs/>
          <w:sz w:val="24"/>
          <w:szCs w:val="22"/>
        </w:rPr>
        <w:t>份交银增利</w:t>
      </w:r>
      <w:r w:rsidRPr="00E32564">
        <w:rPr>
          <w:rFonts w:ascii="Calibri" w:hAnsi="Calibri" w:hint="eastAsia"/>
          <w:bCs/>
          <w:sz w:val="24"/>
          <w:szCs w:val="22"/>
        </w:rPr>
        <w:t>A</w:t>
      </w:r>
      <w:r w:rsidRPr="00E32564">
        <w:rPr>
          <w:rFonts w:ascii="Calibri" w:hAnsi="Calibri" w:hint="eastAsia"/>
          <w:bCs/>
          <w:sz w:val="24"/>
          <w:szCs w:val="22"/>
        </w:rPr>
        <w:t>类基金份额转换为交银趋势前端基金份额（非网上交易），则转入交银趋势确认的基金份额为：</w:t>
      </w:r>
    </w:p>
    <w:p w14:paraId="4DF3AC38"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转出确认金额</w:t>
      </w:r>
      <w:r w:rsidRPr="00E32564">
        <w:rPr>
          <w:rFonts w:ascii="Calibri" w:hAnsi="Calibri" w:hint="eastAsia"/>
          <w:bCs/>
          <w:sz w:val="24"/>
          <w:szCs w:val="22"/>
        </w:rPr>
        <w:t>=1,000,000</w:t>
      </w:r>
      <w:r w:rsidRPr="00E32564">
        <w:rPr>
          <w:rFonts w:ascii="Calibri" w:hAnsi="Calibri" w:hint="eastAsia"/>
          <w:bCs/>
          <w:sz w:val="24"/>
          <w:szCs w:val="22"/>
        </w:rPr>
        <w:t>×</w:t>
      </w:r>
      <w:r w:rsidRPr="00E32564">
        <w:rPr>
          <w:rFonts w:ascii="Calibri" w:hAnsi="Calibri" w:hint="eastAsia"/>
          <w:bCs/>
          <w:sz w:val="24"/>
          <w:szCs w:val="22"/>
        </w:rPr>
        <w:t>1.0200=1,020,000</w:t>
      </w:r>
      <w:r w:rsidRPr="00E32564">
        <w:rPr>
          <w:rFonts w:ascii="Calibri" w:hAnsi="Calibri" w:hint="eastAsia"/>
          <w:bCs/>
          <w:sz w:val="24"/>
          <w:szCs w:val="22"/>
        </w:rPr>
        <w:t>元</w:t>
      </w:r>
    </w:p>
    <w:p w14:paraId="1822CA38"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转出基金的赎回费</w:t>
      </w:r>
      <w:r w:rsidRPr="00E32564">
        <w:rPr>
          <w:rFonts w:ascii="Calibri" w:hAnsi="Calibri" w:hint="eastAsia"/>
          <w:bCs/>
          <w:sz w:val="24"/>
          <w:szCs w:val="22"/>
        </w:rPr>
        <w:t>=1,020,000</w:t>
      </w:r>
      <w:r w:rsidRPr="00E32564">
        <w:rPr>
          <w:rFonts w:ascii="Calibri" w:hAnsi="Calibri" w:hint="eastAsia"/>
          <w:bCs/>
          <w:sz w:val="24"/>
          <w:szCs w:val="22"/>
        </w:rPr>
        <w:t>×</w:t>
      </w:r>
      <w:r w:rsidRPr="00E32564">
        <w:rPr>
          <w:rFonts w:ascii="Calibri" w:hAnsi="Calibri" w:hint="eastAsia"/>
          <w:bCs/>
          <w:sz w:val="24"/>
          <w:szCs w:val="22"/>
        </w:rPr>
        <w:t>0.05%=510</w:t>
      </w:r>
      <w:r w:rsidRPr="00E32564">
        <w:rPr>
          <w:rFonts w:ascii="Calibri" w:hAnsi="Calibri" w:hint="eastAsia"/>
          <w:bCs/>
          <w:sz w:val="24"/>
          <w:szCs w:val="22"/>
        </w:rPr>
        <w:t>元</w:t>
      </w:r>
    </w:p>
    <w:p w14:paraId="09B49313"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转入确认金额</w:t>
      </w:r>
      <w:r w:rsidRPr="00E32564">
        <w:rPr>
          <w:rFonts w:ascii="Calibri" w:hAnsi="Calibri" w:hint="eastAsia"/>
          <w:bCs/>
          <w:sz w:val="24"/>
          <w:szCs w:val="22"/>
        </w:rPr>
        <w:t>=1,020,000-510=1,019,490</w:t>
      </w:r>
      <w:r w:rsidRPr="00E32564">
        <w:rPr>
          <w:rFonts w:ascii="Calibri" w:hAnsi="Calibri" w:hint="eastAsia"/>
          <w:bCs/>
          <w:sz w:val="24"/>
          <w:szCs w:val="22"/>
        </w:rPr>
        <w:t>元</w:t>
      </w:r>
    </w:p>
    <w:p w14:paraId="6F7AF360"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转出与转入基金的申购补差费</w:t>
      </w:r>
      <w:r w:rsidRPr="00E32564">
        <w:rPr>
          <w:rFonts w:ascii="Calibri" w:hAnsi="Calibri" w:hint="eastAsia"/>
          <w:bCs/>
          <w:sz w:val="24"/>
          <w:szCs w:val="22"/>
        </w:rPr>
        <w:t>=1,019,490</w:t>
      </w:r>
      <w:r w:rsidRPr="00E32564">
        <w:rPr>
          <w:rFonts w:ascii="Calibri" w:hAnsi="Calibri" w:hint="eastAsia"/>
          <w:bCs/>
          <w:sz w:val="24"/>
          <w:szCs w:val="22"/>
        </w:rPr>
        <w:t>×</w:t>
      </w:r>
      <w:r w:rsidRPr="00E32564">
        <w:rPr>
          <w:rFonts w:ascii="Calibri" w:hAnsi="Calibri" w:hint="eastAsia"/>
          <w:bCs/>
          <w:sz w:val="24"/>
          <w:szCs w:val="22"/>
        </w:rPr>
        <w:t>0.5%/</w:t>
      </w:r>
      <w:r w:rsidRPr="00E32564">
        <w:rPr>
          <w:rFonts w:ascii="Calibri" w:hAnsi="Calibri" w:hint="eastAsia"/>
          <w:bCs/>
          <w:sz w:val="24"/>
          <w:szCs w:val="22"/>
        </w:rPr>
        <w:t>（</w:t>
      </w:r>
      <w:r w:rsidRPr="00E32564">
        <w:rPr>
          <w:rFonts w:ascii="Calibri" w:hAnsi="Calibri" w:hint="eastAsia"/>
          <w:bCs/>
          <w:sz w:val="24"/>
          <w:szCs w:val="22"/>
        </w:rPr>
        <w:t>1+0.5%</w:t>
      </w:r>
      <w:r w:rsidRPr="00E32564">
        <w:rPr>
          <w:rFonts w:ascii="Calibri" w:hAnsi="Calibri" w:hint="eastAsia"/>
          <w:bCs/>
          <w:sz w:val="24"/>
          <w:szCs w:val="22"/>
        </w:rPr>
        <w:t>）</w:t>
      </w:r>
      <w:r w:rsidRPr="00E32564">
        <w:rPr>
          <w:rFonts w:ascii="Calibri" w:hAnsi="Calibri" w:hint="eastAsia"/>
          <w:bCs/>
          <w:sz w:val="24"/>
          <w:szCs w:val="22"/>
        </w:rPr>
        <w:t>=5,072.09</w:t>
      </w:r>
      <w:r w:rsidRPr="00E32564">
        <w:rPr>
          <w:rFonts w:ascii="Calibri" w:hAnsi="Calibri" w:hint="eastAsia"/>
          <w:bCs/>
          <w:sz w:val="24"/>
          <w:szCs w:val="22"/>
        </w:rPr>
        <w:t>元</w:t>
      </w:r>
    </w:p>
    <w:p w14:paraId="5AD7A1E9"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转入基金确认份额</w:t>
      </w:r>
      <w:r w:rsidRPr="00E32564">
        <w:rPr>
          <w:rFonts w:ascii="Calibri" w:hAnsi="Calibri" w:hint="eastAsia"/>
          <w:bCs/>
          <w:sz w:val="24"/>
          <w:szCs w:val="22"/>
        </w:rPr>
        <w:t>=</w:t>
      </w:r>
      <w:r w:rsidRPr="00E32564">
        <w:rPr>
          <w:rFonts w:ascii="Calibri" w:hAnsi="Calibri" w:hint="eastAsia"/>
          <w:bCs/>
          <w:sz w:val="24"/>
          <w:szCs w:val="22"/>
        </w:rPr>
        <w:t>（</w:t>
      </w:r>
      <w:r w:rsidRPr="00E32564">
        <w:rPr>
          <w:rFonts w:ascii="Calibri" w:hAnsi="Calibri" w:hint="eastAsia"/>
          <w:bCs/>
          <w:sz w:val="24"/>
          <w:szCs w:val="22"/>
        </w:rPr>
        <w:t>1,019,490-5,072.09</w:t>
      </w:r>
      <w:r w:rsidRPr="00E32564">
        <w:rPr>
          <w:rFonts w:ascii="Calibri" w:hAnsi="Calibri" w:hint="eastAsia"/>
          <w:bCs/>
          <w:sz w:val="24"/>
          <w:szCs w:val="22"/>
        </w:rPr>
        <w:t>）</w:t>
      </w:r>
      <w:r w:rsidRPr="00E32564">
        <w:rPr>
          <w:rFonts w:ascii="Calibri" w:hAnsi="Calibri" w:hint="eastAsia"/>
          <w:bCs/>
          <w:sz w:val="24"/>
          <w:szCs w:val="22"/>
        </w:rPr>
        <w:t>/1.010=1,004,374.17</w:t>
      </w:r>
      <w:r w:rsidRPr="00E32564">
        <w:rPr>
          <w:rFonts w:ascii="Calibri" w:hAnsi="Calibri" w:hint="eastAsia"/>
          <w:bCs/>
          <w:sz w:val="24"/>
          <w:szCs w:val="22"/>
        </w:rPr>
        <w:t>份</w:t>
      </w:r>
    </w:p>
    <w:p w14:paraId="1D6B4130"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例三：某投资者持有交银增利</w:t>
      </w:r>
      <w:r w:rsidRPr="00E32564">
        <w:rPr>
          <w:rFonts w:ascii="Calibri" w:hAnsi="Calibri" w:hint="eastAsia"/>
          <w:bCs/>
          <w:sz w:val="24"/>
          <w:szCs w:val="22"/>
        </w:rPr>
        <w:t xml:space="preserve">C </w:t>
      </w:r>
      <w:r w:rsidRPr="00E32564">
        <w:rPr>
          <w:rFonts w:ascii="Calibri" w:hAnsi="Calibri" w:hint="eastAsia"/>
          <w:bCs/>
          <w:sz w:val="24"/>
          <w:szCs w:val="22"/>
        </w:rPr>
        <w:t>类基金份额</w:t>
      </w:r>
      <w:r w:rsidRPr="00E32564">
        <w:rPr>
          <w:rFonts w:ascii="Calibri" w:hAnsi="Calibri" w:hint="eastAsia"/>
          <w:bCs/>
          <w:sz w:val="24"/>
          <w:szCs w:val="22"/>
        </w:rPr>
        <w:t>100,000</w:t>
      </w:r>
      <w:r w:rsidRPr="00E32564">
        <w:rPr>
          <w:rFonts w:ascii="Calibri" w:hAnsi="Calibri" w:hint="eastAsia"/>
          <w:bCs/>
          <w:sz w:val="24"/>
          <w:szCs w:val="22"/>
        </w:rPr>
        <w:t>份，转换申请当日交银增利</w:t>
      </w:r>
      <w:r w:rsidRPr="00E32564">
        <w:rPr>
          <w:rFonts w:ascii="Calibri" w:hAnsi="Calibri" w:hint="eastAsia"/>
          <w:bCs/>
          <w:sz w:val="24"/>
          <w:szCs w:val="22"/>
        </w:rPr>
        <w:t>C</w:t>
      </w:r>
      <w:r w:rsidRPr="00E32564">
        <w:rPr>
          <w:rFonts w:ascii="Calibri" w:hAnsi="Calibri" w:hint="eastAsia"/>
          <w:bCs/>
          <w:sz w:val="24"/>
          <w:szCs w:val="22"/>
        </w:rPr>
        <w:t>类基金份额净值为</w:t>
      </w:r>
      <w:r w:rsidRPr="00E32564">
        <w:rPr>
          <w:rFonts w:ascii="Calibri" w:hAnsi="Calibri" w:hint="eastAsia"/>
          <w:bCs/>
          <w:sz w:val="24"/>
          <w:szCs w:val="22"/>
        </w:rPr>
        <w:t>1.2500</w:t>
      </w:r>
      <w:r w:rsidRPr="00E32564">
        <w:rPr>
          <w:rFonts w:ascii="Calibri" w:hAnsi="Calibri" w:hint="eastAsia"/>
          <w:bCs/>
          <w:sz w:val="24"/>
          <w:szCs w:val="22"/>
        </w:rPr>
        <w:t>元，交银精选的基金份额净值为</w:t>
      </w:r>
      <w:r w:rsidRPr="00E32564">
        <w:rPr>
          <w:rFonts w:ascii="Calibri" w:hAnsi="Calibri" w:hint="eastAsia"/>
          <w:bCs/>
          <w:sz w:val="24"/>
          <w:szCs w:val="22"/>
        </w:rPr>
        <w:t>2.2700</w:t>
      </w:r>
      <w:r w:rsidRPr="00E32564">
        <w:rPr>
          <w:rFonts w:ascii="Calibri" w:hAnsi="Calibri" w:hint="eastAsia"/>
          <w:bCs/>
          <w:sz w:val="24"/>
          <w:szCs w:val="22"/>
        </w:rPr>
        <w:t>元。若该投资者将</w:t>
      </w:r>
      <w:r w:rsidRPr="00E32564">
        <w:rPr>
          <w:rFonts w:ascii="Calibri" w:hAnsi="Calibri" w:hint="eastAsia"/>
          <w:bCs/>
          <w:sz w:val="24"/>
          <w:szCs w:val="22"/>
        </w:rPr>
        <w:t>100,000</w:t>
      </w:r>
      <w:r w:rsidRPr="00E32564">
        <w:rPr>
          <w:rFonts w:ascii="Calibri" w:hAnsi="Calibri" w:hint="eastAsia"/>
          <w:bCs/>
          <w:sz w:val="24"/>
          <w:szCs w:val="22"/>
        </w:rPr>
        <w:t>份交银增利</w:t>
      </w:r>
      <w:r w:rsidRPr="00E32564">
        <w:rPr>
          <w:rFonts w:ascii="Calibri" w:hAnsi="Calibri" w:hint="eastAsia"/>
          <w:bCs/>
          <w:sz w:val="24"/>
          <w:szCs w:val="22"/>
        </w:rPr>
        <w:t>C</w:t>
      </w:r>
      <w:r w:rsidRPr="00E32564">
        <w:rPr>
          <w:rFonts w:ascii="Calibri" w:hAnsi="Calibri" w:hint="eastAsia"/>
          <w:bCs/>
          <w:sz w:val="24"/>
          <w:szCs w:val="22"/>
        </w:rPr>
        <w:t>类基金份额转换为交银精选前端基金份额（非网上交易），则转入交银精选确认的基金份额为：</w:t>
      </w:r>
    </w:p>
    <w:p w14:paraId="36B0843D"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转出确认金额</w:t>
      </w:r>
      <w:r w:rsidRPr="00E32564">
        <w:rPr>
          <w:rFonts w:ascii="Calibri" w:hAnsi="Calibri" w:hint="eastAsia"/>
          <w:bCs/>
          <w:sz w:val="24"/>
          <w:szCs w:val="22"/>
        </w:rPr>
        <w:t>=100,000</w:t>
      </w:r>
      <w:r w:rsidRPr="00E32564">
        <w:rPr>
          <w:rFonts w:ascii="Calibri" w:hAnsi="Calibri" w:hint="eastAsia"/>
          <w:bCs/>
          <w:sz w:val="24"/>
          <w:szCs w:val="22"/>
        </w:rPr>
        <w:t>×</w:t>
      </w:r>
      <w:r w:rsidRPr="00E32564">
        <w:rPr>
          <w:rFonts w:ascii="Calibri" w:hAnsi="Calibri" w:hint="eastAsia"/>
          <w:bCs/>
          <w:sz w:val="24"/>
          <w:szCs w:val="22"/>
        </w:rPr>
        <w:t>1.2500=125,000</w:t>
      </w:r>
      <w:r w:rsidRPr="00E32564">
        <w:rPr>
          <w:rFonts w:ascii="Calibri" w:hAnsi="Calibri" w:hint="eastAsia"/>
          <w:bCs/>
          <w:sz w:val="24"/>
          <w:szCs w:val="22"/>
        </w:rPr>
        <w:t>元</w:t>
      </w:r>
    </w:p>
    <w:p w14:paraId="2CCDDBAC"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转出基金的赎回费</w:t>
      </w:r>
      <w:r w:rsidRPr="00E32564">
        <w:rPr>
          <w:rFonts w:ascii="Calibri" w:hAnsi="Calibri" w:hint="eastAsia"/>
          <w:bCs/>
          <w:sz w:val="24"/>
          <w:szCs w:val="22"/>
        </w:rPr>
        <w:t>=0</w:t>
      </w:r>
      <w:r w:rsidRPr="00E32564">
        <w:rPr>
          <w:rFonts w:ascii="Calibri" w:hAnsi="Calibri" w:hint="eastAsia"/>
          <w:bCs/>
          <w:sz w:val="24"/>
          <w:szCs w:val="22"/>
        </w:rPr>
        <w:t>元</w:t>
      </w:r>
    </w:p>
    <w:p w14:paraId="70712235"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转入确认金额</w:t>
      </w:r>
      <w:r w:rsidRPr="00E32564">
        <w:rPr>
          <w:rFonts w:ascii="Calibri" w:hAnsi="Calibri" w:hint="eastAsia"/>
          <w:bCs/>
          <w:sz w:val="24"/>
          <w:szCs w:val="22"/>
        </w:rPr>
        <w:t>=125,000-0=125,000</w:t>
      </w:r>
      <w:r w:rsidRPr="00E32564">
        <w:rPr>
          <w:rFonts w:ascii="Calibri" w:hAnsi="Calibri" w:hint="eastAsia"/>
          <w:bCs/>
          <w:sz w:val="24"/>
          <w:szCs w:val="22"/>
        </w:rPr>
        <w:t>元</w:t>
      </w:r>
    </w:p>
    <w:p w14:paraId="3F3A4B75"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转出与转入基金的申购补差费</w:t>
      </w:r>
      <w:r w:rsidRPr="00E32564">
        <w:rPr>
          <w:rFonts w:ascii="Calibri" w:hAnsi="Calibri" w:hint="eastAsia"/>
          <w:bCs/>
          <w:sz w:val="24"/>
          <w:szCs w:val="22"/>
        </w:rPr>
        <w:t>=125,000</w:t>
      </w:r>
      <w:r w:rsidRPr="00E32564">
        <w:rPr>
          <w:rFonts w:ascii="Calibri" w:hAnsi="Calibri" w:hint="eastAsia"/>
          <w:bCs/>
          <w:sz w:val="24"/>
          <w:szCs w:val="22"/>
        </w:rPr>
        <w:t>×</w:t>
      </w:r>
      <w:r w:rsidRPr="00E32564">
        <w:rPr>
          <w:rFonts w:ascii="Calibri" w:hAnsi="Calibri" w:hint="eastAsia"/>
          <w:bCs/>
          <w:sz w:val="24"/>
          <w:szCs w:val="22"/>
        </w:rPr>
        <w:t>1.5%/</w:t>
      </w:r>
      <w:r w:rsidRPr="00E32564">
        <w:rPr>
          <w:rFonts w:ascii="Calibri" w:hAnsi="Calibri" w:hint="eastAsia"/>
          <w:bCs/>
          <w:sz w:val="24"/>
          <w:szCs w:val="22"/>
        </w:rPr>
        <w:t>（</w:t>
      </w:r>
      <w:r w:rsidRPr="00E32564">
        <w:rPr>
          <w:rFonts w:ascii="Calibri" w:hAnsi="Calibri" w:hint="eastAsia"/>
          <w:bCs/>
          <w:sz w:val="24"/>
          <w:szCs w:val="22"/>
        </w:rPr>
        <w:t>1+1.5%</w:t>
      </w:r>
      <w:r w:rsidRPr="00E32564">
        <w:rPr>
          <w:rFonts w:ascii="Calibri" w:hAnsi="Calibri" w:hint="eastAsia"/>
          <w:bCs/>
          <w:sz w:val="24"/>
          <w:szCs w:val="22"/>
        </w:rPr>
        <w:t>）</w:t>
      </w:r>
      <w:r w:rsidRPr="00E32564">
        <w:rPr>
          <w:rFonts w:ascii="Calibri" w:hAnsi="Calibri" w:hint="eastAsia"/>
          <w:bCs/>
          <w:sz w:val="24"/>
          <w:szCs w:val="22"/>
        </w:rPr>
        <w:t>=1,847.29</w:t>
      </w:r>
      <w:r w:rsidRPr="00E32564">
        <w:rPr>
          <w:rFonts w:ascii="Calibri" w:hAnsi="Calibri" w:hint="eastAsia"/>
          <w:bCs/>
          <w:sz w:val="24"/>
          <w:szCs w:val="22"/>
        </w:rPr>
        <w:t>元</w:t>
      </w:r>
    </w:p>
    <w:p w14:paraId="3A6D9940"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转入基金确认份额</w:t>
      </w:r>
      <w:r w:rsidRPr="00E32564">
        <w:rPr>
          <w:rFonts w:ascii="Calibri" w:hAnsi="Calibri" w:hint="eastAsia"/>
          <w:bCs/>
          <w:sz w:val="24"/>
          <w:szCs w:val="22"/>
        </w:rPr>
        <w:t>=</w:t>
      </w:r>
      <w:r w:rsidRPr="00E32564">
        <w:rPr>
          <w:rFonts w:ascii="Calibri" w:hAnsi="Calibri" w:hint="eastAsia"/>
          <w:bCs/>
          <w:sz w:val="24"/>
          <w:szCs w:val="22"/>
        </w:rPr>
        <w:t>（</w:t>
      </w:r>
      <w:r w:rsidRPr="00E32564">
        <w:rPr>
          <w:rFonts w:ascii="Calibri" w:hAnsi="Calibri" w:hint="eastAsia"/>
          <w:bCs/>
          <w:sz w:val="24"/>
          <w:szCs w:val="22"/>
        </w:rPr>
        <w:t>125,000-1,847.29</w:t>
      </w:r>
      <w:r w:rsidRPr="00E32564">
        <w:rPr>
          <w:rFonts w:ascii="Calibri" w:hAnsi="Calibri" w:hint="eastAsia"/>
          <w:bCs/>
          <w:sz w:val="24"/>
          <w:szCs w:val="22"/>
        </w:rPr>
        <w:t>）</w:t>
      </w:r>
      <w:r w:rsidRPr="00E32564">
        <w:rPr>
          <w:rFonts w:ascii="Calibri" w:hAnsi="Calibri" w:hint="eastAsia"/>
          <w:bCs/>
          <w:sz w:val="24"/>
          <w:szCs w:val="22"/>
        </w:rPr>
        <w:t>/2.2700=54,252.30</w:t>
      </w:r>
      <w:r w:rsidRPr="00E32564">
        <w:rPr>
          <w:rFonts w:ascii="Calibri" w:hAnsi="Calibri" w:hint="eastAsia"/>
          <w:bCs/>
          <w:sz w:val="24"/>
          <w:szCs w:val="22"/>
        </w:rPr>
        <w:t>份</w:t>
      </w:r>
    </w:p>
    <w:p w14:paraId="199D0C9C"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例四：某投资者持有交银货币</w:t>
      </w:r>
      <w:r w:rsidRPr="00E32564">
        <w:rPr>
          <w:rFonts w:ascii="Calibri" w:hAnsi="Calibri" w:hint="eastAsia"/>
          <w:bCs/>
          <w:sz w:val="24"/>
          <w:szCs w:val="22"/>
        </w:rPr>
        <w:t>A</w:t>
      </w:r>
      <w:r w:rsidRPr="00E32564">
        <w:rPr>
          <w:rFonts w:ascii="Calibri" w:hAnsi="Calibri" w:hint="eastAsia"/>
          <w:bCs/>
          <w:sz w:val="24"/>
          <w:szCs w:val="22"/>
        </w:rPr>
        <w:t>级基金份额</w:t>
      </w:r>
      <w:r w:rsidRPr="00E32564">
        <w:rPr>
          <w:rFonts w:ascii="Calibri" w:hAnsi="Calibri" w:hint="eastAsia"/>
          <w:bCs/>
          <w:sz w:val="24"/>
          <w:szCs w:val="22"/>
        </w:rPr>
        <w:t>100,000</w:t>
      </w:r>
      <w:r w:rsidRPr="00E32564">
        <w:rPr>
          <w:rFonts w:ascii="Calibri" w:hAnsi="Calibri" w:hint="eastAsia"/>
          <w:bCs/>
          <w:sz w:val="24"/>
          <w:szCs w:val="22"/>
        </w:rPr>
        <w:t>份，该</w:t>
      </w:r>
      <w:r w:rsidRPr="00E32564">
        <w:rPr>
          <w:rFonts w:ascii="Calibri" w:hAnsi="Calibri" w:hint="eastAsia"/>
          <w:bCs/>
          <w:sz w:val="24"/>
          <w:szCs w:val="22"/>
        </w:rPr>
        <w:t>100,000</w:t>
      </w:r>
      <w:r w:rsidRPr="00E32564">
        <w:rPr>
          <w:rFonts w:ascii="Calibri" w:hAnsi="Calibri" w:hint="eastAsia"/>
          <w:bCs/>
          <w:sz w:val="24"/>
          <w:szCs w:val="22"/>
        </w:rPr>
        <w:t>份基金份额未结转的待支付收益为</w:t>
      </w:r>
      <w:r w:rsidRPr="00E32564">
        <w:rPr>
          <w:rFonts w:ascii="Calibri" w:hAnsi="Calibri" w:hint="eastAsia"/>
          <w:bCs/>
          <w:sz w:val="24"/>
          <w:szCs w:val="22"/>
        </w:rPr>
        <w:t>61.52</w:t>
      </w:r>
      <w:r w:rsidRPr="00E32564">
        <w:rPr>
          <w:rFonts w:ascii="Calibri" w:hAnsi="Calibri" w:hint="eastAsia"/>
          <w:bCs/>
          <w:sz w:val="24"/>
          <w:szCs w:val="22"/>
        </w:rPr>
        <w:t>元，转换申请当日交银增利</w:t>
      </w:r>
      <w:r w:rsidRPr="00E32564">
        <w:rPr>
          <w:rFonts w:ascii="Calibri" w:hAnsi="Calibri" w:hint="eastAsia"/>
          <w:bCs/>
          <w:sz w:val="24"/>
          <w:szCs w:val="22"/>
        </w:rPr>
        <w:t>A/B</w:t>
      </w:r>
      <w:r w:rsidRPr="00E32564">
        <w:rPr>
          <w:rFonts w:ascii="Calibri" w:hAnsi="Calibri" w:hint="eastAsia"/>
          <w:bCs/>
          <w:sz w:val="24"/>
          <w:szCs w:val="22"/>
        </w:rPr>
        <w:t>类基金份额净值为</w:t>
      </w:r>
      <w:r w:rsidRPr="00E32564">
        <w:rPr>
          <w:rFonts w:ascii="Calibri" w:hAnsi="Calibri" w:hint="eastAsia"/>
          <w:bCs/>
          <w:sz w:val="24"/>
          <w:szCs w:val="22"/>
        </w:rPr>
        <w:t>1.2700</w:t>
      </w:r>
      <w:r w:rsidRPr="00E32564">
        <w:rPr>
          <w:rFonts w:ascii="Calibri" w:hAnsi="Calibri" w:hint="eastAsia"/>
          <w:bCs/>
          <w:sz w:val="24"/>
          <w:szCs w:val="22"/>
        </w:rPr>
        <w:t>元，交银货币的基金份额净值为</w:t>
      </w:r>
      <w:r w:rsidRPr="00E32564">
        <w:rPr>
          <w:rFonts w:ascii="Calibri" w:hAnsi="Calibri" w:hint="eastAsia"/>
          <w:bCs/>
          <w:sz w:val="24"/>
          <w:szCs w:val="22"/>
        </w:rPr>
        <w:t>1.00</w:t>
      </w:r>
      <w:r w:rsidRPr="00E32564">
        <w:rPr>
          <w:rFonts w:ascii="Calibri" w:hAnsi="Calibri" w:hint="eastAsia"/>
          <w:bCs/>
          <w:sz w:val="24"/>
          <w:szCs w:val="22"/>
        </w:rPr>
        <w:t>元。若该投资者将</w:t>
      </w:r>
      <w:r w:rsidRPr="00E32564">
        <w:rPr>
          <w:rFonts w:ascii="Calibri" w:hAnsi="Calibri" w:hint="eastAsia"/>
          <w:bCs/>
          <w:sz w:val="24"/>
          <w:szCs w:val="22"/>
        </w:rPr>
        <w:t>100,000</w:t>
      </w:r>
      <w:r w:rsidRPr="00E32564">
        <w:rPr>
          <w:rFonts w:ascii="Calibri" w:hAnsi="Calibri" w:hint="eastAsia"/>
          <w:bCs/>
          <w:sz w:val="24"/>
          <w:szCs w:val="22"/>
        </w:rPr>
        <w:t>份交银货币</w:t>
      </w:r>
      <w:r w:rsidRPr="00E32564">
        <w:rPr>
          <w:rFonts w:ascii="Calibri" w:hAnsi="Calibri" w:hint="eastAsia"/>
          <w:bCs/>
          <w:sz w:val="24"/>
          <w:szCs w:val="22"/>
        </w:rPr>
        <w:t>A</w:t>
      </w:r>
      <w:r w:rsidRPr="00E32564">
        <w:rPr>
          <w:rFonts w:ascii="Calibri" w:hAnsi="Calibri" w:hint="eastAsia"/>
          <w:bCs/>
          <w:sz w:val="24"/>
          <w:szCs w:val="22"/>
        </w:rPr>
        <w:t>级基金份额转换为交银增利</w:t>
      </w:r>
      <w:r w:rsidRPr="00E32564">
        <w:rPr>
          <w:rFonts w:ascii="Calibri" w:hAnsi="Calibri" w:hint="eastAsia"/>
          <w:bCs/>
          <w:sz w:val="24"/>
          <w:szCs w:val="22"/>
        </w:rPr>
        <w:t>A</w:t>
      </w:r>
      <w:r w:rsidRPr="00E32564">
        <w:rPr>
          <w:rFonts w:ascii="Calibri" w:hAnsi="Calibri" w:hint="eastAsia"/>
          <w:bCs/>
          <w:sz w:val="24"/>
          <w:szCs w:val="22"/>
        </w:rPr>
        <w:t>类基金份额（非网上交易），则转入确认的交银增利</w:t>
      </w:r>
      <w:r w:rsidRPr="00E32564">
        <w:rPr>
          <w:rFonts w:ascii="Calibri" w:hAnsi="Calibri" w:hint="eastAsia"/>
          <w:bCs/>
          <w:sz w:val="24"/>
          <w:szCs w:val="22"/>
        </w:rPr>
        <w:lastRenderedPageBreak/>
        <w:t>A</w:t>
      </w:r>
      <w:r w:rsidRPr="00E32564">
        <w:rPr>
          <w:rFonts w:ascii="Calibri" w:hAnsi="Calibri" w:hint="eastAsia"/>
          <w:bCs/>
          <w:sz w:val="24"/>
          <w:szCs w:val="22"/>
        </w:rPr>
        <w:t>类基金份额为：</w:t>
      </w:r>
    </w:p>
    <w:p w14:paraId="38F986C7"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转出确认金额</w:t>
      </w:r>
      <w:r w:rsidRPr="00E32564">
        <w:rPr>
          <w:rFonts w:ascii="Calibri" w:hAnsi="Calibri" w:hint="eastAsia"/>
          <w:bCs/>
          <w:sz w:val="24"/>
          <w:szCs w:val="22"/>
        </w:rPr>
        <w:t>=100,000</w:t>
      </w:r>
      <w:r w:rsidRPr="00E32564">
        <w:rPr>
          <w:rFonts w:ascii="Calibri" w:hAnsi="Calibri" w:hint="eastAsia"/>
          <w:bCs/>
          <w:sz w:val="24"/>
          <w:szCs w:val="22"/>
        </w:rPr>
        <w:t>×</w:t>
      </w:r>
      <w:r w:rsidRPr="00E32564">
        <w:rPr>
          <w:rFonts w:ascii="Calibri" w:hAnsi="Calibri" w:hint="eastAsia"/>
          <w:bCs/>
          <w:sz w:val="24"/>
          <w:szCs w:val="22"/>
        </w:rPr>
        <w:t>1.00=100,000</w:t>
      </w:r>
      <w:r w:rsidRPr="00E32564">
        <w:rPr>
          <w:rFonts w:ascii="Calibri" w:hAnsi="Calibri" w:hint="eastAsia"/>
          <w:bCs/>
          <w:sz w:val="24"/>
          <w:szCs w:val="22"/>
        </w:rPr>
        <w:t>元</w:t>
      </w:r>
    </w:p>
    <w:p w14:paraId="57B44C6B"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转出基金的赎回费</w:t>
      </w:r>
      <w:r w:rsidRPr="00E32564">
        <w:rPr>
          <w:rFonts w:ascii="Calibri" w:hAnsi="Calibri" w:hint="eastAsia"/>
          <w:bCs/>
          <w:sz w:val="24"/>
          <w:szCs w:val="22"/>
        </w:rPr>
        <w:t>=0</w:t>
      </w:r>
      <w:r w:rsidRPr="00E32564">
        <w:rPr>
          <w:rFonts w:ascii="Calibri" w:hAnsi="Calibri" w:hint="eastAsia"/>
          <w:bCs/>
          <w:sz w:val="24"/>
          <w:szCs w:val="22"/>
        </w:rPr>
        <w:t>元</w:t>
      </w:r>
    </w:p>
    <w:p w14:paraId="3AE493B1"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转入确认金额</w:t>
      </w:r>
      <w:r w:rsidRPr="00E32564">
        <w:rPr>
          <w:rFonts w:ascii="Calibri" w:hAnsi="Calibri" w:hint="eastAsia"/>
          <w:bCs/>
          <w:sz w:val="24"/>
          <w:szCs w:val="22"/>
        </w:rPr>
        <w:t>=100,000-0=100,000</w:t>
      </w:r>
      <w:r w:rsidRPr="00E32564">
        <w:rPr>
          <w:rFonts w:ascii="Calibri" w:hAnsi="Calibri" w:hint="eastAsia"/>
          <w:bCs/>
          <w:sz w:val="24"/>
          <w:szCs w:val="22"/>
        </w:rPr>
        <w:t>元</w:t>
      </w:r>
    </w:p>
    <w:p w14:paraId="6E02B993"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转出与转入基金的申购补差费</w:t>
      </w:r>
      <w:r w:rsidRPr="00E32564">
        <w:rPr>
          <w:rFonts w:ascii="Calibri" w:hAnsi="Calibri" w:hint="eastAsia"/>
          <w:bCs/>
          <w:sz w:val="24"/>
          <w:szCs w:val="22"/>
        </w:rPr>
        <w:t>=100,000</w:t>
      </w:r>
      <w:r w:rsidRPr="00E32564">
        <w:rPr>
          <w:rFonts w:ascii="Calibri" w:hAnsi="Calibri" w:hint="eastAsia"/>
          <w:bCs/>
          <w:sz w:val="24"/>
          <w:szCs w:val="22"/>
        </w:rPr>
        <w:t>×</w:t>
      </w:r>
      <w:r w:rsidRPr="00E32564">
        <w:rPr>
          <w:rFonts w:ascii="Calibri" w:hAnsi="Calibri" w:hint="eastAsia"/>
          <w:bCs/>
          <w:sz w:val="24"/>
          <w:szCs w:val="22"/>
        </w:rPr>
        <w:t>0.8%/</w:t>
      </w:r>
      <w:r w:rsidRPr="00E32564">
        <w:rPr>
          <w:rFonts w:ascii="Calibri" w:hAnsi="Calibri" w:hint="eastAsia"/>
          <w:bCs/>
          <w:sz w:val="24"/>
          <w:szCs w:val="22"/>
        </w:rPr>
        <w:t>（</w:t>
      </w:r>
      <w:r w:rsidRPr="00E32564">
        <w:rPr>
          <w:rFonts w:ascii="Calibri" w:hAnsi="Calibri" w:hint="eastAsia"/>
          <w:bCs/>
          <w:sz w:val="24"/>
          <w:szCs w:val="22"/>
        </w:rPr>
        <w:t>1+0.8%</w:t>
      </w:r>
      <w:r w:rsidRPr="00E32564">
        <w:rPr>
          <w:rFonts w:ascii="Calibri" w:hAnsi="Calibri" w:hint="eastAsia"/>
          <w:bCs/>
          <w:sz w:val="24"/>
          <w:szCs w:val="22"/>
        </w:rPr>
        <w:t>）</w:t>
      </w:r>
      <w:r w:rsidRPr="00E32564">
        <w:rPr>
          <w:rFonts w:ascii="Calibri" w:hAnsi="Calibri" w:hint="eastAsia"/>
          <w:bCs/>
          <w:sz w:val="24"/>
          <w:szCs w:val="22"/>
        </w:rPr>
        <w:t>=793.65</w:t>
      </w:r>
      <w:r w:rsidRPr="00E32564">
        <w:rPr>
          <w:rFonts w:ascii="Calibri" w:hAnsi="Calibri" w:hint="eastAsia"/>
          <w:bCs/>
          <w:sz w:val="24"/>
          <w:szCs w:val="22"/>
        </w:rPr>
        <w:t>元</w:t>
      </w:r>
    </w:p>
    <w:p w14:paraId="79963928"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转入基金确认份额</w:t>
      </w:r>
      <w:r w:rsidRPr="00E32564">
        <w:rPr>
          <w:rFonts w:ascii="Calibri" w:hAnsi="Calibri" w:hint="eastAsia"/>
          <w:bCs/>
          <w:sz w:val="24"/>
          <w:szCs w:val="22"/>
        </w:rPr>
        <w:t>=</w:t>
      </w:r>
      <w:r w:rsidRPr="00E32564">
        <w:rPr>
          <w:rFonts w:ascii="Calibri" w:hAnsi="Calibri" w:hint="eastAsia"/>
          <w:bCs/>
          <w:sz w:val="24"/>
          <w:szCs w:val="22"/>
        </w:rPr>
        <w:t>（</w:t>
      </w:r>
      <w:r w:rsidRPr="00E32564">
        <w:rPr>
          <w:rFonts w:ascii="Calibri" w:hAnsi="Calibri" w:hint="eastAsia"/>
          <w:bCs/>
          <w:sz w:val="24"/>
          <w:szCs w:val="22"/>
        </w:rPr>
        <w:t>100,000-793.65+61.52</w:t>
      </w:r>
      <w:r w:rsidRPr="00E32564">
        <w:rPr>
          <w:rFonts w:ascii="Calibri" w:hAnsi="Calibri" w:hint="eastAsia"/>
          <w:bCs/>
          <w:sz w:val="24"/>
          <w:szCs w:val="22"/>
        </w:rPr>
        <w:t>）</w:t>
      </w:r>
      <w:r w:rsidRPr="00E32564">
        <w:rPr>
          <w:rFonts w:ascii="Calibri" w:hAnsi="Calibri" w:hint="eastAsia"/>
          <w:bCs/>
          <w:sz w:val="24"/>
          <w:szCs w:val="22"/>
        </w:rPr>
        <w:t>/1.2700=78,163.68</w:t>
      </w:r>
      <w:r w:rsidRPr="00E32564">
        <w:rPr>
          <w:rFonts w:ascii="Calibri" w:hAnsi="Calibri" w:hint="eastAsia"/>
          <w:bCs/>
          <w:sz w:val="24"/>
          <w:szCs w:val="22"/>
        </w:rPr>
        <w:t>份</w:t>
      </w:r>
    </w:p>
    <w:p w14:paraId="131B9E02" w14:textId="77777777" w:rsidR="00FC7533" w:rsidRPr="00E32564" w:rsidRDefault="001B1DFD" w:rsidP="00FC7533">
      <w:pPr>
        <w:adjustRightInd w:val="0"/>
        <w:snapToGrid w:val="0"/>
        <w:spacing w:line="360" w:lineRule="auto"/>
        <w:ind w:firstLineChars="200" w:firstLine="480"/>
        <w:rPr>
          <w:rFonts w:ascii="Calibri" w:hAnsi="Calibri"/>
          <w:bCs/>
          <w:sz w:val="24"/>
          <w:szCs w:val="22"/>
        </w:rPr>
      </w:pPr>
      <w:r>
        <w:rPr>
          <w:bCs/>
          <w:sz w:val="24"/>
        </w:rPr>
        <w:t>2</w:t>
      </w:r>
      <w:r>
        <w:rPr>
          <w:rFonts w:hint="eastAsia"/>
          <w:bCs/>
          <w:sz w:val="24"/>
        </w:rPr>
        <w:t>）</w:t>
      </w:r>
      <w:r w:rsidR="00FC7533" w:rsidRPr="00E32564">
        <w:rPr>
          <w:rFonts w:ascii="Calibri" w:hAnsi="Calibri" w:hint="eastAsia"/>
          <w:bCs/>
          <w:sz w:val="24"/>
          <w:szCs w:val="22"/>
        </w:rPr>
        <w:t>后端收费模式下基金转换份额的计算公式及举例</w:t>
      </w:r>
    </w:p>
    <w:p w14:paraId="25896A8D"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转出确认金额</w:t>
      </w:r>
      <w:r w:rsidRPr="00E32564">
        <w:rPr>
          <w:rFonts w:ascii="Calibri" w:hAnsi="Calibri" w:hint="eastAsia"/>
          <w:bCs/>
          <w:sz w:val="24"/>
          <w:szCs w:val="22"/>
        </w:rPr>
        <w:t>=</w:t>
      </w:r>
      <w:r w:rsidRPr="00E32564">
        <w:rPr>
          <w:rFonts w:ascii="Calibri" w:hAnsi="Calibri" w:hint="eastAsia"/>
          <w:bCs/>
          <w:sz w:val="24"/>
          <w:szCs w:val="22"/>
        </w:rPr>
        <w:t>转出的基金份额×转换申请当日转出基金的基金份额净值</w:t>
      </w:r>
    </w:p>
    <w:p w14:paraId="23C96310"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转出基金的赎回费</w:t>
      </w:r>
      <w:r w:rsidRPr="00E32564">
        <w:rPr>
          <w:rFonts w:ascii="Calibri" w:hAnsi="Calibri" w:hint="eastAsia"/>
          <w:bCs/>
          <w:sz w:val="24"/>
          <w:szCs w:val="22"/>
        </w:rPr>
        <w:t>=</w:t>
      </w:r>
      <w:r w:rsidRPr="00E32564">
        <w:rPr>
          <w:rFonts w:ascii="Calibri" w:hAnsi="Calibri" w:hint="eastAsia"/>
          <w:bCs/>
          <w:sz w:val="24"/>
          <w:szCs w:val="22"/>
        </w:rPr>
        <w:t>转出确认金额×对应的转出基金的赎回费率</w:t>
      </w:r>
    </w:p>
    <w:p w14:paraId="7FEA2D5B"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转入确认金额</w:t>
      </w:r>
      <w:r w:rsidRPr="00E32564">
        <w:rPr>
          <w:rFonts w:ascii="Calibri" w:hAnsi="Calibri" w:hint="eastAsia"/>
          <w:bCs/>
          <w:sz w:val="24"/>
          <w:szCs w:val="22"/>
        </w:rPr>
        <w:t>=</w:t>
      </w:r>
      <w:r w:rsidRPr="00E32564">
        <w:rPr>
          <w:rFonts w:ascii="Calibri" w:hAnsi="Calibri" w:hint="eastAsia"/>
          <w:bCs/>
          <w:sz w:val="24"/>
          <w:szCs w:val="22"/>
        </w:rPr>
        <w:t>转出确认金额</w:t>
      </w:r>
      <w:r w:rsidRPr="00E32564">
        <w:rPr>
          <w:rFonts w:ascii="Calibri" w:hAnsi="Calibri" w:hint="eastAsia"/>
          <w:bCs/>
          <w:sz w:val="24"/>
          <w:szCs w:val="22"/>
        </w:rPr>
        <w:t>-</w:t>
      </w:r>
      <w:r w:rsidRPr="00E32564">
        <w:rPr>
          <w:rFonts w:ascii="Calibri" w:hAnsi="Calibri" w:hint="eastAsia"/>
          <w:bCs/>
          <w:sz w:val="24"/>
          <w:szCs w:val="22"/>
        </w:rPr>
        <w:t>转出基金的赎回费</w:t>
      </w:r>
    </w:p>
    <w:p w14:paraId="55DB0660"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转出与转入基金的申购补差费</w:t>
      </w:r>
      <w:r w:rsidRPr="00E32564">
        <w:rPr>
          <w:rFonts w:ascii="Calibri" w:hAnsi="Calibri" w:hint="eastAsia"/>
          <w:bCs/>
          <w:sz w:val="24"/>
          <w:szCs w:val="22"/>
        </w:rPr>
        <w:t>=</w:t>
      </w:r>
      <w:r w:rsidRPr="00E32564">
        <w:rPr>
          <w:rFonts w:ascii="Calibri" w:hAnsi="Calibri" w:hint="eastAsia"/>
          <w:bCs/>
          <w:sz w:val="24"/>
          <w:szCs w:val="22"/>
        </w:rPr>
        <w:t>转入确认金额×对应的转出与转入基金的申购补差费率</w:t>
      </w:r>
    </w:p>
    <w:p w14:paraId="4E9076B4"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转入基金确认份额</w:t>
      </w:r>
      <w:r w:rsidRPr="00E32564">
        <w:rPr>
          <w:rFonts w:ascii="Calibri" w:hAnsi="Calibri" w:hint="eastAsia"/>
          <w:bCs/>
          <w:sz w:val="24"/>
          <w:szCs w:val="22"/>
        </w:rPr>
        <w:t>=</w:t>
      </w:r>
      <w:r w:rsidRPr="00E32564">
        <w:rPr>
          <w:rFonts w:ascii="Calibri" w:hAnsi="Calibri" w:hint="eastAsia"/>
          <w:bCs/>
          <w:sz w:val="24"/>
          <w:szCs w:val="22"/>
        </w:rPr>
        <w:t>（转入确认金额</w:t>
      </w:r>
      <w:r w:rsidRPr="00E32564">
        <w:rPr>
          <w:rFonts w:ascii="Calibri" w:hAnsi="Calibri" w:hint="eastAsia"/>
          <w:bCs/>
          <w:sz w:val="24"/>
          <w:szCs w:val="22"/>
        </w:rPr>
        <w:t>-</w:t>
      </w:r>
      <w:r w:rsidRPr="00E32564">
        <w:rPr>
          <w:rFonts w:ascii="Calibri" w:hAnsi="Calibri" w:hint="eastAsia"/>
          <w:bCs/>
          <w:sz w:val="24"/>
          <w:szCs w:val="22"/>
        </w:rPr>
        <w:t>转出与转入基金的申购补差费</w:t>
      </w:r>
      <w:r w:rsidRPr="00E32564">
        <w:rPr>
          <w:rFonts w:ascii="Calibri" w:hAnsi="Calibri" w:hint="eastAsia"/>
          <w:bCs/>
          <w:sz w:val="24"/>
          <w:szCs w:val="22"/>
        </w:rPr>
        <w:t>+A</w:t>
      </w:r>
      <w:r w:rsidRPr="00E32564">
        <w:rPr>
          <w:rFonts w:ascii="Calibri" w:hAnsi="Calibri" w:hint="eastAsia"/>
          <w:bCs/>
          <w:sz w:val="24"/>
          <w:szCs w:val="22"/>
        </w:rPr>
        <w:t>）</w:t>
      </w:r>
      <w:r w:rsidRPr="00E32564">
        <w:rPr>
          <w:rFonts w:ascii="Calibri" w:hAnsi="Calibri" w:hint="eastAsia"/>
          <w:bCs/>
          <w:sz w:val="24"/>
          <w:szCs w:val="22"/>
        </w:rPr>
        <w:t>/</w:t>
      </w:r>
      <w:r w:rsidRPr="00E32564">
        <w:rPr>
          <w:rFonts w:ascii="Calibri" w:hAnsi="Calibri" w:hint="eastAsia"/>
          <w:bCs/>
          <w:sz w:val="24"/>
          <w:szCs w:val="22"/>
        </w:rPr>
        <w:t>转换申请当日转入基金的基金份额净值</w:t>
      </w:r>
    </w:p>
    <w:p w14:paraId="1726AB77"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其中：</w:t>
      </w:r>
    </w:p>
    <w:p w14:paraId="418CA010"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A</w:t>
      </w:r>
      <w:r w:rsidRPr="00E32564">
        <w:rPr>
          <w:rFonts w:ascii="Calibri" w:hAnsi="Calibri" w:hint="eastAsia"/>
          <w:bCs/>
          <w:sz w:val="24"/>
          <w:szCs w:val="22"/>
        </w:rPr>
        <w:t>为货币市场基金转出的基金份额按比例结转的账户当前累计待支付收益（仅限转出基金为货币市场基金的情形，否则</w:t>
      </w:r>
      <w:r w:rsidRPr="00E32564">
        <w:rPr>
          <w:rFonts w:ascii="Calibri" w:hAnsi="Calibri" w:hint="eastAsia"/>
          <w:bCs/>
          <w:sz w:val="24"/>
          <w:szCs w:val="22"/>
        </w:rPr>
        <w:t>A</w:t>
      </w:r>
      <w:r w:rsidRPr="00E32564">
        <w:rPr>
          <w:rFonts w:ascii="Calibri" w:hAnsi="Calibri" w:hint="eastAsia"/>
          <w:bCs/>
          <w:sz w:val="24"/>
          <w:szCs w:val="22"/>
        </w:rPr>
        <w:t>为</w:t>
      </w:r>
      <w:r w:rsidRPr="00E32564">
        <w:rPr>
          <w:rFonts w:ascii="Calibri" w:hAnsi="Calibri" w:hint="eastAsia"/>
          <w:bCs/>
          <w:sz w:val="24"/>
          <w:szCs w:val="22"/>
        </w:rPr>
        <w:t>0</w:t>
      </w:r>
      <w:r w:rsidRPr="00E32564">
        <w:rPr>
          <w:rFonts w:ascii="Calibri" w:hAnsi="Calibri" w:hint="eastAsia"/>
          <w:bCs/>
          <w:sz w:val="24"/>
          <w:szCs w:val="22"/>
        </w:rPr>
        <w:t>）。</w:t>
      </w:r>
    </w:p>
    <w:p w14:paraId="4AE5699E"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转入基金确认份额的计算精确到小数点后两位，小数点后两位以后的部分四舍五入，误差部分归基金财产。</w:t>
      </w:r>
    </w:p>
    <w:p w14:paraId="5E11AA23"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例五：某投资者持有交银主题后端收费模式的基金份额</w:t>
      </w:r>
      <w:r w:rsidRPr="00E32564">
        <w:rPr>
          <w:rFonts w:ascii="Calibri" w:hAnsi="Calibri" w:hint="eastAsia"/>
          <w:bCs/>
          <w:sz w:val="24"/>
          <w:szCs w:val="22"/>
        </w:rPr>
        <w:t>100,000</w:t>
      </w:r>
      <w:r w:rsidRPr="00E32564">
        <w:rPr>
          <w:rFonts w:ascii="Calibri" w:hAnsi="Calibri" w:hint="eastAsia"/>
          <w:bCs/>
          <w:sz w:val="24"/>
          <w:szCs w:val="22"/>
        </w:rPr>
        <w:t>份，持有期一年半，转换申请当日交银主题的基金份额净值为</w:t>
      </w:r>
      <w:r w:rsidRPr="00E32564">
        <w:rPr>
          <w:rFonts w:ascii="Calibri" w:hAnsi="Calibri" w:hint="eastAsia"/>
          <w:bCs/>
          <w:sz w:val="24"/>
          <w:szCs w:val="22"/>
        </w:rPr>
        <w:t>1.2500</w:t>
      </w:r>
      <w:r w:rsidRPr="00E32564">
        <w:rPr>
          <w:rFonts w:ascii="Calibri" w:hAnsi="Calibri" w:hint="eastAsia"/>
          <w:bCs/>
          <w:sz w:val="24"/>
          <w:szCs w:val="22"/>
        </w:rPr>
        <w:t>元，交银稳健的基金份额净值为</w:t>
      </w:r>
      <w:r w:rsidRPr="00E32564">
        <w:rPr>
          <w:rFonts w:ascii="Calibri" w:hAnsi="Calibri" w:hint="eastAsia"/>
          <w:bCs/>
          <w:sz w:val="24"/>
          <w:szCs w:val="22"/>
        </w:rPr>
        <w:t>2.2700</w:t>
      </w:r>
      <w:r w:rsidRPr="00E32564">
        <w:rPr>
          <w:rFonts w:ascii="Calibri" w:hAnsi="Calibri" w:hint="eastAsia"/>
          <w:bCs/>
          <w:sz w:val="24"/>
          <w:szCs w:val="22"/>
        </w:rPr>
        <w:t>元。若该投资者将</w:t>
      </w:r>
      <w:r w:rsidRPr="00E32564">
        <w:rPr>
          <w:rFonts w:ascii="Calibri" w:hAnsi="Calibri" w:hint="eastAsia"/>
          <w:bCs/>
          <w:sz w:val="24"/>
          <w:szCs w:val="22"/>
        </w:rPr>
        <w:t>100,000</w:t>
      </w:r>
      <w:r w:rsidRPr="00E32564">
        <w:rPr>
          <w:rFonts w:ascii="Calibri" w:hAnsi="Calibri" w:hint="eastAsia"/>
          <w:bCs/>
          <w:sz w:val="24"/>
          <w:szCs w:val="22"/>
        </w:rPr>
        <w:t>份交银主题后端基金份额转换为交银稳健后端基金份额，则转入交银稳健确认的基金份额为：</w:t>
      </w:r>
    </w:p>
    <w:p w14:paraId="66B8F573"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转出确认金额</w:t>
      </w:r>
      <w:r w:rsidRPr="00E32564">
        <w:rPr>
          <w:rFonts w:ascii="Calibri" w:hAnsi="Calibri" w:hint="eastAsia"/>
          <w:bCs/>
          <w:sz w:val="24"/>
          <w:szCs w:val="22"/>
        </w:rPr>
        <w:t>=100,000</w:t>
      </w:r>
      <w:r w:rsidRPr="00E32564">
        <w:rPr>
          <w:rFonts w:ascii="Calibri" w:hAnsi="Calibri" w:hint="eastAsia"/>
          <w:bCs/>
          <w:sz w:val="24"/>
          <w:szCs w:val="22"/>
        </w:rPr>
        <w:t>×</w:t>
      </w:r>
      <w:r w:rsidRPr="00E32564">
        <w:rPr>
          <w:rFonts w:ascii="Calibri" w:hAnsi="Calibri" w:hint="eastAsia"/>
          <w:bCs/>
          <w:sz w:val="24"/>
          <w:szCs w:val="22"/>
        </w:rPr>
        <w:t>1.250=125,000</w:t>
      </w:r>
      <w:r w:rsidRPr="00E32564">
        <w:rPr>
          <w:rFonts w:ascii="Calibri" w:hAnsi="Calibri" w:hint="eastAsia"/>
          <w:bCs/>
          <w:sz w:val="24"/>
          <w:szCs w:val="22"/>
        </w:rPr>
        <w:t>元</w:t>
      </w:r>
    </w:p>
    <w:p w14:paraId="60AD3CD4"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转出基金的赎回费</w:t>
      </w:r>
      <w:r w:rsidRPr="00E32564">
        <w:rPr>
          <w:rFonts w:ascii="Calibri" w:hAnsi="Calibri" w:hint="eastAsia"/>
          <w:bCs/>
          <w:sz w:val="24"/>
          <w:szCs w:val="22"/>
        </w:rPr>
        <w:t>=125,000</w:t>
      </w:r>
      <w:r w:rsidRPr="00E32564">
        <w:rPr>
          <w:rFonts w:ascii="Calibri" w:hAnsi="Calibri" w:hint="eastAsia"/>
          <w:bCs/>
          <w:sz w:val="24"/>
          <w:szCs w:val="22"/>
        </w:rPr>
        <w:t>×</w:t>
      </w:r>
      <w:r w:rsidRPr="00E32564">
        <w:rPr>
          <w:rFonts w:ascii="Calibri" w:hAnsi="Calibri" w:hint="eastAsia"/>
          <w:bCs/>
          <w:sz w:val="24"/>
          <w:szCs w:val="22"/>
        </w:rPr>
        <w:t>0.2%=250</w:t>
      </w:r>
      <w:r w:rsidRPr="00E32564">
        <w:rPr>
          <w:rFonts w:ascii="Calibri" w:hAnsi="Calibri" w:hint="eastAsia"/>
          <w:bCs/>
          <w:sz w:val="24"/>
          <w:szCs w:val="22"/>
        </w:rPr>
        <w:t>元</w:t>
      </w:r>
    </w:p>
    <w:p w14:paraId="71037B1D"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转入确认金额</w:t>
      </w:r>
      <w:r w:rsidRPr="00E32564">
        <w:rPr>
          <w:rFonts w:ascii="Calibri" w:hAnsi="Calibri" w:hint="eastAsia"/>
          <w:bCs/>
          <w:sz w:val="24"/>
          <w:szCs w:val="22"/>
        </w:rPr>
        <w:t>=125,000-250=124,750</w:t>
      </w:r>
      <w:r w:rsidRPr="00E32564">
        <w:rPr>
          <w:rFonts w:ascii="Calibri" w:hAnsi="Calibri" w:hint="eastAsia"/>
          <w:bCs/>
          <w:sz w:val="24"/>
          <w:szCs w:val="22"/>
        </w:rPr>
        <w:t>元</w:t>
      </w:r>
    </w:p>
    <w:p w14:paraId="2D96E92B"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转出与转入基金的申购补差费</w:t>
      </w:r>
      <w:r w:rsidRPr="00E32564">
        <w:rPr>
          <w:rFonts w:ascii="Calibri" w:hAnsi="Calibri" w:hint="eastAsia"/>
          <w:bCs/>
          <w:sz w:val="24"/>
          <w:szCs w:val="22"/>
        </w:rPr>
        <w:t>=124,750</w:t>
      </w:r>
      <w:r w:rsidRPr="00E32564">
        <w:rPr>
          <w:rFonts w:ascii="Calibri" w:hAnsi="Calibri" w:hint="eastAsia"/>
          <w:bCs/>
          <w:sz w:val="24"/>
          <w:szCs w:val="22"/>
        </w:rPr>
        <w:t>×</w:t>
      </w:r>
      <w:r w:rsidRPr="00E32564">
        <w:rPr>
          <w:rFonts w:ascii="Calibri" w:hAnsi="Calibri" w:hint="eastAsia"/>
          <w:bCs/>
          <w:sz w:val="24"/>
          <w:szCs w:val="22"/>
        </w:rPr>
        <w:t>0=0</w:t>
      </w:r>
      <w:r w:rsidRPr="00E32564">
        <w:rPr>
          <w:rFonts w:ascii="Calibri" w:hAnsi="Calibri" w:hint="eastAsia"/>
          <w:bCs/>
          <w:sz w:val="24"/>
          <w:szCs w:val="22"/>
        </w:rPr>
        <w:t>元</w:t>
      </w:r>
    </w:p>
    <w:p w14:paraId="117BE42D"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转入基金确认份额</w:t>
      </w:r>
      <w:r w:rsidRPr="00E32564">
        <w:rPr>
          <w:rFonts w:ascii="Calibri" w:hAnsi="Calibri" w:hint="eastAsia"/>
          <w:bCs/>
          <w:sz w:val="24"/>
          <w:szCs w:val="22"/>
        </w:rPr>
        <w:t>=</w:t>
      </w:r>
      <w:r w:rsidRPr="00E32564">
        <w:rPr>
          <w:rFonts w:ascii="Calibri" w:hAnsi="Calibri" w:hint="eastAsia"/>
          <w:bCs/>
          <w:sz w:val="24"/>
          <w:szCs w:val="22"/>
        </w:rPr>
        <w:t>（</w:t>
      </w:r>
      <w:r w:rsidRPr="00E32564">
        <w:rPr>
          <w:rFonts w:ascii="Calibri" w:hAnsi="Calibri" w:hint="eastAsia"/>
          <w:bCs/>
          <w:sz w:val="24"/>
          <w:szCs w:val="22"/>
        </w:rPr>
        <w:t>124,750-0</w:t>
      </w:r>
      <w:r w:rsidRPr="00E32564">
        <w:rPr>
          <w:rFonts w:ascii="Calibri" w:hAnsi="Calibri" w:hint="eastAsia"/>
          <w:bCs/>
          <w:sz w:val="24"/>
          <w:szCs w:val="22"/>
        </w:rPr>
        <w:t>）</w:t>
      </w:r>
      <w:r w:rsidRPr="00E32564">
        <w:rPr>
          <w:rFonts w:ascii="Calibri" w:hAnsi="Calibri" w:hint="eastAsia"/>
          <w:bCs/>
          <w:sz w:val="24"/>
          <w:szCs w:val="22"/>
        </w:rPr>
        <w:t>/2.2700=54,955.95</w:t>
      </w:r>
      <w:r w:rsidRPr="00E32564">
        <w:rPr>
          <w:rFonts w:ascii="Calibri" w:hAnsi="Calibri" w:hint="eastAsia"/>
          <w:bCs/>
          <w:sz w:val="24"/>
          <w:szCs w:val="22"/>
        </w:rPr>
        <w:t>份</w:t>
      </w:r>
    </w:p>
    <w:p w14:paraId="58ED45BF"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lastRenderedPageBreak/>
        <w:t>例六：某投资者持有交银先锋后端收费模式的基金份额</w:t>
      </w:r>
      <w:r w:rsidRPr="00E32564">
        <w:rPr>
          <w:rFonts w:ascii="Calibri" w:hAnsi="Calibri" w:hint="eastAsia"/>
          <w:bCs/>
          <w:sz w:val="24"/>
          <w:szCs w:val="22"/>
        </w:rPr>
        <w:t>100,000</w:t>
      </w:r>
      <w:r w:rsidRPr="00E32564">
        <w:rPr>
          <w:rFonts w:ascii="Calibri" w:hAnsi="Calibri" w:hint="eastAsia"/>
          <w:bCs/>
          <w:sz w:val="24"/>
          <w:szCs w:val="22"/>
        </w:rPr>
        <w:t>份，持有期一年半，转换申请当日交银先锋的基金份额净值为</w:t>
      </w:r>
      <w:r w:rsidRPr="00E32564">
        <w:rPr>
          <w:rFonts w:ascii="Calibri" w:hAnsi="Calibri" w:hint="eastAsia"/>
          <w:bCs/>
          <w:sz w:val="24"/>
          <w:szCs w:val="22"/>
        </w:rPr>
        <w:t>1.2500</w:t>
      </w:r>
      <w:r w:rsidRPr="00E32564">
        <w:rPr>
          <w:rFonts w:ascii="Calibri" w:hAnsi="Calibri" w:hint="eastAsia"/>
          <w:bCs/>
          <w:sz w:val="24"/>
          <w:szCs w:val="22"/>
        </w:rPr>
        <w:t>元，交银货币的基金份额净值为</w:t>
      </w:r>
      <w:r w:rsidRPr="00E32564">
        <w:rPr>
          <w:rFonts w:ascii="Calibri" w:hAnsi="Calibri" w:hint="eastAsia"/>
          <w:bCs/>
          <w:sz w:val="24"/>
          <w:szCs w:val="22"/>
        </w:rPr>
        <w:t>1.00</w:t>
      </w:r>
      <w:r w:rsidRPr="00E32564">
        <w:rPr>
          <w:rFonts w:ascii="Calibri" w:hAnsi="Calibri" w:hint="eastAsia"/>
          <w:bCs/>
          <w:sz w:val="24"/>
          <w:szCs w:val="22"/>
        </w:rPr>
        <w:t>元。若该投资者将</w:t>
      </w:r>
      <w:r w:rsidRPr="00E32564">
        <w:rPr>
          <w:rFonts w:ascii="Calibri" w:hAnsi="Calibri" w:hint="eastAsia"/>
          <w:bCs/>
          <w:sz w:val="24"/>
          <w:szCs w:val="22"/>
        </w:rPr>
        <w:t>100,000</w:t>
      </w:r>
      <w:r w:rsidRPr="00E32564">
        <w:rPr>
          <w:rFonts w:ascii="Calibri" w:hAnsi="Calibri" w:hint="eastAsia"/>
          <w:bCs/>
          <w:sz w:val="24"/>
          <w:szCs w:val="22"/>
        </w:rPr>
        <w:t>份交银先锋后端基金份额转换为交银货币，则转入交银货币的基金份额为：</w:t>
      </w:r>
    </w:p>
    <w:p w14:paraId="2199A175"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转出确认金额</w:t>
      </w:r>
      <w:r w:rsidRPr="00E32564">
        <w:rPr>
          <w:rFonts w:ascii="Calibri" w:hAnsi="Calibri" w:hint="eastAsia"/>
          <w:bCs/>
          <w:sz w:val="24"/>
          <w:szCs w:val="22"/>
        </w:rPr>
        <w:t>=100,000</w:t>
      </w:r>
      <w:r w:rsidRPr="00E32564">
        <w:rPr>
          <w:rFonts w:ascii="Calibri" w:hAnsi="Calibri" w:hint="eastAsia"/>
          <w:bCs/>
          <w:sz w:val="24"/>
          <w:szCs w:val="22"/>
        </w:rPr>
        <w:t>×</w:t>
      </w:r>
      <w:r w:rsidRPr="00E32564">
        <w:rPr>
          <w:rFonts w:ascii="Calibri" w:hAnsi="Calibri" w:hint="eastAsia"/>
          <w:bCs/>
          <w:sz w:val="24"/>
          <w:szCs w:val="22"/>
        </w:rPr>
        <w:t>1.250=125,000</w:t>
      </w:r>
      <w:r w:rsidRPr="00E32564">
        <w:rPr>
          <w:rFonts w:ascii="Calibri" w:hAnsi="Calibri" w:hint="eastAsia"/>
          <w:bCs/>
          <w:sz w:val="24"/>
          <w:szCs w:val="22"/>
        </w:rPr>
        <w:t>元</w:t>
      </w:r>
    </w:p>
    <w:p w14:paraId="1DD3BCA7"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转出基金的赎回费</w:t>
      </w:r>
      <w:r w:rsidRPr="00E32564">
        <w:rPr>
          <w:rFonts w:ascii="Calibri" w:hAnsi="Calibri" w:hint="eastAsia"/>
          <w:bCs/>
          <w:sz w:val="24"/>
          <w:szCs w:val="22"/>
        </w:rPr>
        <w:t>=125,000</w:t>
      </w:r>
      <w:r w:rsidRPr="00E32564">
        <w:rPr>
          <w:rFonts w:ascii="Calibri" w:hAnsi="Calibri" w:hint="eastAsia"/>
          <w:bCs/>
          <w:sz w:val="24"/>
          <w:szCs w:val="22"/>
        </w:rPr>
        <w:t>×</w:t>
      </w:r>
      <w:r w:rsidRPr="00E32564">
        <w:rPr>
          <w:rFonts w:ascii="Calibri" w:hAnsi="Calibri" w:hint="eastAsia"/>
          <w:bCs/>
          <w:sz w:val="24"/>
          <w:szCs w:val="22"/>
        </w:rPr>
        <w:t>0.2%=250</w:t>
      </w:r>
      <w:r w:rsidRPr="00E32564">
        <w:rPr>
          <w:rFonts w:ascii="Calibri" w:hAnsi="Calibri" w:hint="eastAsia"/>
          <w:bCs/>
          <w:sz w:val="24"/>
          <w:szCs w:val="22"/>
        </w:rPr>
        <w:t>元</w:t>
      </w:r>
    </w:p>
    <w:p w14:paraId="5EF92084"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转入确认金额</w:t>
      </w:r>
      <w:r w:rsidRPr="00E32564">
        <w:rPr>
          <w:rFonts w:ascii="Calibri" w:hAnsi="Calibri" w:hint="eastAsia"/>
          <w:bCs/>
          <w:sz w:val="24"/>
          <w:szCs w:val="22"/>
        </w:rPr>
        <w:t>=125,000-250=124,750</w:t>
      </w:r>
      <w:r w:rsidRPr="00E32564">
        <w:rPr>
          <w:rFonts w:ascii="Calibri" w:hAnsi="Calibri" w:hint="eastAsia"/>
          <w:bCs/>
          <w:sz w:val="24"/>
          <w:szCs w:val="22"/>
        </w:rPr>
        <w:t>元</w:t>
      </w:r>
    </w:p>
    <w:p w14:paraId="16615D98"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转出与转入基金的申购补差费</w:t>
      </w:r>
      <w:r w:rsidRPr="00E32564">
        <w:rPr>
          <w:rFonts w:ascii="Calibri" w:hAnsi="Calibri" w:hint="eastAsia"/>
          <w:bCs/>
          <w:sz w:val="24"/>
          <w:szCs w:val="22"/>
        </w:rPr>
        <w:t>=124,750</w:t>
      </w:r>
      <w:r w:rsidRPr="00E32564">
        <w:rPr>
          <w:rFonts w:ascii="Calibri" w:hAnsi="Calibri" w:hint="eastAsia"/>
          <w:bCs/>
          <w:sz w:val="24"/>
          <w:szCs w:val="22"/>
        </w:rPr>
        <w:t>×</w:t>
      </w:r>
      <w:r w:rsidRPr="00E32564">
        <w:rPr>
          <w:rFonts w:ascii="Calibri" w:hAnsi="Calibri" w:hint="eastAsia"/>
          <w:bCs/>
          <w:sz w:val="24"/>
          <w:szCs w:val="22"/>
        </w:rPr>
        <w:t>1.2%=1497</w:t>
      </w:r>
      <w:r w:rsidRPr="00E32564">
        <w:rPr>
          <w:rFonts w:ascii="Calibri" w:hAnsi="Calibri" w:hint="eastAsia"/>
          <w:bCs/>
          <w:sz w:val="24"/>
          <w:szCs w:val="22"/>
        </w:rPr>
        <w:t>元</w:t>
      </w:r>
    </w:p>
    <w:p w14:paraId="30504A70"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转入基金确认份额</w:t>
      </w:r>
      <w:r w:rsidRPr="00E32564">
        <w:rPr>
          <w:rFonts w:ascii="Calibri" w:hAnsi="Calibri" w:hint="eastAsia"/>
          <w:bCs/>
          <w:sz w:val="24"/>
          <w:szCs w:val="22"/>
        </w:rPr>
        <w:t>=</w:t>
      </w:r>
      <w:r w:rsidRPr="00E32564">
        <w:rPr>
          <w:rFonts w:ascii="Calibri" w:hAnsi="Calibri" w:hint="eastAsia"/>
          <w:bCs/>
          <w:sz w:val="24"/>
          <w:szCs w:val="22"/>
        </w:rPr>
        <w:t>（</w:t>
      </w:r>
      <w:r w:rsidRPr="00E32564">
        <w:rPr>
          <w:rFonts w:ascii="Calibri" w:hAnsi="Calibri" w:hint="eastAsia"/>
          <w:bCs/>
          <w:sz w:val="24"/>
          <w:szCs w:val="22"/>
        </w:rPr>
        <w:t>124,750-1497</w:t>
      </w:r>
      <w:r w:rsidRPr="00E32564">
        <w:rPr>
          <w:rFonts w:ascii="Calibri" w:hAnsi="Calibri" w:hint="eastAsia"/>
          <w:bCs/>
          <w:sz w:val="24"/>
          <w:szCs w:val="22"/>
        </w:rPr>
        <w:t>）</w:t>
      </w:r>
      <w:r w:rsidRPr="00E32564">
        <w:rPr>
          <w:rFonts w:ascii="Calibri" w:hAnsi="Calibri" w:hint="eastAsia"/>
          <w:bCs/>
          <w:sz w:val="24"/>
          <w:szCs w:val="22"/>
        </w:rPr>
        <w:t>/1.00=123,253.00</w:t>
      </w:r>
      <w:r w:rsidRPr="00E32564">
        <w:rPr>
          <w:rFonts w:ascii="Calibri" w:hAnsi="Calibri" w:hint="eastAsia"/>
          <w:bCs/>
          <w:sz w:val="24"/>
          <w:szCs w:val="22"/>
        </w:rPr>
        <w:t>份</w:t>
      </w:r>
    </w:p>
    <w:p w14:paraId="134489B3"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例七：某投资者持有交银蓝筹后端收费模式的基金份额</w:t>
      </w:r>
      <w:r w:rsidRPr="00E32564">
        <w:rPr>
          <w:rFonts w:ascii="Calibri" w:hAnsi="Calibri" w:hint="eastAsia"/>
          <w:bCs/>
          <w:sz w:val="24"/>
          <w:szCs w:val="22"/>
        </w:rPr>
        <w:t>100,000</w:t>
      </w:r>
      <w:r w:rsidRPr="00E32564">
        <w:rPr>
          <w:rFonts w:ascii="Calibri" w:hAnsi="Calibri" w:hint="eastAsia"/>
          <w:bCs/>
          <w:sz w:val="24"/>
          <w:szCs w:val="22"/>
        </w:rPr>
        <w:t>份，持有期三年半，转换申请当日交银蓝筹的基金份额净值为</w:t>
      </w:r>
      <w:r w:rsidRPr="00E32564">
        <w:rPr>
          <w:rFonts w:ascii="Calibri" w:hAnsi="Calibri" w:hint="eastAsia"/>
          <w:bCs/>
          <w:sz w:val="24"/>
          <w:szCs w:val="22"/>
        </w:rPr>
        <w:t>0.8500</w:t>
      </w:r>
      <w:r w:rsidRPr="00E32564">
        <w:rPr>
          <w:rFonts w:ascii="Calibri" w:hAnsi="Calibri" w:hint="eastAsia"/>
          <w:bCs/>
          <w:sz w:val="24"/>
          <w:szCs w:val="22"/>
        </w:rPr>
        <w:t>元，交银增利</w:t>
      </w:r>
      <w:r w:rsidRPr="00E32564">
        <w:rPr>
          <w:rFonts w:ascii="Calibri" w:hAnsi="Calibri" w:hint="eastAsia"/>
          <w:bCs/>
          <w:sz w:val="24"/>
          <w:szCs w:val="22"/>
        </w:rPr>
        <w:t>B</w:t>
      </w:r>
      <w:r w:rsidRPr="00E32564">
        <w:rPr>
          <w:rFonts w:ascii="Calibri" w:hAnsi="Calibri" w:hint="eastAsia"/>
          <w:bCs/>
          <w:sz w:val="24"/>
          <w:szCs w:val="22"/>
        </w:rPr>
        <w:t>类基金份额的基金份额净值为</w:t>
      </w:r>
      <w:r w:rsidRPr="00E32564">
        <w:rPr>
          <w:rFonts w:ascii="Calibri" w:hAnsi="Calibri" w:hint="eastAsia"/>
          <w:bCs/>
          <w:sz w:val="24"/>
          <w:szCs w:val="22"/>
        </w:rPr>
        <w:t>1.0500</w:t>
      </w:r>
      <w:r w:rsidRPr="00E32564">
        <w:rPr>
          <w:rFonts w:ascii="Calibri" w:hAnsi="Calibri" w:hint="eastAsia"/>
          <w:bCs/>
          <w:sz w:val="24"/>
          <w:szCs w:val="22"/>
        </w:rPr>
        <w:t>。若该投资者将</w:t>
      </w:r>
      <w:r w:rsidRPr="00E32564">
        <w:rPr>
          <w:rFonts w:ascii="Calibri" w:hAnsi="Calibri" w:hint="eastAsia"/>
          <w:bCs/>
          <w:sz w:val="24"/>
          <w:szCs w:val="22"/>
        </w:rPr>
        <w:t>100,000</w:t>
      </w:r>
      <w:r w:rsidRPr="00E32564">
        <w:rPr>
          <w:rFonts w:ascii="Calibri" w:hAnsi="Calibri" w:hint="eastAsia"/>
          <w:bCs/>
          <w:sz w:val="24"/>
          <w:szCs w:val="22"/>
        </w:rPr>
        <w:t>份交银蓝筹后端基金份额转换为交银增利</w:t>
      </w:r>
      <w:r w:rsidRPr="00E32564">
        <w:rPr>
          <w:rFonts w:ascii="Calibri" w:hAnsi="Calibri" w:hint="eastAsia"/>
          <w:bCs/>
          <w:sz w:val="24"/>
          <w:szCs w:val="22"/>
        </w:rPr>
        <w:t>B</w:t>
      </w:r>
      <w:r w:rsidRPr="00E32564">
        <w:rPr>
          <w:rFonts w:ascii="Calibri" w:hAnsi="Calibri" w:hint="eastAsia"/>
          <w:bCs/>
          <w:sz w:val="24"/>
          <w:szCs w:val="22"/>
        </w:rPr>
        <w:t>类基金份额，则转入交银增利</w:t>
      </w:r>
      <w:r w:rsidRPr="00E32564">
        <w:rPr>
          <w:rFonts w:ascii="Calibri" w:hAnsi="Calibri" w:hint="eastAsia"/>
          <w:bCs/>
          <w:sz w:val="24"/>
          <w:szCs w:val="22"/>
        </w:rPr>
        <w:t>B</w:t>
      </w:r>
      <w:r w:rsidRPr="00E32564">
        <w:rPr>
          <w:rFonts w:ascii="Calibri" w:hAnsi="Calibri" w:hint="eastAsia"/>
          <w:bCs/>
          <w:sz w:val="24"/>
          <w:szCs w:val="22"/>
        </w:rPr>
        <w:t>类基金份额的基金份额为：</w:t>
      </w:r>
    </w:p>
    <w:p w14:paraId="476357CB"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转出确认金额</w:t>
      </w:r>
      <w:r w:rsidRPr="00E32564">
        <w:rPr>
          <w:rFonts w:ascii="Calibri" w:hAnsi="Calibri" w:hint="eastAsia"/>
          <w:bCs/>
          <w:sz w:val="24"/>
          <w:szCs w:val="22"/>
        </w:rPr>
        <w:t>=100,000</w:t>
      </w:r>
      <w:r w:rsidRPr="00E32564">
        <w:rPr>
          <w:rFonts w:ascii="Calibri" w:hAnsi="Calibri" w:hint="eastAsia"/>
          <w:bCs/>
          <w:sz w:val="24"/>
          <w:szCs w:val="22"/>
        </w:rPr>
        <w:t>×</w:t>
      </w:r>
      <w:r w:rsidRPr="00E32564">
        <w:rPr>
          <w:rFonts w:ascii="Calibri" w:hAnsi="Calibri" w:hint="eastAsia"/>
          <w:bCs/>
          <w:sz w:val="24"/>
          <w:szCs w:val="22"/>
        </w:rPr>
        <w:t>0.850=85,000</w:t>
      </w:r>
      <w:r w:rsidRPr="00E32564">
        <w:rPr>
          <w:rFonts w:ascii="Calibri" w:hAnsi="Calibri" w:hint="eastAsia"/>
          <w:bCs/>
          <w:sz w:val="24"/>
          <w:szCs w:val="22"/>
        </w:rPr>
        <w:t>元</w:t>
      </w:r>
    </w:p>
    <w:p w14:paraId="492BD053"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转出基金的赎回费</w:t>
      </w:r>
      <w:r w:rsidRPr="00E32564">
        <w:rPr>
          <w:rFonts w:ascii="Calibri" w:hAnsi="Calibri" w:hint="eastAsia"/>
          <w:bCs/>
          <w:sz w:val="24"/>
          <w:szCs w:val="22"/>
        </w:rPr>
        <w:t>=85,000</w:t>
      </w:r>
      <w:r w:rsidRPr="00E32564">
        <w:rPr>
          <w:rFonts w:ascii="Calibri" w:hAnsi="Calibri" w:hint="eastAsia"/>
          <w:bCs/>
          <w:sz w:val="24"/>
          <w:szCs w:val="22"/>
        </w:rPr>
        <w:t>×</w:t>
      </w:r>
      <w:r w:rsidRPr="00E32564">
        <w:rPr>
          <w:rFonts w:ascii="Calibri" w:hAnsi="Calibri" w:hint="eastAsia"/>
          <w:bCs/>
          <w:sz w:val="24"/>
          <w:szCs w:val="22"/>
        </w:rPr>
        <w:t>0=0</w:t>
      </w:r>
      <w:r w:rsidRPr="00E32564">
        <w:rPr>
          <w:rFonts w:ascii="Calibri" w:hAnsi="Calibri" w:hint="eastAsia"/>
          <w:bCs/>
          <w:sz w:val="24"/>
          <w:szCs w:val="22"/>
        </w:rPr>
        <w:t>元</w:t>
      </w:r>
    </w:p>
    <w:p w14:paraId="30E3E83B"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转入确认金额</w:t>
      </w:r>
      <w:r w:rsidRPr="00E32564">
        <w:rPr>
          <w:rFonts w:ascii="Calibri" w:hAnsi="Calibri" w:hint="eastAsia"/>
          <w:bCs/>
          <w:sz w:val="24"/>
          <w:szCs w:val="22"/>
        </w:rPr>
        <w:t>=85,000-0=85,000</w:t>
      </w:r>
      <w:r w:rsidRPr="00E32564">
        <w:rPr>
          <w:rFonts w:ascii="Calibri" w:hAnsi="Calibri" w:hint="eastAsia"/>
          <w:bCs/>
          <w:sz w:val="24"/>
          <w:szCs w:val="22"/>
        </w:rPr>
        <w:t>元</w:t>
      </w:r>
    </w:p>
    <w:p w14:paraId="3250DE60"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转出与转入基金的申购补差费</w:t>
      </w:r>
      <w:r w:rsidRPr="00E32564">
        <w:rPr>
          <w:rFonts w:ascii="Calibri" w:hAnsi="Calibri" w:hint="eastAsia"/>
          <w:bCs/>
          <w:sz w:val="24"/>
          <w:szCs w:val="22"/>
        </w:rPr>
        <w:t>=85,000</w:t>
      </w:r>
      <w:r w:rsidRPr="00E32564">
        <w:rPr>
          <w:rFonts w:ascii="Calibri" w:hAnsi="Calibri" w:hint="eastAsia"/>
          <w:bCs/>
          <w:sz w:val="24"/>
          <w:szCs w:val="22"/>
        </w:rPr>
        <w:t>×</w:t>
      </w:r>
      <w:r w:rsidRPr="00E32564">
        <w:rPr>
          <w:rFonts w:ascii="Calibri" w:hAnsi="Calibri" w:hint="eastAsia"/>
          <w:bCs/>
          <w:sz w:val="24"/>
          <w:szCs w:val="22"/>
        </w:rPr>
        <w:t>0.2%=170</w:t>
      </w:r>
      <w:r w:rsidRPr="00E32564">
        <w:rPr>
          <w:rFonts w:ascii="Calibri" w:hAnsi="Calibri" w:hint="eastAsia"/>
          <w:bCs/>
          <w:sz w:val="24"/>
          <w:szCs w:val="22"/>
        </w:rPr>
        <w:t>元</w:t>
      </w:r>
    </w:p>
    <w:p w14:paraId="636FD287"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转入基金确认份额</w:t>
      </w:r>
      <w:r w:rsidRPr="00E32564">
        <w:rPr>
          <w:rFonts w:ascii="Calibri" w:hAnsi="Calibri" w:hint="eastAsia"/>
          <w:bCs/>
          <w:sz w:val="24"/>
          <w:szCs w:val="22"/>
        </w:rPr>
        <w:t>=</w:t>
      </w:r>
      <w:r w:rsidRPr="00E32564">
        <w:rPr>
          <w:rFonts w:ascii="Calibri" w:hAnsi="Calibri" w:hint="eastAsia"/>
          <w:bCs/>
          <w:sz w:val="24"/>
          <w:szCs w:val="22"/>
        </w:rPr>
        <w:t>（</w:t>
      </w:r>
      <w:r w:rsidRPr="00E32564">
        <w:rPr>
          <w:rFonts w:ascii="Calibri" w:hAnsi="Calibri" w:hint="eastAsia"/>
          <w:bCs/>
          <w:sz w:val="24"/>
          <w:szCs w:val="22"/>
        </w:rPr>
        <w:t>85,000-170</w:t>
      </w:r>
      <w:r w:rsidRPr="00E32564">
        <w:rPr>
          <w:rFonts w:ascii="Calibri" w:hAnsi="Calibri" w:hint="eastAsia"/>
          <w:bCs/>
          <w:sz w:val="24"/>
          <w:szCs w:val="22"/>
        </w:rPr>
        <w:t>）</w:t>
      </w:r>
      <w:r w:rsidRPr="00E32564">
        <w:rPr>
          <w:rFonts w:ascii="Calibri" w:hAnsi="Calibri" w:hint="eastAsia"/>
          <w:bCs/>
          <w:sz w:val="24"/>
          <w:szCs w:val="22"/>
        </w:rPr>
        <w:t>/1.0500=80,790.48</w:t>
      </w:r>
      <w:r w:rsidRPr="00E32564">
        <w:rPr>
          <w:rFonts w:ascii="Calibri" w:hAnsi="Calibri" w:hint="eastAsia"/>
          <w:bCs/>
          <w:sz w:val="24"/>
          <w:szCs w:val="22"/>
        </w:rPr>
        <w:t>份</w:t>
      </w:r>
    </w:p>
    <w:p w14:paraId="53EC7416"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例八：某投资者持有交银货币</w:t>
      </w:r>
      <w:r w:rsidRPr="00E32564">
        <w:rPr>
          <w:rFonts w:ascii="Calibri" w:hAnsi="Calibri" w:hint="eastAsia"/>
          <w:bCs/>
          <w:sz w:val="24"/>
          <w:szCs w:val="22"/>
        </w:rPr>
        <w:t>A</w:t>
      </w:r>
      <w:r w:rsidRPr="00E32564">
        <w:rPr>
          <w:rFonts w:ascii="Calibri" w:hAnsi="Calibri" w:hint="eastAsia"/>
          <w:bCs/>
          <w:sz w:val="24"/>
          <w:szCs w:val="22"/>
        </w:rPr>
        <w:t>级基金份额</w:t>
      </w:r>
      <w:r w:rsidRPr="00E32564">
        <w:rPr>
          <w:rFonts w:ascii="Calibri" w:hAnsi="Calibri" w:hint="eastAsia"/>
          <w:bCs/>
          <w:sz w:val="24"/>
          <w:szCs w:val="22"/>
        </w:rPr>
        <w:t>100,000</w:t>
      </w:r>
      <w:r w:rsidRPr="00E32564">
        <w:rPr>
          <w:rFonts w:ascii="Calibri" w:hAnsi="Calibri" w:hint="eastAsia"/>
          <w:bCs/>
          <w:sz w:val="24"/>
          <w:szCs w:val="22"/>
        </w:rPr>
        <w:t>份，该</w:t>
      </w:r>
      <w:r w:rsidRPr="00E32564">
        <w:rPr>
          <w:rFonts w:ascii="Calibri" w:hAnsi="Calibri" w:hint="eastAsia"/>
          <w:bCs/>
          <w:sz w:val="24"/>
          <w:szCs w:val="22"/>
        </w:rPr>
        <w:t>100,000</w:t>
      </w:r>
      <w:r w:rsidRPr="00E32564">
        <w:rPr>
          <w:rFonts w:ascii="Calibri" w:hAnsi="Calibri" w:hint="eastAsia"/>
          <w:bCs/>
          <w:sz w:val="24"/>
          <w:szCs w:val="22"/>
        </w:rPr>
        <w:t>份基金份额未结转的待支付收益为</w:t>
      </w:r>
      <w:r w:rsidRPr="00E32564">
        <w:rPr>
          <w:rFonts w:ascii="Calibri" w:hAnsi="Calibri" w:hint="eastAsia"/>
          <w:bCs/>
          <w:sz w:val="24"/>
          <w:szCs w:val="22"/>
        </w:rPr>
        <w:t>61.52</w:t>
      </w:r>
      <w:r w:rsidRPr="00E32564">
        <w:rPr>
          <w:rFonts w:ascii="Calibri" w:hAnsi="Calibri" w:hint="eastAsia"/>
          <w:bCs/>
          <w:sz w:val="24"/>
          <w:szCs w:val="22"/>
        </w:rPr>
        <w:t>元，转换申请当日交银增利</w:t>
      </w:r>
      <w:r w:rsidRPr="00E32564">
        <w:rPr>
          <w:rFonts w:ascii="Calibri" w:hAnsi="Calibri" w:hint="eastAsia"/>
          <w:bCs/>
          <w:sz w:val="24"/>
          <w:szCs w:val="22"/>
        </w:rPr>
        <w:t>B</w:t>
      </w:r>
      <w:r w:rsidRPr="00E32564">
        <w:rPr>
          <w:rFonts w:ascii="Calibri" w:hAnsi="Calibri" w:hint="eastAsia"/>
          <w:bCs/>
          <w:sz w:val="24"/>
          <w:szCs w:val="22"/>
        </w:rPr>
        <w:t>类基金份额净值为</w:t>
      </w:r>
      <w:r w:rsidRPr="00E32564">
        <w:rPr>
          <w:rFonts w:ascii="Calibri" w:hAnsi="Calibri" w:hint="eastAsia"/>
          <w:bCs/>
          <w:sz w:val="24"/>
          <w:szCs w:val="22"/>
        </w:rPr>
        <w:t>1.2700</w:t>
      </w:r>
      <w:r w:rsidRPr="00E32564">
        <w:rPr>
          <w:rFonts w:ascii="Calibri" w:hAnsi="Calibri" w:hint="eastAsia"/>
          <w:bCs/>
          <w:sz w:val="24"/>
          <w:szCs w:val="22"/>
        </w:rPr>
        <w:t>元，交银货币的基金份额净值为</w:t>
      </w:r>
      <w:r w:rsidRPr="00E32564">
        <w:rPr>
          <w:rFonts w:ascii="Calibri" w:hAnsi="Calibri" w:hint="eastAsia"/>
          <w:bCs/>
          <w:sz w:val="24"/>
          <w:szCs w:val="22"/>
        </w:rPr>
        <w:t>1.00</w:t>
      </w:r>
      <w:r w:rsidRPr="00E32564">
        <w:rPr>
          <w:rFonts w:ascii="Calibri" w:hAnsi="Calibri" w:hint="eastAsia"/>
          <w:bCs/>
          <w:sz w:val="24"/>
          <w:szCs w:val="22"/>
        </w:rPr>
        <w:t>元。若该投资者将</w:t>
      </w:r>
      <w:r w:rsidRPr="00E32564">
        <w:rPr>
          <w:rFonts w:ascii="Calibri" w:hAnsi="Calibri" w:hint="eastAsia"/>
          <w:bCs/>
          <w:sz w:val="24"/>
          <w:szCs w:val="22"/>
        </w:rPr>
        <w:t>100,000</w:t>
      </w:r>
      <w:r w:rsidRPr="00E32564">
        <w:rPr>
          <w:rFonts w:ascii="Calibri" w:hAnsi="Calibri" w:hint="eastAsia"/>
          <w:bCs/>
          <w:sz w:val="24"/>
          <w:szCs w:val="22"/>
        </w:rPr>
        <w:t>份交银货币</w:t>
      </w:r>
      <w:r w:rsidRPr="00E32564">
        <w:rPr>
          <w:rFonts w:ascii="Calibri" w:hAnsi="Calibri" w:hint="eastAsia"/>
          <w:bCs/>
          <w:sz w:val="24"/>
          <w:szCs w:val="22"/>
        </w:rPr>
        <w:t>A</w:t>
      </w:r>
      <w:r w:rsidRPr="00E32564">
        <w:rPr>
          <w:rFonts w:ascii="Calibri" w:hAnsi="Calibri" w:hint="eastAsia"/>
          <w:bCs/>
          <w:sz w:val="24"/>
          <w:szCs w:val="22"/>
        </w:rPr>
        <w:t>级基金份额转换为交银增利</w:t>
      </w:r>
      <w:r w:rsidRPr="00E32564">
        <w:rPr>
          <w:rFonts w:ascii="Calibri" w:hAnsi="Calibri" w:hint="eastAsia"/>
          <w:bCs/>
          <w:sz w:val="24"/>
          <w:szCs w:val="22"/>
        </w:rPr>
        <w:t>B</w:t>
      </w:r>
      <w:r w:rsidRPr="00E32564">
        <w:rPr>
          <w:rFonts w:ascii="Calibri" w:hAnsi="Calibri" w:hint="eastAsia"/>
          <w:bCs/>
          <w:sz w:val="24"/>
          <w:szCs w:val="22"/>
        </w:rPr>
        <w:t>类基金份额，则转入确认的交银增利</w:t>
      </w:r>
      <w:r w:rsidRPr="00E32564">
        <w:rPr>
          <w:rFonts w:ascii="Calibri" w:hAnsi="Calibri" w:hint="eastAsia"/>
          <w:bCs/>
          <w:sz w:val="24"/>
          <w:szCs w:val="22"/>
        </w:rPr>
        <w:t>B</w:t>
      </w:r>
      <w:r w:rsidRPr="00E32564">
        <w:rPr>
          <w:rFonts w:ascii="Calibri" w:hAnsi="Calibri" w:hint="eastAsia"/>
          <w:bCs/>
          <w:sz w:val="24"/>
          <w:szCs w:val="22"/>
        </w:rPr>
        <w:t>类基金份额为：</w:t>
      </w:r>
    </w:p>
    <w:p w14:paraId="312E512D"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转出确认金额</w:t>
      </w:r>
      <w:r w:rsidRPr="00E32564">
        <w:rPr>
          <w:rFonts w:ascii="Calibri" w:hAnsi="Calibri" w:hint="eastAsia"/>
          <w:bCs/>
          <w:sz w:val="24"/>
          <w:szCs w:val="22"/>
        </w:rPr>
        <w:t>=100,000</w:t>
      </w:r>
      <w:r w:rsidRPr="00E32564">
        <w:rPr>
          <w:rFonts w:ascii="Calibri" w:hAnsi="Calibri" w:hint="eastAsia"/>
          <w:bCs/>
          <w:sz w:val="24"/>
          <w:szCs w:val="22"/>
        </w:rPr>
        <w:t>×</w:t>
      </w:r>
      <w:r w:rsidRPr="00E32564">
        <w:rPr>
          <w:rFonts w:ascii="Calibri" w:hAnsi="Calibri" w:hint="eastAsia"/>
          <w:bCs/>
          <w:sz w:val="24"/>
          <w:szCs w:val="22"/>
        </w:rPr>
        <w:t>1.00=100,000</w:t>
      </w:r>
      <w:r w:rsidRPr="00E32564">
        <w:rPr>
          <w:rFonts w:ascii="Calibri" w:hAnsi="Calibri" w:hint="eastAsia"/>
          <w:bCs/>
          <w:sz w:val="24"/>
          <w:szCs w:val="22"/>
        </w:rPr>
        <w:t>元</w:t>
      </w:r>
    </w:p>
    <w:p w14:paraId="58ECF560"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转出基金的赎回费</w:t>
      </w:r>
      <w:r w:rsidRPr="00E32564">
        <w:rPr>
          <w:rFonts w:ascii="Calibri" w:hAnsi="Calibri" w:hint="eastAsia"/>
          <w:bCs/>
          <w:sz w:val="24"/>
          <w:szCs w:val="22"/>
        </w:rPr>
        <w:t>=0</w:t>
      </w:r>
      <w:r w:rsidRPr="00E32564">
        <w:rPr>
          <w:rFonts w:ascii="Calibri" w:hAnsi="Calibri" w:hint="eastAsia"/>
          <w:bCs/>
          <w:sz w:val="24"/>
          <w:szCs w:val="22"/>
        </w:rPr>
        <w:t>元</w:t>
      </w:r>
    </w:p>
    <w:p w14:paraId="158E4F66"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转入确认金额</w:t>
      </w:r>
      <w:r w:rsidRPr="00E32564">
        <w:rPr>
          <w:rFonts w:ascii="Calibri" w:hAnsi="Calibri" w:hint="eastAsia"/>
          <w:bCs/>
          <w:sz w:val="24"/>
          <w:szCs w:val="22"/>
        </w:rPr>
        <w:t>=100,000-0=100,000</w:t>
      </w:r>
      <w:r w:rsidRPr="00E32564">
        <w:rPr>
          <w:rFonts w:ascii="Calibri" w:hAnsi="Calibri" w:hint="eastAsia"/>
          <w:bCs/>
          <w:sz w:val="24"/>
          <w:szCs w:val="22"/>
        </w:rPr>
        <w:t>元</w:t>
      </w:r>
    </w:p>
    <w:p w14:paraId="0F88C8A2" w14:textId="77777777" w:rsidR="00FC7533" w:rsidRPr="00E32564"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转出与转入基金的申购补差费</w:t>
      </w:r>
      <w:r w:rsidRPr="00E32564">
        <w:rPr>
          <w:rFonts w:ascii="Calibri" w:hAnsi="Calibri" w:hint="eastAsia"/>
          <w:bCs/>
          <w:sz w:val="24"/>
          <w:szCs w:val="22"/>
        </w:rPr>
        <w:t>=100,000</w:t>
      </w:r>
      <w:r w:rsidRPr="00E32564">
        <w:rPr>
          <w:rFonts w:ascii="Calibri" w:hAnsi="Calibri" w:hint="eastAsia"/>
          <w:bCs/>
          <w:sz w:val="24"/>
          <w:szCs w:val="22"/>
        </w:rPr>
        <w:t>×</w:t>
      </w:r>
      <w:r w:rsidRPr="00E32564">
        <w:rPr>
          <w:rFonts w:ascii="Calibri" w:hAnsi="Calibri" w:hint="eastAsia"/>
          <w:bCs/>
          <w:sz w:val="24"/>
          <w:szCs w:val="22"/>
        </w:rPr>
        <w:t>0=0</w:t>
      </w:r>
      <w:r w:rsidRPr="00E32564">
        <w:rPr>
          <w:rFonts w:ascii="Calibri" w:hAnsi="Calibri" w:hint="eastAsia"/>
          <w:bCs/>
          <w:sz w:val="24"/>
          <w:szCs w:val="22"/>
        </w:rPr>
        <w:t>元</w:t>
      </w:r>
    </w:p>
    <w:p w14:paraId="0D85BAC2" w14:textId="77777777" w:rsidR="00FC7533" w:rsidRDefault="00FC7533" w:rsidP="00FC7533">
      <w:pPr>
        <w:adjustRightInd w:val="0"/>
        <w:snapToGrid w:val="0"/>
        <w:spacing w:line="360" w:lineRule="auto"/>
        <w:ind w:firstLineChars="200" w:firstLine="480"/>
        <w:rPr>
          <w:rFonts w:ascii="Calibri" w:hAnsi="Calibri"/>
          <w:bCs/>
          <w:sz w:val="24"/>
          <w:szCs w:val="22"/>
        </w:rPr>
      </w:pPr>
      <w:r w:rsidRPr="00E32564">
        <w:rPr>
          <w:rFonts w:ascii="Calibri" w:hAnsi="Calibri" w:hint="eastAsia"/>
          <w:bCs/>
          <w:sz w:val="24"/>
          <w:szCs w:val="22"/>
        </w:rPr>
        <w:t>转入基金确认份额</w:t>
      </w:r>
      <w:r w:rsidRPr="00E32564">
        <w:rPr>
          <w:rFonts w:ascii="Calibri" w:hAnsi="Calibri" w:hint="eastAsia"/>
          <w:bCs/>
          <w:sz w:val="24"/>
          <w:szCs w:val="22"/>
        </w:rPr>
        <w:t>=</w:t>
      </w:r>
      <w:r w:rsidRPr="00E32564">
        <w:rPr>
          <w:rFonts w:ascii="Calibri" w:hAnsi="Calibri" w:hint="eastAsia"/>
          <w:bCs/>
          <w:sz w:val="24"/>
          <w:szCs w:val="22"/>
        </w:rPr>
        <w:t>（</w:t>
      </w:r>
      <w:r w:rsidRPr="00E32564">
        <w:rPr>
          <w:rFonts w:ascii="Calibri" w:hAnsi="Calibri" w:hint="eastAsia"/>
          <w:bCs/>
          <w:sz w:val="24"/>
          <w:szCs w:val="22"/>
        </w:rPr>
        <w:t>100,000-0+61.52</w:t>
      </w:r>
      <w:r w:rsidRPr="00E32564">
        <w:rPr>
          <w:rFonts w:ascii="Calibri" w:hAnsi="Calibri" w:hint="eastAsia"/>
          <w:bCs/>
          <w:sz w:val="24"/>
          <w:szCs w:val="22"/>
        </w:rPr>
        <w:t>）</w:t>
      </w:r>
      <w:r w:rsidRPr="00E32564">
        <w:rPr>
          <w:rFonts w:ascii="Calibri" w:hAnsi="Calibri" w:hint="eastAsia"/>
          <w:bCs/>
          <w:sz w:val="24"/>
          <w:szCs w:val="22"/>
        </w:rPr>
        <w:t>/1.2700=78,788.60</w:t>
      </w:r>
      <w:r w:rsidRPr="00E32564">
        <w:rPr>
          <w:rFonts w:ascii="Calibri" w:hAnsi="Calibri" w:hint="eastAsia"/>
          <w:bCs/>
          <w:sz w:val="24"/>
          <w:szCs w:val="22"/>
        </w:rPr>
        <w:t>份</w:t>
      </w:r>
    </w:p>
    <w:p w14:paraId="5E5A5807" w14:textId="77777777" w:rsidR="00FC7533" w:rsidRPr="003F0B90" w:rsidRDefault="00FC7533" w:rsidP="00FC7533">
      <w:pPr>
        <w:spacing w:line="360" w:lineRule="auto"/>
        <w:ind w:firstLineChars="200" w:firstLine="480"/>
        <w:rPr>
          <w:bCs/>
          <w:sz w:val="24"/>
        </w:rPr>
      </w:pPr>
      <w:r w:rsidRPr="003F0B90">
        <w:rPr>
          <w:rFonts w:hint="eastAsia"/>
          <w:bCs/>
          <w:sz w:val="24"/>
        </w:rPr>
        <w:lastRenderedPageBreak/>
        <w:t>（</w:t>
      </w:r>
      <w:r w:rsidRPr="003F0B90">
        <w:rPr>
          <w:rFonts w:hint="eastAsia"/>
          <w:bCs/>
          <w:sz w:val="24"/>
        </w:rPr>
        <w:t>7</w:t>
      </w:r>
      <w:r w:rsidRPr="003F0B90">
        <w:rPr>
          <w:rFonts w:hint="eastAsia"/>
          <w:bCs/>
          <w:sz w:val="24"/>
        </w:rPr>
        <w:t>）网上直销的有关费率</w:t>
      </w:r>
    </w:p>
    <w:p w14:paraId="4AEFDD2F" w14:textId="77777777" w:rsidR="00FC7533" w:rsidRDefault="00FC7533" w:rsidP="001B1DFD">
      <w:pPr>
        <w:widowControl/>
        <w:adjustRightInd w:val="0"/>
        <w:snapToGrid w:val="0"/>
        <w:spacing w:before="143" w:line="360" w:lineRule="auto"/>
        <w:ind w:firstLineChars="200" w:firstLine="480"/>
        <w:rPr>
          <w:rFonts w:hAnsi="宋体"/>
          <w:kern w:val="0"/>
          <w:sz w:val="24"/>
          <w:szCs w:val="24"/>
        </w:rPr>
      </w:pPr>
      <w:r w:rsidRPr="00A43939">
        <w:rPr>
          <w:rFonts w:hAnsi="宋体" w:hint="eastAsia"/>
          <w:kern w:val="0"/>
          <w:sz w:val="24"/>
          <w:szCs w:val="24"/>
        </w:rPr>
        <w:t>本基金管理人已开通基金网上直销业务，个人投资者可以直接通过本公司网站的“交银施罗德基金管理有限公司网上直销交易平台”（以下简称“网上直销交易平台”）办理开户和本基金的申购、赎回、定期定额投资和转换等业务。本公司暂不开展网上直销本基金</w:t>
      </w:r>
      <w:r w:rsidRPr="00A43939">
        <w:rPr>
          <w:rFonts w:hAnsi="宋体" w:hint="eastAsia"/>
          <w:kern w:val="0"/>
          <w:sz w:val="24"/>
          <w:szCs w:val="24"/>
        </w:rPr>
        <w:t>B</w:t>
      </w:r>
      <w:r w:rsidRPr="00A43939">
        <w:rPr>
          <w:rFonts w:hAnsi="宋体" w:hint="eastAsia"/>
          <w:kern w:val="0"/>
          <w:sz w:val="24"/>
          <w:szCs w:val="24"/>
        </w:rPr>
        <w:t>类基金份额的认</w:t>
      </w:r>
      <w:r w:rsidRPr="00A43939">
        <w:rPr>
          <w:rFonts w:hAnsi="宋体" w:hint="eastAsia"/>
          <w:kern w:val="0"/>
          <w:sz w:val="24"/>
          <w:szCs w:val="24"/>
        </w:rPr>
        <w:t>/</w:t>
      </w:r>
      <w:r w:rsidRPr="00A43939">
        <w:rPr>
          <w:rFonts w:hAnsi="宋体" w:hint="eastAsia"/>
          <w:kern w:val="0"/>
          <w:sz w:val="24"/>
          <w:szCs w:val="24"/>
        </w:rPr>
        <w:t>申购业务，通过转托管转入网上直销账户的本基金</w:t>
      </w:r>
      <w:r w:rsidRPr="00A43939">
        <w:rPr>
          <w:rFonts w:hAnsi="宋体" w:hint="eastAsia"/>
          <w:kern w:val="0"/>
          <w:sz w:val="24"/>
          <w:szCs w:val="24"/>
        </w:rPr>
        <w:t>B</w:t>
      </w:r>
      <w:r w:rsidRPr="00A43939">
        <w:rPr>
          <w:rFonts w:hAnsi="宋体" w:hint="eastAsia"/>
          <w:kern w:val="0"/>
          <w:sz w:val="24"/>
          <w:szCs w:val="24"/>
        </w:rPr>
        <w:t>类基金份额只能办理赎回业务。通过网上直销交易平台办理本基金</w:t>
      </w:r>
      <w:r w:rsidRPr="00A43939">
        <w:rPr>
          <w:rFonts w:hAnsi="宋体" w:hint="eastAsia"/>
          <w:kern w:val="0"/>
          <w:sz w:val="24"/>
          <w:szCs w:val="24"/>
        </w:rPr>
        <w:t>A</w:t>
      </w:r>
      <w:r w:rsidRPr="00A43939">
        <w:rPr>
          <w:rFonts w:hAnsi="宋体" w:hint="eastAsia"/>
          <w:kern w:val="0"/>
          <w:sz w:val="24"/>
          <w:szCs w:val="24"/>
        </w:rPr>
        <w:t>类基金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6F052957" w14:textId="77777777" w:rsidR="00FC7533" w:rsidRDefault="00FC7533" w:rsidP="001B1DFD">
      <w:pPr>
        <w:adjustRightInd w:val="0"/>
        <w:snapToGrid w:val="0"/>
        <w:spacing w:line="360" w:lineRule="auto"/>
        <w:ind w:firstLineChars="200" w:firstLine="480"/>
        <w:rPr>
          <w:rFonts w:hAnsi="宋体"/>
          <w:kern w:val="0"/>
          <w:sz w:val="24"/>
          <w:szCs w:val="24"/>
        </w:rPr>
      </w:pPr>
      <w:r w:rsidRPr="00A43939">
        <w:rPr>
          <w:rFonts w:hAnsi="宋体" w:hint="eastAsia"/>
          <w:kern w:val="0"/>
          <w:sz w:val="24"/>
          <w:szCs w:val="24"/>
        </w:rPr>
        <w:t>本公司基金网上直销业务已开通的银行卡及各银行卡交易金额限额请参阅本公司网站。</w:t>
      </w:r>
    </w:p>
    <w:p w14:paraId="340FE392" w14:textId="77777777" w:rsidR="00FC7533" w:rsidRDefault="00FC7533" w:rsidP="001B1DFD">
      <w:pPr>
        <w:widowControl/>
        <w:adjustRightInd w:val="0"/>
        <w:snapToGrid w:val="0"/>
        <w:spacing w:before="143" w:line="360" w:lineRule="auto"/>
        <w:ind w:firstLineChars="200" w:firstLine="480"/>
        <w:rPr>
          <w:rFonts w:hAnsi="宋体"/>
          <w:kern w:val="0"/>
          <w:sz w:val="24"/>
          <w:szCs w:val="24"/>
        </w:rPr>
      </w:pPr>
      <w:r w:rsidRPr="00A43939">
        <w:rPr>
          <w:rFonts w:hAnsi="宋体" w:hint="eastAsia"/>
          <w:kern w:val="0"/>
          <w:sz w:val="24"/>
          <w:szCs w:val="24"/>
        </w:rPr>
        <w:t>个人投资者通过本基金管理人网上直销交易平台申购本基金</w:t>
      </w:r>
      <w:r w:rsidRPr="00A43939">
        <w:rPr>
          <w:rFonts w:hAnsi="宋体" w:hint="eastAsia"/>
          <w:kern w:val="0"/>
          <w:sz w:val="24"/>
          <w:szCs w:val="24"/>
        </w:rPr>
        <w:t>A</w:t>
      </w:r>
      <w:r w:rsidRPr="00A43939">
        <w:rPr>
          <w:rFonts w:hAnsi="宋体" w:hint="eastAsia"/>
          <w:kern w:val="0"/>
          <w:sz w:val="24"/>
          <w:szCs w:val="24"/>
        </w:rPr>
        <w:t>类、</w:t>
      </w:r>
      <w:r w:rsidRPr="00A43939">
        <w:rPr>
          <w:rFonts w:hAnsi="宋体" w:hint="eastAsia"/>
          <w:kern w:val="0"/>
          <w:sz w:val="24"/>
          <w:szCs w:val="24"/>
        </w:rPr>
        <w:t>C</w:t>
      </w:r>
      <w:r w:rsidRPr="00A43939">
        <w:rPr>
          <w:rFonts w:hAnsi="宋体" w:hint="eastAsia"/>
          <w:kern w:val="0"/>
          <w:sz w:val="24"/>
          <w:szCs w:val="24"/>
        </w:rPr>
        <w:t>类基金份额的单笔最低金额为</w:t>
      </w:r>
      <w:r w:rsidRPr="00A43939">
        <w:rPr>
          <w:rFonts w:hAnsi="宋体" w:hint="eastAsia"/>
          <w:kern w:val="0"/>
          <w:sz w:val="24"/>
          <w:szCs w:val="24"/>
        </w:rPr>
        <w:t>100</w:t>
      </w:r>
      <w:r w:rsidRPr="00A43939">
        <w:rPr>
          <w:rFonts w:hAnsi="宋体" w:hint="eastAsia"/>
          <w:kern w:val="0"/>
          <w:sz w:val="24"/>
          <w:szCs w:val="24"/>
        </w:rPr>
        <w:t>元（含），单笔定期定额投资最低金额为</w:t>
      </w:r>
      <w:r w:rsidRPr="00A43939">
        <w:rPr>
          <w:rFonts w:hAnsi="宋体" w:hint="eastAsia"/>
          <w:kern w:val="0"/>
          <w:sz w:val="24"/>
          <w:szCs w:val="24"/>
        </w:rPr>
        <w:t>100</w:t>
      </w:r>
      <w:r w:rsidRPr="00A43939">
        <w:rPr>
          <w:rFonts w:hAnsi="宋体" w:hint="eastAsia"/>
          <w:kern w:val="0"/>
          <w:sz w:val="24"/>
          <w:szCs w:val="24"/>
        </w:rPr>
        <w:t>元（含）；单笔转换份额不得低于</w:t>
      </w:r>
      <w:r w:rsidRPr="00A43939">
        <w:rPr>
          <w:rFonts w:hAnsi="宋体" w:hint="eastAsia"/>
          <w:kern w:val="0"/>
          <w:sz w:val="24"/>
          <w:szCs w:val="24"/>
        </w:rPr>
        <w:t>100</w:t>
      </w:r>
      <w:r w:rsidRPr="00A43939">
        <w:rPr>
          <w:rFonts w:hAnsi="宋体" w:hint="eastAsia"/>
          <w:kern w:val="0"/>
          <w:sz w:val="24"/>
          <w:szCs w:val="24"/>
        </w:rPr>
        <w:t>份，投资者可将其全部或部分基金份额转换成其它基金，单笔转换申请不受转入基金最低申购限额限制。</w:t>
      </w:r>
    </w:p>
    <w:p w14:paraId="609A2058" w14:textId="77777777" w:rsidR="00FC7533" w:rsidRDefault="00FC7533" w:rsidP="00FC7533">
      <w:pPr>
        <w:adjustRightInd w:val="0"/>
        <w:snapToGrid w:val="0"/>
        <w:spacing w:line="360" w:lineRule="auto"/>
        <w:ind w:firstLineChars="200" w:firstLine="480"/>
        <w:rPr>
          <w:rFonts w:hAnsi="宋体"/>
          <w:kern w:val="0"/>
          <w:sz w:val="24"/>
          <w:szCs w:val="24"/>
        </w:rPr>
      </w:pPr>
      <w:r w:rsidRPr="00A43939">
        <w:rPr>
          <w:rFonts w:hAnsi="宋体" w:hint="eastAsia"/>
          <w:kern w:val="0"/>
          <w:sz w:val="24"/>
          <w:szCs w:val="24"/>
        </w:rPr>
        <w:t>本基金管理人可根据业务情况调整上述交易费用和限额要求，并依据相关法规的要求提前进行公告。</w:t>
      </w:r>
    </w:p>
    <w:p w14:paraId="13D7B4AD" w14:textId="77777777" w:rsidR="00FC7533" w:rsidRPr="00DD446A" w:rsidRDefault="00FC7533" w:rsidP="00FC753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8</w:t>
      </w:r>
      <w:r>
        <w:rPr>
          <w:rFonts w:hAnsi="宋体"/>
          <w:kern w:val="0"/>
          <w:sz w:val="24"/>
          <w:szCs w:val="24"/>
        </w:rPr>
        <w:t>）</w:t>
      </w:r>
      <w:r w:rsidRPr="00DD446A">
        <w:rPr>
          <w:rFonts w:hAnsi="宋体"/>
          <w:kern w:val="0"/>
          <w:sz w:val="24"/>
          <w:szCs w:val="24"/>
        </w:rPr>
        <w:t>基金管理人可以在基金合同约定的范围内调整费率或收费方式，并最迟应于新的费率或收费方式实施日前依照《信息披露办法》的有关规定在指定媒体上公告。</w:t>
      </w:r>
    </w:p>
    <w:p w14:paraId="553B091E" w14:textId="77777777" w:rsidR="00F3174A" w:rsidRPr="00F3174A" w:rsidRDefault="00FC7533" w:rsidP="00FC7533">
      <w:pPr>
        <w:adjustRightInd w:val="0"/>
        <w:snapToGrid w:val="0"/>
        <w:spacing w:line="360" w:lineRule="auto"/>
        <w:ind w:firstLineChars="200" w:firstLine="480"/>
        <w:rPr>
          <w:sz w:val="24"/>
        </w:rPr>
      </w:pPr>
      <w:r>
        <w:rPr>
          <w:rFonts w:hAnsi="宋体" w:hint="eastAsia"/>
          <w:kern w:val="0"/>
          <w:sz w:val="24"/>
          <w:szCs w:val="24"/>
        </w:rPr>
        <w:t>（</w:t>
      </w:r>
      <w:r>
        <w:rPr>
          <w:rFonts w:hAnsi="宋体" w:hint="eastAsia"/>
          <w:kern w:val="0"/>
          <w:sz w:val="24"/>
          <w:szCs w:val="24"/>
        </w:rPr>
        <w:t>9</w:t>
      </w:r>
      <w:r>
        <w:rPr>
          <w:rFonts w:hAnsi="宋体"/>
          <w:kern w:val="0"/>
          <w:sz w:val="24"/>
          <w:szCs w:val="24"/>
        </w:rPr>
        <w:t>）</w:t>
      </w:r>
      <w:r w:rsidRPr="00DD446A">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w:t>
      </w:r>
      <w:r>
        <w:rPr>
          <w:rFonts w:hAnsi="宋体" w:hint="eastAsia"/>
          <w:kern w:val="0"/>
          <w:sz w:val="24"/>
          <w:szCs w:val="24"/>
        </w:rPr>
        <w:t>、</w:t>
      </w:r>
      <w:r w:rsidRPr="00DD446A">
        <w:rPr>
          <w:rFonts w:hAnsi="宋体" w:hint="eastAsia"/>
          <w:kern w:val="0"/>
          <w:sz w:val="24"/>
          <w:szCs w:val="24"/>
        </w:rPr>
        <w:t>赎回费率</w:t>
      </w:r>
      <w:r w:rsidRPr="007925E7">
        <w:rPr>
          <w:rFonts w:hAnsi="宋体"/>
          <w:sz w:val="24"/>
          <w:szCs w:val="24"/>
        </w:rPr>
        <w:t>和转换费率</w:t>
      </w:r>
      <w:r w:rsidRPr="00DD446A">
        <w:rPr>
          <w:rFonts w:hAnsi="宋体" w:hint="eastAsia"/>
          <w:kern w:val="0"/>
          <w:sz w:val="24"/>
          <w:szCs w:val="24"/>
        </w:rPr>
        <w:t>。</w:t>
      </w:r>
    </w:p>
    <w:p w14:paraId="54D9AD8C" w14:textId="77777777" w:rsidR="00C92FC0" w:rsidRPr="00CA77CA" w:rsidRDefault="00C92FC0" w:rsidP="00FC7533">
      <w:pPr>
        <w:adjustRightInd w:val="0"/>
        <w:snapToGrid w:val="0"/>
        <w:spacing w:line="360" w:lineRule="auto"/>
        <w:ind w:firstLineChars="200" w:firstLine="482"/>
        <w:rPr>
          <w:b/>
          <w:sz w:val="24"/>
        </w:rPr>
      </w:pPr>
      <w:r w:rsidRPr="00CA77CA">
        <w:rPr>
          <w:rFonts w:hAnsi="宋体"/>
          <w:b/>
          <w:sz w:val="24"/>
        </w:rPr>
        <w:t>（三）不列入基金费用的项目</w:t>
      </w:r>
      <w:r w:rsidRPr="00CA77CA">
        <w:rPr>
          <w:b/>
          <w:sz w:val="24"/>
        </w:rPr>
        <w:t xml:space="preserve"> </w:t>
      </w:r>
    </w:p>
    <w:p w14:paraId="3DE3B20B" w14:textId="77777777" w:rsidR="00B056D3" w:rsidRPr="00B056D3" w:rsidRDefault="00B056D3" w:rsidP="00AB4D9C">
      <w:pPr>
        <w:adjustRightInd w:val="0"/>
        <w:snapToGrid w:val="0"/>
        <w:spacing w:line="360" w:lineRule="auto"/>
        <w:ind w:firstLineChars="200" w:firstLine="480"/>
        <w:rPr>
          <w:rFonts w:hAnsi="宋体"/>
          <w:sz w:val="24"/>
          <w:szCs w:val="21"/>
        </w:rPr>
      </w:pPr>
      <w:r w:rsidRPr="00B056D3">
        <w:rPr>
          <w:rFonts w:hAnsi="宋体" w:hint="eastAsia"/>
          <w:sz w:val="24"/>
          <w:szCs w:val="21"/>
        </w:rPr>
        <w:lastRenderedPageBreak/>
        <w:t>下列费用不列入基金费用：</w:t>
      </w:r>
    </w:p>
    <w:p w14:paraId="63323632" w14:textId="77777777" w:rsidR="00B056D3" w:rsidRPr="00B056D3" w:rsidRDefault="00B056D3" w:rsidP="00AB4D9C">
      <w:pPr>
        <w:adjustRightInd w:val="0"/>
        <w:snapToGrid w:val="0"/>
        <w:spacing w:line="360" w:lineRule="auto"/>
        <w:ind w:firstLineChars="200" w:firstLine="480"/>
        <w:rPr>
          <w:rFonts w:hAnsi="宋体"/>
          <w:sz w:val="24"/>
          <w:szCs w:val="21"/>
        </w:rPr>
      </w:pPr>
      <w:r w:rsidRPr="00B056D3">
        <w:rPr>
          <w:rFonts w:hAnsi="宋体" w:hint="eastAsia"/>
          <w:sz w:val="24"/>
          <w:szCs w:val="21"/>
        </w:rPr>
        <w:t>1</w:t>
      </w:r>
      <w:r w:rsidRPr="00B056D3">
        <w:rPr>
          <w:rFonts w:hAnsi="宋体" w:hint="eastAsia"/>
          <w:sz w:val="24"/>
          <w:szCs w:val="21"/>
        </w:rPr>
        <w:t>、基金管理人和基金托管人因未履行或未完全履行义务导致的费用支出或基金财产的损失；</w:t>
      </w:r>
    </w:p>
    <w:p w14:paraId="18561314" w14:textId="77777777" w:rsidR="00B056D3" w:rsidRPr="00B056D3" w:rsidRDefault="00B056D3" w:rsidP="00AB4D9C">
      <w:pPr>
        <w:adjustRightInd w:val="0"/>
        <w:snapToGrid w:val="0"/>
        <w:spacing w:line="360" w:lineRule="auto"/>
        <w:ind w:firstLineChars="200" w:firstLine="480"/>
        <w:rPr>
          <w:rFonts w:hAnsi="宋体"/>
          <w:sz w:val="24"/>
          <w:szCs w:val="21"/>
        </w:rPr>
      </w:pPr>
      <w:r w:rsidRPr="00B056D3">
        <w:rPr>
          <w:rFonts w:hAnsi="宋体" w:hint="eastAsia"/>
          <w:sz w:val="24"/>
          <w:szCs w:val="21"/>
        </w:rPr>
        <w:t>2</w:t>
      </w:r>
      <w:r w:rsidRPr="00B056D3">
        <w:rPr>
          <w:rFonts w:hAnsi="宋体" w:hint="eastAsia"/>
          <w:sz w:val="24"/>
          <w:szCs w:val="21"/>
        </w:rPr>
        <w:t>、基金管理人和基金托管人处理与基金运作无关的事项发生的费用；</w:t>
      </w:r>
    </w:p>
    <w:p w14:paraId="3926A3DC" w14:textId="77777777" w:rsidR="00B056D3" w:rsidRPr="00B056D3" w:rsidRDefault="00B056D3" w:rsidP="00AB4D9C">
      <w:pPr>
        <w:adjustRightInd w:val="0"/>
        <w:snapToGrid w:val="0"/>
        <w:spacing w:line="360" w:lineRule="auto"/>
        <w:ind w:firstLineChars="200" w:firstLine="480"/>
        <w:rPr>
          <w:rFonts w:hAnsi="宋体"/>
          <w:sz w:val="24"/>
          <w:szCs w:val="21"/>
        </w:rPr>
      </w:pPr>
      <w:r w:rsidRPr="00B056D3">
        <w:rPr>
          <w:rFonts w:hAnsi="宋体" w:hint="eastAsia"/>
          <w:sz w:val="24"/>
          <w:szCs w:val="21"/>
        </w:rPr>
        <w:t>3</w:t>
      </w:r>
      <w:r w:rsidRPr="00B056D3">
        <w:rPr>
          <w:rFonts w:hAnsi="宋体" w:hint="eastAsia"/>
          <w:sz w:val="24"/>
          <w:szCs w:val="21"/>
        </w:rPr>
        <w:t>、《基金合同》生效前的相关费用；</w:t>
      </w:r>
    </w:p>
    <w:p w14:paraId="1A68EE3D" w14:textId="77777777" w:rsidR="00C92FC0" w:rsidRPr="000D0D52" w:rsidRDefault="00B056D3" w:rsidP="00AB4D9C">
      <w:pPr>
        <w:adjustRightInd w:val="0"/>
        <w:snapToGrid w:val="0"/>
        <w:spacing w:line="360" w:lineRule="auto"/>
        <w:ind w:firstLineChars="200" w:firstLine="480"/>
        <w:rPr>
          <w:rFonts w:hAnsi="宋体"/>
          <w:sz w:val="24"/>
          <w:szCs w:val="21"/>
        </w:rPr>
      </w:pPr>
      <w:r w:rsidRPr="00B056D3">
        <w:rPr>
          <w:rFonts w:hAnsi="宋体" w:hint="eastAsia"/>
          <w:sz w:val="24"/>
          <w:szCs w:val="21"/>
        </w:rPr>
        <w:t>4</w:t>
      </w:r>
      <w:r w:rsidRPr="00B056D3">
        <w:rPr>
          <w:rFonts w:hAnsi="宋体" w:hint="eastAsia"/>
          <w:sz w:val="24"/>
          <w:szCs w:val="21"/>
        </w:rPr>
        <w:t>、其他根据相关法律法规及中国证监会的有关规定不得列入基金费用的项目。</w:t>
      </w:r>
      <w:bookmarkStart w:id="42" w:name="_Hlt81193394"/>
      <w:bookmarkEnd w:id="42"/>
    </w:p>
    <w:p w14:paraId="4688604B" w14:textId="77777777" w:rsidR="00293BC8" w:rsidRPr="008D3A2B" w:rsidRDefault="00F32D89" w:rsidP="00AB4D9C">
      <w:pPr>
        <w:adjustRightInd w:val="0"/>
        <w:snapToGrid w:val="0"/>
        <w:spacing w:line="360" w:lineRule="auto"/>
        <w:ind w:firstLineChars="200" w:firstLine="482"/>
        <w:rPr>
          <w:rFonts w:hAnsi="宋体"/>
          <w:sz w:val="24"/>
          <w:szCs w:val="21"/>
        </w:rPr>
      </w:pPr>
      <w:r w:rsidRPr="00F32D89">
        <w:rPr>
          <w:rFonts w:hint="eastAsia"/>
          <w:b/>
          <w:sz w:val="24"/>
        </w:rPr>
        <w:t>（</w:t>
      </w:r>
      <w:r w:rsidR="00293BC8" w:rsidRPr="00F32D89">
        <w:rPr>
          <w:b/>
          <w:bCs/>
          <w:sz w:val="24"/>
        </w:rPr>
        <w:t>四</w:t>
      </w:r>
      <w:r w:rsidR="00293BC8" w:rsidRPr="00F32D89">
        <w:rPr>
          <w:rFonts w:hint="eastAsia"/>
          <w:b/>
          <w:bCs/>
          <w:sz w:val="24"/>
        </w:rPr>
        <w:t>）</w:t>
      </w:r>
      <w:r w:rsidR="00B056D3" w:rsidRPr="0023686D">
        <w:rPr>
          <w:rFonts w:hAnsi="宋体" w:hint="eastAsia"/>
          <w:b/>
          <w:sz w:val="24"/>
          <w:szCs w:val="21"/>
        </w:rPr>
        <w:t>基金管理人和基金托管人可根据基金发展情况调整基金管理费率、基金托管费率和</w:t>
      </w:r>
      <w:r w:rsidR="00B056D3" w:rsidRPr="0023686D">
        <w:rPr>
          <w:rFonts w:hAnsi="宋体" w:hint="eastAsia"/>
          <w:b/>
          <w:sz w:val="24"/>
          <w:szCs w:val="21"/>
        </w:rPr>
        <w:t>C</w:t>
      </w:r>
      <w:r w:rsidR="00B056D3" w:rsidRPr="0023686D">
        <w:rPr>
          <w:rFonts w:hAnsi="宋体" w:hint="eastAsia"/>
          <w:b/>
          <w:sz w:val="24"/>
          <w:szCs w:val="21"/>
        </w:rPr>
        <w:t>类基金份额销售服务费率等相关费率。降低基金管理费率、基金托管费率和</w:t>
      </w:r>
      <w:r w:rsidR="00B056D3" w:rsidRPr="0023686D">
        <w:rPr>
          <w:rFonts w:hAnsi="宋体" w:hint="eastAsia"/>
          <w:b/>
          <w:sz w:val="24"/>
          <w:szCs w:val="21"/>
        </w:rPr>
        <w:t>C</w:t>
      </w:r>
      <w:r w:rsidR="00B056D3" w:rsidRPr="0023686D">
        <w:rPr>
          <w:rFonts w:hAnsi="宋体" w:hint="eastAsia"/>
          <w:b/>
          <w:sz w:val="24"/>
          <w:szCs w:val="21"/>
        </w:rPr>
        <w:t>类基金份额销售服务费率，无须召开基金份额持有人大会。基金管理人必须依照有关规定于新的费率实施日前在指定媒体上刊登公告。</w:t>
      </w:r>
    </w:p>
    <w:p w14:paraId="78E2F7AE" w14:textId="77777777" w:rsidR="00293BC8" w:rsidRPr="00F32D89" w:rsidRDefault="00F32D89" w:rsidP="00AB4D9C">
      <w:pPr>
        <w:adjustRightInd w:val="0"/>
        <w:snapToGrid w:val="0"/>
        <w:spacing w:line="360" w:lineRule="auto"/>
        <w:ind w:firstLineChars="200" w:firstLine="482"/>
        <w:rPr>
          <w:b/>
          <w:bCs/>
          <w:sz w:val="24"/>
        </w:rPr>
      </w:pPr>
      <w:r w:rsidRPr="00F32D89">
        <w:rPr>
          <w:rFonts w:hint="eastAsia"/>
          <w:b/>
          <w:bCs/>
          <w:sz w:val="24"/>
        </w:rPr>
        <w:t>（</w:t>
      </w:r>
      <w:r w:rsidR="00293BC8" w:rsidRPr="00F32D89">
        <w:rPr>
          <w:rFonts w:hint="eastAsia"/>
          <w:b/>
          <w:bCs/>
          <w:sz w:val="24"/>
        </w:rPr>
        <w:t>五</w:t>
      </w:r>
      <w:r w:rsidRPr="00F32D89">
        <w:rPr>
          <w:rFonts w:hint="eastAsia"/>
          <w:b/>
          <w:bCs/>
          <w:sz w:val="24"/>
        </w:rPr>
        <w:t>）</w:t>
      </w:r>
      <w:r w:rsidR="00293BC8" w:rsidRPr="00F32D89">
        <w:rPr>
          <w:b/>
          <w:bCs/>
          <w:sz w:val="24"/>
        </w:rPr>
        <w:t>基金税收</w:t>
      </w:r>
    </w:p>
    <w:p w14:paraId="3644D7A1" w14:textId="77777777" w:rsidR="00293BC8" w:rsidRPr="00D64D6F" w:rsidRDefault="00B056D3" w:rsidP="00AB4D9C">
      <w:pPr>
        <w:adjustRightInd w:val="0"/>
        <w:snapToGrid w:val="0"/>
        <w:spacing w:line="360" w:lineRule="auto"/>
        <w:ind w:firstLineChars="200" w:firstLine="480"/>
        <w:rPr>
          <w:bCs/>
          <w:sz w:val="24"/>
        </w:rPr>
      </w:pPr>
      <w:r w:rsidRPr="00B056D3">
        <w:rPr>
          <w:rFonts w:hint="eastAsia"/>
          <w:bCs/>
          <w:sz w:val="24"/>
        </w:rPr>
        <w:t>本基金运作过程中涉及的各纳税主体，其纳税义务按国家税收法律、法规执行。</w:t>
      </w:r>
    </w:p>
    <w:p w14:paraId="0A111A6D" w14:textId="77777777" w:rsidR="00FC7533" w:rsidRPr="00A36367" w:rsidRDefault="00FC7533" w:rsidP="00FC7533">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3" w:name="_Toc154909620"/>
      <w:bookmarkStart w:id="44" w:name="_Toc155690788"/>
      <w:r w:rsidRPr="00A36367">
        <w:rPr>
          <w:rFonts w:ascii="黑体" w:eastAsia="黑体" w:hAnsi="宋体" w:cs="宋体" w:hint="eastAsia"/>
          <w:b/>
          <w:kern w:val="0"/>
          <w:sz w:val="28"/>
          <w:szCs w:val="28"/>
        </w:rPr>
        <w:t>十四、</w:t>
      </w:r>
      <w:bookmarkEnd w:id="43"/>
      <w:bookmarkEnd w:id="44"/>
      <w:r w:rsidRPr="00A36367">
        <w:rPr>
          <w:rFonts w:ascii="黑体" w:eastAsia="黑体" w:hAnsi="宋体" w:cs="宋体" w:hint="eastAsia"/>
          <w:b/>
          <w:kern w:val="0"/>
          <w:sz w:val="28"/>
          <w:szCs w:val="28"/>
        </w:rPr>
        <w:t>对招募说明书更新部分的说明</w:t>
      </w:r>
    </w:p>
    <w:p w14:paraId="4D2F8065" w14:textId="77777777" w:rsidR="00FC7533" w:rsidRPr="00AE156C" w:rsidRDefault="00FC7533" w:rsidP="00FC7533">
      <w:pPr>
        <w:spacing w:line="360" w:lineRule="auto"/>
        <w:ind w:firstLineChars="200" w:firstLine="482"/>
        <w:outlineLvl w:val="1"/>
        <w:rPr>
          <w:b/>
          <w:sz w:val="24"/>
        </w:rPr>
      </w:pPr>
      <w:r w:rsidRPr="00AE156C">
        <w:rPr>
          <w:b/>
          <w:sz w:val="24"/>
        </w:rPr>
        <w:t>总体更新</w:t>
      </w:r>
      <w:r w:rsidRPr="00AE156C">
        <w:rPr>
          <w:b/>
          <w:sz w:val="24"/>
        </w:rPr>
        <w:t xml:space="preserve"> </w:t>
      </w:r>
    </w:p>
    <w:p w14:paraId="325D7065" w14:textId="77777777" w:rsidR="0068193D" w:rsidRPr="00A002B6" w:rsidRDefault="0068193D" w:rsidP="007B582D">
      <w:pPr>
        <w:widowControl/>
        <w:adjustRightInd w:val="0"/>
        <w:snapToGrid w:val="0"/>
        <w:spacing w:line="360" w:lineRule="auto"/>
        <w:ind w:rightChars="-85" w:right="-178" w:firstLineChars="200" w:firstLine="480"/>
        <w:rPr>
          <w:rFonts w:ascii="宋体" w:hAnsi="宋体" w:cs="宋体"/>
          <w:kern w:val="0"/>
          <w:sz w:val="24"/>
        </w:rPr>
      </w:pPr>
      <w:r w:rsidRPr="00A002B6">
        <w:rPr>
          <w:rFonts w:ascii="宋体" w:hAnsi="宋体" w:cs="宋体" w:hint="eastAsia"/>
          <w:kern w:val="0"/>
          <w:sz w:val="24"/>
        </w:rPr>
        <w:t>（一）更新了“重要提示”中相关内容。</w:t>
      </w:r>
    </w:p>
    <w:p w14:paraId="45AD9407" w14:textId="77777777" w:rsidR="0068193D" w:rsidRPr="00A002B6" w:rsidRDefault="0068193D" w:rsidP="007B582D">
      <w:pPr>
        <w:widowControl/>
        <w:adjustRightInd w:val="0"/>
        <w:snapToGrid w:val="0"/>
        <w:spacing w:line="360" w:lineRule="auto"/>
        <w:ind w:rightChars="-85" w:right="-178" w:firstLineChars="200" w:firstLine="480"/>
        <w:rPr>
          <w:rFonts w:ascii="宋体" w:hAnsi="宋体" w:cs="宋体"/>
          <w:kern w:val="0"/>
          <w:sz w:val="24"/>
        </w:rPr>
      </w:pPr>
      <w:r w:rsidRPr="00A002B6">
        <w:rPr>
          <w:rFonts w:ascii="宋体" w:hAnsi="宋体" w:cs="宋体" w:hint="eastAsia"/>
          <w:kern w:val="0"/>
          <w:sz w:val="24"/>
        </w:rPr>
        <w:t>（二）更新了“三、基金管理人”中相关内容。</w:t>
      </w:r>
    </w:p>
    <w:p w14:paraId="2F14B95E" w14:textId="77777777" w:rsidR="0068193D" w:rsidRPr="00A002B6" w:rsidRDefault="0068193D" w:rsidP="007B582D">
      <w:pPr>
        <w:widowControl/>
        <w:adjustRightInd w:val="0"/>
        <w:snapToGrid w:val="0"/>
        <w:spacing w:line="360" w:lineRule="auto"/>
        <w:ind w:rightChars="-85" w:right="-178" w:firstLineChars="200" w:firstLine="480"/>
        <w:rPr>
          <w:rFonts w:ascii="宋体" w:hAnsi="宋体" w:cs="宋体"/>
          <w:kern w:val="0"/>
          <w:sz w:val="24"/>
        </w:rPr>
      </w:pPr>
      <w:r w:rsidRPr="00A002B6">
        <w:rPr>
          <w:rFonts w:ascii="宋体" w:hAnsi="宋体" w:cs="宋体" w:hint="eastAsia"/>
          <w:kern w:val="0"/>
          <w:sz w:val="24"/>
        </w:rPr>
        <w:t>（三）更新了“四、基金托管人”中相关内容。</w:t>
      </w:r>
    </w:p>
    <w:p w14:paraId="49182968" w14:textId="77777777" w:rsidR="0068193D" w:rsidRDefault="0068193D" w:rsidP="007B582D">
      <w:pPr>
        <w:widowControl/>
        <w:adjustRightInd w:val="0"/>
        <w:snapToGrid w:val="0"/>
        <w:spacing w:line="360" w:lineRule="auto"/>
        <w:ind w:rightChars="-85" w:right="-178" w:firstLineChars="200" w:firstLine="480"/>
        <w:rPr>
          <w:rFonts w:ascii="宋体" w:hAnsi="宋体" w:cs="宋体"/>
          <w:kern w:val="0"/>
          <w:sz w:val="24"/>
        </w:rPr>
      </w:pPr>
      <w:r w:rsidRPr="00A002B6">
        <w:rPr>
          <w:rFonts w:ascii="宋体" w:hAnsi="宋体" w:cs="宋体" w:hint="eastAsia"/>
          <w:kern w:val="0"/>
          <w:sz w:val="24"/>
        </w:rPr>
        <w:t>（四）更新了“五、相关服务机构”中相关内容。</w:t>
      </w:r>
    </w:p>
    <w:p w14:paraId="0115C812" w14:textId="7EC247A4" w:rsidR="0068193D" w:rsidRPr="005530D9" w:rsidRDefault="0068193D" w:rsidP="007B582D">
      <w:pPr>
        <w:widowControl/>
        <w:adjustRightInd w:val="0"/>
        <w:snapToGrid w:val="0"/>
        <w:spacing w:line="360" w:lineRule="auto"/>
        <w:ind w:rightChars="-85" w:right="-178" w:firstLineChars="200" w:firstLine="480"/>
        <w:jc w:val="left"/>
        <w:rPr>
          <w:rFonts w:ascii="宋体" w:hAnsi="宋体"/>
          <w:sz w:val="24"/>
        </w:rPr>
      </w:pPr>
      <w:r>
        <w:rPr>
          <w:rFonts w:ascii="宋体" w:hAnsi="宋体" w:cs="宋体" w:hint="eastAsia"/>
          <w:kern w:val="0"/>
          <w:sz w:val="24"/>
        </w:rPr>
        <w:t>（</w:t>
      </w:r>
      <w:r w:rsidR="00F5077E">
        <w:rPr>
          <w:rFonts w:ascii="宋体" w:hAnsi="宋体" w:cs="宋体" w:hint="eastAsia"/>
          <w:kern w:val="0"/>
          <w:sz w:val="24"/>
        </w:rPr>
        <w:t>五</w:t>
      </w:r>
      <w:r w:rsidRPr="00A002B6">
        <w:rPr>
          <w:rFonts w:ascii="宋体" w:hAnsi="宋体" w:cs="宋体" w:hint="eastAsia"/>
          <w:kern w:val="0"/>
          <w:sz w:val="24"/>
        </w:rPr>
        <w:t>）更新了“十、基金的投资”中“基金投资组合报告”相关内容，数据截止到</w:t>
      </w:r>
      <w:r w:rsidR="00F5077E" w:rsidRPr="00A002B6">
        <w:rPr>
          <w:rFonts w:ascii="宋体" w:hAnsi="宋体" w:cs="宋体" w:hint="eastAsia"/>
          <w:kern w:val="0"/>
          <w:sz w:val="24"/>
        </w:rPr>
        <w:t>201</w:t>
      </w:r>
      <w:r w:rsidR="00F5077E">
        <w:rPr>
          <w:rFonts w:ascii="宋体" w:hAnsi="宋体" w:cs="宋体"/>
          <w:kern w:val="0"/>
          <w:sz w:val="24"/>
        </w:rPr>
        <w:t>5</w:t>
      </w:r>
      <w:r w:rsidR="006919AF" w:rsidRPr="00A002B6">
        <w:rPr>
          <w:rFonts w:ascii="宋体" w:hAnsi="宋体" w:cs="宋体" w:hint="eastAsia"/>
          <w:kern w:val="0"/>
          <w:sz w:val="24"/>
        </w:rPr>
        <w:t>年</w:t>
      </w:r>
      <w:r w:rsidR="00F5077E">
        <w:rPr>
          <w:rFonts w:ascii="宋体" w:hAnsi="宋体" w:cs="宋体"/>
          <w:kern w:val="0"/>
          <w:sz w:val="24"/>
        </w:rPr>
        <w:t>6</w:t>
      </w:r>
      <w:r w:rsidRPr="00A002B6">
        <w:rPr>
          <w:rFonts w:ascii="宋体" w:hAnsi="宋体" w:cs="宋体" w:hint="eastAsia"/>
          <w:kern w:val="0"/>
          <w:sz w:val="24"/>
        </w:rPr>
        <w:t>月</w:t>
      </w:r>
      <w:r w:rsidR="00F5077E" w:rsidRPr="005530D9">
        <w:rPr>
          <w:rFonts w:ascii="宋体" w:hAnsi="宋体" w:cs="宋体" w:hint="eastAsia"/>
          <w:kern w:val="0"/>
          <w:sz w:val="24"/>
        </w:rPr>
        <w:t>3</w:t>
      </w:r>
      <w:r w:rsidR="00F5077E">
        <w:rPr>
          <w:rFonts w:ascii="宋体" w:hAnsi="宋体" w:cs="宋体"/>
          <w:kern w:val="0"/>
          <w:sz w:val="24"/>
        </w:rPr>
        <w:t>0</w:t>
      </w:r>
      <w:r w:rsidRPr="00A002B6">
        <w:rPr>
          <w:rFonts w:ascii="宋体" w:hAnsi="宋体" w:cs="宋体" w:hint="eastAsia"/>
          <w:kern w:val="0"/>
          <w:sz w:val="24"/>
        </w:rPr>
        <w:t>日。</w:t>
      </w:r>
    </w:p>
    <w:p w14:paraId="3BA91881" w14:textId="153DCDFB" w:rsidR="0068193D" w:rsidRDefault="0068193D" w:rsidP="007B582D">
      <w:pPr>
        <w:widowControl/>
        <w:adjustRightInd w:val="0"/>
        <w:snapToGrid w:val="0"/>
        <w:spacing w:line="360" w:lineRule="auto"/>
        <w:ind w:rightChars="-85" w:right="-178" w:firstLineChars="200" w:firstLine="480"/>
        <w:jc w:val="left"/>
        <w:outlineLvl w:val="1"/>
        <w:rPr>
          <w:rFonts w:ascii="宋体" w:hAnsi="宋体" w:cs="宋体"/>
          <w:kern w:val="0"/>
          <w:sz w:val="24"/>
        </w:rPr>
      </w:pPr>
      <w:r>
        <w:rPr>
          <w:rFonts w:ascii="宋体" w:hAnsi="宋体" w:cs="宋体" w:hint="eastAsia"/>
          <w:kern w:val="0"/>
          <w:sz w:val="24"/>
        </w:rPr>
        <w:t>（</w:t>
      </w:r>
      <w:r w:rsidR="000C744B">
        <w:rPr>
          <w:rFonts w:ascii="宋体" w:hAnsi="宋体" w:cs="宋体" w:hint="eastAsia"/>
          <w:kern w:val="0"/>
          <w:sz w:val="24"/>
        </w:rPr>
        <w:t>六</w:t>
      </w:r>
      <w:r>
        <w:rPr>
          <w:rFonts w:ascii="宋体" w:hAnsi="宋体" w:cs="宋体" w:hint="eastAsia"/>
          <w:kern w:val="0"/>
          <w:sz w:val="24"/>
        </w:rPr>
        <w:t>）更新了“十</w:t>
      </w:r>
      <w:r w:rsidR="001F0483">
        <w:rPr>
          <w:rFonts w:ascii="宋体" w:hAnsi="宋体" w:cs="宋体" w:hint="eastAsia"/>
          <w:kern w:val="0"/>
          <w:sz w:val="24"/>
        </w:rPr>
        <w:t>一</w:t>
      </w:r>
      <w:r w:rsidRPr="00A002B6">
        <w:rPr>
          <w:rFonts w:ascii="宋体" w:hAnsi="宋体" w:cs="宋体" w:hint="eastAsia"/>
          <w:kern w:val="0"/>
          <w:sz w:val="24"/>
        </w:rPr>
        <w:t>、基金的业绩”中相关内容，数据截止到</w:t>
      </w:r>
      <w:r w:rsidR="00F5077E" w:rsidRPr="00A002B6">
        <w:rPr>
          <w:rFonts w:ascii="宋体" w:hAnsi="宋体" w:cs="宋体" w:hint="eastAsia"/>
          <w:kern w:val="0"/>
          <w:sz w:val="24"/>
        </w:rPr>
        <w:t>201</w:t>
      </w:r>
      <w:r w:rsidR="00F5077E">
        <w:rPr>
          <w:rFonts w:ascii="宋体" w:hAnsi="宋体" w:cs="宋体"/>
          <w:kern w:val="0"/>
          <w:sz w:val="24"/>
        </w:rPr>
        <w:t>5</w:t>
      </w:r>
      <w:r w:rsidR="00F5077E" w:rsidRPr="00A002B6">
        <w:rPr>
          <w:rFonts w:ascii="宋体" w:hAnsi="宋体" w:cs="宋体" w:hint="eastAsia"/>
          <w:kern w:val="0"/>
          <w:sz w:val="24"/>
        </w:rPr>
        <w:t>年</w:t>
      </w:r>
      <w:r w:rsidR="00F5077E">
        <w:rPr>
          <w:rFonts w:ascii="宋体" w:hAnsi="宋体" w:cs="宋体"/>
          <w:kern w:val="0"/>
          <w:sz w:val="24"/>
        </w:rPr>
        <w:t>6</w:t>
      </w:r>
      <w:r w:rsidR="00F5077E" w:rsidRPr="00A002B6">
        <w:rPr>
          <w:rFonts w:ascii="宋体" w:hAnsi="宋体" w:cs="宋体" w:hint="eastAsia"/>
          <w:kern w:val="0"/>
          <w:sz w:val="24"/>
        </w:rPr>
        <w:t>月</w:t>
      </w:r>
      <w:r w:rsidR="00F5077E" w:rsidRPr="005530D9">
        <w:rPr>
          <w:rFonts w:ascii="宋体" w:hAnsi="宋体" w:cs="宋体" w:hint="eastAsia"/>
          <w:kern w:val="0"/>
          <w:sz w:val="24"/>
        </w:rPr>
        <w:t>3</w:t>
      </w:r>
      <w:r w:rsidR="00F5077E">
        <w:rPr>
          <w:rFonts w:ascii="宋体" w:hAnsi="宋体" w:cs="宋体"/>
          <w:kern w:val="0"/>
          <w:sz w:val="24"/>
        </w:rPr>
        <w:t>0</w:t>
      </w:r>
      <w:r w:rsidR="00F5077E" w:rsidRPr="00A002B6">
        <w:rPr>
          <w:rFonts w:ascii="宋体" w:hAnsi="宋体" w:cs="宋体" w:hint="eastAsia"/>
          <w:kern w:val="0"/>
          <w:sz w:val="24"/>
        </w:rPr>
        <w:t>日</w:t>
      </w:r>
      <w:r w:rsidRPr="00A002B6">
        <w:rPr>
          <w:rFonts w:ascii="宋体" w:hAnsi="宋体" w:cs="宋体" w:hint="eastAsia"/>
          <w:kern w:val="0"/>
          <w:sz w:val="24"/>
        </w:rPr>
        <w:t>。</w:t>
      </w:r>
    </w:p>
    <w:p w14:paraId="183A1299" w14:textId="24D8DCB4" w:rsidR="00FB4178" w:rsidRPr="00FB4178" w:rsidRDefault="00FB4178" w:rsidP="007B582D">
      <w:pPr>
        <w:widowControl/>
        <w:adjustRightInd w:val="0"/>
        <w:snapToGrid w:val="0"/>
        <w:spacing w:line="360" w:lineRule="auto"/>
        <w:ind w:rightChars="-85" w:right="-178" w:firstLineChars="200" w:firstLine="480"/>
        <w:jc w:val="left"/>
        <w:outlineLvl w:val="1"/>
        <w:rPr>
          <w:rFonts w:ascii="宋体" w:hAnsi="宋体" w:cs="宋体"/>
          <w:kern w:val="0"/>
          <w:sz w:val="24"/>
        </w:rPr>
      </w:pPr>
      <w:r w:rsidRPr="00FB4178">
        <w:rPr>
          <w:rFonts w:ascii="宋体" w:hAnsi="宋体" w:cs="宋体" w:hint="eastAsia"/>
          <w:kern w:val="0"/>
          <w:sz w:val="24"/>
        </w:rPr>
        <w:t>（七）更新了“十</w:t>
      </w:r>
      <w:r>
        <w:rPr>
          <w:rFonts w:ascii="宋体" w:hAnsi="宋体" w:cs="宋体" w:hint="eastAsia"/>
          <w:kern w:val="0"/>
          <w:sz w:val="24"/>
        </w:rPr>
        <w:t>三</w:t>
      </w:r>
      <w:r w:rsidRPr="00FB4178">
        <w:rPr>
          <w:rFonts w:ascii="宋体" w:hAnsi="宋体" w:cs="宋体" w:hint="eastAsia"/>
          <w:kern w:val="0"/>
          <w:sz w:val="24"/>
        </w:rPr>
        <w:t>、基金资产的估值”中</w:t>
      </w:r>
      <w:r w:rsidRPr="00FB4178">
        <w:rPr>
          <w:rFonts w:ascii="宋体" w:hAnsi="宋体" w:cs="宋体"/>
          <w:kern w:val="0"/>
          <w:sz w:val="24"/>
        </w:rPr>
        <w:t>上海证券交易所、</w:t>
      </w:r>
      <w:r w:rsidRPr="00FB4178">
        <w:rPr>
          <w:rFonts w:ascii="宋体" w:hAnsi="宋体" w:cs="宋体" w:hint="eastAsia"/>
          <w:kern w:val="0"/>
          <w:sz w:val="24"/>
        </w:rPr>
        <w:t>深圳</w:t>
      </w:r>
      <w:r w:rsidRPr="00FB4178">
        <w:rPr>
          <w:rFonts w:ascii="宋体" w:hAnsi="宋体" w:cs="宋体"/>
          <w:kern w:val="0"/>
          <w:sz w:val="24"/>
        </w:rPr>
        <w:t>证券交易所上市交易或</w:t>
      </w:r>
      <w:r w:rsidRPr="00FB4178">
        <w:rPr>
          <w:rFonts w:ascii="宋体" w:hAnsi="宋体" w:cs="宋体" w:hint="eastAsia"/>
          <w:kern w:val="0"/>
          <w:sz w:val="24"/>
        </w:rPr>
        <w:t>挂牌</w:t>
      </w:r>
      <w:r w:rsidRPr="00FB4178">
        <w:rPr>
          <w:rFonts w:ascii="宋体" w:hAnsi="宋体" w:cs="宋体"/>
          <w:kern w:val="0"/>
          <w:sz w:val="24"/>
        </w:rPr>
        <w:t>转让</w:t>
      </w:r>
      <w:r w:rsidRPr="00FB4178">
        <w:rPr>
          <w:rFonts w:ascii="宋体" w:hAnsi="宋体" w:cs="宋体" w:hint="eastAsia"/>
          <w:kern w:val="0"/>
          <w:sz w:val="24"/>
        </w:rPr>
        <w:t>的</w:t>
      </w:r>
      <w:r w:rsidRPr="00FB4178">
        <w:rPr>
          <w:rFonts w:ascii="宋体" w:hAnsi="宋体" w:cs="宋体"/>
          <w:kern w:val="0"/>
          <w:sz w:val="24"/>
        </w:rPr>
        <w:t>固定收益</w:t>
      </w:r>
      <w:r w:rsidRPr="00FB4178">
        <w:rPr>
          <w:rFonts w:ascii="宋体" w:hAnsi="宋体" w:cs="宋体" w:hint="eastAsia"/>
          <w:kern w:val="0"/>
          <w:sz w:val="24"/>
        </w:rPr>
        <w:t>品种估值</w:t>
      </w:r>
      <w:r w:rsidRPr="00FB4178">
        <w:rPr>
          <w:rFonts w:ascii="宋体" w:hAnsi="宋体" w:cs="宋体"/>
          <w:kern w:val="0"/>
          <w:sz w:val="24"/>
        </w:rPr>
        <w:t>方法改为</w:t>
      </w:r>
      <w:r w:rsidRPr="00FB4178">
        <w:rPr>
          <w:rFonts w:ascii="宋体" w:hAnsi="宋体" w:cs="宋体" w:hint="eastAsia"/>
          <w:kern w:val="0"/>
          <w:sz w:val="24"/>
        </w:rPr>
        <w:t>主要依据</w:t>
      </w:r>
      <w:r w:rsidRPr="00FB4178">
        <w:rPr>
          <w:rFonts w:ascii="宋体" w:hAnsi="宋体" w:cs="宋体"/>
          <w:kern w:val="0"/>
          <w:sz w:val="24"/>
        </w:rPr>
        <w:t>第三方估值机构</w:t>
      </w:r>
      <w:r w:rsidRPr="00FB4178">
        <w:rPr>
          <w:rFonts w:ascii="宋体" w:hAnsi="宋体" w:cs="宋体" w:hint="eastAsia"/>
          <w:kern w:val="0"/>
          <w:sz w:val="24"/>
        </w:rPr>
        <w:t>提供的价格数据</w:t>
      </w:r>
      <w:r w:rsidRPr="00FB4178">
        <w:rPr>
          <w:rFonts w:ascii="宋体" w:hAnsi="宋体" w:cs="宋体"/>
          <w:kern w:val="0"/>
          <w:sz w:val="24"/>
        </w:rPr>
        <w:t>进行估值</w:t>
      </w:r>
      <w:r w:rsidRPr="00FB4178">
        <w:rPr>
          <w:rFonts w:ascii="宋体" w:hAnsi="宋体" w:cs="宋体" w:hint="eastAsia"/>
          <w:kern w:val="0"/>
          <w:sz w:val="24"/>
        </w:rPr>
        <w:t>。</w:t>
      </w:r>
    </w:p>
    <w:p w14:paraId="131F3319" w14:textId="7C6279BA" w:rsidR="00F5077E" w:rsidRDefault="00F5077E" w:rsidP="007B582D">
      <w:pPr>
        <w:widowControl/>
        <w:adjustRightInd w:val="0"/>
        <w:snapToGrid w:val="0"/>
        <w:spacing w:line="360" w:lineRule="auto"/>
        <w:ind w:rightChars="-85" w:right="-178" w:firstLineChars="200" w:firstLine="480"/>
        <w:jc w:val="left"/>
        <w:outlineLvl w:val="1"/>
        <w:rPr>
          <w:rFonts w:ascii="宋体" w:hAnsi="宋体" w:cs="宋体"/>
          <w:kern w:val="0"/>
          <w:sz w:val="24"/>
        </w:rPr>
      </w:pPr>
      <w:r>
        <w:rPr>
          <w:rFonts w:ascii="宋体" w:hAnsi="宋体" w:cs="宋体" w:hint="eastAsia"/>
          <w:kern w:val="0"/>
          <w:sz w:val="24"/>
        </w:rPr>
        <w:t>（</w:t>
      </w:r>
      <w:r w:rsidR="00FB4178">
        <w:rPr>
          <w:rFonts w:ascii="宋体" w:hAnsi="宋体" w:cs="宋体" w:hint="eastAsia"/>
          <w:kern w:val="0"/>
          <w:sz w:val="24"/>
        </w:rPr>
        <w:t>八</w:t>
      </w:r>
      <w:r>
        <w:rPr>
          <w:rFonts w:ascii="宋体" w:hAnsi="宋体" w:cs="宋体" w:hint="eastAsia"/>
          <w:kern w:val="0"/>
          <w:sz w:val="24"/>
        </w:rPr>
        <w:t>）更新了“二十一</w:t>
      </w:r>
      <w:r w:rsidRPr="00A002B6">
        <w:rPr>
          <w:rFonts w:ascii="宋体" w:hAnsi="宋体" w:cs="宋体" w:hint="eastAsia"/>
          <w:kern w:val="0"/>
          <w:sz w:val="24"/>
        </w:rPr>
        <w:t>、</w:t>
      </w:r>
      <w:r w:rsidRPr="002B3F6A">
        <w:rPr>
          <w:rFonts w:ascii="宋体" w:hAnsi="宋体" w:cs="宋体" w:hint="eastAsia"/>
          <w:kern w:val="0"/>
          <w:sz w:val="24"/>
        </w:rPr>
        <w:t>托管协议的内容摘要</w:t>
      </w:r>
      <w:r w:rsidRPr="00A002B6">
        <w:rPr>
          <w:rFonts w:ascii="宋体" w:hAnsi="宋体" w:cs="宋体" w:hint="eastAsia"/>
          <w:kern w:val="0"/>
          <w:sz w:val="24"/>
        </w:rPr>
        <w:t>”</w:t>
      </w:r>
      <w:r w:rsidRPr="006919AF">
        <w:rPr>
          <w:rFonts w:ascii="宋体" w:hAnsi="宋体" w:cs="宋体" w:hint="eastAsia"/>
          <w:kern w:val="0"/>
          <w:sz w:val="24"/>
        </w:rPr>
        <w:t xml:space="preserve"> </w:t>
      </w:r>
      <w:r w:rsidRPr="00A002B6">
        <w:rPr>
          <w:rFonts w:ascii="宋体" w:hAnsi="宋体" w:cs="宋体" w:hint="eastAsia"/>
          <w:kern w:val="0"/>
          <w:sz w:val="24"/>
        </w:rPr>
        <w:t>中相关内容。</w:t>
      </w:r>
    </w:p>
    <w:p w14:paraId="611DEF05" w14:textId="68E4D931" w:rsidR="00FC7533" w:rsidRPr="003F0B90" w:rsidRDefault="001F0483" w:rsidP="007B582D">
      <w:pPr>
        <w:widowControl/>
        <w:adjustRightInd w:val="0"/>
        <w:snapToGrid w:val="0"/>
        <w:spacing w:line="360" w:lineRule="auto"/>
        <w:ind w:rightChars="-85" w:right="-178" w:firstLineChars="200" w:firstLine="480"/>
        <w:rPr>
          <w:bCs/>
          <w:sz w:val="24"/>
        </w:rPr>
      </w:pPr>
      <w:r>
        <w:rPr>
          <w:rFonts w:ascii="宋体" w:hAnsi="宋体" w:cs="宋体" w:hint="eastAsia"/>
          <w:kern w:val="0"/>
          <w:sz w:val="24"/>
        </w:rPr>
        <w:lastRenderedPageBreak/>
        <w:t>（</w:t>
      </w:r>
      <w:r w:rsidR="00FB4178">
        <w:rPr>
          <w:rFonts w:ascii="宋体" w:hAnsi="宋体" w:cs="宋体" w:hint="eastAsia"/>
          <w:kern w:val="0"/>
          <w:sz w:val="24"/>
        </w:rPr>
        <w:t>九</w:t>
      </w:r>
      <w:r>
        <w:rPr>
          <w:rFonts w:ascii="宋体" w:hAnsi="宋体" w:cs="宋体" w:hint="eastAsia"/>
          <w:kern w:val="0"/>
          <w:sz w:val="24"/>
        </w:rPr>
        <w:t>）</w:t>
      </w:r>
      <w:r w:rsidR="0068193D">
        <w:rPr>
          <w:rFonts w:ascii="宋体" w:hAnsi="宋体" w:cs="宋体" w:hint="eastAsia"/>
          <w:kern w:val="0"/>
          <w:sz w:val="24"/>
        </w:rPr>
        <w:t>更新了“二十</w:t>
      </w:r>
      <w:r w:rsidR="00E10BA3">
        <w:rPr>
          <w:rFonts w:ascii="宋体" w:hAnsi="宋体" w:cs="宋体" w:hint="eastAsia"/>
          <w:kern w:val="0"/>
          <w:sz w:val="24"/>
        </w:rPr>
        <w:t>三</w:t>
      </w:r>
      <w:r w:rsidR="0068193D" w:rsidRPr="00A002B6">
        <w:rPr>
          <w:rFonts w:ascii="宋体" w:hAnsi="宋体" w:cs="宋体" w:hint="eastAsia"/>
          <w:kern w:val="0"/>
          <w:sz w:val="24"/>
        </w:rPr>
        <w:t>、其他应披露事项”</w:t>
      </w:r>
      <w:r w:rsidR="006919AF" w:rsidRPr="006919AF">
        <w:rPr>
          <w:rFonts w:ascii="宋体" w:hAnsi="宋体" w:cs="宋体" w:hint="eastAsia"/>
          <w:kern w:val="0"/>
          <w:sz w:val="24"/>
        </w:rPr>
        <w:t xml:space="preserve"> </w:t>
      </w:r>
      <w:r w:rsidR="006919AF" w:rsidRPr="00A002B6">
        <w:rPr>
          <w:rFonts w:ascii="宋体" w:hAnsi="宋体" w:cs="宋体" w:hint="eastAsia"/>
          <w:kern w:val="0"/>
          <w:sz w:val="24"/>
        </w:rPr>
        <w:t>中相关内容。</w:t>
      </w:r>
      <w:r w:rsidR="00FC7533" w:rsidRPr="003F0B90">
        <w:rPr>
          <w:rFonts w:hint="eastAsia"/>
          <w:bCs/>
          <w:sz w:val="24"/>
        </w:rPr>
        <w:t xml:space="preserve">  </w:t>
      </w:r>
    </w:p>
    <w:p w14:paraId="5467762C" w14:textId="77777777" w:rsidR="00FC7533" w:rsidRPr="003F0B90" w:rsidRDefault="00FC7533" w:rsidP="007B582D">
      <w:pPr>
        <w:spacing w:line="360" w:lineRule="auto"/>
        <w:rPr>
          <w:bCs/>
          <w:sz w:val="24"/>
        </w:rPr>
      </w:pPr>
    </w:p>
    <w:p w14:paraId="202D4A48" w14:textId="77777777" w:rsidR="00FC7533" w:rsidRPr="00A4791A" w:rsidRDefault="00FC7533" w:rsidP="00FC7533">
      <w:pPr>
        <w:widowControl/>
        <w:spacing w:line="360" w:lineRule="auto"/>
        <w:ind w:rightChars="-85" w:right="-178" w:firstLineChars="225" w:firstLine="540"/>
        <w:jc w:val="right"/>
        <w:rPr>
          <w:sz w:val="24"/>
        </w:rPr>
      </w:pPr>
      <w:r w:rsidRPr="00A4791A">
        <w:rPr>
          <w:sz w:val="24"/>
        </w:rPr>
        <w:t>交银施罗德基金管理有限公司</w:t>
      </w:r>
    </w:p>
    <w:p w14:paraId="04876CE6" w14:textId="076B03F0" w:rsidR="00FC7533" w:rsidRPr="00AE156C" w:rsidRDefault="00FC7533" w:rsidP="00FC7533">
      <w:pPr>
        <w:widowControl/>
        <w:spacing w:line="360" w:lineRule="auto"/>
        <w:ind w:rightChars="-85" w:right="-178" w:firstLineChars="225" w:firstLine="540"/>
        <w:jc w:val="right"/>
        <w:rPr>
          <w:kern w:val="0"/>
          <w:sz w:val="24"/>
        </w:rPr>
      </w:pPr>
      <w:r w:rsidRPr="00A4791A">
        <w:rPr>
          <w:sz w:val="24"/>
        </w:rPr>
        <w:t xml:space="preserve">    </w:t>
      </w:r>
      <w:r w:rsidR="00F5077E">
        <w:rPr>
          <w:sz w:val="24"/>
        </w:rPr>
        <w:t>二〇一</w:t>
      </w:r>
      <w:r w:rsidR="00F5077E">
        <w:rPr>
          <w:rFonts w:hint="eastAsia"/>
          <w:sz w:val="24"/>
        </w:rPr>
        <w:t>五</w:t>
      </w:r>
      <w:r w:rsidR="00F5077E" w:rsidRPr="00A4791A">
        <w:rPr>
          <w:sz w:val="24"/>
        </w:rPr>
        <w:t>年</w:t>
      </w:r>
      <w:r w:rsidR="00F5077E">
        <w:rPr>
          <w:rFonts w:hint="eastAsia"/>
          <w:sz w:val="24"/>
        </w:rPr>
        <w:t>九</w:t>
      </w:r>
      <w:r w:rsidR="00F5077E" w:rsidRPr="00A4791A">
        <w:rPr>
          <w:sz w:val="24"/>
        </w:rPr>
        <w:t>月</w:t>
      </w:r>
      <w:r w:rsidR="00F5077E">
        <w:rPr>
          <w:rFonts w:hint="eastAsia"/>
          <w:sz w:val="24"/>
        </w:rPr>
        <w:t>十一</w:t>
      </w:r>
      <w:r w:rsidR="00F5077E" w:rsidRPr="00A4791A">
        <w:rPr>
          <w:sz w:val="24"/>
        </w:rPr>
        <w:t>日</w:t>
      </w:r>
    </w:p>
    <w:p w14:paraId="5A6964A2" w14:textId="77777777" w:rsidR="00FF1437" w:rsidRPr="00FE34DA" w:rsidRDefault="00FF1437" w:rsidP="00BF6647">
      <w:pPr>
        <w:widowControl/>
        <w:adjustRightInd w:val="0"/>
        <w:snapToGrid w:val="0"/>
        <w:spacing w:beforeLines="50" w:before="143" w:afterLines="50" w:after="143" w:line="360" w:lineRule="auto"/>
        <w:jc w:val="center"/>
        <w:outlineLvl w:val="0"/>
        <w:rPr>
          <w:rFonts w:ascii="宋体" w:hAnsi="宋体"/>
          <w:kern w:val="0"/>
          <w:sz w:val="24"/>
          <w:szCs w:val="24"/>
        </w:rPr>
      </w:pPr>
      <w:bookmarkStart w:id="45" w:name="_Hlt4221115"/>
      <w:bookmarkStart w:id="46" w:name="_Hlt88897298"/>
      <w:bookmarkStart w:id="47" w:name="_Hlt94543071"/>
      <w:bookmarkEnd w:id="45"/>
      <w:bookmarkEnd w:id="46"/>
      <w:bookmarkEnd w:id="47"/>
    </w:p>
    <w:sectPr w:rsidR="00FF1437" w:rsidRPr="00FE34DA" w:rsidSect="00FF1437">
      <w:headerReference w:type="default" r:id="rId16"/>
      <w:footerReference w:type="default" r:id="rId17"/>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82A5E" w14:textId="77777777" w:rsidR="00006143" w:rsidRDefault="00006143" w:rsidP="00081717">
      <w:r>
        <w:separator/>
      </w:r>
    </w:p>
  </w:endnote>
  <w:endnote w:type="continuationSeparator" w:id="0">
    <w:p w14:paraId="5F21F791" w14:textId="77777777" w:rsidR="00006143" w:rsidRDefault="00006143"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E45A2" w14:textId="77777777" w:rsidR="00006143" w:rsidRDefault="00006143">
    <w:pPr>
      <w:pStyle w:val="ae"/>
      <w:jc w:val="center"/>
    </w:pPr>
    <w:r>
      <w:fldChar w:fldCharType="begin"/>
    </w:r>
    <w:r>
      <w:instrText xml:space="preserve"> PAGE   \* MERGEFORMAT </w:instrText>
    </w:r>
    <w:r>
      <w:fldChar w:fldCharType="separate"/>
    </w:r>
    <w:r w:rsidR="00382F32" w:rsidRPr="00382F32">
      <w:rPr>
        <w:noProof/>
        <w:lang w:val="zh-CN"/>
      </w:rPr>
      <w:t>2</w:t>
    </w:r>
    <w:r>
      <w:rPr>
        <w:noProof/>
        <w:lang w:val="zh-CN"/>
      </w:rPr>
      <w:fldChar w:fldCharType="end"/>
    </w:r>
  </w:p>
  <w:p w14:paraId="0FB235D1" w14:textId="77777777" w:rsidR="00006143" w:rsidRDefault="0000614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E0D30" w14:textId="77777777" w:rsidR="00006143" w:rsidRDefault="00006143"/>
    <w:p w14:paraId="270CCE2B" w14:textId="77777777" w:rsidR="00006143" w:rsidRDefault="00006143"/>
  </w:footnote>
  <w:footnote w:type="continuationSeparator" w:id="0">
    <w:p w14:paraId="1C0AAD31" w14:textId="77777777" w:rsidR="00006143" w:rsidRDefault="00006143"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D4463" w14:textId="77777777" w:rsidR="00006143" w:rsidRDefault="00006143">
    <w:pPr>
      <w:pStyle w:val="af2"/>
      <w:jc w:val="right"/>
    </w:pPr>
    <w:r>
      <w:rPr>
        <w:noProof/>
      </w:rPr>
      <w:drawing>
        <wp:anchor distT="0" distB="0" distL="114300" distR="114300" simplePos="0" relativeHeight="251658752" behindDoc="0" locked="0" layoutInCell="1" allowOverlap="1" wp14:anchorId="51C2B735" wp14:editId="35FB5C93">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w:t>
    </w:r>
    <w:r>
      <w:rPr>
        <w:rFonts w:hint="eastAsia"/>
        <w:szCs w:val="18"/>
      </w:rPr>
      <w:t>强化回报</w:t>
    </w:r>
    <w:r w:rsidRPr="008F6E28">
      <w:rPr>
        <w:rFonts w:hint="eastAsia"/>
        <w:szCs w:val="18"/>
      </w:rPr>
      <w:t>债券型</w:t>
    </w:r>
    <w:r>
      <w:rPr>
        <w:rFonts w:hint="eastAsia"/>
      </w:rPr>
      <w:t>证券投资基金</w:t>
    </w:r>
  </w:p>
  <w:p w14:paraId="6F4554D1" w14:textId="45F06C91" w:rsidR="00006143" w:rsidRDefault="00006143">
    <w:pPr>
      <w:pStyle w:val="af2"/>
      <w:jc w:val="right"/>
    </w:pPr>
    <w:r w:rsidRPr="001A10D9">
      <w:rPr>
        <w:rFonts w:hint="eastAsia"/>
      </w:rPr>
      <w:t>（更新）招募说明书</w:t>
    </w:r>
    <w:r>
      <w:rPr>
        <w:rFonts w:hint="eastAsia"/>
      </w:rPr>
      <w:t>摘要</w:t>
    </w:r>
    <w:r w:rsidRPr="001A10D9">
      <w:rPr>
        <w:rFonts w:hint="eastAsia"/>
      </w:rPr>
      <w:t>（</w:t>
    </w:r>
    <w:r w:rsidRPr="001A10D9">
      <w:rPr>
        <w:rFonts w:hint="eastAsia"/>
      </w:rPr>
      <w:t>201</w:t>
    </w:r>
    <w:r>
      <w:t>5</w:t>
    </w:r>
    <w:r w:rsidRPr="001A10D9">
      <w:rPr>
        <w:rFonts w:hint="eastAsia"/>
      </w:rPr>
      <w:t>年第</w:t>
    </w:r>
    <w:r>
      <w:t>2</w:t>
    </w:r>
    <w:r w:rsidRPr="001A10D9">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9823A7E"/>
    <w:multiLevelType w:val="hybridMultilevel"/>
    <w:tmpl w:val="81F4DEC6"/>
    <w:lvl w:ilvl="0" w:tplc="A006966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4"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6CF40CC3"/>
    <w:multiLevelType w:val="hybridMultilevel"/>
    <w:tmpl w:val="DB42F952"/>
    <w:lvl w:ilvl="0" w:tplc="0A862E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8"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7"/>
  </w:num>
  <w:num w:numId="8">
    <w:abstractNumId w:val="7"/>
  </w:num>
  <w:num w:numId="9">
    <w:abstractNumId w:val="11"/>
  </w:num>
  <w:num w:numId="10">
    <w:abstractNumId w:val="14"/>
  </w:num>
  <w:num w:numId="11">
    <w:abstractNumId w:val="8"/>
  </w:num>
  <w:num w:numId="12">
    <w:abstractNumId w:val="9"/>
  </w:num>
  <w:num w:numId="13">
    <w:abstractNumId w:val="12"/>
  </w:num>
  <w:num w:numId="14">
    <w:abstractNumId w:val="6"/>
  </w:num>
  <w:num w:numId="15">
    <w:abstractNumId w:val="16"/>
  </w:num>
  <w:num w:numId="16">
    <w:abstractNumId w:val="13"/>
  </w:num>
  <w:num w:numId="17">
    <w:abstractNumId w:val="18"/>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DF7"/>
    <w:rsid w:val="000023B4"/>
    <w:rsid w:val="000036ED"/>
    <w:rsid w:val="00004F21"/>
    <w:rsid w:val="00006143"/>
    <w:rsid w:val="00007B19"/>
    <w:rsid w:val="00010238"/>
    <w:rsid w:val="00012036"/>
    <w:rsid w:val="000141E9"/>
    <w:rsid w:val="000142FC"/>
    <w:rsid w:val="00014A8B"/>
    <w:rsid w:val="00014F9A"/>
    <w:rsid w:val="00015379"/>
    <w:rsid w:val="00015550"/>
    <w:rsid w:val="000200AD"/>
    <w:rsid w:val="00022957"/>
    <w:rsid w:val="00023E32"/>
    <w:rsid w:val="00023E75"/>
    <w:rsid w:val="000300E5"/>
    <w:rsid w:val="000319F5"/>
    <w:rsid w:val="00034FF5"/>
    <w:rsid w:val="0003639E"/>
    <w:rsid w:val="00036BCC"/>
    <w:rsid w:val="000376EB"/>
    <w:rsid w:val="00043387"/>
    <w:rsid w:val="000461B1"/>
    <w:rsid w:val="00046433"/>
    <w:rsid w:val="000467E8"/>
    <w:rsid w:val="00047E47"/>
    <w:rsid w:val="00050316"/>
    <w:rsid w:val="00050C8D"/>
    <w:rsid w:val="00051A7C"/>
    <w:rsid w:val="0005206F"/>
    <w:rsid w:val="00053490"/>
    <w:rsid w:val="00054043"/>
    <w:rsid w:val="000563F7"/>
    <w:rsid w:val="00056533"/>
    <w:rsid w:val="00057796"/>
    <w:rsid w:val="0006300B"/>
    <w:rsid w:val="00065B95"/>
    <w:rsid w:val="0006727E"/>
    <w:rsid w:val="00071F2F"/>
    <w:rsid w:val="00072162"/>
    <w:rsid w:val="0007227C"/>
    <w:rsid w:val="00072525"/>
    <w:rsid w:val="00073820"/>
    <w:rsid w:val="0007459F"/>
    <w:rsid w:val="000746DA"/>
    <w:rsid w:val="00074E2E"/>
    <w:rsid w:val="000766E4"/>
    <w:rsid w:val="00080148"/>
    <w:rsid w:val="0008018D"/>
    <w:rsid w:val="000816D0"/>
    <w:rsid w:val="00081717"/>
    <w:rsid w:val="000818A7"/>
    <w:rsid w:val="00082AB1"/>
    <w:rsid w:val="00084506"/>
    <w:rsid w:val="00084CED"/>
    <w:rsid w:val="000866EF"/>
    <w:rsid w:val="00087B13"/>
    <w:rsid w:val="00091D59"/>
    <w:rsid w:val="000925B0"/>
    <w:rsid w:val="00092E94"/>
    <w:rsid w:val="00092EBF"/>
    <w:rsid w:val="00093020"/>
    <w:rsid w:val="00093F11"/>
    <w:rsid w:val="00094D28"/>
    <w:rsid w:val="00095A8B"/>
    <w:rsid w:val="00096172"/>
    <w:rsid w:val="0009775F"/>
    <w:rsid w:val="00097984"/>
    <w:rsid w:val="000A0892"/>
    <w:rsid w:val="000A21D3"/>
    <w:rsid w:val="000A2FD3"/>
    <w:rsid w:val="000A3044"/>
    <w:rsid w:val="000A36E6"/>
    <w:rsid w:val="000A6680"/>
    <w:rsid w:val="000A775B"/>
    <w:rsid w:val="000B07CA"/>
    <w:rsid w:val="000B26A8"/>
    <w:rsid w:val="000B6967"/>
    <w:rsid w:val="000B78FB"/>
    <w:rsid w:val="000C0148"/>
    <w:rsid w:val="000C1A8D"/>
    <w:rsid w:val="000C2295"/>
    <w:rsid w:val="000C4E01"/>
    <w:rsid w:val="000C744B"/>
    <w:rsid w:val="000C7711"/>
    <w:rsid w:val="000D0D52"/>
    <w:rsid w:val="000D0ED3"/>
    <w:rsid w:val="000D1375"/>
    <w:rsid w:val="000D3A89"/>
    <w:rsid w:val="000D49D5"/>
    <w:rsid w:val="000D52A6"/>
    <w:rsid w:val="000D5329"/>
    <w:rsid w:val="000D5EB3"/>
    <w:rsid w:val="000E0A23"/>
    <w:rsid w:val="000E3794"/>
    <w:rsid w:val="000E3A6B"/>
    <w:rsid w:val="000E4073"/>
    <w:rsid w:val="000E456C"/>
    <w:rsid w:val="000E5685"/>
    <w:rsid w:val="000F5072"/>
    <w:rsid w:val="00100052"/>
    <w:rsid w:val="0010062F"/>
    <w:rsid w:val="00100DB6"/>
    <w:rsid w:val="001032A4"/>
    <w:rsid w:val="0010389E"/>
    <w:rsid w:val="00106936"/>
    <w:rsid w:val="00106E70"/>
    <w:rsid w:val="00112984"/>
    <w:rsid w:val="00112CC3"/>
    <w:rsid w:val="00115890"/>
    <w:rsid w:val="0011591F"/>
    <w:rsid w:val="0011593B"/>
    <w:rsid w:val="00115C4B"/>
    <w:rsid w:val="00115DD2"/>
    <w:rsid w:val="00116259"/>
    <w:rsid w:val="00116305"/>
    <w:rsid w:val="0011659D"/>
    <w:rsid w:val="001166C2"/>
    <w:rsid w:val="00116B1B"/>
    <w:rsid w:val="00117D50"/>
    <w:rsid w:val="00120A92"/>
    <w:rsid w:val="001211C6"/>
    <w:rsid w:val="00122CF1"/>
    <w:rsid w:val="00122E51"/>
    <w:rsid w:val="00122FD4"/>
    <w:rsid w:val="001234FB"/>
    <w:rsid w:val="0012435E"/>
    <w:rsid w:val="00124732"/>
    <w:rsid w:val="001266C3"/>
    <w:rsid w:val="00126BA9"/>
    <w:rsid w:val="00132970"/>
    <w:rsid w:val="001336A1"/>
    <w:rsid w:val="00134304"/>
    <w:rsid w:val="001347F3"/>
    <w:rsid w:val="00136501"/>
    <w:rsid w:val="00136C37"/>
    <w:rsid w:val="00140C46"/>
    <w:rsid w:val="001411CF"/>
    <w:rsid w:val="001415B1"/>
    <w:rsid w:val="00141A31"/>
    <w:rsid w:val="00141A52"/>
    <w:rsid w:val="00146C8F"/>
    <w:rsid w:val="001473F8"/>
    <w:rsid w:val="001479F5"/>
    <w:rsid w:val="00150AF2"/>
    <w:rsid w:val="00151795"/>
    <w:rsid w:val="00153CA3"/>
    <w:rsid w:val="0015477B"/>
    <w:rsid w:val="001551F2"/>
    <w:rsid w:val="00155489"/>
    <w:rsid w:val="0015580D"/>
    <w:rsid w:val="00156B98"/>
    <w:rsid w:val="00156CDE"/>
    <w:rsid w:val="001570DF"/>
    <w:rsid w:val="00160492"/>
    <w:rsid w:val="001629C9"/>
    <w:rsid w:val="001648AA"/>
    <w:rsid w:val="001651A4"/>
    <w:rsid w:val="0016530A"/>
    <w:rsid w:val="00165F32"/>
    <w:rsid w:val="00166E4B"/>
    <w:rsid w:val="00166F05"/>
    <w:rsid w:val="001723A3"/>
    <w:rsid w:val="00172632"/>
    <w:rsid w:val="00172A27"/>
    <w:rsid w:val="00172FA0"/>
    <w:rsid w:val="001739A0"/>
    <w:rsid w:val="001754E8"/>
    <w:rsid w:val="00175E1A"/>
    <w:rsid w:val="0018056C"/>
    <w:rsid w:val="00181528"/>
    <w:rsid w:val="00184093"/>
    <w:rsid w:val="00184B24"/>
    <w:rsid w:val="00184DB7"/>
    <w:rsid w:val="001854DC"/>
    <w:rsid w:val="00185FFD"/>
    <w:rsid w:val="00186FD4"/>
    <w:rsid w:val="001907EB"/>
    <w:rsid w:val="0019090C"/>
    <w:rsid w:val="001940CA"/>
    <w:rsid w:val="0019521A"/>
    <w:rsid w:val="0019719A"/>
    <w:rsid w:val="001A10D9"/>
    <w:rsid w:val="001A136E"/>
    <w:rsid w:val="001A1652"/>
    <w:rsid w:val="001A3878"/>
    <w:rsid w:val="001A39CE"/>
    <w:rsid w:val="001B1DFD"/>
    <w:rsid w:val="001B46A1"/>
    <w:rsid w:val="001B480D"/>
    <w:rsid w:val="001B65BB"/>
    <w:rsid w:val="001C3484"/>
    <w:rsid w:val="001D2252"/>
    <w:rsid w:val="001D22B7"/>
    <w:rsid w:val="001D2820"/>
    <w:rsid w:val="001D3357"/>
    <w:rsid w:val="001D3529"/>
    <w:rsid w:val="001D39C0"/>
    <w:rsid w:val="001D5F76"/>
    <w:rsid w:val="001D64F0"/>
    <w:rsid w:val="001D6A52"/>
    <w:rsid w:val="001D7E20"/>
    <w:rsid w:val="001E0CB6"/>
    <w:rsid w:val="001E332D"/>
    <w:rsid w:val="001E3FDB"/>
    <w:rsid w:val="001E4801"/>
    <w:rsid w:val="001E53BC"/>
    <w:rsid w:val="001F0483"/>
    <w:rsid w:val="001F1BCF"/>
    <w:rsid w:val="001F267C"/>
    <w:rsid w:val="001F279A"/>
    <w:rsid w:val="001F2812"/>
    <w:rsid w:val="001F52BC"/>
    <w:rsid w:val="0020102F"/>
    <w:rsid w:val="00201599"/>
    <w:rsid w:val="00201C16"/>
    <w:rsid w:val="00202A26"/>
    <w:rsid w:val="00203207"/>
    <w:rsid w:val="002043C1"/>
    <w:rsid w:val="0020442C"/>
    <w:rsid w:val="002053F4"/>
    <w:rsid w:val="00206F43"/>
    <w:rsid w:val="002112D0"/>
    <w:rsid w:val="00211327"/>
    <w:rsid w:val="0021175A"/>
    <w:rsid w:val="00211A5F"/>
    <w:rsid w:val="002148CD"/>
    <w:rsid w:val="002159EF"/>
    <w:rsid w:val="00217E1A"/>
    <w:rsid w:val="0022028D"/>
    <w:rsid w:val="002213BF"/>
    <w:rsid w:val="002229B0"/>
    <w:rsid w:val="0022586B"/>
    <w:rsid w:val="00227112"/>
    <w:rsid w:val="0023214E"/>
    <w:rsid w:val="002344C9"/>
    <w:rsid w:val="00234677"/>
    <w:rsid w:val="0023502A"/>
    <w:rsid w:val="00235BB2"/>
    <w:rsid w:val="0023686D"/>
    <w:rsid w:val="0023706F"/>
    <w:rsid w:val="0023763D"/>
    <w:rsid w:val="00237DF6"/>
    <w:rsid w:val="002439B5"/>
    <w:rsid w:val="00246BFC"/>
    <w:rsid w:val="0024734C"/>
    <w:rsid w:val="00250E84"/>
    <w:rsid w:val="0025234F"/>
    <w:rsid w:val="00253250"/>
    <w:rsid w:val="002553E7"/>
    <w:rsid w:val="00256021"/>
    <w:rsid w:val="002561CC"/>
    <w:rsid w:val="002564B8"/>
    <w:rsid w:val="00262320"/>
    <w:rsid w:val="00264191"/>
    <w:rsid w:val="00265FD2"/>
    <w:rsid w:val="002673A6"/>
    <w:rsid w:val="00273181"/>
    <w:rsid w:val="00281F8E"/>
    <w:rsid w:val="00284901"/>
    <w:rsid w:val="00284DD8"/>
    <w:rsid w:val="002860B5"/>
    <w:rsid w:val="002869FF"/>
    <w:rsid w:val="00287E74"/>
    <w:rsid w:val="002905C7"/>
    <w:rsid w:val="00292156"/>
    <w:rsid w:val="0029355B"/>
    <w:rsid w:val="00293BC8"/>
    <w:rsid w:val="002946B6"/>
    <w:rsid w:val="00295BF8"/>
    <w:rsid w:val="00296193"/>
    <w:rsid w:val="0029691D"/>
    <w:rsid w:val="002979EB"/>
    <w:rsid w:val="002A1944"/>
    <w:rsid w:val="002A214B"/>
    <w:rsid w:val="002B02A1"/>
    <w:rsid w:val="002B0DD7"/>
    <w:rsid w:val="002B0F37"/>
    <w:rsid w:val="002B180D"/>
    <w:rsid w:val="002B3F6A"/>
    <w:rsid w:val="002B537B"/>
    <w:rsid w:val="002B5626"/>
    <w:rsid w:val="002B7439"/>
    <w:rsid w:val="002C08AA"/>
    <w:rsid w:val="002C0BB9"/>
    <w:rsid w:val="002C61BB"/>
    <w:rsid w:val="002C7A89"/>
    <w:rsid w:val="002D17E5"/>
    <w:rsid w:val="002D1D28"/>
    <w:rsid w:val="002D4B8D"/>
    <w:rsid w:val="002D541C"/>
    <w:rsid w:val="002E0AE6"/>
    <w:rsid w:val="002E1513"/>
    <w:rsid w:val="002E1B5A"/>
    <w:rsid w:val="002E4942"/>
    <w:rsid w:val="002E50C1"/>
    <w:rsid w:val="002E609E"/>
    <w:rsid w:val="002F237D"/>
    <w:rsid w:val="002F2DB3"/>
    <w:rsid w:val="002F3CDD"/>
    <w:rsid w:val="002F3DC0"/>
    <w:rsid w:val="002F5CD3"/>
    <w:rsid w:val="002F60EF"/>
    <w:rsid w:val="0030037A"/>
    <w:rsid w:val="003012F8"/>
    <w:rsid w:val="00301328"/>
    <w:rsid w:val="00302840"/>
    <w:rsid w:val="00304661"/>
    <w:rsid w:val="00306876"/>
    <w:rsid w:val="003072BA"/>
    <w:rsid w:val="00310397"/>
    <w:rsid w:val="00310863"/>
    <w:rsid w:val="00310881"/>
    <w:rsid w:val="00310C7F"/>
    <w:rsid w:val="003117F5"/>
    <w:rsid w:val="003122E8"/>
    <w:rsid w:val="003122FA"/>
    <w:rsid w:val="00316FC1"/>
    <w:rsid w:val="00322B67"/>
    <w:rsid w:val="00322DA4"/>
    <w:rsid w:val="00323779"/>
    <w:rsid w:val="00326917"/>
    <w:rsid w:val="00327520"/>
    <w:rsid w:val="0033142F"/>
    <w:rsid w:val="00332FA9"/>
    <w:rsid w:val="00333470"/>
    <w:rsid w:val="00334B95"/>
    <w:rsid w:val="00334DC0"/>
    <w:rsid w:val="00335497"/>
    <w:rsid w:val="00340058"/>
    <w:rsid w:val="003403CE"/>
    <w:rsid w:val="00340B73"/>
    <w:rsid w:val="00343A7C"/>
    <w:rsid w:val="00344829"/>
    <w:rsid w:val="00345EBD"/>
    <w:rsid w:val="00354040"/>
    <w:rsid w:val="00354142"/>
    <w:rsid w:val="00354B5F"/>
    <w:rsid w:val="003550FC"/>
    <w:rsid w:val="0035527F"/>
    <w:rsid w:val="00355952"/>
    <w:rsid w:val="003575F1"/>
    <w:rsid w:val="00357EBD"/>
    <w:rsid w:val="003604DE"/>
    <w:rsid w:val="0036139A"/>
    <w:rsid w:val="00362F93"/>
    <w:rsid w:val="00363BA1"/>
    <w:rsid w:val="00366575"/>
    <w:rsid w:val="003709B2"/>
    <w:rsid w:val="00370A9D"/>
    <w:rsid w:val="00371E2F"/>
    <w:rsid w:val="00372E5D"/>
    <w:rsid w:val="003745A7"/>
    <w:rsid w:val="00374ABC"/>
    <w:rsid w:val="00375DCF"/>
    <w:rsid w:val="00377307"/>
    <w:rsid w:val="00377524"/>
    <w:rsid w:val="003775BF"/>
    <w:rsid w:val="00380945"/>
    <w:rsid w:val="00381452"/>
    <w:rsid w:val="00382F32"/>
    <w:rsid w:val="00383134"/>
    <w:rsid w:val="00384D22"/>
    <w:rsid w:val="00385CDC"/>
    <w:rsid w:val="0038606B"/>
    <w:rsid w:val="0038733B"/>
    <w:rsid w:val="00387671"/>
    <w:rsid w:val="003909E2"/>
    <w:rsid w:val="00392C8E"/>
    <w:rsid w:val="00393344"/>
    <w:rsid w:val="003950D0"/>
    <w:rsid w:val="00396296"/>
    <w:rsid w:val="00397050"/>
    <w:rsid w:val="003977FC"/>
    <w:rsid w:val="003A13EF"/>
    <w:rsid w:val="003A333A"/>
    <w:rsid w:val="003B0B0C"/>
    <w:rsid w:val="003B3086"/>
    <w:rsid w:val="003B66E3"/>
    <w:rsid w:val="003C01EF"/>
    <w:rsid w:val="003C0901"/>
    <w:rsid w:val="003C0ED9"/>
    <w:rsid w:val="003C0F87"/>
    <w:rsid w:val="003C2DAE"/>
    <w:rsid w:val="003C354F"/>
    <w:rsid w:val="003C71D7"/>
    <w:rsid w:val="003C7602"/>
    <w:rsid w:val="003D0009"/>
    <w:rsid w:val="003D08F8"/>
    <w:rsid w:val="003D1D93"/>
    <w:rsid w:val="003D5261"/>
    <w:rsid w:val="003D5A80"/>
    <w:rsid w:val="003D6198"/>
    <w:rsid w:val="003E1676"/>
    <w:rsid w:val="003E1CAC"/>
    <w:rsid w:val="003E2863"/>
    <w:rsid w:val="003E3B9A"/>
    <w:rsid w:val="003E47F7"/>
    <w:rsid w:val="003E5FEA"/>
    <w:rsid w:val="003E63B2"/>
    <w:rsid w:val="003E6C43"/>
    <w:rsid w:val="003E7D5B"/>
    <w:rsid w:val="003F0BB2"/>
    <w:rsid w:val="003F0BCA"/>
    <w:rsid w:val="003F4168"/>
    <w:rsid w:val="003F5225"/>
    <w:rsid w:val="003F6DDA"/>
    <w:rsid w:val="003F6DDC"/>
    <w:rsid w:val="0040380B"/>
    <w:rsid w:val="0040470F"/>
    <w:rsid w:val="004058F5"/>
    <w:rsid w:val="004060D6"/>
    <w:rsid w:val="00406408"/>
    <w:rsid w:val="00407006"/>
    <w:rsid w:val="00407DD3"/>
    <w:rsid w:val="004104FD"/>
    <w:rsid w:val="004106FE"/>
    <w:rsid w:val="00410976"/>
    <w:rsid w:val="004112DB"/>
    <w:rsid w:val="004151D7"/>
    <w:rsid w:val="00423237"/>
    <w:rsid w:val="00423F7C"/>
    <w:rsid w:val="004250A5"/>
    <w:rsid w:val="0042524B"/>
    <w:rsid w:val="00425EA8"/>
    <w:rsid w:val="00426254"/>
    <w:rsid w:val="004276F1"/>
    <w:rsid w:val="00427CBF"/>
    <w:rsid w:val="004301FC"/>
    <w:rsid w:val="0043062F"/>
    <w:rsid w:val="00431119"/>
    <w:rsid w:val="00431A31"/>
    <w:rsid w:val="00431D0B"/>
    <w:rsid w:val="00431FE5"/>
    <w:rsid w:val="00432883"/>
    <w:rsid w:val="00437AD4"/>
    <w:rsid w:val="0044052F"/>
    <w:rsid w:val="00440BB2"/>
    <w:rsid w:val="00440E75"/>
    <w:rsid w:val="00440F8C"/>
    <w:rsid w:val="004414C4"/>
    <w:rsid w:val="004457B1"/>
    <w:rsid w:val="004461DC"/>
    <w:rsid w:val="0044702D"/>
    <w:rsid w:val="00447B3F"/>
    <w:rsid w:val="00450707"/>
    <w:rsid w:val="004509A7"/>
    <w:rsid w:val="0045195C"/>
    <w:rsid w:val="0045254B"/>
    <w:rsid w:val="00454D7C"/>
    <w:rsid w:val="0045503F"/>
    <w:rsid w:val="00456DD8"/>
    <w:rsid w:val="00456FD9"/>
    <w:rsid w:val="00461527"/>
    <w:rsid w:val="00461EE2"/>
    <w:rsid w:val="00463566"/>
    <w:rsid w:val="00463671"/>
    <w:rsid w:val="00463C82"/>
    <w:rsid w:val="00464A24"/>
    <w:rsid w:val="00470D6C"/>
    <w:rsid w:val="0047104C"/>
    <w:rsid w:val="00472839"/>
    <w:rsid w:val="00472B5A"/>
    <w:rsid w:val="00473C4C"/>
    <w:rsid w:val="00473F40"/>
    <w:rsid w:val="004742B0"/>
    <w:rsid w:val="00476370"/>
    <w:rsid w:val="00485CB4"/>
    <w:rsid w:val="00486983"/>
    <w:rsid w:val="00486AEC"/>
    <w:rsid w:val="00490A0E"/>
    <w:rsid w:val="004911F0"/>
    <w:rsid w:val="004915F3"/>
    <w:rsid w:val="00491993"/>
    <w:rsid w:val="004934ED"/>
    <w:rsid w:val="00495EAB"/>
    <w:rsid w:val="0049664E"/>
    <w:rsid w:val="00496815"/>
    <w:rsid w:val="004A1D8A"/>
    <w:rsid w:val="004A1DE3"/>
    <w:rsid w:val="004A4355"/>
    <w:rsid w:val="004A4FD3"/>
    <w:rsid w:val="004A5A4F"/>
    <w:rsid w:val="004A640B"/>
    <w:rsid w:val="004A6F6A"/>
    <w:rsid w:val="004B0A0B"/>
    <w:rsid w:val="004B10BE"/>
    <w:rsid w:val="004B35FB"/>
    <w:rsid w:val="004B7D31"/>
    <w:rsid w:val="004B7DC4"/>
    <w:rsid w:val="004C3D0A"/>
    <w:rsid w:val="004C5241"/>
    <w:rsid w:val="004C7F8A"/>
    <w:rsid w:val="004D340D"/>
    <w:rsid w:val="004D34F3"/>
    <w:rsid w:val="004D5C36"/>
    <w:rsid w:val="004E0D8F"/>
    <w:rsid w:val="004E2424"/>
    <w:rsid w:val="004E29FD"/>
    <w:rsid w:val="004E47B0"/>
    <w:rsid w:val="004E5302"/>
    <w:rsid w:val="004E592A"/>
    <w:rsid w:val="004E7380"/>
    <w:rsid w:val="004E758C"/>
    <w:rsid w:val="004E7FB4"/>
    <w:rsid w:val="004F0D4B"/>
    <w:rsid w:val="004F5D44"/>
    <w:rsid w:val="004F72EB"/>
    <w:rsid w:val="004F7BFD"/>
    <w:rsid w:val="00501C88"/>
    <w:rsid w:val="00501DC4"/>
    <w:rsid w:val="0050228E"/>
    <w:rsid w:val="00502B26"/>
    <w:rsid w:val="00502BFA"/>
    <w:rsid w:val="0050361F"/>
    <w:rsid w:val="005036C2"/>
    <w:rsid w:val="00504BDF"/>
    <w:rsid w:val="00505A18"/>
    <w:rsid w:val="0050666F"/>
    <w:rsid w:val="00511D4D"/>
    <w:rsid w:val="005120D4"/>
    <w:rsid w:val="005135AA"/>
    <w:rsid w:val="0051593D"/>
    <w:rsid w:val="00515D02"/>
    <w:rsid w:val="00517AF3"/>
    <w:rsid w:val="0052736D"/>
    <w:rsid w:val="005301F4"/>
    <w:rsid w:val="00530A28"/>
    <w:rsid w:val="00531CA1"/>
    <w:rsid w:val="00533245"/>
    <w:rsid w:val="00533A67"/>
    <w:rsid w:val="00533B6B"/>
    <w:rsid w:val="00534271"/>
    <w:rsid w:val="00534733"/>
    <w:rsid w:val="005358B3"/>
    <w:rsid w:val="005368C2"/>
    <w:rsid w:val="00540141"/>
    <w:rsid w:val="00540761"/>
    <w:rsid w:val="0054149C"/>
    <w:rsid w:val="00541B25"/>
    <w:rsid w:val="00543CBF"/>
    <w:rsid w:val="00544A92"/>
    <w:rsid w:val="00544B5A"/>
    <w:rsid w:val="00544E5D"/>
    <w:rsid w:val="0054537D"/>
    <w:rsid w:val="00547CBE"/>
    <w:rsid w:val="0055062D"/>
    <w:rsid w:val="00552A56"/>
    <w:rsid w:val="00552FC3"/>
    <w:rsid w:val="005532AE"/>
    <w:rsid w:val="005550E5"/>
    <w:rsid w:val="005565C9"/>
    <w:rsid w:val="00556A03"/>
    <w:rsid w:val="00557E93"/>
    <w:rsid w:val="005621CB"/>
    <w:rsid w:val="005627D2"/>
    <w:rsid w:val="00563877"/>
    <w:rsid w:val="005643A7"/>
    <w:rsid w:val="00564468"/>
    <w:rsid w:val="00565375"/>
    <w:rsid w:val="0056614F"/>
    <w:rsid w:val="00566FCD"/>
    <w:rsid w:val="0056784C"/>
    <w:rsid w:val="00570788"/>
    <w:rsid w:val="00571009"/>
    <w:rsid w:val="00571556"/>
    <w:rsid w:val="00571B4E"/>
    <w:rsid w:val="00572369"/>
    <w:rsid w:val="00572BF8"/>
    <w:rsid w:val="00574190"/>
    <w:rsid w:val="005778A7"/>
    <w:rsid w:val="00582518"/>
    <w:rsid w:val="005829DC"/>
    <w:rsid w:val="00585772"/>
    <w:rsid w:val="005857B3"/>
    <w:rsid w:val="00585A0D"/>
    <w:rsid w:val="00586313"/>
    <w:rsid w:val="005873FF"/>
    <w:rsid w:val="0058765F"/>
    <w:rsid w:val="005907BE"/>
    <w:rsid w:val="0059094D"/>
    <w:rsid w:val="00594CF0"/>
    <w:rsid w:val="005A1122"/>
    <w:rsid w:val="005A19FA"/>
    <w:rsid w:val="005A392B"/>
    <w:rsid w:val="005A3F7F"/>
    <w:rsid w:val="005A601A"/>
    <w:rsid w:val="005A7230"/>
    <w:rsid w:val="005B045A"/>
    <w:rsid w:val="005B65AC"/>
    <w:rsid w:val="005B7342"/>
    <w:rsid w:val="005B7856"/>
    <w:rsid w:val="005C1FF8"/>
    <w:rsid w:val="005C3180"/>
    <w:rsid w:val="005C3188"/>
    <w:rsid w:val="005C59EB"/>
    <w:rsid w:val="005C6EB8"/>
    <w:rsid w:val="005C79D9"/>
    <w:rsid w:val="005D04D6"/>
    <w:rsid w:val="005D0A1C"/>
    <w:rsid w:val="005D244A"/>
    <w:rsid w:val="005D3E58"/>
    <w:rsid w:val="005D50DE"/>
    <w:rsid w:val="005D5D38"/>
    <w:rsid w:val="005D7F7E"/>
    <w:rsid w:val="005E114F"/>
    <w:rsid w:val="005E23C6"/>
    <w:rsid w:val="005E26D3"/>
    <w:rsid w:val="005E4189"/>
    <w:rsid w:val="005E5BAA"/>
    <w:rsid w:val="005E7688"/>
    <w:rsid w:val="005F1A0A"/>
    <w:rsid w:val="005F3A68"/>
    <w:rsid w:val="005F505B"/>
    <w:rsid w:val="0060212D"/>
    <w:rsid w:val="00602EFA"/>
    <w:rsid w:val="00605792"/>
    <w:rsid w:val="00607BFE"/>
    <w:rsid w:val="0061036D"/>
    <w:rsid w:val="00611F66"/>
    <w:rsid w:val="00614FB2"/>
    <w:rsid w:val="00621D49"/>
    <w:rsid w:val="0062244C"/>
    <w:rsid w:val="00623054"/>
    <w:rsid w:val="00624A86"/>
    <w:rsid w:val="00626415"/>
    <w:rsid w:val="0062648B"/>
    <w:rsid w:val="00626B9D"/>
    <w:rsid w:val="00626C74"/>
    <w:rsid w:val="0063273B"/>
    <w:rsid w:val="006336B5"/>
    <w:rsid w:val="00633AA1"/>
    <w:rsid w:val="0063466A"/>
    <w:rsid w:val="0063532E"/>
    <w:rsid w:val="0064179F"/>
    <w:rsid w:val="006423D5"/>
    <w:rsid w:val="0064331C"/>
    <w:rsid w:val="00645542"/>
    <w:rsid w:val="00647B2D"/>
    <w:rsid w:val="006509F7"/>
    <w:rsid w:val="00650D60"/>
    <w:rsid w:val="006510BC"/>
    <w:rsid w:val="006529B8"/>
    <w:rsid w:val="00654646"/>
    <w:rsid w:val="00654F6A"/>
    <w:rsid w:val="00654FC7"/>
    <w:rsid w:val="006605B5"/>
    <w:rsid w:val="0066106E"/>
    <w:rsid w:val="00662369"/>
    <w:rsid w:val="00663B11"/>
    <w:rsid w:val="0066474C"/>
    <w:rsid w:val="00666A5B"/>
    <w:rsid w:val="00666AB3"/>
    <w:rsid w:val="006674A2"/>
    <w:rsid w:val="00667F13"/>
    <w:rsid w:val="006729C2"/>
    <w:rsid w:val="0067415B"/>
    <w:rsid w:val="00675750"/>
    <w:rsid w:val="006811F4"/>
    <w:rsid w:val="0068193D"/>
    <w:rsid w:val="00681FB1"/>
    <w:rsid w:val="0068511A"/>
    <w:rsid w:val="006861DF"/>
    <w:rsid w:val="00686986"/>
    <w:rsid w:val="00687099"/>
    <w:rsid w:val="00690EB7"/>
    <w:rsid w:val="00691107"/>
    <w:rsid w:val="006912A9"/>
    <w:rsid w:val="006919AF"/>
    <w:rsid w:val="006956D6"/>
    <w:rsid w:val="00695B1F"/>
    <w:rsid w:val="00695B20"/>
    <w:rsid w:val="00696172"/>
    <w:rsid w:val="0069768D"/>
    <w:rsid w:val="00697E15"/>
    <w:rsid w:val="006A3CDB"/>
    <w:rsid w:val="006A5AC9"/>
    <w:rsid w:val="006A5B90"/>
    <w:rsid w:val="006B0214"/>
    <w:rsid w:val="006B11B3"/>
    <w:rsid w:val="006B4FA1"/>
    <w:rsid w:val="006B5339"/>
    <w:rsid w:val="006C1ACB"/>
    <w:rsid w:val="006C45F9"/>
    <w:rsid w:val="006D0D71"/>
    <w:rsid w:val="006D18E5"/>
    <w:rsid w:val="006D2436"/>
    <w:rsid w:val="006D30C2"/>
    <w:rsid w:val="006D3C17"/>
    <w:rsid w:val="006D5E6E"/>
    <w:rsid w:val="006E196F"/>
    <w:rsid w:val="006E1DD9"/>
    <w:rsid w:val="006E1EBA"/>
    <w:rsid w:val="006E4796"/>
    <w:rsid w:val="006E4820"/>
    <w:rsid w:val="006E6E62"/>
    <w:rsid w:val="006F2D10"/>
    <w:rsid w:val="006F4975"/>
    <w:rsid w:val="006F538A"/>
    <w:rsid w:val="007012B3"/>
    <w:rsid w:val="007023A3"/>
    <w:rsid w:val="007023A5"/>
    <w:rsid w:val="00702689"/>
    <w:rsid w:val="00702BB7"/>
    <w:rsid w:val="00703C5F"/>
    <w:rsid w:val="00706531"/>
    <w:rsid w:val="0070663B"/>
    <w:rsid w:val="00707BDA"/>
    <w:rsid w:val="0071188A"/>
    <w:rsid w:val="00714662"/>
    <w:rsid w:val="007153D6"/>
    <w:rsid w:val="00717AA3"/>
    <w:rsid w:val="007216BB"/>
    <w:rsid w:val="007224C2"/>
    <w:rsid w:val="0072299B"/>
    <w:rsid w:val="0072353D"/>
    <w:rsid w:val="00723A1D"/>
    <w:rsid w:val="007255D8"/>
    <w:rsid w:val="00726CD6"/>
    <w:rsid w:val="00731BD2"/>
    <w:rsid w:val="007347DE"/>
    <w:rsid w:val="00735D1E"/>
    <w:rsid w:val="007405DF"/>
    <w:rsid w:val="007408C5"/>
    <w:rsid w:val="00741040"/>
    <w:rsid w:val="00743B8C"/>
    <w:rsid w:val="007441F1"/>
    <w:rsid w:val="00747151"/>
    <w:rsid w:val="0075164F"/>
    <w:rsid w:val="00751A15"/>
    <w:rsid w:val="007527FC"/>
    <w:rsid w:val="007538AE"/>
    <w:rsid w:val="00754872"/>
    <w:rsid w:val="0075555E"/>
    <w:rsid w:val="00755DB0"/>
    <w:rsid w:val="007573FB"/>
    <w:rsid w:val="00757E1A"/>
    <w:rsid w:val="00760815"/>
    <w:rsid w:val="00763B7C"/>
    <w:rsid w:val="00763E9F"/>
    <w:rsid w:val="0076403F"/>
    <w:rsid w:val="007643FD"/>
    <w:rsid w:val="00764CC6"/>
    <w:rsid w:val="0076584E"/>
    <w:rsid w:val="00766468"/>
    <w:rsid w:val="00766C31"/>
    <w:rsid w:val="007677D7"/>
    <w:rsid w:val="00771068"/>
    <w:rsid w:val="0077192E"/>
    <w:rsid w:val="00771B3A"/>
    <w:rsid w:val="00771D8C"/>
    <w:rsid w:val="00772D3A"/>
    <w:rsid w:val="0077437B"/>
    <w:rsid w:val="007745F5"/>
    <w:rsid w:val="007766F4"/>
    <w:rsid w:val="00777A67"/>
    <w:rsid w:val="0078022D"/>
    <w:rsid w:val="00780E89"/>
    <w:rsid w:val="00781DE9"/>
    <w:rsid w:val="007826AD"/>
    <w:rsid w:val="00783313"/>
    <w:rsid w:val="007877C9"/>
    <w:rsid w:val="00790DE4"/>
    <w:rsid w:val="00790E3F"/>
    <w:rsid w:val="00792185"/>
    <w:rsid w:val="00792D39"/>
    <w:rsid w:val="00793126"/>
    <w:rsid w:val="00793F2F"/>
    <w:rsid w:val="00795EB8"/>
    <w:rsid w:val="007A3D6D"/>
    <w:rsid w:val="007A4519"/>
    <w:rsid w:val="007A583D"/>
    <w:rsid w:val="007A5A86"/>
    <w:rsid w:val="007A6203"/>
    <w:rsid w:val="007A6585"/>
    <w:rsid w:val="007A73AC"/>
    <w:rsid w:val="007A75A4"/>
    <w:rsid w:val="007A7819"/>
    <w:rsid w:val="007B0E13"/>
    <w:rsid w:val="007B1EB1"/>
    <w:rsid w:val="007B23B6"/>
    <w:rsid w:val="007B2608"/>
    <w:rsid w:val="007B4EA2"/>
    <w:rsid w:val="007B582D"/>
    <w:rsid w:val="007B68C6"/>
    <w:rsid w:val="007B709A"/>
    <w:rsid w:val="007C19C3"/>
    <w:rsid w:val="007C39DF"/>
    <w:rsid w:val="007C3D3A"/>
    <w:rsid w:val="007C7618"/>
    <w:rsid w:val="007D34CA"/>
    <w:rsid w:val="007D44A5"/>
    <w:rsid w:val="007D4786"/>
    <w:rsid w:val="007D6157"/>
    <w:rsid w:val="007D679D"/>
    <w:rsid w:val="007D6863"/>
    <w:rsid w:val="007D78E3"/>
    <w:rsid w:val="007E0C0D"/>
    <w:rsid w:val="007E20B7"/>
    <w:rsid w:val="007E28A0"/>
    <w:rsid w:val="007F0E0E"/>
    <w:rsid w:val="007F2154"/>
    <w:rsid w:val="007F30AB"/>
    <w:rsid w:val="007F6178"/>
    <w:rsid w:val="00802335"/>
    <w:rsid w:val="00802664"/>
    <w:rsid w:val="00802901"/>
    <w:rsid w:val="00810770"/>
    <w:rsid w:val="00813E21"/>
    <w:rsid w:val="008144F0"/>
    <w:rsid w:val="0082285D"/>
    <w:rsid w:val="0082331F"/>
    <w:rsid w:val="00823DAC"/>
    <w:rsid w:val="00826C9B"/>
    <w:rsid w:val="00827184"/>
    <w:rsid w:val="00827B78"/>
    <w:rsid w:val="008302D0"/>
    <w:rsid w:val="00831027"/>
    <w:rsid w:val="00833DAB"/>
    <w:rsid w:val="00834F62"/>
    <w:rsid w:val="00835298"/>
    <w:rsid w:val="00836205"/>
    <w:rsid w:val="00836272"/>
    <w:rsid w:val="008363F4"/>
    <w:rsid w:val="00836C67"/>
    <w:rsid w:val="00836CF1"/>
    <w:rsid w:val="00840CBE"/>
    <w:rsid w:val="00840FFD"/>
    <w:rsid w:val="0084140C"/>
    <w:rsid w:val="00842B99"/>
    <w:rsid w:val="00842CAD"/>
    <w:rsid w:val="00842E10"/>
    <w:rsid w:val="00844263"/>
    <w:rsid w:val="008445DA"/>
    <w:rsid w:val="00844D0A"/>
    <w:rsid w:val="00847B3F"/>
    <w:rsid w:val="00850D31"/>
    <w:rsid w:val="00851F67"/>
    <w:rsid w:val="008523B2"/>
    <w:rsid w:val="00853D16"/>
    <w:rsid w:val="00854A4E"/>
    <w:rsid w:val="00854F1C"/>
    <w:rsid w:val="00856DCD"/>
    <w:rsid w:val="0086069E"/>
    <w:rsid w:val="00861580"/>
    <w:rsid w:val="008639CC"/>
    <w:rsid w:val="0086454A"/>
    <w:rsid w:val="008653A5"/>
    <w:rsid w:val="00870BF4"/>
    <w:rsid w:val="008713A3"/>
    <w:rsid w:val="00872620"/>
    <w:rsid w:val="0087483F"/>
    <w:rsid w:val="00880954"/>
    <w:rsid w:val="00880B71"/>
    <w:rsid w:val="00881894"/>
    <w:rsid w:val="00881EEB"/>
    <w:rsid w:val="008827EB"/>
    <w:rsid w:val="008837D8"/>
    <w:rsid w:val="00884821"/>
    <w:rsid w:val="008854F2"/>
    <w:rsid w:val="008864F9"/>
    <w:rsid w:val="008865D6"/>
    <w:rsid w:val="00890BB3"/>
    <w:rsid w:val="00890D5C"/>
    <w:rsid w:val="008917A2"/>
    <w:rsid w:val="00892ADA"/>
    <w:rsid w:val="00892E65"/>
    <w:rsid w:val="00893094"/>
    <w:rsid w:val="00895608"/>
    <w:rsid w:val="0089666C"/>
    <w:rsid w:val="00897661"/>
    <w:rsid w:val="008A2AF1"/>
    <w:rsid w:val="008B0783"/>
    <w:rsid w:val="008B2AD6"/>
    <w:rsid w:val="008B48AB"/>
    <w:rsid w:val="008B7A5D"/>
    <w:rsid w:val="008C3274"/>
    <w:rsid w:val="008C41CA"/>
    <w:rsid w:val="008C44A1"/>
    <w:rsid w:val="008C4BE2"/>
    <w:rsid w:val="008C4DFF"/>
    <w:rsid w:val="008D1BD8"/>
    <w:rsid w:val="008D393B"/>
    <w:rsid w:val="008D3A2B"/>
    <w:rsid w:val="008D4293"/>
    <w:rsid w:val="008D57C9"/>
    <w:rsid w:val="008D5FB4"/>
    <w:rsid w:val="008D650D"/>
    <w:rsid w:val="008E23AE"/>
    <w:rsid w:val="008E4285"/>
    <w:rsid w:val="008E5973"/>
    <w:rsid w:val="008E7649"/>
    <w:rsid w:val="008E7939"/>
    <w:rsid w:val="008F216B"/>
    <w:rsid w:val="008F2CA9"/>
    <w:rsid w:val="008F3866"/>
    <w:rsid w:val="008F41B8"/>
    <w:rsid w:val="008F494C"/>
    <w:rsid w:val="008F4FDF"/>
    <w:rsid w:val="008F6E28"/>
    <w:rsid w:val="008F766D"/>
    <w:rsid w:val="00900E5D"/>
    <w:rsid w:val="00900FD7"/>
    <w:rsid w:val="00902AA8"/>
    <w:rsid w:val="00907150"/>
    <w:rsid w:val="00907BB7"/>
    <w:rsid w:val="00907F7D"/>
    <w:rsid w:val="00912550"/>
    <w:rsid w:val="00912F7B"/>
    <w:rsid w:val="009145E2"/>
    <w:rsid w:val="00914FFD"/>
    <w:rsid w:val="009166E5"/>
    <w:rsid w:val="00916DE6"/>
    <w:rsid w:val="00922010"/>
    <w:rsid w:val="00922324"/>
    <w:rsid w:val="00923AE5"/>
    <w:rsid w:val="00925609"/>
    <w:rsid w:val="00927BE1"/>
    <w:rsid w:val="00930A07"/>
    <w:rsid w:val="00931B0D"/>
    <w:rsid w:val="00931FB8"/>
    <w:rsid w:val="00934191"/>
    <w:rsid w:val="009342C2"/>
    <w:rsid w:val="00935698"/>
    <w:rsid w:val="00936D91"/>
    <w:rsid w:val="00937392"/>
    <w:rsid w:val="0093773C"/>
    <w:rsid w:val="00941251"/>
    <w:rsid w:val="0094265C"/>
    <w:rsid w:val="009431DB"/>
    <w:rsid w:val="00944C73"/>
    <w:rsid w:val="00946148"/>
    <w:rsid w:val="00947216"/>
    <w:rsid w:val="00951235"/>
    <w:rsid w:val="00951F20"/>
    <w:rsid w:val="009532B5"/>
    <w:rsid w:val="00954085"/>
    <w:rsid w:val="00955980"/>
    <w:rsid w:val="009606FC"/>
    <w:rsid w:val="0096420F"/>
    <w:rsid w:val="00965FEE"/>
    <w:rsid w:val="00970694"/>
    <w:rsid w:val="00971370"/>
    <w:rsid w:val="00972C56"/>
    <w:rsid w:val="00972C9A"/>
    <w:rsid w:val="009732D5"/>
    <w:rsid w:val="00973DE3"/>
    <w:rsid w:val="00974680"/>
    <w:rsid w:val="00975F26"/>
    <w:rsid w:val="009769B8"/>
    <w:rsid w:val="00976BBD"/>
    <w:rsid w:val="00977365"/>
    <w:rsid w:val="0097778C"/>
    <w:rsid w:val="00977CCB"/>
    <w:rsid w:val="0098299E"/>
    <w:rsid w:val="00983575"/>
    <w:rsid w:val="00985ADA"/>
    <w:rsid w:val="0099090C"/>
    <w:rsid w:val="0099192A"/>
    <w:rsid w:val="00992E86"/>
    <w:rsid w:val="0099521B"/>
    <w:rsid w:val="00995635"/>
    <w:rsid w:val="009956EE"/>
    <w:rsid w:val="009A1741"/>
    <w:rsid w:val="009A225C"/>
    <w:rsid w:val="009A286B"/>
    <w:rsid w:val="009A2AB7"/>
    <w:rsid w:val="009A5886"/>
    <w:rsid w:val="009A6DBB"/>
    <w:rsid w:val="009A6E55"/>
    <w:rsid w:val="009A7D78"/>
    <w:rsid w:val="009A7F7D"/>
    <w:rsid w:val="009B0279"/>
    <w:rsid w:val="009B14CE"/>
    <w:rsid w:val="009B256E"/>
    <w:rsid w:val="009B3DC8"/>
    <w:rsid w:val="009B5743"/>
    <w:rsid w:val="009B6F69"/>
    <w:rsid w:val="009B7FCE"/>
    <w:rsid w:val="009C1C4F"/>
    <w:rsid w:val="009C1D6F"/>
    <w:rsid w:val="009C27C2"/>
    <w:rsid w:val="009C3318"/>
    <w:rsid w:val="009C3468"/>
    <w:rsid w:val="009C43A7"/>
    <w:rsid w:val="009C4A09"/>
    <w:rsid w:val="009C4E22"/>
    <w:rsid w:val="009C505E"/>
    <w:rsid w:val="009C5587"/>
    <w:rsid w:val="009D25A2"/>
    <w:rsid w:val="009D3728"/>
    <w:rsid w:val="009D3841"/>
    <w:rsid w:val="009D4988"/>
    <w:rsid w:val="009D5B81"/>
    <w:rsid w:val="009E05E3"/>
    <w:rsid w:val="009E0C8B"/>
    <w:rsid w:val="009E3A70"/>
    <w:rsid w:val="009E48AF"/>
    <w:rsid w:val="009E6264"/>
    <w:rsid w:val="009E7A88"/>
    <w:rsid w:val="009F057F"/>
    <w:rsid w:val="009F2F79"/>
    <w:rsid w:val="009F3094"/>
    <w:rsid w:val="009F40F3"/>
    <w:rsid w:val="009F494E"/>
    <w:rsid w:val="009F5C6B"/>
    <w:rsid w:val="009F6DF8"/>
    <w:rsid w:val="00A03254"/>
    <w:rsid w:val="00A04687"/>
    <w:rsid w:val="00A04962"/>
    <w:rsid w:val="00A06743"/>
    <w:rsid w:val="00A06FA7"/>
    <w:rsid w:val="00A105E9"/>
    <w:rsid w:val="00A109AD"/>
    <w:rsid w:val="00A10A7A"/>
    <w:rsid w:val="00A12146"/>
    <w:rsid w:val="00A1478D"/>
    <w:rsid w:val="00A1557C"/>
    <w:rsid w:val="00A15C8B"/>
    <w:rsid w:val="00A16352"/>
    <w:rsid w:val="00A16886"/>
    <w:rsid w:val="00A170DB"/>
    <w:rsid w:val="00A20007"/>
    <w:rsid w:val="00A20831"/>
    <w:rsid w:val="00A20927"/>
    <w:rsid w:val="00A2304C"/>
    <w:rsid w:val="00A23E52"/>
    <w:rsid w:val="00A23F8D"/>
    <w:rsid w:val="00A25A37"/>
    <w:rsid w:val="00A25FE6"/>
    <w:rsid w:val="00A26CD4"/>
    <w:rsid w:val="00A26E2E"/>
    <w:rsid w:val="00A27360"/>
    <w:rsid w:val="00A30CE1"/>
    <w:rsid w:val="00A31FEB"/>
    <w:rsid w:val="00A32067"/>
    <w:rsid w:val="00A32D93"/>
    <w:rsid w:val="00A33FEC"/>
    <w:rsid w:val="00A35BC5"/>
    <w:rsid w:val="00A36BBA"/>
    <w:rsid w:val="00A379AC"/>
    <w:rsid w:val="00A40665"/>
    <w:rsid w:val="00A417F2"/>
    <w:rsid w:val="00A43939"/>
    <w:rsid w:val="00A43D02"/>
    <w:rsid w:val="00A44713"/>
    <w:rsid w:val="00A44A3C"/>
    <w:rsid w:val="00A45D3B"/>
    <w:rsid w:val="00A46E14"/>
    <w:rsid w:val="00A50871"/>
    <w:rsid w:val="00A50977"/>
    <w:rsid w:val="00A51B97"/>
    <w:rsid w:val="00A51D39"/>
    <w:rsid w:val="00A524DA"/>
    <w:rsid w:val="00A53987"/>
    <w:rsid w:val="00A54CFE"/>
    <w:rsid w:val="00A558C2"/>
    <w:rsid w:val="00A55CAB"/>
    <w:rsid w:val="00A55E56"/>
    <w:rsid w:val="00A5611C"/>
    <w:rsid w:val="00A568AB"/>
    <w:rsid w:val="00A56DF7"/>
    <w:rsid w:val="00A57394"/>
    <w:rsid w:val="00A60AF2"/>
    <w:rsid w:val="00A60F46"/>
    <w:rsid w:val="00A62782"/>
    <w:rsid w:val="00A632CC"/>
    <w:rsid w:val="00A63A48"/>
    <w:rsid w:val="00A65065"/>
    <w:rsid w:val="00A6522C"/>
    <w:rsid w:val="00A65D79"/>
    <w:rsid w:val="00A6697C"/>
    <w:rsid w:val="00A677E6"/>
    <w:rsid w:val="00A67CA6"/>
    <w:rsid w:val="00A725EC"/>
    <w:rsid w:val="00A72B47"/>
    <w:rsid w:val="00A7451C"/>
    <w:rsid w:val="00A74910"/>
    <w:rsid w:val="00A768E3"/>
    <w:rsid w:val="00A76CC4"/>
    <w:rsid w:val="00A80573"/>
    <w:rsid w:val="00A821D1"/>
    <w:rsid w:val="00A832CE"/>
    <w:rsid w:val="00A85E05"/>
    <w:rsid w:val="00A872BA"/>
    <w:rsid w:val="00A9157F"/>
    <w:rsid w:val="00A927B4"/>
    <w:rsid w:val="00A954D4"/>
    <w:rsid w:val="00A95A2D"/>
    <w:rsid w:val="00A968B3"/>
    <w:rsid w:val="00AA0571"/>
    <w:rsid w:val="00AA06DB"/>
    <w:rsid w:val="00AA077C"/>
    <w:rsid w:val="00AA08FD"/>
    <w:rsid w:val="00AA0C8B"/>
    <w:rsid w:val="00AA0F51"/>
    <w:rsid w:val="00AA1C1F"/>
    <w:rsid w:val="00AA1C2C"/>
    <w:rsid w:val="00AA7FA1"/>
    <w:rsid w:val="00AB1C08"/>
    <w:rsid w:val="00AB2432"/>
    <w:rsid w:val="00AB303B"/>
    <w:rsid w:val="00AB4D9C"/>
    <w:rsid w:val="00AB5210"/>
    <w:rsid w:val="00AB5262"/>
    <w:rsid w:val="00AB5375"/>
    <w:rsid w:val="00AB6CF0"/>
    <w:rsid w:val="00AB6E44"/>
    <w:rsid w:val="00AB7168"/>
    <w:rsid w:val="00AC037A"/>
    <w:rsid w:val="00AC1440"/>
    <w:rsid w:val="00AC2BB7"/>
    <w:rsid w:val="00AC2D76"/>
    <w:rsid w:val="00AC3B8E"/>
    <w:rsid w:val="00AC3E40"/>
    <w:rsid w:val="00AC4D64"/>
    <w:rsid w:val="00AC5000"/>
    <w:rsid w:val="00AD00CA"/>
    <w:rsid w:val="00AD0A44"/>
    <w:rsid w:val="00AD105A"/>
    <w:rsid w:val="00AD2FC6"/>
    <w:rsid w:val="00AD5AE7"/>
    <w:rsid w:val="00AD5C9E"/>
    <w:rsid w:val="00AE06AA"/>
    <w:rsid w:val="00AE16FA"/>
    <w:rsid w:val="00AE7B92"/>
    <w:rsid w:val="00AF1B7B"/>
    <w:rsid w:val="00AF30A5"/>
    <w:rsid w:val="00AF6BAA"/>
    <w:rsid w:val="00B011A8"/>
    <w:rsid w:val="00B042E0"/>
    <w:rsid w:val="00B0494F"/>
    <w:rsid w:val="00B053EF"/>
    <w:rsid w:val="00B0551E"/>
    <w:rsid w:val="00B055FA"/>
    <w:rsid w:val="00B056D3"/>
    <w:rsid w:val="00B06CBD"/>
    <w:rsid w:val="00B07069"/>
    <w:rsid w:val="00B108EF"/>
    <w:rsid w:val="00B13EC9"/>
    <w:rsid w:val="00B16C63"/>
    <w:rsid w:val="00B20E02"/>
    <w:rsid w:val="00B21A7B"/>
    <w:rsid w:val="00B22951"/>
    <w:rsid w:val="00B22E33"/>
    <w:rsid w:val="00B27A66"/>
    <w:rsid w:val="00B27C15"/>
    <w:rsid w:val="00B322DF"/>
    <w:rsid w:val="00B325D4"/>
    <w:rsid w:val="00B35F84"/>
    <w:rsid w:val="00B36727"/>
    <w:rsid w:val="00B3700E"/>
    <w:rsid w:val="00B4085C"/>
    <w:rsid w:val="00B45981"/>
    <w:rsid w:val="00B465BD"/>
    <w:rsid w:val="00B4691B"/>
    <w:rsid w:val="00B47AC4"/>
    <w:rsid w:val="00B47E88"/>
    <w:rsid w:val="00B52F38"/>
    <w:rsid w:val="00B55824"/>
    <w:rsid w:val="00B64865"/>
    <w:rsid w:val="00B704D3"/>
    <w:rsid w:val="00B70FCC"/>
    <w:rsid w:val="00B72036"/>
    <w:rsid w:val="00B72537"/>
    <w:rsid w:val="00B736A3"/>
    <w:rsid w:val="00B73E12"/>
    <w:rsid w:val="00B74F98"/>
    <w:rsid w:val="00B7576A"/>
    <w:rsid w:val="00B76F56"/>
    <w:rsid w:val="00B77495"/>
    <w:rsid w:val="00B81433"/>
    <w:rsid w:val="00B8196F"/>
    <w:rsid w:val="00B81DBB"/>
    <w:rsid w:val="00B8225E"/>
    <w:rsid w:val="00B826A9"/>
    <w:rsid w:val="00B82710"/>
    <w:rsid w:val="00B82766"/>
    <w:rsid w:val="00B82D23"/>
    <w:rsid w:val="00B87008"/>
    <w:rsid w:val="00B877F7"/>
    <w:rsid w:val="00B919E6"/>
    <w:rsid w:val="00B92CDA"/>
    <w:rsid w:val="00B9566F"/>
    <w:rsid w:val="00BA1B67"/>
    <w:rsid w:val="00BA2F9E"/>
    <w:rsid w:val="00BA4DAC"/>
    <w:rsid w:val="00BA60EB"/>
    <w:rsid w:val="00BA67A5"/>
    <w:rsid w:val="00BB0619"/>
    <w:rsid w:val="00BB09F8"/>
    <w:rsid w:val="00BB2D18"/>
    <w:rsid w:val="00BB4F39"/>
    <w:rsid w:val="00BB63E6"/>
    <w:rsid w:val="00BB71FF"/>
    <w:rsid w:val="00BC10BF"/>
    <w:rsid w:val="00BC4DBC"/>
    <w:rsid w:val="00BC7181"/>
    <w:rsid w:val="00BC77DD"/>
    <w:rsid w:val="00BD05EF"/>
    <w:rsid w:val="00BD07B0"/>
    <w:rsid w:val="00BD1765"/>
    <w:rsid w:val="00BD1D2E"/>
    <w:rsid w:val="00BD3F02"/>
    <w:rsid w:val="00BD4638"/>
    <w:rsid w:val="00BD4DE7"/>
    <w:rsid w:val="00BD764C"/>
    <w:rsid w:val="00BE2601"/>
    <w:rsid w:val="00BE3C45"/>
    <w:rsid w:val="00BE41F4"/>
    <w:rsid w:val="00BE7375"/>
    <w:rsid w:val="00BE7C20"/>
    <w:rsid w:val="00BE7FBE"/>
    <w:rsid w:val="00BF088A"/>
    <w:rsid w:val="00BF0F73"/>
    <w:rsid w:val="00BF14FB"/>
    <w:rsid w:val="00BF49E1"/>
    <w:rsid w:val="00BF4B10"/>
    <w:rsid w:val="00BF5C04"/>
    <w:rsid w:val="00BF6647"/>
    <w:rsid w:val="00BF7176"/>
    <w:rsid w:val="00BF72EE"/>
    <w:rsid w:val="00BF74E5"/>
    <w:rsid w:val="00BF751D"/>
    <w:rsid w:val="00BF7BF3"/>
    <w:rsid w:val="00C00C23"/>
    <w:rsid w:val="00C01B79"/>
    <w:rsid w:val="00C0313B"/>
    <w:rsid w:val="00C032E3"/>
    <w:rsid w:val="00C04C75"/>
    <w:rsid w:val="00C076ED"/>
    <w:rsid w:val="00C109B2"/>
    <w:rsid w:val="00C1263B"/>
    <w:rsid w:val="00C13C02"/>
    <w:rsid w:val="00C1553E"/>
    <w:rsid w:val="00C16291"/>
    <w:rsid w:val="00C177F5"/>
    <w:rsid w:val="00C20625"/>
    <w:rsid w:val="00C20931"/>
    <w:rsid w:val="00C21A8A"/>
    <w:rsid w:val="00C21BAF"/>
    <w:rsid w:val="00C23DEB"/>
    <w:rsid w:val="00C24137"/>
    <w:rsid w:val="00C251DA"/>
    <w:rsid w:val="00C25CCC"/>
    <w:rsid w:val="00C260B4"/>
    <w:rsid w:val="00C26B2C"/>
    <w:rsid w:val="00C309F3"/>
    <w:rsid w:val="00C337C9"/>
    <w:rsid w:val="00C3588D"/>
    <w:rsid w:val="00C36293"/>
    <w:rsid w:val="00C43FD1"/>
    <w:rsid w:val="00C455EB"/>
    <w:rsid w:val="00C46D9E"/>
    <w:rsid w:val="00C50C84"/>
    <w:rsid w:val="00C51BC3"/>
    <w:rsid w:val="00C52BA4"/>
    <w:rsid w:val="00C53244"/>
    <w:rsid w:val="00C53A0A"/>
    <w:rsid w:val="00C5476B"/>
    <w:rsid w:val="00C54819"/>
    <w:rsid w:val="00C548E5"/>
    <w:rsid w:val="00C564BB"/>
    <w:rsid w:val="00C5796F"/>
    <w:rsid w:val="00C579A8"/>
    <w:rsid w:val="00C57E4F"/>
    <w:rsid w:val="00C61E34"/>
    <w:rsid w:val="00C621FA"/>
    <w:rsid w:val="00C637C0"/>
    <w:rsid w:val="00C6413A"/>
    <w:rsid w:val="00C643E7"/>
    <w:rsid w:val="00C64C16"/>
    <w:rsid w:val="00C65558"/>
    <w:rsid w:val="00C663DD"/>
    <w:rsid w:val="00C66C2B"/>
    <w:rsid w:val="00C67C90"/>
    <w:rsid w:val="00C729E5"/>
    <w:rsid w:val="00C7451C"/>
    <w:rsid w:val="00C7515E"/>
    <w:rsid w:val="00C765DA"/>
    <w:rsid w:val="00C7765C"/>
    <w:rsid w:val="00C8105A"/>
    <w:rsid w:val="00C82581"/>
    <w:rsid w:val="00C82979"/>
    <w:rsid w:val="00C82DAF"/>
    <w:rsid w:val="00C83EB0"/>
    <w:rsid w:val="00C8431F"/>
    <w:rsid w:val="00C8570D"/>
    <w:rsid w:val="00C86F83"/>
    <w:rsid w:val="00C8718C"/>
    <w:rsid w:val="00C90BEB"/>
    <w:rsid w:val="00C92A46"/>
    <w:rsid w:val="00C92FC0"/>
    <w:rsid w:val="00C93E00"/>
    <w:rsid w:val="00C9609D"/>
    <w:rsid w:val="00C96692"/>
    <w:rsid w:val="00CA0495"/>
    <w:rsid w:val="00CA44E1"/>
    <w:rsid w:val="00CA4C6D"/>
    <w:rsid w:val="00CA6660"/>
    <w:rsid w:val="00CA77CA"/>
    <w:rsid w:val="00CB1DBD"/>
    <w:rsid w:val="00CB3B07"/>
    <w:rsid w:val="00CB3DB8"/>
    <w:rsid w:val="00CB61FE"/>
    <w:rsid w:val="00CB6411"/>
    <w:rsid w:val="00CB66B5"/>
    <w:rsid w:val="00CB7A3D"/>
    <w:rsid w:val="00CC0F22"/>
    <w:rsid w:val="00CC26A9"/>
    <w:rsid w:val="00CC2C4E"/>
    <w:rsid w:val="00CC3F8D"/>
    <w:rsid w:val="00CC47E4"/>
    <w:rsid w:val="00CC5DA3"/>
    <w:rsid w:val="00CC6206"/>
    <w:rsid w:val="00CC6BE9"/>
    <w:rsid w:val="00CD01F9"/>
    <w:rsid w:val="00CD0498"/>
    <w:rsid w:val="00CD19E2"/>
    <w:rsid w:val="00CD1E5A"/>
    <w:rsid w:val="00CD23CE"/>
    <w:rsid w:val="00CD3215"/>
    <w:rsid w:val="00CD3FF3"/>
    <w:rsid w:val="00CD4FE0"/>
    <w:rsid w:val="00CD5ACE"/>
    <w:rsid w:val="00CD5BF6"/>
    <w:rsid w:val="00CD6316"/>
    <w:rsid w:val="00CE12AD"/>
    <w:rsid w:val="00CE2C57"/>
    <w:rsid w:val="00CE3484"/>
    <w:rsid w:val="00CE3E2D"/>
    <w:rsid w:val="00CE42D0"/>
    <w:rsid w:val="00CE6A0A"/>
    <w:rsid w:val="00CF0B9A"/>
    <w:rsid w:val="00CF28B5"/>
    <w:rsid w:val="00CF3116"/>
    <w:rsid w:val="00CF3309"/>
    <w:rsid w:val="00CF5041"/>
    <w:rsid w:val="00D01726"/>
    <w:rsid w:val="00D02C8B"/>
    <w:rsid w:val="00D02E65"/>
    <w:rsid w:val="00D0355B"/>
    <w:rsid w:val="00D0402C"/>
    <w:rsid w:val="00D04B59"/>
    <w:rsid w:val="00D0515E"/>
    <w:rsid w:val="00D05419"/>
    <w:rsid w:val="00D07F30"/>
    <w:rsid w:val="00D10F9C"/>
    <w:rsid w:val="00D12935"/>
    <w:rsid w:val="00D14E23"/>
    <w:rsid w:val="00D15A96"/>
    <w:rsid w:val="00D2155A"/>
    <w:rsid w:val="00D22043"/>
    <w:rsid w:val="00D24A5E"/>
    <w:rsid w:val="00D27021"/>
    <w:rsid w:val="00D273F2"/>
    <w:rsid w:val="00D31412"/>
    <w:rsid w:val="00D31414"/>
    <w:rsid w:val="00D3199E"/>
    <w:rsid w:val="00D33ABC"/>
    <w:rsid w:val="00D3601A"/>
    <w:rsid w:val="00D3771F"/>
    <w:rsid w:val="00D379EF"/>
    <w:rsid w:val="00D37FAB"/>
    <w:rsid w:val="00D41723"/>
    <w:rsid w:val="00D422C4"/>
    <w:rsid w:val="00D454FC"/>
    <w:rsid w:val="00D46FC3"/>
    <w:rsid w:val="00D51887"/>
    <w:rsid w:val="00D5262B"/>
    <w:rsid w:val="00D53368"/>
    <w:rsid w:val="00D53D55"/>
    <w:rsid w:val="00D551BB"/>
    <w:rsid w:val="00D55B36"/>
    <w:rsid w:val="00D63879"/>
    <w:rsid w:val="00D6489B"/>
    <w:rsid w:val="00D658C0"/>
    <w:rsid w:val="00D66466"/>
    <w:rsid w:val="00D67219"/>
    <w:rsid w:val="00D71D79"/>
    <w:rsid w:val="00D76F31"/>
    <w:rsid w:val="00D80D2D"/>
    <w:rsid w:val="00D84459"/>
    <w:rsid w:val="00D84C0F"/>
    <w:rsid w:val="00D8603E"/>
    <w:rsid w:val="00D86320"/>
    <w:rsid w:val="00D90F8C"/>
    <w:rsid w:val="00D91CD5"/>
    <w:rsid w:val="00D963A1"/>
    <w:rsid w:val="00D968FC"/>
    <w:rsid w:val="00DA01B3"/>
    <w:rsid w:val="00DA1E29"/>
    <w:rsid w:val="00DA2F32"/>
    <w:rsid w:val="00DA5733"/>
    <w:rsid w:val="00DA57FC"/>
    <w:rsid w:val="00DA59CC"/>
    <w:rsid w:val="00DA5F54"/>
    <w:rsid w:val="00DB0EBD"/>
    <w:rsid w:val="00DB0EF9"/>
    <w:rsid w:val="00DB1F56"/>
    <w:rsid w:val="00DB2204"/>
    <w:rsid w:val="00DB22EE"/>
    <w:rsid w:val="00DB3F2E"/>
    <w:rsid w:val="00DB429A"/>
    <w:rsid w:val="00DB698F"/>
    <w:rsid w:val="00DC2BAE"/>
    <w:rsid w:val="00DC2E5F"/>
    <w:rsid w:val="00DC3323"/>
    <w:rsid w:val="00DC34F0"/>
    <w:rsid w:val="00DC5A19"/>
    <w:rsid w:val="00DD0352"/>
    <w:rsid w:val="00DD04EC"/>
    <w:rsid w:val="00DD0508"/>
    <w:rsid w:val="00DD1444"/>
    <w:rsid w:val="00DD1D1D"/>
    <w:rsid w:val="00DD2240"/>
    <w:rsid w:val="00DD4320"/>
    <w:rsid w:val="00DD446A"/>
    <w:rsid w:val="00DD45C1"/>
    <w:rsid w:val="00DD4776"/>
    <w:rsid w:val="00DD48A7"/>
    <w:rsid w:val="00DD4C5F"/>
    <w:rsid w:val="00DE2175"/>
    <w:rsid w:val="00DE3B0E"/>
    <w:rsid w:val="00DE5A6D"/>
    <w:rsid w:val="00DE628B"/>
    <w:rsid w:val="00DE6322"/>
    <w:rsid w:val="00DE7FBB"/>
    <w:rsid w:val="00DF013D"/>
    <w:rsid w:val="00DF1093"/>
    <w:rsid w:val="00DF17E4"/>
    <w:rsid w:val="00DF3005"/>
    <w:rsid w:val="00DF3540"/>
    <w:rsid w:val="00DF580A"/>
    <w:rsid w:val="00DF5E16"/>
    <w:rsid w:val="00DF63B6"/>
    <w:rsid w:val="00DF6733"/>
    <w:rsid w:val="00DF714D"/>
    <w:rsid w:val="00E00770"/>
    <w:rsid w:val="00E00DB6"/>
    <w:rsid w:val="00E03A2F"/>
    <w:rsid w:val="00E03F2E"/>
    <w:rsid w:val="00E0470C"/>
    <w:rsid w:val="00E04C10"/>
    <w:rsid w:val="00E04E7C"/>
    <w:rsid w:val="00E0621C"/>
    <w:rsid w:val="00E10B82"/>
    <w:rsid w:val="00E10BA3"/>
    <w:rsid w:val="00E11368"/>
    <w:rsid w:val="00E11B56"/>
    <w:rsid w:val="00E17246"/>
    <w:rsid w:val="00E17BC0"/>
    <w:rsid w:val="00E20112"/>
    <w:rsid w:val="00E2030D"/>
    <w:rsid w:val="00E20FEE"/>
    <w:rsid w:val="00E22450"/>
    <w:rsid w:val="00E23493"/>
    <w:rsid w:val="00E2356B"/>
    <w:rsid w:val="00E239FF"/>
    <w:rsid w:val="00E243DC"/>
    <w:rsid w:val="00E248C7"/>
    <w:rsid w:val="00E24A75"/>
    <w:rsid w:val="00E25DE4"/>
    <w:rsid w:val="00E312C1"/>
    <w:rsid w:val="00E315D4"/>
    <w:rsid w:val="00E322C5"/>
    <w:rsid w:val="00E32564"/>
    <w:rsid w:val="00E33381"/>
    <w:rsid w:val="00E33EBC"/>
    <w:rsid w:val="00E34B39"/>
    <w:rsid w:val="00E34B7B"/>
    <w:rsid w:val="00E358E9"/>
    <w:rsid w:val="00E35D39"/>
    <w:rsid w:val="00E3727D"/>
    <w:rsid w:val="00E40213"/>
    <w:rsid w:val="00E4185B"/>
    <w:rsid w:val="00E418DB"/>
    <w:rsid w:val="00E41934"/>
    <w:rsid w:val="00E41BF5"/>
    <w:rsid w:val="00E42755"/>
    <w:rsid w:val="00E42F5E"/>
    <w:rsid w:val="00E46472"/>
    <w:rsid w:val="00E466A2"/>
    <w:rsid w:val="00E47EA0"/>
    <w:rsid w:val="00E52C14"/>
    <w:rsid w:val="00E53724"/>
    <w:rsid w:val="00E53C8F"/>
    <w:rsid w:val="00E5438D"/>
    <w:rsid w:val="00E56110"/>
    <w:rsid w:val="00E56D1B"/>
    <w:rsid w:val="00E60A51"/>
    <w:rsid w:val="00E60BCA"/>
    <w:rsid w:val="00E621A3"/>
    <w:rsid w:val="00E67F75"/>
    <w:rsid w:val="00E70A99"/>
    <w:rsid w:val="00E72EF2"/>
    <w:rsid w:val="00E74ACA"/>
    <w:rsid w:val="00E765D0"/>
    <w:rsid w:val="00E8065F"/>
    <w:rsid w:val="00E8302D"/>
    <w:rsid w:val="00E84ACE"/>
    <w:rsid w:val="00E8691A"/>
    <w:rsid w:val="00E87D9E"/>
    <w:rsid w:val="00E901D5"/>
    <w:rsid w:val="00E918D1"/>
    <w:rsid w:val="00E921AB"/>
    <w:rsid w:val="00E92447"/>
    <w:rsid w:val="00E94E84"/>
    <w:rsid w:val="00E9502F"/>
    <w:rsid w:val="00E95439"/>
    <w:rsid w:val="00E96582"/>
    <w:rsid w:val="00EA3AF3"/>
    <w:rsid w:val="00EA3CE8"/>
    <w:rsid w:val="00EA4118"/>
    <w:rsid w:val="00EA524F"/>
    <w:rsid w:val="00EB130D"/>
    <w:rsid w:val="00EB1FDF"/>
    <w:rsid w:val="00EB3900"/>
    <w:rsid w:val="00EB4C37"/>
    <w:rsid w:val="00EB5C3A"/>
    <w:rsid w:val="00EB744A"/>
    <w:rsid w:val="00EC09D7"/>
    <w:rsid w:val="00EC0B3E"/>
    <w:rsid w:val="00EC447E"/>
    <w:rsid w:val="00EC52CA"/>
    <w:rsid w:val="00EC5CDC"/>
    <w:rsid w:val="00ED099E"/>
    <w:rsid w:val="00ED0A7C"/>
    <w:rsid w:val="00ED2F51"/>
    <w:rsid w:val="00ED3825"/>
    <w:rsid w:val="00ED3B38"/>
    <w:rsid w:val="00ED4537"/>
    <w:rsid w:val="00ED5679"/>
    <w:rsid w:val="00ED5F98"/>
    <w:rsid w:val="00ED68E3"/>
    <w:rsid w:val="00ED7C85"/>
    <w:rsid w:val="00EE2057"/>
    <w:rsid w:val="00EE29A4"/>
    <w:rsid w:val="00EE40DF"/>
    <w:rsid w:val="00EE4676"/>
    <w:rsid w:val="00EE51BC"/>
    <w:rsid w:val="00EE57FA"/>
    <w:rsid w:val="00EE6366"/>
    <w:rsid w:val="00EE6CA8"/>
    <w:rsid w:val="00EF5FD9"/>
    <w:rsid w:val="00F00549"/>
    <w:rsid w:val="00F008E8"/>
    <w:rsid w:val="00F013AE"/>
    <w:rsid w:val="00F03026"/>
    <w:rsid w:val="00F04591"/>
    <w:rsid w:val="00F0680F"/>
    <w:rsid w:val="00F075A2"/>
    <w:rsid w:val="00F10872"/>
    <w:rsid w:val="00F11244"/>
    <w:rsid w:val="00F12245"/>
    <w:rsid w:val="00F127FB"/>
    <w:rsid w:val="00F129D2"/>
    <w:rsid w:val="00F12A14"/>
    <w:rsid w:val="00F12A2F"/>
    <w:rsid w:val="00F12EF3"/>
    <w:rsid w:val="00F13B2B"/>
    <w:rsid w:val="00F1590C"/>
    <w:rsid w:val="00F212AD"/>
    <w:rsid w:val="00F23F5C"/>
    <w:rsid w:val="00F3174A"/>
    <w:rsid w:val="00F318CF"/>
    <w:rsid w:val="00F31D01"/>
    <w:rsid w:val="00F32C3F"/>
    <w:rsid w:val="00F32C40"/>
    <w:rsid w:val="00F32D89"/>
    <w:rsid w:val="00F32EE9"/>
    <w:rsid w:val="00F33DDC"/>
    <w:rsid w:val="00F34E08"/>
    <w:rsid w:val="00F36D68"/>
    <w:rsid w:val="00F400C8"/>
    <w:rsid w:val="00F403F4"/>
    <w:rsid w:val="00F4097E"/>
    <w:rsid w:val="00F411EE"/>
    <w:rsid w:val="00F4154F"/>
    <w:rsid w:val="00F41935"/>
    <w:rsid w:val="00F4315F"/>
    <w:rsid w:val="00F46411"/>
    <w:rsid w:val="00F46D01"/>
    <w:rsid w:val="00F4770C"/>
    <w:rsid w:val="00F5077E"/>
    <w:rsid w:val="00F51AB0"/>
    <w:rsid w:val="00F51D4A"/>
    <w:rsid w:val="00F51EBD"/>
    <w:rsid w:val="00F56F2E"/>
    <w:rsid w:val="00F640AA"/>
    <w:rsid w:val="00F65362"/>
    <w:rsid w:val="00F6615B"/>
    <w:rsid w:val="00F6708C"/>
    <w:rsid w:val="00F71409"/>
    <w:rsid w:val="00F71526"/>
    <w:rsid w:val="00F74530"/>
    <w:rsid w:val="00F75937"/>
    <w:rsid w:val="00F773B5"/>
    <w:rsid w:val="00F778F9"/>
    <w:rsid w:val="00F77B96"/>
    <w:rsid w:val="00F77E9D"/>
    <w:rsid w:val="00F80DEF"/>
    <w:rsid w:val="00F81B74"/>
    <w:rsid w:val="00F82F88"/>
    <w:rsid w:val="00F84B69"/>
    <w:rsid w:val="00F86646"/>
    <w:rsid w:val="00F87930"/>
    <w:rsid w:val="00F9038C"/>
    <w:rsid w:val="00F91184"/>
    <w:rsid w:val="00F916DB"/>
    <w:rsid w:val="00F92B5B"/>
    <w:rsid w:val="00F9417B"/>
    <w:rsid w:val="00F942D1"/>
    <w:rsid w:val="00F94A47"/>
    <w:rsid w:val="00F94D75"/>
    <w:rsid w:val="00F953C6"/>
    <w:rsid w:val="00FA1253"/>
    <w:rsid w:val="00FA174A"/>
    <w:rsid w:val="00FA4AD5"/>
    <w:rsid w:val="00FA6A90"/>
    <w:rsid w:val="00FA7C6E"/>
    <w:rsid w:val="00FB0A20"/>
    <w:rsid w:val="00FB144D"/>
    <w:rsid w:val="00FB179C"/>
    <w:rsid w:val="00FB3D8D"/>
    <w:rsid w:val="00FB4178"/>
    <w:rsid w:val="00FB4D3B"/>
    <w:rsid w:val="00FB5027"/>
    <w:rsid w:val="00FB5898"/>
    <w:rsid w:val="00FB5A2E"/>
    <w:rsid w:val="00FB702A"/>
    <w:rsid w:val="00FB732E"/>
    <w:rsid w:val="00FB7412"/>
    <w:rsid w:val="00FB7875"/>
    <w:rsid w:val="00FC0874"/>
    <w:rsid w:val="00FC1365"/>
    <w:rsid w:val="00FC3966"/>
    <w:rsid w:val="00FC49AB"/>
    <w:rsid w:val="00FC7025"/>
    <w:rsid w:val="00FC7533"/>
    <w:rsid w:val="00FC7B08"/>
    <w:rsid w:val="00FD5CEE"/>
    <w:rsid w:val="00FD62A1"/>
    <w:rsid w:val="00FE01F5"/>
    <w:rsid w:val="00FE051B"/>
    <w:rsid w:val="00FE2904"/>
    <w:rsid w:val="00FE2C11"/>
    <w:rsid w:val="00FE34DA"/>
    <w:rsid w:val="00FE5605"/>
    <w:rsid w:val="00FE563E"/>
    <w:rsid w:val="00FE5B92"/>
    <w:rsid w:val="00FF13DE"/>
    <w:rsid w:val="00FF1437"/>
    <w:rsid w:val="00FF4695"/>
    <w:rsid w:val="00FF48B5"/>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16385"/>
    <o:shapelayout v:ext="edit">
      <o:idmap v:ext="edit" data="1"/>
    </o:shapelayout>
  </w:shapeDefaults>
  <w:decimalSymbol w:val="."/>
  <w:listSeparator w:val=","/>
  <w14:docId w14:val="394A64EB"/>
  <w15:docId w15:val="{BA768903-B7FD-4AFA-96F3-DE2C3EF8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link w:val="2Char"/>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link w:val="Char4"/>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5">
    <w:name w:val="Char"/>
    <w:basedOn w:val="a"/>
    <w:rsid w:val="002D17E5"/>
  </w:style>
  <w:style w:type="table" w:styleId="af8">
    <w:name w:val="Table Grid"/>
    <w:basedOn w:val="a2"/>
    <w:rsid w:val="003773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正文首行缩进 Char"/>
    <w:link w:val="af3"/>
    <w:rsid w:val="00377307"/>
    <w:rPr>
      <w:kern w:val="2"/>
      <w:sz w:val="21"/>
    </w:rPr>
  </w:style>
  <w:style w:type="character" w:customStyle="1" w:styleId="Char2">
    <w:name w:val="标题 Char"/>
    <w:link w:val="af0"/>
    <w:rsid w:val="00377307"/>
    <w:rPr>
      <w:b/>
      <w:kern w:val="2"/>
      <w:sz w:val="36"/>
    </w:rPr>
  </w:style>
  <w:style w:type="paragraph" w:styleId="af9">
    <w:name w:val="Document Map"/>
    <w:basedOn w:val="a"/>
    <w:link w:val="Char6"/>
    <w:uiPriority w:val="99"/>
    <w:semiHidden/>
    <w:unhideWhenUsed/>
    <w:rsid w:val="00E32564"/>
    <w:rPr>
      <w:rFonts w:ascii="宋体"/>
      <w:sz w:val="18"/>
      <w:szCs w:val="18"/>
    </w:rPr>
  </w:style>
  <w:style w:type="character" w:customStyle="1" w:styleId="Char6">
    <w:name w:val="文档结构图 Char"/>
    <w:basedOn w:val="a1"/>
    <w:link w:val="af9"/>
    <w:uiPriority w:val="99"/>
    <w:semiHidden/>
    <w:rsid w:val="00E32564"/>
    <w:rPr>
      <w:rFonts w:ascii="宋体"/>
      <w:kern w:val="2"/>
      <w:sz w:val="18"/>
      <w:szCs w:val="18"/>
    </w:rPr>
  </w:style>
  <w:style w:type="character" w:customStyle="1" w:styleId="2Char">
    <w:name w:val="正文文本缩进 2 Char"/>
    <w:basedOn w:val="a1"/>
    <w:link w:val="21"/>
    <w:rsid w:val="007B582D"/>
    <w:rPr>
      <w:rFonts w:ascii="宋体" w:hAnsi="宋体"/>
      <w:color w:val="00000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42524920">
      <w:bodyDiv w:val="1"/>
      <w:marLeft w:val="0"/>
      <w:marRight w:val="0"/>
      <w:marTop w:val="0"/>
      <w:marBottom w:val="0"/>
      <w:divBdr>
        <w:top w:val="none" w:sz="0" w:space="0" w:color="auto"/>
        <w:left w:val="none" w:sz="0" w:space="0" w:color="auto"/>
        <w:bottom w:val="none" w:sz="0" w:space="0" w:color="auto"/>
        <w:right w:val="none" w:sz="0" w:space="0" w:color="auto"/>
      </w:divBdr>
    </w:div>
    <w:div w:id="720642050">
      <w:bodyDiv w:val="1"/>
      <w:marLeft w:val="0"/>
      <w:marRight w:val="0"/>
      <w:marTop w:val="0"/>
      <w:marBottom w:val="0"/>
      <w:divBdr>
        <w:top w:val="none" w:sz="0" w:space="0" w:color="auto"/>
        <w:left w:val="none" w:sz="0" w:space="0" w:color="auto"/>
        <w:bottom w:val="none" w:sz="0" w:space="0" w:color="auto"/>
        <w:right w:val="none" w:sz="0" w:space="0" w:color="auto"/>
      </w:divBdr>
    </w:div>
    <w:div w:id="726609940">
      <w:bodyDiv w:val="1"/>
      <w:marLeft w:val="0"/>
      <w:marRight w:val="0"/>
      <w:marTop w:val="0"/>
      <w:marBottom w:val="0"/>
      <w:divBdr>
        <w:top w:val="none" w:sz="0" w:space="0" w:color="auto"/>
        <w:left w:val="none" w:sz="0" w:space="0" w:color="auto"/>
        <w:bottom w:val="none" w:sz="0" w:space="0" w:color="auto"/>
        <w:right w:val="none" w:sz="0" w:space="0" w:color="auto"/>
      </w:divBdr>
    </w:div>
    <w:div w:id="788426624">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32583501">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23754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40C50-501B-4966-BC4E-B65688664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55</Pages>
  <Words>26000</Words>
  <Characters>7285</Characters>
  <Application>Microsoft Office Word</Application>
  <DocSecurity>0</DocSecurity>
  <Lines>60</Lines>
  <Paragraphs>66</Paragraphs>
  <ScaleCrop>false</ScaleCrop>
  <Company/>
  <LinksUpToDate>false</LinksUpToDate>
  <CharactersWithSpaces>33219</CharactersWithSpaces>
  <SharedDoc>false</SharedDoc>
  <HLinks>
    <vt:vector size="162" baseType="variant">
      <vt:variant>
        <vt:i4>4849461</vt:i4>
      </vt:variant>
      <vt:variant>
        <vt:i4>150</vt:i4>
      </vt:variant>
      <vt:variant>
        <vt:i4>0</vt:i4>
      </vt:variant>
      <vt:variant>
        <vt:i4>5</vt:i4>
      </vt:variant>
      <vt:variant>
        <vt:lpwstr>http://www.fund001.com，www.bocomschroder.com</vt:lpwstr>
      </vt:variant>
      <vt:variant>
        <vt:lpwstr/>
      </vt:variant>
      <vt:variant>
        <vt:i4>3407995</vt:i4>
      </vt:variant>
      <vt:variant>
        <vt:i4>147</vt:i4>
      </vt:variant>
      <vt:variant>
        <vt:i4>0</vt:i4>
      </vt:variant>
      <vt:variant>
        <vt:i4>5</vt:i4>
      </vt:variant>
      <vt:variant>
        <vt:lpwstr>http://www.ehowbuy.com/</vt:lpwstr>
      </vt:variant>
      <vt:variant>
        <vt:lpwstr/>
      </vt:variant>
      <vt:variant>
        <vt:i4>3080309</vt:i4>
      </vt:variant>
      <vt:variant>
        <vt:i4>144</vt:i4>
      </vt:variant>
      <vt:variant>
        <vt:i4>0</vt:i4>
      </vt:variant>
      <vt:variant>
        <vt:i4>5</vt:i4>
      </vt:variant>
      <vt:variant>
        <vt:lpwstr>http://www.abchina.com/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1376308</vt:i4>
      </vt:variant>
      <vt:variant>
        <vt:i4>134</vt:i4>
      </vt:variant>
      <vt:variant>
        <vt:i4>0</vt:i4>
      </vt:variant>
      <vt:variant>
        <vt:i4>5</vt:i4>
      </vt:variant>
      <vt:variant>
        <vt:lpwstr/>
      </vt:variant>
      <vt:variant>
        <vt:lpwstr>_Toc367797945</vt:lpwstr>
      </vt:variant>
      <vt:variant>
        <vt:i4>1376308</vt:i4>
      </vt:variant>
      <vt:variant>
        <vt:i4>128</vt:i4>
      </vt:variant>
      <vt:variant>
        <vt:i4>0</vt:i4>
      </vt:variant>
      <vt:variant>
        <vt:i4>5</vt:i4>
      </vt:variant>
      <vt:variant>
        <vt:lpwstr/>
      </vt:variant>
      <vt:variant>
        <vt:lpwstr>_Toc367797944</vt:lpwstr>
      </vt:variant>
      <vt:variant>
        <vt:i4>1376308</vt:i4>
      </vt:variant>
      <vt:variant>
        <vt:i4>122</vt:i4>
      </vt:variant>
      <vt:variant>
        <vt:i4>0</vt:i4>
      </vt:variant>
      <vt:variant>
        <vt:i4>5</vt:i4>
      </vt:variant>
      <vt:variant>
        <vt:lpwstr/>
      </vt:variant>
      <vt:variant>
        <vt:lpwstr>_Toc367797943</vt:lpwstr>
      </vt:variant>
      <vt:variant>
        <vt:i4>1376308</vt:i4>
      </vt:variant>
      <vt:variant>
        <vt:i4>116</vt:i4>
      </vt:variant>
      <vt:variant>
        <vt:i4>0</vt:i4>
      </vt:variant>
      <vt:variant>
        <vt:i4>5</vt:i4>
      </vt:variant>
      <vt:variant>
        <vt:lpwstr/>
      </vt:variant>
      <vt:variant>
        <vt:lpwstr>_Toc367797941</vt:lpwstr>
      </vt:variant>
      <vt:variant>
        <vt:i4>1376308</vt:i4>
      </vt:variant>
      <vt:variant>
        <vt:i4>110</vt:i4>
      </vt:variant>
      <vt:variant>
        <vt:i4>0</vt:i4>
      </vt:variant>
      <vt:variant>
        <vt:i4>5</vt:i4>
      </vt:variant>
      <vt:variant>
        <vt:lpwstr/>
      </vt:variant>
      <vt:variant>
        <vt:lpwstr>_Toc367797940</vt:lpwstr>
      </vt:variant>
      <vt:variant>
        <vt:i4>1179700</vt:i4>
      </vt:variant>
      <vt:variant>
        <vt:i4>104</vt:i4>
      </vt:variant>
      <vt:variant>
        <vt:i4>0</vt:i4>
      </vt:variant>
      <vt:variant>
        <vt:i4>5</vt:i4>
      </vt:variant>
      <vt:variant>
        <vt:lpwstr/>
      </vt:variant>
      <vt:variant>
        <vt:lpwstr>_Toc367797939</vt:lpwstr>
      </vt:variant>
      <vt:variant>
        <vt:i4>1179700</vt:i4>
      </vt:variant>
      <vt:variant>
        <vt:i4>98</vt:i4>
      </vt:variant>
      <vt:variant>
        <vt:i4>0</vt:i4>
      </vt:variant>
      <vt:variant>
        <vt:i4>5</vt:i4>
      </vt:variant>
      <vt:variant>
        <vt:lpwstr/>
      </vt:variant>
      <vt:variant>
        <vt:lpwstr>_Toc367797938</vt:lpwstr>
      </vt:variant>
      <vt:variant>
        <vt:i4>1179700</vt:i4>
      </vt:variant>
      <vt:variant>
        <vt:i4>92</vt:i4>
      </vt:variant>
      <vt:variant>
        <vt:i4>0</vt:i4>
      </vt:variant>
      <vt:variant>
        <vt:i4>5</vt:i4>
      </vt:variant>
      <vt:variant>
        <vt:lpwstr/>
      </vt:variant>
      <vt:variant>
        <vt:lpwstr>_Toc367797937</vt:lpwstr>
      </vt:variant>
      <vt:variant>
        <vt:i4>1179700</vt:i4>
      </vt:variant>
      <vt:variant>
        <vt:i4>86</vt:i4>
      </vt:variant>
      <vt:variant>
        <vt:i4>0</vt:i4>
      </vt:variant>
      <vt:variant>
        <vt:i4>5</vt:i4>
      </vt:variant>
      <vt:variant>
        <vt:lpwstr/>
      </vt:variant>
      <vt:variant>
        <vt:lpwstr>_Toc367797936</vt:lpwstr>
      </vt:variant>
      <vt:variant>
        <vt:i4>1179700</vt:i4>
      </vt:variant>
      <vt:variant>
        <vt:i4>80</vt:i4>
      </vt:variant>
      <vt:variant>
        <vt:i4>0</vt:i4>
      </vt:variant>
      <vt:variant>
        <vt:i4>5</vt:i4>
      </vt:variant>
      <vt:variant>
        <vt:lpwstr/>
      </vt:variant>
      <vt:variant>
        <vt:lpwstr>_Toc367797935</vt:lpwstr>
      </vt:variant>
      <vt:variant>
        <vt:i4>1179700</vt:i4>
      </vt:variant>
      <vt:variant>
        <vt:i4>74</vt:i4>
      </vt:variant>
      <vt:variant>
        <vt:i4>0</vt:i4>
      </vt:variant>
      <vt:variant>
        <vt:i4>5</vt:i4>
      </vt:variant>
      <vt:variant>
        <vt:lpwstr/>
      </vt:variant>
      <vt:variant>
        <vt:lpwstr>_Toc367797934</vt:lpwstr>
      </vt:variant>
      <vt:variant>
        <vt:i4>1179700</vt:i4>
      </vt:variant>
      <vt:variant>
        <vt:i4>68</vt:i4>
      </vt:variant>
      <vt:variant>
        <vt:i4>0</vt:i4>
      </vt:variant>
      <vt:variant>
        <vt:i4>5</vt:i4>
      </vt:variant>
      <vt:variant>
        <vt:lpwstr/>
      </vt:variant>
      <vt:variant>
        <vt:lpwstr>_Toc367797933</vt:lpwstr>
      </vt:variant>
      <vt:variant>
        <vt:i4>1179700</vt:i4>
      </vt:variant>
      <vt:variant>
        <vt:i4>62</vt:i4>
      </vt:variant>
      <vt:variant>
        <vt:i4>0</vt:i4>
      </vt:variant>
      <vt:variant>
        <vt:i4>5</vt:i4>
      </vt:variant>
      <vt:variant>
        <vt:lpwstr/>
      </vt:variant>
      <vt:variant>
        <vt:lpwstr>_Toc367797932</vt:lpwstr>
      </vt:variant>
      <vt:variant>
        <vt:i4>1179700</vt:i4>
      </vt:variant>
      <vt:variant>
        <vt:i4>56</vt:i4>
      </vt:variant>
      <vt:variant>
        <vt:i4>0</vt:i4>
      </vt:variant>
      <vt:variant>
        <vt:i4>5</vt:i4>
      </vt:variant>
      <vt:variant>
        <vt:lpwstr/>
      </vt:variant>
      <vt:variant>
        <vt:lpwstr>_Toc367797931</vt:lpwstr>
      </vt:variant>
      <vt:variant>
        <vt:i4>1179700</vt:i4>
      </vt:variant>
      <vt:variant>
        <vt:i4>50</vt:i4>
      </vt:variant>
      <vt:variant>
        <vt:i4>0</vt:i4>
      </vt:variant>
      <vt:variant>
        <vt:i4>5</vt:i4>
      </vt:variant>
      <vt:variant>
        <vt:lpwstr/>
      </vt:variant>
      <vt:variant>
        <vt:lpwstr>_Toc367797930</vt:lpwstr>
      </vt:variant>
      <vt:variant>
        <vt:i4>1245236</vt:i4>
      </vt:variant>
      <vt:variant>
        <vt:i4>44</vt:i4>
      </vt:variant>
      <vt:variant>
        <vt:i4>0</vt:i4>
      </vt:variant>
      <vt:variant>
        <vt:i4>5</vt:i4>
      </vt:variant>
      <vt:variant>
        <vt:lpwstr/>
      </vt:variant>
      <vt:variant>
        <vt:lpwstr>_Toc367797929</vt:lpwstr>
      </vt:variant>
      <vt:variant>
        <vt:i4>1245236</vt:i4>
      </vt:variant>
      <vt:variant>
        <vt:i4>38</vt:i4>
      </vt:variant>
      <vt:variant>
        <vt:i4>0</vt:i4>
      </vt:variant>
      <vt:variant>
        <vt:i4>5</vt:i4>
      </vt:variant>
      <vt:variant>
        <vt:lpwstr/>
      </vt:variant>
      <vt:variant>
        <vt:lpwstr>_Toc367797928</vt:lpwstr>
      </vt:variant>
      <vt:variant>
        <vt:i4>1245236</vt:i4>
      </vt:variant>
      <vt:variant>
        <vt:i4>32</vt:i4>
      </vt:variant>
      <vt:variant>
        <vt:i4>0</vt:i4>
      </vt:variant>
      <vt:variant>
        <vt:i4>5</vt:i4>
      </vt:variant>
      <vt:variant>
        <vt:lpwstr/>
      </vt:variant>
      <vt:variant>
        <vt:lpwstr>_Toc367797927</vt:lpwstr>
      </vt:variant>
      <vt:variant>
        <vt:i4>1245236</vt:i4>
      </vt:variant>
      <vt:variant>
        <vt:i4>26</vt:i4>
      </vt:variant>
      <vt:variant>
        <vt:i4>0</vt:i4>
      </vt:variant>
      <vt:variant>
        <vt:i4>5</vt:i4>
      </vt:variant>
      <vt:variant>
        <vt:lpwstr/>
      </vt:variant>
      <vt:variant>
        <vt:lpwstr>_Toc367797926</vt:lpwstr>
      </vt:variant>
      <vt:variant>
        <vt:i4>1245236</vt:i4>
      </vt:variant>
      <vt:variant>
        <vt:i4>20</vt:i4>
      </vt:variant>
      <vt:variant>
        <vt:i4>0</vt:i4>
      </vt:variant>
      <vt:variant>
        <vt:i4>5</vt:i4>
      </vt:variant>
      <vt:variant>
        <vt:lpwstr/>
      </vt:variant>
      <vt:variant>
        <vt:lpwstr>_Toc367797925</vt:lpwstr>
      </vt:variant>
      <vt:variant>
        <vt:i4>1245236</vt:i4>
      </vt:variant>
      <vt:variant>
        <vt:i4>14</vt:i4>
      </vt:variant>
      <vt:variant>
        <vt:i4>0</vt:i4>
      </vt:variant>
      <vt:variant>
        <vt:i4>5</vt:i4>
      </vt:variant>
      <vt:variant>
        <vt:lpwstr/>
      </vt:variant>
      <vt:variant>
        <vt:lpwstr>_Toc367797924</vt:lpwstr>
      </vt:variant>
      <vt:variant>
        <vt:i4>1245236</vt:i4>
      </vt:variant>
      <vt:variant>
        <vt:i4>8</vt:i4>
      </vt:variant>
      <vt:variant>
        <vt:i4>0</vt:i4>
      </vt:variant>
      <vt:variant>
        <vt:i4>5</vt:i4>
      </vt:variant>
      <vt:variant>
        <vt:lpwstr/>
      </vt:variant>
      <vt:variant>
        <vt:lpwstr>_Toc367797923</vt:lpwstr>
      </vt:variant>
      <vt:variant>
        <vt:i4>1245236</vt:i4>
      </vt:variant>
      <vt:variant>
        <vt:i4>2</vt:i4>
      </vt:variant>
      <vt:variant>
        <vt:i4>0</vt:i4>
      </vt:variant>
      <vt:variant>
        <vt:i4>5</vt:i4>
      </vt:variant>
      <vt:variant>
        <vt:lpwstr/>
      </vt:variant>
      <vt:variant>
        <vt:lpwstr>_Toc367797922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张雨珊</cp:lastModifiedBy>
  <cp:revision>12</cp:revision>
  <cp:lastPrinted>2011-05-13T03:25:00Z</cp:lastPrinted>
  <dcterms:created xsi:type="dcterms:W3CDTF">2015-08-10T07:22:00Z</dcterms:created>
  <dcterms:modified xsi:type="dcterms:W3CDTF">2015-08-27T05:52:00Z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