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交银施罗德双轮动债券型证券投资基金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基金托管人：中信银行股份有限公司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F3632F">
        <w:rPr>
          <w:b/>
          <w:bCs/>
          <w:szCs w:val="24"/>
          <w:lang w:val="en-US"/>
        </w:rPr>
        <w:lastRenderedPageBreak/>
        <w:t xml:space="preserve">1  </w:t>
      </w:r>
      <w:r w:rsidRPr="00F3632F">
        <w:rPr>
          <w:b/>
          <w:bCs/>
          <w:szCs w:val="24"/>
          <w:lang w:val="en-US"/>
        </w:rPr>
        <w:t>重要提示</w:t>
      </w:r>
      <w:bookmarkEnd w:id="1"/>
      <w:bookmarkEnd w:id="2"/>
    </w:p>
    <w:p w:rsidR="001548F9" w:rsidRPr="00F3632F" w:rsidRDefault="001548F9" w:rsidP="009E1EA4">
      <w:pPr>
        <w:pStyle w:val="20"/>
        <w:spacing w:before="29" w:after="0" w:line="288" w:lineRule="auto"/>
        <w:rPr>
          <w:rFonts w:ascii="Times New Roman" w:hAnsi="Times New Roman"/>
          <w:kern w:val="0"/>
          <w:szCs w:val="24"/>
        </w:rPr>
      </w:pPr>
      <w:bookmarkStart w:id="3"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3"/>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中信银行股份有限公司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F3632F">
        <w:rPr>
          <w:b/>
          <w:bCs/>
          <w:szCs w:val="24"/>
          <w:lang w:val="en-US"/>
        </w:rPr>
        <w:lastRenderedPageBreak/>
        <w:t xml:space="preserve">2  </w:t>
      </w:r>
      <w:r w:rsidRPr="00F3632F">
        <w:rPr>
          <w:b/>
          <w:bCs/>
          <w:szCs w:val="24"/>
          <w:lang w:val="en-US"/>
        </w:rPr>
        <w:t>基金简介</w:t>
      </w:r>
      <w:bookmarkEnd w:id="4"/>
      <w:bookmarkEnd w:id="5"/>
    </w:p>
    <w:p w:rsidR="001548F9" w:rsidRPr="00F3632F" w:rsidRDefault="00F00927" w:rsidP="009E1EA4">
      <w:pPr>
        <w:pStyle w:val="20"/>
        <w:spacing w:before="29" w:after="0" w:line="288" w:lineRule="auto"/>
        <w:rPr>
          <w:rFonts w:ascii="Times New Roman" w:hAnsi="Times New Roman"/>
          <w:color w:val="000000"/>
          <w:szCs w:val="24"/>
        </w:rPr>
      </w:pPr>
      <w:bookmarkStart w:id="6"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交银双轮动债券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519723</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2013</w:t>
            </w:r>
            <w:r w:rsidRPr="00F3632F">
              <w:rPr>
                <w:sz w:val="24"/>
              </w:rPr>
              <w:t>年</w:t>
            </w:r>
            <w:r w:rsidRPr="00F3632F">
              <w:rPr>
                <w:sz w:val="24"/>
              </w:rPr>
              <w:t>4</w:t>
            </w:r>
            <w:r w:rsidRPr="00F3632F">
              <w:rPr>
                <w:sz w:val="24"/>
              </w:rPr>
              <w:t>月</w:t>
            </w:r>
            <w:r w:rsidRPr="00F3632F">
              <w:rPr>
                <w:sz w:val="24"/>
              </w:rPr>
              <w:t>18</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中信银行股份有限公司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149,207,048.31</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交银双轮动债券</w:t>
            </w:r>
            <w:r w:rsidRPr="00F3632F">
              <w:rPr>
                <w:sz w:val="24"/>
              </w:rPr>
              <w:t>A/B</w:t>
            </w:r>
          </w:p>
        </w:tc>
        <w:tc>
          <w:tcPr>
            <w:tcW w:w="2596" w:type="dxa"/>
            <w:vAlign w:val="center"/>
          </w:tcPr>
          <w:p w:rsidR="00405B9D" w:rsidRPr="00F3632F" w:rsidRDefault="00405B9D" w:rsidP="009E1EA4">
            <w:pPr>
              <w:spacing w:before="29" w:line="288" w:lineRule="auto"/>
              <w:jc w:val="center"/>
              <w:rPr>
                <w:sz w:val="24"/>
              </w:rPr>
            </w:pPr>
            <w:r w:rsidRPr="00F3632F">
              <w:rPr>
                <w:sz w:val="24"/>
              </w:rPr>
              <w:t>交银双轮动债券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E1EA4">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596" w:type="dxa"/>
            <w:vAlign w:val="center"/>
          </w:tcPr>
          <w:p w:rsidR="00405B9D" w:rsidRPr="00F3632F" w:rsidRDefault="00405B9D" w:rsidP="009E1EA4">
            <w:pPr>
              <w:spacing w:before="29" w:line="288" w:lineRule="auto"/>
              <w:jc w:val="center"/>
              <w:rPr>
                <w:sz w:val="24"/>
              </w:rPr>
            </w:pPr>
            <w:r w:rsidRPr="00F3632F">
              <w:rPr>
                <w:sz w:val="24"/>
              </w:rPr>
              <w:t>519725</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89,813,980.28</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59,393,068.03</w:t>
            </w:r>
            <w:r w:rsidRPr="00F3632F">
              <w:rPr>
                <w:sz w:val="24"/>
              </w:rPr>
              <w:t>份</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w:t>
      </w:r>
      <w:r w:rsidRPr="00F3632F">
        <w:rPr>
          <w:kern w:val="0"/>
          <w:sz w:val="24"/>
        </w:rPr>
        <w:t>A</w:t>
      </w:r>
      <w:r w:rsidRPr="00F3632F">
        <w:rPr>
          <w:kern w:val="0"/>
          <w:sz w:val="24"/>
        </w:rPr>
        <w:t>类基金份额采用前端收费模式，</w:t>
      </w:r>
      <w:r w:rsidRPr="00F3632F">
        <w:rPr>
          <w:kern w:val="0"/>
          <w:sz w:val="24"/>
        </w:rPr>
        <w:t>B</w:t>
      </w:r>
      <w:r w:rsidRPr="00F3632F">
        <w:rPr>
          <w:kern w:val="0"/>
          <w:sz w:val="24"/>
        </w:rPr>
        <w:t>类基金份额采用后端收费模式，前端交易代码即为</w:t>
      </w:r>
      <w:r w:rsidRPr="00F3632F">
        <w:rPr>
          <w:kern w:val="0"/>
          <w:sz w:val="24"/>
        </w:rPr>
        <w:t>A</w:t>
      </w:r>
      <w:r w:rsidRPr="00F3632F">
        <w:rPr>
          <w:kern w:val="0"/>
          <w:sz w:val="24"/>
        </w:rPr>
        <w:t>类基金份额交易代码，后端交易代码即为</w:t>
      </w:r>
      <w:r w:rsidRPr="00F3632F">
        <w:rPr>
          <w:kern w:val="0"/>
          <w:sz w:val="24"/>
        </w:rPr>
        <w:t>B</w:t>
      </w:r>
      <w:r w:rsidRPr="00F3632F">
        <w:rPr>
          <w:kern w:val="0"/>
          <w:sz w:val="24"/>
        </w:rPr>
        <w:t>类基金份额交易代码。</w:t>
      </w: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7"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本基金在严格控制投资风险的基础上，通过积极主动的投资管理，把握债券市场轮动带来的机会，力争实现基金资产长期稳健的增值。</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中债综合全价指数</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本基金是一只债券型基金，属于证券投资基金中中等风险的品种，其长期平均的预期收益和预期风险高于货币市场基金，低于混合型基金和股票型基金。</w:t>
            </w:r>
          </w:p>
        </w:tc>
      </w:tr>
    </w:tbl>
    <w:p w:rsidR="001548F9" w:rsidRPr="00F3632F"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F3632F">
        <w:rPr>
          <w:rFonts w:ascii="Times New Roman" w:hAnsi="Times New Roman"/>
          <w:kern w:val="0"/>
          <w:szCs w:val="24"/>
        </w:rPr>
        <w:lastRenderedPageBreak/>
        <w:t xml:space="preserve">2.3 </w:t>
      </w:r>
      <w:r w:rsidRPr="00F3632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中信银行股份有限公司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方韡</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010-89936330</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fangwei@citicbank.com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95558</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010-65550832</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F3632F">
        <w:rPr>
          <w:b/>
          <w:bCs/>
          <w:szCs w:val="24"/>
          <w:lang w:val="en-US"/>
        </w:rPr>
        <w:t xml:space="preserve">3  </w:t>
      </w:r>
      <w:r w:rsidRPr="00F3632F">
        <w:rPr>
          <w:b/>
          <w:bCs/>
          <w:szCs w:val="24"/>
          <w:lang w:val="en-US"/>
        </w:rPr>
        <w:t>主要财务指标和基金净值表现</w:t>
      </w:r>
      <w:bookmarkEnd w:id="12"/>
      <w:bookmarkEnd w:id="13"/>
    </w:p>
    <w:p w:rsidR="001548F9" w:rsidRPr="00F3632F" w:rsidRDefault="001548F9" w:rsidP="009E1EA4">
      <w:pPr>
        <w:pStyle w:val="20"/>
        <w:spacing w:before="29" w:after="0" w:line="288" w:lineRule="auto"/>
        <w:rPr>
          <w:rFonts w:ascii="Times New Roman" w:hAnsi="Times New Roman"/>
          <w:kern w:val="0"/>
          <w:szCs w:val="24"/>
        </w:rPr>
      </w:pPr>
      <w:bookmarkStart w:id="16"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6"/>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4"/>
          <w:bookmarkEnd w:id="15"/>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交银双轮动债券</w:t>
            </w:r>
            <w:r w:rsidRPr="00F3632F">
              <w:rPr>
                <w:sz w:val="24"/>
              </w:rPr>
              <w:t>A/B</w:t>
            </w:r>
          </w:p>
        </w:tc>
        <w:tc>
          <w:tcPr>
            <w:tcW w:w="2558" w:type="dxa"/>
            <w:vAlign w:val="center"/>
          </w:tcPr>
          <w:p w:rsidR="001548F9" w:rsidRPr="00F3632F" w:rsidRDefault="001548F9" w:rsidP="009E1EA4">
            <w:pPr>
              <w:spacing w:before="29" w:line="288" w:lineRule="auto"/>
              <w:jc w:val="center"/>
              <w:rPr>
                <w:sz w:val="24"/>
              </w:rPr>
            </w:pPr>
            <w:r w:rsidRPr="00F3632F">
              <w:rPr>
                <w:sz w:val="24"/>
              </w:rPr>
              <w:t>交银双轮动债券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4,424,689.13</w:t>
            </w:r>
          </w:p>
        </w:tc>
        <w:tc>
          <w:tcPr>
            <w:tcW w:w="2558" w:type="dxa"/>
            <w:vAlign w:val="center"/>
          </w:tcPr>
          <w:p w:rsidR="001548F9" w:rsidRPr="00F3632F" w:rsidRDefault="001548F9" w:rsidP="009E1EA4">
            <w:pPr>
              <w:spacing w:before="29" w:line="288" w:lineRule="auto"/>
              <w:jc w:val="right"/>
              <w:rPr>
                <w:sz w:val="24"/>
              </w:rPr>
            </w:pPr>
            <w:r w:rsidRPr="00F3632F">
              <w:rPr>
                <w:sz w:val="24"/>
              </w:rPr>
              <w:t>3,507,676.04</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4,989,912.42</w:t>
            </w:r>
          </w:p>
        </w:tc>
        <w:tc>
          <w:tcPr>
            <w:tcW w:w="2558" w:type="dxa"/>
            <w:vAlign w:val="center"/>
          </w:tcPr>
          <w:p w:rsidR="001548F9" w:rsidRPr="00F3632F" w:rsidRDefault="001548F9" w:rsidP="009E1EA4">
            <w:pPr>
              <w:spacing w:before="29" w:line="288" w:lineRule="auto"/>
              <w:jc w:val="right"/>
              <w:rPr>
                <w:sz w:val="24"/>
              </w:rPr>
            </w:pPr>
            <w:r w:rsidRPr="00F3632F">
              <w:rPr>
                <w:sz w:val="24"/>
              </w:rPr>
              <w:t>3,387,369.56</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0.0446</w:t>
            </w:r>
          </w:p>
        </w:tc>
        <w:tc>
          <w:tcPr>
            <w:tcW w:w="2558" w:type="dxa"/>
            <w:vAlign w:val="center"/>
          </w:tcPr>
          <w:p w:rsidR="001548F9" w:rsidRPr="00F3632F" w:rsidRDefault="001548F9" w:rsidP="009E1EA4">
            <w:pPr>
              <w:spacing w:before="29" w:line="288" w:lineRule="auto"/>
              <w:jc w:val="right"/>
              <w:rPr>
                <w:sz w:val="24"/>
              </w:rPr>
            </w:pPr>
            <w:r w:rsidRPr="00F3632F">
              <w:rPr>
                <w:sz w:val="24"/>
              </w:rPr>
              <w:t>0.0361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4.38%</w:t>
            </w:r>
          </w:p>
        </w:tc>
        <w:tc>
          <w:tcPr>
            <w:tcW w:w="2558" w:type="dxa"/>
            <w:vAlign w:val="center"/>
          </w:tcPr>
          <w:p w:rsidR="001548F9" w:rsidRPr="00F3632F" w:rsidRDefault="001548F9" w:rsidP="009E1EA4">
            <w:pPr>
              <w:spacing w:before="29" w:line="288" w:lineRule="auto"/>
              <w:jc w:val="right"/>
              <w:rPr>
                <w:sz w:val="24"/>
              </w:rPr>
            </w:pPr>
            <w:r w:rsidRPr="00F3632F">
              <w:rPr>
                <w:sz w:val="24"/>
              </w:rPr>
              <w:t>4.21%</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交银双轮动债券</w:t>
            </w:r>
            <w:r w:rsidRPr="00F3632F">
              <w:rPr>
                <w:color w:val="000000"/>
                <w:sz w:val="24"/>
              </w:rPr>
              <w:t>A/B</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交银双轮动债券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0.038</w:t>
            </w:r>
          </w:p>
        </w:tc>
        <w:tc>
          <w:tcPr>
            <w:tcW w:w="2558" w:type="dxa"/>
            <w:vAlign w:val="center"/>
          </w:tcPr>
          <w:p w:rsidR="001548F9" w:rsidRPr="00F3632F" w:rsidRDefault="001548F9" w:rsidP="009E1EA4">
            <w:pPr>
              <w:spacing w:before="29" w:line="288" w:lineRule="auto"/>
              <w:jc w:val="right"/>
              <w:rPr>
                <w:sz w:val="24"/>
              </w:rPr>
            </w:pPr>
            <w:r w:rsidRPr="00F3632F">
              <w:rPr>
                <w:sz w:val="24"/>
              </w:rPr>
              <w:t>0.030</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95,504,163.72</w:t>
            </w:r>
          </w:p>
        </w:tc>
        <w:tc>
          <w:tcPr>
            <w:tcW w:w="2558" w:type="dxa"/>
            <w:vAlign w:val="center"/>
          </w:tcPr>
          <w:p w:rsidR="001548F9" w:rsidRPr="00F3632F" w:rsidRDefault="001548F9" w:rsidP="009E1EA4">
            <w:pPr>
              <w:spacing w:before="29" w:line="288" w:lineRule="auto"/>
              <w:jc w:val="right"/>
              <w:rPr>
                <w:sz w:val="24"/>
              </w:rPr>
            </w:pPr>
            <w:r w:rsidRPr="00F3632F">
              <w:rPr>
                <w:sz w:val="24"/>
              </w:rPr>
              <w:t>62,657,885.44</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1.063</w:t>
            </w:r>
          </w:p>
        </w:tc>
        <w:tc>
          <w:tcPr>
            <w:tcW w:w="2558" w:type="dxa"/>
            <w:vAlign w:val="center"/>
          </w:tcPr>
          <w:p w:rsidR="001548F9" w:rsidRPr="00F3632F" w:rsidRDefault="001548F9" w:rsidP="009E1EA4">
            <w:pPr>
              <w:spacing w:before="29" w:line="288" w:lineRule="auto"/>
              <w:jc w:val="right"/>
              <w:rPr>
                <w:sz w:val="24"/>
              </w:rPr>
            </w:pPr>
            <w:r w:rsidRPr="00F3632F">
              <w:rPr>
                <w:sz w:val="24"/>
              </w:rPr>
              <w:t>1.055</w:t>
            </w:r>
          </w:p>
        </w:tc>
      </w:tr>
    </w:tbl>
    <w:p w:rsidR="00CD7E2B" w:rsidRDefault="006110B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7"/>
      <w:bookmarkEnd w:id="18"/>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交银双轮动债券</w:t>
      </w:r>
      <w:r w:rsidRPr="00F3632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CD7E2B">
        <w:tc>
          <w:tcPr>
            <w:tcW w:w="1497" w:type="dxa"/>
            <w:vAlign w:val="center"/>
          </w:tcPr>
          <w:p w:rsidR="00CD7E2B" w:rsidRDefault="006110B9">
            <w:pPr>
              <w:jc w:val="left"/>
            </w:pPr>
            <w:r>
              <w:rPr>
                <w:color w:val="000000"/>
                <w:sz w:val="24"/>
              </w:rPr>
              <w:t>过去一个月</w:t>
            </w:r>
          </w:p>
        </w:tc>
        <w:tc>
          <w:tcPr>
            <w:tcW w:w="1251" w:type="dxa"/>
            <w:vAlign w:val="center"/>
          </w:tcPr>
          <w:p w:rsidR="00CD7E2B" w:rsidRDefault="006110B9">
            <w:pPr>
              <w:jc w:val="center"/>
            </w:pPr>
            <w:r>
              <w:rPr>
                <w:color w:val="000000"/>
                <w:sz w:val="24"/>
              </w:rPr>
              <w:t>0.38%</w:t>
            </w:r>
          </w:p>
        </w:tc>
        <w:tc>
          <w:tcPr>
            <w:tcW w:w="1250" w:type="dxa"/>
            <w:vAlign w:val="center"/>
          </w:tcPr>
          <w:p w:rsidR="00CD7E2B" w:rsidRDefault="006110B9">
            <w:pPr>
              <w:jc w:val="center"/>
            </w:pPr>
            <w:r>
              <w:rPr>
                <w:color w:val="000000"/>
                <w:sz w:val="24"/>
              </w:rPr>
              <w:t>0.07%</w:t>
            </w:r>
          </w:p>
        </w:tc>
        <w:tc>
          <w:tcPr>
            <w:tcW w:w="1250" w:type="dxa"/>
            <w:vAlign w:val="center"/>
          </w:tcPr>
          <w:p w:rsidR="00CD7E2B" w:rsidRDefault="006110B9">
            <w:pPr>
              <w:jc w:val="center"/>
            </w:pPr>
            <w:r>
              <w:rPr>
                <w:color w:val="000000"/>
                <w:sz w:val="24"/>
              </w:rPr>
              <w:t>-0.28%</w:t>
            </w:r>
          </w:p>
        </w:tc>
        <w:tc>
          <w:tcPr>
            <w:tcW w:w="1250" w:type="dxa"/>
            <w:vAlign w:val="center"/>
          </w:tcPr>
          <w:p w:rsidR="00CD7E2B" w:rsidRDefault="006110B9">
            <w:pPr>
              <w:jc w:val="center"/>
            </w:pPr>
            <w:r>
              <w:rPr>
                <w:color w:val="000000"/>
                <w:sz w:val="24"/>
              </w:rPr>
              <w:t>0.05%</w:t>
            </w:r>
          </w:p>
        </w:tc>
        <w:tc>
          <w:tcPr>
            <w:tcW w:w="1250" w:type="dxa"/>
            <w:vAlign w:val="center"/>
          </w:tcPr>
          <w:p w:rsidR="00CD7E2B" w:rsidRDefault="006110B9">
            <w:pPr>
              <w:jc w:val="center"/>
            </w:pPr>
            <w:r>
              <w:rPr>
                <w:color w:val="000000"/>
                <w:sz w:val="24"/>
              </w:rPr>
              <w:t>0.66%</w:t>
            </w:r>
          </w:p>
        </w:tc>
        <w:tc>
          <w:tcPr>
            <w:tcW w:w="1250" w:type="dxa"/>
            <w:vAlign w:val="center"/>
          </w:tcPr>
          <w:p w:rsidR="00CD7E2B" w:rsidRDefault="006110B9">
            <w:pPr>
              <w:jc w:val="center"/>
            </w:pPr>
            <w:r>
              <w:rPr>
                <w:color w:val="000000"/>
                <w:sz w:val="24"/>
              </w:rPr>
              <w:t>0.02%</w:t>
            </w:r>
          </w:p>
        </w:tc>
      </w:tr>
      <w:tr w:rsidR="00CD7E2B">
        <w:tc>
          <w:tcPr>
            <w:tcW w:w="1497" w:type="dxa"/>
            <w:vAlign w:val="center"/>
          </w:tcPr>
          <w:p w:rsidR="00CD7E2B" w:rsidRDefault="006110B9">
            <w:pPr>
              <w:jc w:val="left"/>
            </w:pPr>
            <w:r>
              <w:rPr>
                <w:color w:val="000000"/>
                <w:sz w:val="24"/>
              </w:rPr>
              <w:t>过去三个月</w:t>
            </w:r>
          </w:p>
        </w:tc>
        <w:tc>
          <w:tcPr>
            <w:tcW w:w="1251" w:type="dxa"/>
            <w:vAlign w:val="center"/>
          </w:tcPr>
          <w:p w:rsidR="00CD7E2B" w:rsidRDefault="006110B9">
            <w:pPr>
              <w:jc w:val="center"/>
            </w:pPr>
            <w:r>
              <w:rPr>
                <w:color w:val="000000"/>
                <w:sz w:val="24"/>
              </w:rPr>
              <w:t>3.30%</w:t>
            </w:r>
          </w:p>
        </w:tc>
        <w:tc>
          <w:tcPr>
            <w:tcW w:w="1250" w:type="dxa"/>
            <w:vAlign w:val="center"/>
          </w:tcPr>
          <w:p w:rsidR="00CD7E2B" w:rsidRDefault="006110B9">
            <w:pPr>
              <w:jc w:val="center"/>
            </w:pPr>
            <w:r>
              <w:rPr>
                <w:color w:val="000000"/>
                <w:sz w:val="24"/>
              </w:rPr>
              <w:t>0.09%</w:t>
            </w:r>
          </w:p>
        </w:tc>
        <w:tc>
          <w:tcPr>
            <w:tcW w:w="1250" w:type="dxa"/>
            <w:vAlign w:val="center"/>
          </w:tcPr>
          <w:p w:rsidR="00CD7E2B" w:rsidRDefault="006110B9">
            <w:pPr>
              <w:jc w:val="center"/>
            </w:pPr>
            <w:r>
              <w:rPr>
                <w:color w:val="000000"/>
                <w:sz w:val="24"/>
              </w:rPr>
              <w:t>1.35%</w:t>
            </w:r>
          </w:p>
        </w:tc>
        <w:tc>
          <w:tcPr>
            <w:tcW w:w="1250" w:type="dxa"/>
            <w:vAlign w:val="center"/>
          </w:tcPr>
          <w:p w:rsidR="00CD7E2B" w:rsidRDefault="006110B9">
            <w:pPr>
              <w:jc w:val="center"/>
            </w:pPr>
            <w:r>
              <w:rPr>
                <w:color w:val="000000"/>
                <w:sz w:val="24"/>
              </w:rPr>
              <w:t>0.10%</w:t>
            </w:r>
          </w:p>
        </w:tc>
        <w:tc>
          <w:tcPr>
            <w:tcW w:w="1250" w:type="dxa"/>
            <w:vAlign w:val="center"/>
          </w:tcPr>
          <w:p w:rsidR="00CD7E2B" w:rsidRDefault="006110B9">
            <w:pPr>
              <w:jc w:val="center"/>
            </w:pPr>
            <w:r>
              <w:rPr>
                <w:color w:val="000000"/>
                <w:sz w:val="24"/>
              </w:rPr>
              <w:t>1.95%</w:t>
            </w:r>
          </w:p>
        </w:tc>
        <w:tc>
          <w:tcPr>
            <w:tcW w:w="1250" w:type="dxa"/>
            <w:vAlign w:val="center"/>
          </w:tcPr>
          <w:p w:rsidR="00CD7E2B" w:rsidRDefault="006110B9">
            <w:pPr>
              <w:jc w:val="center"/>
            </w:pPr>
            <w:r>
              <w:rPr>
                <w:color w:val="000000"/>
                <w:sz w:val="24"/>
              </w:rPr>
              <w:t>-0.01%</w:t>
            </w:r>
          </w:p>
        </w:tc>
      </w:tr>
      <w:tr w:rsidR="00CD7E2B">
        <w:tc>
          <w:tcPr>
            <w:tcW w:w="1497" w:type="dxa"/>
            <w:vAlign w:val="center"/>
          </w:tcPr>
          <w:p w:rsidR="00CD7E2B" w:rsidRDefault="006110B9">
            <w:pPr>
              <w:jc w:val="left"/>
            </w:pPr>
            <w:r>
              <w:rPr>
                <w:color w:val="000000"/>
                <w:sz w:val="24"/>
              </w:rPr>
              <w:t>过去六个月</w:t>
            </w:r>
          </w:p>
        </w:tc>
        <w:tc>
          <w:tcPr>
            <w:tcW w:w="1251" w:type="dxa"/>
            <w:vAlign w:val="center"/>
          </w:tcPr>
          <w:p w:rsidR="00CD7E2B" w:rsidRDefault="006110B9">
            <w:pPr>
              <w:jc w:val="center"/>
            </w:pPr>
            <w:r>
              <w:rPr>
                <w:color w:val="000000"/>
                <w:sz w:val="24"/>
              </w:rPr>
              <w:t>4.38%</w:t>
            </w:r>
          </w:p>
        </w:tc>
        <w:tc>
          <w:tcPr>
            <w:tcW w:w="1250" w:type="dxa"/>
            <w:vAlign w:val="center"/>
          </w:tcPr>
          <w:p w:rsidR="00CD7E2B" w:rsidRDefault="006110B9">
            <w:pPr>
              <w:jc w:val="center"/>
            </w:pPr>
            <w:r>
              <w:rPr>
                <w:color w:val="000000"/>
                <w:sz w:val="24"/>
              </w:rPr>
              <w:t>0.08%</w:t>
            </w:r>
          </w:p>
        </w:tc>
        <w:tc>
          <w:tcPr>
            <w:tcW w:w="1250" w:type="dxa"/>
            <w:vAlign w:val="center"/>
          </w:tcPr>
          <w:p w:rsidR="00CD7E2B" w:rsidRDefault="006110B9">
            <w:pPr>
              <w:jc w:val="center"/>
            </w:pPr>
            <w:r>
              <w:rPr>
                <w:color w:val="000000"/>
                <w:sz w:val="24"/>
              </w:rPr>
              <w:t>1.20%</w:t>
            </w:r>
          </w:p>
        </w:tc>
        <w:tc>
          <w:tcPr>
            <w:tcW w:w="1250" w:type="dxa"/>
            <w:vAlign w:val="center"/>
          </w:tcPr>
          <w:p w:rsidR="00CD7E2B" w:rsidRDefault="006110B9">
            <w:pPr>
              <w:jc w:val="center"/>
            </w:pPr>
            <w:r>
              <w:rPr>
                <w:color w:val="000000"/>
                <w:sz w:val="24"/>
              </w:rPr>
              <w:t>0.10%</w:t>
            </w:r>
          </w:p>
        </w:tc>
        <w:tc>
          <w:tcPr>
            <w:tcW w:w="1250" w:type="dxa"/>
            <w:vAlign w:val="center"/>
          </w:tcPr>
          <w:p w:rsidR="00CD7E2B" w:rsidRDefault="006110B9">
            <w:pPr>
              <w:jc w:val="center"/>
            </w:pPr>
            <w:r>
              <w:rPr>
                <w:color w:val="000000"/>
                <w:sz w:val="24"/>
              </w:rPr>
              <w:t>3.18%</w:t>
            </w:r>
          </w:p>
        </w:tc>
        <w:tc>
          <w:tcPr>
            <w:tcW w:w="1250" w:type="dxa"/>
            <w:vAlign w:val="center"/>
          </w:tcPr>
          <w:p w:rsidR="00CD7E2B" w:rsidRDefault="006110B9">
            <w:pPr>
              <w:jc w:val="center"/>
            </w:pPr>
            <w:r>
              <w:rPr>
                <w:color w:val="000000"/>
                <w:sz w:val="24"/>
              </w:rPr>
              <w:t>-0.02%</w:t>
            </w:r>
          </w:p>
        </w:tc>
      </w:tr>
      <w:tr w:rsidR="00CD7E2B">
        <w:tc>
          <w:tcPr>
            <w:tcW w:w="1497" w:type="dxa"/>
            <w:vAlign w:val="center"/>
          </w:tcPr>
          <w:p w:rsidR="00CD7E2B" w:rsidRDefault="006110B9">
            <w:pPr>
              <w:jc w:val="left"/>
            </w:pPr>
            <w:r>
              <w:rPr>
                <w:color w:val="000000"/>
                <w:sz w:val="24"/>
              </w:rPr>
              <w:t>过去一年</w:t>
            </w:r>
          </w:p>
        </w:tc>
        <w:tc>
          <w:tcPr>
            <w:tcW w:w="1251" w:type="dxa"/>
            <w:vAlign w:val="center"/>
          </w:tcPr>
          <w:p w:rsidR="00CD7E2B" w:rsidRDefault="006110B9">
            <w:pPr>
              <w:jc w:val="center"/>
            </w:pPr>
            <w:r>
              <w:rPr>
                <w:color w:val="000000"/>
                <w:sz w:val="24"/>
              </w:rPr>
              <w:t>8.52%</w:t>
            </w:r>
          </w:p>
        </w:tc>
        <w:tc>
          <w:tcPr>
            <w:tcW w:w="1250" w:type="dxa"/>
            <w:vAlign w:val="center"/>
          </w:tcPr>
          <w:p w:rsidR="00CD7E2B" w:rsidRDefault="006110B9">
            <w:pPr>
              <w:jc w:val="center"/>
            </w:pPr>
            <w:r>
              <w:rPr>
                <w:color w:val="000000"/>
                <w:sz w:val="24"/>
              </w:rPr>
              <w:t>0.14%</w:t>
            </w:r>
          </w:p>
        </w:tc>
        <w:tc>
          <w:tcPr>
            <w:tcW w:w="1250" w:type="dxa"/>
            <w:vAlign w:val="center"/>
          </w:tcPr>
          <w:p w:rsidR="00CD7E2B" w:rsidRDefault="006110B9">
            <w:pPr>
              <w:jc w:val="center"/>
            </w:pPr>
            <w:r>
              <w:rPr>
                <w:color w:val="000000"/>
                <w:sz w:val="24"/>
              </w:rPr>
              <w:t>3.60%</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4.92%</w:t>
            </w:r>
          </w:p>
        </w:tc>
        <w:tc>
          <w:tcPr>
            <w:tcW w:w="1250" w:type="dxa"/>
            <w:vAlign w:val="center"/>
          </w:tcPr>
          <w:p w:rsidR="00CD7E2B" w:rsidRDefault="006110B9">
            <w:pPr>
              <w:jc w:val="center"/>
            </w:pPr>
            <w:r>
              <w:rPr>
                <w:color w:val="000000"/>
                <w:sz w:val="24"/>
              </w:rPr>
              <w:t>0.03%</w:t>
            </w:r>
          </w:p>
        </w:tc>
      </w:tr>
      <w:tr w:rsidR="00CD7E2B">
        <w:tc>
          <w:tcPr>
            <w:tcW w:w="1497" w:type="dxa"/>
            <w:vAlign w:val="center"/>
          </w:tcPr>
          <w:p w:rsidR="00CD7E2B" w:rsidRDefault="006110B9">
            <w:pPr>
              <w:jc w:val="left"/>
            </w:pPr>
            <w:r>
              <w:rPr>
                <w:color w:val="000000"/>
                <w:sz w:val="24"/>
              </w:rPr>
              <w:t>自基金合同生效起至今</w:t>
            </w:r>
          </w:p>
        </w:tc>
        <w:tc>
          <w:tcPr>
            <w:tcW w:w="1251" w:type="dxa"/>
            <w:vAlign w:val="center"/>
          </w:tcPr>
          <w:p w:rsidR="00CD7E2B" w:rsidRDefault="006110B9">
            <w:pPr>
              <w:jc w:val="center"/>
            </w:pPr>
            <w:r>
              <w:rPr>
                <w:color w:val="000000"/>
                <w:sz w:val="24"/>
              </w:rPr>
              <w:t>14.74%</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2.47%</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12.27%</w:t>
            </w:r>
          </w:p>
        </w:tc>
        <w:tc>
          <w:tcPr>
            <w:tcW w:w="1250" w:type="dxa"/>
            <w:vAlign w:val="center"/>
          </w:tcPr>
          <w:p w:rsidR="00CD7E2B" w:rsidRDefault="006110B9">
            <w:pPr>
              <w:jc w:val="center"/>
            </w:pPr>
            <w:r>
              <w:rPr>
                <w:color w:val="000000"/>
                <w:sz w:val="24"/>
              </w:rPr>
              <w:t>0.00%</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交银双轮动债券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CD7E2B">
        <w:tc>
          <w:tcPr>
            <w:tcW w:w="1497" w:type="dxa"/>
            <w:vAlign w:val="center"/>
          </w:tcPr>
          <w:p w:rsidR="00CD7E2B" w:rsidRDefault="006110B9">
            <w:pPr>
              <w:jc w:val="left"/>
            </w:pPr>
            <w:r>
              <w:rPr>
                <w:color w:val="000000"/>
                <w:sz w:val="24"/>
              </w:rPr>
              <w:t>过去一个月</w:t>
            </w:r>
          </w:p>
        </w:tc>
        <w:tc>
          <w:tcPr>
            <w:tcW w:w="1251" w:type="dxa"/>
            <w:vAlign w:val="center"/>
          </w:tcPr>
          <w:p w:rsidR="00CD7E2B" w:rsidRDefault="006110B9">
            <w:pPr>
              <w:jc w:val="center"/>
            </w:pPr>
            <w:r>
              <w:rPr>
                <w:color w:val="000000"/>
                <w:sz w:val="24"/>
              </w:rPr>
              <w:t>0.38%</w:t>
            </w:r>
          </w:p>
        </w:tc>
        <w:tc>
          <w:tcPr>
            <w:tcW w:w="1250" w:type="dxa"/>
            <w:vAlign w:val="center"/>
          </w:tcPr>
          <w:p w:rsidR="00CD7E2B" w:rsidRDefault="006110B9">
            <w:pPr>
              <w:jc w:val="center"/>
            </w:pPr>
            <w:r>
              <w:rPr>
                <w:color w:val="000000"/>
                <w:sz w:val="24"/>
              </w:rPr>
              <w:t>0.07%</w:t>
            </w:r>
          </w:p>
        </w:tc>
        <w:tc>
          <w:tcPr>
            <w:tcW w:w="1250" w:type="dxa"/>
            <w:vAlign w:val="center"/>
          </w:tcPr>
          <w:p w:rsidR="00CD7E2B" w:rsidRDefault="006110B9">
            <w:pPr>
              <w:jc w:val="center"/>
            </w:pPr>
            <w:r>
              <w:rPr>
                <w:color w:val="000000"/>
                <w:sz w:val="24"/>
              </w:rPr>
              <w:t>-0.28%</w:t>
            </w:r>
          </w:p>
        </w:tc>
        <w:tc>
          <w:tcPr>
            <w:tcW w:w="1250" w:type="dxa"/>
            <w:vAlign w:val="center"/>
          </w:tcPr>
          <w:p w:rsidR="00CD7E2B" w:rsidRDefault="006110B9">
            <w:pPr>
              <w:jc w:val="center"/>
            </w:pPr>
            <w:r>
              <w:rPr>
                <w:color w:val="000000"/>
                <w:sz w:val="24"/>
              </w:rPr>
              <w:t>0.05%</w:t>
            </w:r>
          </w:p>
        </w:tc>
        <w:tc>
          <w:tcPr>
            <w:tcW w:w="1250" w:type="dxa"/>
            <w:vAlign w:val="center"/>
          </w:tcPr>
          <w:p w:rsidR="00CD7E2B" w:rsidRDefault="006110B9">
            <w:pPr>
              <w:jc w:val="center"/>
            </w:pPr>
            <w:r>
              <w:rPr>
                <w:color w:val="000000"/>
                <w:sz w:val="24"/>
              </w:rPr>
              <w:t>0.66%</w:t>
            </w:r>
          </w:p>
        </w:tc>
        <w:tc>
          <w:tcPr>
            <w:tcW w:w="1250" w:type="dxa"/>
            <w:vAlign w:val="center"/>
          </w:tcPr>
          <w:p w:rsidR="00CD7E2B" w:rsidRDefault="006110B9">
            <w:pPr>
              <w:jc w:val="center"/>
            </w:pPr>
            <w:r>
              <w:rPr>
                <w:color w:val="000000"/>
                <w:sz w:val="24"/>
              </w:rPr>
              <w:t>0.02%</w:t>
            </w:r>
          </w:p>
        </w:tc>
      </w:tr>
      <w:tr w:rsidR="00CD7E2B">
        <w:tc>
          <w:tcPr>
            <w:tcW w:w="1497" w:type="dxa"/>
            <w:vAlign w:val="center"/>
          </w:tcPr>
          <w:p w:rsidR="00CD7E2B" w:rsidRDefault="006110B9">
            <w:pPr>
              <w:jc w:val="left"/>
            </w:pPr>
            <w:r>
              <w:rPr>
                <w:color w:val="000000"/>
                <w:sz w:val="24"/>
              </w:rPr>
              <w:t>过去三个月</w:t>
            </w:r>
          </w:p>
        </w:tc>
        <w:tc>
          <w:tcPr>
            <w:tcW w:w="1251" w:type="dxa"/>
            <w:vAlign w:val="center"/>
          </w:tcPr>
          <w:p w:rsidR="00CD7E2B" w:rsidRDefault="006110B9">
            <w:pPr>
              <w:jc w:val="center"/>
            </w:pPr>
            <w:r>
              <w:rPr>
                <w:color w:val="000000"/>
                <w:sz w:val="24"/>
              </w:rPr>
              <w:t>3.22%</w:t>
            </w:r>
          </w:p>
        </w:tc>
        <w:tc>
          <w:tcPr>
            <w:tcW w:w="1250" w:type="dxa"/>
            <w:vAlign w:val="center"/>
          </w:tcPr>
          <w:p w:rsidR="00CD7E2B" w:rsidRDefault="006110B9">
            <w:pPr>
              <w:jc w:val="center"/>
            </w:pPr>
            <w:r>
              <w:rPr>
                <w:color w:val="000000"/>
                <w:sz w:val="24"/>
              </w:rPr>
              <w:t>0.09%</w:t>
            </w:r>
          </w:p>
        </w:tc>
        <w:tc>
          <w:tcPr>
            <w:tcW w:w="1250" w:type="dxa"/>
            <w:vAlign w:val="center"/>
          </w:tcPr>
          <w:p w:rsidR="00CD7E2B" w:rsidRDefault="006110B9">
            <w:pPr>
              <w:jc w:val="center"/>
            </w:pPr>
            <w:r>
              <w:rPr>
                <w:color w:val="000000"/>
                <w:sz w:val="24"/>
              </w:rPr>
              <w:t>1.35%</w:t>
            </w:r>
          </w:p>
        </w:tc>
        <w:tc>
          <w:tcPr>
            <w:tcW w:w="1250" w:type="dxa"/>
            <w:vAlign w:val="center"/>
          </w:tcPr>
          <w:p w:rsidR="00CD7E2B" w:rsidRDefault="006110B9">
            <w:pPr>
              <w:jc w:val="center"/>
            </w:pPr>
            <w:r>
              <w:rPr>
                <w:color w:val="000000"/>
                <w:sz w:val="24"/>
              </w:rPr>
              <w:t>0.10%</w:t>
            </w:r>
          </w:p>
        </w:tc>
        <w:tc>
          <w:tcPr>
            <w:tcW w:w="1250" w:type="dxa"/>
            <w:vAlign w:val="center"/>
          </w:tcPr>
          <w:p w:rsidR="00CD7E2B" w:rsidRDefault="006110B9">
            <w:pPr>
              <w:jc w:val="center"/>
            </w:pPr>
            <w:r>
              <w:rPr>
                <w:color w:val="000000"/>
                <w:sz w:val="24"/>
              </w:rPr>
              <w:t>1.87%</w:t>
            </w:r>
          </w:p>
        </w:tc>
        <w:tc>
          <w:tcPr>
            <w:tcW w:w="1250" w:type="dxa"/>
            <w:vAlign w:val="center"/>
          </w:tcPr>
          <w:p w:rsidR="00CD7E2B" w:rsidRDefault="006110B9">
            <w:pPr>
              <w:jc w:val="center"/>
            </w:pPr>
            <w:r>
              <w:rPr>
                <w:color w:val="000000"/>
                <w:sz w:val="24"/>
              </w:rPr>
              <w:t>-0.01%</w:t>
            </w:r>
          </w:p>
        </w:tc>
      </w:tr>
      <w:tr w:rsidR="00CD7E2B">
        <w:tc>
          <w:tcPr>
            <w:tcW w:w="1497" w:type="dxa"/>
            <w:vAlign w:val="center"/>
          </w:tcPr>
          <w:p w:rsidR="00CD7E2B" w:rsidRDefault="006110B9">
            <w:pPr>
              <w:jc w:val="left"/>
            </w:pPr>
            <w:r>
              <w:rPr>
                <w:color w:val="000000"/>
                <w:sz w:val="24"/>
              </w:rPr>
              <w:t>过去六个月</w:t>
            </w:r>
          </w:p>
        </w:tc>
        <w:tc>
          <w:tcPr>
            <w:tcW w:w="1251" w:type="dxa"/>
            <w:vAlign w:val="center"/>
          </w:tcPr>
          <w:p w:rsidR="00CD7E2B" w:rsidRDefault="006110B9">
            <w:pPr>
              <w:jc w:val="center"/>
            </w:pPr>
            <w:r>
              <w:rPr>
                <w:color w:val="000000"/>
                <w:sz w:val="24"/>
              </w:rPr>
              <w:t>4.21%</w:t>
            </w:r>
          </w:p>
        </w:tc>
        <w:tc>
          <w:tcPr>
            <w:tcW w:w="1250" w:type="dxa"/>
            <w:vAlign w:val="center"/>
          </w:tcPr>
          <w:p w:rsidR="00CD7E2B" w:rsidRDefault="006110B9">
            <w:pPr>
              <w:jc w:val="center"/>
            </w:pPr>
            <w:r>
              <w:rPr>
                <w:color w:val="000000"/>
                <w:sz w:val="24"/>
              </w:rPr>
              <w:t>0.09%</w:t>
            </w:r>
          </w:p>
        </w:tc>
        <w:tc>
          <w:tcPr>
            <w:tcW w:w="1250" w:type="dxa"/>
            <w:vAlign w:val="center"/>
          </w:tcPr>
          <w:p w:rsidR="00CD7E2B" w:rsidRDefault="006110B9">
            <w:pPr>
              <w:jc w:val="center"/>
            </w:pPr>
            <w:r>
              <w:rPr>
                <w:color w:val="000000"/>
                <w:sz w:val="24"/>
              </w:rPr>
              <w:t>1.20%</w:t>
            </w:r>
          </w:p>
        </w:tc>
        <w:tc>
          <w:tcPr>
            <w:tcW w:w="1250" w:type="dxa"/>
            <w:vAlign w:val="center"/>
          </w:tcPr>
          <w:p w:rsidR="00CD7E2B" w:rsidRDefault="006110B9">
            <w:pPr>
              <w:jc w:val="center"/>
            </w:pPr>
            <w:r>
              <w:rPr>
                <w:color w:val="000000"/>
                <w:sz w:val="24"/>
              </w:rPr>
              <w:t>0.10%</w:t>
            </w:r>
          </w:p>
        </w:tc>
        <w:tc>
          <w:tcPr>
            <w:tcW w:w="1250" w:type="dxa"/>
            <w:vAlign w:val="center"/>
          </w:tcPr>
          <w:p w:rsidR="00CD7E2B" w:rsidRDefault="006110B9">
            <w:pPr>
              <w:jc w:val="center"/>
            </w:pPr>
            <w:r>
              <w:rPr>
                <w:color w:val="000000"/>
                <w:sz w:val="24"/>
              </w:rPr>
              <w:t>3.01%</w:t>
            </w:r>
          </w:p>
        </w:tc>
        <w:tc>
          <w:tcPr>
            <w:tcW w:w="1250" w:type="dxa"/>
            <w:vAlign w:val="center"/>
          </w:tcPr>
          <w:p w:rsidR="00CD7E2B" w:rsidRDefault="006110B9">
            <w:pPr>
              <w:jc w:val="center"/>
            </w:pPr>
            <w:r>
              <w:rPr>
                <w:color w:val="000000"/>
                <w:sz w:val="24"/>
              </w:rPr>
              <w:t>-0.01%</w:t>
            </w:r>
          </w:p>
        </w:tc>
      </w:tr>
      <w:tr w:rsidR="00CD7E2B">
        <w:tc>
          <w:tcPr>
            <w:tcW w:w="1497" w:type="dxa"/>
            <w:vAlign w:val="center"/>
          </w:tcPr>
          <w:p w:rsidR="00CD7E2B" w:rsidRDefault="006110B9">
            <w:pPr>
              <w:jc w:val="left"/>
            </w:pPr>
            <w:r>
              <w:rPr>
                <w:color w:val="000000"/>
                <w:sz w:val="24"/>
              </w:rPr>
              <w:t>过去一年</w:t>
            </w:r>
          </w:p>
        </w:tc>
        <w:tc>
          <w:tcPr>
            <w:tcW w:w="1251" w:type="dxa"/>
            <w:vAlign w:val="center"/>
          </w:tcPr>
          <w:p w:rsidR="00CD7E2B" w:rsidRDefault="006110B9">
            <w:pPr>
              <w:jc w:val="center"/>
            </w:pPr>
            <w:r>
              <w:rPr>
                <w:color w:val="000000"/>
                <w:sz w:val="24"/>
              </w:rPr>
              <w:t>8.05%</w:t>
            </w:r>
          </w:p>
        </w:tc>
        <w:tc>
          <w:tcPr>
            <w:tcW w:w="1250" w:type="dxa"/>
            <w:vAlign w:val="center"/>
          </w:tcPr>
          <w:p w:rsidR="00CD7E2B" w:rsidRDefault="006110B9">
            <w:pPr>
              <w:jc w:val="center"/>
            </w:pPr>
            <w:r>
              <w:rPr>
                <w:color w:val="000000"/>
                <w:sz w:val="24"/>
              </w:rPr>
              <w:t>0.14%</w:t>
            </w:r>
          </w:p>
        </w:tc>
        <w:tc>
          <w:tcPr>
            <w:tcW w:w="1250" w:type="dxa"/>
            <w:vAlign w:val="center"/>
          </w:tcPr>
          <w:p w:rsidR="00CD7E2B" w:rsidRDefault="006110B9">
            <w:pPr>
              <w:jc w:val="center"/>
            </w:pPr>
            <w:r>
              <w:rPr>
                <w:color w:val="000000"/>
                <w:sz w:val="24"/>
              </w:rPr>
              <w:t>3.60%</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4.45%</w:t>
            </w:r>
          </w:p>
        </w:tc>
        <w:tc>
          <w:tcPr>
            <w:tcW w:w="1250" w:type="dxa"/>
            <w:vAlign w:val="center"/>
          </w:tcPr>
          <w:p w:rsidR="00CD7E2B" w:rsidRDefault="006110B9">
            <w:pPr>
              <w:jc w:val="center"/>
            </w:pPr>
            <w:r>
              <w:rPr>
                <w:color w:val="000000"/>
                <w:sz w:val="24"/>
              </w:rPr>
              <w:t>0.03%</w:t>
            </w:r>
          </w:p>
        </w:tc>
      </w:tr>
      <w:tr w:rsidR="00CD7E2B">
        <w:tc>
          <w:tcPr>
            <w:tcW w:w="1497" w:type="dxa"/>
            <w:vAlign w:val="center"/>
          </w:tcPr>
          <w:p w:rsidR="00CD7E2B" w:rsidRDefault="006110B9">
            <w:pPr>
              <w:jc w:val="left"/>
            </w:pPr>
            <w:r>
              <w:rPr>
                <w:color w:val="000000"/>
                <w:sz w:val="24"/>
              </w:rPr>
              <w:t>自基金合同</w:t>
            </w:r>
            <w:r>
              <w:rPr>
                <w:color w:val="000000"/>
                <w:sz w:val="24"/>
              </w:rPr>
              <w:lastRenderedPageBreak/>
              <w:t>生效起至今</w:t>
            </w:r>
          </w:p>
        </w:tc>
        <w:tc>
          <w:tcPr>
            <w:tcW w:w="1251" w:type="dxa"/>
            <w:vAlign w:val="center"/>
          </w:tcPr>
          <w:p w:rsidR="00CD7E2B" w:rsidRDefault="006110B9">
            <w:pPr>
              <w:jc w:val="center"/>
            </w:pPr>
            <w:r>
              <w:rPr>
                <w:color w:val="000000"/>
                <w:sz w:val="24"/>
              </w:rPr>
              <w:lastRenderedPageBreak/>
              <w:t>13.59%</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2.47%</w:t>
            </w:r>
          </w:p>
        </w:tc>
        <w:tc>
          <w:tcPr>
            <w:tcW w:w="1250" w:type="dxa"/>
            <w:vAlign w:val="center"/>
          </w:tcPr>
          <w:p w:rsidR="00CD7E2B" w:rsidRDefault="006110B9">
            <w:pPr>
              <w:jc w:val="center"/>
            </w:pPr>
            <w:r>
              <w:rPr>
                <w:color w:val="000000"/>
                <w:sz w:val="24"/>
              </w:rPr>
              <w:t>0.11%</w:t>
            </w:r>
          </w:p>
        </w:tc>
        <w:tc>
          <w:tcPr>
            <w:tcW w:w="1250" w:type="dxa"/>
            <w:vAlign w:val="center"/>
          </w:tcPr>
          <w:p w:rsidR="00CD7E2B" w:rsidRDefault="006110B9">
            <w:pPr>
              <w:jc w:val="center"/>
            </w:pPr>
            <w:r>
              <w:rPr>
                <w:color w:val="000000"/>
                <w:sz w:val="24"/>
              </w:rPr>
              <w:t>11.12%</w:t>
            </w:r>
          </w:p>
        </w:tc>
        <w:tc>
          <w:tcPr>
            <w:tcW w:w="1250" w:type="dxa"/>
            <w:vAlign w:val="center"/>
          </w:tcPr>
          <w:p w:rsidR="00CD7E2B" w:rsidRDefault="006110B9">
            <w:pPr>
              <w:jc w:val="center"/>
            </w:pPr>
            <w:r>
              <w:rPr>
                <w:color w:val="000000"/>
                <w:sz w:val="24"/>
              </w:rPr>
              <w:t>0.00%</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lastRenderedPageBreak/>
        <w:t>注：本基金的业绩比较基准为中债综合全价指数。</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交银施罗德双轮动债券型证券投资基金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2013</w:t>
      </w:r>
      <w:r w:rsidR="001548F9" w:rsidRPr="00F3632F">
        <w:rPr>
          <w:rFonts w:ascii="Times New Roman" w:hAnsi="Times New Roman"/>
          <w:sz w:val="24"/>
          <w:szCs w:val="24"/>
        </w:rPr>
        <w:t>年</w:t>
      </w:r>
      <w:r w:rsidR="001548F9" w:rsidRPr="00F3632F">
        <w:rPr>
          <w:rFonts w:ascii="Times New Roman" w:hAnsi="Times New Roman"/>
          <w:sz w:val="24"/>
          <w:szCs w:val="24"/>
        </w:rPr>
        <w:t>4</w:t>
      </w:r>
      <w:r w:rsidR="001548F9" w:rsidRPr="00F3632F">
        <w:rPr>
          <w:rFonts w:ascii="Times New Roman" w:hAnsi="Times New Roman"/>
          <w:sz w:val="24"/>
          <w:szCs w:val="24"/>
        </w:rPr>
        <w:t>月</w:t>
      </w:r>
      <w:r w:rsidR="001548F9" w:rsidRPr="00F3632F">
        <w:rPr>
          <w:rFonts w:ascii="Times New Roman" w:hAnsi="Times New Roman"/>
          <w:sz w:val="24"/>
          <w:szCs w:val="24"/>
        </w:rPr>
        <w:t>18</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交银双轮动债券</w:t>
      </w:r>
      <w:r w:rsidRPr="00F3632F">
        <w:rPr>
          <w:rFonts w:ascii="Times New Roman" w:hAnsi="Times New Roman"/>
          <w:color w:val="auto"/>
        </w:rPr>
        <w:t>A/B</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201468D8" wp14:editId="4A06F0F2">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F3189" w:rsidRPr="00F3632F" w:rsidRDefault="002F3189" w:rsidP="009E1EA4">
      <w:pPr>
        <w:tabs>
          <w:tab w:val="left" w:pos="426"/>
        </w:tabs>
        <w:spacing w:before="29" w:line="288" w:lineRule="auto"/>
        <w:jc w:val="left"/>
        <w:rPr>
          <w:kern w:val="0"/>
          <w:sz w:val="24"/>
        </w:rPr>
      </w:pP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交银双轮动债券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lastRenderedPageBreak/>
        <w:drawing>
          <wp:inline distT="0" distB="0" distL="0" distR="0" wp14:anchorId="075662E3" wp14:editId="181C525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tabs>
          <w:tab w:val="left" w:pos="426"/>
        </w:tabs>
        <w:spacing w:before="29" w:line="288" w:lineRule="auto"/>
        <w:jc w:val="left"/>
        <w:rPr>
          <w:kern w:val="0"/>
          <w:sz w:val="24"/>
        </w:rPr>
      </w:pP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F3632F">
        <w:rPr>
          <w:b/>
          <w:bCs/>
          <w:szCs w:val="24"/>
          <w:lang w:val="en-US"/>
        </w:rPr>
        <w:t xml:space="preserve">4  </w:t>
      </w:r>
      <w:r w:rsidRPr="00F3632F">
        <w:rPr>
          <w:b/>
          <w:bCs/>
          <w:szCs w:val="24"/>
          <w:lang w:val="en-US"/>
        </w:rPr>
        <w:t>管理人报告</w:t>
      </w:r>
      <w:bookmarkEnd w:id="19"/>
      <w:bookmarkEnd w:id="20"/>
    </w:p>
    <w:p w:rsidR="001548F9" w:rsidRPr="00F3632F" w:rsidRDefault="001548F9" w:rsidP="009E1EA4">
      <w:pPr>
        <w:pStyle w:val="20"/>
        <w:spacing w:before="29" w:after="0" w:line="288" w:lineRule="auto"/>
        <w:rPr>
          <w:rFonts w:ascii="Times New Roman" w:hAnsi="Times New Roman"/>
          <w:kern w:val="0"/>
          <w:szCs w:val="24"/>
        </w:rPr>
      </w:pPr>
      <w:bookmarkStart w:id="21"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CD7E2B" w:rsidRDefault="006110B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 xml:space="preserve">  </w:t>
      </w: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944"/>
        <w:gridCol w:w="992"/>
        <w:gridCol w:w="1134"/>
        <w:gridCol w:w="833"/>
        <w:gridCol w:w="3062"/>
      </w:tblGrid>
      <w:tr w:rsidR="001548F9" w:rsidRPr="00F3632F" w:rsidTr="006D3A12">
        <w:tc>
          <w:tcPr>
            <w:tcW w:w="1033"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94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126"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833"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w:t>
            </w:r>
            <w:r w:rsidRPr="00F3632F">
              <w:rPr>
                <w:color w:val="000000"/>
                <w:sz w:val="24"/>
              </w:rPr>
              <w:lastRenderedPageBreak/>
              <w:t>年限</w:t>
            </w:r>
          </w:p>
        </w:tc>
        <w:tc>
          <w:tcPr>
            <w:tcW w:w="3062"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lastRenderedPageBreak/>
              <w:t>说明</w:t>
            </w:r>
          </w:p>
        </w:tc>
      </w:tr>
      <w:tr w:rsidR="001548F9" w:rsidRPr="00F3632F" w:rsidTr="006D3A12">
        <w:tc>
          <w:tcPr>
            <w:tcW w:w="1033" w:type="dxa"/>
            <w:vMerge/>
            <w:vAlign w:val="center"/>
          </w:tcPr>
          <w:p w:rsidR="001548F9" w:rsidRPr="00F3632F" w:rsidRDefault="001548F9" w:rsidP="009E1EA4">
            <w:pPr>
              <w:widowControl/>
              <w:spacing w:before="29" w:line="288" w:lineRule="auto"/>
              <w:jc w:val="left"/>
              <w:rPr>
                <w:color w:val="000000"/>
                <w:sz w:val="24"/>
              </w:rPr>
            </w:pPr>
          </w:p>
        </w:tc>
        <w:tc>
          <w:tcPr>
            <w:tcW w:w="1944" w:type="dxa"/>
            <w:vMerge/>
            <w:vAlign w:val="center"/>
          </w:tcPr>
          <w:p w:rsidR="001548F9" w:rsidRPr="00F3632F" w:rsidRDefault="001548F9" w:rsidP="009E1EA4">
            <w:pPr>
              <w:widowControl/>
              <w:spacing w:before="29" w:line="288" w:lineRule="auto"/>
              <w:jc w:val="left"/>
              <w:rPr>
                <w:color w:val="000000"/>
                <w:sz w:val="24"/>
              </w:rPr>
            </w:pPr>
          </w:p>
        </w:tc>
        <w:tc>
          <w:tcPr>
            <w:tcW w:w="992"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134"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833" w:type="dxa"/>
            <w:vMerge/>
            <w:vAlign w:val="center"/>
          </w:tcPr>
          <w:p w:rsidR="001548F9" w:rsidRPr="00F3632F" w:rsidRDefault="001548F9" w:rsidP="009E1EA4">
            <w:pPr>
              <w:widowControl/>
              <w:spacing w:before="29" w:line="288" w:lineRule="auto"/>
              <w:jc w:val="left"/>
              <w:rPr>
                <w:color w:val="000000"/>
                <w:sz w:val="24"/>
              </w:rPr>
            </w:pPr>
          </w:p>
        </w:tc>
        <w:tc>
          <w:tcPr>
            <w:tcW w:w="3062" w:type="dxa"/>
            <w:vMerge/>
            <w:vAlign w:val="center"/>
          </w:tcPr>
          <w:p w:rsidR="001548F9" w:rsidRPr="00F3632F" w:rsidRDefault="001548F9" w:rsidP="009E1EA4">
            <w:pPr>
              <w:widowControl/>
              <w:spacing w:before="29" w:line="288" w:lineRule="auto"/>
              <w:jc w:val="left"/>
              <w:rPr>
                <w:color w:val="000000"/>
                <w:sz w:val="24"/>
              </w:rPr>
            </w:pPr>
          </w:p>
        </w:tc>
      </w:tr>
      <w:tr w:rsidR="00CD7E2B" w:rsidTr="006D3A12">
        <w:tc>
          <w:tcPr>
            <w:tcW w:w="1033" w:type="dxa"/>
            <w:vAlign w:val="center"/>
          </w:tcPr>
          <w:p w:rsidR="00CD7E2B" w:rsidRDefault="006110B9">
            <w:pPr>
              <w:jc w:val="center"/>
            </w:pPr>
            <w:r>
              <w:rPr>
                <w:color w:val="000000"/>
                <w:sz w:val="24"/>
              </w:rPr>
              <w:lastRenderedPageBreak/>
              <w:t>赵凌琦</w:t>
            </w:r>
          </w:p>
        </w:tc>
        <w:tc>
          <w:tcPr>
            <w:tcW w:w="1944" w:type="dxa"/>
            <w:vAlign w:val="center"/>
          </w:tcPr>
          <w:p w:rsidR="00CD7E2B" w:rsidRDefault="006110B9">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992" w:type="dxa"/>
            <w:vAlign w:val="center"/>
          </w:tcPr>
          <w:p w:rsidR="00CD7E2B" w:rsidRDefault="006110B9">
            <w:pPr>
              <w:jc w:val="center"/>
            </w:pPr>
            <w:r>
              <w:rPr>
                <w:color w:val="000000"/>
                <w:sz w:val="24"/>
              </w:rPr>
              <w:t>2014-03-31</w:t>
            </w:r>
          </w:p>
        </w:tc>
        <w:tc>
          <w:tcPr>
            <w:tcW w:w="1134" w:type="dxa"/>
            <w:vAlign w:val="center"/>
          </w:tcPr>
          <w:p w:rsidR="00CD7E2B" w:rsidRDefault="006110B9">
            <w:pPr>
              <w:jc w:val="center"/>
            </w:pPr>
            <w:r>
              <w:rPr>
                <w:color w:val="000000"/>
                <w:sz w:val="24"/>
              </w:rPr>
              <w:t>-</w:t>
            </w:r>
          </w:p>
        </w:tc>
        <w:tc>
          <w:tcPr>
            <w:tcW w:w="833" w:type="dxa"/>
            <w:vAlign w:val="center"/>
          </w:tcPr>
          <w:p w:rsidR="00CD7E2B" w:rsidRDefault="006110B9">
            <w:pPr>
              <w:jc w:val="center"/>
            </w:pPr>
            <w:r>
              <w:rPr>
                <w:color w:val="000000"/>
                <w:sz w:val="24"/>
              </w:rPr>
              <w:t>2</w:t>
            </w:r>
            <w:r>
              <w:rPr>
                <w:color w:val="000000"/>
                <w:sz w:val="24"/>
              </w:rPr>
              <w:t>年</w:t>
            </w:r>
          </w:p>
        </w:tc>
        <w:tc>
          <w:tcPr>
            <w:tcW w:w="3062" w:type="dxa"/>
            <w:vAlign w:val="center"/>
          </w:tcPr>
          <w:p w:rsidR="00CD7E2B" w:rsidRDefault="006110B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CD7E2B" w:rsidTr="006D3A12">
        <w:tc>
          <w:tcPr>
            <w:tcW w:w="1033" w:type="dxa"/>
            <w:vAlign w:val="center"/>
          </w:tcPr>
          <w:p w:rsidR="00CD7E2B" w:rsidRDefault="006110B9">
            <w:pPr>
              <w:jc w:val="center"/>
            </w:pPr>
            <w:r>
              <w:rPr>
                <w:color w:val="000000"/>
                <w:sz w:val="24"/>
              </w:rPr>
              <w:t>孙超</w:t>
            </w:r>
          </w:p>
        </w:tc>
        <w:tc>
          <w:tcPr>
            <w:tcW w:w="1944" w:type="dxa"/>
            <w:vAlign w:val="center"/>
          </w:tcPr>
          <w:p w:rsidR="00CD7E2B" w:rsidRDefault="006110B9">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992" w:type="dxa"/>
            <w:vAlign w:val="center"/>
          </w:tcPr>
          <w:p w:rsidR="00CD7E2B" w:rsidRDefault="006110B9">
            <w:pPr>
              <w:jc w:val="center"/>
            </w:pPr>
            <w:r>
              <w:rPr>
                <w:color w:val="000000"/>
                <w:sz w:val="24"/>
              </w:rPr>
              <w:t>2014-08-26</w:t>
            </w:r>
          </w:p>
        </w:tc>
        <w:tc>
          <w:tcPr>
            <w:tcW w:w="1134" w:type="dxa"/>
            <w:vAlign w:val="center"/>
          </w:tcPr>
          <w:p w:rsidR="00CD7E2B" w:rsidRDefault="006110B9">
            <w:pPr>
              <w:jc w:val="center"/>
            </w:pPr>
            <w:r>
              <w:rPr>
                <w:color w:val="000000"/>
                <w:sz w:val="24"/>
              </w:rPr>
              <w:t>-</w:t>
            </w:r>
          </w:p>
        </w:tc>
        <w:tc>
          <w:tcPr>
            <w:tcW w:w="833" w:type="dxa"/>
            <w:vAlign w:val="center"/>
          </w:tcPr>
          <w:p w:rsidR="00CD7E2B" w:rsidRDefault="006110B9">
            <w:pPr>
              <w:jc w:val="center"/>
            </w:pPr>
            <w:r>
              <w:rPr>
                <w:color w:val="000000"/>
                <w:sz w:val="24"/>
              </w:rPr>
              <w:t>4</w:t>
            </w:r>
            <w:r>
              <w:rPr>
                <w:color w:val="000000"/>
                <w:sz w:val="24"/>
              </w:rPr>
              <w:t>年</w:t>
            </w:r>
          </w:p>
        </w:tc>
        <w:tc>
          <w:tcPr>
            <w:tcW w:w="3062" w:type="dxa"/>
            <w:vAlign w:val="center"/>
          </w:tcPr>
          <w:p w:rsidR="00CD7E2B" w:rsidRDefault="006110B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CD7E2B" w:rsidTr="006D3A12">
        <w:tc>
          <w:tcPr>
            <w:tcW w:w="1033" w:type="dxa"/>
            <w:vAlign w:val="center"/>
          </w:tcPr>
          <w:p w:rsidR="00CD7E2B" w:rsidRDefault="006110B9">
            <w:pPr>
              <w:jc w:val="center"/>
            </w:pPr>
            <w:r>
              <w:rPr>
                <w:color w:val="000000"/>
                <w:sz w:val="24"/>
              </w:rPr>
              <w:t>吕一楠</w:t>
            </w:r>
          </w:p>
        </w:tc>
        <w:tc>
          <w:tcPr>
            <w:tcW w:w="1944" w:type="dxa"/>
            <w:vAlign w:val="center"/>
          </w:tcPr>
          <w:p w:rsidR="00CD7E2B" w:rsidRDefault="006110B9">
            <w:pPr>
              <w:jc w:val="center"/>
            </w:pP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天债券、交银双轮动债券、交银定期支付月月丰债券、交银强化回报债券、交银丰盈收益债券的基金经理助理</w:t>
            </w:r>
          </w:p>
        </w:tc>
        <w:tc>
          <w:tcPr>
            <w:tcW w:w="992" w:type="dxa"/>
            <w:vAlign w:val="center"/>
          </w:tcPr>
          <w:p w:rsidR="00CD7E2B" w:rsidRDefault="006110B9">
            <w:pPr>
              <w:jc w:val="center"/>
            </w:pPr>
            <w:r>
              <w:rPr>
                <w:color w:val="000000"/>
                <w:sz w:val="24"/>
              </w:rPr>
              <w:t>2014-08-18</w:t>
            </w:r>
          </w:p>
        </w:tc>
        <w:tc>
          <w:tcPr>
            <w:tcW w:w="1134" w:type="dxa"/>
            <w:vAlign w:val="center"/>
          </w:tcPr>
          <w:p w:rsidR="00CD7E2B" w:rsidRDefault="006110B9">
            <w:pPr>
              <w:jc w:val="center"/>
            </w:pPr>
            <w:r>
              <w:rPr>
                <w:color w:val="000000"/>
                <w:sz w:val="24"/>
              </w:rPr>
              <w:t>2015-04-29</w:t>
            </w:r>
          </w:p>
        </w:tc>
        <w:tc>
          <w:tcPr>
            <w:tcW w:w="833" w:type="dxa"/>
            <w:vAlign w:val="center"/>
          </w:tcPr>
          <w:p w:rsidR="00CD7E2B" w:rsidRDefault="006110B9">
            <w:pPr>
              <w:jc w:val="center"/>
            </w:pPr>
            <w:r>
              <w:rPr>
                <w:color w:val="000000"/>
                <w:sz w:val="24"/>
              </w:rPr>
              <w:t>5</w:t>
            </w:r>
            <w:r>
              <w:rPr>
                <w:color w:val="000000"/>
                <w:sz w:val="24"/>
              </w:rPr>
              <w:t>年</w:t>
            </w:r>
          </w:p>
        </w:tc>
        <w:tc>
          <w:tcPr>
            <w:tcW w:w="3062" w:type="dxa"/>
            <w:vAlign w:val="center"/>
          </w:tcPr>
          <w:p w:rsidR="00CD7E2B" w:rsidRDefault="006110B9">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CD7E2B" w:rsidRDefault="006110B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D7E2B" w:rsidRDefault="006110B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、基金经理（或基金经理小组）期后变动（如有）敬请关注基金管理人发布的相关公告。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F3632F">
        <w:rPr>
          <w:rFonts w:ascii="Times New Roman" w:hAnsi="Times New Roman"/>
          <w:kern w:val="0"/>
          <w:szCs w:val="24"/>
        </w:rPr>
        <w:lastRenderedPageBreak/>
        <w:t xml:space="preserve">4.2 </w:t>
      </w:r>
      <w:r w:rsidRPr="00F3632F">
        <w:rPr>
          <w:rFonts w:ascii="Times New Roman" w:hAnsi="Times New Roman"/>
          <w:kern w:val="0"/>
          <w:szCs w:val="24"/>
        </w:rPr>
        <w:t>管理人对报告期内本基金运作遵规守信情况的说明</w:t>
      </w:r>
      <w:bookmarkEnd w:id="22"/>
      <w:bookmarkEnd w:id="23"/>
    </w:p>
    <w:p w:rsidR="00CD7E2B" w:rsidRDefault="006110B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4"/>
      <w:bookmarkEnd w:id="25"/>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CD7E2B" w:rsidRDefault="006110B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D7E2B" w:rsidRDefault="006110B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D7E2B" w:rsidRDefault="006110B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C82253">
        <w:rPr>
          <w:rFonts w:ascii="Times New Roman" w:hAnsi="Times New Roman" w:hint="eastAsia"/>
          <w:kern w:val="0"/>
          <w:szCs w:val="24"/>
        </w:rPr>
        <w:t>的</w:t>
      </w:r>
      <w:r w:rsidRPr="00F3632F">
        <w:rPr>
          <w:rFonts w:ascii="Times New Roman" w:hAnsi="Times New Roman"/>
          <w:kern w:val="0"/>
          <w:szCs w:val="24"/>
        </w:rPr>
        <w:t>说明</w:t>
      </w:r>
      <w:bookmarkEnd w:id="26"/>
      <w:bookmarkEnd w:id="27"/>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CD7E2B" w:rsidRDefault="006110B9">
      <w:pPr>
        <w:spacing w:before="29" w:line="288" w:lineRule="auto"/>
        <w:ind w:firstLineChars="200" w:firstLine="480"/>
        <w:rPr>
          <w:color w:val="000000"/>
          <w:sz w:val="24"/>
        </w:rPr>
      </w:pPr>
      <w:r>
        <w:rPr>
          <w:color w:val="000000"/>
          <w:sz w:val="24"/>
        </w:rPr>
        <w:t>2015</w:t>
      </w:r>
      <w:r>
        <w:rPr>
          <w:color w:val="000000"/>
          <w:sz w:val="24"/>
        </w:rPr>
        <w:t>年上半年债券市场走势呈明显的</w:t>
      </w:r>
      <w:r>
        <w:rPr>
          <w:color w:val="000000"/>
          <w:sz w:val="24"/>
        </w:rPr>
        <w:t>N</w:t>
      </w:r>
      <w:r>
        <w:rPr>
          <w:color w:val="000000"/>
          <w:sz w:val="24"/>
        </w:rPr>
        <w:t>型走势，收益率从</w:t>
      </w:r>
      <w:r>
        <w:rPr>
          <w:color w:val="000000"/>
          <w:sz w:val="24"/>
        </w:rPr>
        <w:t>1</w:t>
      </w:r>
      <w:r>
        <w:rPr>
          <w:color w:val="000000"/>
          <w:sz w:val="24"/>
        </w:rPr>
        <w:t>月初到</w:t>
      </w:r>
      <w:r>
        <w:rPr>
          <w:color w:val="000000"/>
          <w:sz w:val="24"/>
        </w:rPr>
        <w:t>3</w:t>
      </w:r>
      <w:r>
        <w:rPr>
          <w:color w:val="000000"/>
          <w:sz w:val="24"/>
        </w:rPr>
        <w:t>月中旬出现明显的下行，其背景是经济增速不断下行，通缩风险犹存，在市场宽松预期下，央行实</w:t>
      </w:r>
      <w:r>
        <w:rPr>
          <w:color w:val="000000"/>
          <w:sz w:val="24"/>
        </w:rPr>
        <w:lastRenderedPageBreak/>
        <w:t>施全面降准和降息，债券收益率一路下行。但随着稳增长、宽信用的不断加码，市场对经济增长的前景看法出现分歧，而地方债债务置换也加大了债券市场的供给压力，从</w:t>
      </w:r>
      <w:r>
        <w:rPr>
          <w:color w:val="000000"/>
          <w:sz w:val="24"/>
        </w:rPr>
        <w:t>3</w:t>
      </w:r>
      <w:r>
        <w:rPr>
          <w:color w:val="000000"/>
          <w:sz w:val="24"/>
        </w:rPr>
        <w:t>月中旬到</w:t>
      </w:r>
      <w:r>
        <w:rPr>
          <w:color w:val="000000"/>
          <w:sz w:val="24"/>
        </w:rPr>
        <w:t>4</w:t>
      </w:r>
      <w:r>
        <w:rPr>
          <w:color w:val="000000"/>
          <w:sz w:val="24"/>
        </w:rPr>
        <w:t>月中旬，债券收益率一路上行，收益率基本回到年初的水平。进入</w:t>
      </w:r>
      <w:r>
        <w:rPr>
          <w:color w:val="000000"/>
          <w:sz w:val="24"/>
        </w:rPr>
        <w:t>4</w:t>
      </w:r>
      <w:r>
        <w:rPr>
          <w:color w:val="000000"/>
          <w:sz w:val="24"/>
        </w:rPr>
        <w:t>月份以来，经济企稳不断被证伪，央行宽松继续，债务置换的压力也逐渐被市场消化，债券重拾平稳走势。</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w:t>
      </w:r>
      <w:r w:rsidRPr="00F3632F">
        <w:rPr>
          <w:color w:val="000000"/>
          <w:sz w:val="24"/>
        </w:rPr>
        <w:t>1</w:t>
      </w:r>
      <w:r w:rsidRPr="00F3632F">
        <w:rPr>
          <w:color w:val="000000"/>
          <w:sz w:val="24"/>
        </w:rPr>
        <w:t>季度微跌</w:t>
      </w:r>
      <w:r w:rsidRPr="00F3632F">
        <w:rPr>
          <w:color w:val="000000"/>
          <w:sz w:val="24"/>
        </w:rPr>
        <w:t>0.56%</w:t>
      </w:r>
      <w:r w:rsidRPr="00F3632F">
        <w:rPr>
          <w:color w:val="000000"/>
          <w:sz w:val="24"/>
        </w:rPr>
        <w:t>，</w:t>
      </w:r>
      <w:r w:rsidRPr="00F3632F">
        <w:rPr>
          <w:color w:val="000000"/>
          <w:sz w:val="24"/>
        </w:rPr>
        <w:t>2</w:t>
      </w:r>
      <w:r w:rsidRPr="00F3632F">
        <w:rPr>
          <w:color w:val="000000"/>
          <w:sz w:val="24"/>
        </w:rPr>
        <w:t>季度上涨</w:t>
      </w:r>
      <w:r w:rsidRPr="00F3632F">
        <w:rPr>
          <w:color w:val="000000"/>
          <w:sz w:val="24"/>
        </w:rPr>
        <w:t>1.34%</w:t>
      </w:r>
      <w:r w:rsidRPr="00F3632F">
        <w:rPr>
          <w:color w:val="000000"/>
          <w:sz w:val="24"/>
        </w:rPr>
        <w:t>。本基金在市场出现调整时及时缩短久期，净值表现跑赢业绩比较基准。</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日，交银双轮动债券</w:t>
      </w:r>
      <w:r w:rsidRPr="00F3632F">
        <w:rPr>
          <w:color w:val="000000"/>
          <w:sz w:val="24"/>
        </w:rPr>
        <w:t>A/B</w:t>
      </w:r>
      <w:r w:rsidRPr="00F3632F">
        <w:rPr>
          <w:color w:val="000000"/>
          <w:sz w:val="24"/>
        </w:rPr>
        <w:t>份额净值为</w:t>
      </w:r>
      <w:r w:rsidRPr="00F3632F">
        <w:rPr>
          <w:color w:val="000000"/>
          <w:sz w:val="24"/>
        </w:rPr>
        <w:t>1.063</w:t>
      </w:r>
      <w:r w:rsidRPr="00F3632F">
        <w:rPr>
          <w:color w:val="000000"/>
          <w:sz w:val="24"/>
        </w:rPr>
        <w:t>元，本报告期份额净值增长率为</w:t>
      </w:r>
      <w:r w:rsidRPr="00F3632F">
        <w:rPr>
          <w:color w:val="000000"/>
          <w:sz w:val="24"/>
        </w:rPr>
        <w:t>4.38%</w:t>
      </w:r>
      <w:r w:rsidRPr="00F3632F">
        <w:rPr>
          <w:color w:val="000000"/>
          <w:sz w:val="24"/>
        </w:rPr>
        <w:t>，同期业绩比较基准增长率为</w:t>
      </w:r>
      <w:r w:rsidRPr="00F3632F">
        <w:rPr>
          <w:color w:val="000000"/>
          <w:sz w:val="24"/>
        </w:rPr>
        <w:t>1.20%</w:t>
      </w:r>
      <w:r w:rsidRPr="00F3632F">
        <w:rPr>
          <w:color w:val="000000"/>
          <w:sz w:val="24"/>
        </w:rPr>
        <w:t>；交银双轮动债券</w:t>
      </w:r>
      <w:r w:rsidRPr="00F3632F">
        <w:rPr>
          <w:color w:val="000000"/>
          <w:sz w:val="24"/>
        </w:rPr>
        <w:t>C</w:t>
      </w:r>
      <w:r w:rsidRPr="00F3632F">
        <w:rPr>
          <w:color w:val="000000"/>
          <w:sz w:val="24"/>
        </w:rPr>
        <w:t>份额净值为</w:t>
      </w:r>
      <w:r w:rsidRPr="00F3632F">
        <w:rPr>
          <w:color w:val="000000"/>
          <w:sz w:val="24"/>
        </w:rPr>
        <w:t>1.055</w:t>
      </w:r>
      <w:r w:rsidRPr="00F3632F">
        <w:rPr>
          <w:color w:val="000000"/>
          <w:sz w:val="24"/>
        </w:rPr>
        <w:t>元，本报告期份额净值增长率为</w:t>
      </w:r>
      <w:r w:rsidRPr="00F3632F">
        <w:rPr>
          <w:color w:val="000000"/>
          <w:sz w:val="24"/>
        </w:rPr>
        <w:t>4.21%</w:t>
      </w:r>
      <w:r w:rsidRPr="00F3632F">
        <w:rPr>
          <w:color w:val="000000"/>
          <w:sz w:val="24"/>
        </w:rPr>
        <w:t>，同期业绩比较基准增长率为</w:t>
      </w:r>
      <w:r w:rsidRPr="00F3632F">
        <w:rPr>
          <w:color w:val="000000"/>
          <w:sz w:val="24"/>
        </w:rPr>
        <w:t>1.20%</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8"/>
      <w:bookmarkEnd w:id="29"/>
    </w:p>
    <w:p w:rsidR="001548F9" w:rsidRPr="00F3632F" w:rsidRDefault="001548F9" w:rsidP="009E1EA4">
      <w:pPr>
        <w:spacing w:before="29" w:line="288" w:lineRule="auto"/>
        <w:ind w:firstLineChars="200" w:firstLine="480"/>
        <w:rPr>
          <w:color w:val="000000"/>
          <w:sz w:val="24"/>
        </w:rPr>
      </w:pPr>
      <w:r w:rsidRPr="00F3632F">
        <w:rPr>
          <w:color w:val="000000"/>
          <w:sz w:val="24"/>
        </w:rPr>
        <w:t>展望后市，从大类资产配置角度，股市暴涨暴跌，财富效应有所减弱。债券的机会成本有所降低，债券的避险价值有所抬升。短期来看，更多的地方政府债务置换带来的供给压力和预计股市仍然趋势向好可能会对债市形成一定的压制，但股和债的风险收益比也会动态调整，经济形势最终可能仍会倒逼货币政策继续放松，基本面和政策面均对债市的中期走势形成强有力支撑。本基金密切关注纯债的波动性交易机会，谨防信用风险。</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30"/>
      <w:bookmarkEnd w:id="31"/>
      <w:bookmarkEnd w:id="32"/>
    </w:p>
    <w:p w:rsidR="00CD7E2B" w:rsidRDefault="006110B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D7E2B" w:rsidRDefault="006110B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F3632F">
        <w:rPr>
          <w:rFonts w:ascii="Times New Roman" w:hAnsi="Times New Roman"/>
          <w:kern w:val="0"/>
          <w:szCs w:val="24"/>
        </w:rPr>
        <w:lastRenderedPageBreak/>
        <w:t xml:space="preserve">4.7 </w:t>
      </w:r>
      <w:r w:rsidRPr="00F3632F">
        <w:rPr>
          <w:rFonts w:ascii="Times New Roman" w:hAnsi="Times New Roman"/>
          <w:kern w:val="0"/>
          <w:szCs w:val="24"/>
        </w:rPr>
        <w:t>管理人对报告期内基金利润分配情况的说明</w:t>
      </w:r>
      <w:bookmarkEnd w:id="33"/>
      <w:bookmarkEnd w:id="34"/>
      <w:bookmarkEnd w:id="35"/>
    </w:p>
    <w:p w:rsidR="001548F9" w:rsidRDefault="001548F9" w:rsidP="009E1EA4">
      <w:pPr>
        <w:spacing w:before="29" w:line="288" w:lineRule="auto"/>
        <w:ind w:firstLineChars="200" w:firstLine="480"/>
        <w:rPr>
          <w:color w:val="000000"/>
          <w:sz w:val="24"/>
        </w:rPr>
      </w:pPr>
      <w:r w:rsidRPr="00F3632F">
        <w:rPr>
          <w:color w:val="000000"/>
          <w:sz w:val="24"/>
        </w:rPr>
        <w:t>根据相关法律法规和基金合同的规定，本基金对上一年度及本年度应分配的可供分配利润进行了收益分配，具体情况参见半年度报告正文</w:t>
      </w:r>
      <w:r w:rsidRPr="00F3632F">
        <w:rPr>
          <w:color w:val="000000"/>
          <w:sz w:val="24"/>
        </w:rPr>
        <w:t>6.4.8.2</w:t>
      </w:r>
      <w:r w:rsidRPr="00F3632F">
        <w:rPr>
          <w:color w:val="000000"/>
          <w:sz w:val="24"/>
        </w:rPr>
        <w:t>资产负债表日后事项及</w:t>
      </w:r>
      <w:r w:rsidRPr="00F3632F">
        <w:rPr>
          <w:color w:val="000000"/>
          <w:sz w:val="24"/>
        </w:rPr>
        <w:t>6.4.11</w:t>
      </w:r>
      <w:r w:rsidRPr="00F3632F">
        <w:rPr>
          <w:color w:val="000000"/>
          <w:sz w:val="24"/>
        </w:rPr>
        <w:t>利润分配情况。</w:t>
      </w:r>
    </w:p>
    <w:p w:rsidR="00F2620F" w:rsidRPr="00F3632F" w:rsidRDefault="00F2620F" w:rsidP="009E1EA4">
      <w:pPr>
        <w:spacing w:before="29" w:line="288" w:lineRule="auto"/>
        <w:ind w:firstLineChars="200" w:firstLine="480"/>
        <w:rPr>
          <w:color w:val="000000"/>
          <w:sz w:val="24"/>
        </w:rPr>
      </w:pPr>
    </w:p>
    <w:p w:rsidR="00F2620F" w:rsidRPr="004D7B20" w:rsidRDefault="00F2620F" w:rsidP="00F2620F">
      <w:pPr>
        <w:pStyle w:val="20"/>
        <w:spacing w:before="29" w:after="0" w:line="288" w:lineRule="auto"/>
        <w:rPr>
          <w:rFonts w:ascii="Times New Roman" w:hAnsi="Times New Roman"/>
          <w:kern w:val="0"/>
          <w:szCs w:val="24"/>
        </w:rPr>
      </w:pPr>
      <w:bookmarkStart w:id="36" w:name="_Toc42821674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F2620F" w:rsidRPr="00EF012E" w:rsidRDefault="00F2620F" w:rsidP="00F2620F">
      <w:pPr>
        <w:spacing w:before="29" w:line="288" w:lineRule="auto"/>
        <w:ind w:firstLineChars="200" w:firstLine="480"/>
        <w:rPr>
          <w:kern w:val="0"/>
          <w:sz w:val="24"/>
        </w:rPr>
      </w:pPr>
      <w:r w:rsidRPr="00BB731C">
        <w:rPr>
          <w:kern w:val="0"/>
          <w:sz w:val="24"/>
        </w:rPr>
        <w:t>本基金本报告期内无需预警说明。</w:t>
      </w:r>
    </w:p>
    <w:p w:rsidR="004E1BBB" w:rsidRPr="00F2620F"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F3632F">
        <w:rPr>
          <w:b/>
          <w:bCs/>
          <w:szCs w:val="24"/>
          <w:lang w:val="en-US"/>
        </w:rPr>
        <w:t xml:space="preserve">5  </w:t>
      </w:r>
      <w:r w:rsidRPr="00F3632F">
        <w:rPr>
          <w:b/>
          <w:bCs/>
          <w:szCs w:val="24"/>
          <w:lang w:val="en-US"/>
        </w:rPr>
        <w:t>托管人报告</w:t>
      </w:r>
      <w:bookmarkEnd w:id="37"/>
      <w:bookmarkEnd w:id="38"/>
    </w:p>
    <w:p w:rsidR="001548F9" w:rsidRPr="00F3632F" w:rsidRDefault="001548F9" w:rsidP="009E1EA4">
      <w:pPr>
        <w:pStyle w:val="20"/>
        <w:spacing w:before="29" w:after="0" w:line="288" w:lineRule="auto"/>
        <w:rPr>
          <w:rFonts w:ascii="Times New Roman" w:hAnsi="Times New Roman"/>
          <w:kern w:val="0"/>
          <w:szCs w:val="24"/>
        </w:rPr>
      </w:pPr>
      <w:bookmarkStart w:id="39" w:name="_Toc331410089"/>
      <w:bookmarkStart w:id="40"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9"/>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自</w:t>
      </w:r>
      <w:r w:rsidRPr="00F3632F">
        <w:rPr>
          <w:color w:val="000000"/>
          <w:sz w:val="24"/>
        </w:rPr>
        <w:t>2013</w:t>
      </w:r>
      <w:r w:rsidRPr="00F3632F">
        <w:rPr>
          <w:color w:val="000000"/>
          <w:sz w:val="24"/>
        </w:rPr>
        <w:t>年</w:t>
      </w:r>
      <w:r w:rsidRPr="00F3632F">
        <w:rPr>
          <w:color w:val="000000"/>
          <w:sz w:val="24"/>
        </w:rPr>
        <w:t>4</w:t>
      </w:r>
      <w:r w:rsidRPr="00F3632F">
        <w:rPr>
          <w:color w:val="000000"/>
          <w:sz w:val="24"/>
        </w:rPr>
        <w:t>月</w:t>
      </w:r>
      <w:r w:rsidRPr="00F3632F">
        <w:rPr>
          <w:color w:val="000000"/>
          <w:sz w:val="24"/>
        </w:rPr>
        <w:t>18</w:t>
      </w:r>
      <w:r w:rsidRPr="00F3632F">
        <w:rPr>
          <w:color w:val="000000"/>
          <w:sz w:val="24"/>
        </w:rPr>
        <w:t>日交银施罗德双轮动债券型证券投资基金（以下称</w:t>
      </w:r>
      <w:r w:rsidRPr="00F3632F">
        <w:rPr>
          <w:color w:val="000000"/>
          <w:sz w:val="24"/>
        </w:rPr>
        <w:t>“</w:t>
      </w:r>
      <w:r w:rsidRPr="00F3632F">
        <w:rPr>
          <w:color w:val="000000"/>
          <w:sz w:val="24"/>
        </w:rPr>
        <w:t>交银双轮动债券</w:t>
      </w:r>
      <w:r w:rsidRPr="00F3632F">
        <w:rPr>
          <w:color w:val="000000"/>
          <w:sz w:val="24"/>
        </w:rPr>
        <w:t>”</w:t>
      </w:r>
      <w:r w:rsidRPr="00F3632F">
        <w:rPr>
          <w:color w:val="000000"/>
          <w:sz w:val="24"/>
        </w:rPr>
        <w:t>或</w:t>
      </w:r>
      <w:r w:rsidRPr="00F3632F">
        <w:rPr>
          <w:color w:val="000000"/>
          <w:sz w:val="24"/>
        </w:rPr>
        <w:t>“</w:t>
      </w:r>
      <w:r w:rsidRPr="00F3632F">
        <w:rPr>
          <w:color w:val="000000"/>
          <w:sz w:val="24"/>
        </w:rPr>
        <w:t>本基金</w:t>
      </w:r>
      <w:r w:rsidRPr="00F3632F">
        <w:rPr>
          <w:color w:val="000000"/>
          <w:sz w:val="24"/>
        </w:rPr>
        <w:t>”</w:t>
      </w:r>
      <w:r w:rsidRPr="00F3632F">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225498265"/>
      <w:bookmarkStart w:id="42"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1"/>
      <w:r w:rsidRPr="00F3632F">
        <w:rPr>
          <w:rFonts w:ascii="Times New Roman" w:hAnsi="Times New Roman"/>
          <w:kern w:val="0"/>
          <w:szCs w:val="24"/>
        </w:rPr>
        <w:t>说明</w:t>
      </w:r>
      <w:bookmarkEnd w:id="42"/>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报告期内，本托管人按照国家有关法律法规、基金合同和托管协议要求，对基金管理人</w:t>
      </w:r>
      <w:r w:rsidRPr="00F3632F">
        <w:rPr>
          <w:color w:val="000000"/>
          <w:sz w:val="24"/>
        </w:rPr>
        <w:t>——</w:t>
      </w:r>
      <w:r w:rsidRPr="00F3632F">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3" w:name="_Toc331410091"/>
      <w:bookmarkStart w:id="44"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3"/>
      <w:bookmarkEnd w:id="44"/>
    </w:p>
    <w:p w:rsidR="001548F9" w:rsidRPr="00F3632F" w:rsidRDefault="001548F9" w:rsidP="009E1EA4">
      <w:pPr>
        <w:spacing w:before="29" w:line="288" w:lineRule="auto"/>
        <w:ind w:firstLineChars="200" w:firstLine="480"/>
        <w:rPr>
          <w:color w:val="000000"/>
          <w:sz w:val="24"/>
        </w:rPr>
      </w:pPr>
      <w:r w:rsidRPr="00F3632F">
        <w:rPr>
          <w:color w:val="000000"/>
          <w:sz w:val="24"/>
        </w:rPr>
        <w:t>由交银双轮动债券基金管理人</w:t>
      </w:r>
      <w:r w:rsidRPr="00F3632F">
        <w:rPr>
          <w:color w:val="000000"/>
          <w:sz w:val="24"/>
        </w:rPr>
        <w:t>——</w:t>
      </w:r>
      <w:r w:rsidRPr="00F3632F">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5" w:name="_Toc331410096"/>
      <w:r w:rsidRPr="00F3632F">
        <w:rPr>
          <w:b/>
          <w:bCs/>
          <w:szCs w:val="24"/>
          <w:lang w:val="en-US"/>
        </w:rPr>
        <w:t>6</w:t>
      </w:r>
      <w:bookmarkEnd w:id="45"/>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6" w:name="_Toc225498268"/>
      <w:bookmarkStart w:id="47"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6"/>
      <w:bookmarkEnd w:id="47"/>
    </w:p>
    <w:p w:rsidR="00F74D21" w:rsidRPr="00F3632F" w:rsidRDefault="00F74D21" w:rsidP="009E1EA4">
      <w:pPr>
        <w:spacing w:before="29" w:line="288" w:lineRule="auto"/>
        <w:rPr>
          <w:color w:val="000000"/>
          <w:sz w:val="24"/>
        </w:rPr>
      </w:pPr>
      <w:r w:rsidRPr="00F3632F">
        <w:rPr>
          <w:color w:val="000000"/>
          <w:sz w:val="24"/>
        </w:rPr>
        <w:t>会计主体：交银施罗德双轮动债券型证券投资基金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552"/>
        <w:gridCol w:w="2337"/>
      </w:tblGrid>
      <w:tr w:rsidR="00F74D21" w:rsidRPr="00F3632F" w:rsidTr="006D3A12">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52"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lastRenderedPageBreak/>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337"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lastRenderedPageBreak/>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lastRenderedPageBreak/>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lastRenderedPageBreak/>
              <w:t>资产：</w:t>
            </w:r>
          </w:p>
        </w:tc>
        <w:tc>
          <w:tcPr>
            <w:tcW w:w="1231"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52" w:type="dxa"/>
            <w:vAlign w:val="center"/>
          </w:tcPr>
          <w:p w:rsidR="00F74D21" w:rsidRPr="00F3632F" w:rsidRDefault="00F74D21" w:rsidP="009E1EA4">
            <w:pPr>
              <w:spacing w:before="29" w:line="288" w:lineRule="auto"/>
              <w:jc w:val="right"/>
              <w:rPr>
                <w:color w:val="000000"/>
                <w:sz w:val="24"/>
              </w:rPr>
            </w:pPr>
          </w:p>
        </w:tc>
        <w:tc>
          <w:tcPr>
            <w:tcW w:w="2337" w:type="dxa"/>
            <w:vAlign w:val="center"/>
          </w:tcPr>
          <w:p w:rsidR="00F74D21" w:rsidRPr="00F3632F" w:rsidRDefault="00F74D21" w:rsidP="009E1EA4">
            <w:pPr>
              <w:spacing w:before="29" w:line="288" w:lineRule="auto"/>
              <w:jc w:val="right"/>
              <w:rPr>
                <w:color w:val="000000"/>
                <w:sz w:val="24"/>
              </w:rPr>
            </w:pP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231" w:type="dxa"/>
            <w:vAlign w:val="center"/>
          </w:tcPr>
          <w:p w:rsidR="00F74D21" w:rsidRPr="00F3632F" w:rsidRDefault="00F74D21" w:rsidP="006D3A12">
            <w:pPr>
              <w:pStyle w:val="af6"/>
              <w:spacing w:before="29" w:beforeAutospacing="0" w:line="288" w:lineRule="auto"/>
              <w:jc w:val="center"/>
              <w:rPr>
                <w:color w:val="000000"/>
              </w:rPr>
            </w:pPr>
            <w:r>
              <w:t>6.4.7.1</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1,093,830.96</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13,025,142.07</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740,259.48</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6,070,334.54</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146,934.04</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29,042.81</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6.4.7.2</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208,257,403.20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339,717,697.20</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208,257,403.20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339,717,697.20</w:t>
            </w:r>
          </w:p>
        </w:tc>
      </w:tr>
      <w:tr w:rsidR="00F74D21" w:rsidRPr="00F3632F" w:rsidTr="006D3A12">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231" w:type="dxa"/>
            <w:vAlign w:val="center"/>
          </w:tcPr>
          <w:p w:rsidR="009F113C" w:rsidRPr="00E8477E" w:rsidRDefault="009F113C" w:rsidP="00E8477E">
            <w:pPr>
              <w:spacing w:before="29" w:line="288" w:lineRule="auto"/>
              <w:ind w:firstLine="720"/>
              <w:jc w:val="right"/>
              <w:rPr>
                <w:color w:val="000000"/>
                <w:sz w:val="24"/>
              </w:rPr>
            </w:pPr>
          </w:p>
        </w:tc>
        <w:tc>
          <w:tcPr>
            <w:tcW w:w="2552"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337"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6.4.7.3</w:t>
            </w: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6.4.7.4</w:t>
            </w: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33,980,248.31</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6.4.7.5</w:t>
            </w: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3,620,436.63</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10,003,333.91</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770,882.67</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10,003,500.00</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6.4.7.6</w:t>
            </w: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6D3A12">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552" w:type="dxa"/>
            <w:vAlign w:val="center"/>
          </w:tcPr>
          <w:p w:rsidR="009F113C" w:rsidRPr="00F3632F" w:rsidRDefault="009F113C" w:rsidP="009E1EA4">
            <w:pPr>
              <w:spacing w:before="29" w:line="288" w:lineRule="auto"/>
              <w:jc w:val="right"/>
              <w:rPr>
                <w:color w:val="000000"/>
                <w:sz w:val="24"/>
              </w:rPr>
            </w:pPr>
            <w:r w:rsidRPr="00F3632F">
              <w:rPr>
                <w:color w:val="000000"/>
                <w:sz w:val="24"/>
              </w:rPr>
              <w:t>214,629,746.98</w:t>
            </w:r>
          </w:p>
        </w:tc>
        <w:tc>
          <w:tcPr>
            <w:tcW w:w="2337" w:type="dxa"/>
            <w:vAlign w:val="center"/>
          </w:tcPr>
          <w:p w:rsidR="009F113C" w:rsidRPr="00F3632F" w:rsidRDefault="009F113C" w:rsidP="009E1EA4">
            <w:pPr>
              <w:spacing w:before="29" w:line="288" w:lineRule="auto"/>
              <w:jc w:val="right"/>
              <w:rPr>
                <w:color w:val="000000"/>
                <w:sz w:val="24"/>
              </w:rPr>
            </w:pPr>
            <w:r w:rsidRPr="00F3632F">
              <w:rPr>
                <w:color w:val="000000"/>
                <w:sz w:val="24"/>
              </w:rPr>
              <w:t>412,829,298.84</w:t>
            </w:r>
          </w:p>
        </w:tc>
      </w:tr>
      <w:tr w:rsidR="00F74D21" w:rsidRPr="00F3632F" w:rsidTr="006D3A12">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52"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337"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p>
        </w:tc>
        <w:tc>
          <w:tcPr>
            <w:tcW w:w="2337" w:type="dxa"/>
            <w:vAlign w:val="center"/>
          </w:tcPr>
          <w:p w:rsidR="00F74D21" w:rsidRPr="00F3632F" w:rsidRDefault="00F74D21" w:rsidP="009E1EA4">
            <w:pPr>
              <w:spacing w:before="29" w:line="288" w:lineRule="auto"/>
              <w:jc w:val="right"/>
              <w:rPr>
                <w:color w:val="000000"/>
                <w:sz w:val="24"/>
              </w:rPr>
            </w:pP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6.4.7.3</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55,999,768.50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167,196,760.20</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1,100.44</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93,460.50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845,198.66</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78,009.23</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124,788.85</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26,003.10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41,596.30</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20,292.24</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27,529.11</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6.4.7.7</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9,280.61</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25,659.82</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84,558.27</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84,558.27</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lastRenderedPageBreak/>
              <w:t>应付利息</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16,997.60</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34,871.33</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6.4.7.8</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139,327.77</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301,085.56</w:t>
            </w:r>
          </w:p>
        </w:tc>
      </w:tr>
      <w:tr w:rsidR="00F74D21" w:rsidRPr="00F3632F" w:rsidTr="006D3A12">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56,467,697.82</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168,683,148.54</w:t>
            </w:r>
          </w:p>
        </w:tc>
      </w:tr>
      <w:tr w:rsidR="00F74D21" w:rsidRPr="00F3632F" w:rsidTr="006D3A12">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b/>
                <w:color w:val="000000"/>
                <w:sz w:val="24"/>
              </w:rPr>
            </w:pPr>
          </w:p>
        </w:tc>
        <w:tc>
          <w:tcPr>
            <w:tcW w:w="2337" w:type="dxa"/>
            <w:vAlign w:val="center"/>
          </w:tcPr>
          <w:p w:rsidR="00F74D21" w:rsidRPr="00F3632F" w:rsidRDefault="00F74D21" w:rsidP="009E1EA4">
            <w:pPr>
              <w:spacing w:before="29" w:line="288" w:lineRule="auto"/>
              <w:jc w:val="right"/>
              <w:rPr>
                <w:b/>
                <w:color w:val="000000"/>
                <w:sz w:val="24"/>
              </w:rPr>
            </w:pP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6.4.7.9</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149,207,048.31</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232,259,191.24</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6.4.7.10</w:t>
            </w: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8,955,000.85</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11,886,959.06</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158,162,049.16</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244,146,150.30</w:t>
            </w:r>
          </w:p>
        </w:tc>
      </w:tr>
      <w:tr w:rsidR="00F74D21" w:rsidRPr="00F3632F" w:rsidTr="006D3A1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52" w:type="dxa"/>
            <w:vAlign w:val="center"/>
          </w:tcPr>
          <w:p w:rsidR="00F74D21" w:rsidRPr="00F3632F" w:rsidRDefault="00F74D21" w:rsidP="009E1EA4">
            <w:pPr>
              <w:spacing w:before="29" w:line="288" w:lineRule="auto"/>
              <w:jc w:val="right"/>
              <w:rPr>
                <w:color w:val="000000"/>
                <w:sz w:val="24"/>
              </w:rPr>
            </w:pPr>
            <w:r w:rsidRPr="00F3632F">
              <w:rPr>
                <w:color w:val="000000"/>
                <w:sz w:val="24"/>
              </w:rPr>
              <w:t>214,629,746.98</w:t>
            </w:r>
          </w:p>
        </w:tc>
        <w:tc>
          <w:tcPr>
            <w:tcW w:w="2337" w:type="dxa"/>
            <w:vAlign w:val="center"/>
          </w:tcPr>
          <w:p w:rsidR="00F74D21" w:rsidRPr="00F3632F" w:rsidRDefault="00F74D21" w:rsidP="009E1EA4">
            <w:pPr>
              <w:spacing w:before="29" w:line="288" w:lineRule="auto"/>
              <w:jc w:val="right"/>
              <w:rPr>
                <w:color w:val="000000"/>
                <w:sz w:val="24"/>
              </w:rPr>
            </w:pPr>
            <w:r w:rsidRPr="00F3632F">
              <w:rPr>
                <w:color w:val="000000"/>
                <w:sz w:val="24"/>
              </w:rPr>
              <w:t>412,829,298.84</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A/B</w:t>
      </w:r>
      <w:r w:rsidRPr="00F3632F">
        <w:rPr>
          <w:kern w:val="0"/>
          <w:sz w:val="24"/>
        </w:rPr>
        <w:t>类基金份额净值</w:t>
      </w:r>
      <w:r w:rsidRPr="00F3632F">
        <w:rPr>
          <w:kern w:val="0"/>
          <w:sz w:val="24"/>
        </w:rPr>
        <w:t>1.063</w:t>
      </w:r>
      <w:r w:rsidRPr="00F3632F">
        <w:rPr>
          <w:kern w:val="0"/>
          <w:sz w:val="24"/>
        </w:rPr>
        <w:t>元，</w:t>
      </w:r>
      <w:r w:rsidRPr="00F3632F">
        <w:rPr>
          <w:kern w:val="0"/>
          <w:sz w:val="24"/>
        </w:rPr>
        <w:t>C</w:t>
      </w:r>
      <w:r w:rsidRPr="00F3632F">
        <w:rPr>
          <w:kern w:val="0"/>
          <w:sz w:val="24"/>
        </w:rPr>
        <w:t>类基金份额净值</w:t>
      </w:r>
      <w:r w:rsidRPr="00F3632F">
        <w:rPr>
          <w:kern w:val="0"/>
          <w:sz w:val="24"/>
        </w:rPr>
        <w:t>1.055</w:t>
      </w:r>
      <w:r w:rsidRPr="00F3632F">
        <w:rPr>
          <w:kern w:val="0"/>
          <w:sz w:val="24"/>
        </w:rPr>
        <w:t>元，基金份额总额</w:t>
      </w:r>
      <w:r w:rsidRPr="00F3632F">
        <w:rPr>
          <w:kern w:val="0"/>
          <w:sz w:val="24"/>
        </w:rPr>
        <w:t>149,207,048.31</w:t>
      </w:r>
      <w:r w:rsidRPr="00F3632F">
        <w:rPr>
          <w:kern w:val="0"/>
          <w:sz w:val="24"/>
        </w:rPr>
        <w:t>份，其中</w:t>
      </w:r>
      <w:r w:rsidRPr="00F3632F">
        <w:rPr>
          <w:kern w:val="0"/>
          <w:sz w:val="24"/>
        </w:rPr>
        <w:t>A/B</w:t>
      </w:r>
      <w:r w:rsidRPr="00F3632F">
        <w:rPr>
          <w:kern w:val="0"/>
          <w:sz w:val="24"/>
        </w:rPr>
        <w:t>类基金份额</w:t>
      </w:r>
      <w:r w:rsidRPr="00F3632F">
        <w:rPr>
          <w:kern w:val="0"/>
          <w:sz w:val="24"/>
        </w:rPr>
        <w:t>89,813,980.28</w:t>
      </w:r>
      <w:r w:rsidRPr="00F3632F">
        <w:rPr>
          <w:kern w:val="0"/>
          <w:sz w:val="24"/>
        </w:rPr>
        <w:t>份，</w:t>
      </w:r>
      <w:r w:rsidRPr="00F3632F">
        <w:rPr>
          <w:kern w:val="0"/>
          <w:sz w:val="24"/>
        </w:rPr>
        <w:t>C</w:t>
      </w:r>
      <w:r w:rsidRPr="00F3632F">
        <w:rPr>
          <w:kern w:val="0"/>
          <w:sz w:val="24"/>
        </w:rPr>
        <w:t>类基金份额</w:t>
      </w:r>
      <w:r w:rsidRPr="00F3632F">
        <w:rPr>
          <w:kern w:val="0"/>
          <w:sz w:val="24"/>
        </w:rPr>
        <w:t>59,393,068.03</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8" w:name="_Toc225498269"/>
      <w:bookmarkStart w:id="49"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8"/>
      <w:bookmarkEnd w:id="49"/>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交银施罗德双轮动债券型证券投资基金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26"/>
        <w:gridCol w:w="2196"/>
      </w:tblGrid>
      <w:tr w:rsidR="00F74D21" w:rsidRPr="00F3632F" w:rsidTr="006D3A12">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258"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126"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196"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1</w:t>
            </w:r>
            <w:r w:rsidRPr="00F3632F">
              <w:rPr>
                <w:rFonts w:ascii="Times New Roman" w:hAnsi="Times New Roman"/>
                <w:b/>
                <w:color w:val="000000"/>
              </w:rPr>
              <w:t>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6D3A12">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126" w:type="dxa"/>
            <w:vAlign w:val="center"/>
          </w:tcPr>
          <w:p w:rsidR="00F74D21" w:rsidRPr="00F3632F" w:rsidRDefault="00F74D21" w:rsidP="009E1EA4">
            <w:pPr>
              <w:spacing w:before="29" w:line="288" w:lineRule="auto"/>
              <w:jc w:val="right"/>
              <w:rPr>
                <w:b/>
                <w:color w:val="000000"/>
                <w:sz w:val="24"/>
              </w:rPr>
            </w:pPr>
            <w:r w:rsidRPr="00F3632F">
              <w:rPr>
                <w:b/>
                <w:color w:val="000000"/>
                <w:sz w:val="24"/>
              </w:rPr>
              <w:t>11,776,070.60</w:t>
            </w:r>
          </w:p>
        </w:tc>
        <w:tc>
          <w:tcPr>
            <w:tcW w:w="2196" w:type="dxa"/>
            <w:vAlign w:val="center"/>
          </w:tcPr>
          <w:p w:rsidR="00F74D21" w:rsidRPr="00F3632F" w:rsidRDefault="00F74D21" w:rsidP="009E1EA4">
            <w:pPr>
              <w:spacing w:before="29" w:line="288" w:lineRule="auto"/>
              <w:jc w:val="right"/>
              <w:rPr>
                <w:b/>
                <w:color w:val="000000"/>
                <w:sz w:val="24"/>
              </w:rPr>
            </w:pPr>
            <w:r w:rsidRPr="00F3632F">
              <w:rPr>
                <w:b/>
                <w:color w:val="000000"/>
                <w:sz w:val="24"/>
              </w:rPr>
              <w:t>31,497,053.03</w:t>
            </w:r>
          </w:p>
        </w:tc>
      </w:tr>
      <w:tr w:rsidR="00F74D21" w:rsidRPr="00F3632F" w:rsidTr="006D3A1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10,214,449.09</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14,952,044.58</w:t>
            </w:r>
          </w:p>
        </w:tc>
      </w:tr>
      <w:tr w:rsidR="00F74D21" w:rsidRPr="00F3632F" w:rsidTr="006D3A1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6.4.7.11</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66,491.96</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60,028.99</w:t>
            </w:r>
          </w:p>
        </w:tc>
      </w:tr>
      <w:tr w:rsidR="00F74D21" w:rsidRPr="00F3632F" w:rsidTr="006D3A12">
        <w:tc>
          <w:tcPr>
            <w:tcW w:w="3420" w:type="dxa"/>
            <w:vAlign w:val="center"/>
          </w:tcPr>
          <w:p w:rsidR="00F74D21" w:rsidRPr="00F3632F" w:rsidRDefault="00F74D21" w:rsidP="006D3A12">
            <w:pPr>
              <w:spacing w:before="29" w:line="288" w:lineRule="auto"/>
              <w:ind w:firstLineChars="300" w:firstLine="720"/>
              <w:rPr>
                <w:color w:val="000000"/>
                <w:sz w:val="24"/>
              </w:rPr>
            </w:pPr>
            <w:r w:rsidRPr="00F3632F">
              <w:rPr>
                <w:color w:val="000000"/>
                <w:sz w:val="24"/>
              </w:rPr>
              <w:t>债券利息收入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10,123,902.39</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14,124,132.62</w:t>
            </w:r>
          </w:p>
        </w:tc>
      </w:tr>
      <w:tr w:rsidR="00F74D21" w:rsidRPr="00F3632F" w:rsidTr="006D3A12">
        <w:tc>
          <w:tcPr>
            <w:tcW w:w="3420" w:type="dxa"/>
            <w:vAlign w:val="center"/>
          </w:tcPr>
          <w:p w:rsidR="00F74D21" w:rsidRPr="00F3632F" w:rsidRDefault="00F74D21" w:rsidP="006D3A12">
            <w:pPr>
              <w:spacing w:before="29" w:line="288" w:lineRule="auto"/>
              <w:ind w:firstLineChars="300" w:firstLine="720"/>
              <w:rPr>
                <w:color w:val="000000"/>
                <w:sz w:val="24"/>
              </w:rPr>
            </w:pPr>
            <w:r w:rsidRPr="00F3632F">
              <w:rPr>
                <w:color w:val="000000"/>
                <w:sz w:val="24"/>
              </w:rPr>
              <w:t>资产支持证券利息收入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735,210.96</w:t>
            </w:r>
          </w:p>
        </w:tc>
      </w:tr>
      <w:tr w:rsidR="00F74D21" w:rsidRPr="00F3632F" w:rsidTr="006D3A12">
        <w:tc>
          <w:tcPr>
            <w:tcW w:w="3420" w:type="dxa"/>
            <w:vAlign w:val="center"/>
          </w:tcPr>
          <w:p w:rsidR="00F74D21" w:rsidRPr="00F3632F" w:rsidRDefault="00F74D21" w:rsidP="006D3A12">
            <w:pPr>
              <w:spacing w:before="29" w:line="288" w:lineRule="auto"/>
              <w:ind w:firstLineChars="300" w:firstLine="720"/>
              <w:rPr>
                <w:color w:val="000000"/>
                <w:sz w:val="24"/>
              </w:rPr>
            </w:pPr>
            <w:r w:rsidRPr="00F3632F">
              <w:rPr>
                <w:color w:val="000000"/>
                <w:sz w:val="24"/>
              </w:rPr>
              <w:t>买入返售金融资产收入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24,054.74</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32,672.01</w:t>
            </w:r>
          </w:p>
        </w:tc>
      </w:tr>
      <w:tr w:rsidR="00F74D21" w:rsidRPr="00F3632F" w:rsidTr="006D3A12">
        <w:tc>
          <w:tcPr>
            <w:tcW w:w="3420" w:type="dxa"/>
            <w:vAlign w:val="center"/>
          </w:tcPr>
          <w:p w:rsidR="00F74D21" w:rsidRPr="00F3632F" w:rsidRDefault="00F74D21" w:rsidP="006D3A12">
            <w:pPr>
              <w:spacing w:before="29" w:line="288" w:lineRule="auto"/>
              <w:ind w:firstLineChars="300" w:firstLine="720"/>
              <w:rPr>
                <w:color w:val="000000"/>
                <w:sz w:val="24"/>
              </w:rPr>
            </w:pPr>
            <w:r w:rsidRPr="00F3632F">
              <w:rPr>
                <w:color w:val="000000"/>
                <w:sz w:val="24"/>
              </w:rPr>
              <w:t>其他利息收入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1,103,777.86</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-1,283,132.14</w:t>
            </w:r>
          </w:p>
        </w:tc>
      </w:tr>
      <w:tr w:rsidR="00F74D21" w:rsidRPr="00F3632F" w:rsidTr="006D3A1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6.4.7.12</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6D3A1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6.4.7.13</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1,103,777.86</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-1,068,887.07</w:t>
            </w:r>
          </w:p>
        </w:tc>
      </w:tr>
      <w:tr w:rsidR="00F74D21" w:rsidRPr="00F3632F" w:rsidTr="006D3A1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lastRenderedPageBreak/>
              <w:t>资产支持证券投资收益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6.4.7.14</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-214,245.07</w:t>
            </w:r>
          </w:p>
        </w:tc>
      </w:tr>
      <w:tr w:rsidR="00C04CCE" w:rsidRPr="00F3632F" w:rsidTr="006D3A12">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258" w:type="dxa"/>
            <w:vAlign w:val="center"/>
          </w:tcPr>
          <w:p w:rsidR="00C04CCE" w:rsidRPr="00BF1682" w:rsidRDefault="00C04CCE" w:rsidP="00BF1682">
            <w:pPr>
              <w:spacing w:before="29" w:line="288" w:lineRule="auto"/>
              <w:ind w:firstLine="720"/>
              <w:jc w:val="right"/>
              <w:rPr>
                <w:color w:val="000000"/>
                <w:sz w:val="24"/>
              </w:rPr>
            </w:pPr>
          </w:p>
        </w:tc>
        <w:tc>
          <w:tcPr>
            <w:tcW w:w="2126"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196"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6D3A12">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6.4.7.15</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6D3A12">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6.4.7.16</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6.4.7.17</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444,916.81</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17,644,365.37</w:t>
            </w:r>
          </w:p>
        </w:tc>
      </w:tr>
      <w:tr w:rsidR="00C04CCE" w:rsidRPr="00F3632F" w:rsidTr="006D3A12">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6.4.7.18</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12,926.84</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183,775.22</w:t>
            </w:r>
          </w:p>
        </w:tc>
      </w:tr>
      <w:tr w:rsidR="00C04CCE" w:rsidRPr="00F3632F" w:rsidTr="006D3A1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3,398,788.62</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4,970,566.68</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647,085.94</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1,439,743.55</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215,695.29</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479,914.56</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196,893.48</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303,460.33</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6.4.7.19</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9,689.97</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11,030.51</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2,154,382.03</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2,504,389.15</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2,154,382.03</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2,504,389.15</w:t>
            </w:r>
          </w:p>
        </w:tc>
      </w:tr>
      <w:tr w:rsidR="00C04CCE" w:rsidRPr="00F3632F" w:rsidTr="006D3A1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6.4.7.20</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175,041.91</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232,028.58</w:t>
            </w:r>
          </w:p>
        </w:tc>
      </w:tr>
      <w:tr w:rsidR="00C04CCE" w:rsidRPr="00F3632F" w:rsidTr="006D3A1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8,377,281.98</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26,526,486.35</w:t>
            </w:r>
          </w:p>
        </w:tc>
      </w:tr>
      <w:tr w:rsidR="00C04CCE" w:rsidRPr="00F3632F" w:rsidTr="006D3A12">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6D3A1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8,377,281.98</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26,526,486.35</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099"/>
      <w:bookmarkStart w:id="51"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50"/>
      <w:bookmarkEnd w:id="51"/>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交银施罗德双轮动债券型证券投资基金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232,259,191.24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11,886,959.06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244,146,150.30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8,377,281.98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8,377,281.98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lastRenderedPageBreak/>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-83,052,142.93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-3,402,419.71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-86,454,562.64</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155,122,217.03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7,448,962.04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162,571,179.07</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-238,174,359.96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-10,851,381.75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-249,025,741.71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-7,906,820.48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-7,906,820.48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149,207,048.31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8,955,000.85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158,162,049.16</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1</w:t>
            </w:r>
            <w:r w:rsidRPr="00F3632F">
              <w:rPr>
                <w:rFonts w:ascii="Times New Roman" w:hAnsi="Times New Roman"/>
                <w:color w:val="000000"/>
              </w:rPr>
              <w:t>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665,617,589.78</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-5,018,836.68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660,598,753.10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26,526,486.35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26,526,486.35</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-247,539,613.97</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-1,584,447.26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-249,124,061.23</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320,283,085.48</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6,063,271.70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326,346,357.18</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-567,822,699.45</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-7,647,718.96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-575,470,418.41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418,077,975.81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19,923,202.41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438,001,178.22</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2" w:name="_Toc331410100"/>
      <w:bookmarkStart w:id="53"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2"/>
      <w:bookmarkEnd w:id="53"/>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CD7E2B" w:rsidRDefault="006110B9">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CD7E2B" w:rsidRDefault="006110B9">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F3632F">
        <w:rPr>
          <w:color w:val="000000"/>
          <w:sz w:val="24"/>
        </w:rPr>
        <w:t>(</w:t>
      </w:r>
      <w:r w:rsidRPr="00F3632F">
        <w:rPr>
          <w:color w:val="000000"/>
          <w:sz w:val="24"/>
        </w:rPr>
        <w:t>但须符合中国证监会相关规定</w:t>
      </w:r>
      <w:r w:rsidRPr="00F3632F">
        <w:rPr>
          <w:color w:val="000000"/>
          <w:sz w:val="24"/>
        </w:rPr>
        <w:t>)</w:t>
      </w:r>
      <w:r w:rsidRPr="00F3632F">
        <w:rPr>
          <w:color w:val="000000"/>
          <w:sz w:val="24"/>
        </w:rPr>
        <w:t>。本基金不直接在二级市场买入股票、权证等权益类资产，也不参与一级市场新股申购和新股增发。因投资于分离交易可转债而产生的权证，在其可交易之日起的</w:t>
      </w:r>
      <w:r w:rsidRPr="00F3632F">
        <w:rPr>
          <w:color w:val="000000"/>
          <w:sz w:val="24"/>
        </w:rPr>
        <w:t>30</w:t>
      </w:r>
      <w:r w:rsidRPr="00F3632F">
        <w:rPr>
          <w:color w:val="000000"/>
          <w:sz w:val="24"/>
        </w:rPr>
        <w:t>个交易日内卖出。同时本基金不参与可转换债券投资</w:t>
      </w:r>
      <w:r w:rsidRPr="00F3632F">
        <w:rPr>
          <w:color w:val="000000"/>
          <w:sz w:val="24"/>
        </w:rPr>
        <w:t>(</w:t>
      </w:r>
      <w:r w:rsidRPr="00F3632F">
        <w:rPr>
          <w:color w:val="000000"/>
          <w:sz w:val="24"/>
        </w:rPr>
        <w:t>分离交易可转债除外</w:t>
      </w:r>
      <w:r w:rsidRPr="00F3632F">
        <w:rPr>
          <w:color w:val="000000"/>
          <w:sz w:val="24"/>
        </w:rPr>
        <w:t>)</w:t>
      </w:r>
      <w:r w:rsidRPr="00F3632F">
        <w:rPr>
          <w:color w:val="000000"/>
          <w:sz w:val="24"/>
        </w:rPr>
        <w:t>。基金的投资组合比例为：固定收益类资产的比例不低于基金资产净值的</w:t>
      </w:r>
      <w:r w:rsidRPr="00F3632F">
        <w:rPr>
          <w:color w:val="000000"/>
          <w:sz w:val="24"/>
        </w:rPr>
        <w:t>80%</w:t>
      </w:r>
      <w:r w:rsidRPr="00F3632F">
        <w:rPr>
          <w:color w:val="000000"/>
          <w:sz w:val="24"/>
        </w:rPr>
        <w:t>；现金或到期日在一年以内的政府债券的比例合计不低于基金资产净值的</w:t>
      </w:r>
      <w:r w:rsidRPr="00F3632F">
        <w:rPr>
          <w:color w:val="000000"/>
          <w:sz w:val="24"/>
        </w:rPr>
        <w:t>5%</w:t>
      </w:r>
      <w:r w:rsidRPr="00F3632F">
        <w:rPr>
          <w:color w:val="000000"/>
          <w:sz w:val="24"/>
        </w:rPr>
        <w:t>。本基金的业绩比较基准为中债综合全价指数。</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》、中国证券投资基金业协会颁布的《证券投资基金会计核算业务指引》、《交银施罗德双轮动债券</w:t>
      </w:r>
      <w:r w:rsidRPr="00F3632F">
        <w:rPr>
          <w:color w:val="000000"/>
          <w:sz w:val="24"/>
        </w:rPr>
        <w:lastRenderedPageBreak/>
        <w:t>型证券投资基金基金合同》和在财务报表附注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CD7E2B" w:rsidRDefault="006110B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CD7E2B" w:rsidRDefault="006110B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CD7E2B" w:rsidRDefault="006110B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(3)</w:t>
      </w:r>
      <w:r w:rsidRPr="00F3632F">
        <w:rPr>
          <w:color w:val="000000"/>
          <w:sz w:val="24"/>
        </w:rPr>
        <w:t>对基金取得的企业债券利息收入，应由发行债券的企业在向基金支付利息时代扣代缴</w:t>
      </w:r>
      <w:r w:rsidRPr="00F3632F">
        <w:rPr>
          <w:color w:val="000000"/>
          <w:sz w:val="24"/>
        </w:rPr>
        <w:t>20%</w:t>
      </w:r>
      <w:r w:rsidRPr="00F3632F">
        <w:rPr>
          <w:color w:val="000000"/>
          <w:sz w:val="24"/>
        </w:rPr>
        <w:t>的个人所得税。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lastRenderedPageBreak/>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CD7E2B">
        <w:tc>
          <w:tcPr>
            <w:tcW w:w="5219" w:type="dxa"/>
            <w:vAlign w:val="center"/>
          </w:tcPr>
          <w:p w:rsidR="00CD7E2B" w:rsidRDefault="006110B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D7E2B" w:rsidRDefault="006110B9">
            <w:pPr>
              <w:jc w:val="left"/>
            </w:pPr>
            <w:r>
              <w:rPr>
                <w:color w:val="000000"/>
                <w:sz w:val="24"/>
              </w:rPr>
              <w:t>基金管理人、基金销售机构</w:t>
            </w:r>
          </w:p>
        </w:tc>
      </w:tr>
      <w:tr w:rsidR="00CD7E2B">
        <w:tc>
          <w:tcPr>
            <w:tcW w:w="5219" w:type="dxa"/>
            <w:vAlign w:val="center"/>
          </w:tcPr>
          <w:p w:rsidR="00CD7E2B" w:rsidRDefault="006110B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D7E2B" w:rsidRDefault="006110B9">
            <w:pPr>
              <w:jc w:val="left"/>
            </w:pPr>
            <w:r>
              <w:rPr>
                <w:color w:val="000000"/>
                <w:sz w:val="24"/>
              </w:rPr>
              <w:t>基金托管人、基金代销机构</w:t>
            </w:r>
          </w:p>
        </w:tc>
      </w:tr>
      <w:tr w:rsidR="00CD7E2B">
        <w:tc>
          <w:tcPr>
            <w:tcW w:w="5219" w:type="dxa"/>
            <w:vAlign w:val="center"/>
          </w:tcPr>
          <w:p w:rsidR="00CD7E2B" w:rsidRDefault="006110B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D7E2B" w:rsidRDefault="006110B9">
            <w:pPr>
              <w:jc w:val="left"/>
            </w:pPr>
            <w:r>
              <w:rPr>
                <w:color w:val="000000"/>
                <w:sz w:val="24"/>
              </w:rPr>
              <w:t>基金管理人的股东、基金代销机构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647,085.94</w:t>
            </w:r>
          </w:p>
        </w:tc>
        <w:tc>
          <w:tcPr>
            <w:tcW w:w="2657" w:type="dxa"/>
            <w:vAlign w:val="center"/>
          </w:tcPr>
          <w:p w:rsidR="001548F9" w:rsidRPr="00F3632F" w:rsidRDefault="001548F9" w:rsidP="009E1EA4">
            <w:pPr>
              <w:spacing w:before="29" w:line="288" w:lineRule="auto"/>
              <w:jc w:val="right"/>
              <w:rPr>
                <w:sz w:val="24"/>
              </w:rPr>
            </w:pPr>
            <w:r w:rsidRPr="00F3632F">
              <w:rPr>
                <w:sz w:val="24"/>
              </w:rPr>
              <w:t>1,439,743.55</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196,885.42</w:t>
            </w:r>
          </w:p>
        </w:tc>
        <w:tc>
          <w:tcPr>
            <w:tcW w:w="2657" w:type="dxa"/>
            <w:vAlign w:val="center"/>
          </w:tcPr>
          <w:p w:rsidR="001548F9" w:rsidRPr="00F3632F" w:rsidRDefault="001548F9" w:rsidP="009E1EA4">
            <w:pPr>
              <w:spacing w:before="29" w:line="288" w:lineRule="auto"/>
              <w:jc w:val="right"/>
              <w:rPr>
                <w:sz w:val="24"/>
              </w:rPr>
            </w:pPr>
            <w:r w:rsidRPr="00F3632F">
              <w:rPr>
                <w:sz w:val="24"/>
              </w:rPr>
              <w:t>462,960.45</w:t>
            </w:r>
          </w:p>
        </w:tc>
      </w:tr>
    </w:tbl>
    <w:p w:rsidR="00CD7E2B" w:rsidRDefault="006110B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×0.6%÷</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215,695.29</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479,914.56</w:t>
            </w:r>
          </w:p>
        </w:tc>
      </w:tr>
    </w:tbl>
    <w:p w:rsidR="00CD7E2B" w:rsidRDefault="006110B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w:t>
      </w:r>
      <w:r>
        <w:rPr>
          <w:kern w:val="0"/>
          <w:sz w:val="24"/>
        </w:rPr>
        <w:lastRenderedPageBreak/>
        <w:t>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6110B9">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6110B9">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交银双轮动债券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交银双轮动债券</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CD7E2B">
        <w:tc>
          <w:tcPr>
            <w:tcW w:w="2000" w:type="dxa"/>
            <w:vAlign w:val="center"/>
          </w:tcPr>
          <w:p w:rsidR="00CD7E2B" w:rsidRDefault="006110B9">
            <w:pPr>
              <w:jc w:val="left"/>
            </w:pPr>
            <w:r>
              <w:rPr>
                <w:sz w:val="24"/>
              </w:rPr>
              <w:t>交通银行</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4,589.01</w:t>
            </w:r>
          </w:p>
        </w:tc>
        <w:tc>
          <w:tcPr>
            <w:tcW w:w="3070" w:type="dxa"/>
            <w:vAlign w:val="center"/>
          </w:tcPr>
          <w:p w:rsidR="00CD7E2B" w:rsidRDefault="006110B9">
            <w:pPr>
              <w:jc w:val="right"/>
            </w:pPr>
            <w:r>
              <w:rPr>
                <w:sz w:val="24"/>
              </w:rPr>
              <w:t>4,589.01</w:t>
            </w:r>
          </w:p>
        </w:tc>
      </w:tr>
      <w:tr w:rsidR="00CD7E2B">
        <w:tc>
          <w:tcPr>
            <w:tcW w:w="2000" w:type="dxa"/>
            <w:vAlign w:val="center"/>
          </w:tcPr>
          <w:p w:rsidR="00CD7E2B" w:rsidRDefault="006110B9">
            <w:pPr>
              <w:jc w:val="left"/>
            </w:pPr>
            <w:r>
              <w:rPr>
                <w:sz w:val="24"/>
              </w:rPr>
              <w:t>中信银行</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24,505.63</w:t>
            </w:r>
          </w:p>
        </w:tc>
        <w:tc>
          <w:tcPr>
            <w:tcW w:w="3070" w:type="dxa"/>
            <w:vAlign w:val="center"/>
          </w:tcPr>
          <w:p w:rsidR="00CD7E2B" w:rsidRDefault="006110B9">
            <w:pPr>
              <w:jc w:val="right"/>
            </w:pPr>
            <w:r>
              <w:rPr>
                <w:sz w:val="24"/>
              </w:rPr>
              <w:t>24,505.63</w:t>
            </w:r>
          </w:p>
        </w:tc>
      </w:tr>
      <w:tr w:rsidR="00CD7E2B">
        <w:tc>
          <w:tcPr>
            <w:tcW w:w="2000" w:type="dxa"/>
            <w:vAlign w:val="center"/>
          </w:tcPr>
          <w:p w:rsidR="00CD7E2B" w:rsidRDefault="006110B9">
            <w:pPr>
              <w:jc w:val="left"/>
            </w:pPr>
            <w:r>
              <w:rPr>
                <w:sz w:val="24"/>
              </w:rPr>
              <w:t>交银施罗德基金公司</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54,225.90</w:t>
            </w:r>
          </w:p>
        </w:tc>
        <w:tc>
          <w:tcPr>
            <w:tcW w:w="3070" w:type="dxa"/>
            <w:vAlign w:val="center"/>
          </w:tcPr>
          <w:p w:rsidR="00CD7E2B" w:rsidRDefault="006110B9">
            <w:pPr>
              <w:jc w:val="right"/>
            </w:pPr>
            <w:r>
              <w:rPr>
                <w:sz w:val="24"/>
              </w:rPr>
              <w:t>54,225.90</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83,320.54</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83,320.54</w:t>
            </w:r>
          </w:p>
        </w:tc>
      </w:tr>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6110B9">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6110B9">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交银双轮动债券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交银双轮动债券</w:t>
            </w:r>
            <w:r w:rsidRPr="0081183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CD7E2B">
        <w:tc>
          <w:tcPr>
            <w:tcW w:w="2000" w:type="dxa"/>
            <w:vAlign w:val="center"/>
          </w:tcPr>
          <w:p w:rsidR="00CD7E2B" w:rsidRDefault="006110B9">
            <w:pPr>
              <w:jc w:val="left"/>
            </w:pPr>
            <w:r>
              <w:rPr>
                <w:sz w:val="24"/>
              </w:rPr>
              <w:t>中信银行</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97,675.00</w:t>
            </w:r>
          </w:p>
        </w:tc>
        <w:tc>
          <w:tcPr>
            <w:tcW w:w="3070" w:type="dxa"/>
            <w:vAlign w:val="center"/>
          </w:tcPr>
          <w:p w:rsidR="00CD7E2B" w:rsidRDefault="006110B9">
            <w:pPr>
              <w:jc w:val="right"/>
            </w:pPr>
            <w:r>
              <w:rPr>
                <w:sz w:val="24"/>
              </w:rPr>
              <w:t>97,675.00</w:t>
            </w:r>
          </w:p>
        </w:tc>
      </w:tr>
      <w:tr w:rsidR="00CD7E2B">
        <w:tc>
          <w:tcPr>
            <w:tcW w:w="2000" w:type="dxa"/>
            <w:vAlign w:val="center"/>
          </w:tcPr>
          <w:p w:rsidR="00CD7E2B" w:rsidRDefault="006110B9">
            <w:pPr>
              <w:jc w:val="left"/>
            </w:pPr>
            <w:r>
              <w:rPr>
                <w:sz w:val="24"/>
              </w:rPr>
              <w:t>交通银行</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19,852.47</w:t>
            </w:r>
          </w:p>
        </w:tc>
        <w:tc>
          <w:tcPr>
            <w:tcW w:w="3070" w:type="dxa"/>
            <w:vAlign w:val="center"/>
          </w:tcPr>
          <w:p w:rsidR="00CD7E2B" w:rsidRDefault="006110B9">
            <w:pPr>
              <w:jc w:val="right"/>
            </w:pPr>
            <w:r>
              <w:rPr>
                <w:sz w:val="24"/>
              </w:rPr>
              <w:t>19,852.47</w:t>
            </w:r>
          </w:p>
        </w:tc>
      </w:tr>
      <w:tr w:rsidR="00CD7E2B">
        <w:tc>
          <w:tcPr>
            <w:tcW w:w="2000" w:type="dxa"/>
            <w:vAlign w:val="center"/>
          </w:tcPr>
          <w:p w:rsidR="00CD7E2B" w:rsidRDefault="006110B9">
            <w:pPr>
              <w:jc w:val="left"/>
            </w:pPr>
            <w:r>
              <w:rPr>
                <w:sz w:val="24"/>
              </w:rPr>
              <w:t>交银施罗德基金公司</w:t>
            </w:r>
          </w:p>
        </w:tc>
        <w:tc>
          <w:tcPr>
            <w:tcW w:w="1766" w:type="dxa"/>
            <w:vAlign w:val="center"/>
          </w:tcPr>
          <w:p w:rsidR="00CD7E2B" w:rsidRDefault="006110B9">
            <w:pPr>
              <w:jc w:val="right"/>
            </w:pPr>
            <w:r>
              <w:rPr>
                <w:sz w:val="24"/>
              </w:rPr>
              <w:t>-</w:t>
            </w:r>
          </w:p>
        </w:tc>
        <w:tc>
          <w:tcPr>
            <w:tcW w:w="2162" w:type="dxa"/>
            <w:vAlign w:val="center"/>
          </w:tcPr>
          <w:p w:rsidR="00CD7E2B" w:rsidRDefault="006110B9">
            <w:pPr>
              <w:jc w:val="right"/>
            </w:pPr>
            <w:r>
              <w:rPr>
                <w:sz w:val="24"/>
              </w:rPr>
              <w:t>96,621.20</w:t>
            </w:r>
          </w:p>
        </w:tc>
        <w:tc>
          <w:tcPr>
            <w:tcW w:w="3070" w:type="dxa"/>
            <w:vAlign w:val="center"/>
          </w:tcPr>
          <w:p w:rsidR="00CD7E2B" w:rsidRDefault="006110B9">
            <w:pPr>
              <w:jc w:val="right"/>
            </w:pPr>
            <w:r>
              <w:rPr>
                <w:sz w:val="24"/>
              </w:rPr>
              <w:t>96,621.20</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214,148.67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214,148.67</w:t>
            </w:r>
          </w:p>
        </w:tc>
      </w:tr>
    </w:tbl>
    <w:p w:rsidR="00CD7E2B" w:rsidRDefault="006110B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×0.4%÷</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tabs>
          <w:tab w:val="left" w:pos="426"/>
        </w:tabs>
        <w:spacing w:before="29" w:line="288" w:lineRule="auto"/>
        <w:jc w:val="left"/>
        <w:rPr>
          <w:kern w:val="0"/>
          <w:sz w:val="24"/>
        </w:rPr>
      </w:pPr>
      <w:r w:rsidRPr="00F3632F">
        <w:rPr>
          <w:kern w:val="0"/>
          <w:sz w:val="24"/>
        </w:rPr>
        <w:lastRenderedPageBreak/>
        <w:t>本报告期内及上年度可比期间未发生基金管理人运用固有资金投资本基金的情况。</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Pr="00F3632F" w:rsidRDefault="008C10DC" w:rsidP="009E1EA4">
      <w:pPr>
        <w:tabs>
          <w:tab w:val="left" w:pos="426"/>
        </w:tabs>
        <w:spacing w:before="29" w:line="288" w:lineRule="auto"/>
        <w:jc w:val="left"/>
        <w:rPr>
          <w:kern w:val="0"/>
          <w:sz w:val="24"/>
        </w:rPr>
      </w:pPr>
      <w:r w:rsidRPr="00F3632F">
        <w:rPr>
          <w:kern w:val="0"/>
          <w:sz w:val="24"/>
        </w:rPr>
        <w:t>本报告期末及上年度末除基金管理人之外的其他关联方未持有本基金。</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CD7E2B">
        <w:tc>
          <w:tcPr>
            <w:tcW w:w="2692" w:type="dxa"/>
            <w:vAlign w:val="center"/>
          </w:tcPr>
          <w:p w:rsidR="00CD7E2B" w:rsidRDefault="006110B9">
            <w:pPr>
              <w:jc w:val="left"/>
            </w:pPr>
            <w:r>
              <w:rPr>
                <w:sz w:val="24"/>
              </w:rPr>
              <w:t>中信银行股份有限公司</w:t>
            </w:r>
          </w:p>
        </w:tc>
        <w:tc>
          <w:tcPr>
            <w:tcW w:w="1417" w:type="dxa"/>
            <w:vAlign w:val="center"/>
          </w:tcPr>
          <w:p w:rsidR="00CD7E2B" w:rsidRDefault="006110B9">
            <w:pPr>
              <w:jc w:val="right"/>
            </w:pPr>
            <w:r>
              <w:rPr>
                <w:sz w:val="24"/>
              </w:rPr>
              <w:t>1,093,830.96</w:t>
            </w:r>
          </w:p>
        </w:tc>
        <w:tc>
          <w:tcPr>
            <w:tcW w:w="1736" w:type="dxa"/>
            <w:vAlign w:val="center"/>
          </w:tcPr>
          <w:p w:rsidR="00CD7E2B" w:rsidRDefault="006110B9">
            <w:pPr>
              <w:jc w:val="right"/>
            </w:pPr>
            <w:r>
              <w:rPr>
                <w:sz w:val="24"/>
              </w:rPr>
              <w:t>27,337.64</w:t>
            </w:r>
          </w:p>
        </w:tc>
        <w:tc>
          <w:tcPr>
            <w:tcW w:w="1383" w:type="dxa"/>
            <w:vAlign w:val="center"/>
          </w:tcPr>
          <w:p w:rsidR="00CD7E2B" w:rsidRDefault="006110B9">
            <w:pPr>
              <w:jc w:val="right"/>
            </w:pPr>
            <w:r>
              <w:rPr>
                <w:sz w:val="24"/>
              </w:rPr>
              <w:t>32,692,089.49</w:t>
            </w:r>
          </w:p>
        </w:tc>
        <w:tc>
          <w:tcPr>
            <w:tcW w:w="1770" w:type="dxa"/>
            <w:vAlign w:val="center"/>
          </w:tcPr>
          <w:p w:rsidR="00CD7E2B" w:rsidRDefault="006110B9">
            <w:pPr>
              <w:jc w:val="right"/>
            </w:pPr>
            <w:r>
              <w:rPr>
                <w:sz w:val="24"/>
              </w:rPr>
              <w:t>34,750.22</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本基金本报告期末未持有因认购新发</w:t>
      </w:r>
      <w:r w:rsidRPr="00F3632F">
        <w:rPr>
          <w:kern w:val="0"/>
          <w:sz w:val="24"/>
        </w:rPr>
        <w:t>/</w:t>
      </w:r>
      <w:r w:rsidRPr="00F3632F">
        <w:rPr>
          <w:kern w:val="0"/>
          <w:sz w:val="24"/>
        </w:rPr>
        <w:t>增发证券而流通受限的证券。</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tabs>
          <w:tab w:val="left" w:pos="426"/>
        </w:tabs>
        <w:spacing w:before="29" w:line="288" w:lineRule="auto"/>
        <w:jc w:val="left"/>
        <w:rPr>
          <w:kern w:val="0"/>
          <w:sz w:val="24"/>
        </w:rPr>
      </w:pPr>
      <w:r w:rsidRPr="00470A34">
        <w:rPr>
          <w:kern w:val="0"/>
          <w:sz w:val="24"/>
        </w:rPr>
        <w:t>本基金本报告期末未持有暂时停牌等流通受限股票。</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06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20,999,768.50</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CD7E2B">
        <w:tc>
          <w:tcPr>
            <w:tcW w:w="1276" w:type="dxa"/>
            <w:vAlign w:val="center"/>
          </w:tcPr>
          <w:p w:rsidR="00CD7E2B" w:rsidRDefault="006110B9">
            <w:pPr>
              <w:jc w:val="center"/>
            </w:pPr>
            <w:r>
              <w:rPr>
                <w:color w:val="000000"/>
                <w:kern w:val="0"/>
                <w:sz w:val="24"/>
              </w:rPr>
              <w:t>140357</w:t>
            </w:r>
          </w:p>
        </w:tc>
        <w:tc>
          <w:tcPr>
            <w:tcW w:w="1843" w:type="dxa"/>
            <w:vAlign w:val="center"/>
          </w:tcPr>
          <w:p w:rsidR="00CD7E2B" w:rsidRDefault="006110B9">
            <w:pPr>
              <w:jc w:val="center"/>
            </w:pPr>
            <w:r>
              <w:rPr>
                <w:color w:val="000000"/>
                <w:kern w:val="0"/>
                <w:sz w:val="24"/>
              </w:rPr>
              <w:t>14</w:t>
            </w:r>
            <w:r>
              <w:rPr>
                <w:color w:val="000000"/>
                <w:kern w:val="0"/>
                <w:sz w:val="24"/>
              </w:rPr>
              <w:t>进出</w:t>
            </w:r>
            <w:r>
              <w:rPr>
                <w:color w:val="000000"/>
                <w:kern w:val="0"/>
                <w:sz w:val="24"/>
              </w:rPr>
              <w:t>57</w:t>
            </w:r>
          </w:p>
        </w:tc>
        <w:tc>
          <w:tcPr>
            <w:tcW w:w="1559" w:type="dxa"/>
            <w:vAlign w:val="center"/>
          </w:tcPr>
          <w:p w:rsidR="00CD7E2B" w:rsidRDefault="006110B9">
            <w:pPr>
              <w:jc w:val="center"/>
            </w:pPr>
            <w:r>
              <w:rPr>
                <w:color w:val="000000"/>
                <w:kern w:val="0"/>
                <w:sz w:val="24"/>
              </w:rPr>
              <w:t>2015-07-03</w:t>
            </w:r>
          </w:p>
        </w:tc>
        <w:tc>
          <w:tcPr>
            <w:tcW w:w="1058" w:type="dxa"/>
            <w:vAlign w:val="center"/>
          </w:tcPr>
          <w:p w:rsidR="00CD7E2B" w:rsidRDefault="006110B9">
            <w:pPr>
              <w:jc w:val="right"/>
            </w:pPr>
            <w:r>
              <w:rPr>
                <w:color w:val="000000"/>
                <w:kern w:val="0"/>
                <w:sz w:val="24"/>
              </w:rPr>
              <w:t>100.37</w:t>
            </w:r>
          </w:p>
        </w:tc>
        <w:tc>
          <w:tcPr>
            <w:tcW w:w="1434" w:type="dxa"/>
            <w:vAlign w:val="center"/>
          </w:tcPr>
          <w:p w:rsidR="00CD7E2B" w:rsidRDefault="006110B9">
            <w:pPr>
              <w:jc w:val="right"/>
            </w:pPr>
            <w:r>
              <w:rPr>
                <w:color w:val="000000"/>
                <w:kern w:val="0"/>
                <w:sz w:val="24"/>
              </w:rPr>
              <w:t>200,000</w:t>
            </w:r>
          </w:p>
        </w:tc>
        <w:tc>
          <w:tcPr>
            <w:tcW w:w="1828" w:type="dxa"/>
            <w:vAlign w:val="center"/>
          </w:tcPr>
          <w:p w:rsidR="00CD7E2B" w:rsidRDefault="006110B9">
            <w:pPr>
              <w:jc w:val="right"/>
            </w:pPr>
            <w:r>
              <w:rPr>
                <w:color w:val="000000"/>
                <w:kern w:val="0"/>
                <w:sz w:val="24"/>
              </w:rPr>
              <w:t>20,074,000.00</w:t>
            </w:r>
          </w:p>
        </w:tc>
      </w:tr>
      <w:tr w:rsidR="00CD7E2B">
        <w:tc>
          <w:tcPr>
            <w:tcW w:w="1276" w:type="dxa"/>
            <w:vAlign w:val="center"/>
          </w:tcPr>
          <w:p w:rsidR="00CD7E2B" w:rsidRDefault="006110B9">
            <w:pPr>
              <w:jc w:val="center"/>
            </w:pPr>
            <w:r>
              <w:rPr>
                <w:color w:val="000000"/>
                <w:kern w:val="0"/>
                <w:sz w:val="24"/>
              </w:rPr>
              <w:t>1380149</w:t>
            </w:r>
          </w:p>
        </w:tc>
        <w:tc>
          <w:tcPr>
            <w:tcW w:w="1843" w:type="dxa"/>
            <w:vAlign w:val="center"/>
          </w:tcPr>
          <w:p w:rsidR="00CD7E2B" w:rsidRDefault="006110B9">
            <w:pPr>
              <w:jc w:val="center"/>
            </w:pPr>
            <w:r>
              <w:rPr>
                <w:color w:val="000000"/>
                <w:kern w:val="0"/>
                <w:sz w:val="24"/>
              </w:rPr>
              <w:t>13</w:t>
            </w:r>
            <w:r>
              <w:rPr>
                <w:color w:val="000000"/>
                <w:kern w:val="0"/>
                <w:sz w:val="24"/>
              </w:rPr>
              <w:t>营经开债</w:t>
            </w:r>
          </w:p>
        </w:tc>
        <w:tc>
          <w:tcPr>
            <w:tcW w:w="1559" w:type="dxa"/>
            <w:vAlign w:val="center"/>
          </w:tcPr>
          <w:p w:rsidR="00CD7E2B" w:rsidRDefault="006110B9">
            <w:pPr>
              <w:jc w:val="center"/>
            </w:pPr>
            <w:r>
              <w:rPr>
                <w:color w:val="000000"/>
                <w:kern w:val="0"/>
                <w:sz w:val="24"/>
              </w:rPr>
              <w:t>2015-07-03</w:t>
            </w:r>
          </w:p>
        </w:tc>
        <w:tc>
          <w:tcPr>
            <w:tcW w:w="1058" w:type="dxa"/>
            <w:vAlign w:val="center"/>
          </w:tcPr>
          <w:p w:rsidR="00CD7E2B" w:rsidRDefault="006110B9">
            <w:pPr>
              <w:jc w:val="right"/>
            </w:pPr>
            <w:r>
              <w:rPr>
                <w:color w:val="000000"/>
                <w:kern w:val="0"/>
                <w:sz w:val="24"/>
              </w:rPr>
              <w:t>102.15</w:t>
            </w:r>
          </w:p>
        </w:tc>
        <w:tc>
          <w:tcPr>
            <w:tcW w:w="1434" w:type="dxa"/>
            <w:vAlign w:val="center"/>
          </w:tcPr>
          <w:p w:rsidR="00CD7E2B" w:rsidRDefault="006110B9">
            <w:pPr>
              <w:jc w:val="right"/>
            </w:pPr>
            <w:r>
              <w:rPr>
                <w:color w:val="000000"/>
                <w:kern w:val="0"/>
                <w:sz w:val="24"/>
              </w:rPr>
              <w:t>10,000</w:t>
            </w:r>
          </w:p>
        </w:tc>
        <w:tc>
          <w:tcPr>
            <w:tcW w:w="1828" w:type="dxa"/>
            <w:vAlign w:val="center"/>
          </w:tcPr>
          <w:p w:rsidR="00CD7E2B" w:rsidRDefault="006110B9">
            <w:pPr>
              <w:jc w:val="right"/>
            </w:pPr>
            <w:r>
              <w:rPr>
                <w:color w:val="000000"/>
                <w:kern w:val="0"/>
                <w:sz w:val="24"/>
              </w:rPr>
              <w:t>1,021,500.00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lastRenderedPageBreak/>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210,000</w:t>
            </w:r>
          </w:p>
        </w:tc>
        <w:tc>
          <w:tcPr>
            <w:tcW w:w="1828" w:type="dxa"/>
            <w:vAlign w:val="center"/>
          </w:tcPr>
          <w:p w:rsidR="001548F9" w:rsidRPr="00F3632F" w:rsidRDefault="001548F9" w:rsidP="009E1EA4">
            <w:pPr>
              <w:spacing w:before="29" w:line="288" w:lineRule="auto"/>
              <w:jc w:val="right"/>
              <w:rPr>
                <w:sz w:val="24"/>
              </w:rPr>
            </w:pPr>
            <w:r w:rsidRPr="00F3632F">
              <w:rPr>
                <w:sz w:val="24"/>
              </w:rPr>
              <w:t>21,095,500.00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日止，本基金从事证券交易所债券正回购交易形成的卖出回购证券款余额</w:t>
      </w:r>
      <w:r w:rsidRPr="00F3632F">
        <w:rPr>
          <w:color w:val="000000"/>
          <w:sz w:val="24"/>
        </w:rPr>
        <w:t>35,000,000.00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2</w:t>
      </w:r>
      <w:r w:rsidRPr="00F3632F">
        <w:rPr>
          <w:color w:val="000000"/>
          <w:sz w:val="24"/>
        </w:rPr>
        <w:t>日到期。该类交易要求本基金转入质押库的债券，按证券交易所规定的比例折算为标准券后，不低于债券回购交易的余额。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F3632F">
        <w:rPr>
          <w:b/>
          <w:bCs/>
          <w:szCs w:val="24"/>
          <w:lang w:val="en-US"/>
        </w:rPr>
        <w:t xml:space="preserve">7  </w:t>
      </w:r>
      <w:r w:rsidRPr="00F3632F">
        <w:rPr>
          <w:b/>
          <w:bCs/>
          <w:szCs w:val="24"/>
          <w:lang w:val="en-US"/>
        </w:rPr>
        <w:t>投资组合报告</w:t>
      </w:r>
      <w:bookmarkEnd w:id="54"/>
      <w:bookmarkEnd w:id="55"/>
    </w:p>
    <w:p w:rsidR="001548F9" w:rsidRPr="00F3632F" w:rsidRDefault="001548F9" w:rsidP="009E1EA4">
      <w:pPr>
        <w:pStyle w:val="20"/>
        <w:spacing w:before="29" w:after="0" w:line="288" w:lineRule="auto"/>
        <w:rPr>
          <w:rFonts w:ascii="Times New Roman" w:hAnsi="Times New Roman"/>
          <w:kern w:val="0"/>
          <w:szCs w:val="24"/>
        </w:rPr>
      </w:pPr>
      <w:bookmarkStart w:id="56" w:name="_Toc331410102"/>
      <w:bookmarkStart w:id="57"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6"/>
      <w:bookmarkEnd w:id="5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208,257,403.20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97.03</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208,257,403.20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97.03</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6D3A12">
            <w:pPr>
              <w:spacing w:before="29" w:line="288" w:lineRule="auto"/>
              <w:ind w:leftChars="50" w:left="105" w:firstLineChars="300" w:firstLine="720"/>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1,834,090.44</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0.85</w:t>
            </w:r>
          </w:p>
        </w:tc>
      </w:tr>
      <w:tr w:rsidR="008F6836" w:rsidRPr="00F3632F" w:rsidTr="008F6836">
        <w:tc>
          <w:tcPr>
            <w:tcW w:w="1080" w:type="dxa"/>
            <w:vAlign w:val="center"/>
          </w:tcPr>
          <w:p w:rsidR="008F6836" w:rsidRPr="00F3632F" w:rsidRDefault="006110B9"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4,538,253.34</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2.11</w:t>
            </w:r>
          </w:p>
        </w:tc>
      </w:tr>
      <w:tr w:rsidR="008F6836" w:rsidRPr="00F3632F" w:rsidTr="008F6836">
        <w:tc>
          <w:tcPr>
            <w:tcW w:w="1080" w:type="dxa"/>
            <w:vAlign w:val="center"/>
          </w:tcPr>
          <w:p w:rsidR="008F6836" w:rsidRPr="00F3632F" w:rsidRDefault="006110B9"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214,629,746.98</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8" w:name="_Toc331410103"/>
      <w:bookmarkStart w:id="59"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8"/>
      <w:bookmarkEnd w:id="59"/>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AF032F" w:rsidRPr="00F3632F" w:rsidRDefault="00AF032F"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60"/>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lastRenderedPageBreak/>
        <w:t>7.4</w:t>
      </w:r>
      <w:bookmarkStart w:id="62" w:name="_Toc234814103"/>
      <w:r w:rsidRPr="00F3632F">
        <w:rPr>
          <w:rFonts w:ascii="Times New Roman" w:hAnsi="Times New Roman"/>
          <w:kern w:val="0"/>
          <w:szCs w:val="24"/>
        </w:rPr>
        <w:t>报告期内股票投资组合的重大变动</w:t>
      </w:r>
      <w:bookmarkEnd w:id="61"/>
      <w:bookmarkEnd w:id="62"/>
    </w:p>
    <w:p w:rsidR="001548F9" w:rsidRDefault="001548F9" w:rsidP="009E1EA4">
      <w:pPr>
        <w:tabs>
          <w:tab w:val="left" w:pos="426"/>
        </w:tabs>
        <w:spacing w:before="29" w:line="288" w:lineRule="auto"/>
        <w:jc w:val="left"/>
        <w:rPr>
          <w:kern w:val="0"/>
          <w:sz w:val="24"/>
        </w:rPr>
      </w:pPr>
      <w:r w:rsidRPr="00F3632F">
        <w:rPr>
          <w:kern w:val="0"/>
          <w:sz w:val="24"/>
        </w:rPr>
        <w:t>本基金本报告期内未持有股票。</w:t>
      </w:r>
    </w:p>
    <w:p w:rsidR="00AF032F" w:rsidRPr="00F3632F" w:rsidRDefault="00AF032F"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20,926,681.00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13.23</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20,926,681.00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13.23</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146,471,722.20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92.61</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40,859,000.00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25.83</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8</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208,257,403.20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131.67</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t>7.6</w:t>
      </w:r>
      <w:bookmarkStart w:id="66" w:name="_Toc234814105"/>
      <w:r w:rsidRPr="00F3632F">
        <w:rPr>
          <w:rFonts w:ascii="Times New Roman" w:hAnsi="Times New Roman"/>
          <w:kern w:val="0"/>
          <w:szCs w:val="24"/>
        </w:rPr>
        <w:t>期末按公允价值占基金资产净值比例大小</w:t>
      </w:r>
      <w:r w:rsidR="00F2620F" w:rsidRPr="00F3632F">
        <w:rPr>
          <w:rFonts w:ascii="Times New Roman" w:hAnsi="Times New Roman"/>
          <w:kern w:val="0"/>
          <w:szCs w:val="24"/>
        </w:rPr>
        <w:t>排</w:t>
      </w:r>
      <w:r w:rsidR="00F2620F">
        <w:rPr>
          <w:rFonts w:ascii="Times New Roman" w:hAnsi="Times New Roman" w:hint="eastAsia"/>
          <w:kern w:val="0"/>
          <w:szCs w:val="24"/>
        </w:rPr>
        <w:t>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CD7E2B">
        <w:tc>
          <w:tcPr>
            <w:tcW w:w="1320" w:type="dxa"/>
            <w:vAlign w:val="center"/>
          </w:tcPr>
          <w:p w:rsidR="00CD7E2B" w:rsidRDefault="006110B9">
            <w:pPr>
              <w:jc w:val="center"/>
            </w:pPr>
            <w:r>
              <w:rPr>
                <w:color w:val="000000"/>
                <w:sz w:val="24"/>
              </w:rPr>
              <w:t>1</w:t>
            </w:r>
          </w:p>
        </w:tc>
        <w:tc>
          <w:tcPr>
            <w:tcW w:w="1382" w:type="dxa"/>
            <w:vAlign w:val="center"/>
          </w:tcPr>
          <w:p w:rsidR="00CD7E2B" w:rsidRDefault="006110B9">
            <w:pPr>
              <w:jc w:val="center"/>
            </w:pPr>
            <w:r>
              <w:rPr>
                <w:color w:val="000000"/>
                <w:sz w:val="24"/>
              </w:rPr>
              <w:t>122259</w:t>
            </w:r>
          </w:p>
        </w:tc>
        <w:tc>
          <w:tcPr>
            <w:tcW w:w="1353" w:type="dxa"/>
            <w:vAlign w:val="center"/>
          </w:tcPr>
          <w:p w:rsidR="00CD7E2B" w:rsidRDefault="006110B9">
            <w:pPr>
              <w:jc w:val="center"/>
            </w:pPr>
            <w:r>
              <w:rPr>
                <w:color w:val="000000"/>
                <w:sz w:val="24"/>
              </w:rPr>
              <w:t>13</w:t>
            </w:r>
            <w:r>
              <w:rPr>
                <w:color w:val="000000"/>
                <w:sz w:val="24"/>
              </w:rPr>
              <w:t>中信</w:t>
            </w:r>
            <w:r>
              <w:rPr>
                <w:color w:val="000000"/>
                <w:sz w:val="24"/>
              </w:rPr>
              <w:t>01</w:t>
            </w:r>
          </w:p>
        </w:tc>
        <w:tc>
          <w:tcPr>
            <w:tcW w:w="1505" w:type="dxa"/>
            <w:vAlign w:val="center"/>
          </w:tcPr>
          <w:p w:rsidR="00CD7E2B" w:rsidRDefault="006110B9">
            <w:pPr>
              <w:jc w:val="right"/>
            </w:pPr>
            <w:r>
              <w:rPr>
                <w:color w:val="000000"/>
                <w:sz w:val="24"/>
              </w:rPr>
              <w:t>300,000</w:t>
            </w:r>
          </w:p>
        </w:tc>
        <w:tc>
          <w:tcPr>
            <w:tcW w:w="1737" w:type="dxa"/>
            <w:vAlign w:val="center"/>
          </w:tcPr>
          <w:p w:rsidR="00CD7E2B" w:rsidRDefault="006110B9">
            <w:pPr>
              <w:jc w:val="right"/>
            </w:pPr>
            <w:r>
              <w:rPr>
                <w:color w:val="000000"/>
                <w:sz w:val="24"/>
              </w:rPr>
              <w:t>30,714,000.00</w:t>
            </w:r>
          </w:p>
        </w:tc>
        <w:tc>
          <w:tcPr>
            <w:tcW w:w="1701" w:type="dxa"/>
            <w:vAlign w:val="center"/>
          </w:tcPr>
          <w:p w:rsidR="00CD7E2B" w:rsidRDefault="006110B9">
            <w:pPr>
              <w:jc w:val="right"/>
            </w:pPr>
            <w:r>
              <w:rPr>
                <w:color w:val="000000"/>
                <w:sz w:val="24"/>
              </w:rPr>
              <w:t>19.42</w:t>
            </w:r>
          </w:p>
        </w:tc>
      </w:tr>
      <w:tr w:rsidR="00CD7E2B">
        <w:tc>
          <w:tcPr>
            <w:tcW w:w="1320" w:type="dxa"/>
            <w:vAlign w:val="center"/>
          </w:tcPr>
          <w:p w:rsidR="00CD7E2B" w:rsidRDefault="006110B9">
            <w:pPr>
              <w:jc w:val="center"/>
            </w:pPr>
            <w:r>
              <w:rPr>
                <w:color w:val="000000"/>
                <w:sz w:val="24"/>
              </w:rPr>
              <w:t>2</w:t>
            </w:r>
          </w:p>
        </w:tc>
        <w:tc>
          <w:tcPr>
            <w:tcW w:w="1382" w:type="dxa"/>
            <w:vAlign w:val="center"/>
          </w:tcPr>
          <w:p w:rsidR="00CD7E2B" w:rsidRDefault="006110B9">
            <w:pPr>
              <w:jc w:val="center"/>
            </w:pPr>
            <w:r>
              <w:rPr>
                <w:color w:val="000000"/>
                <w:sz w:val="24"/>
              </w:rPr>
              <w:t>1380149</w:t>
            </w:r>
          </w:p>
        </w:tc>
        <w:tc>
          <w:tcPr>
            <w:tcW w:w="1353" w:type="dxa"/>
            <w:vAlign w:val="center"/>
          </w:tcPr>
          <w:p w:rsidR="00CD7E2B" w:rsidRDefault="006110B9">
            <w:pPr>
              <w:jc w:val="center"/>
            </w:pPr>
            <w:r>
              <w:rPr>
                <w:color w:val="000000"/>
                <w:sz w:val="24"/>
              </w:rPr>
              <w:t>13</w:t>
            </w:r>
            <w:r>
              <w:rPr>
                <w:color w:val="000000"/>
                <w:sz w:val="24"/>
              </w:rPr>
              <w:t>营经开债</w:t>
            </w:r>
          </w:p>
        </w:tc>
        <w:tc>
          <w:tcPr>
            <w:tcW w:w="1505" w:type="dxa"/>
            <w:vAlign w:val="center"/>
          </w:tcPr>
          <w:p w:rsidR="00CD7E2B" w:rsidRDefault="006110B9">
            <w:pPr>
              <w:jc w:val="right"/>
            </w:pPr>
            <w:r>
              <w:rPr>
                <w:color w:val="000000"/>
                <w:sz w:val="24"/>
              </w:rPr>
              <w:t>200,000</w:t>
            </w:r>
          </w:p>
        </w:tc>
        <w:tc>
          <w:tcPr>
            <w:tcW w:w="1737" w:type="dxa"/>
            <w:vAlign w:val="center"/>
          </w:tcPr>
          <w:p w:rsidR="00CD7E2B" w:rsidRDefault="006110B9">
            <w:pPr>
              <w:jc w:val="right"/>
            </w:pPr>
            <w:r>
              <w:rPr>
                <w:color w:val="000000"/>
                <w:sz w:val="24"/>
              </w:rPr>
              <w:t>20,430,000.00</w:t>
            </w:r>
          </w:p>
        </w:tc>
        <w:tc>
          <w:tcPr>
            <w:tcW w:w="1701" w:type="dxa"/>
            <w:vAlign w:val="center"/>
          </w:tcPr>
          <w:p w:rsidR="00CD7E2B" w:rsidRDefault="006110B9">
            <w:pPr>
              <w:jc w:val="right"/>
            </w:pPr>
            <w:r>
              <w:rPr>
                <w:color w:val="000000"/>
                <w:sz w:val="24"/>
              </w:rPr>
              <w:t>12.92</w:t>
            </w:r>
          </w:p>
        </w:tc>
      </w:tr>
      <w:tr w:rsidR="00CD7E2B">
        <w:tc>
          <w:tcPr>
            <w:tcW w:w="1320" w:type="dxa"/>
            <w:vAlign w:val="center"/>
          </w:tcPr>
          <w:p w:rsidR="00CD7E2B" w:rsidRDefault="006110B9">
            <w:pPr>
              <w:jc w:val="center"/>
            </w:pPr>
            <w:r>
              <w:rPr>
                <w:color w:val="000000"/>
                <w:sz w:val="24"/>
              </w:rPr>
              <w:t>3</w:t>
            </w:r>
          </w:p>
        </w:tc>
        <w:tc>
          <w:tcPr>
            <w:tcW w:w="1382" w:type="dxa"/>
            <w:vAlign w:val="center"/>
          </w:tcPr>
          <w:p w:rsidR="00CD7E2B" w:rsidRDefault="006110B9">
            <w:pPr>
              <w:jc w:val="center"/>
            </w:pPr>
            <w:r>
              <w:rPr>
                <w:color w:val="000000"/>
                <w:sz w:val="24"/>
              </w:rPr>
              <w:t>1182110</w:t>
            </w:r>
          </w:p>
        </w:tc>
        <w:tc>
          <w:tcPr>
            <w:tcW w:w="1353" w:type="dxa"/>
            <w:vAlign w:val="center"/>
          </w:tcPr>
          <w:p w:rsidR="00CD7E2B" w:rsidRDefault="006110B9">
            <w:pPr>
              <w:jc w:val="center"/>
            </w:pPr>
            <w:r>
              <w:rPr>
                <w:color w:val="000000"/>
                <w:sz w:val="24"/>
              </w:rPr>
              <w:t>11</w:t>
            </w:r>
            <w:r>
              <w:rPr>
                <w:color w:val="000000"/>
                <w:sz w:val="24"/>
              </w:rPr>
              <w:t>北国资</w:t>
            </w:r>
            <w:r>
              <w:rPr>
                <w:color w:val="000000"/>
                <w:sz w:val="24"/>
              </w:rPr>
              <w:t>MTN1</w:t>
            </w:r>
          </w:p>
        </w:tc>
        <w:tc>
          <w:tcPr>
            <w:tcW w:w="1505" w:type="dxa"/>
            <w:vAlign w:val="center"/>
          </w:tcPr>
          <w:p w:rsidR="00CD7E2B" w:rsidRDefault="006110B9">
            <w:pPr>
              <w:jc w:val="right"/>
            </w:pPr>
            <w:r>
              <w:rPr>
                <w:color w:val="000000"/>
                <w:sz w:val="24"/>
              </w:rPr>
              <w:t>200,000</w:t>
            </w:r>
          </w:p>
        </w:tc>
        <w:tc>
          <w:tcPr>
            <w:tcW w:w="1737" w:type="dxa"/>
            <w:vAlign w:val="center"/>
          </w:tcPr>
          <w:p w:rsidR="00CD7E2B" w:rsidRDefault="006110B9">
            <w:pPr>
              <w:jc w:val="right"/>
            </w:pPr>
            <w:r>
              <w:rPr>
                <w:color w:val="000000"/>
                <w:sz w:val="24"/>
              </w:rPr>
              <w:t>20,288,000.00</w:t>
            </w:r>
          </w:p>
        </w:tc>
        <w:tc>
          <w:tcPr>
            <w:tcW w:w="1701" w:type="dxa"/>
            <w:vAlign w:val="center"/>
          </w:tcPr>
          <w:p w:rsidR="00CD7E2B" w:rsidRDefault="006110B9">
            <w:pPr>
              <w:jc w:val="right"/>
            </w:pPr>
            <w:r>
              <w:rPr>
                <w:color w:val="000000"/>
                <w:sz w:val="24"/>
              </w:rPr>
              <w:t>12.83</w:t>
            </w:r>
          </w:p>
        </w:tc>
      </w:tr>
      <w:tr w:rsidR="00CD7E2B">
        <w:tc>
          <w:tcPr>
            <w:tcW w:w="1320" w:type="dxa"/>
            <w:vAlign w:val="center"/>
          </w:tcPr>
          <w:p w:rsidR="00CD7E2B" w:rsidRDefault="006110B9">
            <w:pPr>
              <w:jc w:val="center"/>
            </w:pPr>
            <w:r>
              <w:rPr>
                <w:color w:val="000000"/>
                <w:sz w:val="24"/>
              </w:rPr>
              <w:t>4</w:t>
            </w:r>
          </w:p>
        </w:tc>
        <w:tc>
          <w:tcPr>
            <w:tcW w:w="1382" w:type="dxa"/>
            <w:vAlign w:val="center"/>
          </w:tcPr>
          <w:p w:rsidR="00CD7E2B" w:rsidRDefault="006110B9">
            <w:pPr>
              <w:jc w:val="center"/>
            </w:pPr>
            <w:r>
              <w:rPr>
                <w:color w:val="000000"/>
                <w:sz w:val="24"/>
              </w:rPr>
              <w:t>140357</w:t>
            </w:r>
          </w:p>
        </w:tc>
        <w:tc>
          <w:tcPr>
            <w:tcW w:w="1353" w:type="dxa"/>
            <w:vAlign w:val="center"/>
          </w:tcPr>
          <w:p w:rsidR="00CD7E2B" w:rsidRDefault="006110B9">
            <w:pPr>
              <w:jc w:val="center"/>
            </w:pPr>
            <w:r>
              <w:rPr>
                <w:color w:val="000000"/>
                <w:sz w:val="24"/>
              </w:rPr>
              <w:t>14</w:t>
            </w:r>
            <w:r>
              <w:rPr>
                <w:color w:val="000000"/>
                <w:sz w:val="24"/>
              </w:rPr>
              <w:t>进出</w:t>
            </w:r>
            <w:r>
              <w:rPr>
                <w:color w:val="000000"/>
                <w:sz w:val="24"/>
              </w:rPr>
              <w:t>57</w:t>
            </w:r>
          </w:p>
        </w:tc>
        <w:tc>
          <w:tcPr>
            <w:tcW w:w="1505" w:type="dxa"/>
            <w:vAlign w:val="center"/>
          </w:tcPr>
          <w:p w:rsidR="00CD7E2B" w:rsidRDefault="006110B9">
            <w:pPr>
              <w:jc w:val="right"/>
            </w:pPr>
            <w:r>
              <w:rPr>
                <w:color w:val="000000"/>
                <w:sz w:val="24"/>
              </w:rPr>
              <w:t>200,000</w:t>
            </w:r>
          </w:p>
        </w:tc>
        <w:tc>
          <w:tcPr>
            <w:tcW w:w="1737" w:type="dxa"/>
            <w:vAlign w:val="center"/>
          </w:tcPr>
          <w:p w:rsidR="00CD7E2B" w:rsidRDefault="006110B9">
            <w:pPr>
              <w:jc w:val="right"/>
            </w:pPr>
            <w:r>
              <w:rPr>
                <w:color w:val="000000"/>
                <w:sz w:val="24"/>
              </w:rPr>
              <w:t>20,074,000.00</w:t>
            </w:r>
          </w:p>
        </w:tc>
        <w:tc>
          <w:tcPr>
            <w:tcW w:w="1701" w:type="dxa"/>
            <w:vAlign w:val="center"/>
          </w:tcPr>
          <w:p w:rsidR="00CD7E2B" w:rsidRDefault="006110B9">
            <w:pPr>
              <w:jc w:val="right"/>
            </w:pPr>
            <w:r>
              <w:rPr>
                <w:color w:val="000000"/>
                <w:sz w:val="24"/>
              </w:rPr>
              <w:t>12.69</w:t>
            </w:r>
          </w:p>
        </w:tc>
      </w:tr>
      <w:tr w:rsidR="00CD7E2B">
        <w:tc>
          <w:tcPr>
            <w:tcW w:w="1320" w:type="dxa"/>
            <w:vAlign w:val="center"/>
          </w:tcPr>
          <w:p w:rsidR="00CD7E2B" w:rsidRDefault="006110B9">
            <w:pPr>
              <w:jc w:val="center"/>
            </w:pPr>
            <w:r>
              <w:rPr>
                <w:color w:val="000000"/>
                <w:sz w:val="24"/>
              </w:rPr>
              <w:t>5</w:t>
            </w:r>
          </w:p>
        </w:tc>
        <w:tc>
          <w:tcPr>
            <w:tcW w:w="1382" w:type="dxa"/>
            <w:vAlign w:val="center"/>
          </w:tcPr>
          <w:p w:rsidR="00CD7E2B" w:rsidRDefault="006110B9">
            <w:pPr>
              <w:jc w:val="center"/>
            </w:pPr>
            <w:r>
              <w:rPr>
                <w:color w:val="000000"/>
                <w:sz w:val="24"/>
              </w:rPr>
              <w:t>122607</w:t>
            </w:r>
          </w:p>
        </w:tc>
        <w:tc>
          <w:tcPr>
            <w:tcW w:w="1353" w:type="dxa"/>
            <w:vAlign w:val="center"/>
          </w:tcPr>
          <w:p w:rsidR="00CD7E2B" w:rsidRDefault="006110B9">
            <w:pPr>
              <w:jc w:val="center"/>
            </w:pPr>
            <w:r>
              <w:rPr>
                <w:color w:val="000000"/>
                <w:sz w:val="24"/>
              </w:rPr>
              <w:t>12</w:t>
            </w:r>
            <w:r>
              <w:rPr>
                <w:color w:val="000000"/>
                <w:sz w:val="24"/>
              </w:rPr>
              <w:t>渝地产</w:t>
            </w:r>
          </w:p>
        </w:tc>
        <w:tc>
          <w:tcPr>
            <w:tcW w:w="1505" w:type="dxa"/>
            <w:vAlign w:val="center"/>
          </w:tcPr>
          <w:p w:rsidR="00CD7E2B" w:rsidRDefault="006110B9">
            <w:pPr>
              <w:jc w:val="right"/>
            </w:pPr>
            <w:r>
              <w:rPr>
                <w:color w:val="000000"/>
                <w:sz w:val="24"/>
              </w:rPr>
              <w:t>156,930</w:t>
            </w:r>
          </w:p>
        </w:tc>
        <w:tc>
          <w:tcPr>
            <w:tcW w:w="1737" w:type="dxa"/>
            <w:vAlign w:val="center"/>
          </w:tcPr>
          <w:p w:rsidR="00CD7E2B" w:rsidRDefault="006110B9">
            <w:pPr>
              <w:jc w:val="right"/>
            </w:pPr>
            <w:r>
              <w:rPr>
                <w:color w:val="000000"/>
                <w:sz w:val="24"/>
              </w:rPr>
              <w:t>13,495,980.00</w:t>
            </w:r>
          </w:p>
        </w:tc>
        <w:tc>
          <w:tcPr>
            <w:tcW w:w="1701" w:type="dxa"/>
            <w:vAlign w:val="center"/>
          </w:tcPr>
          <w:p w:rsidR="00CD7E2B" w:rsidRDefault="006110B9">
            <w:pPr>
              <w:jc w:val="right"/>
            </w:pPr>
            <w:r>
              <w:rPr>
                <w:color w:val="000000"/>
                <w:sz w:val="24"/>
              </w:rPr>
              <w:t>8.53</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w:t>
      </w:r>
      <w:r w:rsidR="00A53D09" w:rsidRPr="00F3632F">
        <w:rPr>
          <w:rFonts w:ascii="Times New Roman" w:hAnsi="Times New Roman"/>
          <w:kern w:val="0"/>
          <w:szCs w:val="24"/>
        </w:rPr>
        <w:t>排</w:t>
      </w:r>
      <w:r w:rsidR="00A53D09">
        <w:rPr>
          <w:rFonts w:ascii="Times New Roman" w:hAnsi="Times New Roman" w:hint="eastAsia"/>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Pr="00564DC2"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lastRenderedPageBreak/>
        <w:t xml:space="preserve">7.9 </w:t>
      </w:r>
      <w:r w:rsidRPr="00F3632F">
        <w:rPr>
          <w:rFonts w:ascii="Times New Roman" w:hAnsi="Times New Roman"/>
          <w:kern w:val="0"/>
          <w:szCs w:val="24"/>
        </w:rPr>
        <w:t>期末按公允价值占基金资产净值比例大小</w:t>
      </w:r>
      <w:r w:rsidR="00F2620F" w:rsidRPr="00F3632F">
        <w:rPr>
          <w:rFonts w:ascii="Times New Roman" w:hAnsi="Times New Roman"/>
          <w:kern w:val="0"/>
          <w:szCs w:val="24"/>
        </w:rPr>
        <w:t>排</w:t>
      </w:r>
      <w:r w:rsidR="00F2620F">
        <w:rPr>
          <w:rFonts w:ascii="Times New Roman" w:hAnsi="Times New Roman" w:hint="eastAsia"/>
          <w:kern w:val="0"/>
          <w:szCs w:val="24"/>
        </w:rPr>
        <w:t>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760185">
      <w:pPr>
        <w:spacing w:before="29" w:line="288" w:lineRule="auto"/>
        <w:ind w:firstLineChars="200" w:firstLine="480"/>
        <w:rPr>
          <w:color w:val="000000"/>
          <w:sz w:val="24"/>
        </w:rPr>
      </w:pPr>
      <w:r w:rsidRPr="00F3632F">
        <w:rPr>
          <w:color w:val="000000"/>
          <w:sz w:val="24"/>
        </w:rPr>
        <w:t>7.12.1</w:t>
      </w:r>
      <w:r w:rsidRPr="00F3632F">
        <w:rPr>
          <w:color w:val="000000"/>
          <w:sz w:val="24"/>
        </w:rPr>
        <w:t>报告期内本基金投资的前十名证券的发行主体除</w:t>
      </w:r>
      <w:r w:rsidRPr="00F3632F">
        <w:rPr>
          <w:color w:val="000000"/>
          <w:sz w:val="24"/>
        </w:rPr>
        <w:t>13</w:t>
      </w:r>
      <w:r w:rsidRPr="00F3632F">
        <w:rPr>
          <w:color w:val="000000"/>
          <w:sz w:val="24"/>
        </w:rPr>
        <w:t>中信</w:t>
      </w:r>
      <w:r w:rsidRPr="00F3632F">
        <w:rPr>
          <w:color w:val="000000"/>
          <w:sz w:val="24"/>
        </w:rPr>
        <w:t>01</w:t>
      </w:r>
      <w:r w:rsidRPr="00F3632F">
        <w:rPr>
          <w:color w:val="000000"/>
          <w:sz w:val="24"/>
        </w:rPr>
        <w:t>（证券代码：</w:t>
      </w:r>
      <w:r w:rsidRPr="00F3632F">
        <w:rPr>
          <w:color w:val="000000"/>
          <w:sz w:val="24"/>
        </w:rPr>
        <w:t>122259</w:t>
      </w:r>
      <w:r w:rsidRPr="00F3632F">
        <w:rPr>
          <w:color w:val="000000"/>
          <w:sz w:val="24"/>
        </w:rPr>
        <w:t>）外，未出现被监管部门立案调查，或在报告编制日前一年内受到公开谴责、处罚的情形。</w:t>
      </w:r>
    </w:p>
    <w:p w:rsidR="00CD7E2B" w:rsidRDefault="006110B9">
      <w:pPr>
        <w:spacing w:before="29" w:line="288" w:lineRule="auto"/>
        <w:ind w:firstLineChars="200" w:firstLine="480"/>
        <w:rPr>
          <w:color w:val="000000"/>
          <w:sz w:val="24"/>
        </w:rPr>
      </w:pPr>
      <w:r>
        <w:rPr>
          <w:color w:val="000000"/>
          <w:sz w:val="24"/>
        </w:rPr>
        <w:t>报告期内本基金投资的前十名证券之一</w:t>
      </w:r>
      <w:r>
        <w:rPr>
          <w:color w:val="000000"/>
          <w:sz w:val="24"/>
        </w:rPr>
        <w:t>13</w:t>
      </w:r>
      <w:r>
        <w:rPr>
          <w:color w:val="000000"/>
          <w:sz w:val="24"/>
        </w:rPr>
        <w:t>中信</w:t>
      </w:r>
      <w:r>
        <w:rPr>
          <w:color w:val="000000"/>
          <w:sz w:val="24"/>
        </w:rPr>
        <w:t>01</w:t>
      </w:r>
      <w:r>
        <w:rPr>
          <w:color w:val="000000"/>
          <w:sz w:val="24"/>
        </w:rPr>
        <w:t>（证券代码：</w:t>
      </w:r>
      <w:r>
        <w:rPr>
          <w:color w:val="000000"/>
          <w:sz w:val="24"/>
        </w:rPr>
        <w:t>122259</w:t>
      </w:r>
      <w:r>
        <w:rPr>
          <w:color w:val="000000"/>
          <w:sz w:val="24"/>
        </w:rPr>
        <w:t>）的发行主体中信证券于</w:t>
      </w:r>
      <w:r>
        <w:rPr>
          <w:color w:val="000000"/>
          <w:sz w:val="24"/>
        </w:rPr>
        <w:t>2015</w:t>
      </w:r>
      <w:r>
        <w:rPr>
          <w:color w:val="000000"/>
          <w:sz w:val="24"/>
        </w:rPr>
        <w:t>年</w:t>
      </w:r>
      <w:r>
        <w:rPr>
          <w:color w:val="000000"/>
          <w:sz w:val="24"/>
        </w:rPr>
        <w:t>1</w:t>
      </w:r>
      <w:r>
        <w:rPr>
          <w:color w:val="000000"/>
          <w:sz w:val="24"/>
        </w:rPr>
        <w:t>月</w:t>
      </w:r>
      <w:r>
        <w:rPr>
          <w:color w:val="000000"/>
          <w:sz w:val="24"/>
        </w:rPr>
        <w:t>18</w:t>
      </w:r>
      <w:r>
        <w:rPr>
          <w:color w:val="000000"/>
          <w:sz w:val="24"/>
        </w:rPr>
        <w:t>日公告称，公司因存在为到期融资融券合约展期的问题，被中国证监会采取暂停新开融资融券客户信用账户</w:t>
      </w:r>
      <w:r>
        <w:rPr>
          <w:color w:val="000000"/>
          <w:sz w:val="24"/>
        </w:rPr>
        <w:t>3</w:t>
      </w:r>
      <w:r>
        <w:rPr>
          <w:color w:val="000000"/>
          <w:sz w:val="24"/>
        </w:rPr>
        <w:t>个月的行政监管措施。</w:t>
      </w:r>
    </w:p>
    <w:p w:rsidR="00CD7E2B" w:rsidRDefault="006110B9">
      <w:pPr>
        <w:spacing w:before="29" w:line="288" w:lineRule="auto"/>
        <w:ind w:firstLineChars="200" w:firstLine="480"/>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F3632F" w:rsidRDefault="001548F9" w:rsidP="00760185">
      <w:pPr>
        <w:spacing w:before="29" w:line="288" w:lineRule="auto"/>
        <w:ind w:firstLineChars="200" w:firstLine="480"/>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146,934.04</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3,620,436.63</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770,882.67</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lastRenderedPageBreak/>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4,538,253.34</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AF032F" w:rsidRPr="00F3632F" w:rsidRDefault="00AF032F" w:rsidP="009E1EA4">
      <w:pPr>
        <w:tabs>
          <w:tab w:val="left" w:pos="426"/>
        </w:tabs>
        <w:spacing w:before="29" w:line="288" w:lineRule="auto"/>
        <w:jc w:val="left"/>
        <w:rPr>
          <w:kern w:val="0"/>
          <w:sz w:val="24"/>
        </w:rPr>
      </w:pP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本基金本报告期末未持有股票。</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1548F9" w:rsidRPr="00F3632F" w:rsidRDefault="001548F9" w:rsidP="009E1EA4">
      <w:pPr>
        <w:spacing w:before="29" w:line="288" w:lineRule="auto"/>
        <w:ind w:firstLineChars="200" w:firstLine="480"/>
        <w:rPr>
          <w:color w:val="000000"/>
          <w:sz w:val="24"/>
        </w:rPr>
      </w:pP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9185" w:type="dxa"/>
        <w:tblInd w:w="108" w:type="dxa"/>
        <w:tblLayout w:type="fixed"/>
        <w:tblLook w:val="04A0" w:firstRow="1" w:lastRow="0" w:firstColumn="1" w:lastColumn="0" w:noHBand="0" w:noVBand="1"/>
      </w:tblPr>
      <w:tblGrid>
        <w:gridCol w:w="1276"/>
        <w:gridCol w:w="851"/>
        <w:gridCol w:w="1417"/>
        <w:gridCol w:w="1701"/>
        <w:gridCol w:w="1134"/>
        <w:gridCol w:w="1701"/>
        <w:gridCol w:w="1105"/>
      </w:tblGrid>
      <w:tr w:rsidR="0045654B" w:rsidRPr="00F3632F" w:rsidTr="006D3A12">
        <w:tc>
          <w:tcPr>
            <w:tcW w:w="1276" w:type="dxa"/>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5641" w:type="dxa"/>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6110B9" w:rsidRPr="00F3632F" w:rsidTr="006D3A12">
        <w:tc>
          <w:tcPr>
            <w:tcW w:w="1276" w:type="dxa"/>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2835"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2806"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824BB5" w:rsidRPr="00F3632F" w:rsidTr="006D3A12">
        <w:tc>
          <w:tcPr>
            <w:tcW w:w="1276" w:type="dxa"/>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824BB5" w:rsidRPr="00F3632F" w:rsidTr="006D3A12">
        <w:tc>
          <w:tcPr>
            <w:tcW w:w="1276"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交银双轮动债券</w:t>
            </w:r>
            <w:r w:rsidRPr="00F3632F">
              <w:rPr>
                <w:sz w:val="24"/>
              </w:rPr>
              <w:t>A/B</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405</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221,762.91</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56,189,569.81</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62.56%</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33,624,410.47</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37.44%</w:t>
            </w:r>
          </w:p>
        </w:tc>
      </w:tr>
      <w:tr w:rsidR="00824BB5" w:rsidRPr="00F3632F" w:rsidTr="006D3A12">
        <w:tc>
          <w:tcPr>
            <w:tcW w:w="1276"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交银双轮动债券</w:t>
            </w:r>
            <w:r w:rsidRPr="00F3632F">
              <w:rPr>
                <w:sz w:val="24"/>
              </w:rPr>
              <w:t>C</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226</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262,801.19</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46,806,772.41</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78.81%</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12,586,295.62</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21.19%</w:t>
            </w:r>
          </w:p>
        </w:tc>
      </w:tr>
      <w:tr w:rsidR="00824BB5" w:rsidRPr="00F3632F" w:rsidTr="006D3A12">
        <w:tc>
          <w:tcPr>
            <w:tcW w:w="1276" w:type="dxa"/>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631</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236,461.25</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102,996,342.22</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69.03%</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46,210,706.09</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30.97%</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交银双轮动债券</w:t>
            </w:r>
            <w:r w:rsidRPr="00F3632F">
              <w:rPr>
                <w:sz w:val="24"/>
              </w:rPr>
              <w:t>A/B</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1,227.08</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交银双轮动债券</w:t>
            </w:r>
            <w:r w:rsidRPr="00F3632F">
              <w:rPr>
                <w:sz w:val="24"/>
              </w:rPr>
              <w:t>C</w:t>
            </w:r>
          </w:p>
        </w:tc>
        <w:tc>
          <w:tcPr>
            <w:tcW w:w="2322" w:type="dxa"/>
            <w:vAlign w:val="center"/>
          </w:tcPr>
          <w:p w:rsidR="00B621D7" w:rsidRPr="00F3632F" w:rsidRDefault="00C82253"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C82253"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1,227.08</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6110B9">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6110B9">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6110B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6110B9">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交银双轮动债券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r w:rsidR="00B110F8" w:rsidRPr="009D5CCC" w:rsidTr="006110B9">
        <w:trPr>
          <w:trHeight w:val="285"/>
        </w:trPr>
        <w:tc>
          <w:tcPr>
            <w:tcW w:w="2548" w:type="dxa"/>
            <w:vMerge/>
            <w:shd w:val="clear" w:color="auto" w:fill="auto"/>
            <w:vAlign w:val="center"/>
            <w:hideMark/>
          </w:tcPr>
          <w:p w:rsidR="00B110F8" w:rsidRPr="009D5CCC" w:rsidRDefault="00B110F8" w:rsidP="006110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交银双轮动债券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r w:rsidR="00B110F8" w:rsidRPr="009D5CCC" w:rsidTr="006110B9">
        <w:trPr>
          <w:trHeight w:val="285"/>
        </w:trPr>
        <w:tc>
          <w:tcPr>
            <w:tcW w:w="2548" w:type="dxa"/>
            <w:vMerge/>
            <w:shd w:val="clear" w:color="auto" w:fill="auto"/>
            <w:vAlign w:val="center"/>
            <w:hideMark/>
          </w:tcPr>
          <w:p w:rsidR="00B110F8" w:rsidRPr="009D5CCC" w:rsidRDefault="00B110F8" w:rsidP="006110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r w:rsidR="00B110F8" w:rsidRPr="009D5CCC" w:rsidTr="006110B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6110B9">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交银双轮动债券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r w:rsidR="00B110F8" w:rsidRPr="009D5CCC" w:rsidTr="006110B9">
        <w:trPr>
          <w:trHeight w:val="525"/>
        </w:trPr>
        <w:tc>
          <w:tcPr>
            <w:tcW w:w="2548" w:type="dxa"/>
            <w:vMerge/>
            <w:shd w:val="clear" w:color="auto" w:fill="auto"/>
            <w:vAlign w:val="center"/>
            <w:hideMark/>
          </w:tcPr>
          <w:p w:rsidR="00B110F8" w:rsidRPr="009D5CCC" w:rsidRDefault="00B110F8" w:rsidP="006110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交银双轮动债券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r w:rsidR="00B110F8" w:rsidRPr="009D5CCC" w:rsidTr="006110B9">
        <w:trPr>
          <w:trHeight w:val="653"/>
        </w:trPr>
        <w:tc>
          <w:tcPr>
            <w:tcW w:w="2548" w:type="dxa"/>
            <w:vMerge/>
            <w:shd w:val="clear" w:color="auto" w:fill="auto"/>
            <w:vAlign w:val="center"/>
            <w:hideMark/>
          </w:tcPr>
          <w:p w:rsidR="00B110F8" w:rsidRPr="009D5CCC" w:rsidRDefault="00B110F8" w:rsidP="006110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6110B9">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r w:rsidRPr="00F3632F">
        <w:rPr>
          <w:b/>
          <w:bCs/>
          <w:szCs w:val="24"/>
          <w:lang w:val="en-US"/>
        </w:rPr>
        <w:t>9</w:t>
      </w:r>
      <w:r w:rsidRPr="00F3632F">
        <w:rPr>
          <w:b/>
          <w:bCs/>
          <w:szCs w:val="24"/>
          <w:lang w:val="en-US"/>
        </w:rPr>
        <w:t>开放式基金份额变动</w:t>
      </w:r>
      <w:bookmarkEnd w:id="76"/>
      <w:bookmarkEnd w:id="77"/>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交银双轮动债券</w:t>
            </w:r>
            <w:r w:rsidRPr="00F3632F">
              <w:rPr>
                <w:sz w:val="24"/>
              </w:rPr>
              <w:t>A/B</w:t>
            </w:r>
          </w:p>
        </w:tc>
        <w:tc>
          <w:tcPr>
            <w:tcW w:w="1615" w:type="pct"/>
            <w:vAlign w:val="center"/>
          </w:tcPr>
          <w:p w:rsidR="00343AD4" w:rsidRPr="00F3632F" w:rsidRDefault="00343AD4" w:rsidP="009E1EA4">
            <w:pPr>
              <w:spacing w:before="29" w:line="288" w:lineRule="auto"/>
              <w:jc w:val="center"/>
              <w:rPr>
                <w:sz w:val="24"/>
              </w:rPr>
            </w:pPr>
            <w:r w:rsidRPr="00F3632F">
              <w:rPr>
                <w:sz w:val="24"/>
              </w:rPr>
              <w:t>交银双轮动债券</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2013</w:t>
            </w:r>
            <w:r w:rsidRPr="00F3632F">
              <w:rPr>
                <w:sz w:val="24"/>
              </w:rPr>
              <w:t>年</w:t>
            </w:r>
            <w:r w:rsidRPr="00F3632F">
              <w:rPr>
                <w:sz w:val="24"/>
              </w:rPr>
              <w:t>4</w:t>
            </w:r>
            <w:r w:rsidRPr="00F3632F">
              <w:rPr>
                <w:sz w:val="24"/>
              </w:rPr>
              <w:t>月</w:t>
            </w:r>
            <w:r w:rsidRPr="00F3632F">
              <w:rPr>
                <w:sz w:val="24"/>
              </w:rPr>
              <w:t>18</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1,391,814,043.87</w:t>
            </w:r>
          </w:p>
        </w:tc>
        <w:tc>
          <w:tcPr>
            <w:tcW w:w="1615" w:type="pct"/>
            <w:vAlign w:val="center"/>
          </w:tcPr>
          <w:p w:rsidR="001548F9" w:rsidRPr="00F3632F" w:rsidRDefault="001548F9" w:rsidP="009E1EA4">
            <w:pPr>
              <w:spacing w:before="29" w:line="288" w:lineRule="auto"/>
              <w:jc w:val="right"/>
              <w:rPr>
                <w:sz w:val="24"/>
              </w:rPr>
            </w:pPr>
            <w:r w:rsidRPr="00F3632F">
              <w:rPr>
                <w:sz w:val="24"/>
              </w:rPr>
              <w:t>474,676,027.56</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160,413,747.00</w:t>
            </w:r>
          </w:p>
        </w:tc>
        <w:tc>
          <w:tcPr>
            <w:tcW w:w="1615" w:type="pct"/>
            <w:vAlign w:val="center"/>
          </w:tcPr>
          <w:p w:rsidR="001548F9" w:rsidRPr="00F3632F" w:rsidRDefault="001548F9" w:rsidP="009E1EA4">
            <w:pPr>
              <w:spacing w:before="29" w:line="288" w:lineRule="auto"/>
              <w:jc w:val="right"/>
              <w:rPr>
                <w:sz w:val="24"/>
              </w:rPr>
            </w:pPr>
            <w:r w:rsidRPr="00F3632F">
              <w:rPr>
                <w:sz w:val="24"/>
              </w:rPr>
              <w:t>71,845,444.24</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6,140,851.21</w:t>
            </w:r>
          </w:p>
        </w:tc>
        <w:tc>
          <w:tcPr>
            <w:tcW w:w="1615" w:type="pct"/>
            <w:vAlign w:val="center"/>
          </w:tcPr>
          <w:p w:rsidR="001548F9" w:rsidRPr="00F3632F" w:rsidRDefault="001548F9" w:rsidP="009E1EA4">
            <w:pPr>
              <w:spacing w:before="29" w:line="288" w:lineRule="auto"/>
              <w:jc w:val="right"/>
              <w:rPr>
                <w:sz w:val="24"/>
              </w:rPr>
            </w:pPr>
            <w:r w:rsidRPr="00F3632F">
              <w:rPr>
                <w:sz w:val="24"/>
              </w:rPr>
              <w:t>148,981,365.82</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76,740,617.93</w:t>
            </w:r>
          </w:p>
        </w:tc>
        <w:tc>
          <w:tcPr>
            <w:tcW w:w="1615" w:type="pct"/>
            <w:vAlign w:val="center"/>
          </w:tcPr>
          <w:p w:rsidR="001548F9" w:rsidRPr="00F3632F" w:rsidRDefault="001548F9" w:rsidP="009E1EA4">
            <w:pPr>
              <w:spacing w:before="29" w:line="288" w:lineRule="auto"/>
              <w:jc w:val="right"/>
              <w:rPr>
                <w:sz w:val="24"/>
              </w:rPr>
            </w:pPr>
            <w:r w:rsidRPr="00F3632F">
              <w:rPr>
                <w:sz w:val="24"/>
              </w:rPr>
              <w:t>161,433,742.03</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89,813,980.28</w:t>
            </w:r>
          </w:p>
        </w:tc>
        <w:tc>
          <w:tcPr>
            <w:tcW w:w="1615" w:type="pct"/>
            <w:vAlign w:val="center"/>
          </w:tcPr>
          <w:p w:rsidR="001548F9" w:rsidRPr="00F3632F" w:rsidRDefault="001548F9" w:rsidP="009E1EA4">
            <w:pPr>
              <w:spacing w:before="29" w:line="288" w:lineRule="auto"/>
              <w:jc w:val="right"/>
              <w:rPr>
                <w:sz w:val="24"/>
              </w:rPr>
            </w:pPr>
            <w:r w:rsidRPr="00F3632F">
              <w:rPr>
                <w:sz w:val="24"/>
              </w:rPr>
              <w:t>59,393,068.03</w:t>
            </w:r>
          </w:p>
        </w:tc>
      </w:tr>
    </w:tbl>
    <w:p w:rsidR="00CD7E2B" w:rsidRDefault="006110B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F3632F">
        <w:rPr>
          <w:b/>
          <w:bCs/>
          <w:szCs w:val="24"/>
          <w:lang w:val="en-US"/>
        </w:rPr>
        <w:t xml:space="preserve">10  </w:t>
      </w:r>
      <w:r w:rsidRPr="00F3632F">
        <w:rPr>
          <w:b/>
          <w:bCs/>
          <w:szCs w:val="24"/>
          <w:lang w:val="en-US"/>
        </w:rPr>
        <w:t>重大事件揭示</w:t>
      </w:r>
      <w:bookmarkEnd w:id="78"/>
      <w:bookmarkEnd w:id="79"/>
    </w:p>
    <w:p w:rsidR="001548F9" w:rsidRPr="00F3632F" w:rsidRDefault="001548F9" w:rsidP="009E1EA4">
      <w:pPr>
        <w:pStyle w:val="20"/>
        <w:spacing w:before="29" w:after="0" w:line="288" w:lineRule="auto"/>
        <w:rPr>
          <w:rFonts w:ascii="Times New Roman" w:hAnsi="Times New Roman"/>
          <w:kern w:val="0"/>
          <w:szCs w:val="24"/>
        </w:rPr>
      </w:pPr>
      <w:bookmarkStart w:id="80"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80"/>
    </w:p>
    <w:p w:rsidR="001548F9" w:rsidRDefault="001548F9" w:rsidP="009E1EA4">
      <w:pPr>
        <w:spacing w:before="29" w:line="288" w:lineRule="auto"/>
        <w:ind w:firstLineChars="200" w:firstLine="480"/>
        <w:rPr>
          <w:color w:val="000000"/>
          <w:sz w:val="24"/>
        </w:rPr>
      </w:pPr>
      <w:bookmarkStart w:id="81"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1"/>
    </w:p>
    <w:p w:rsidR="00CD7E2B" w:rsidRDefault="006110B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D7E2B" w:rsidRDefault="006110B9">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CD7E2B" w:rsidRDefault="006110B9">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CD7E2B" w:rsidRDefault="006110B9">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9E1EA4">
      <w:pPr>
        <w:spacing w:before="29" w:line="288" w:lineRule="auto"/>
        <w:ind w:firstLineChars="200" w:firstLine="480"/>
        <w:rPr>
          <w:color w:val="000000"/>
          <w:sz w:val="24"/>
        </w:rPr>
      </w:pPr>
      <w:bookmarkStart w:id="82"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10.3 </w:t>
      </w:r>
      <w:r w:rsidRPr="00F3632F">
        <w:rPr>
          <w:rFonts w:ascii="Times New Roman" w:hAnsi="Times New Roman"/>
          <w:kern w:val="0"/>
          <w:szCs w:val="24"/>
        </w:rPr>
        <w:t>涉及基金管理人、基金财产、基金托管业务的诉讼</w:t>
      </w:r>
      <w:bookmarkEnd w:id="82"/>
    </w:p>
    <w:p w:rsidR="001548F9" w:rsidRDefault="001548F9" w:rsidP="009E1EA4">
      <w:pPr>
        <w:spacing w:before="29" w:line="288" w:lineRule="auto"/>
        <w:ind w:firstLineChars="200" w:firstLine="480"/>
        <w:rPr>
          <w:color w:val="000000"/>
          <w:sz w:val="24"/>
        </w:rPr>
      </w:pPr>
      <w:bookmarkStart w:id="83"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3"/>
    </w:p>
    <w:p w:rsidR="001548F9" w:rsidRDefault="001548F9" w:rsidP="009E1EA4">
      <w:pPr>
        <w:spacing w:before="29" w:line="288" w:lineRule="auto"/>
        <w:ind w:firstLineChars="200" w:firstLine="480"/>
        <w:rPr>
          <w:color w:val="000000"/>
          <w:sz w:val="24"/>
        </w:rPr>
      </w:pPr>
      <w:bookmarkStart w:id="84"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4"/>
    </w:p>
    <w:p w:rsidR="001548F9" w:rsidRDefault="001548F9" w:rsidP="009E1EA4">
      <w:pPr>
        <w:spacing w:before="29" w:line="288" w:lineRule="auto"/>
        <w:ind w:firstLineChars="200" w:firstLine="480"/>
        <w:rPr>
          <w:color w:val="000000"/>
          <w:sz w:val="24"/>
        </w:rPr>
      </w:pPr>
      <w:bookmarkStart w:id="85" w:name="OLE_LINK3"/>
      <w:bookmarkStart w:id="86"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5"/>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A242EE" w:rsidRPr="00F3632F">
        <w:rPr>
          <w:rFonts w:ascii="Times New Roman" w:hAnsi="Times New Roman"/>
          <w:szCs w:val="24"/>
        </w:rPr>
        <w:t>管理人、托管人及其高级管理人员受</w:t>
      </w:r>
      <w:r w:rsidR="00970B4F" w:rsidRPr="00F3632F">
        <w:rPr>
          <w:rFonts w:ascii="Times New Roman" w:hAnsi="Times New Roman"/>
          <w:szCs w:val="24"/>
        </w:rPr>
        <w:t>稽查或处罚</w:t>
      </w:r>
      <w:r w:rsidR="00F2620F">
        <w:rPr>
          <w:rFonts w:ascii="Times New Roman" w:hAnsi="Times New Roman" w:hint="eastAsia"/>
          <w:szCs w:val="24"/>
        </w:rPr>
        <w:t>等</w:t>
      </w:r>
      <w:r w:rsidR="00A242EE" w:rsidRPr="00F3632F">
        <w:rPr>
          <w:rFonts w:ascii="Times New Roman" w:hAnsi="Times New Roman"/>
          <w:szCs w:val="24"/>
        </w:rPr>
        <w:t>情况</w:t>
      </w:r>
      <w:bookmarkEnd w:id="86"/>
    </w:p>
    <w:p w:rsidR="001548F9" w:rsidRDefault="001548F9" w:rsidP="009E1EA4">
      <w:pPr>
        <w:spacing w:before="29" w:line="288" w:lineRule="auto"/>
        <w:ind w:firstLineChars="200" w:firstLine="480"/>
        <w:rPr>
          <w:color w:val="000000"/>
          <w:sz w:val="24"/>
        </w:rPr>
      </w:pPr>
      <w:bookmarkStart w:id="87"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7"/>
    </w:p>
    <w:p w:rsidR="001548F9" w:rsidRPr="00F3632F" w:rsidRDefault="001548F9" w:rsidP="009E1EA4">
      <w:pPr>
        <w:spacing w:before="29" w:line="288" w:lineRule="auto"/>
        <w:rPr>
          <w:b/>
          <w:sz w:val="24"/>
        </w:rPr>
      </w:pPr>
      <w:bookmarkStart w:id="88" w:name="_Toc249760070"/>
      <w:r w:rsidRPr="00F3632F">
        <w:rPr>
          <w:b/>
          <w:sz w:val="24"/>
        </w:rPr>
        <w:t xml:space="preserve">10.7.1 </w:t>
      </w:r>
      <w:r w:rsidRPr="00F3632F">
        <w:rPr>
          <w:b/>
          <w:sz w:val="24"/>
        </w:rPr>
        <w:t>基金租用证券公司交易单元进行股票投资及佣金支付情况</w:t>
      </w:r>
      <w:bookmarkEnd w:id="88"/>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9"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CD7E2B">
        <w:tc>
          <w:tcPr>
            <w:tcW w:w="1559" w:type="dxa"/>
            <w:vAlign w:val="center"/>
          </w:tcPr>
          <w:p w:rsidR="00CD7E2B" w:rsidRDefault="006110B9">
            <w:pPr>
              <w:jc w:val="center"/>
            </w:pPr>
            <w:r>
              <w:rPr>
                <w:color w:val="000000"/>
                <w:sz w:val="24"/>
              </w:rPr>
              <w:t>安信证券股份有限公司</w:t>
            </w:r>
          </w:p>
        </w:tc>
        <w:tc>
          <w:tcPr>
            <w:tcW w:w="779" w:type="dxa"/>
            <w:vAlign w:val="center"/>
          </w:tcPr>
          <w:p w:rsidR="00CD7E2B" w:rsidRDefault="006110B9">
            <w:pPr>
              <w:jc w:val="center"/>
            </w:pPr>
            <w:r>
              <w:rPr>
                <w:color w:val="000000"/>
                <w:sz w:val="24"/>
              </w:rPr>
              <w:t>2</w:t>
            </w:r>
          </w:p>
        </w:tc>
        <w:tc>
          <w:tcPr>
            <w:tcW w:w="1800" w:type="dxa"/>
            <w:vAlign w:val="center"/>
          </w:tcPr>
          <w:p w:rsidR="00CD7E2B" w:rsidRDefault="006110B9">
            <w:pPr>
              <w:jc w:val="right"/>
            </w:pPr>
            <w:r>
              <w:rPr>
                <w:color w:val="000000"/>
                <w:sz w:val="24"/>
              </w:rPr>
              <w:t>-</w:t>
            </w:r>
          </w:p>
        </w:tc>
        <w:tc>
          <w:tcPr>
            <w:tcW w:w="1080" w:type="dxa"/>
            <w:vAlign w:val="center"/>
          </w:tcPr>
          <w:p w:rsidR="00CD7E2B" w:rsidRDefault="006110B9">
            <w:pPr>
              <w:jc w:val="right"/>
            </w:pPr>
            <w:r>
              <w:rPr>
                <w:color w:val="000000"/>
                <w:sz w:val="24"/>
              </w:rPr>
              <w:t>-</w:t>
            </w:r>
          </w:p>
        </w:tc>
        <w:tc>
          <w:tcPr>
            <w:tcW w:w="1620" w:type="dxa"/>
            <w:vAlign w:val="center"/>
          </w:tcPr>
          <w:p w:rsidR="00CD7E2B" w:rsidRDefault="006110B9">
            <w:pPr>
              <w:jc w:val="right"/>
            </w:pPr>
            <w:r>
              <w:rPr>
                <w:color w:val="000000"/>
                <w:sz w:val="24"/>
              </w:rPr>
              <w:t>-</w:t>
            </w:r>
          </w:p>
        </w:tc>
        <w:tc>
          <w:tcPr>
            <w:tcW w:w="1080" w:type="dxa"/>
            <w:vAlign w:val="center"/>
          </w:tcPr>
          <w:p w:rsidR="00CD7E2B" w:rsidRDefault="006110B9">
            <w:pPr>
              <w:jc w:val="right"/>
            </w:pPr>
            <w:r>
              <w:rPr>
                <w:color w:val="000000"/>
                <w:sz w:val="24"/>
              </w:rPr>
              <w:t>-</w:t>
            </w:r>
          </w:p>
        </w:tc>
        <w:tc>
          <w:tcPr>
            <w:tcW w:w="1080" w:type="dxa"/>
            <w:vAlign w:val="center"/>
          </w:tcPr>
          <w:p w:rsidR="00CD7E2B" w:rsidRDefault="006110B9">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9"/>
    </w:p>
    <w:p w:rsidR="001548F9" w:rsidRPr="00F3632F" w:rsidRDefault="001548F9" w:rsidP="009E1EA4">
      <w:pPr>
        <w:spacing w:before="29" w:line="288" w:lineRule="auto"/>
        <w:ind w:firstLine="420"/>
        <w:jc w:val="right"/>
        <w:rPr>
          <w:color w:val="000000"/>
          <w:sz w:val="24"/>
        </w:rPr>
      </w:pPr>
      <w:bookmarkStart w:id="90"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F3632F" w:rsidTr="006F74EA">
        <w:tc>
          <w:tcPr>
            <w:tcW w:w="2479"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lastRenderedPageBreak/>
              <w:t>券商名称</w:t>
            </w:r>
          </w:p>
        </w:tc>
        <w:tc>
          <w:tcPr>
            <w:tcW w:w="221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222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2224"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6F74EA">
        <w:tc>
          <w:tcPr>
            <w:tcW w:w="2479" w:type="dxa"/>
            <w:vMerge/>
            <w:vAlign w:val="center"/>
          </w:tcPr>
          <w:p w:rsidR="001548F9" w:rsidRPr="00F3632F" w:rsidRDefault="001548F9" w:rsidP="009E1EA4">
            <w:pPr>
              <w:widowControl/>
              <w:spacing w:before="29" w:line="288" w:lineRule="auto"/>
              <w:jc w:val="left"/>
              <w:rPr>
                <w:color w:val="000000"/>
                <w:kern w:val="0"/>
                <w:sz w:val="24"/>
              </w:rPr>
            </w:pPr>
          </w:p>
        </w:tc>
        <w:tc>
          <w:tcPr>
            <w:tcW w:w="1108"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4"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CD7E2B">
        <w:tc>
          <w:tcPr>
            <w:tcW w:w="2437" w:type="dxa"/>
            <w:vAlign w:val="center"/>
          </w:tcPr>
          <w:p w:rsidR="00CD7E2B" w:rsidRDefault="006110B9">
            <w:r>
              <w:rPr>
                <w:sz w:val="24"/>
              </w:rPr>
              <w:t>安信证券股份有限公司</w:t>
            </w:r>
          </w:p>
        </w:tc>
        <w:tc>
          <w:tcPr>
            <w:tcW w:w="1092" w:type="dxa"/>
            <w:vAlign w:val="center"/>
          </w:tcPr>
          <w:p w:rsidR="00CD7E2B" w:rsidRDefault="006110B9">
            <w:pPr>
              <w:jc w:val="right"/>
            </w:pPr>
            <w:r>
              <w:rPr>
                <w:sz w:val="24"/>
              </w:rPr>
              <w:t>186,695,726.12</w:t>
            </w:r>
          </w:p>
        </w:tc>
        <w:tc>
          <w:tcPr>
            <w:tcW w:w="1093" w:type="dxa"/>
            <w:vAlign w:val="center"/>
          </w:tcPr>
          <w:p w:rsidR="00CD7E2B" w:rsidRDefault="006110B9">
            <w:pPr>
              <w:jc w:val="right"/>
            </w:pPr>
            <w:r>
              <w:rPr>
                <w:sz w:val="24"/>
              </w:rPr>
              <w:t>100.00%</w:t>
            </w:r>
          </w:p>
        </w:tc>
        <w:tc>
          <w:tcPr>
            <w:tcW w:w="1093" w:type="dxa"/>
            <w:vAlign w:val="center"/>
          </w:tcPr>
          <w:p w:rsidR="00CD7E2B" w:rsidRDefault="006110B9">
            <w:pPr>
              <w:jc w:val="right"/>
            </w:pPr>
            <w:r>
              <w:rPr>
                <w:sz w:val="24"/>
              </w:rPr>
              <w:t>3,585,300,000.00</w:t>
            </w:r>
          </w:p>
        </w:tc>
        <w:tc>
          <w:tcPr>
            <w:tcW w:w="1093" w:type="dxa"/>
            <w:vAlign w:val="center"/>
          </w:tcPr>
          <w:p w:rsidR="00CD7E2B" w:rsidRDefault="006110B9">
            <w:pPr>
              <w:jc w:val="right"/>
            </w:pPr>
            <w:r>
              <w:rPr>
                <w:sz w:val="24"/>
              </w:rPr>
              <w:t>100.00%</w:t>
            </w:r>
          </w:p>
        </w:tc>
        <w:tc>
          <w:tcPr>
            <w:tcW w:w="1093" w:type="dxa"/>
            <w:vAlign w:val="center"/>
          </w:tcPr>
          <w:p w:rsidR="00CD7E2B" w:rsidRDefault="006110B9">
            <w:pPr>
              <w:jc w:val="right"/>
            </w:pPr>
            <w:r>
              <w:rPr>
                <w:sz w:val="24"/>
              </w:rPr>
              <w:t>-</w:t>
            </w:r>
          </w:p>
        </w:tc>
        <w:tc>
          <w:tcPr>
            <w:tcW w:w="1097" w:type="dxa"/>
            <w:vAlign w:val="center"/>
          </w:tcPr>
          <w:p w:rsidR="00CD7E2B" w:rsidRDefault="006110B9">
            <w:pPr>
              <w:jc w:val="right"/>
            </w:pPr>
            <w:r>
              <w:rPr>
                <w:sz w:val="24"/>
              </w:rPr>
              <w:t>-</w:t>
            </w:r>
          </w:p>
        </w:tc>
      </w:tr>
    </w:tbl>
    <w:p w:rsidR="00CD7E2B" w:rsidRDefault="006110B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D7E2B" w:rsidRDefault="006110B9">
      <w:pPr>
        <w:tabs>
          <w:tab w:val="left" w:pos="426"/>
        </w:tabs>
        <w:spacing w:before="29" w:line="288" w:lineRule="auto"/>
        <w:jc w:val="left"/>
        <w:rPr>
          <w:kern w:val="0"/>
          <w:sz w:val="24"/>
        </w:rPr>
      </w:pPr>
      <w:r>
        <w:rPr>
          <w:kern w:val="0"/>
          <w:sz w:val="24"/>
        </w:rPr>
        <w:t xml:space="preserve">  </w:t>
      </w:r>
      <w:r w:rsidR="00C82253">
        <w:rPr>
          <w:kern w:val="0"/>
          <w:sz w:val="24"/>
        </w:rPr>
        <w:t xml:space="preserve">  </w:t>
      </w: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w:t>
      </w:r>
      <w:r w:rsidR="00C82253">
        <w:rPr>
          <w:kern w:val="0"/>
          <w:sz w:val="24"/>
        </w:rPr>
        <w:t xml:space="preserve">  </w:t>
      </w:r>
      <w:r w:rsidRPr="00F3632F">
        <w:rPr>
          <w:kern w:val="0"/>
          <w:sz w:val="24"/>
        </w:rPr>
        <w:t>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1" w:name="_Toc331410125"/>
      <w:r w:rsidRPr="00F3632F">
        <w:rPr>
          <w:b/>
          <w:bCs/>
          <w:szCs w:val="24"/>
          <w:lang w:val="en-US"/>
        </w:rPr>
        <w:t xml:space="preserve">11 </w:t>
      </w:r>
      <w:r w:rsidRPr="00F3632F">
        <w:rPr>
          <w:b/>
          <w:bCs/>
          <w:szCs w:val="24"/>
          <w:lang w:val="en-US"/>
        </w:rPr>
        <w:t>影响投资者决策的其他重要信息</w:t>
      </w:r>
      <w:bookmarkEnd w:id="91"/>
    </w:p>
    <w:p w:rsidR="00CD7E2B" w:rsidRDefault="006110B9">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BE" w:rsidRDefault="008E2BBE">
      <w:r>
        <w:separator/>
      </w:r>
    </w:p>
  </w:endnote>
  <w:endnote w:type="continuationSeparator" w:id="0">
    <w:p w:rsidR="008E2BBE" w:rsidRDefault="008E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89" w:rsidRDefault="002F318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3189" w:rsidRDefault="002F318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89" w:rsidRDefault="002F318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D3A1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D3A12">
      <w:rPr>
        <w:noProof/>
        <w:kern w:val="0"/>
        <w:szCs w:val="21"/>
      </w:rPr>
      <w:t>27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BE" w:rsidRDefault="008E2BBE">
      <w:r>
        <w:separator/>
      </w:r>
    </w:p>
  </w:footnote>
  <w:footnote w:type="continuationSeparator" w:id="0">
    <w:p w:rsidR="008E2BBE" w:rsidRDefault="008E2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89" w:rsidRPr="003B6CAA" w:rsidRDefault="002F3189"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交银施罗德双轮动债券型证券投资基金</w:t>
    </w:r>
    <w:r w:rsidRPr="003B6CAA">
      <w:t>2015</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A9E"/>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489"/>
    <w:rsid w:val="002E5E56"/>
    <w:rsid w:val="002F0F79"/>
    <w:rsid w:val="002F1C9E"/>
    <w:rsid w:val="002F1E17"/>
    <w:rsid w:val="002F1EB2"/>
    <w:rsid w:val="002F25C3"/>
    <w:rsid w:val="002F280E"/>
    <w:rsid w:val="002F2CBB"/>
    <w:rsid w:val="002F3189"/>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24B9"/>
    <w:rsid w:val="006033E3"/>
    <w:rsid w:val="006050AC"/>
    <w:rsid w:val="00605FC7"/>
    <w:rsid w:val="00606218"/>
    <w:rsid w:val="006064C5"/>
    <w:rsid w:val="00606CA3"/>
    <w:rsid w:val="00606E91"/>
    <w:rsid w:val="00607018"/>
    <w:rsid w:val="006077ED"/>
    <w:rsid w:val="00610954"/>
    <w:rsid w:val="00610CBE"/>
    <w:rsid w:val="00610E1F"/>
    <w:rsid w:val="006110B9"/>
    <w:rsid w:val="00613007"/>
    <w:rsid w:val="0061321C"/>
    <w:rsid w:val="00613485"/>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3A1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4BB5"/>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2BBE"/>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3D09"/>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32F"/>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689F"/>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253"/>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D7E2B"/>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20F"/>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C810F4-BE55-45EC-9058-1F308A96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Pages>
  <Words>2950</Words>
  <Characters>16815</Characters>
  <Application>Microsoft Office Word</Application>
  <DocSecurity>0</DocSecurity>
  <Lines>140</Lines>
  <Paragraphs>39</Paragraphs>
  <ScaleCrop>false</ScaleCrop>
  <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2013-08-19T07:43:00Z</dcterms:created>
  <dcterms:modified xsi:type="dcterms:W3CDTF">2015-08-27T11:41:00Z</dcterms:modified>
</cp:coreProperties>
</file>