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DE749E">
      <w:pPr>
        <w:spacing w:before="29" w:line="288" w:lineRule="auto"/>
        <w:jc w:val="center"/>
        <w:rPr>
          <w:b/>
          <w:color w:val="000000" w:themeColor="text1"/>
          <w:sz w:val="36"/>
          <w:szCs w:val="36"/>
        </w:rPr>
      </w:pPr>
      <w:bookmarkStart w:id="0" w:name="_Toc361324840"/>
      <w:r w:rsidRPr="00896C07">
        <w:rPr>
          <w:b/>
          <w:color w:val="000000" w:themeColor="text1"/>
          <w:sz w:val="36"/>
          <w:szCs w:val="36"/>
        </w:rPr>
        <w:t>交银施罗德策略回报灵活配置混合型证券投资基金</w:t>
      </w:r>
      <w:bookmarkEnd w:id="0"/>
    </w:p>
    <w:p w:rsidR="00EA777C" w:rsidRPr="00896C07" w:rsidRDefault="00EA777C" w:rsidP="00DE749E">
      <w:pPr>
        <w:spacing w:before="29" w:line="288" w:lineRule="auto"/>
        <w:jc w:val="center"/>
        <w:rPr>
          <w:b/>
          <w:color w:val="000000" w:themeColor="text1"/>
          <w:sz w:val="36"/>
          <w:szCs w:val="36"/>
        </w:rPr>
      </w:pPr>
      <w:r w:rsidRPr="00896C07">
        <w:rPr>
          <w:b/>
          <w:color w:val="000000" w:themeColor="text1"/>
          <w:sz w:val="36"/>
          <w:szCs w:val="36"/>
        </w:rPr>
        <w:t>(</w:t>
      </w:r>
      <w:r w:rsidRPr="00896C07">
        <w:rPr>
          <w:rFonts w:hint="eastAsia"/>
          <w:b/>
          <w:color w:val="000000" w:themeColor="text1"/>
          <w:sz w:val="36"/>
          <w:szCs w:val="36"/>
        </w:rPr>
        <w:t>原</w:t>
      </w:r>
      <w:r w:rsidRPr="00896C07">
        <w:rPr>
          <w:b/>
          <w:color w:val="000000" w:themeColor="text1"/>
          <w:sz w:val="36"/>
          <w:szCs w:val="36"/>
        </w:rPr>
        <w:t>交银施罗德荣安保本混合型证券投资基金</w:t>
      </w:r>
      <w:r w:rsidRPr="00896C07">
        <w:rPr>
          <w:b/>
          <w:color w:val="000000" w:themeColor="text1"/>
          <w:sz w:val="36"/>
          <w:szCs w:val="36"/>
        </w:rPr>
        <w:t>)</w:t>
      </w:r>
    </w:p>
    <w:p w:rsidR="00EA777C" w:rsidRPr="00896C07" w:rsidRDefault="00EA777C" w:rsidP="00DE749E">
      <w:pPr>
        <w:spacing w:before="29" w:line="288" w:lineRule="auto"/>
        <w:jc w:val="center"/>
        <w:rPr>
          <w:b/>
          <w:color w:val="000000" w:themeColor="text1"/>
          <w:sz w:val="36"/>
          <w:szCs w:val="36"/>
        </w:rPr>
      </w:pPr>
      <w:bookmarkStart w:id="1" w:name="_Toc361324841"/>
      <w:r w:rsidRPr="00896C07">
        <w:rPr>
          <w:b/>
          <w:color w:val="000000" w:themeColor="text1"/>
          <w:sz w:val="36"/>
          <w:szCs w:val="36"/>
        </w:rPr>
        <w:t>2015</w:t>
      </w:r>
      <w:r w:rsidRPr="00896C07">
        <w:rPr>
          <w:b/>
          <w:color w:val="000000" w:themeColor="text1"/>
          <w:sz w:val="36"/>
          <w:szCs w:val="36"/>
        </w:rPr>
        <w:t>年半年度报告</w:t>
      </w:r>
      <w:bookmarkEnd w:id="1"/>
    </w:p>
    <w:p w:rsidR="00EA777C" w:rsidRPr="00896C07" w:rsidRDefault="00EA777C" w:rsidP="00DE749E">
      <w:pPr>
        <w:spacing w:before="29" w:line="288" w:lineRule="auto"/>
        <w:jc w:val="center"/>
        <w:rPr>
          <w:b/>
          <w:color w:val="000000" w:themeColor="text1"/>
          <w:sz w:val="36"/>
          <w:szCs w:val="36"/>
        </w:rPr>
      </w:pPr>
      <w:r w:rsidRPr="00896C07">
        <w:rPr>
          <w:b/>
          <w:color w:val="000000" w:themeColor="text1"/>
          <w:sz w:val="36"/>
          <w:szCs w:val="36"/>
        </w:rPr>
        <w:t>2015</w:t>
      </w:r>
      <w:r w:rsidRPr="00896C07">
        <w:rPr>
          <w:b/>
          <w:color w:val="000000" w:themeColor="text1"/>
          <w:sz w:val="36"/>
          <w:szCs w:val="36"/>
        </w:rPr>
        <w:t>年</w:t>
      </w:r>
      <w:r w:rsidRPr="00896C07">
        <w:rPr>
          <w:b/>
          <w:color w:val="000000" w:themeColor="text1"/>
          <w:sz w:val="36"/>
          <w:szCs w:val="36"/>
        </w:rPr>
        <w:t>6</w:t>
      </w:r>
      <w:r w:rsidRPr="00896C07">
        <w:rPr>
          <w:b/>
          <w:color w:val="000000" w:themeColor="text1"/>
          <w:sz w:val="36"/>
          <w:szCs w:val="36"/>
        </w:rPr>
        <w:t>月</w:t>
      </w:r>
      <w:r w:rsidRPr="00896C07">
        <w:rPr>
          <w:b/>
          <w:color w:val="000000" w:themeColor="text1"/>
          <w:sz w:val="36"/>
          <w:szCs w:val="36"/>
        </w:rPr>
        <w:t>30</w:t>
      </w:r>
      <w:r w:rsidRPr="00896C07">
        <w:rPr>
          <w:b/>
          <w:color w:val="000000" w:themeColor="text1"/>
          <w:sz w:val="36"/>
          <w:szCs w:val="36"/>
        </w:rPr>
        <w:t>日</w:t>
      </w: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DE749E" w:rsidRPr="00896C07" w:rsidRDefault="00DE749E" w:rsidP="00DE749E">
      <w:pPr>
        <w:spacing w:before="29" w:line="288" w:lineRule="auto"/>
        <w:ind w:firstLineChars="900" w:firstLine="2168"/>
        <w:rPr>
          <w:b/>
          <w:color w:val="000000" w:themeColor="text1"/>
          <w:sz w:val="24"/>
        </w:rPr>
      </w:pPr>
      <w:r w:rsidRPr="00896C07">
        <w:rPr>
          <w:rFonts w:hint="eastAsia"/>
          <w:b/>
          <w:color w:val="000000" w:themeColor="text1"/>
          <w:sz w:val="24"/>
        </w:rPr>
        <w:t>基金管理人：交银施罗德基金管理有限公司</w:t>
      </w:r>
    </w:p>
    <w:p w:rsidR="00DE749E" w:rsidRPr="00896C07" w:rsidRDefault="00DE749E" w:rsidP="00DE749E">
      <w:pPr>
        <w:spacing w:before="29" w:line="288" w:lineRule="auto"/>
        <w:ind w:firstLineChars="900" w:firstLine="2168"/>
        <w:rPr>
          <w:b/>
          <w:color w:val="000000" w:themeColor="text1"/>
          <w:sz w:val="24"/>
        </w:rPr>
      </w:pPr>
      <w:r w:rsidRPr="00896C07">
        <w:rPr>
          <w:rFonts w:hint="eastAsia"/>
          <w:b/>
          <w:color w:val="000000" w:themeColor="text1"/>
          <w:sz w:val="24"/>
        </w:rPr>
        <w:t>基金托管人：中信银行股份有限公司</w:t>
      </w:r>
    </w:p>
    <w:p w:rsidR="00EA777C" w:rsidRPr="00896C07" w:rsidRDefault="00EA777C" w:rsidP="00EA777C">
      <w:pPr>
        <w:spacing w:line="288" w:lineRule="auto"/>
        <w:ind w:firstLineChars="900" w:firstLine="2168"/>
        <w:rPr>
          <w:rFonts w:eastAsiaTheme="minorEastAsia"/>
          <w:b/>
          <w:color w:val="000000" w:themeColor="text1"/>
          <w:sz w:val="24"/>
        </w:rPr>
        <w:sectPr w:rsidR="00EA777C" w:rsidRPr="00896C07" w:rsidSect="00817D71">
          <w:headerReference w:type="default" r:id="rId8"/>
          <w:pgSz w:w="11926" w:h="15840"/>
          <w:pgMar w:top="1418" w:right="1418" w:bottom="851" w:left="1418" w:header="851" w:footer="992" w:gutter="0"/>
          <w:cols w:space="720"/>
        </w:sectPr>
      </w:pPr>
      <w:r w:rsidRPr="00896C07">
        <w:rPr>
          <w:rFonts w:eastAsiaTheme="minorEastAsia"/>
          <w:b/>
          <w:color w:val="000000" w:themeColor="text1"/>
          <w:sz w:val="24"/>
        </w:rPr>
        <w:t>报告送出日期：二〇一五年八月二十九日</w:t>
      </w:r>
    </w:p>
    <w:p w:rsidR="00EA777C" w:rsidRPr="00896C07" w:rsidRDefault="00EA777C" w:rsidP="006B7325">
      <w:pPr>
        <w:pStyle w:val="2"/>
        <w:numPr>
          <w:ilvl w:val="0"/>
          <w:numId w:val="7"/>
        </w:numPr>
        <w:rPr>
          <w:rFonts w:eastAsiaTheme="minorEastAsia" w:cs="Times New Roman"/>
          <w:color w:val="000000" w:themeColor="text1"/>
          <w:szCs w:val="24"/>
        </w:rPr>
      </w:pPr>
      <w:bookmarkStart w:id="2" w:name="_Toc428451708"/>
      <w:r w:rsidRPr="00896C07">
        <w:rPr>
          <w:rFonts w:eastAsiaTheme="minorEastAsia" w:cs="Times New Roman"/>
          <w:color w:val="000000" w:themeColor="text1"/>
          <w:szCs w:val="24"/>
        </w:rPr>
        <w:lastRenderedPageBreak/>
        <w:t>重要提示及目录</w:t>
      </w:r>
      <w:bookmarkEnd w:id="2"/>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6B7325">
      <w:pPr>
        <w:pStyle w:val="3"/>
        <w:numPr>
          <w:ilvl w:val="1"/>
          <w:numId w:val="8"/>
        </w:numPr>
        <w:rPr>
          <w:rFonts w:eastAsiaTheme="minorEastAsia"/>
          <w:color w:val="000000" w:themeColor="text1"/>
          <w:szCs w:val="24"/>
        </w:rPr>
      </w:pPr>
      <w:bookmarkStart w:id="3" w:name="_Toc268711010"/>
      <w:bookmarkStart w:id="4" w:name="_Toc428451709"/>
      <w:r w:rsidRPr="00896C07">
        <w:rPr>
          <w:rFonts w:eastAsiaTheme="minorEastAsia"/>
          <w:color w:val="000000" w:themeColor="text1"/>
          <w:szCs w:val="24"/>
        </w:rPr>
        <w:t>重要提示</w:t>
      </w:r>
      <w:bookmarkEnd w:id="3"/>
      <w:bookmarkEnd w:id="4"/>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基金托管人中信银行股份有限公司（以下简称</w:t>
      </w:r>
      <w:r w:rsidRPr="00896C07">
        <w:rPr>
          <w:rFonts w:eastAsiaTheme="minorEastAsia"/>
          <w:color w:val="000000" w:themeColor="text1"/>
          <w:sz w:val="24"/>
        </w:rPr>
        <w:t>“</w:t>
      </w:r>
      <w:r w:rsidRPr="00896C07">
        <w:rPr>
          <w:rFonts w:eastAsiaTheme="minorEastAsia"/>
          <w:color w:val="000000" w:themeColor="text1"/>
          <w:sz w:val="24"/>
        </w:rPr>
        <w:t>中信银行</w:t>
      </w:r>
      <w:r w:rsidRPr="00896C07">
        <w:rPr>
          <w:rFonts w:eastAsiaTheme="minorEastAsia"/>
          <w:color w:val="000000" w:themeColor="text1"/>
          <w:sz w:val="24"/>
        </w:rPr>
        <w:t>”</w:t>
      </w:r>
      <w:r w:rsidRPr="00896C07">
        <w:rPr>
          <w:rFonts w:eastAsiaTheme="minorEastAsia"/>
          <w:color w:val="000000" w:themeColor="text1"/>
          <w:sz w:val="24"/>
        </w:rPr>
        <w:t>）根据本基金合同规定，于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8</w:t>
      </w:r>
      <w:r w:rsidRPr="00896C07">
        <w:rPr>
          <w:rFonts w:eastAsiaTheme="minorEastAsia"/>
          <w:color w:val="000000" w:themeColor="text1"/>
          <w:sz w:val="24"/>
        </w:rPr>
        <w:t>月</w:t>
      </w:r>
      <w:r w:rsidRPr="00896C07">
        <w:rPr>
          <w:rFonts w:eastAsiaTheme="minorEastAsia"/>
          <w:color w:val="000000" w:themeColor="text1"/>
          <w:sz w:val="24"/>
        </w:rPr>
        <w:t>28</w:t>
      </w:r>
      <w:r w:rsidRPr="00896C07">
        <w:rPr>
          <w:rFonts w:eastAsiaTheme="minorEastAsia"/>
          <w:color w:val="000000" w:themeColor="text1"/>
          <w:sz w:val="24"/>
        </w:rPr>
        <w:t>日复核了本报告中的财务指标、净值表现、利润分配情况、财务会计报告、投资组合报告等内容，保证复核内容不存在虚假记载、误导性陈述或者重大遗漏。</w:t>
      </w:r>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基金管理人承诺以诚实信用、勤勉尽责的原则管理和运用基金资产，但不保证基金一定盈利。</w:t>
      </w:r>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基金的过往业绩并不代表其未来表现。投资有风险，投资者在作出投资决策前应仔细阅读本基金的招募说明书及其更新。</w:t>
      </w:r>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交银施罗德荣安保本混合型证券投资基金保本周期期限三年，自交银施罗德荣安保本混合型证券投资基金基金合同生效日（即</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日）起至三个公历年后对应日止，如该对应日为非工作日，保本周期到期日顺延至下一个工作日，即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23</w:t>
      </w:r>
      <w:r w:rsidRPr="00896C07">
        <w:rPr>
          <w:rFonts w:eastAsiaTheme="minorEastAsia"/>
          <w:color w:val="000000" w:themeColor="text1"/>
          <w:sz w:val="24"/>
        </w:rPr>
        <w:t>日。交银施罗德荣安保本混合型证券投资基金保本周期到期后，已按照《交银施罗德荣安保本混合型证券投资基金基金合同》的约定转型为非保本的混合型基金，即</w:t>
      </w:r>
      <w:r w:rsidRPr="00896C07">
        <w:rPr>
          <w:rFonts w:eastAsiaTheme="minorEastAsia"/>
          <w:color w:val="000000" w:themeColor="text1"/>
          <w:sz w:val="24"/>
        </w:rPr>
        <w:t>“</w:t>
      </w:r>
      <w:r w:rsidRPr="00896C07">
        <w:rPr>
          <w:rFonts w:eastAsiaTheme="minorEastAsia"/>
          <w:color w:val="000000" w:themeColor="text1"/>
          <w:sz w:val="24"/>
        </w:rPr>
        <w:t>交银施罗德策略回报灵活配置混合型证券投资基金</w:t>
      </w:r>
      <w:r w:rsidRPr="00896C07">
        <w:rPr>
          <w:rFonts w:eastAsiaTheme="minorEastAsia"/>
          <w:color w:val="000000" w:themeColor="text1"/>
          <w:sz w:val="24"/>
        </w:rPr>
        <w:t>”</w:t>
      </w:r>
      <w:r w:rsidRPr="00896C07">
        <w:rPr>
          <w:rFonts w:eastAsiaTheme="minorEastAsia"/>
          <w:color w:val="000000" w:themeColor="text1"/>
          <w:sz w:val="24"/>
        </w:rPr>
        <w:t>。基金托管人及基金注册登记机构不变，基金代码亦保持不变为</w:t>
      </w:r>
      <w:r w:rsidRPr="00896C07">
        <w:rPr>
          <w:rFonts w:eastAsiaTheme="minorEastAsia"/>
          <w:color w:val="000000" w:themeColor="text1"/>
          <w:sz w:val="24"/>
        </w:rPr>
        <w:t>“519710”</w:t>
      </w:r>
      <w:r w:rsidRPr="00896C07">
        <w:rPr>
          <w:rFonts w:eastAsiaTheme="minorEastAsia"/>
          <w:color w:val="000000" w:themeColor="text1"/>
          <w:sz w:val="24"/>
        </w:rPr>
        <w:t>。转型后基金的投资目标、投资范围、投资策略及基金费率等按照《交银施罗德策略回报灵活配置混合型证券投资基金基金合同》相关规定进行运作。前述修改变更事项已按照相关法律法规及基金合同的约定履行相关手续。</w:t>
      </w:r>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本报告中财务资料未经审计。</w:t>
      </w:r>
    </w:p>
    <w:p w:rsidR="00EA777C" w:rsidRPr="00896C07" w:rsidRDefault="00EA777C" w:rsidP="00EA777C">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本报告期自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日起至</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日止。其中，</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23</w:t>
      </w:r>
      <w:r w:rsidRPr="00896C07">
        <w:rPr>
          <w:rFonts w:eastAsiaTheme="minorEastAsia"/>
          <w:color w:val="000000" w:themeColor="text1"/>
          <w:sz w:val="24"/>
        </w:rPr>
        <w:t>日（含）起至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日（含）止为交银施罗德荣安保本混合型证券投资基金保本周期到期选择期，并自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日起，交银施罗德荣安保本混合型证券投资基金保本周期正式转型为交银施罗德策略回报灵活配置混合型证券投资基金。</w:t>
      </w:r>
    </w:p>
    <w:p w:rsidR="00EA777C" w:rsidRPr="00896C07" w:rsidRDefault="00EA777C" w:rsidP="00EA777C">
      <w:pPr>
        <w:spacing w:line="288" w:lineRule="auto"/>
        <w:ind w:leftChars="202" w:left="424" w:firstLineChars="200" w:firstLine="480"/>
        <w:rPr>
          <w:rFonts w:eastAsiaTheme="minorEastAsia"/>
          <w:color w:val="000000" w:themeColor="text1"/>
          <w:sz w:val="24"/>
        </w:rPr>
      </w:pP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br w:type="page"/>
      </w:r>
      <w:r w:rsidRPr="00896C07">
        <w:rPr>
          <w:rFonts w:eastAsiaTheme="minorEastAsia"/>
          <w:b/>
          <w:bCs/>
          <w:color w:val="000000" w:themeColor="text1"/>
          <w:sz w:val="24"/>
        </w:rPr>
        <w:lastRenderedPageBreak/>
        <w:t xml:space="preserve">1.2 </w:t>
      </w:r>
      <w:r w:rsidRPr="00896C07">
        <w:rPr>
          <w:rFonts w:eastAsiaTheme="minorEastAsia"/>
          <w:b/>
          <w:bCs/>
          <w:color w:val="000000" w:themeColor="text1"/>
          <w:sz w:val="24"/>
        </w:rPr>
        <w:t>目录</w:t>
      </w:r>
    </w:p>
    <w:p w:rsidR="00EA777C" w:rsidRPr="00896C07" w:rsidRDefault="00EA777C" w:rsidP="00EA777C">
      <w:pPr>
        <w:pStyle w:val="a0"/>
        <w:spacing w:line="288" w:lineRule="auto"/>
        <w:ind w:firstLineChars="0" w:firstLine="0"/>
        <w:rPr>
          <w:rFonts w:eastAsiaTheme="minorEastAsia"/>
          <w:color w:val="000000" w:themeColor="text1"/>
          <w:sz w:val="24"/>
        </w:rPr>
      </w:pPr>
    </w:p>
    <w:p w:rsidR="00EA777C" w:rsidRPr="00896C07" w:rsidRDefault="00EA777C" w:rsidP="00EA777C">
      <w:pPr>
        <w:pStyle w:val="a0"/>
        <w:spacing w:line="288" w:lineRule="auto"/>
        <w:ind w:firstLineChars="0" w:firstLine="0"/>
        <w:rPr>
          <w:rFonts w:eastAsiaTheme="minorEastAsia"/>
          <w:color w:val="000000" w:themeColor="text1"/>
          <w:sz w:val="24"/>
        </w:rPr>
      </w:pPr>
    </w:p>
    <w:p w:rsidR="00616695" w:rsidRDefault="00410A9D">
      <w:pPr>
        <w:pStyle w:val="21"/>
        <w:ind w:left="0"/>
        <w:rPr>
          <w:rFonts w:asciiTheme="minorHAnsi" w:eastAsiaTheme="minorEastAsia" w:hAnsiTheme="minorHAnsi" w:cstheme="minorBidi"/>
          <w:b w:val="0"/>
          <w:noProof/>
          <w:szCs w:val="22"/>
        </w:rPr>
      </w:pPr>
      <w:r w:rsidRPr="00896C07">
        <w:rPr>
          <w:rFonts w:eastAsiaTheme="minorEastAsia"/>
          <w:b w:val="0"/>
          <w:color w:val="000000" w:themeColor="text1"/>
          <w:kern w:val="0"/>
          <w:sz w:val="24"/>
        </w:rPr>
        <w:fldChar w:fldCharType="begin"/>
      </w:r>
      <w:r w:rsidR="00EA777C" w:rsidRPr="00896C07">
        <w:rPr>
          <w:rFonts w:eastAsiaTheme="minorEastAsia"/>
          <w:b w:val="0"/>
          <w:color w:val="000000" w:themeColor="text1"/>
          <w:kern w:val="0"/>
          <w:sz w:val="24"/>
        </w:rPr>
        <w:instrText xml:space="preserve"> TOC \o "1-3" \h \z \u </w:instrText>
      </w:r>
      <w:r w:rsidRPr="00896C07">
        <w:rPr>
          <w:rFonts w:eastAsiaTheme="minorEastAsia"/>
          <w:b w:val="0"/>
          <w:color w:val="000000" w:themeColor="text1"/>
          <w:kern w:val="0"/>
          <w:sz w:val="24"/>
        </w:rPr>
        <w:fldChar w:fldCharType="separate"/>
      </w:r>
      <w:hyperlink w:anchor="_Toc428451708" w:history="1">
        <w:r w:rsidR="00616695" w:rsidRPr="00807B75">
          <w:rPr>
            <w:rStyle w:val="a8"/>
            <w:noProof/>
          </w:rPr>
          <w:t>1</w:t>
        </w:r>
        <w:r w:rsidR="00616695">
          <w:rPr>
            <w:rFonts w:asciiTheme="minorHAnsi" w:eastAsiaTheme="minorEastAsia" w:hAnsiTheme="minorHAnsi" w:cstheme="minorBidi"/>
            <w:b w:val="0"/>
            <w:noProof/>
            <w:szCs w:val="22"/>
          </w:rPr>
          <w:tab/>
        </w:r>
        <w:r w:rsidR="00616695" w:rsidRPr="00807B75">
          <w:rPr>
            <w:rStyle w:val="a8"/>
            <w:rFonts w:hint="eastAsia"/>
            <w:noProof/>
          </w:rPr>
          <w:t>重要提示及目录</w:t>
        </w:r>
        <w:r w:rsidR="00616695">
          <w:rPr>
            <w:noProof/>
            <w:webHidden/>
          </w:rPr>
          <w:tab/>
        </w:r>
        <w:r w:rsidR="00616695">
          <w:rPr>
            <w:noProof/>
            <w:webHidden/>
          </w:rPr>
          <w:fldChar w:fldCharType="begin"/>
        </w:r>
        <w:r w:rsidR="00616695">
          <w:rPr>
            <w:noProof/>
            <w:webHidden/>
          </w:rPr>
          <w:instrText xml:space="preserve"> PAGEREF _Toc428451708 \h </w:instrText>
        </w:r>
        <w:r w:rsidR="00616695">
          <w:rPr>
            <w:noProof/>
            <w:webHidden/>
          </w:rPr>
        </w:r>
        <w:r w:rsidR="00616695">
          <w:rPr>
            <w:noProof/>
            <w:webHidden/>
          </w:rPr>
          <w:fldChar w:fldCharType="separate"/>
        </w:r>
        <w:r w:rsidR="00616695">
          <w:rPr>
            <w:noProof/>
            <w:webHidden/>
          </w:rPr>
          <w:t>2</w:t>
        </w:r>
        <w:r w:rsidR="00616695">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09" w:history="1">
        <w:r w:rsidRPr="00807B75">
          <w:rPr>
            <w:rStyle w:val="a8"/>
            <w:noProof/>
          </w:rPr>
          <w:t>1.1</w:t>
        </w:r>
        <w:r>
          <w:rPr>
            <w:rFonts w:asciiTheme="minorHAnsi" w:eastAsiaTheme="minorEastAsia" w:hAnsiTheme="minorHAnsi" w:cstheme="minorBidi"/>
            <w:noProof/>
            <w:kern w:val="2"/>
            <w:sz w:val="21"/>
          </w:rPr>
          <w:tab/>
        </w:r>
        <w:r w:rsidRPr="00807B75">
          <w:rPr>
            <w:rStyle w:val="a8"/>
            <w:rFonts w:hint="eastAsia"/>
            <w:noProof/>
          </w:rPr>
          <w:t>重要提示</w:t>
        </w:r>
        <w:r>
          <w:rPr>
            <w:noProof/>
            <w:webHidden/>
          </w:rPr>
          <w:tab/>
        </w:r>
        <w:r>
          <w:rPr>
            <w:noProof/>
            <w:webHidden/>
          </w:rPr>
          <w:fldChar w:fldCharType="begin"/>
        </w:r>
        <w:r>
          <w:rPr>
            <w:noProof/>
            <w:webHidden/>
          </w:rPr>
          <w:instrText xml:space="preserve"> PAGEREF _Toc428451709 \h </w:instrText>
        </w:r>
        <w:r>
          <w:rPr>
            <w:noProof/>
            <w:webHidden/>
          </w:rPr>
        </w:r>
        <w:r>
          <w:rPr>
            <w:noProof/>
            <w:webHidden/>
          </w:rPr>
          <w:fldChar w:fldCharType="separate"/>
        </w:r>
        <w:r>
          <w:rPr>
            <w:noProof/>
            <w:webHidden/>
          </w:rPr>
          <w:t>2</w:t>
        </w:r>
        <w:r>
          <w:rPr>
            <w:noProof/>
            <w:webHidden/>
          </w:rPr>
          <w:fldChar w:fldCharType="end"/>
        </w:r>
      </w:hyperlink>
    </w:p>
    <w:p w:rsidR="00616695" w:rsidRDefault="00616695">
      <w:pPr>
        <w:pStyle w:val="21"/>
        <w:ind w:left="0"/>
        <w:rPr>
          <w:rFonts w:asciiTheme="minorHAnsi" w:eastAsiaTheme="minorEastAsia" w:hAnsiTheme="minorHAnsi" w:cstheme="minorBidi"/>
          <w:b w:val="0"/>
          <w:noProof/>
          <w:szCs w:val="22"/>
        </w:rPr>
      </w:pPr>
      <w:hyperlink w:anchor="_Toc428451710" w:history="1">
        <w:r w:rsidRPr="00807B75">
          <w:rPr>
            <w:rStyle w:val="a8"/>
            <w:noProof/>
          </w:rPr>
          <w:t>2</w:t>
        </w:r>
        <w:r>
          <w:rPr>
            <w:rFonts w:asciiTheme="minorHAnsi" w:eastAsiaTheme="minorEastAsia" w:hAnsiTheme="minorHAnsi" w:cstheme="minorBidi"/>
            <w:b w:val="0"/>
            <w:noProof/>
            <w:szCs w:val="22"/>
          </w:rPr>
          <w:tab/>
        </w:r>
        <w:r w:rsidRPr="00807B75">
          <w:rPr>
            <w:rStyle w:val="a8"/>
            <w:rFonts w:hint="eastAsia"/>
            <w:noProof/>
          </w:rPr>
          <w:t>基金简介</w:t>
        </w:r>
        <w:r>
          <w:rPr>
            <w:noProof/>
            <w:webHidden/>
          </w:rPr>
          <w:tab/>
        </w:r>
        <w:r>
          <w:rPr>
            <w:noProof/>
            <w:webHidden/>
          </w:rPr>
          <w:fldChar w:fldCharType="begin"/>
        </w:r>
        <w:r>
          <w:rPr>
            <w:noProof/>
            <w:webHidden/>
          </w:rPr>
          <w:instrText xml:space="preserve"> PAGEREF _Toc428451710 \h </w:instrText>
        </w:r>
        <w:r>
          <w:rPr>
            <w:noProof/>
            <w:webHidden/>
          </w:rPr>
        </w:r>
        <w:r>
          <w:rPr>
            <w:noProof/>
            <w:webHidden/>
          </w:rPr>
          <w:fldChar w:fldCharType="separate"/>
        </w:r>
        <w:r>
          <w:rPr>
            <w:noProof/>
            <w:webHidden/>
          </w:rPr>
          <w:t>6</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11" w:history="1">
        <w:r w:rsidRPr="00807B75">
          <w:rPr>
            <w:rStyle w:val="a8"/>
            <w:noProof/>
          </w:rPr>
          <w:t>2.1</w:t>
        </w:r>
        <w:r>
          <w:rPr>
            <w:rFonts w:asciiTheme="minorHAnsi" w:eastAsiaTheme="minorEastAsia" w:hAnsiTheme="minorHAnsi" w:cstheme="minorBidi"/>
            <w:noProof/>
            <w:kern w:val="2"/>
            <w:sz w:val="21"/>
          </w:rPr>
          <w:tab/>
        </w:r>
        <w:r w:rsidRPr="00807B75">
          <w:rPr>
            <w:rStyle w:val="a8"/>
            <w:rFonts w:hint="eastAsia"/>
            <w:noProof/>
          </w:rPr>
          <w:t>基金基本情况</w:t>
        </w:r>
        <w:r>
          <w:rPr>
            <w:noProof/>
            <w:webHidden/>
          </w:rPr>
          <w:tab/>
        </w:r>
        <w:r>
          <w:rPr>
            <w:noProof/>
            <w:webHidden/>
          </w:rPr>
          <w:fldChar w:fldCharType="begin"/>
        </w:r>
        <w:r>
          <w:rPr>
            <w:noProof/>
            <w:webHidden/>
          </w:rPr>
          <w:instrText xml:space="preserve"> PAGEREF _Toc428451711 \h </w:instrText>
        </w:r>
        <w:r>
          <w:rPr>
            <w:noProof/>
            <w:webHidden/>
          </w:rPr>
        </w:r>
        <w:r>
          <w:rPr>
            <w:noProof/>
            <w:webHidden/>
          </w:rPr>
          <w:fldChar w:fldCharType="separate"/>
        </w:r>
        <w:r>
          <w:rPr>
            <w:noProof/>
            <w:webHidden/>
          </w:rPr>
          <w:t>6</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12" w:history="1">
        <w:r w:rsidRPr="00807B75">
          <w:rPr>
            <w:rStyle w:val="a8"/>
            <w:noProof/>
          </w:rPr>
          <w:t>2.1.1</w:t>
        </w:r>
        <w:r>
          <w:rPr>
            <w:rFonts w:asciiTheme="minorHAnsi" w:eastAsiaTheme="minorEastAsia" w:hAnsiTheme="minorHAnsi" w:cstheme="minorBidi"/>
            <w:noProof/>
            <w:kern w:val="2"/>
            <w:sz w:val="21"/>
          </w:rPr>
          <w:tab/>
        </w:r>
        <w:r w:rsidRPr="00807B75">
          <w:rPr>
            <w:rStyle w:val="a8"/>
            <w:rFonts w:hint="eastAsia"/>
            <w:noProof/>
          </w:rPr>
          <w:t>交银施罗德策略回报灵活配置混合型证券投资基金</w:t>
        </w:r>
        <w:r>
          <w:rPr>
            <w:noProof/>
            <w:webHidden/>
          </w:rPr>
          <w:tab/>
        </w:r>
        <w:r>
          <w:rPr>
            <w:noProof/>
            <w:webHidden/>
          </w:rPr>
          <w:fldChar w:fldCharType="begin"/>
        </w:r>
        <w:r>
          <w:rPr>
            <w:noProof/>
            <w:webHidden/>
          </w:rPr>
          <w:instrText xml:space="preserve"> PAGEREF _Toc428451712 \h </w:instrText>
        </w:r>
        <w:r>
          <w:rPr>
            <w:noProof/>
            <w:webHidden/>
          </w:rPr>
        </w:r>
        <w:r>
          <w:rPr>
            <w:noProof/>
            <w:webHidden/>
          </w:rPr>
          <w:fldChar w:fldCharType="separate"/>
        </w:r>
        <w:r>
          <w:rPr>
            <w:noProof/>
            <w:webHidden/>
          </w:rPr>
          <w:t>6</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13" w:history="1">
        <w:r w:rsidRPr="00807B75">
          <w:rPr>
            <w:rStyle w:val="a8"/>
            <w:noProof/>
          </w:rPr>
          <w:t>2.1.2</w:t>
        </w:r>
        <w:r>
          <w:rPr>
            <w:rFonts w:asciiTheme="minorHAnsi" w:eastAsiaTheme="minorEastAsia" w:hAnsiTheme="minorHAnsi" w:cstheme="minorBidi"/>
            <w:noProof/>
            <w:kern w:val="2"/>
            <w:sz w:val="21"/>
          </w:rPr>
          <w:tab/>
        </w:r>
        <w:r w:rsidRPr="00807B75">
          <w:rPr>
            <w:rStyle w:val="a8"/>
            <w:rFonts w:hint="eastAsia"/>
            <w:noProof/>
          </w:rPr>
          <w:t>交银施罗德荣安保本混合型证券投资基金</w:t>
        </w:r>
        <w:r>
          <w:rPr>
            <w:noProof/>
            <w:webHidden/>
          </w:rPr>
          <w:tab/>
        </w:r>
        <w:r>
          <w:rPr>
            <w:noProof/>
            <w:webHidden/>
          </w:rPr>
          <w:fldChar w:fldCharType="begin"/>
        </w:r>
        <w:r>
          <w:rPr>
            <w:noProof/>
            <w:webHidden/>
          </w:rPr>
          <w:instrText xml:space="preserve"> PAGEREF _Toc428451713 \h </w:instrText>
        </w:r>
        <w:r>
          <w:rPr>
            <w:noProof/>
            <w:webHidden/>
          </w:rPr>
        </w:r>
        <w:r>
          <w:rPr>
            <w:noProof/>
            <w:webHidden/>
          </w:rPr>
          <w:fldChar w:fldCharType="separate"/>
        </w:r>
        <w:r>
          <w:rPr>
            <w:noProof/>
            <w:webHidden/>
          </w:rPr>
          <w:t>6</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14" w:history="1">
        <w:r w:rsidRPr="00807B75">
          <w:rPr>
            <w:rStyle w:val="a8"/>
            <w:noProof/>
          </w:rPr>
          <w:t>2.2</w:t>
        </w:r>
        <w:r>
          <w:rPr>
            <w:rFonts w:asciiTheme="minorHAnsi" w:eastAsiaTheme="minorEastAsia" w:hAnsiTheme="minorHAnsi" w:cstheme="minorBidi"/>
            <w:noProof/>
            <w:kern w:val="2"/>
            <w:sz w:val="21"/>
          </w:rPr>
          <w:tab/>
        </w:r>
        <w:r w:rsidRPr="00807B75">
          <w:rPr>
            <w:rStyle w:val="a8"/>
            <w:rFonts w:hint="eastAsia"/>
            <w:noProof/>
          </w:rPr>
          <w:t>基金产品说明</w:t>
        </w:r>
        <w:r>
          <w:rPr>
            <w:noProof/>
            <w:webHidden/>
          </w:rPr>
          <w:tab/>
        </w:r>
        <w:r>
          <w:rPr>
            <w:noProof/>
            <w:webHidden/>
          </w:rPr>
          <w:fldChar w:fldCharType="begin"/>
        </w:r>
        <w:r>
          <w:rPr>
            <w:noProof/>
            <w:webHidden/>
          </w:rPr>
          <w:instrText xml:space="preserve"> PAGEREF _Toc428451714 \h </w:instrText>
        </w:r>
        <w:r>
          <w:rPr>
            <w:noProof/>
            <w:webHidden/>
          </w:rPr>
        </w:r>
        <w:r>
          <w:rPr>
            <w:noProof/>
            <w:webHidden/>
          </w:rPr>
          <w:fldChar w:fldCharType="separate"/>
        </w:r>
        <w:r>
          <w:rPr>
            <w:noProof/>
            <w:webHidden/>
          </w:rPr>
          <w:t>7</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15" w:history="1">
        <w:r w:rsidRPr="00807B75">
          <w:rPr>
            <w:rStyle w:val="a8"/>
            <w:noProof/>
          </w:rPr>
          <w:t>2.2.1</w:t>
        </w:r>
        <w:r>
          <w:rPr>
            <w:rFonts w:asciiTheme="minorHAnsi" w:eastAsiaTheme="minorEastAsia" w:hAnsiTheme="minorHAnsi" w:cstheme="minorBidi"/>
            <w:noProof/>
            <w:kern w:val="2"/>
            <w:sz w:val="21"/>
          </w:rPr>
          <w:tab/>
        </w:r>
        <w:r w:rsidRPr="00807B75">
          <w:rPr>
            <w:rStyle w:val="a8"/>
            <w:rFonts w:hint="eastAsia"/>
            <w:noProof/>
          </w:rPr>
          <w:t>交银施罗德策略回报灵活配置混合型证券投资基金</w:t>
        </w:r>
        <w:r>
          <w:rPr>
            <w:noProof/>
            <w:webHidden/>
          </w:rPr>
          <w:tab/>
        </w:r>
        <w:r>
          <w:rPr>
            <w:noProof/>
            <w:webHidden/>
          </w:rPr>
          <w:fldChar w:fldCharType="begin"/>
        </w:r>
        <w:r>
          <w:rPr>
            <w:noProof/>
            <w:webHidden/>
          </w:rPr>
          <w:instrText xml:space="preserve"> PAGEREF _Toc428451715 \h </w:instrText>
        </w:r>
        <w:r>
          <w:rPr>
            <w:noProof/>
            <w:webHidden/>
          </w:rPr>
        </w:r>
        <w:r>
          <w:rPr>
            <w:noProof/>
            <w:webHidden/>
          </w:rPr>
          <w:fldChar w:fldCharType="separate"/>
        </w:r>
        <w:r>
          <w:rPr>
            <w:noProof/>
            <w:webHidden/>
          </w:rPr>
          <w:t>7</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16" w:history="1">
        <w:r w:rsidRPr="00807B75">
          <w:rPr>
            <w:rStyle w:val="a8"/>
            <w:noProof/>
          </w:rPr>
          <w:t>2.2.2</w:t>
        </w:r>
        <w:r>
          <w:rPr>
            <w:rFonts w:asciiTheme="minorHAnsi" w:eastAsiaTheme="minorEastAsia" w:hAnsiTheme="minorHAnsi" w:cstheme="minorBidi"/>
            <w:noProof/>
            <w:kern w:val="2"/>
            <w:sz w:val="21"/>
          </w:rPr>
          <w:tab/>
        </w:r>
        <w:r w:rsidRPr="00807B75">
          <w:rPr>
            <w:rStyle w:val="a8"/>
            <w:rFonts w:hint="eastAsia"/>
            <w:noProof/>
          </w:rPr>
          <w:t>交银施罗德荣安保本混合型证券投资基金</w:t>
        </w:r>
        <w:r>
          <w:rPr>
            <w:noProof/>
            <w:webHidden/>
          </w:rPr>
          <w:tab/>
        </w:r>
        <w:r>
          <w:rPr>
            <w:noProof/>
            <w:webHidden/>
          </w:rPr>
          <w:fldChar w:fldCharType="begin"/>
        </w:r>
        <w:r>
          <w:rPr>
            <w:noProof/>
            <w:webHidden/>
          </w:rPr>
          <w:instrText xml:space="preserve"> PAGEREF _Toc428451716 \h </w:instrText>
        </w:r>
        <w:r>
          <w:rPr>
            <w:noProof/>
            <w:webHidden/>
          </w:rPr>
        </w:r>
        <w:r>
          <w:rPr>
            <w:noProof/>
            <w:webHidden/>
          </w:rPr>
          <w:fldChar w:fldCharType="separate"/>
        </w:r>
        <w:r>
          <w:rPr>
            <w:noProof/>
            <w:webHidden/>
          </w:rPr>
          <w:t>7</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17" w:history="1">
        <w:r w:rsidRPr="00807B75">
          <w:rPr>
            <w:rStyle w:val="a8"/>
            <w:noProof/>
          </w:rPr>
          <w:t>2.3</w:t>
        </w:r>
        <w:r>
          <w:rPr>
            <w:rFonts w:asciiTheme="minorHAnsi" w:eastAsiaTheme="minorEastAsia" w:hAnsiTheme="minorHAnsi" w:cstheme="minorBidi"/>
            <w:noProof/>
            <w:kern w:val="2"/>
            <w:sz w:val="21"/>
          </w:rPr>
          <w:tab/>
        </w:r>
        <w:r w:rsidRPr="00807B75">
          <w:rPr>
            <w:rStyle w:val="a8"/>
            <w:rFonts w:hint="eastAsia"/>
            <w:noProof/>
          </w:rPr>
          <w:t>基金管理人和基金托管人</w:t>
        </w:r>
        <w:r>
          <w:rPr>
            <w:noProof/>
            <w:webHidden/>
          </w:rPr>
          <w:tab/>
        </w:r>
        <w:r>
          <w:rPr>
            <w:noProof/>
            <w:webHidden/>
          </w:rPr>
          <w:fldChar w:fldCharType="begin"/>
        </w:r>
        <w:r>
          <w:rPr>
            <w:noProof/>
            <w:webHidden/>
          </w:rPr>
          <w:instrText xml:space="preserve"> PAGEREF _Toc428451717 \h </w:instrText>
        </w:r>
        <w:r>
          <w:rPr>
            <w:noProof/>
            <w:webHidden/>
          </w:rPr>
        </w:r>
        <w:r>
          <w:rPr>
            <w:noProof/>
            <w:webHidden/>
          </w:rPr>
          <w:fldChar w:fldCharType="separate"/>
        </w:r>
        <w:r>
          <w:rPr>
            <w:noProof/>
            <w:webHidden/>
          </w:rPr>
          <w:t>7</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18" w:history="1">
        <w:r w:rsidRPr="00807B75">
          <w:rPr>
            <w:rStyle w:val="a8"/>
            <w:noProof/>
          </w:rPr>
          <w:t>2.4</w:t>
        </w:r>
        <w:r>
          <w:rPr>
            <w:rFonts w:asciiTheme="minorHAnsi" w:eastAsiaTheme="minorEastAsia" w:hAnsiTheme="minorHAnsi" w:cstheme="minorBidi"/>
            <w:noProof/>
            <w:kern w:val="2"/>
            <w:sz w:val="21"/>
          </w:rPr>
          <w:tab/>
        </w:r>
        <w:r w:rsidRPr="00807B75">
          <w:rPr>
            <w:rStyle w:val="a8"/>
            <w:rFonts w:hint="eastAsia"/>
            <w:noProof/>
          </w:rPr>
          <w:t>信息披露方式</w:t>
        </w:r>
        <w:r>
          <w:rPr>
            <w:noProof/>
            <w:webHidden/>
          </w:rPr>
          <w:tab/>
        </w:r>
        <w:r>
          <w:rPr>
            <w:noProof/>
            <w:webHidden/>
          </w:rPr>
          <w:fldChar w:fldCharType="begin"/>
        </w:r>
        <w:r>
          <w:rPr>
            <w:noProof/>
            <w:webHidden/>
          </w:rPr>
          <w:instrText xml:space="preserve"> PAGEREF _Toc428451718 \h </w:instrText>
        </w:r>
        <w:r>
          <w:rPr>
            <w:noProof/>
            <w:webHidden/>
          </w:rPr>
        </w:r>
        <w:r>
          <w:rPr>
            <w:noProof/>
            <w:webHidden/>
          </w:rPr>
          <w:fldChar w:fldCharType="separate"/>
        </w:r>
        <w:r>
          <w:rPr>
            <w:noProof/>
            <w:webHidden/>
          </w:rPr>
          <w:t>8</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19" w:history="1">
        <w:r w:rsidRPr="00807B75">
          <w:rPr>
            <w:rStyle w:val="a8"/>
            <w:noProof/>
          </w:rPr>
          <w:t>2.5</w:t>
        </w:r>
        <w:r>
          <w:rPr>
            <w:rFonts w:asciiTheme="minorHAnsi" w:eastAsiaTheme="minorEastAsia" w:hAnsiTheme="minorHAnsi" w:cstheme="minorBidi"/>
            <w:noProof/>
            <w:kern w:val="2"/>
            <w:sz w:val="21"/>
          </w:rPr>
          <w:tab/>
        </w:r>
        <w:r w:rsidRPr="00807B75">
          <w:rPr>
            <w:rStyle w:val="a8"/>
            <w:rFonts w:hint="eastAsia"/>
            <w:noProof/>
          </w:rPr>
          <w:t>其他相关资料</w:t>
        </w:r>
        <w:r>
          <w:rPr>
            <w:noProof/>
            <w:webHidden/>
          </w:rPr>
          <w:tab/>
        </w:r>
        <w:r>
          <w:rPr>
            <w:noProof/>
            <w:webHidden/>
          </w:rPr>
          <w:fldChar w:fldCharType="begin"/>
        </w:r>
        <w:r>
          <w:rPr>
            <w:noProof/>
            <w:webHidden/>
          </w:rPr>
          <w:instrText xml:space="preserve"> PAGEREF _Toc428451719 \h </w:instrText>
        </w:r>
        <w:r>
          <w:rPr>
            <w:noProof/>
            <w:webHidden/>
          </w:rPr>
        </w:r>
        <w:r>
          <w:rPr>
            <w:noProof/>
            <w:webHidden/>
          </w:rPr>
          <w:fldChar w:fldCharType="separate"/>
        </w:r>
        <w:r>
          <w:rPr>
            <w:noProof/>
            <w:webHidden/>
          </w:rPr>
          <w:t>8</w:t>
        </w:r>
        <w:r>
          <w:rPr>
            <w:noProof/>
            <w:webHidden/>
          </w:rPr>
          <w:fldChar w:fldCharType="end"/>
        </w:r>
      </w:hyperlink>
    </w:p>
    <w:p w:rsidR="00616695" w:rsidRDefault="00616695">
      <w:pPr>
        <w:pStyle w:val="21"/>
        <w:ind w:left="0"/>
        <w:rPr>
          <w:rFonts w:asciiTheme="minorHAnsi" w:eastAsiaTheme="minorEastAsia" w:hAnsiTheme="minorHAnsi" w:cstheme="minorBidi"/>
          <w:b w:val="0"/>
          <w:noProof/>
          <w:szCs w:val="22"/>
        </w:rPr>
      </w:pPr>
      <w:hyperlink w:anchor="_Toc428451720" w:history="1">
        <w:r w:rsidRPr="00807B75">
          <w:rPr>
            <w:rStyle w:val="a8"/>
            <w:noProof/>
          </w:rPr>
          <w:t>3</w:t>
        </w:r>
        <w:r>
          <w:rPr>
            <w:rFonts w:asciiTheme="minorHAnsi" w:eastAsiaTheme="minorEastAsia" w:hAnsiTheme="minorHAnsi" w:cstheme="minorBidi"/>
            <w:b w:val="0"/>
            <w:noProof/>
            <w:szCs w:val="22"/>
          </w:rPr>
          <w:tab/>
        </w:r>
        <w:r w:rsidRPr="00807B75">
          <w:rPr>
            <w:rStyle w:val="a8"/>
            <w:rFonts w:hint="eastAsia"/>
            <w:noProof/>
          </w:rPr>
          <w:t>主要财务指标和基金净值表现</w:t>
        </w:r>
        <w:r>
          <w:rPr>
            <w:noProof/>
            <w:webHidden/>
          </w:rPr>
          <w:tab/>
        </w:r>
        <w:r>
          <w:rPr>
            <w:noProof/>
            <w:webHidden/>
          </w:rPr>
          <w:fldChar w:fldCharType="begin"/>
        </w:r>
        <w:r>
          <w:rPr>
            <w:noProof/>
            <w:webHidden/>
          </w:rPr>
          <w:instrText xml:space="preserve"> PAGEREF _Toc428451720 \h </w:instrText>
        </w:r>
        <w:r>
          <w:rPr>
            <w:noProof/>
            <w:webHidden/>
          </w:rPr>
        </w:r>
        <w:r>
          <w:rPr>
            <w:noProof/>
            <w:webHidden/>
          </w:rPr>
          <w:fldChar w:fldCharType="separate"/>
        </w:r>
        <w:r>
          <w:rPr>
            <w:noProof/>
            <w:webHidden/>
          </w:rPr>
          <w:t>8</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21" w:history="1">
        <w:r w:rsidRPr="00807B75">
          <w:rPr>
            <w:rStyle w:val="a8"/>
            <w:noProof/>
          </w:rPr>
          <w:t>3.1</w:t>
        </w:r>
        <w:r>
          <w:rPr>
            <w:rFonts w:asciiTheme="minorHAnsi" w:eastAsiaTheme="minorEastAsia" w:hAnsiTheme="minorHAnsi" w:cstheme="minorBidi"/>
            <w:noProof/>
            <w:kern w:val="2"/>
            <w:sz w:val="21"/>
          </w:rPr>
          <w:tab/>
        </w:r>
        <w:r w:rsidRPr="00807B75">
          <w:rPr>
            <w:rStyle w:val="a8"/>
            <w:rFonts w:hint="eastAsia"/>
            <w:noProof/>
          </w:rPr>
          <w:t>交银施罗德策略回报灵活配置混合型证券投资基金</w:t>
        </w:r>
        <w:r>
          <w:rPr>
            <w:noProof/>
            <w:webHidden/>
          </w:rPr>
          <w:tab/>
        </w:r>
        <w:r>
          <w:rPr>
            <w:noProof/>
            <w:webHidden/>
          </w:rPr>
          <w:fldChar w:fldCharType="begin"/>
        </w:r>
        <w:r>
          <w:rPr>
            <w:noProof/>
            <w:webHidden/>
          </w:rPr>
          <w:instrText xml:space="preserve"> PAGEREF _Toc428451721 \h </w:instrText>
        </w:r>
        <w:r>
          <w:rPr>
            <w:noProof/>
            <w:webHidden/>
          </w:rPr>
        </w:r>
        <w:r>
          <w:rPr>
            <w:noProof/>
            <w:webHidden/>
          </w:rPr>
          <w:fldChar w:fldCharType="separate"/>
        </w:r>
        <w:r>
          <w:rPr>
            <w:noProof/>
            <w:webHidden/>
          </w:rPr>
          <w:t>8</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22" w:history="1">
        <w:r w:rsidRPr="00807B75">
          <w:rPr>
            <w:rStyle w:val="a8"/>
            <w:noProof/>
          </w:rPr>
          <w:t>3.1.1</w:t>
        </w:r>
        <w:r>
          <w:rPr>
            <w:rFonts w:asciiTheme="minorHAnsi" w:eastAsiaTheme="minorEastAsia" w:hAnsiTheme="minorHAnsi" w:cstheme="minorBidi"/>
            <w:noProof/>
            <w:kern w:val="2"/>
            <w:sz w:val="21"/>
          </w:rPr>
          <w:tab/>
        </w:r>
        <w:r w:rsidRPr="00807B75">
          <w:rPr>
            <w:rStyle w:val="a8"/>
            <w:rFonts w:hint="eastAsia"/>
            <w:noProof/>
          </w:rPr>
          <w:t>主要会计</w:t>
        </w:r>
        <w:r w:rsidRPr="00807B75">
          <w:rPr>
            <w:rStyle w:val="a8"/>
            <w:rFonts w:hint="eastAsia"/>
            <w:noProof/>
            <w:shd w:val="clear" w:color="auto" w:fill="FFFFFF"/>
          </w:rPr>
          <w:t>数据</w:t>
        </w:r>
        <w:r w:rsidRPr="00807B75">
          <w:rPr>
            <w:rStyle w:val="a8"/>
            <w:rFonts w:hint="eastAsia"/>
            <w:noProof/>
          </w:rPr>
          <w:t>和财务指标</w:t>
        </w:r>
        <w:r>
          <w:rPr>
            <w:noProof/>
            <w:webHidden/>
          </w:rPr>
          <w:tab/>
        </w:r>
        <w:r>
          <w:rPr>
            <w:noProof/>
            <w:webHidden/>
          </w:rPr>
          <w:fldChar w:fldCharType="begin"/>
        </w:r>
        <w:r>
          <w:rPr>
            <w:noProof/>
            <w:webHidden/>
          </w:rPr>
          <w:instrText xml:space="preserve"> PAGEREF _Toc428451722 \h </w:instrText>
        </w:r>
        <w:r>
          <w:rPr>
            <w:noProof/>
            <w:webHidden/>
          </w:rPr>
        </w:r>
        <w:r>
          <w:rPr>
            <w:noProof/>
            <w:webHidden/>
          </w:rPr>
          <w:fldChar w:fldCharType="separate"/>
        </w:r>
        <w:r>
          <w:rPr>
            <w:noProof/>
            <w:webHidden/>
          </w:rPr>
          <w:t>8</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23" w:history="1">
        <w:r w:rsidRPr="00807B75">
          <w:rPr>
            <w:rStyle w:val="a8"/>
            <w:noProof/>
          </w:rPr>
          <w:t>3.1.2</w:t>
        </w:r>
        <w:r>
          <w:rPr>
            <w:rFonts w:asciiTheme="minorHAnsi" w:eastAsiaTheme="minorEastAsia" w:hAnsiTheme="minorHAnsi" w:cstheme="minorBidi"/>
            <w:noProof/>
            <w:kern w:val="2"/>
            <w:sz w:val="21"/>
          </w:rPr>
          <w:tab/>
        </w:r>
        <w:r w:rsidRPr="00807B75">
          <w:rPr>
            <w:rStyle w:val="a8"/>
            <w:rFonts w:hint="eastAsia"/>
            <w:noProof/>
          </w:rPr>
          <w:t>基金净值表现</w:t>
        </w:r>
        <w:r>
          <w:rPr>
            <w:noProof/>
            <w:webHidden/>
          </w:rPr>
          <w:tab/>
        </w:r>
        <w:r>
          <w:rPr>
            <w:noProof/>
            <w:webHidden/>
          </w:rPr>
          <w:fldChar w:fldCharType="begin"/>
        </w:r>
        <w:r>
          <w:rPr>
            <w:noProof/>
            <w:webHidden/>
          </w:rPr>
          <w:instrText xml:space="preserve"> PAGEREF _Toc428451723 \h </w:instrText>
        </w:r>
        <w:r>
          <w:rPr>
            <w:noProof/>
            <w:webHidden/>
          </w:rPr>
        </w:r>
        <w:r>
          <w:rPr>
            <w:noProof/>
            <w:webHidden/>
          </w:rPr>
          <w:fldChar w:fldCharType="separate"/>
        </w:r>
        <w:r>
          <w:rPr>
            <w:noProof/>
            <w:webHidden/>
          </w:rPr>
          <w:t>9</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24" w:history="1">
        <w:r w:rsidRPr="00807B75">
          <w:rPr>
            <w:rStyle w:val="a8"/>
            <w:noProof/>
          </w:rPr>
          <w:t>3.2</w:t>
        </w:r>
        <w:r>
          <w:rPr>
            <w:rFonts w:asciiTheme="minorHAnsi" w:eastAsiaTheme="minorEastAsia" w:hAnsiTheme="minorHAnsi" w:cstheme="minorBidi"/>
            <w:noProof/>
            <w:kern w:val="2"/>
            <w:sz w:val="21"/>
          </w:rPr>
          <w:tab/>
        </w:r>
        <w:r w:rsidRPr="00807B75">
          <w:rPr>
            <w:rStyle w:val="a8"/>
            <w:rFonts w:hint="eastAsia"/>
            <w:noProof/>
          </w:rPr>
          <w:t>交银施罗德荣安保本混合型证券投资基金</w:t>
        </w:r>
        <w:r>
          <w:rPr>
            <w:noProof/>
            <w:webHidden/>
          </w:rPr>
          <w:tab/>
        </w:r>
        <w:r>
          <w:rPr>
            <w:noProof/>
            <w:webHidden/>
          </w:rPr>
          <w:fldChar w:fldCharType="begin"/>
        </w:r>
        <w:r>
          <w:rPr>
            <w:noProof/>
            <w:webHidden/>
          </w:rPr>
          <w:instrText xml:space="preserve"> PAGEREF _Toc428451724 \h </w:instrText>
        </w:r>
        <w:r>
          <w:rPr>
            <w:noProof/>
            <w:webHidden/>
          </w:rPr>
        </w:r>
        <w:r>
          <w:rPr>
            <w:noProof/>
            <w:webHidden/>
          </w:rPr>
          <w:fldChar w:fldCharType="separate"/>
        </w:r>
        <w:r>
          <w:rPr>
            <w:noProof/>
            <w:webHidden/>
          </w:rPr>
          <w:t>10</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25" w:history="1">
        <w:r w:rsidRPr="00807B75">
          <w:rPr>
            <w:rStyle w:val="a8"/>
            <w:noProof/>
          </w:rPr>
          <w:t>3.2.1</w:t>
        </w:r>
        <w:r>
          <w:rPr>
            <w:rFonts w:asciiTheme="minorHAnsi" w:eastAsiaTheme="minorEastAsia" w:hAnsiTheme="minorHAnsi" w:cstheme="minorBidi"/>
            <w:noProof/>
            <w:kern w:val="2"/>
            <w:sz w:val="21"/>
          </w:rPr>
          <w:tab/>
        </w:r>
        <w:r w:rsidRPr="00807B75">
          <w:rPr>
            <w:rStyle w:val="a8"/>
            <w:rFonts w:hint="eastAsia"/>
            <w:noProof/>
          </w:rPr>
          <w:t>主要会计数据和财务指标</w:t>
        </w:r>
        <w:r>
          <w:rPr>
            <w:noProof/>
            <w:webHidden/>
          </w:rPr>
          <w:tab/>
        </w:r>
        <w:r>
          <w:rPr>
            <w:noProof/>
            <w:webHidden/>
          </w:rPr>
          <w:fldChar w:fldCharType="begin"/>
        </w:r>
        <w:r>
          <w:rPr>
            <w:noProof/>
            <w:webHidden/>
          </w:rPr>
          <w:instrText xml:space="preserve"> PAGEREF _Toc428451725 \h </w:instrText>
        </w:r>
        <w:r>
          <w:rPr>
            <w:noProof/>
            <w:webHidden/>
          </w:rPr>
        </w:r>
        <w:r>
          <w:rPr>
            <w:noProof/>
            <w:webHidden/>
          </w:rPr>
          <w:fldChar w:fldCharType="separate"/>
        </w:r>
        <w:r>
          <w:rPr>
            <w:noProof/>
            <w:webHidden/>
          </w:rPr>
          <w:t>10</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26" w:history="1">
        <w:r w:rsidRPr="00807B75">
          <w:rPr>
            <w:rStyle w:val="a8"/>
            <w:noProof/>
          </w:rPr>
          <w:t>3.2.2</w:t>
        </w:r>
        <w:r>
          <w:rPr>
            <w:rFonts w:asciiTheme="minorHAnsi" w:eastAsiaTheme="minorEastAsia" w:hAnsiTheme="minorHAnsi" w:cstheme="minorBidi"/>
            <w:noProof/>
            <w:kern w:val="2"/>
            <w:sz w:val="21"/>
          </w:rPr>
          <w:tab/>
        </w:r>
        <w:r w:rsidRPr="00807B75">
          <w:rPr>
            <w:rStyle w:val="a8"/>
            <w:rFonts w:hint="eastAsia"/>
            <w:noProof/>
          </w:rPr>
          <w:t>基金净值表现</w:t>
        </w:r>
        <w:r>
          <w:rPr>
            <w:noProof/>
            <w:webHidden/>
          </w:rPr>
          <w:tab/>
        </w:r>
        <w:r>
          <w:rPr>
            <w:noProof/>
            <w:webHidden/>
          </w:rPr>
          <w:fldChar w:fldCharType="begin"/>
        </w:r>
        <w:r>
          <w:rPr>
            <w:noProof/>
            <w:webHidden/>
          </w:rPr>
          <w:instrText xml:space="preserve"> PAGEREF _Toc428451726 \h </w:instrText>
        </w:r>
        <w:r>
          <w:rPr>
            <w:noProof/>
            <w:webHidden/>
          </w:rPr>
        </w:r>
        <w:r>
          <w:rPr>
            <w:noProof/>
            <w:webHidden/>
          </w:rPr>
          <w:fldChar w:fldCharType="separate"/>
        </w:r>
        <w:r>
          <w:rPr>
            <w:noProof/>
            <w:webHidden/>
          </w:rPr>
          <w:t>11</w:t>
        </w:r>
        <w:r>
          <w:rPr>
            <w:noProof/>
            <w:webHidden/>
          </w:rPr>
          <w:fldChar w:fldCharType="end"/>
        </w:r>
      </w:hyperlink>
    </w:p>
    <w:p w:rsidR="00616695" w:rsidRDefault="00616695">
      <w:pPr>
        <w:pStyle w:val="21"/>
        <w:ind w:left="0"/>
        <w:rPr>
          <w:rFonts w:asciiTheme="minorHAnsi" w:eastAsiaTheme="minorEastAsia" w:hAnsiTheme="minorHAnsi" w:cstheme="minorBidi"/>
          <w:b w:val="0"/>
          <w:noProof/>
          <w:szCs w:val="22"/>
        </w:rPr>
      </w:pPr>
      <w:hyperlink w:anchor="_Toc428451727" w:history="1">
        <w:r w:rsidRPr="00807B75">
          <w:rPr>
            <w:rStyle w:val="a8"/>
            <w:noProof/>
          </w:rPr>
          <w:t>4</w:t>
        </w:r>
        <w:r>
          <w:rPr>
            <w:rFonts w:asciiTheme="minorHAnsi" w:eastAsiaTheme="minorEastAsia" w:hAnsiTheme="minorHAnsi" w:cstheme="minorBidi"/>
            <w:b w:val="0"/>
            <w:noProof/>
            <w:szCs w:val="22"/>
          </w:rPr>
          <w:tab/>
        </w:r>
        <w:r w:rsidRPr="00807B75">
          <w:rPr>
            <w:rStyle w:val="a8"/>
            <w:rFonts w:hint="eastAsia"/>
            <w:noProof/>
          </w:rPr>
          <w:t>管理人报告</w:t>
        </w:r>
        <w:r>
          <w:rPr>
            <w:noProof/>
            <w:webHidden/>
          </w:rPr>
          <w:tab/>
        </w:r>
        <w:r>
          <w:rPr>
            <w:noProof/>
            <w:webHidden/>
          </w:rPr>
          <w:fldChar w:fldCharType="begin"/>
        </w:r>
        <w:r>
          <w:rPr>
            <w:noProof/>
            <w:webHidden/>
          </w:rPr>
          <w:instrText xml:space="preserve"> PAGEREF _Toc428451727 \h </w:instrText>
        </w:r>
        <w:r>
          <w:rPr>
            <w:noProof/>
            <w:webHidden/>
          </w:rPr>
        </w:r>
        <w:r>
          <w:rPr>
            <w:noProof/>
            <w:webHidden/>
          </w:rPr>
          <w:fldChar w:fldCharType="separate"/>
        </w:r>
        <w:r>
          <w:rPr>
            <w:noProof/>
            <w:webHidden/>
          </w:rPr>
          <w:t>12</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28" w:history="1">
        <w:r w:rsidRPr="00807B75">
          <w:rPr>
            <w:rStyle w:val="a8"/>
            <w:noProof/>
          </w:rPr>
          <w:t>4.1</w:t>
        </w:r>
        <w:r>
          <w:rPr>
            <w:rFonts w:asciiTheme="minorHAnsi" w:eastAsiaTheme="minorEastAsia" w:hAnsiTheme="minorHAnsi" w:cstheme="minorBidi"/>
            <w:noProof/>
            <w:kern w:val="2"/>
            <w:sz w:val="21"/>
          </w:rPr>
          <w:tab/>
        </w:r>
        <w:r w:rsidRPr="00807B75">
          <w:rPr>
            <w:rStyle w:val="a8"/>
            <w:rFonts w:hint="eastAsia"/>
            <w:noProof/>
          </w:rPr>
          <w:t>基金管理人及基金经理情况</w:t>
        </w:r>
        <w:r>
          <w:rPr>
            <w:noProof/>
            <w:webHidden/>
          </w:rPr>
          <w:tab/>
        </w:r>
        <w:r>
          <w:rPr>
            <w:noProof/>
            <w:webHidden/>
          </w:rPr>
          <w:fldChar w:fldCharType="begin"/>
        </w:r>
        <w:r>
          <w:rPr>
            <w:noProof/>
            <w:webHidden/>
          </w:rPr>
          <w:instrText xml:space="preserve"> PAGEREF _Toc428451728 \h </w:instrText>
        </w:r>
        <w:r>
          <w:rPr>
            <w:noProof/>
            <w:webHidden/>
          </w:rPr>
        </w:r>
        <w:r>
          <w:rPr>
            <w:noProof/>
            <w:webHidden/>
          </w:rPr>
          <w:fldChar w:fldCharType="separate"/>
        </w:r>
        <w:r>
          <w:rPr>
            <w:noProof/>
            <w:webHidden/>
          </w:rPr>
          <w:t>12</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29" w:history="1">
        <w:r w:rsidRPr="00807B75">
          <w:rPr>
            <w:rStyle w:val="a8"/>
            <w:noProof/>
          </w:rPr>
          <w:t>4.2</w:t>
        </w:r>
        <w:r>
          <w:rPr>
            <w:rFonts w:asciiTheme="minorHAnsi" w:eastAsiaTheme="minorEastAsia" w:hAnsiTheme="minorHAnsi" w:cstheme="minorBidi"/>
            <w:noProof/>
            <w:kern w:val="2"/>
            <w:sz w:val="21"/>
          </w:rPr>
          <w:tab/>
        </w:r>
        <w:r w:rsidRPr="00807B75">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_Toc428451729 \h </w:instrText>
        </w:r>
        <w:r>
          <w:rPr>
            <w:noProof/>
            <w:webHidden/>
          </w:rPr>
        </w:r>
        <w:r>
          <w:rPr>
            <w:noProof/>
            <w:webHidden/>
          </w:rPr>
          <w:fldChar w:fldCharType="separate"/>
        </w:r>
        <w:r>
          <w:rPr>
            <w:noProof/>
            <w:webHidden/>
          </w:rPr>
          <w:t>14</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30" w:history="1">
        <w:r w:rsidRPr="00807B75">
          <w:rPr>
            <w:rStyle w:val="a8"/>
            <w:noProof/>
          </w:rPr>
          <w:t>4.3</w:t>
        </w:r>
        <w:r>
          <w:rPr>
            <w:rFonts w:asciiTheme="minorHAnsi" w:eastAsiaTheme="minorEastAsia" w:hAnsiTheme="minorHAnsi" w:cstheme="minorBidi"/>
            <w:noProof/>
            <w:kern w:val="2"/>
            <w:sz w:val="21"/>
          </w:rPr>
          <w:tab/>
        </w:r>
        <w:r w:rsidRPr="00807B75">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_Toc428451730 \h </w:instrText>
        </w:r>
        <w:r>
          <w:rPr>
            <w:noProof/>
            <w:webHidden/>
          </w:rPr>
        </w:r>
        <w:r>
          <w:rPr>
            <w:noProof/>
            <w:webHidden/>
          </w:rPr>
          <w:fldChar w:fldCharType="separate"/>
        </w:r>
        <w:r>
          <w:rPr>
            <w:noProof/>
            <w:webHidden/>
          </w:rPr>
          <w:t>14</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31" w:history="1">
        <w:r w:rsidRPr="00807B75">
          <w:rPr>
            <w:rStyle w:val="a8"/>
            <w:noProof/>
          </w:rPr>
          <w:t>4.4</w:t>
        </w:r>
        <w:r>
          <w:rPr>
            <w:rFonts w:asciiTheme="minorHAnsi" w:eastAsiaTheme="minorEastAsia" w:hAnsiTheme="minorHAnsi" w:cstheme="minorBidi"/>
            <w:noProof/>
            <w:kern w:val="2"/>
            <w:sz w:val="21"/>
          </w:rPr>
          <w:tab/>
        </w:r>
        <w:r w:rsidRPr="00807B75">
          <w:rPr>
            <w:rStyle w:val="a8"/>
            <w:rFonts w:hint="eastAsia"/>
            <w:noProof/>
          </w:rPr>
          <w:t>管理人对报告期内基金的投资策略和业绩表现说明</w:t>
        </w:r>
        <w:r>
          <w:rPr>
            <w:noProof/>
            <w:webHidden/>
          </w:rPr>
          <w:tab/>
        </w:r>
        <w:r>
          <w:rPr>
            <w:noProof/>
            <w:webHidden/>
          </w:rPr>
          <w:fldChar w:fldCharType="begin"/>
        </w:r>
        <w:r>
          <w:rPr>
            <w:noProof/>
            <w:webHidden/>
          </w:rPr>
          <w:instrText xml:space="preserve"> PAGEREF _Toc428451731 \h </w:instrText>
        </w:r>
        <w:r>
          <w:rPr>
            <w:noProof/>
            <w:webHidden/>
          </w:rPr>
        </w:r>
        <w:r>
          <w:rPr>
            <w:noProof/>
            <w:webHidden/>
          </w:rPr>
          <w:fldChar w:fldCharType="separate"/>
        </w:r>
        <w:r>
          <w:rPr>
            <w:noProof/>
            <w:webHidden/>
          </w:rPr>
          <w:t>15</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32" w:history="1">
        <w:r w:rsidRPr="00807B75">
          <w:rPr>
            <w:rStyle w:val="a8"/>
            <w:noProof/>
          </w:rPr>
          <w:t>4.5</w:t>
        </w:r>
        <w:r>
          <w:rPr>
            <w:rFonts w:asciiTheme="minorHAnsi" w:eastAsiaTheme="minorEastAsia" w:hAnsiTheme="minorHAnsi" w:cstheme="minorBidi"/>
            <w:noProof/>
            <w:kern w:val="2"/>
            <w:sz w:val="21"/>
          </w:rPr>
          <w:tab/>
        </w:r>
        <w:r w:rsidRPr="00807B75">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_Toc428451732 \h </w:instrText>
        </w:r>
        <w:r>
          <w:rPr>
            <w:noProof/>
            <w:webHidden/>
          </w:rPr>
        </w:r>
        <w:r>
          <w:rPr>
            <w:noProof/>
            <w:webHidden/>
          </w:rPr>
          <w:fldChar w:fldCharType="separate"/>
        </w:r>
        <w:r>
          <w:rPr>
            <w:noProof/>
            <w:webHidden/>
          </w:rPr>
          <w:t>16</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33" w:history="1">
        <w:r w:rsidRPr="00807B75">
          <w:rPr>
            <w:rStyle w:val="a8"/>
            <w:noProof/>
          </w:rPr>
          <w:t>4.6</w:t>
        </w:r>
        <w:r>
          <w:rPr>
            <w:rFonts w:asciiTheme="minorHAnsi" w:eastAsiaTheme="minorEastAsia" w:hAnsiTheme="minorHAnsi" w:cstheme="minorBidi"/>
            <w:noProof/>
            <w:kern w:val="2"/>
            <w:sz w:val="21"/>
          </w:rPr>
          <w:tab/>
        </w:r>
        <w:r w:rsidRPr="00807B75">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_Toc428451733 \h </w:instrText>
        </w:r>
        <w:r>
          <w:rPr>
            <w:noProof/>
            <w:webHidden/>
          </w:rPr>
        </w:r>
        <w:r>
          <w:rPr>
            <w:noProof/>
            <w:webHidden/>
          </w:rPr>
          <w:fldChar w:fldCharType="separate"/>
        </w:r>
        <w:r>
          <w:rPr>
            <w:noProof/>
            <w:webHidden/>
          </w:rPr>
          <w:t>16</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34" w:history="1">
        <w:r w:rsidRPr="00807B75">
          <w:rPr>
            <w:rStyle w:val="a8"/>
            <w:noProof/>
          </w:rPr>
          <w:t>4.7</w:t>
        </w:r>
        <w:r>
          <w:rPr>
            <w:rFonts w:asciiTheme="minorHAnsi" w:eastAsiaTheme="minorEastAsia" w:hAnsiTheme="minorHAnsi" w:cstheme="minorBidi"/>
            <w:noProof/>
            <w:kern w:val="2"/>
            <w:sz w:val="21"/>
          </w:rPr>
          <w:tab/>
        </w:r>
        <w:r w:rsidRPr="00807B75">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_Toc428451734 \h </w:instrText>
        </w:r>
        <w:r>
          <w:rPr>
            <w:noProof/>
            <w:webHidden/>
          </w:rPr>
        </w:r>
        <w:r>
          <w:rPr>
            <w:noProof/>
            <w:webHidden/>
          </w:rPr>
          <w:fldChar w:fldCharType="separate"/>
        </w:r>
        <w:r>
          <w:rPr>
            <w:noProof/>
            <w:webHidden/>
          </w:rPr>
          <w:t>16</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35" w:history="1">
        <w:r w:rsidRPr="00807B75">
          <w:rPr>
            <w:rStyle w:val="a8"/>
            <w:noProof/>
          </w:rPr>
          <w:t>4.8</w:t>
        </w:r>
        <w:r>
          <w:rPr>
            <w:rFonts w:asciiTheme="minorHAnsi" w:eastAsiaTheme="minorEastAsia" w:hAnsiTheme="minorHAnsi" w:cstheme="minorBidi"/>
            <w:noProof/>
            <w:kern w:val="2"/>
            <w:sz w:val="21"/>
          </w:rPr>
          <w:tab/>
        </w:r>
        <w:r w:rsidRPr="00807B75">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_Toc428451735 \h </w:instrText>
        </w:r>
        <w:r>
          <w:rPr>
            <w:noProof/>
            <w:webHidden/>
          </w:rPr>
        </w:r>
        <w:r>
          <w:rPr>
            <w:noProof/>
            <w:webHidden/>
          </w:rPr>
          <w:fldChar w:fldCharType="separate"/>
        </w:r>
        <w:r>
          <w:rPr>
            <w:noProof/>
            <w:webHidden/>
          </w:rPr>
          <w:t>16</w:t>
        </w:r>
        <w:r>
          <w:rPr>
            <w:noProof/>
            <w:webHidden/>
          </w:rPr>
          <w:fldChar w:fldCharType="end"/>
        </w:r>
      </w:hyperlink>
    </w:p>
    <w:p w:rsidR="00616695" w:rsidRDefault="00616695">
      <w:pPr>
        <w:pStyle w:val="21"/>
        <w:ind w:left="0"/>
        <w:rPr>
          <w:rFonts w:asciiTheme="minorHAnsi" w:eastAsiaTheme="minorEastAsia" w:hAnsiTheme="minorHAnsi" w:cstheme="minorBidi"/>
          <w:b w:val="0"/>
          <w:noProof/>
          <w:szCs w:val="22"/>
        </w:rPr>
      </w:pPr>
      <w:hyperlink w:anchor="_Toc428451736" w:history="1">
        <w:r w:rsidRPr="00807B75">
          <w:rPr>
            <w:rStyle w:val="a8"/>
            <w:noProof/>
          </w:rPr>
          <w:t>5</w:t>
        </w:r>
        <w:r>
          <w:rPr>
            <w:rFonts w:asciiTheme="minorHAnsi" w:eastAsiaTheme="minorEastAsia" w:hAnsiTheme="minorHAnsi" w:cstheme="minorBidi"/>
            <w:b w:val="0"/>
            <w:noProof/>
            <w:szCs w:val="22"/>
          </w:rPr>
          <w:tab/>
        </w:r>
        <w:r w:rsidRPr="00807B75">
          <w:rPr>
            <w:rStyle w:val="a8"/>
            <w:rFonts w:hint="eastAsia"/>
            <w:noProof/>
          </w:rPr>
          <w:t>托管人报告</w:t>
        </w:r>
        <w:r>
          <w:rPr>
            <w:noProof/>
            <w:webHidden/>
          </w:rPr>
          <w:tab/>
        </w:r>
        <w:r>
          <w:rPr>
            <w:noProof/>
            <w:webHidden/>
          </w:rPr>
          <w:fldChar w:fldCharType="begin"/>
        </w:r>
        <w:r>
          <w:rPr>
            <w:noProof/>
            <w:webHidden/>
          </w:rPr>
          <w:instrText xml:space="preserve"> PAGEREF _Toc428451736 \h </w:instrText>
        </w:r>
        <w:r>
          <w:rPr>
            <w:noProof/>
            <w:webHidden/>
          </w:rPr>
        </w:r>
        <w:r>
          <w:rPr>
            <w:noProof/>
            <w:webHidden/>
          </w:rPr>
          <w:fldChar w:fldCharType="separate"/>
        </w:r>
        <w:r>
          <w:rPr>
            <w:noProof/>
            <w:webHidden/>
          </w:rPr>
          <w:t>16</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37" w:history="1">
        <w:r w:rsidRPr="00807B75">
          <w:rPr>
            <w:rStyle w:val="a8"/>
            <w:noProof/>
          </w:rPr>
          <w:t>5.1</w:t>
        </w:r>
        <w:r>
          <w:rPr>
            <w:rFonts w:asciiTheme="minorHAnsi" w:eastAsiaTheme="minorEastAsia" w:hAnsiTheme="minorHAnsi" w:cstheme="minorBidi"/>
            <w:noProof/>
            <w:kern w:val="2"/>
            <w:sz w:val="21"/>
          </w:rPr>
          <w:tab/>
        </w:r>
        <w:r w:rsidRPr="00807B75">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_Toc428451737 \h </w:instrText>
        </w:r>
        <w:r>
          <w:rPr>
            <w:noProof/>
            <w:webHidden/>
          </w:rPr>
        </w:r>
        <w:r>
          <w:rPr>
            <w:noProof/>
            <w:webHidden/>
          </w:rPr>
          <w:fldChar w:fldCharType="separate"/>
        </w:r>
        <w:r>
          <w:rPr>
            <w:noProof/>
            <w:webHidden/>
          </w:rPr>
          <w:t>16</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38" w:history="1">
        <w:r w:rsidRPr="00807B75">
          <w:rPr>
            <w:rStyle w:val="a8"/>
            <w:noProof/>
          </w:rPr>
          <w:t>5.2</w:t>
        </w:r>
        <w:r>
          <w:rPr>
            <w:rFonts w:asciiTheme="minorHAnsi" w:eastAsiaTheme="minorEastAsia" w:hAnsiTheme="minorHAnsi" w:cstheme="minorBidi"/>
            <w:noProof/>
            <w:kern w:val="2"/>
            <w:sz w:val="21"/>
          </w:rPr>
          <w:tab/>
        </w:r>
        <w:r w:rsidRPr="00807B75">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_Toc428451738 \h </w:instrText>
        </w:r>
        <w:r>
          <w:rPr>
            <w:noProof/>
            <w:webHidden/>
          </w:rPr>
        </w:r>
        <w:r>
          <w:rPr>
            <w:noProof/>
            <w:webHidden/>
          </w:rPr>
          <w:fldChar w:fldCharType="separate"/>
        </w:r>
        <w:r>
          <w:rPr>
            <w:noProof/>
            <w:webHidden/>
          </w:rPr>
          <w:t>17</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39" w:history="1">
        <w:r w:rsidRPr="00807B75">
          <w:rPr>
            <w:rStyle w:val="a8"/>
            <w:noProof/>
          </w:rPr>
          <w:t>5.3</w:t>
        </w:r>
        <w:r>
          <w:rPr>
            <w:rFonts w:asciiTheme="minorHAnsi" w:eastAsiaTheme="minorEastAsia" w:hAnsiTheme="minorHAnsi" w:cstheme="minorBidi"/>
            <w:noProof/>
            <w:kern w:val="2"/>
            <w:sz w:val="21"/>
          </w:rPr>
          <w:tab/>
        </w:r>
        <w:r w:rsidRPr="00807B75">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_Toc428451739 \h </w:instrText>
        </w:r>
        <w:r>
          <w:rPr>
            <w:noProof/>
            <w:webHidden/>
          </w:rPr>
        </w:r>
        <w:r>
          <w:rPr>
            <w:noProof/>
            <w:webHidden/>
          </w:rPr>
          <w:fldChar w:fldCharType="separate"/>
        </w:r>
        <w:r>
          <w:rPr>
            <w:noProof/>
            <w:webHidden/>
          </w:rPr>
          <w:t>17</w:t>
        </w:r>
        <w:r>
          <w:rPr>
            <w:noProof/>
            <w:webHidden/>
          </w:rPr>
          <w:fldChar w:fldCharType="end"/>
        </w:r>
      </w:hyperlink>
    </w:p>
    <w:p w:rsidR="00616695" w:rsidRDefault="00616695">
      <w:pPr>
        <w:pStyle w:val="21"/>
        <w:ind w:left="0"/>
        <w:rPr>
          <w:rFonts w:asciiTheme="minorHAnsi" w:eastAsiaTheme="minorEastAsia" w:hAnsiTheme="minorHAnsi" w:cstheme="minorBidi"/>
          <w:b w:val="0"/>
          <w:noProof/>
          <w:szCs w:val="22"/>
        </w:rPr>
      </w:pPr>
      <w:hyperlink w:anchor="_Toc428451740" w:history="1">
        <w:r w:rsidRPr="00807B75">
          <w:rPr>
            <w:rStyle w:val="a8"/>
            <w:noProof/>
          </w:rPr>
          <w:t>6</w:t>
        </w:r>
        <w:r>
          <w:rPr>
            <w:rFonts w:asciiTheme="minorHAnsi" w:eastAsiaTheme="minorEastAsia" w:hAnsiTheme="minorHAnsi" w:cstheme="minorBidi"/>
            <w:b w:val="0"/>
            <w:noProof/>
            <w:szCs w:val="22"/>
          </w:rPr>
          <w:tab/>
        </w:r>
        <w:r w:rsidRPr="00807B75">
          <w:rPr>
            <w:rStyle w:val="a8"/>
            <w:rFonts w:hint="eastAsia"/>
            <w:noProof/>
          </w:rPr>
          <w:t>半年度财务会计报告（未经审计）</w:t>
        </w:r>
        <w:r>
          <w:rPr>
            <w:noProof/>
            <w:webHidden/>
          </w:rPr>
          <w:tab/>
        </w:r>
        <w:r>
          <w:rPr>
            <w:noProof/>
            <w:webHidden/>
          </w:rPr>
          <w:fldChar w:fldCharType="begin"/>
        </w:r>
        <w:r>
          <w:rPr>
            <w:noProof/>
            <w:webHidden/>
          </w:rPr>
          <w:instrText xml:space="preserve"> PAGEREF _Toc428451740 \h </w:instrText>
        </w:r>
        <w:r>
          <w:rPr>
            <w:noProof/>
            <w:webHidden/>
          </w:rPr>
        </w:r>
        <w:r>
          <w:rPr>
            <w:noProof/>
            <w:webHidden/>
          </w:rPr>
          <w:fldChar w:fldCharType="separate"/>
        </w:r>
        <w:r>
          <w:rPr>
            <w:noProof/>
            <w:webHidden/>
          </w:rPr>
          <w:t>17</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41" w:history="1">
        <w:r w:rsidRPr="00807B75">
          <w:rPr>
            <w:rStyle w:val="a8"/>
            <w:noProof/>
          </w:rPr>
          <w:t>6.1</w:t>
        </w:r>
        <w:r>
          <w:rPr>
            <w:rFonts w:asciiTheme="minorHAnsi" w:eastAsiaTheme="minorEastAsia" w:hAnsiTheme="minorHAnsi" w:cstheme="minorBidi"/>
            <w:noProof/>
            <w:kern w:val="2"/>
            <w:sz w:val="21"/>
          </w:rPr>
          <w:tab/>
        </w:r>
        <w:r w:rsidRPr="00807B75">
          <w:rPr>
            <w:rStyle w:val="a8"/>
            <w:rFonts w:hint="eastAsia"/>
            <w:noProof/>
          </w:rPr>
          <w:t>交银施罗德策略回报灵活配置混合型证券投资基金</w:t>
        </w:r>
        <w:r>
          <w:rPr>
            <w:noProof/>
            <w:webHidden/>
          </w:rPr>
          <w:tab/>
        </w:r>
        <w:r>
          <w:rPr>
            <w:noProof/>
            <w:webHidden/>
          </w:rPr>
          <w:fldChar w:fldCharType="begin"/>
        </w:r>
        <w:r>
          <w:rPr>
            <w:noProof/>
            <w:webHidden/>
          </w:rPr>
          <w:instrText xml:space="preserve"> PAGEREF _Toc428451741 \h </w:instrText>
        </w:r>
        <w:r>
          <w:rPr>
            <w:noProof/>
            <w:webHidden/>
          </w:rPr>
        </w:r>
        <w:r>
          <w:rPr>
            <w:noProof/>
            <w:webHidden/>
          </w:rPr>
          <w:fldChar w:fldCharType="separate"/>
        </w:r>
        <w:r>
          <w:rPr>
            <w:noProof/>
            <w:webHidden/>
          </w:rPr>
          <w:t>17</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42" w:history="1">
        <w:r w:rsidRPr="00807B75">
          <w:rPr>
            <w:rStyle w:val="a8"/>
            <w:noProof/>
          </w:rPr>
          <w:t>6.1.1</w:t>
        </w:r>
        <w:r>
          <w:rPr>
            <w:rFonts w:asciiTheme="minorHAnsi" w:eastAsiaTheme="minorEastAsia" w:hAnsiTheme="minorHAnsi" w:cstheme="minorBidi"/>
            <w:noProof/>
            <w:kern w:val="2"/>
            <w:sz w:val="21"/>
          </w:rPr>
          <w:tab/>
        </w:r>
        <w:r w:rsidRPr="00807B75">
          <w:rPr>
            <w:rStyle w:val="a8"/>
            <w:rFonts w:hint="eastAsia"/>
            <w:noProof/>
          </w:rPr>
          <w:t>资产负债表</w:t>
        </w:r>
        <w:r>
          <w:rPr>
            <w:noProof/>
            <w:webHidden/>
          </w:rPr>
          <w:tab/>
        </w:r>
        <w:r>
          <w:rPr>
            <w:noProof/>
            <w:webHidden/>
          </w:rPr>
          <w:fldChar w:fldCharType="begin"/>
        </w:r>
        <w:r>
          <w:rPr>
            <w:noProof/>
            <w:webHidden/>
          </w:rPr>
          <w:instrText xml:space="preserve"> PAGEREF _Toc428451742 \h </w:instrText>
        </w:r>
        <w:r>
          <w:rPr>
            <w:noProof/>
            <w:webHidden/>
          </w:rPr>
        </w:r>
        <w:r>
          <w:rPr>
            <w:noProof/>
            <w:webHidden/>
          </w:rPr>
          <w:fldChar w:fldCharType="separate"/>
        </w:r>
        <w:r>
          <w:rPr>
            <w:noProof/>
            <w:webHidden/>
          </w:rPr>
          <w:t>17</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43" w:history="1">
        <w:r w:rsidRPr="00807B75">
          <w:rPr>
            <w:rStyle w:val="a8"/>
            <w:noProof/>
          </w:rPr>
          <w:t>6.1.2</w:t>
        </w:r>
        <w:r>
          <w:rPr>
            <w:rFonts w:asciiTheme="minorHAnsi" w:eastAsiaTheme="minorEastAsia" w:hAnsiTheme="minorHAnsi" w:cstheme="minorBidi"/>
            <w:noProof/>
            <w:kern w:val="2"/>
            <w:sz w:val="21"/>
          </w:rPr>
          <w:tab/>
        </w:r>
        <w:r w:rsidRPr="00807B75">
          <w:rPr>
            <w:rStyle w:val="a8"/>
            <w:rFonts w:hint="eastAsia"/>
            <w:noProof/>
          </w:rPr>
          <w:t>利润表</w:t>
        </w:r>
        <w:r>
          <w:rPr>
            <w:noProof/>
            <w:webHidden/>
          </w:rPr>
          <w:tab/>
        </w:r>
        <w:r>
          <w:rPr>
            <w:noProof/>
            <w:webHidden/>
          </w:rPr>
          <w:fldChar w:fldCharType="begin"/>
        </w:r>
        <w:r>
          <w:rPr>
            <w:noProof/>
            <w:webHidden/>
          </w:rPr>
          <w:instrText xml:space="preserve"> PAGEREF _Toc428451743 \h </w:instrText>
        </w:r>
        <w:r>
          <w:rPr>
            <w:noProof/>
            <w:webHidden/>
          </w:rPr>
        </w:r>
        <w:r>
          <w:rPr>
            <w:noProof/>
            <w:webHidden/>
          </w:rPr>
          <w:fldChar w:fldCharType="separate"/>
        </w:r>
        <w:r>
          <w:rPr>
            <w:noProof/>
            <w:webHidden/>
          </w:rPr>
          <w:t>19</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44" w:history="1">
        <w:r w:rsidRPr="00807B75">
          <w:rPr>
            <w:rStyle w:val="a8"/>
            <w:noProof/>
          </w:rPr>
          <w:t>6.1.3</w:t>
        </w:r>
        <w:r>
          <w:rPr>
            <w:rFonts w:asciiTheme="minorHAnsi" w:eastAsiaTheme="minorEastAsia" w:hAnsiTheme="minorHAnsi" w:cstheme="minorBidi"/>
            <w:noProof/>
            <w:kern w:val="2"/>
            <w:sz w:val="21"/>
          </w:rPr>
          <w:tab/>
        </w:r>
        <w:r w:rsidRPr="00807B75">
          <w:rPr>
            <w:rStyle w:val="a8"/>
            <w:rFonts w:hint="eastAsia"/>
            <w:noProof/>
          </w:rPr>
          <w:t>所有者权益（基金净值）变动表</w:t>
        </w:r>
        <w:r>
          <w:rPr>
            <w:noProof/>
            <w:webHidden/>
          </w:rPr>
          <w:tab/>
        </w:r>
        <w:r>
          <w:rPr>
            <w:noProof/>
            <w:webHidden/>
          </w:rPr>
          <w:fldChar w:fldCharType="begin"/>
        </w:r>
        <w:r>
          <w:rPr>
            <w:noProof/>
            <w:webHidden/>
          </w:rPr>
          <w:instrText xml:space="preserve"> PAGEREF _Toc428451744 \h </w:instrText>
        </w:r>
        <w:r>
          <w:rPr>
            <w:noProof/>
            <w:webHidden/>
          </w:rPr>
        </w:r>
        <w:r>
          <w:rPr>
            <w:noProof/>
            <w:webHidden/>
          </w:rPr>
          <w:fldChar w:fldCharType="separate"/>
        </w:r>
        <w:r>
          <w:rPr>
            <w:noProof/>
            <w:webHidden/>
          </w:rPr>
          <w:t>20</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45" w:history="1">
        <w:r w:rsidRPr="00807B75">
          <w:rPr>
            <w:rStyle w:val="a8"/>
            <w:noProof/>
          </w:rPr>
          <w:t>6.1.4</w:t>
        </w:r>
        <w:r>
          <w:rPr>
            <w:rFonts w:asciiTheme="minorHAnsi" w:eastAsiaTheme="minorEastAsia" w:hAnsiTheme="minorHAnsi" w:cstheme="minorBidi"/>
            <w:noProof/>
            <w:kern w:val="2"/>
            <w:sz w:val="21"/>
          </w:rPr>
          <w:tab/>
        </w:r>
        <w:r w:rsidRPr="00807B75">
          <w:rPr>
            <w:rStyle w:val="a8"/>
            <w:rFonts w:hint="eastAsia"/>
            <w:noProof/>
          </w:rPr>
          <w:t>报表附注</w:t>
        </w:r>
        <w:r>
          <w:rPr>
            <w:noProof/>
            <w:webHidden/>
          </w:rPr>
          <w:tab/>
        </w:r>
        <w:r>
          <w:rPr>
            <w:noProof/>
            <w:webHidden/>
          </w:rPr>
          <w:fldChar w:fldCharType="begin"/>
        </w:r>
        <w:r>
          <w:rPr>
            <w:noProof/>
            <w:webHidden/>
          </w:rPr>
          <w:instrText xml:space="preserve"> PAGEREF _Toc428451745 \h </w:instrText>
        </w:r>
        <w:r>
          <w:rPr>
            <w:noProof/>
            <w:webHidden/>
          </w:rPr>
        </w:r>
        <w:r>
          <w:rPr>
            <w:noProof/>
            <w:webHidden/>
          </w:rPr>
          <w:fldChar w:fldCharType="separate"/>
        </w:r>
        <w:r>
          <w:rPr>
            <w:noProof/>
            <w:webHidden/>
          </w:rPr>
          <w:t>20</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46" w:history="1">
        <w:r w:rsidRPr="00807B75">
          <w:rPr>
            <w:rStyle w:val="a8"/>
            <w:noProof/>
          </w:rPr>
          <w:t>6.2</w:t>
        </w:r>
        <w:r>
          <w:rPr>
            <w:rFonts w:asciiTheme="minorHAnsi" w:eastAsiaTheme="minorEastAsia" w:hAnsiTheme="minorHAnsi" w:cstheme="minorBidi"/>
            <w:noProof/>
            <w:kern w:val="2"/>
            <w:sz w:val="21"/>
          </w:rPr>
          <w:tab/>
        </w:r>
        <w:r w:rsidRPr="00807B75">
          <w:rPr>
            <w:rStyle w:val="a8"/>
            <w:rFonts w:hint="eastAsia"/>
            <w:noProof/>
          </w:rPr>
          <w:t>交银施罗德荣安保本混合型证券投资基金</w:t>
        </w:r>
        <w:r>
          <w:rPr>
            <w:noProof/>
            <w:webHidden/>
          </w:rPr>
          <w:tab/>
        </w:r>
        <w:r>
          <w:rPr>
            <w:noProof/>
            <w:webHidden/>
          </w:rPr>
          <w:fldChar w:fldCharType="begin"/>
        </w:r>
        <w:r>
          <w:rPr>
            <w:noProof/>
            <w:webHidden/>
          </w:rPr>
          <w:instrText xml:space="preserve"> PAGEREF _Toc428451746 \h </w:instrText>
        </w:r>
        <w:r>
          <w:rPr>
            <w:noProof/>
            <w:webHidden/>
          </w:rPr>
        </w:r>
        <w:r>
          <w:rPr>
            <w:noProof/>
            <w:webHidden/>
          </w:rPr>
          <w:fldChar w:fldCharType="separate"/>
        </w:r>
        <w:r>
          <w:rPr>
            <w:noProof/>
            <w:webHidden/>
          </w:rPr>
          <w:t>38</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47" w:history="1">
        <w:r w:rsidRPr="00807B75">
          <w:rPr>
            <w:rStyle w:val="a8"/>
            <w:noProof/>
          </w:rPr>
          <w:t>6.2.1</w:t>
        </w:r>
        <w:r>
          <w:rPr>
            <w:rFonts w:asciiTheme="minorHAnsi" w:eastAsiaTheme="minorEastAsia" w:hAnsiTheme="minorHAnsi" w:cstheme="minorBidi"/>
            <w:noProof/>
            <w:kern w:val="2"/>
            <w:sz w:val="21"/>
          </w:rPr>
          <w:tab/>
        </w:r>
        <w:r w:rsidRPr="00807B75">
          <w:rPr>
            <w:rStyle w:val="a8"/>
            <w:rFonts w:hint="eastAsia"/>
            <w:noProof/>
          </w:rPr>
          <w:t>资产负债表</w:t>
        </w:r>
        <w:r>
          <w:rPr>
            <w:noProof/>
            <w:webHidden/>
          </w:rPr>
          <w:tab/>
        </w:r>
        <w:r>
          <w:rPr>
            <w:noProof/>
            <w:webHidden/>
          </w:rPr>
          <w:fldChar w:fldCharType="begin"/>
        </w:r>
        <w:r>
          <w:rPr>
            <w:noProof/>
            <w:webHidden/>
          </w:rPr>
          <w:instrText xml:space="preserve"> PAGEREF _Toc428451747 \h </w:instrText>
        </w:r>
        <w:r>
          <w:rPr>
            <w:noProof/>
            <w:webHidden/>
          </w:rPr>
        </w:r>
        <w:r>
          <w:rPr>
            <w:noProof/>
            <w:webHidden/>
          </w:rPr>
          <w:fldChar w:fldCharType="separate"/>
        </w:r>
        <w:r>
          <w:rPr>
            <w:noProof/>
            <w:webHidden/>
          </w:rPr>
          <w:t>38</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48" w:history="1">
        <w:r w:rsidRPr="00807B75">
          <w:rPr>
            <w:rStyle w:val="a8"/>
            <w:noProof/>
          </w:rPr>
          <w:t>6.2.2</w:t>
        </w:r>
        <w:r>
          <w:rPr>
            <w:rFonts w:asciiTheme="minorHAnsi" w:eastAsiaTheme="minorEastAsia" w:hAnsiTheme="minorHAnsi" w:cstheme="minorBidi"/>
            <w:noProof/>
            <w:kern w:val="2"/>
            <w:sz w:val="21"/>
          </w:rPr>
          <w:tab/>
        </w:r>
        <w:r w:rsidRPr="00807B75">
          <w:rPr>
            <w:rStyle w:val="a8"/>
            <w:rFonts w:hint="eastAsia"/>
            <w:noProof/>
          </w:rPr>
          <w:t>利润表</w:t>
        </w:r>
        <w:r>
          <w:rPr>
            <w:noProof/>
            <w:webHidden/>
          </w:rPr>
          <w:tab/>
        </w:r>
        <w:r>
          <w:rPr>
            <w:noProof/>
            <w:webHidden/>
          </w:rPr>
          <w:fldChar w:fldCharType="begin"/>
        </w:r>
        <w:r>
          <w:rPr>
            <w:noProof/>
            <w:webHidden/>
          </w:rPr>
          <w:instrText xml:space="preserve"> PAGEREF _Toc428451748 \h </w:instrText>
        </w:r>
        <w:r>
          <w:rPr>
            <w:noProof/>
            <w:webHidden/>
          </w:rPr>
        </w:r>
        <w:r>
          <w:rPr>
            <w:noProof/>
            <w:webHidden/>
          </w:rPr>
          <w:fldChar w:fldCharType="separate"/>
        </w:r>
        <w:r>
          <w:rPr>
            <w:noProof/>
            <w:webHidden/>
          </w:rPr>
          <w:t>40</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49" w:history="1">
        <w:r w:rsidRPr="00807B75">
          <w:rPr>
            <w:rStyle w:val="a8"/>
            <w:noProof/>
          </w:rPr>
          <w:t>6.2.3</w:t>
        </w:r>
        <w:r>
          <w:rPr>
            <w:rFonts w:asciiTheme="minorHAnsi" w:eastAsiaTheme="minorEastAsia" w:hAnsiTheme="minorHAnsi" w:cstheme="minorBidi"/>
            <w:noProof/>
            <w:kern w:val="2"/>
            <w:sz w:val="21"/>
          </w:rPr>
          <w:tab/>
        </w:r>
        <w:r w:rsidRPr="00807B75">
          <w:rPr>
            <w:rStyle w:val="a8"/>
            <w:rFonts w:hint="eastAsia"/>
            <w:noProof/>
          </w:rPr>
          <w:t>所有者权益（基金净值）变动表</w:t>
        </w:r>
        <w:r>
          <w:rPr>
            <w:noProof/>
            <w:webHidden/>
          </w:rPr>
          <w:tab/>
        </w:r>
        <w:r>
          <w:rPr>
            <w:noProof/>
            <w:webHidden/>
          </w:rPr>
          <w:fldChar w:fldCharType="begin"/>
        </w:r>
        <w:r>
          <w:rPr>
            <w:noProof/>
            <w:webHidden/>
          </w:rPr>
          <w:instrText xml:space="preserve"> PAGEREF _Toc428451749 \h </w:instrText>
        </w:r>
        <w:r>
          <w:rPr>
            <w:noProof/>
            <w:webHidden/>
          </w:rPr>
        </w:r>
        <w:r>
          <w:rPr>
            <w:noProof/>
            <w:webHidden/>
          </w:rPr>
          <w:fldChar w:fldCharType="separate"/>
        </w:r>
        <w:r>
          <w:rPr>
            <w:noProof/>
            <w:webHidden/>
          </w:rPr>
          <w:t>41</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51" w:history="1">
        <w:r w:rsidRPr="00807B75">
          <w:rPr>
            <w:rStyle w:val="a8"/>
            <w:noProof/>
          </w:rPr>
          <w:t>6.2.4</w:t>
        </w:r>
        <w:r>
          <w:rPr>
            <w:rFonts w:asciiTheme="minorHAnsi" w:eastAsiaTheme="minorEastAsia" w:hAnsiTheme="minorHAnsi" w:cstheme="minorBidi"/>
            <w:noProof/>
            <w:kern w:val="2"/>
            <w:sz w:val="21"/>
          </w:rPr>
          <w:tab/>
        </w:r>
        <w:r w:rsidRPr="00807B75">
          <w:rPr>
            <w:rStyle w:val="a8"/>
            <w:rFonts w:hint="eastAsia"/>
            <w:noProof/>
          </w:rPr>
          <w:t>报表附注</w:t>
        </w:r>
        <w:r>
          <w:rPr>
            <w:noProof/>
            <w:webHidden/>
          </w:rPr>
          <w:tab/>
        </w:r>
        <w:r>
          <w:rPr>
            <w:noProof/>
            <w:webHidden/>
          </w:rPr>
          <w:fldChar w:fldCharType="begin"/>
        </w:r>
        <w:r>
          <w:rPr>
            <w:noProof/>
            <w:webHidden/>
          </w:rPr>
          <w:instrText xml:space="preserve"> PAGEREF _Toc428451751 \h </w:instrText>
        </w:r>
        <w:r>
          <w:rPr>
            <w:noProof/>
            <w:webHidden/>
          </w:rPr>
        </w:r>
        <w:r>
          <w:rPr>
            <w:noProof/>
            <w:webHidden/>
          </w:rPr>
          <w:fldChar w:fldCharType="separate"/>
        </w:r>
        <w:r>
          <w:rPr>
            <w:noProof/>
            <w:webHidden/>
          </w:rPr>
          <w:t>42</w:t>
        </w:r>
        <w:r>
          <w:rPr>
            <w:noProof/>
            <w:webHidden/>
          </w:rPr>
          <w:fldChar w:fldCharType="end"/>
        </w:r>
      </w:hyperlink>
    </w:p>
    <w:p w:rsidR="00616695" w:rsidRDefault="00616695">
      <w:pPr>
        <w:pStyle w:val="21"/>
        <w:ind w:left="0"/>
        <w:rPr>
          <w:rFonts w:asciiTheme="minorHAnsi" w:eastAsiaTheme="minorEastAsia" w:hAnsiTheme="minorHAnsi" w:cstheme="minorBidi"/>
          <w:b w:val="0"/>
          <w:noProof/>
          <w:szCs w:val="22"/>
        </w:rPr>
      </w:pPr>
      <w:hyperlink w:anchor="_Toc428451752" w:history="1">
        <w:r w:rsidRPr="00807B75">
          <w:rPr>
            <w:rStyle w:val="a8"/>
            <w:noProof/>
          </w:rPr>
          <w:t>7</w:t>
        </w:r>
        <w:r>
          <w:rPr>
            <w:rFonts w:asciiTheme="minorHAnsi" w:eastAsiaTheme="minorEastAsia" w:hAnsiTheme="minorHAnsi" w:cstheme="minorBidi"/>
            <w:b w:val="0"/>
            <w:noProof/>
            <w:szCs w:val="22"/>
          </w:rPr>
          <w:tab/>
        </w:r>
        <w:r w:rsidRPr="00807B75">
          <w:rPr>
            <w:rStyle w:val="a8"/>
            <w:rFonts w:hint="eastAsia"/>
            <w:noProof/>
          </w:rPr>
          <w:t>投资组合报告</w:t>
        </w:r>
        <w:r>
          <w:rPr>
            <w:noProof/>
            <w:webHidden/>
          </w:rPr>
          <w:tab/>
        </w:r>
        <w:r>
          <w:rPr>
            <w:noProof/>
            <w:webHidden/>
          </w:rPr>
          <w:fldChar w:fldCharType="begin"/>
        </w:r>
        <w:r>
          <w:rPr>
            <w:noProof/>
            <w:webHidden/>
          </w:rPr>
          <w:instrText xml:space="preserve"> PAGEREF _Toc428451752 \h </w:instrText>
        </w:r>
        <w:r>
          <w:rPr>
            <w:noProof/>
            <w:webHidden/>
          </w:rPr>
        </w:r>
        <w:r>
          <w:rPr>
            <w:noProof/>
            <w:webHidden/>
          </w:rPr>
          <w:fldChar w:fldCharType="separate"/>
        </w:r>
        <w:r>
          <w:rPr>
            <w:noProof/>
            <w:webHidden/>
          </w:rPr>
          <w:t>57</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53" w:history="1">
        <w:r w:rsidRPr="00807B75">
          <w:rPr>
            <w:rStyle w:val="a8"/>
            <w:noProof/>
          </w:rPr>
          <w:t>7.1</w:t>
        </w:r>
        <w:r>
          <w:rPr>
            <w:rFonts w:asciiTheme="minorHAnsi" w:eastAsiaTheme="minorEastAsia" w:hAnsiTheme="minorHAnsi" w:cstheme="minorBidi"/>
            <w:noProof/>
            <w:kern w:val="2"/>
            <w:sz w:val="21"/>
          </w:rPr>
          <w:tab/>
        </w:r>
        <w:r w:rsidRPr="00807B75">
          <w:rPr>
            <w:rStyle w:val="a8"/>
            <w:rFonts w:hint="eastAsia"/>
            <w:noProof/>
          </w:rPr>
          <w:t>交银施罗德策略回报灵活配置混合型证券投资基金</w:t>
        </w:r>
        <w:r>
          <w:rPr>
            <w:noProof/>
            <w:webHidden/>
          </w:rPr>
          <w:tab/>
        </w:r>
        <w:r>
          <w:rPr>
            <w:noProof/>
            <w:webHidden/>
          </w:rPr>
          <w:fldChar w:fldCharType="begin"/>
        </w:r>
        <w:r>
          <w:rPr>
            <w:noProof/>
            <w:webHidden/>
          </w:rPr>
          <w:instrText xml:space="preserve"> PAGEREF _Toc428451753 \h </w:instrText>
        </w:r>
        <w:r>
          <w:rPr>
            <w:noProof/>
            <w:webHidden/>
          </w:rPr>
        </w:r>
        <w:r>
          <w:rPr>
            <w:noProof/>
            <w:webHidden/>
          </w:rPr>
          <w:fldChar w:fldCharType="separate"/>
        </w:r>
        <w:r>
          <w:rPr>
            <w:noProof/>
            <w:webHidden/>
          </w:rPr>
          <w:t>57</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54" w:history="1">
        <w:r w:rsidRPr="00807B75">
          <w:rPr>
            <w:rStyle w:val="a8"/>
            <w:noProof/>
          </w:rPr>
          <w:t>7.1.1</w:t>
        </w:r>
        <w:r>
          <w:rPr>
            <w:rFonts w:asciiTheme="minorHAnsi" w:eastAsiaTheme="minorEastAsia" w:hAnsiTheme="minorHAnsi" w:cstheme="minorBidi"/>
            <w:noProof/>
            <w:kern w:val="2"/>
            <w:sz w:val="21"/>
          </w:rPr>
          <w:tab/>
        </w:r>
        <w:r w:rsidRPr="00807B75">
          <w:rPr>
            <w:rStyle w:val="a8"/>
            <w:rFonts w:hint="eastAsia"/>
            <w:noProof/>
          </w:rPr>
          <w:t>期末基金资产组合情况</w:t>
        </w:r>
        <w:r>
          <w:rPr>
            <w:noProof/>
            <w:webHidden/>
          </w:rPr>
          <w:tab/>
        </w:r>
        <w:r>
          <w:rPr>
            <w:noProof/>
            <w:webHidden/>
          </w:rPr>
          <w:fldChar w:fldCharType="begin"/>
        </w:r>
        <w:r>
          <w:rPr>
            <w:noProof/>
            <w:webHidden/>
          </w:rPr>
          <w:instrText xml:space="preserve"> PAGEREF _Toc428451754 \h </w:instrText>
        </w:r>
        <w:r>
          <w:rPr>
            <w:noProof/>
            <w:webHidden/>
          </w:rPr>
        </w:r>
        <w:r>
          <w:rPr>
            <w:noProof/>
            <w:webHidden/>
          </w:rPr>
          <w:fldChar w:fldCharType="separate"/>
        </w:r>
        <w:r>
          <w:rPr>
            <w:noProof/>
            <w:webHidden/>
          </w:rPr>
          <w:t>57</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55" w:history="1">
        <w:r w:rsidRPr="00807B75">
          <w:rPr>
            <w:rStyle w:val="a8"/>
            <w:noProof/>
          </w:rPr>
          <w:t>7.1.2</w:t>
        </w:r>
        <w:r>
          <w:rPr>
            <w:rFonts w:asciiTheme="minorHAnsi" w:eastAsiaTheme="minorEastAsia" w:hAnsiTheme="minorHAnsi" w:cstheme="minorBidi"/>
            <w:noProof/>
            <w:kern w:val="2"/>
            <w:sz w:val="21"/>
          </w:rPr>
          <w:tab/>
        </w:r>
        <w:r w:rsidRPr="00807B75">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_Toc428451755 \h </w:instrText>
        </w:r>
        <w:r>
          <w:rPr>
            <w:noProof/>
            <w:webHidden/>
          </w:rPr>
        </w:r>
        <w:r>
          <w:rPr>
            <w:noProof/>
            <w:webHidden/>
          </w:rPr>
          <w:fldChar w:fldCharType="separate"/>
        </w:r>
        <w:r>
          <w:rPr>
            <w:noProof/>
            <w:webHidden/>
          </w:rPr>
          <w:t>58</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56" w:history="1">
        <w:r w:rsidRPr="00807B75">
          <w:rPr>
            <w:rStyle w:val="a8"/>
            <w:noProof/>
          </w:rPr>
          <w:t>7.1.3</w:t>
        </w:r>
        <w:r>
          <w:rPr>
            <w:rFonts w:asciiTheme="minorHAnsi" w:eastAsiaTheme="minorEastAsia" w:hAnsiTheme="minorHAnsi" w:cstheme="minorBidi"/>
            <w:noProof/>
            <w:kern w:val="2"/>
            <w:sz w:val="21"/>
          </w:rPr>
          <w:tab/>
        </w:r>
        <w:r w:rsidRPr="00807B75">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_Toc428451756 \h </w:instrText>
        </w:r>
        <w:r>
          <w:rPr>
            <w:noProof/>
            <w:webHidden/>
          </w:rPr>
        </w:r>
        <w:r>
          <w:rPr>
            <w:noProof/>
            <w:webHidden/>
          </w:rPr>
          <w:fldChar w:fldCharType="separate"/>
        </w:r>
        <w:r>
          <w:rPr>
            <w:noProof/>
            <w:webHidden/>
          </w:rPr>
          <w:t>59</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57" w:history="1">
        <w:r w:rsidRPr="00807B75">
          <w:rPr>
            <w:rStyle w:val="a8"/>
            <w:noProof/>
          </w:rPr>
          <w:t>7.1.4</w:t>
        </w:r>
        <w:r>
          <w:rPr>
            <w:rFonts w:asciiTheme="minorHAnsi" w:eastAsiaTheme="minorEastAsia" w:hAnsiTheme="minorHAnsi" w:cstheme="minorBidi"/>
            <w:noProof/>
            <w:kern w:val="2"/>
            <w:sz w:val="21"/>
          </w:rPr>
          <w:tab/>
        </w:r>
        <w:r w:rsidRPr="00807B75">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_Toc428451757 \h </w:instrText>
        </w:r>
        <w:r>
          <w:rPr>
            <w:noProof/>
            <w:webHidden/>
          </w:rPr>
        </w:r>
        <w:r>
          <w:rPr>
            <w:noProof/>
            <w:webHidden/>
          </w:rPr>
          <w:fldChar w:fldCharType="separate"/>
        </w:r>
        <w:r>
          <w:rPr>
            <w:noProof/>
            <w:webHidden/>
          </w:rPr>
          <w:t>60</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58" w:history="1">
        <w:r w:rsidRPr="00807B75">
          <w:rPr>
            <w:rStyle w:val="a8"/>
            <w:noProof/>
          </w:rPr>
          <w:t>7.1.5</w:t>
        </w:r>
        <w:r>
          <w:rPr>
            <w:rFonts w:asciiTheme="minorHAnsi" w:eastAsiaTheme="minorEastAsia" w:hAnsiTheme="minorHAnsi" w:cstheme="minorBidi"/>
            <w:noProof/>
            <w:kern w:val="2"/>
            <w:sz w:val="21"/>
          </w:rPr>
          <w:tab/>
        </w:r>
        <w:r w:rsidRPr="00807B75">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_Toc428451758 \h </w:instrText>
        </w:r>
        <w:r>
          <w:rPr>
            <w:noProof/>
            <w:webHidden/>
          </w:rPr>
        </w:r>
        <w:r>
          <w:rPr>
            <w:noProof/>
            <w:webHidden/>
          </w:rPr>
          <w:fldChar w:fldCharType="separate"/>
        </w:r>
        <w:r>
          <w:rPr>
            <w:noProof/>
            <w:webHidden/>
          </w:rPr>
          <w:t>62</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59" w:history="1">
        <w:r w:rsidRPr="00807B75">
          <w:rPr>
            <w:rStyle w:val="a8"/>
            <w:noProof/>
          </w:rPr>
          <w:t>7.1.6</w:t>
        </w:r>
        <w:r>
          <w:rPr>
            <w:rFonts w:asciiTheme="minorHAnsi" w:eastAsiaTheme="minorEastAsia" w:hAnsiTheme="minorHAnsi" w:cstheme="minorBidi"/>
            <w:noProof/>
            <w:kern w:val="2"/>
            <w:sz w:val="21"/>
          </w:rPr>
          <w:tab/>
        </w:r>
        <w:r w:rsidRPr="00807B75">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_Toc428451759 \h </w:instrText>
        </w:r>
        <w:r>
          <w:rPr>
            <w:noProof/>
            <w:webHidden/>
          </w:rPr>
        </w:r>
        <w:r>
          <w:rPr>
            <w:noProof/>
            <w:webHidden/>
          </w:rPr>
          <w:fldChar w:fldCharType="separate"/>
        </w:r>
        <w:r>
          <w:rPr>
            <w:noProof/>
            <w:webHidden/>
          </w:rPr>
          <w:t>62</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60" w:history="1">
        <w:r w:rsidRPr="00807B75">
          <w:rPr>
            <w:rStyle w:val="a8"/>
            <w:noProof/>
          </w:rPr>
          <w:t>7.1.7</w:t>
        </w:r>
        <w:r>
          <w:rPr>
            <w:rFonts w:asciiTheme="minorHAnsi" w:eastAsiaTheme="minorEastAsia" w:hAnsiTheme="minorHAnsi" w:cstheme="minorBidi"/>
            <w:noProof/>
            <w:kern w:val="2"/>
            <w:sz w:val="21"/>
          </w:rPr>
          <w:tab/>
        </w:r>
        <w:r w:rsidRPr="00807B75">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_Toc428451760 \h </w:instrText>
        </w:r>
        <w:r>
          <w:rPr>
            <w:noProof/>
            <w:webHidden/>
          </w:rPr>
        </w:r>
        <w:r>
          <w:rPr>
            <w:noProof/>
            <w:webHidden/>
          </w:rPr>
          <w:fldChar w:fldCharType="separate"/>
        </w:r>
        <w:r>
          <w:rPr>
            <w:noProof/>
            <w:webHidden/>
          </w:rPr>
          <w:t>62</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61" w:history="1">
        <w:r w:rsidRPr="00807B75">
          <w:rPr>
            <w:rStyle w:val="a8"/>
            <w:noProof/>
          </w:rPr>
          <w:t>7.1.8</w:t>
        </w:r>
        <w:r>
          <w:rPr>
            <w:rFonts w:asciiTheme="minorHAnsi" w:eastAsiaTheme="minorEastAsia" w:hAnsiTheme="minorHAnsi" w:cstheme="minorBidi"/>
            <w:noProof/>
            <w:kern w:val="2"/>
            <w:sz w:val="21"/>
          </w:rPr>
          <w:tab/>
        </w:r>
        <w:r w:rsidRPr="00807B75">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_Toc428451761 \h </w:instrText>
        </w:r>
        <w:r>
          <w:rPr>
            <w:noProof/>
            <w:webHidden/>
          </w:rPr>
        </w:r>
        <w:r>
          <w:rPr>
            <w:noProof/>
            <w:webHidden/>
          </w:rPr>
          <w:fldChar w:fldCharType="separate"/>
        </w:r>
        <w:r>
          <w:rPr>
            <w:noProof/>
            <w:webHidden/>
          </w:rPr>
          <w:t>62</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62" w:history="1">
        <w:r w:rsidRPr="00807B75">
          <w:rPr>
            <w:rStyle w:val="a8"/>
            <w:noProof/>
          </w:rPr>
          <w:t>7.1.9</w:t>
        </w:r>
        <w:r>
          <w:rPr>
            <w:rFonts w:asciiTheme="minorHAnsi" w:eastAsiaTheme="minorEastAsia" w:hAnsiTheme="minorHAnsi" w:cstheme="minorBidi"/>
            <w:noProof/>
            <w:kern w:val="2"/>
            <w:sz w:val="21"/>
          </w:rPr>
          <w:tab/>
        </w:r>
        <w:r w:rsidRPr="00807B75">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_Toc428451762 \h </w:instrText>
        </w:r>
        <w:r>
          <w:rPr>
            <w:noProof/>
            <w:webHidden/>
          </w:rPr>
        </w:r>
        <w:r>
          <w:rPr>
            <w:noProof/>
            <w:webHidden/>
          </w:rPr>
          <w:fldChar w:fldCharType="separate"/>
        </w:r>
        <w:r>
          <w:rPr>
            <w:noProof/>
            <w:webHidden/>
          </w:rPr>
          <w:t>62</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63" w:history="1">
        <w:r w:rsidRPr="00807B75">
          <w:rPr>
            <w:rStyle w:val="a8"/>
            <w:noProof/>
          </w:rPr>
          <w:t>7.1.10</w:t>
        </w:r>
        <w:r>
          <w:rPr>
            <w:rFonts w:asciiTheme="minorHAnsi" w:eastAsiaTheme="minorEastAsia" w:hAnsiTheme="minorHAnsi" w:cstheme="minorBidi"/>
            <w:noProof/>
            <w:kern w:val="2"/>
            <w:sz w:val="21"/>
          </w:rPr>
          <w:tab/>
        </w:r>
        <w:r w:rsidRPr="00807B75">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_Toc428451763 \h </w:instrText>
        </w:r>
        <w:r>
          <w:rPr>
            <w:noProof/>
            <w:webHidden/>
          </w:rPr>
        </w:r>
        <w:r>
          <w:rPr>
            <w:noProof/>
            <w:webHidden/>
          </w:rPr>
          <w:fldChar w:fldCharType="separate"/>
        </w:r>
        <w:r>
          <w:rPr>
            <w:noProof/>
            <w:webHidden/>
          </w:rPr>
          <w:t>62</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64" w:history="1">
        <w:r w:rsidRPr="00807B75">
          <w:rPr>
            <w:rStyle w:val="a8"/>
            <w:noProof/>
          </w:rPr>
          <w:t>7.1.11</w:t>
        </w:r>
        <w:r>
          <w:rPr>
            <w:rFonts w:asciiTheme="minorHAnsi" w:eastAsiaTheme="minorEastAsia" w:hAnsiTheme="minorHAnsi" w:cstheme="minorBidi"/>
            <w:noProof/>
            <w:kern w:val="2"/>
            <w:sz w:val="21"/>
          </w:rPr>
          <w:tab/>
        </w:r>
        <w:r w:rsidRPr="00807B75">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_Toc428451764 \h </w:instrText>
        </w:r>
        <w:r>
          <w:rPr>
            <w:noProof/>
            <w:webHidden/>
          </w:rPr>
        </w:r>
        <w:r>
          <w:rPr>
            <w:noProof/>
            <w:webHidden/>
          </w:rPr>
          <w:fldChar w:fldCharType="separate"/>
        </w:r>
        <w:r>
          <w:rPr>
            <w:noProof/>
            <w:webHidden/>
          </w:rPr>
          <w:t>63</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65" w:history="1">
        <w:r w:rsidRPr="00807B75">
          <w:rPr>
            <w:rStyle w:val="a8"/>
            <w:noProof/>
          </w:rPr>
          <w:t>7.1.12</w:t>
        </w:r>
        <w:r>
          <w:rPr>
            <w:rFonts w:asciiTheme="minorHAnsi" w:eastAsiaTheme="minorEastAsia" w:hAnsiTheme="minorHAnsi" w:cstheme="minorBidi"/>
            <w:noProof/>
            <w:kern w:val="2"/>
            <w:sz w:val="21"/>
          </w:rPr>
          <w:tab/>
        </w:r>
        <w:r w:rsidRPr="00807B75">
          <w:rPr>
            <w:rStyle w:val="a8"/>
            <w:rFonts w:hint="eastAsia"/>
            <w:noProof/>
          </w:rPr>
          <w:t>投资组合报告附注</w:t>
        </w:r>
        <w:r>
          <w:rPr>
            <w:noProof/>
            <w:webHidden/>
          </w:rPr>
          <w:tab/>
        </w:r>
        <w:r>
          <w:rPr>
            <w:noProof/>
            <w:webHidden/>
          </w:rPr>
          <w:fldChar w:fldCharType="begin"/>
        </w:r>
        <w:r>
          <w:rPr>
            <w:noProof/>
            <w:webHidden/>
          </w:rPr>
          <w:instrText xml:space="preserve"> PAGEREF _Toc428451765 \h </w:instrText>
        </w:r>
        <w:r>
          <w:rPr>
            <w:noProof/>
            <w:webHidden/>
          </w:rPr>
        </w:r>
        <w:r>
          <w:rPr>
            <w:noProof/>
            <w:webHidden/>
          </w:rPr>
          <w:fldChar w:fldCharType="separate"/>
        </w:r>
        <w:r>
          <w:rPr>
            <w:noProof/>
            <w:webHidden/>
          </w:rPr>
          <w:t>63</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68" w:history="1">
        <w:r w:rsidRPr="00807B75">
          <w:rPr>
            <w:rStyle w:val="a8"/>
            <w:noProof/>
          </w:rPr>
          <w:t>7.2</w:t>
        </w:r>
        <w:r>
          <w:rPr>
            <w:rFonts w:asciiTheme="minorHAnsi" w:eastAsiaTheme="minorEastAsia" w:hAnsiTheme="minorHAnsi" w:cstheme="minorBidi"/>
            <w:noProof/>
            <w:kern w:val="2"/>
            <w:sz w:val="21"/>
          </w:rPr>
          <w:tab/>
        </w:r>
        <w:r w:rsidRPr="00807B75">
          <w:rPr>
            <w:rStyle w:val="a8"/>
            <w:rFonts w:hint="eastAsia"/>
            <w:noProof/>
          </w:rPr>
          <w:t>交银施罗德荣安保本混合型证券投资基金</w:t>
        </w:r>
        <w:r>
          <w:rPr>
            <w:noProof/>
            <w:webHidden/>
          </w:rPr>
          <w:tab/>
        </w:r>
        <w:r>
          <w:rPr>
            <w:noProof/>
            <w:webHidden/>
          </w:rPr>
          <w:fldChar w:fldCharType="begin"/>
        </w:r>
        <w:r>
          <w:rPr>
            <w:noProof/>
            <w:webHidden/>
          </w:rPr>
          <w:instrText xml:space="preserve"> PAGEREF _Toc428451768 \h </w:instrText>
        </w:r>
        <w:r>
          <w:rPr>
            <w:noProof/>
            <w:webHidden/>
          </w:rPr>
        </w:r>
        <w:r>
          <w:rPr>
            <w:noProof/>
            <w:webHidden/>
          </w:rPr>
          <w:fldChar w:fldCharType="separate"/>
        </w:r>
        <w:r>
          <w:rPr>
            <w:noProof/>
            <w:webHidden/>
          </w:rPr>
          <w:t>64</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69" w:history="1">
        <w:r w:rsidRPr="00807B75">
          <w:rPr>
            <w:rStyle w:val="a8"/>
            <w:noProof/>
          </w:rPr>
          <w:t>7.2.1</w:t>
        </w:r>
        <w:r>
          <w:rPr>
            <w:rFonts w:asciiTheme="minorHAnsi" w:eastAsiaTheme="minorEastAsia" w:hAnsiTheme="minorHAnsi" w:cstheme="minorBidi"/>
            <w:noProof/>
            <w:kern w:val="2"/>
            <w:sz w:val="21"/>
          </w:rPr>
          <w:tab/>
        </w:r>
        <w:r w:rsidRPr="00807B75">
          <w:rPr>
            <w:rStyle w:val="a8"/>
            <w:rFonts w:hint="eastAsia"/>
            <w:noProof/>
          </w:rPr>
          <w:t>期末基金资产组合情况</w:t>
        </w:r>
        <w:r>
          <w:rPr>
            <w:noProof/>
            <w:webHidden/>
          </w:rPr>
          <w:tab/>
        </w:r>
        <w:r>
          <w:rPr>
            <w:noProof/>
            <w:webHidden/>
          </w:rPr>
          <w:fldChar w:fldCharType="begin"/>
        </w:r>
        <w:r>
          <w:rPr>
            <w:noProof/>
            <w:webHidden/>
          </w:rPr>
          <w:instrText xml:space="preserve"> PAGEREF _Toc428451769 \h </w:instrText>
        </w:r>
        <w:r>
          <w:rPr>
            <w:noProof/>
            <w:webHidden/>
          </w:rPr>
        </w:r>
        <w:r>
          <w:rPr>
            <w:noProof/>
            <w:webHidden/>
          </w:rPr>
          <w:fldChar w:fldCharType="separate"/>
        </w:r>
        <w:r>
          <w:rPr>
            <w:noProof/>
            <w:webHidden/>
          </w:rPr>
          <w:t>64</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70" w:history="1">
        <w:r w:rsidRPr="00807B75">
          <w:rPr>
            <w:rStyle w:val="a8"/>
            <w:noProof/>
          </w:rPr>
          <w:t>7.2.2</w:t>
        </w:r>
        <w:r>
          <w:rPr>
            <w:rFonts w:asciiTheme="minorHAnsi" w:eastAsiaTheme="minorEastAsia" w:hAnsiTheme="minorHAnsi" w:cstheme="minorBidi"/>
            <w:noProof/>
            <w:kern w:val="2"/>
            <w:sz w:val="21"/>
          </w:rPr>
          <w:tab/>
        </w:r>
        <w:r w:rsidRPr="00807B75">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_Toc428451770 \h </w:instrText>
        </w:r>
        <w:r>
          <w:rPr>
            <w:noProof/>
            <w:webHidden/>
          </w:rPr>
        </w:r>
        <w:r>
          <w:rPr>
            <w:noProof/>
            <w:webHidden/>
          </w:rPr>
          <w:fldChar w:fldCharType="separate"/>
        </w:r>
        <w:r>
          <w:rPr>
            <w:noProof/>
            <w:webHidden/>
          </w:rPr>
          <w:t>64</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71" w:history="1">
        <w:r w:rsidRPr="00807B75">
          <w:rPr>
            <w:rStyle w:val="a8"/>
            <w:noProof/>
          </w:rPr>
          <w:t>7.2.3</w:t>
        </w:r>
        <w:r>
          <w:rPr>
            <w:rFonts w:asciiTheme="minorHAnsi" w:eastAsiaTheme="minorEastAsia" w:hAnsiTheme="minorHAnsi" w:cstheme="minorBidi"/>
            <w:noProof/>
            <w:kern w:val="2"/>
            <w:sz w:val="21"/>
          </w:rPr>
          <w:tab/>
        </w:r>
        <w:r w:rsidRPr="00807B75">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_Toc428451771 \h </w:instrText>
        </w:r>
        <w:r>
          <w:rPr>
            <w:noProof/>
            <w:webHidden/>
          </w:rPr>
        </w:r>
        <w:r>
          <w:rPr>
            <w:noProof/>
            <w:webHidden/>
          </w:rPr>
          <w:fldChar w:fldCharType="separate"/>
        </w:r>
        <w:r>
          <w:rPr>
            <w:noProof/>
            <w:webHidden/>
          </w:rPr>
          <w:t>65</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72" w:history="1">
        <w:r w:rsidRPr="00807B75">
          <w:rPr>
            <w:rStyle w:val="a8"/>
            <w:noProof/>
          </w:rPr>
          <w:t>7.2.4</w:t>
        </w:r>
        <w:r>
          <w:rPr>
            <w:rFonts w:asciiTheme="minorHAnsi" w:eastAsiaTheme="minorEastAsia" w:hAnsiTheme="minorHAnsi" w:cstheme="minorBidi"/>
            <w:noProof/>
            <w:kern w:val="2"/>
            <w:sz w:val="21"/>
          </w:rPr>
          <w:tab/>
        </w:r>
        <w:r w:rsidRPr="00807B75">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_Toc428451772 \h </w:instrText>
        </w:r>
        <w:r>
          <w:rPr>
            <w:noProof/>
            <w:webHidden/>
          </w:rPr>
        </w:r>
        <w:r>
          <w:rPr>
            <w:noProof/>
            <w:webHidden/>
          </w:rPr>
          <w:fldChar w:fldCharType="separate"/>
        </w:r>
        <w:r>
          <w:rPr>
            <w:noProof/>
            <w:webHidden/>
          </w:rPr>
          <w:t>67</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73" w:history="1">
        <w:r w:rsidRPr="00807B75">
          <w:rPr>
            <w:rStyle w:val="a8"/>
            <w:noProof/>
          </w:rPr>
          <w:t>7.2.5</w:t>
        </w:r>
        <w:r>
          <w:rPr>
            <w:rFonts w:asciiTheme="minorHAnsi" w:eastAsiaTheme="minorEastAsia" w:hAnsiTheme="minorHAnsi" w:cstheme="minorBidi"/>
            <w:noProof/>
            <w:kern w:val="2"/>
            <w:sz w:val="21"/>
          </w:rPr>
          <w:tab/>
        </w:r>
        <w:r w:rsidRPr="00807B75">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_Toc428451773 \h </w:instrText>
        </w:r>
        <w:r>
          <w:rPr>
            <w:noProof/>
            <w:webHidden/>
          </w:rPr>
        </w:r>
        <w:r>
          <w:rPr>
            <w:noProof/>
            <w:webHidden/>
          </w:rPr>
          <w:fldChar w:fldCharType="separate"/>
        </w:r>
        <w:r>
          <w:rPr>
            <w:noProof/>
            <w:webHidden/>
          </w:rPr>
          <w:t>68</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74" w:history="1">
        <w:r w:rsidRPr="00807B75">
          <w:rPr>
            <w:rStyle w:val="a8"/>
            <w:noProof/>
          </w:rPr>
          <w:t>7.2.6</w:t>
        </w:r>
        <w:r>
          <w:rPr>
            <w:rFonts w:asciiTheme="minorHAnsi" w:eastAsiaTheme="minorEastAsia" w:hAnsiTheme="minorHAnsi" w:cstheme="minorBidi"/>
            <w:noProof/>
            <w:kern w:val="2"/>
            <w:sz w:val="21"/>
          </w:rPr>
          <w:tab/>
        </w:r>
        <w:r w:rsidRPr="00807B75">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_Toc428451774 \h </w:instrText>
        </w:r>
        <w:r>
          <w:rPr>
            <w:noProof/>
            <w:webHidden/>
          </w:rPr>
        </w:r>
        <w:r>
          <w:rPr>
            <w:noProof/>
            <w:webHidden/>
          </w:rPr>
          <w:fldChar w:fldCharType="separate"/>
        </w:r>
        <w:r>
          <w:rPr>
            <w:noProof/>
            <w:webHidden/>
          </w:rPr>
          <w:t>69</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75" w:history="1">
        <w:r w:rsidRPr="00807B75">
          <w:rPr>
            <w:rStyle w:val="a8"/>
            <w:noProof/>
          </w:rPr>
          <w:t>7.2.7</w:t>
        </w:r>
        <w:r>
          <w:rPr>
            <w:rFonts w:asciiTheme="minorHAnsi" w:eastAsiaTheme="minorEastAsia" w:hAnsiTheme="minorHAnsi" w:cstheme="minorBidi"/>
            <w:noProof/>
            <w:kern w:val="2"/>
            <w:sz w:val="21"/>
          </w:rPr>
          <w:tab/>
        </w:r>
        <w:r w:rsidRPr="00807B75">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_Toc428451775 \h </w:instrText>
        </w:r>
        <w:r>
          <w:rPr>
            <w:noProof/>
            <w:webHidden/>
          </w:rPr>
        </w:r>
        <w:r>
          <w:rPr>
            <w:noProof/>
            <w:webHidden/>
          </w:rPr>
          <w:fldChar w:fldCharType="separate"/>
        </w:r>
        <w:r>
          <w:rPr>
            <w:noProof/>
            <w:webHidden/>
          </w:rPr>
          <w:t>69</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76" w:history="1">
        <w:r w:rsidRPr="00807B75">
          <w:rPr>
            <w:rStyle w:val="a8"/>
            <w:noProof/>
          </w:rPr>
          <w:t>7.2.8</w:t>
        </w:r>
        <w:r>
          <w:rPr>
            <w:rFonts w:asciiTheme="minorHAnsi" w:eastAsiaTheme="minorEastAsia" w:hAnsiTheme="minorHAnsi" w:cstheme="minorBidi"/>
            <w:noProof/>
            <w:kern w:val="2"/>
            <w:sz w:val="21"/>
          </w:rPr>
          <w:tab/>
        </w:r>
        <w:r w:rsidRPr="00807B75">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_Toc428451776 \h </w:instrText>
        </w:r>
        <w:r>
          <w:rPr>
            <w:noProof/>
            <w:webHidden/>
          </w:rPr>
        </w:r>
        <w:r>
          <w:rPr>
            <w:noProof/>
            <w:webHidden/>
          </w:rPr>
          <w:fldChar w:fldCharType="separate"/>
        </w:r>
        <w:r>
          <w:rPr>
            <w:noProof/>
            <w:webHidden/>
          </w:rPr>
          <w:t>69</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77" w:history="1">
        <w:r w:rsidRPr="00807B75">
          <w:rPr>
            <w:rStyle w:val="a8"/>
            <w:noProof/>
          </w:rPr>
          <w:t>7.2.9</w:t>
        </w:r>
        <w:r>
          <w:rPr>
            <w:rFonts w:asciiTheme="minorHAnsi" w:eastAsiaTheme="minorEastAsia" w:hAnsiTheme="minorHAnsi" w:cstheme="minorBidi"/>
            <w:noProof/>
            <w:kern w:val="2"/>
            <w:sz w:val="21"/>
          </w:rPr>
          <w:tab/>
        </w:r>
        <w:r w:rsidRPr="00807B75">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_Toc428451777 \h </w:instrText>
        </w:r>
        <w:r>
          <w:rPr>
            <w:noProof/>
            <w:webHidden/>
          </w:rPr>
        </w:r>
        <w:r>
          <w:rPr>
            <w:noProof/>
            <w:webHidden/>
          </w:rPr>
          <w:fldChar w:fldCharType="separate"/>
        </w:r>
        <w:r>
          <w:rPr>
            <w:noProof/>
            <w:webHidden/>
          </w:rPr>
          <w:t>69</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78" w:history="1">
        <w:r w:rsidRPr="00807B75">
          <w:rPr>
            <w:rStyle w:val="a8"/>
            <w:noProof/>
          </w:rPr>
          <w:t>7.2.10</w:t>
        </w:r>
        <w:r>
          <w:rPr>
            <w:rFonts w:asciiTheme="minorHAnsi" w:eastAsiaTheme="minorEastAsia" w:hAnsiTheme="minorHAnsi" w:cstheme="minorBidi"/>
            <w:noProof/>
            <w:kern w:val="2"/>
            <w:sz w:val="21"/>
          </w:rPr>
          <w:tab/>
        </w:r>
        <w:r w:rsidRPr="00807B75">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_Toc428451778 \h </w:instrText>
        </w:r>
        <w:r>
          <w:rPr>
            <w:noProof/>
            <w:webHidden/>
          </w:rPr>
        </w:r>
        <w:r>
          <w:rPr>
            <w:noProof/>
            <w:webHidden/>
          </w:rPr>
          <w:fldChar w:fldCharType="separate"/>
        </w:r>
        <w:r>
          <w:rPr>
            <w:noProof/>
            <w:webHidden/>
          </w:rPr>
          <w:t>69</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79" w:history="1">
        <w:r w:rsidRPr="00807B75">
          <w:rPr>
            <w:rStyle w:val="a8"/>
            <w:noProof/>
          </w:rPr>
          <w:t>7.2.11</w:t>
        </w:r>
        <w:r>
          <w:rPr>
            <w:rFonts w:asciiTheme="minorHAnsi" w:eastAsiaTheme="minorEastAsia" w:hAnsiTheme="minorHAnsi" w:cstheme="minorBidi"/>
            <w:noProof/>
            <w:kern w:val="2"/>
            <w:sz w:val="21"/>
          </w:rPr>
          <w:tab/>
        </w:r>
        <w:r w:rsidRPr="00807B75">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_Toc428451779 \h </w:instrText>
        </w:r>
        <w:r>
          <w:rPr>
            <w:noProof/>
            <w:webHidden/>
          </w:rPr>
        </w:r>
        <w:r>
          <w:rPr>
            <w:noProof/>
            <w:webHidden/>
          </w:rPr>
          <w:fldChar w:fldCharType="separate"/>
        </w:r>
        <w:r>
          <w:rPr>
            <w:noProof/>
            <w:webHidden/>
          </w:rPr>
          <w:t>69</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80" w:history="1">
        <w:r w:rsidRPr="00807B75">
          <w:rPr>
            <w:rStyle w:val="a8"/>
            <w:noProof/>
          </w:rPr>
          <w:t>7.2.12</w:t>
        </w:r>
        <w:r>
          <w:rPr>
            <w:rFonts w:asciiTheme="minorHAnsi" w:eastAsiaTheme="minorEastAsia" w:hAnsiTheme="minorHAnsi" w:cstheme="minorBidi"/>
            <w:noProof/>
            <w:kern w:val="2"/>
            <w:sz w:val="21"/>
          </w:rPr>
          <w:tab/>
        </w:r>
        <w:r w:rsidRPr="00807B75">
          <w:rPr>
            <w:rStyle w:val="a8"/>
            <w:rFonts w:hint="eastAsia"/>
            <w:noProof/>
          </w:rPr>
          <w:t>投资组合报告附注</w:t>
        </w:r>
        <w:r>
          <w:rPr>
            <w:noProof/>
            <w:webHidden/>
          </w:rPr>
          <w:tab/>
        </w:r>
        <w:r>
          <w:rPr>
            <w:noProof/>
            <w:webHidden/>
          </w:rPr>
          <w:fldChar w:fldCharType="begin"/>
        </w:r>
        <w:r>
          <w:rPr>
            <w:noProof/>
            <w:webHidden/>
          </w:rPr>
          <w:instrText xml:space="preserve"> PAGEREF _Toc428451780 \h </w:instrText>
        </w:r>
        <w:r>
          <w:rPr>
            <w:noProof/>
            <w:webHidden/>
          </w:rPr>
        </w:r>
        <w:r>
          <w:rPr>
            <w:noProof/>
            <w:webHidden/>
          </w:rPr>
          <w:fldChar w:fldCharType="separate"/>
        </w:r>
        <w:r>
          <w:rPr>
            <w:noProof/>
            <w:webHidden/>
          </w:rPr>
          <w:t>69</w:t>
        </w:r>
        <w:r>
          <w:rPr>
            <w:noProof/>
            <w:webHidden/>
          </w:rPr>
          <w:fldChar w:fldCharType="end"/>
        </w:r>
      </w:hyperlink>
    </w:p>
    <w:p w:rsidR="00616695" w:rsidRDefault="00616695">
      <w:pPr>
        <w:pStyle w:val="21"/>
        <w:ind w:left="0"/>
        <w:rPr>
          <w:rFonts w:asciiTheme="minorHAnsi" w:eastAsiaTheme="minorEastAsia" w:hAnsiTheme="minorHAnsi" w:cstheme="minorBidi"/>
          <w:b w:val="0"/>
          <w:noProof/>
          <w:szCs w:val="22"/>
        </w:rPr>
      </w:pPr>
      <w:hyperlink w:anchor="_Toc428451781" w:history="1">
        <w:r w:rsidRPr="00807B75">
          <w:rPr>
            <w:rStyle w:val="a8"/>
            <w:rFonts w:asciiTheme="minorEastAsia" w:hAnsiTheme="minorEastAsia"/>
            <w:noProof/>
          </w:rPr>
          <w:t>8</w:t>
        </w:r>
        <w:r>
          <w:rPr>
            <w:rFonts w:asciiTheme="minorHAnsi" w:eastAsiaTheme="minorEastAsia" w:hAnsiTheme="minorHAnsi" w:cstheme="minorBidi"/>
            <w:b w:val="0"/>
            <w:noProof/>
            <w:szCs w:val="22"/>
          </w:rPr>
          <w:tab/>
        </w:r>
        <w:r w:rsidRPr="00807B75">
          <w:rPr>
            <w:rStyle w:val="a8"/>
            <w:rFonts w:asciiTheme="minorEastAsia" w:hAnsiTheme="minorEastAsia" w:hint="eastAsia"/>
            <w:noProof/>
          </w:rPr>
          <w:t>基金份额持有人信息</w:t>
        </w:r>
        <w:r>
          <w:rPr>
            <w:noProof/>
            <w:webHidden/>
          </w:rPr>
          <w:tab/>
        </w:r>
        <w:r>
          <w:rPr>
            <w:noProof/>
            <w:webHidden/>
          </w:rPr>
          <w:fldChar w:fldCharType="begin"/>
        </w:r>
        <w:r>
          <w:rPr>
            <w:noProof/>
            <w:webHidden/>
          </w:rPr>
          <w:instrText xml:space="preserve"> PAGEREF _Toc428451781 \h </w:instrText>
        </w:r>
        <w:r>
          <w:rPr>
            <w:noProof/>
            <w:webHidden/>
          </w:rPr>
        </w:r>
        <w:r>
          <w:rPr>
            <w:noProof/>
            <w:webHidden/>
          </w:rPr>
          <w:fldChar w:fldCharType="separate"/>
        </w:r>
        <w:r>
          <w:rPr>
            <w:noProof/>
            <w:webHidden/>
          </w:rPr>
          <w:t>70</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83" w:history="1">
        <w:r w:rsidRPr="00807B75">
          <w:rPr>
            <w:rStyle w:val="a8"/>
            <w:rFonts w:asciiTheme="minorEastAsia" w:hAnsiTheme="minorEastAsia"/>
            <w:noProof/>
          </w:rPr>
          <w:t>8.1</w:t>
        </w:r>
        <w:r>
          <w:rPr>
            <w:rFonts w:asciiTheme="minorHAnsi" w:eastAsiaTheme="minorEastAsia" w:hAnsiTheme="minorHAnsi" w:cstheme="minorBidi"/>
            <w:noProof/>
            <w:kern w:val="2"/>
            <w:sz w:val="21"/>
          </w:rPr>
          <w:tab/>
        </w:r>
        <w:r w:rsidRPr="00807B75">
          <w:rPr>
            <w:rStyle w:val="a8"/>
            <w:rFonts w:asciiTheme="minorEastAsia" w:hAnsiTheme="minorEastAsia" w:hint="eastAsia"/>
            <w:noProof/>
          </w:rPr>
          <w:t>交银施罗德策略回报灵活配置混合型证券投资基金</w:t>
        </w:r>
        <w:r>
          <w:rPr>
            <w:noProof/>
            <w:webHidden/>
          </w:rPr>
          <w:tab/>
        </w:r>
        <w:r>
          <w:rPr>
            <w:noProof/>
            <w:webHidden/>
          </w:rPr>
          <w:fldChar w:fldCharType="begin"/>
        </w:r>
        <w:r>
          <w:rPr>
            <w:noProof/>
            <w:webHidden/>
          </w:rPr>
          <w:instrText xml:space="preserve"> PAGEREF _Toc428451783 \h </w:instrText>
        </w:r>
        <w:r>
          <w:rPr>
            <w:noProof/>
            <w:webHidden/>
          </w:rPr>
        </w:r>
        <w:r>
          <w:rPr>
            <w:noProof/>
            <w:webHidden/>
          </w:rPr>
          <w:fldChar w:fldCharType="separate"/>
        </w:r>
        <w:r>
          <w:rPr>
            <w:noProof/>
            <w:webHidden/>
          </w:rPr>
          <w:t>71</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84" w:history="1">
        <w:r w:rsidRPr="00807B75">
          <w:rPr>
            <w:rStyle w:val="a8"/>
            <w:rFonts w:asciiTheme="minorEastAsia" w:hAnsiTheme="minorEastAsia"/>
            <w:noProof/>
          </w:rPr>
          <w:t>8.1.1</w:t>
        </w:r>
        <w:r>
          <w:rPr>
            <w:rFonts w:asciiTheme="minorHAnsi" w:eastAsiaTheme="minorEastAsia" w:hAnsiTheme="minorHAnsi" w:cstheme="minorBidi"/>
            <w:noProof/>
            <w:kern w:val="2"/>
            <w:sz w:val="21"/>
          </w:rPr>
          <w:tab/>
        </w:r>
        <w:r w:rsidRPr="00807B75">
          <w:rPr>
            <w:rStyle w:val="a8"/>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_Toc428451784 \h </w:instrText>
        </w:r>
        <w:r>
          <w:rPr>
            <w:noProof/>
            <w:webHidden/>
          </w:rPr>
        </w:r>
        <w:r>
          <w:rPr>
            <w:noProof/>
            <w:webHidden/>
          </w:rPr>
          <w:fldChar w:fldCharType="separate"/>
        </w:r>
        <w:r>
          <w:rPr>
            <w:noProof/>
            <w:webHidden/>
          </w:rPr>
          <w:t>71</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85" w:history="1">
        <w:r w:rsidRPr="00807B75">
          <w:rPr>
            <w:rStyle w:val="a8"/>
            <w:noProof/>
          </w:rPr>
          <w:t>8.1.2</w:t>
        </w:r>
        <w:r>
          <w:rPr>
            <w:rFonts w:asciiTheme="minorHAnsi" w:eastAsiaTheme="minorEastAsia" w:hAnsiTheme="minorHAnsi" w:cstheme="minorBidi"/>
            <w:noProof/>
            <w:kern w:val="2"/>
            <w:sz w:val="21"/>
          </w:rPr>
          <w:tab/>
        </w:r>
        <w:r w:rsidRPr="00807B75">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_Toc428451785 \h </w:instrText>
        </w:r>
        <w:r>
          <w:rPr>
            <w:noProof/>
            <w:webHidden/>
          </w:rPr>
        </w:r>
        <w:r>
          <w:rPr>
            <w:noProof/>
            <w:webHidden/>
          </w:rPr>
          <w:fldChar w:fldCharType="separate"/>
        </w:r>
        <w:r>
          <w:rPr>
            <w:noProof/>
            <w:webHidden/>
          </w:rPr>
          <w:t>71</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86" w:history="1">
        <w:r w:rsidRPr="00807B75">
          <w:rPr>
            <w:rStyle w:val="a8"/>
            <w:noProof/>
          </w:rPr>
          <w:t>8.1.3</w:t>
        </w:r>
        <w:r>
          <w:rPr>
            <w:rFonts w:asciiTheme="minorHAnsi" w:eastAsiaTheme="minorEastAsia" w:hAnsiTheme="minorHAnsi" w:cstheme="minorBidi"/>
            <w:noProof/>
            <w:kern w:val="2"/>
            <w:sz w:val="21"/>
          </w:rPr>
          <w:tab/>
        </w:r>
        <w:r w:rsidRPr="00807B75">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_Toc428451786 \h </w:instrText>
        </w:r>
        <w:r>
          <w:rPr>
            <w:noProof/>
            <w:webHidden/>
          </w:rPr>
        </w:r>
        <w:r>
          <w:rPr>
            <w:noProof/>
            <w:webHidden/>
          </w:rPr>
          <w:fldChar w:fldCharType="separate"/>
        </w:r>
        <w:r>
          <w:rPr>
            <w:noProof/>
            <w:webHidden/>
          </w:rPr>
          <w:t>71</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87" w:history="1">
        <w:r w:rsidRPr="00807B75">
          <w:rPr>
            <w:rStyle w:val="a8"/>
            <w:noProof/>
          </w:rPr>
          <w:t>8.2</w:t>
        </w:r>
        <w:r>
          <w:rPr>
            <w:rFonts w:asciiTheme="minorHAnsi" w:eastAsiaTheme="minorEastAsia" w:hAnsiTheme="minorHAnsi" w:cstheme="minorBidi"/>
            <w:noProof/>
            <w:kern w:val="2"/>
            <w:sz w:val="21"/>
          </w:rPr>
          <w:tab/>
        </w:r>
        <w:r w:rsidRPr="00807B75">
          <w:rPr>
            <w:rStyle w:val="a8"/>
            <w:rFonts w:hint="eastAsia"/>
            <w:noProof/>
          </w:rPr>
          <w:t>交银施罗德荣安保本混合型证券投资基金</w:t>
        </w:r>
        <w:r>
          <w:rPr>
            <w:noProof/>
            <w:webHidden/>
          </w:rPr>
          <w:tab/>
        </w:r>
        <w:r>
          <w:rPr>
            <w:noProof/>
            <w:webHidden/>
          </w:rPr>
          <w:fldChar w:fldCharType="begin"/>
        </w:r>
        <w:r>
          <w:rPr>
            <w:noProof/>
            <w:webHidden/>
          </w:rPr>
          <w:instrText xml:space="preserve"> PAGEREF _Toc428451787 \h </w:instrText>
        </w:r>
        <w:r>
          <w:rPr>
            <w:noProof/>
            <w:webHidden/>
          </w:rPr>
        </w:r>
        <w:r>
          <w:rPr>
            <w:noProof/>
            <w:webHidden/>
          </w:rPr>
          <w:fldChar w:fldCharType="separate"/>
        </w:r>
        <w:r>
          <w:rPr>
            <w:noProof/>
            <w:webHidden/>
          </w:rPr>
          <w:t>71</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88" w:history="1">
        <w:r w:rsidRPr="00807B75">
          <w:rPr>
            <w:rStyle w:val="a8"/>
            <w:noProof/>
          </w:rPr>
          <w:t>8.2.1</w:t>
        </w:r>
        <w:r>
          <w:rPr>
            <w:rFonts w:asciiTheme="minorHAnsi" w:eastAsiaTheme="minorEastAsia" w:hAnsiTheme="minorHAnsi" w:cstheme="minorBidi"/>
            <w:noProof/>
            <w:kern w:val="2"/>
            <w:sz w:val="21"/>
          </w:rPr>
          <w:tab/>
        </w:r>
        <w:r w:rsidRPr="00807B75">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_Toc428451788 \h </w:instrText>
        </w:r>
        <w:r>
          <w:rPr>
            <w:noProof/>
            <w:webHidden/>
          </w:rPr>
        </w:r>
        <w:r>
          <w:rPr>
            <w:noProof/>
            <w:webHidden/>
          </w:rPr>
          <w:fldChar w:fldCharType="separate"/>
        </w:r>
        <w:r>
          <w:rPr>
            <w:noProof/>
            <w:webHidden/>
          </w:rPr>
          <w:t>71</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89" w:history="1">
        <w:r w:rsidRPr="00807B75">
          <w:rPr>
            <w:rStyle w:val="a8"/>
            <w:noProof/>
          </w:rPr>
          <w:t>8.2.2</w:t>
        </w:r>
        <w:r>
          <w:rPr>
            <w:rFonts w:asciiTheme="minorHAnsi" w:eastAsiaTheme="minorEastAsia" w:hAnsiTheme="minorHAnsi" w:cstheme="minorBidi"/>
            <w:noProof/>
            <w:kern w:val="2"/>
            <w:sz w:val="21"/>
          </w:rPr>
          <w:tab/>
        </w:r>
        <w:r w:rsidRPr="00807B75">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_Toc428451789 \h </w:instrText>
        </w:r>
        <w:r>
          <w:rPr>
            <w:noProof/>
            <w:webHidden/>
          </w:rPr>
        </w:r>
        <w:r>
          <w:rPr>
            <w:noProof/>
            <w:webHidden/>
          </w:rPr>
          <w:fldChar w:fldCharType="separate"/>
        </w:r>
        <w:r>
          <w:rPr>
            <w:noProof/>
            <w:webHidden/>
          </w:rPr>
          <w:t>71</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90" w:history="1">
        <w:r w:rsidRPr="00807B75">
          <w:rPr>
            <w:rStyle w:val="a8"/>
            <w:noProof/>
          </w:rPr>
          <w:t>8.2.3</w:t>
        </w:r>
        <w:r>
          <w:rPr>
            <w:rFonts w:asciiTheme="minorHAnsi" w:eastAsiaTheme="minorEastAsia" w:hAnsiTheme="minorHAnsi" w:cstheme="minorBidi"/>
            <w:noProof/>
            <w:kern w:val="2"/>
            <w:sz w:val="21"/>
          </w:rPr>
          <w:tab/>
        </w:r>
        <w:r w:rsidRPr="00807B75">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_Toc428451790 \h </w:instrText>
        </w:r>
        <w:r>
          <w:rPr>
            <w:noProof/>
            <w:webHidden/>
          </w:rPr>
        </w:r>
        <w:r>
          <w:rPr>
            <w:noProof/>
            <w:webHidden/>
          </w:rPr>
          <w:fldChar w:fldCharType="separate"/>
        </w:r>
        <w:r>
          <w:rPr>
            <w:noProof/>
            <w:webHidden/>
          </w:rPr>
          <w:t>72</w:t>
        </w:r>
        <w:r>
          <w:rPr>
            <w:noProof/>
            <w:webHidden/>
          </w:rPr>
          <w:fldChar w:fldCharType="end"/>
        </w:r>
      </w:hyperlink>
    </w:p>
    <w:p w:rsidR="00616695" w:rsidRDefault="00616695">
      <w:pPr>
        <w:pStyle w:val="21"/>
        <w:ind w:left="0"/>
        <w:rPr>
          <w:rFonts w:asciiTheme="minorHAnsi" w:eastAsiaTheme="minorEastAsia" w:hAnsiTheme="minorHAnsi" w:cstheme="minorBidi"/>
          <w:b w:val="0"/>
          <w:noProof/>
          <w:szCs w:val="22"/>
        </w:rPr>
      </w:pPr>
      <w:hyperlink w:anchor="_Toc428451791" w:history="1">
        <w:r w:rsidRPr="00807B75">
          <w:rPr>
            <w:rStyle w:val="a8"/>
            <w:noProof/>
          </w:rPr>
          <w:t>9</w:t>
        </w:r>
        <w:r>
          <w:rPr>
            <w:rFonts w:asciiTheme="minorHAnsi" w:eastAsiaTheme="minorEastAsia" w:hAnsiTheme="minorHAnsi" w:cstheme="minorBidi"/>
            <w:b w:val="0"/>
            <w:noProof/>
            <w:szCs w:val="22"/>
          </w:rPr>
          <w:tab/>
        </w:r>
        <w:r w:rsidRPr="00807B75">
          <w:rPr>
            <w:rStyle w:val="a8"/>
            <w:rFonts w:hint="eastAsia"/>
            <w:noProof/>
          </w:rPr>
          <w:t>开放式基金份额变动</w:t>
        </w:r>
        <w:r>
          <w:rPr>
            <w:noProof/>
            <w:webHidden/>
          </w:rPr>
          <w:tab/>
        </w:r>
        <w:r>
          <w:rPr>
            <w:noProof/>
            <w:webHidden/>
          </w:rPr>
          <w:fldChar w:fldCharType="begin"/>
        </w:r>
        <w:r>
          <w:rPr>
            <w:noProof/>
            <w:webHidden/>
          </w:rPr>
          <w:instrText xml:space="preserve"> PAGEREF _Toc428451791 \h </w:instrText>
        </w:r>
        <w:r>
          <w:rPr>
            <w:noProof/>
            <w:webHidden/>
          </w:rPr>
        </w:r>
        <w:r>
          <w:rPr>
            <w:noProof/>
            <w:webHidden/>
          </w:rPr>
          <w:fldChar w:fldCharType="separate"/>
        </w:r>
        <w:r>
          <w:rPr>
            <w:noProof/>
            <w:webHidden/>
          </w:rPr>
          <w:t>72</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92" w:history="1">
        <w:r w:rsidRPr="00807B75">
          <w:rPr>
            <w:rStyle w:val="a8"/>
            <w:noProof/>
          </w:rPr>
          <w:t>9.1</w:t>
        </w:r>
        <w:r>
          <w:rPr>
            <w:rFonts w:asciiTheme="minorHAnsi" w:eastAsiaTheme="minorEastAsia" w:hAnsiTheme="minorHAnsi" w:cstheme="minorBidi"/>
            <w:noProof/>
            <w:kern w:val="2"/>
            <w:sz w:val="21"/>
          </w:rPr>
          <w:tab/>
        </w:r>
        <w:r w:rsidRPr="00807B75">
          <w:rPr>
            <w:rStyle w:val="a8"/>
            <w:rFonts w:hint="eastAsia"/>
            <w:noProof/>
          </w:rPr>
          <w:t>交银施罗德策略回报灵活配置混合型证券投资基金</w:t>
        </w:r>
        <w:r>
          <w:rPr>
            <w:noProof/>
            <w:webHidden/>
          </w:rPr>
          <w:tab/>
        </w:r>
        <w:r>
          <w:rPr>
            <w:noProof/>
            <w:webHidden/>
          </w:rPr>
          <w:fldChar w:fldCharType="begin"/>
        </w:r>
        <w:r>
          <w:rPr>
            <w:noProof/>
            <w:webHidden/>
          </w:rPr>
          <w:instrText xml:space="preserve"> PAGEREF _Toc428451792 \h </w:instrText>
        </w:r>
        <w:r>
          <w:rPr>
            <w:noProof/>
            <w:webHidden/>
          </w:rPr>
        </w:r>
        <w:r>
          <w:rPr>
            <w:noProof/>
            <w:webHidden/>
          </w:rPr>
          <w:fldChar w:fldCharType="separate"/>
        </w:r>
        <w:r>
          <w:rPr>
            <w:noProof/>
            <w:webHidden/>
          </w:rPr>
          <w:t>72</w:t>
        </w:r>
        <w:r>
          <w:rPr>
            <w:noProof/>
            <w:webHidden/>
          </w:rPr>
          <w:fldChar w:fldCharType="end"/>
        </w:r>
      </w:hyperlink>
    </w:p>
    <w:p w:rsidR="00616695" w:rsidRDefault="00616695">
      <w:pPr>
        <w:pStyle w:val="32"/>
        <w:rPr>
          <w:rFonts w:asciiTheme="minorHAnsi" w:eastAsiaTheme="minorEastAsia" w:hAnsiTheme="minorHAnsi" w:cstheme="minorBidi"/>
          <w:noProof/>
          <w:kern w:val="2"/>
          <w:sz w:val="21"/>
        </w:rPr>
      </w:pPr>
      <w:hyperlink w:anchor="_Toc428451793" w:history="1">
        <w:r w:rsidRPr="00807B75">
          <w:rPr>
            <w:rStyle w:val="a8"/>
            <w:noProof/>
          </w:rPr>
          <w:t>9.2</w:t>
        </w:r>
        <w:r>
          <w:rPr>
            <w:rFonts w:asciiTheme="minorHAnsi" w:eastAsiaTheme="minorEastAsia" w:hAnsiTheme="minorHAnsi" w:cstheme="minorBidi"/>
            <w:noProof/>
            <w:kern w:val="2"/>
            <w:sz w:val="21"/>
          </w:rPr>
          <w:tab/>
        </w:r>
        <w:r w:rsidRPr="00807B75">
          <w:rPr>
            <w:rStyle w:val="a8"/>
            <w:rFonts w:hint="eastAsia"/>
            <w:noProof/>
          </w:rPr>
          <w:t>交银施罗德荣安保本混合型证券投资基金</w:t>
        </w:r>
        <w:r>
          <w:rPr>
            <w:noProof/>
            <w:webHidden/>
          </w:rPr>
          <w:tab/>
        </w:r>
        <w:r>
          <w:rPr>
            <w:noProof/>
            <w:webHidden/>
          </w:rPr>
          <w:fldChar w:fldCharType="begin"/>
        </w:r>
        <w:r>
          <w:rPr>
            <w:noProof/>
            <w:webHidden/>
          </w:rPr>
          <w:instrText xml:space="preserve"> PAGEREF _Toc428451793 \h </w:instrText>
        </w:r>
        <w:r>
          <w:rPr>
            <w:noProof/>
            <w:webHidden/>
          </w:rPr>
        </w:r>
        <w:r>
          <w:rPr>
            <w:noProof/>
            <w:webHidden/>
          </w:rPr>
          <w:fldChar w:fldCharType="separate"/>
        </w:r>
        <w:r>
          <w:rPr>
            <w:noProof/>
            <w:webHidden/>
          </w:rPr>
          <w:t>72</w:t>
        </w:r>
        <w:r>
          <w:rPr>
            <w:noProof/>
            <w:webHidden/>
          </w:rPr>
          <w:fldChar w:fldCharType="end"/>
        </w:r>
      </w:hyperlink>
    </w:p>
    <w:p w:rsidR="00616695" w:rsidRDefault="00616695">
      <w:pPr>
        <w:pStyle w:val="21"/>
        <w:ind w:left="0"/>
        <w:rPr>
          <w:rFonts w:asciiTheme="minorHAnsi" w:eastAsiaTheme="minorEastAsia" w:hAnsiTheme="minorHAnsi" w:cstheme="minorBidi"/>
          <w:b w:val="0"/>
          <w:noProof/>
          <w:szCs w:val="22"/>
        </w:rPr>
      </w:pPr>
      <w:hyperlink w:anchor="_Toc428451794" w:history="1">
        <w:r w:rsidRPr="00807B75">
          <w:rPr>
            <w:rStyle w:val="a8"/>
            <w:noProof/>
          </w:rPr>
          <w:t>10</w:t>
        </w:r>
        <w:r>
          <w:rPr>
            <w:rFonts w:asciiTheme="minorHAnsi" w:eastAsiaTheme="minorEastAsia" w:hAnsiTheme="minorHAnsi" w:cstheme="minorBidi"/>
            <w:b w:val="0"/>
            <w:noProof/>
            <w:szCs w:val="22"/>
          </w:rPr>
          <w:tab/>
        </w:r>
        <w:r w:rsidRPr="00807B75">
          <w:rPr>
            <w:rStyle w:val="a8"/>
            <w:rFonts w:hint="eastAsia"/>
            <w:noProof/>
          </w:rPr>
          <w:t>重大事件揭示</w:t>
        </w:r>
        <w:r>
          <w:rPr>
            <w:noProof/>
            <w:webHidden/>
          </w:rPr>
          <w:tab/>
        </w:r>
        <w:r>
          <w:rPr>
            <w:noProof/>
            <w:webHidden/>
          </w:rPr>
          <w:fldChar w:fldCharType="begin"/>
        </w:r>
        <w:r>
          <w:rPr>
            <w:noProof/>
            <w:webHidden/>
          </w:rPr>
          <w:instrText xml:space="preserve"> PAGEREF _Toc428451794 \h </w:instrText>
        </w:r>
        <w:r>
          <w:rPr>
            <w:noProof/>
            <w:webHidden/>
          </w:rPr>
        </w:r>
        <w:r>
          <w:rPr>
            <w:noProof/>
            <w:webHidden/>
          </w:rPr>
          <w:fldChar w:fldCharType="separate"/>
        </w:r>
        <w:r>
          <w:rPr>
            <w:noProof/>
            <w:webHidden/>
          </w:rPr>
          <w:t>73</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95" w:history="1">
        <w:r w:rsidRPr="00807B75">
          <w:rPr>
            <w:rStyle w:val="a8"/>
            <w:noProof/>
          </w:rPr>
          <w:t>10.1</w:t>
        </w:r>
        <w:r>
          <w:rPr>
            <w:rFonts w:asciiTheme="minorHAnsi" w:eastAsiaTheme="minorEastAsia" w:hAnsiTheme="minorHAnsi" w:cstheme="minorBidi"/>
            <w:noProof/>
            <w:kern w:val="2"/>
            <w:sz w:val="21"/>
          </w:rPr>
          <w:tab/>
        </w:r>
        <w:r w:rsidRPr="00807B75">
          <w:rPr>
            <w:rStyle w:val="a8"/>
            <w:rFonts w:hint="eastAsia"/>
            <w:noProof/>
          </w:rPr>
          <w:t>基金份额持有人大会决议</w:t>
        </w:r>
        <w:r>
          <w:rPr>
            <w:noProof/>
            <w:webHidden/>
          </w:rPr>
          <w:tab/>
        </w:r>
        <w:r>
          <w:rPr>
            <w:noProof/>
            <w:webHidden/>
          </w:rPr>
          <w:fldChar w:fldCharType="begin"/>
        </w:r>
        <w:r>
          <w:rPr>
            <w:noProof/>
            <w:webHidden/>
          </w:rPr>
          <w:instrText xml:space="preserve"> PAGEREF _Toc428451795 \h </w:instrText>
        </w:r>
        <w:r>
          <w:rPr>
            <w:noProof/>
            <w:webHidden/>
          </w:rPr>
        </w:r>
        <w:r>
          <w:rPr>
            <w:noProof/>
            <w:webHidden/>
          </w:rPr>
          <w:fldChar w:fldCharType="separate"/>
        </w:r>
        <w:r>
          <w:rPr>
            <w:noProof/>
            <w:webHidden/>
          </w:rPr>
          <w:t>73</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96" w:history="1">
        <w:r w:rsidRPr="00807B75">
          <w:rPr>
            <w:rStyle w:val="a8"/>
            <w:noProof/>
          </w:rPr>
          <w:t>10.2</w:t>
        </w:r>
        <w:r>
          <w:rPr>
            <w:rFonts w:asciiTheme="minorHAnsi" w:eastAsiaTheme="minorEastAsia" w:hAnsiTheme="minorHAnsi" w:cstheme="minorBidi"/>
            <w:noProof/>
            <w:kern w:val="2"/>
            <w:sz w:val="21"/>
          </w:rPr>
          <w:tab/>
        </w:r>
        <w:r w:rsidRPr="00807B75">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_Toc428451796 \h </w:instrText>
        </w:r>
        <w:r>
          <w:rPr>
            <w:noProof/>
            <w:webHidden/>
          </w:rPr>
        </w:r>
        <w:r>
          <w:rPr>
            <w:noProof/>
            <w:webHidden/>
          </w:rPr>
          <w:fldChar w:fldCharType="separate"/>
        </w:r>
        <w:r>
          <w:rPr>
            <w:noProof/>
            <w:webHidden/>
          </w:rPr>
          <w:t>73</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97" w:history="1">
        <w:r w:rsidRPr="00807B75">
          <w:rPr>
            <w:rStyle w:val="a8"/>
            <w:noProof/>
          </w:rPr>
          <w:t>10.3</w:t>
        </w:r>
        <w:r>
          <w:rPr>
            <w:rFonts w:asciiTheme="minorHAnsi" w:eastAsiaTheme="minorEastAsia" w:hAnsiTheme="minorHAnsi" w:cstheme="minorBidi"/>
            <w:noProof/>
            <w:kern w:val="2"/>
            <w:sz w:val="21"/>
          </w:rPr>
          <w:tab/>
        </w:r>
        <w:r w:rsidRPr="00807B75">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_Toc428451797 \h </w:instrText>
        </w:r>
        <w:r>
          <w:rPr>
            <w:noProof/>
            <w:webHidden/>
          </w:rPr>
        </w:r>
        <w:r>
          <w:rPr>
            <w:noProof/>
            <w:webHidden/>
          </w:rPr>
          <w:fldChar w:fldCharType="separate"/>
        </w:r>
        <w:r>
          <w:rPr>
            <w:noProof/>
            <w:webHidden/>
          </w:rPr>
          <w:t>73</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98" w:history="1">
        <w:r w:rsidRPr="00807B75">
          <w:rPr>
            <w:rStyle w:val="a8"/>
            <w:noProof/>
          </w:rPr>
          <w:t>10.4</w:t>
        </w:r>
        <w:r>
          <w:rPr>
            <w:rFonts w:asciiTheme="minorHAnsi" w:eastAsiaTheme="minorEastAsia" w:hAnsiTheme="minorHAnsi" w:cstheme="minorBidi"/>
            <w:noProof/>
            <w:kern w:val="2"/>
            <w:sz w:val="21"/>
          </w:rPr>
          <w:tab/>
        </w:r>
        <w:r w:rsidRPr="00807B75">
          <w:rPr>
            <w:rStyle w:val="a8"/>
            <w:rFonts w:hint="eastAsia"/>
            <w:noProof/>
          </w:rPr>
          <w:t>基金投资策略的改变</w:t>
        </w:r>
        <w:r>
          <w:rPr>
            <w:noProof/>
            <w:webHidden/>
          </w:rPr>
          <w:tab/>
        </w:r>
        <w:r>
          <w:rPr>
            <w:noProof/>
            <w:webHidden/>
          </w:rPr>
          <w:fldChar w:fldCharType="begin"/>
        </w:r>
        <w:r>
          <w:rPr>
            <w:noProof/>
            <w:webHidden/>
          </w:rPr>
          <w:instrText xml:space="preserve"> PAGEREF _Toc428451798 \h </w:instrText>
        </w:r>
        <w:r>
          <w:rPr>
            <w:noProof/>
            <w:webHidden/>
          </w:rPr>
        </w:r>
        <w:r>
          <w:rPr>
            <w:noProof/>
            <w:webHidden/>
          </w:rPr>
          <w:fldChar w:fldCharType="separate"/>
        </w:r>
        <w:r>
          <w:rPr>
            <w:noProof/>
            <w:webHidden/>
          </w:rPr>
          <w:t>73</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799" w:history="1">
        <w:r w:rsidRPr="00807B75">
          <w:rPr>
            <w:rStyle w:val="a8"/>
            <w:noProof/>
          </w:rPr>
          <w:t>10.5</w:t>
        </w:r>
        <w:r>
          <w:rPr>
            <w:rFonts w:asciiTheme="minorHAnsi" w:eastAsiaTheme="minorEastAsia" w:hAnsiTheme="minorHAnsi" w:cstheme="minorBidi"/>
            <w:noProof/>
            <w:kern w:val="2"/>
            <w:sz w:val="21"/>
          </w:rPr>
          <w:tab/>
        </w:r>
        <w:r w:rsidRPr="00807B75">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_Toc428451799 \h </w:instrText>
        </w:r>
        <w:r>
          <w:rPr>
            <w:noProof/>
            <w:webHidden/>
          </w:rPr>
        </w:r>
        <w:r>
          <w:rPr>
            <w:noProof/>
            <w:webHidden/>
          </w:rPr>
          <w:fldChar w:fldCharType="separate"/>
        </w:r>
        <w:r>
          <w:rPr>
            <w:noProof/>
            <w:webHidden/>
          </w:rPr>
          <w:t>73</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800" w:history="1">
        <w:r w:rsidRPr="00807B75">
          <w:rPr>
            <w:rStyle w:val="a8"/>
            <w:noProof/>
          </w:rPr>
          <w:t>10.6</w:t>
        </w:r>
        <w:r>
          <w:rPr>
            <w:rFonts w:asciiTheme="minorHAnsi" w:eastAsiaTheme="minorEastAsia" w:hAnsiTheme="minorHAnsi" w:cstheme="minorBidi"/>
            <w:noProof/>
            <w:kern w:val="2"/>
            <w:sz w:val="21"/>
          </w:rPr>
          <w:tab/>
        </w:r>
        <w:r w:rsidRPr="00807B75">
          <w:rPr>
            <w:rStyle w:val="a8"/>
            <w:rFonts w:hint="eastAsia"/>
            <w:noProof/>
          </w:rPr>
          <w:t>管理人、托管人及其高级管理人员受监管部门稽查或处罚的情况</w:t>
        </w:r>
        <w:r>
          <w:rPr>
            <w:noProof/>
            <w:webHidden/>
          </w:rPr>
          <w:tab/>
        </w:r>
        <w:r>
          <w:rPr>
            <w:noProof/>
            <w:webHidden/>
          </w:rPr>
          <w:fldChar w:fldCharType="begin"/>
        </w:r>
        <w:r>
          <w:rPr>
            <w:noProof/>
            <w:webHidden/>
          </w:rPr>
          <w:instrText xml:space="preserve"> PAGEREF _Toc428451800 \h </w:instrText>
        </w:r>
        <w:r>
          <w:rPr>
            <w:noProof/>
            <w:webHidden/>
          </w:rPr>
        </w:r>
        <w:r>
          <w:rPr>
            <w:noProof/>
            <w:webHidden/>
          </w:rPr>
          <w:fldChar w:fldCharType="separate"/>
        </w:r>
        <w:r>
          <w:rPr>
            <w:noProof/>
            <w:webHidden/>
          </w:rPr>
          <w:t>74</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801" w:history="1">
        <w:r w:rsidRPr="00807B75">
          <w:rPr>
            <w:rStyle w:val="a8"/>
            <w:noProof/>
          </w:rPr>
          <w:t>10.7</w:t>
        </w:r>
        <w:r>
          <w:rPr>
            <w:rFonts w:asciiTheme="minorHAnsi" w:eastAsiaTheme="minorEastAsia" w:hAnsiTheme="minorHAnsi" w:cstheme="minorBidi"/>
            <w:noProof/>
            <w:kern w:val="2"/>
            <w:sz w:val="21"/>
          </w:rPr>
          <w:tab/>
        </w:r>
        <w:r w:rsidRPr="00807B75">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_Toc428451801 \h </w:instrText>
        </w:r>
        <w:r>
          <w:rPr>
            <w:noProof/>
            <w:webHidden/>
          </w:rPr>
        </w:r>
        <w:r>
          <w:rPr>
            <w:noProof/>
            <w:webHidden/>
          </w:rPr>
          <w:fldChar w:fldCharType="separate"/>
        </w:r>
        <w:r>
          <w:rPr>
            <w:noProof/>
            <w:webHidden/>
          </w:rPr>
          <w:t>74</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802" w:history="1">
        <w:r w:rsidRPr="00807B75">
          <w:rPr>
            <w:rStyle w:val="a8"/>
            <w:noProof/>
          </w:rPr>
          <w:t>10.7.1</w:t>
        </w:r>
        <w:r>
          <w:rPr>
            <w:rFonts w:asciiTheme="minorHAnsi" w:eastAsiaTheme="minorEastAsia" w:hAnsiTheme="minorHAnsi" w:cstheme="minorBidi"/>
            <w:noProof/>
            <w:kern w:val="2"/>
            <w:sz w:val="21"/>
          </w:rPr>
          <w:tab/>
        </w:r>
        <w:r w:rsidRPr="00807B75">
          <w:rPr>
            <w:rStyle w:val="a8"/>
            <w:rFonts w:hint="eastAsia"/>
            <w:noProof/>
          </w:rPr>
          <w:t>交银施罗德策略回报灵活配置混合型证券投资基金</w:t>
        </w:r>
        <w:r>
          <w:rPr>
            <w:noProof/>
            <w:webHidden/>
          </w:rPr>
          <w:tab/>
        </w:r>
        <w:r>
          <w:rPr>
            <w:noProof/>
            <w:webHidden/>
          </w:rPr>
          <w:fldChar w:fldCharType="begin"/>
        </w:r>
        <w:r>
          <w:rPr>
            <w:noProof/>
            <w:webHidden/>
          </w:rPr>
          <w:instrText xml:space="preserve"> PAGEREF _Toc428451802 \h </w:instrText>
        </w:r>
        <w:r>
          <w:rPr>
            <w:noProof/>
            <w:webHidden/>
          </w:rPr>
        </w:r>
        <w:r>
          <w:rPr>
            <w:noProof/>
            <w:webHidden/>
          </w:rPr>
          <w:fldChar w:fldCharType="separate"/>
        </w:r>
        <w:r>
          <w:rPr>
            <w:noProof/>
            <w:webHidden/>
          </w:rPr>
          <w:t>74</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803" w:history="1">
        <w:r w:rsidRPr="00807B75">
          <w:rPr>
            <w:rStyle w:val="a8"/>
            <w:noProof/>
          </w:rPr>
          <w:t>10.7.2</w:t>
        </w:r>
        <w:r>
          <w:rPr>
            <w:rFonts w:asciiTheme="minorHAnsi" w:eastAsiaTheme="minorEastAsia" w:hAnsiTheme="minorHAnsi" w:cstheme="minorBidi"/>
            <w:noProof/>
            <w:kern w:val="2"/>
            <w:sz w:val="21"/>
          </w:rPr>
          <w:tab/>
        </w:r>
        <w:r w:rsidRPr="00807B75">
          <w:rPr>
            <w:rStyle w:val="a8"/>
            <w:rFonts w:hint="eastAsia"/>
            <w:noProof/>
          </w:rPr>
          <w:t>交银施罗德荣安保本混合型证券投资基金</w:t>
        </w:r>
        <w:r>
          <w:rPr>
            <w:noProof/>
            <w:webHidden/>
          </w:rPr>
          <w:tab/>
        </w:r>
        <w:r>
          <w:rPr>
            <w:noProof/>
            <w:webHidden/>
          </w:rPr>
          <w:fldChar w:fldCharType="begin"/>
        </w:r>
        <w:r>
          <w:rPr>
            <w:noProof/>
            <w:webHidden/>
          </w:rPr>
          <w:instrText xml:space="preserve"> PAGEREF _Toc428451803 \h </w:instrText>
        </w:r>
        <w:r>
          <w:rPr>
            <w:noProof/>
            <w:webHidden/>
          </w:rPr>
        </w:r>
        <w:r>
          <w:rPr>
            <w:noProof/>
            <w:webHidden/>
          </w:rPr>
          <w:fldChar w:fldCharType="separate"/>
        </w:r>
        <w:r>
          <w:rPr>
            <w:noProof/>
            <w:webHidden/>
          </w:rPr>
          <w:t>74</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804" w:history="1">
        <w:r w:rsidRPr="00807B75">
          <w:rPr>
            <w:rStyle w:val="a8"/>
            <w:noProof/>
          </w:rPr>
          <w:t>10.8</w:t>
        </w:r>
        <w:r>
          <w:rPr>
            <w:rFonts w:asciiTheme="minorHAnsi" w:eastAsiaTheme="minorEastAsia" w:hAnsiTheme="minorHAnsi" w:cstheme="minorBidi"/>
            <w:noProof/>
            <w:kern w:val="2"/>
            <w:sz w:val="21"/>
          </w:rPr>
          <w:tab/>
        </w:r>
        <w:r w:rsidRPr="00807B75">
          <w:rPr>
            <w:rStyle w:val="a8"/>
            <w:rFonts w:hint="eastAsia"/>
            <w:noProof/>
          </w:rPr>
          <w:t>其他重大事件</w:t>
        </w:r>
        <w:r>
          <w:rPr>
            <w:noProof/>
            <w:webHidden/>
          </w:rPr>
          <w:tab/>
        </w:r>
        <w:r>
          <w:rPr>
            <w:noProof/>
            <w:webHidden/>
          </w:rPr>
          <w:fldChar w:fldCharType="begin"/>
        </w:r>
        <w:r>
          <w:rPr>
            <w:noProof/>
            <w:webHidden/>
          </w:rPr>
          <w:instrText xml:space="preserve"> PAGEREF _Toc428451804 \h </w:instrText>
        </w:r>
        <w:r>
          <w:rPr>
            <w:noProof/>
            <w:webHidden/>
          </w:rPr>
        </w:r>
        <w:r>
          <w:rPr>
            <w:noProof/>
            <w:webHidden/>
          </w:rPr>
          <w:fldChar w:fldCharType="separate"/>
        </w:r>
        <w:r>
          <w:rPr>
            <w:noProof/>
            <w:webHidden/>
          </w:rPr>
          <w:t>75</w:t>
        </w:r>
        <w:r>
          <w:rPr>
            <w:noProof/>
            <w:webHidden/>
          </w:rPr>
          <w:fldChar w:fldCharType="end"/>
        </w:r>
      </w:hyperlink>
    </w:p>
    <w:p w:rsidR="00616695" w:rsidRDefault="00616695">
      <w:pPr>
        <w:pStyle w:val="21"/>
        <w:ind w:left="0"/>
        <w:rPr>
          <w:rFonts w:asciiTheme="minorHAnsi" w:eastAsiaTheme="minorEastAsia" w:hAnsiTheme="minorHAnsi" w:cstheme="minorBidi"/>
          <w:b w:val="0"/>
          <w:noProof/>
          <w:szCs w:val="22"/>
        </w:rPr>
      </w:pPr>
      <w:hyperlink w:anchor="_Toc428451805" w:history="1">
        <w:r w:rsidRPr="00807B75">
          <w:rPr>
            <w:rStyle w:val="a8"/>
            <w:noProof/>
          </w:rPr>
          <w:t>11</w:t>
        </w:r>
        <w:r>
          <w:rPr>
            <w:rFonts w:asciiTheme="minorHAnsi" w:eastAsiaTheme="minorEastAsia" w:hAnsiTheme="minorHAnsi" w:cstheme="minorBidi"/>
            <w:b w:val="0"/>
            <w:noProof/>
            <w:szCs w:val="22"/>
          </w:rPr>
          <w:tab/>
        </w:r>
        <w:r w:rsidRPr="00807B75">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_Toc428451805 \h </w:instrText>
        </w:r>
        <w:r>
          <w:rPr>
            <w:noProof/>
            <w:webHidden/>
          </w:rPr>
        </w:r>
        <w:r>
          <w:rPr>
            <w:noProof/>
            <w:webHidden/>
          </w:rPr>
          <w:fldChar w:fldCharType="separate"/>
        </w:r>
        <w:r>
          <w:rPr>
            <w:noProof/>
            <w:webHidden/>
          </w:rPr>
          <w:t>78</w:t>
        </w:r>
        <w:r>
          <w:rPr>
            <w:noProof/>
            <w:webHidden/>
          </w:rPr>
          <w:fldChar w:fldCharType="end"/>
        </w:r>
      </w:hyperlink>
    </w:p>
    <w:p w:rsidR="00616695" w:rsidRDefault="00616695">
      <w:pPr>
        <w:pStyle w:val="21"/>
        <w:ind w:left="0"/>
        <w:rPr>
          <w:rFonts w:asciiTheme="minorHAnsi" w:eastAsiaTheme="minorEastAsia" w:hAnsiTheme="minorHAnsi" w:cstheme="minorBidi"/>
          <w:b w:val="0"/>
          <w:noProof/>
          <w:szCs w:val="22"/>
        </w:rPr>
      </w:pPr>
      <w:hyperlink w:anchor="_Toc428451806" w:history="1">
        <w:r w:rsidRPr="00807B75">
          <w:rPr>
            <w:rStyle w:val="a8"/>
            <w:noProof/>
          </w:rPr>
          <w:t>12</w:t>
        </w:r>
        <w:r>
          <w:rPr>
            <w:rFonts w:asciiTheme="minorHAnsi" w:eastAsiaTheme="minorEastAsia" w:hAnsiTheme="minorHAnsi" w:cstheme="minorBidi"/>
            <w:b w:val="0"/>
            <w:noProof/>
            <w:szCs w:val="22"/>
          </w:rPr>
          <w:tab/>
        </w:r>
        <w:r w:rsidRPr="00807B75">
          <w:rPr>
            <w:rStyle w:val="a8"/>
            <w:rFonts w:hint="eastAsia"/>
            <w:noProof/>
          </w:rPr>
          <w:t>备查文件目录</w:t>
        </w:r>
        <w:r>
          <w:rPr>
            <w:noProof/>
            <w:webHidden/>
          </w:rPr>
          <w:tab/>
        </w:r>
        <w:r>
          <w:rPr>
            <w:noProof/>
            <w:webHidden/>
          </w:rPr>
          <w:fldChar w:fldCharType="begin"/>
        </w:r>
        <w:r>
          <w:rPr>
            <w:noProof/>
            <w:webHidden/>
          </w:rPr>
          <w:instrText xml:space="preserve"> PAGEREF _Toc428451806 \h </w:instrText>
        </w:r>
        <w:r>
          <w:rPr>
            <w:noProof/>
            <w:webHidden/>
          </w:rPr>
        </w:r>
        <w:r>
          <w:rPr>
            <w:noProof/>
            <w:webHidden/>
          </w:rPr>
          <w:fldChar w:fldCharType="separate"/>
        </w:r>
        <w:r>
          <w:rPr>
            <w:noProof/>
            <w:webHidden/>
          </w:rPr>
          <w:t>79</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807" w:history="1">
        <w:r w:rsidRPr="00807B75">
          <w:rPr>
            <w:rStyle w:val="a8"/>
            <w:noProof/>
          </w:rPr>
          <w:t>12.1</w:t>
        </w:r>
        <w:r>
          <w:rPr>
            <w:rFonts w:asciiTheme="minorHAnsi" w:eastAsiaTheme="minorEastAsia" w:hAnsiTheme="minorHAnsi" w:cstheme="minorBidi"/>
            <w:noProof/>
            <w:kern w:val="2"/>
            <w:sz w:val="21"/>
          </w:rPr>
          <w:tab/>
        </w:r>
        <w:r w:rsidRPr="00807B75">
          <w:rPr>
            <w:rStyle w:val="a8"/>
            <w:rFonts w:hint="eastAsia"/>
            <w:noProof/>
          </w:rPr>
          <w:t>备查文件目录</w:t>
        </w:r>
        <w:r>
          <w:rPr>
            <w:noProof/>
            <w:webHidden/>
          </w:rPr>
          <w:tab/>
        </w:r>
        <w:r>
          <w:rPr>
            <w:noProof/>
            <w:webHidden/>
          </w:rPr>
          <w:fldChar w:fldCharType="begin"/>
        </w:r>
        <w:r>
          <w:rPr>
            <w:noProof/>
            <w:webHidden/>
          </w:rPr>
          <w:instrText xml:space="preserve"> PAGEREF _Toc428451807 \h </w:instrText>
        </w:r>
        <w:r>
          <w:rPr>
            <w:noProof/>
            <w:webHidden/>
          </w:rPr>
        </w:r>
        <w:r>
          <w:rPr>
            <w:noProof/>
            <w:webHidden/>
          </w:rPr>
          <w:fldChar w:fldCharType="separate"/>
        </w:r>
        <w:r>
          <w:rPr>
            <w:noProof/>
            <w:webHidden/>
          </w:rPr>
          <w:t>79</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808" w:history="1">
        <w:r w:rsidRPr="00807B75">
          <w:rPr>
            <w:rStyle w:val="a8"/>
            <w:noProof/>
          </w:rPr>
          <w:t>12.2</w:t>
        </w:r>
        <w:r>
          <w:rPr>
            <w:rFonts w:asciiTheme="minorHAnsi" w:eastAsiaTheme="minorEastAsia" w:hAnsiTheme="minorHAnsi" w:cstheme="minorBidi"/>
            <w:noProof/>
            <w:kern w:val="2"/>
            <w:sz w:val="21"/>
          </w:rPr>
          <w:tab/>
        </w:r>
        <w:r w:rsidRPr="00807B75">
          <w:rPr>
            <w:rStyle w:val="a8"/>
            <w:rFonts w:hint="eastAsia"/>
            <w:noProof/>
          </w:rPr>
          <w:t>存放地点</w:t>
        </w:r>
        <w:r>
          <w:rPr>
            <w:noProof/>
            <w:webHidden/>
          </w:rPr>
          <w:tab/>
        </w:r>
        <w:r>
          <w:rPr>
            <w:noProof/>
            <w:webHidden/>
          </w:rPr>
          <w:fldChar w:fldCharType="begin"/>
        </w:r>
        <w:r>
          <w:rPr>
            <w:noProof/>
            <w:webHidden/>
          </w:rPr>
          <w:instrText xml:space="preserve"> PAGEREF _Toc428451808 \h </w:instrText>
        </w:r>
        <w:r>
          <w:rPr>
            <w:noProof/>
            <w:webHidden/>
          </w:rPr>
        </w:r>
        <w:r>
          <w:rPr>
            <w:noProof/>
            <w:webHidden/>
          </w:rPr>
          <w:fldChar w:fldCharType="separate"/>
        </w:r>
        <w:r>
          <w:rPr>
            <w:noProof/>
            <w:webHidden/>
          </w:rPr>
          <w:t>79</w:t>
        </w:r>
        <w:r>
          <w:rPr>
            <w:noProof/>
            <w:webHidden/>
          </w:rPr>
          <w:fldChar w:fldCharType="end"/>
        </w:r>
      </w:hyperlink>
    </w:p>
    <w:p w:rsidR="00616695" w:rsidRDefault="00616695">
      <w:pPr>
        <w:pStyle w:val="32"/>
        <w:tabs>
          <w:tab w:val="left" w:pos="1260"/>
        </w:tabs>
        <w:rPr>
          <w:rFonts w:asciiTheme="minorHAnsi" w:eastAsiaTheme="minorEastAsia" w:hAnsiTheme="minorHAnsi" w:cstheme="minorBidi"/>
          <w:noProof/>
          <w:kern w:val="2"/>
          <w:sz w:val="21"/>
        </w:rPr>
      </w:pPr>
      <w:hyperlink w:anchor="_Toc428451809" w:history="1">
        <w:r w:rsidRPr="00807B75">
          <w:rPr>
            <w:rStyle w:val="a8"/>
            <w:noProof/>
          </w:rPr>
          <w:t>12.3</w:t>
        </w:r>
        <w:r>
          <w:rPr>
            <w:rFonts w:asciiTheme="minorHAnsi" w:eastAsiaTheme="minorEastAsia" w:hAnsiTheme="minorHAnsi" w:cstheme="minorBidi"/>
            <w:noProof/>
            <w:kern w:val="2"/>
            <w:sz w:val="21"/>
          </w:rPr>
          <w:tab/>
        </w:r>
        <w:r w:rsidRPr="00807B75">
          <w:rPr>
            <w:rStyle w:val="a8"/>
            <w:rFonts w:hint="eastAsia"/>
            <w:noProof/>
          </w:rPr>
          <w:t>查阅方式</w:t>
        </w:r>
        <w:r>
          <w:rPr>
            <w:noProof/>
            <w:webHidden/>
          </w:rPr>
          <w:tab/>
        </w:r>
        <w:r>
          <w:rPr>
            <w:noProof/>
            <w:webHidden/>
          </w:rPr>
          <w:fldChar w:fldCharType="begin"/>
        </w:r>
        <w:r>
          <w:rPr>
            <w:noProof/>
            <w:webHidden/>
          </w:rPr>
          <w:instrText xml:space="preserve"> PAGEREF _Toc428451809 \h </w:instrText>
        </w:r>
        <w:r>
          <w:rPr>
            <w:noProof/>
            <w:webHidden/>
          </w:rPr>
        </w:r>
        <w:r>
          <w:rPr>
            <w:noProof/>
            <w:webHidden/>
          </w:rPr>
          <w:fldChar w:fldCharType="separate"/>
        </w:r>
        <w:r>
          <w:rPr>
            <w:noProof/>
            <w:webHidden/>
          </w:rPr>
          <w:t>79</w:t>
        </w:r>
        <w:r>
          <w:rPr>
            <w:noProof/>
            <w:webHidden/>
          </w:rPr>
          <w:fldChar w:fldCharType="end"/>
        </w:r>
      </w:hyperlink>
    </w:p>
    <w:p w:rsidR="00EA777C" w:rsidRPr="00896C07" w:rsidRDefault="00410A9D" w:rsidP="00EA777C">
      <w:pPr>
        <w:autoSpaceDE w:val="0"/>
        <w:autoSpaceDN w:val="0"/>
        <w:spacing w:before="29" w:line="288" w:lineRule="auto"/>
        <w:ind w:left="15"/>
        <w:jc w:val="center"/>
        <w:rPr>
          <w:rFonts w:eastAsiaTheme="minorEastAsia"/>
          <w:b/>
          <w:color w:val="000000" w:themeColor="text1"/>
          <w:sz w:val="24"/>
        </w:rPr>
      </w:pPr>
      <w:r w:rsidRPr="00896C07">
        <w:rPr>
          <w:rFonts w:eastAsiaTheme="minorEastAsia"/>
          <w:b/>
          <w:color w:val="000000" w:themeColor="text1"/>
          <w:sz w:val="24"/>
        </w:rPr>
        <w:fldChar w:fldCharType="end"/>
      </w:r>
    </w:p>
    <w:p w:rsidR="00EA777C" w:rsidRPr="00896C07" w:rsidRDefault="00EA777C" w:rsidP="00EA777C">
      <w:pPr>
        <w:rPr>
          <w:rFonts w:eastAsiaTheme="minorEastAsia"/>
          <w:b/>
          <w:color w:val="000000" w:themeColor="text1"/>
          <w:sz w:val="24"/>
        </w:rPr>
      </w:pPr>
      <w:r w:rsidRPr="00896C07">
        <w:rPr>
          <w:rFonts w:eastAsiaTheme="minorEastAsia"/>
          <w:b/>
          <w:color w:val="000000" w:themeColor="text1"/>
          <w:sz w:val="24"/>
        </w:rPr>
        <w:br w:type="page"/>
      </w:r>
    </w:p>
    <w:p w:rsidR="00EA777C" w:rsidRPr="00896C07" w:rsidRDefault="00EA777C" w:rsidP="00EA777C">
      <w:pPr>
        <w:autoSpaceDE w:val="0"/>
        <w:autoSpaceDN w:val="0"/>
        <w:spacing w:before="29" w:line="288" w:lineRule="auto"/>
        <w:ind w:left="15"/>
        <w:jc w:val="center"/>
        <w:rPr>
          <w:rFonts w:eastAsiaTheme="minorEastAsia"/>
          <w:b/>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5" w:name="_Toc332308938"/>
      <w:bookmarkStart w:id="6" w:name="_Toc332309036"/>
      <w:bookmarkStart w:id="7" w:name="_Toc332309128"/>
      <w:bookmarkStart w:id="8" w:name="_Toc268711011"/>
      <w:bookmarkStart w:id="9" w:name="_Toc428451710"/>
      <w:bookmarkEnd w:id="5"/>
      <w:bookmarkEnd w:id="6"/>
      <w:bookmarkEnd w:id="7"/>
      <w:r w:rsidRPr="00896C07">
        <w:rPr>
          <w:rFonts w:eastAsiaTheme="minorEastAsia" w:cs="Times New Roman"/>
          <w:color w:val="000000" w:themeColor="text1"/>
          <w:szCs w:val="24"/>
        </w:rPr>
        <w:t>基金简介</w:t>
      </w:r>
      <w:bookmarkEnd w:id="8"/>
      <w:bookmarkEnd w:id="9"/>
    </w:p>
    <w:p w:rsidR="00EA777C" w:rsidRPr="00896C07" w:rsidRDefault="00EA777C" w:rsidP="00EA777C">
      <w:pPr>
        <w:autoSpaceDE w:val="0"/>
        <w:autoSpaceDN w:val="0"/>
        <w:spacing w:before="29" w:line="288" w:lineRule="auto"/>
        <w:ind w:left="15"/>
        <w:jc w:val="center"/>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0" w:name="_Toc268711012"/>
      <w:bookmarkStart w:id="11" w:name="_Toc428451711"/>
      <w:r w:rsidRPr="00896C07">
        <w:rPr>
          <w:rFonts w:eastAsiaTheme="minorEastAsia"/>
          <w:color w:val="000000" w:themeColor="text1"/>
          <w:szCs w:val="24"/>
        </w:rPr>
        <w:t>基金基本情况</w:t>
      </w:r>
      <w:bookmarkEnd w:id="10"/>
      <w:bookmarkEnd w:id="11"/>
    </w:p>
    <w:p w:rsidR="00EA777C" w:rsidRPr="00896C07" w:rsidRDefault="00EA777C" w:rsidP="00EA777C">
      <w:pPr>
        <w:pStyle w:val="3"/>
        <w:numPr>
          <w:ilvl w:val="2"/>
          <w:numId w:val="7"/>
        </w:numPr>
        <w:rPr>
          <w:rFonts w:eastAsiaTheme="minorEastAsia"/>
          <w:color w:val="000000" w:themeColor="text1"/>
          <w:szCs w:val="24"/>
        </w:rPr>
      </w:pPr>
      <w:bookmarkStart w:id="12" w:name="_Toc428451712"/>
      <w:r w:rsidRPr="00896C07">
        <w:rPr>
          <w:rFonts w:eastAsiaTheme="minorEastAsia"/>
          <w:color w:val="000000" w:themeColor="text1"/>
          <w:szCs w:val="24"/>
        </w:rPr>
        <w:t>交银施罗德策略回报灵活配置混合型证券投资基金</w:t>
      </w:r>
      <w:bookmarkEnd w:id="12"/>
    </w:p>
    <w:tbl>
      <w:tblPr>
        <w:tblW w:w="0" w:type="auto"/>
        <w:tblInd w:w="108" w:type="dxa"/>
        <w:tblLayout w:type="fixed"/>
        <w:tblLook w:val="0000" w:firstRow="0" w:lastRow="0" w:firstColumn="0" w:lastColumn="0" w:noHBand="0" w:noVBand="0"/>
      </w:tblPr>
      <w:tblGrid>
        <w:gridCol w:w="2127"/>
        <w:gridCol w:w="6804"/>
      </w:tblGrid>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基金名称</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交银施罗德策略回报灵活配置混合型证券投资基金</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交银策略回报灵活配置混合</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519710</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交易代码</w:t>
            </w:r>
            <w:r w:rsidRPr="00896C07">
              <w:rPr>
                <w:rFonts w:eastAsiaTheme="minorEastAsia"/>
                <w:color w:val="000000" w:themeColor="text1"/>
                <w:sz w:val="24"/>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519710</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契约型开放式</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D90EE1" w:rsidP="00D90EE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201</w:t>
            </w:r>
            <w:r>
              <w:rPr>
                <w:rFonts w:eastAsiaTheme="minorEastAsia"/>
                <w:color w:val="000000" w:themeColor="text1"/>
                <w:sz w:val="24"/>
              </w:rPr>
              <w:t>5</w:t>
            </w:r>
            <w:r w:rsidR="00EA777C" w:rsidRPr="00896C07">
              <w:rPr>
                <w:rFonts w:eastAsiaTheme="minorEastAsia"/>
                <w:color w:val="000000" w:themeColor="text1"/>
                <w:sz w:val="24"/>
              </w:rPr>
              <w:t>年</w:t>
            </w:r>
            <w:r w:rsidR="00EA777C" w:rsidRPr="00896C07">
              <w:rPr>
                <w:rFonts w:eastAsiaTheme="minorEastAsia"/>
                <w:color w:val="000000" w:themeColor="text1"/>
                <w:sz w:val="24"/>
              </w:rPr>
              <w:t>6</w:t>
            </w:r>
            <w:r w:rsidR="00EA777C" w:rsidRPr="00896C07">
              <w:rPr>
                <w:rFonts w:eastAsiaTheme="minorEastAsia"/>
                <w:color w:val="000000" w:themeColor="text1"/>
                <w:sz w:val="24"/>
              </w:rPr>
              <w:t>月</w:t>
            </w:r>
            <w:r w:rsidRPr="00896C07">
              <w:rPr>
                <w:rFonts w:eastAsiaTheme="minorEastAsia"/>
                <w:color w:val="000000" w:themeColor="text1"/>
                <w:sz w:val="24"/>
              </w:rPr>
              <w:t>2</w:t>
            </w:r>
            <w:r>
              <w:rPr>
                <w:rFonts w:eastAsiaTheme="minorEastAsia"/>
                <w:color w:val="000000" w:themeColor="text1"/>
                <w:sz w:val="24"/>
              </w:rPr>
              <w:t>7</w:t>
            </w:r>
            <w:r w:rsidR="00EA777C" w:rsidRPr="00896C07">
              <w:rPr>
                <w:rFonts w:eastAsiaTheme="minorEastAsia"/>
                <w:color w:val="000000" w:themeColor="text1"/>
                <w:sz w:val="24"/>
              </w:rPr>
              <w:t>日</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交银施罗德基金管理有限公司</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中信银行股份有限公司</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298,188,206.14</w:t>
            </w:r>
            <w:r w:rsidRPr="00896C07">
              <w:rPr>
                <w:rFonts w:eastAsiaTheme="minorEastAsia"/>
                <w:color w:val="000000" w:themeColor="text1"/>
                <w:sz w:val="24"/>
              </w:rPr>
              <w:t>份</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不定期</w:t>
            </w:r>
          </w:p>
        </w:tc>
      </w:tr>
    </w:tbl>
    <w:p w:rsidR="00EA777C"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注：</w:t>
      </w:r>
      <w:r w:rsidR="00D90EE1">
        <w:rPr>
          <w:rFonts w:eastAsiaTheme="minorEastAsia" w:hint="eastAsia"/>
          <w:color w:val="000000" w:themeColor="text1"/>
          <w:sz w:val="24"/>
        </w:rPr>
        <w:t>1</w:t>
      </w:r>
      <w:r w:rsidR="00D90EE1">
        <w:rPr>
          <w:rFonts w:eastAsiaTheme="minorEastAsia" w:hint="eastAsia"/>
          <w:color w:val="000000" w:themeColor="text1"/>
          <w:sz w:val="24"/>
        </w:rPr>
        <w:t>、</w:t>
      </w:r>
      <w:r w:rsidRPr="00896C07">
        <w:rPr>
          <w:rFonts w:eastAsiaTheme="minorEastAsia"/>
          <w:color w:val="000000" w:themeColor="text1"/>
          <w:sz w:val="24"/>
        </w:rPr>
        <w:t>上表中</w:t>
      </w:r>
      <w:r w:rsidRPr="00896C07">
        <w:rPr>
          <w:rFonts w:eastAsiaTheme="minorEastAsia"/>
          <w:color w:val="000000" w:themeColor="text1"/>
          <w:sz w:val="24"/>
        </w:rPr>
        <w:t>“</w:t>
      </w:r>
      <w:r w:rsidRPr="00896C07">
        <w:rPr>
          <w:rFonts w:eastAsiaTheme="minorEastAsia"/>
          <w:color w:val="000000" w:themeColor="text1"/>
          <w:sz w:val="24"/>
        </w:rPr>
        <w:t>报告期末</w:t>
      </w:r>
      <w:r w:rsidRPr="00896C07">
        <w:rPr>
          <w:rFonts w:eastAsiaTheme="minorEastAsia"/>
          <w:color w:val="000000" w:themeColor="text1"/>
          <w:sz w:val="24"/>
        </w:rPr>
        <w:t>”</w:t>
      </w:r>
      <w:r w:rsidRPr="00896C07">
        <w:rPr>
          <w:rFonts w:eastAsiaTheme="minorEastAsia"/>
          <w:color w:val="000000" w:themeColor="text1"/>
          <w:sz w:val="24"/>
        </w:rPr>
        <w:t>指</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D90EE1" w:rsidRPr="00D90EE1" w:rsidRDefault="00D90EE1" w:rsidP="00EA777C">
      <w:pPr>
        <w:autoSpaceDE w:val="0"/>
        <w:autoSpaceDN w:val="0"/>
        <w:spacing w:line="288" w:lineRule="auto"/>
        <w:rPr>
          <w:rFonts w:eastAsiaTheme="minorEastAsia"/>
          <w:color w:val="000000" w:themeColor="text1"/>
          <w:sz w:val="24"/>
        </w:rPr>
      </w:pPr>
      <w:r>
        <w:rPr>
          <w:rFonts w:eastAsiaTheme="minorEastAsia"/>
          <w:color w:val="000000" w:themeColor="text1"/>
          <w:sz w:val="24"/>
        </w:rPr>
        <w:t xml:space="preserve">    2</w:t>
      </w:r>
      <w:r>
        <w:rPr>
          <w:rFonts w:eastAsiaTheme="minorEastAsia" w:hint="eastAsia"/>
          <w:color w:val="000000" w:themeColor="text1"/>
          <w:sz w:val="24"/>
        </w:rPr>
        <w:t>、</w:t>
      </w:r>
      <w:r w:rsidR="00E02EA2" w:rsidRPr="00896C07">
        <w:rPr>
          <w:rFonts w:eastAsiaTheme="minorEastAsia"/>
          <w:color w:val="000000" w:themeColor="text1"/>
          <w:sz w:val="24"/>
        </w:rPr>
        <w:t>交银施罗德荣安保本基金的第一个保本周期自交银施罗德荣安保本基金合同生效日起至三个公历年后对应日止</w:t>
      </w:r>
      <w:r w:rsidR="00E02EA2" w:rsidRPr="00896C07">
        <w:rPr>
          <w:rFonts w:eastAsiaTheme="minorEastAsia"/>
          <w:color w:val="000000" w:themeColor="text1"/>
          <w:sz w:val="24"/>
        </w:rPr>
        <w:t>(</w:t>
      </w:r>
      <w:r w:rsidR="00E02EA2" w:rsidRPr="00896C07">
        <w:rPr>
          <w:rFonts w:eastAsiaTheme="minorEastAsia"/>
          <w:color w:val="000000" w:themeColor="text1"/>
          <w:sz w:val="24"/>
        </w:rPr>
        <w:t>如该对应日为非工作日，保本周期到期日顺延至下一个工作日</w:t>
      </w:r>
      <w:r w:rsidR="00E02EA2" w:rsidRPr="00896C07">
        <w:rPr>
          <w:rFonts w:eastAsiaTheme="minorEastAsia"/>
          <w:color w:val="000000" w:themeColor="text1"/>
          <w:sz w:val="24"/>
        </w:rPr>
        <w:t>)</w:t>
      </w:r>
      <w:r w:rsidR="00E02EA2" w:rsidRPr="00896C07">
        <w:rPr>
          <w:rFonts w:eastAsiaTheme="minorEastAsia"/>
          <w:color w:val="000000" w:themeColor="text1"/>
          <w:sz w:val="24"/>
        </w:rPr>
        <w:t>，即</w:t>
      </w:r>
      <w:r w:rsidR="00E02EA2" w:rsidRPr="00896C07">
        <w:rPr>
          <w:rFonts w:eastAsiaTheme="minorEastAsia"/>
          <w:color w:val="000000" w:themeColor="text1"/>
          <w:sz w:val="24"/>
        </w:rPr>
        <w:t>2015</w:t>
      </w:r>
      <w:r w:rsidR="00E02EA2" w:rsidRPr="00896C07">
        <w:rPr>
          <w:rFonts w:eastAsiaTheme="minorEastAsia"/>
          <w:color w:val="000000" w:themeColor="text1"/>
          <w:sz w:val="24"/>
        </w:rPr>
        <w:t>年</w:t>
      </w:r>
      <w:r w:rsidR="00E02EA2" w:rsidRPr="00896C07">
        <w:rPr>
          <w:rFonts w:eastAsiaTheme="minorEastAsia"/>
          <w:color w:val="000000" w:themeColor="text1"/>
          <w:sz w:val="24"/>
        </w:rPr>
        <w:t>6</w:t>
      </w:r>
      <w:r w:rsidR="00E02EA2" w:rsidRPr="00896C07">
        <w:rPr>
          <w:rFonts w:eastAsiaTheme="minorEastAsia"/>
          <w:color w:val="000000" w:themeColor="text1"/>
          <w:sz w:val="24"/>
        </w:rPr>
        <w:t>月</w:t>
      </w:r>
      <w:r w:rsidR="00E02EA2" w:rsidRPr="00896C07">
        <w:rPr>
          <w:rFonts w:eastAsiaTheme="minorEastAsia"/>
          <w:color w:val="000000" w:themeColor="text1"/>
          <w:sz w:val="24"/>
        </w:rPr>
        <w:t>23</w:t>
      </w:r>
      <w:r w:rsidR="00E02EA2" w:rsidRPr="00896C07">
        <w:rPr>
          <w:rFonts w:eastAsiaTheme="minorEastAsia"/>
          <w:color w:val="000000" w:themeColor="text1"/>
          <w:sz w:val="24"/>
        </w:rPr>
        <w:t>日。交银施罗德荣安保本基金保本周期到期后，已按照《交银施罗德荣安保本混合型证券投资基金基金合同》的约定于</w:t>
      </w:r>
      <w:r w:rsidR="00E02EA2" w:rsidRPr="00896C07">
        <w:rPr>
          <w:rFonts w:eastAsiaTheme="minorEastAsia"/>
          <w:color w:val="000000" w:themeColor="text1"/>
          <w:sz w:val="24"/>
        </w:rPr>
        <w:t>2015</w:t>
      </w:r>
      <w:r w:rsidR="00E02EA2" w:rsidRPr="00896C07">
        <w:rPr>
          <w:rFonts w:eastAsiaTheme="minorEastAsia"/>
          <w:color w:val="000000" w:themeColor="text1"/>
          <w:sz w:val="24"/>
        </w:rPr>
        <w:t>年</w:t>
      </w:r>
      <w:r w:rsidR="00E02EA2" w:rsidRPr="00896C07">
        <w:rPr>
          <w:rFonts w:eastAsiaTheme="minorEastAsia"/>
          <w:color w:val="000000" w:themeColor="text1"/>
          <w:sz w:val="24"/>
        </w:rPr>
        <w:t>6</w:t>
      </w:r>
      <w:r w:rsidR="00E02EA2" w:rsidRPr="00896C07">
        <w:rPr>
          <w:rFonts w:eastAsiaTheme="minorEastAsia"/>
          <w:color w:val="000000" w:themeColor="text1"/>
          <w:sz w:val="24"/>
        </w:rPr>
        <w:t>月</w:t>
      </w:r>
      <w:r w:rsidR="00E02EA2" w:rsidRPr="00896C07">
        <w:rPr>
          <w:rFonts w:eastAsiaTheme="minorEastAsia"/>
          <w:color w:val="000000" w:themeColor="text1"/>
          <w:sz w:val="24"/>
        </w:rPr>
        <w:t>27</w:t>
      </w:r>
      <w:r w:rsidR="00E02EA2" w:rsidRPr="00896C07">
        <w:rPr>
          <w:rFonts w:eastAsiaTheme="minorEastAsia"/>
          <w:color w:val="000000" w:themeColor="text1"/>
          <w:sz w:val="24"/>
        </w:rPr>
        <w:t>日转型为非保本的混合型基金，即交银施罗德策略回报灵活配置混合型证券投资基金</w:t>
      </w:r>
      <w:r w:rsidR="00E02EA2">
        <w:rPr>
          <w:rFonts w:eastAsiaTheme="minorEastAsia" w:hint="eastAsia"/>
          <w:color w:val="000000" w:themeColor="text1"/>
          <w:sz w:val="24"/>
        </w:rPr>
        <w:t>，其</w:t>
      </w:r>
      <w:r w:rsidR="00E02EA2" w:rsidRPr="003F0E7F">
        <w:rPr>
          <w:rFonts w:eastAsiaTheme="minorEastAsia" w:hint="eastAsia"/>
          <w:color w:val="000000" w:themeColor="text1"/>
          <w:sz w:val="24"/>
        </w:rPr>
        <w:t>基金合同及托管协议即日</w:t>
      </w:r>
      <w:r w:rsidR="00E02EA2">
        <w:rPr>
          <w:rFonts w:eastAsiaTheme="minorEastAsia" w:hint="eastAsia"/>
          <w:color w:val="000000" w:themeColor="text1"/>
          <w:sz w:val="24"/>
        </w:rPr>
        <w:t>起</w:t>
      </w:r>
      <w:r w:rsidR="00E02EA2" w:rsidRPr="003F0E7F">
        <w:rPr>
          <w:rFonts w:eastAsiaTheme="minorEastAsia" w:hint="eastAsia"/>
          <w:color w:val="000000" w:themeColor="text1"/>
          <w:sz w:val="24"/>
        </w:rPr>
        <w:t>生效</w:t>
      </w:r>
      <w:r w:rsidR="00E02EA2" w:rsidRPr="00896C07">
        <w:rPr>
          <w:rFonts w:eastAsiaTheme="minorEastAsia"/>
          <w:color w:val="000000" w:themeColor="text1"/>
          <w:sz w:val="24"/>
        </w:rPr>
        <w:t>。</w:t>
      </w:r>
    </w:p>
    <w:p w:rsidR="00AB3DCA" w:rsidRPr="00896C07" w:rsidRDefault="00AB3DCA"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3" w:name="_Toc428451713"/>
      <w:r w:rsidRPr="00896C07">
        <w:rPr>
          <w:rFonts w:eastAsiaTheme="minorEastAsia"/>
          <w:color w:val="000000" w:themeColor="text1"/>
          <w:szCs w:val="24"/>
        </w:rPr>
        <w:t>交银施罗德荣安保本混合型证券投资基金</w:t>
      </w:r>
      <w:bookmarkEnd w:id="13"/>
    </w:p>
    <w:tbl>
      <w:tblPr>
        <w:tblW w:w="0" w:type="auto"/>
        <w:tblInd w:w="108" w:type="dxa"/>
        <w:tblLayout w:type="fixed"/>
        <w:tblLook w:val="0000" w:firstRow="0" w:lastRow="0" w:firstColumn="0" w:lastColumn="0" w:noHBand="0" w:noVBand="0"/>
      </w:tblPr>
      <w:tblGrid>
        <w:gridCol w:w="2127"/>
        <w:gridCol w:w="6804"/>
      </w:tblGrid>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基金名称</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交银施罗德荣安保本混合型证券投资基金</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交银荣安保本混合</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519710</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交易代码</w:t>
            </w:r>
            <w:r w:rsidRPr="00896C07">
              <w:rPr>
                <w:rFonts w:eastAsiaTheme="minorEastAsia"/>
                <w:color w:val="000000" w:themeColor="text1"/>
                <w:sz w:val="24"/>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519710</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契约型开放式</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交银施罗德基金管理有限公司</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中信银行股份有限公司</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339,126,963.92</w:t>
            </w:r>
            <w:r w:rsidRPr="00896C07">
              <w:rPr>
                <w:rFonts w:eastAsiaTheme="minorEastAsia"/>
                <w:color w:val="000000" w:themeColor="text1"/>
                <w:sz w:val="24"/>
              </w:rPr>
              <w:t>份</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AB3DCA" w:rsidP="00AB3DCA">
            <w:pPr>
              <w:autoSpaceDE w:val="0"/>
              <w:autoSpaceDN w:val="0"/>
              <w:spacing w:before="29" w:line="288" w:lineRule="auto"/>
              <w:ind w:left="15"/>
              <w:jc w:val="left"/>
              <w:rPr>
                <w:rFonts w:eastAsiaTheme="minorEastAsia"/>
                <w:color w:val="000000" w:themeColor="text1"/>
                <w:sz w:val="24"/>
              </w:rPr>
            </w:pPr>
            <w:r w:rsidRPr="00896C07">
              <w:rPr>
                <w:rFonts w:hint="eastAsia"/>
                <w:color w:val="000000" w:themeColor="text1"/>
                <w:kern w:val="0"/>
                <w:sz w:val="24"/>
              </w:rPr>
              <w:t>交银施罗德</w:t>
            </w:r>
            <w:r w:rsidRPr="00896C07">
              <w:rPr>
                <w:rFonts w:eastAsiaTheme="minorEastAsia"/>
                <w:color w:val="000000" w:themeColor="text1"/>
                <w:sz w:val="24"/>
              </w:rPr>
              <w:t>荣安保本混合型证券</w:t>
            </w:r>
            <w:r w:rsidRPr="00896C07">
              <w:rPr>
                <w:rFonts w:hint="eastAsia"/>
                <w:color w:val="000000" w:themeColor="text1"/>
                <w:kern w:val="0"/>
                <w:sz w:val="24"/>
              </w:rPr>
              <w:t>投资基金的保本周期期限为三年，自基金合同生效日（即</w:t>
            </w:r>
            <w:r w:rsidRPr="00896C07">
              <w:rPr>
                <w:rFonts w:hint="eastAsia"/>
                <w:color w:val="000000" w:themeColor="text1"/>
                <w:kern w:val="0"/>
                <w:sz w:val="24"/>
              </w:rPr>
              <w:t>2012</w:t>
            </w:r>
            <w:r w:rsidRPr="00896C07">
              <w:rPr>
                <w:rFonts w:hint="eastAsia"/>
                <w:color w:val="000000" w:themeColor="text1"/>
                <w:kern w:val="0"/>
                <w:sz w:val="24"/>
              </w:rPr>
              <w:t>年</w:t>
            </w:r>
            <w:r w:rsidRPr="00896C07">
              <w:rPr>
                <w:rFonts w:hint="eastAsia"/>
                <w:color w:val="000000" w:themeColor="text1"/>
                <w:kern w:val="0"/>
                <w:sz w:val="24"/>
              </w:rPr>
              <w:t>6</w:t>
            </w:r>
            <w:r w:rsidRPr="00896C07">
              <w:rPr>
                <w:rFonts w:hint="eastAsia"/>
                <w:color w:val="000000" w:themeColor="text1"/>
                <w:kern w:val="0"/>
                <w:sz w:val="24"/>
              </w:rPr>
              <w:t>月</w:t>
            </w:r>
            <w:r w:rsidRPr="00896C07">
              <w:rPr>
                <w:rFonts w:hint="eastAsia"/>
                <w:color w:val="000000" w:themeColor="text1"/>
                <w:kern w:val="0"/>
                <w:sz w:val="24"/>
              </w:rPr>
              <w:t>20</w:t>
            </w:r>
            <w:r w:rsidRPr="00896C07">
              <w:rPr>
                <w:rFonts w:hint="eastAsia"/>
                <w:color w:val="000000" w:themeColor="text1"/>
                <w:kern w:val="0"/>
                <w:sz w:val="24"/>
              </w:rPr>
              <w:t>日）起至三个公历年后对应日止，如该对应日为非工作日，保本周期到期日顺延至下一个工作日，即</w:t>
            </w:r>
            <w:r w:rsidRPr="00896C07">
              <w:rPr>
                <w:rFonts w:hint="eastAsia"/>
                <w:color w:val="000000" w:themeColor="text1"/>
                <w:kern w:val="0"/>
                <w:sz w:val="24"/>
              </w:rPr>
              <w:t>2015</w:t>
            </w:r>
            <w:r w:rsidRPr="00896C07">
              <w:rPr>
                <w:rFonts w:hint="eastAsia"/>
                <w:color w:val="000000" w:themeColor="text1"/>
                <w:kern w:val="0"/>
                <w:sz w:val="24"/>
              </w:rPr>
              <w:t>年</w:t>
            </w:r>
            <w:r w:rsidRPr="00896C07">
              <w:rPr>
                <w:rFonts w:hint="eastAsia"/>
                <w:color w:val="000000" w:themeColor="text1"/>
                <w:kern w:val="0"/>
                <w:sz w:val="24"/>
              </w:rPr>
              <w:t>6</w:t>
            </w:r>
            <w:r w:rsidRPr="00896C07">
              <w:rPr>
                <w:rFonts w:hint="eastAsia"/>
                <w:color w:val="000000" w:themeColor="text1"/>
                <w:kern w:val="0"/>
                <w:sz w:val="24"/>
              </w:rPr>
              <w:t>月</w:t>
            </w:r>
            <w:r w:rsidRPr="00896C07">
              <w:rPr>
                <w:rFonts w:hint="eastAsia"/>
                <w:color w:val="000000" w:themeColor="text1"/>
                <w:kern w:val="0"/>
                <w:sz w:val="24"/>
              </w:rPr>
              <w:t>23</w:t>
            </w:r>
            <w:r w:rsidRPr="00896C07">
              <w:rPr>
                <w:rFonts w:hint="eastAsia"/>
                <w:color w:val="000000" w:themeColor="text1"/>
                <w:kern w:val="0"/>
                <w:sz w:val="24"/>
              </w:rPr>
              <w:t>日</w:t>
            </w:r>
          </w:p>
        </w:tc>
      </w:tr>
    </w:tbl>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注：上表中</w:t>
      </w:r>
      <w:r w:rsidRPr="00896C07">
        <w:rPr>
          <w:rFonts w:eastAsiaTheme="minorEastAsia"/>
          <w:color w:val="000000" w:themeColor="text1"/>
          <w:sz w:val="24"/>
        </w:rPr>
        <w:t>“</w:t>
      </w:r>
      <w:r w:rsidRPr="00896C07">
        <w:rPr>
          <w:rFonts w:eastAsiaTheme="minorEastAsia"/>
          <w:color w:val="000000" w:themeColor="text1"/>
          <w:sz w:val="24"/>
        </w:rPr>
        <w:t>报告期末</w:t>
      </w:r>
      <w:r w:rsidRPr="00896C07">
        <w:rPr>
          <w:rFonts w:eastAsiaTheme="minorEastAsia"/>
          <w:color w:val="000000" w:themeColor="text1"/>
          <w:sz w:val="24"/>
        </w:rPr>
        <w:t>”</w:t>
      </w:r>
      <w:r w:rsidRPr="00896C07">
        <w:rPr>
          <w:rFonts w:eastAsiaTheme="minorEastAsia"/>
          <w:color w:val="000000" w:themeColor="text1"/>
          <w:sz w:val="24"/>
        </w:rPr>
        <w:t>指</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4" w:name="_Toc268711013"/>
      <w:bookmarkStart w:id="15" w:name="_Toc428451714"/>
      <w:r w:rsidRPr="00896C07">
        <w:rPr>
          <w:rFonts w:eastAsiaTheme="minorEastAsia"/>
          <w:color w:val="000000" w:themeColor="text1"/>
          <w:szCs w:val="24"/>
        </w:rPr>
        <w:t>基金产品说明</w:t>
      </w:r>
      <w:bookmarkEnd w:id="14"/>
      <w:bookmarkEnd w:id="15"/>
    </w:p>
    <w:p w:rsidR="00EA777C" w:rsidRPr="00896C07" w:rsidRDefault="00EA777C" w:rsidP="00EA777C">
      <w:pPr>
        <w:pStyle w:val="3"/>
        <w:numPr>
          <w:ilvl w:val="2"/>
          <w:numId w:val="7"/>
        </w:numPr>
        <w:rPr>
          <w:rFonts w:eastAsiaTheme="minorEastAsia"/>
          <w:color w:val="000000" w:themeColor="text1"/>
          <w:szCs w:val="24"/>
        </w:rPr>
      </w:pPr>
      <w:bookmarkStart w:id="16" w:name="_Toc428451715"/>
      <w:r w:rsidRPr="00896C07">
        <w:rPr>
          <w:rFonts w:eastAsiaTheme="minorEastAsia"/>
          <w:color w:val="000000" w:themeColor="text1"/>
          <w:szCs w:val="24"/>
        </w:rPr>
        <w:t>交银施罗德策略回报灵活配置混合型证券投资基金</w:t>
      </w:r>
      <w:bookmarkEnd w:id="16"/>
    </w:p>
    <w:tbl>
      <w:tblPr>
        <w:tblW w:w="9072" w:type="dxa"/>
        <w:tblInd w:w="108" w:type="dxa"/>
        <w:tblLayout w:type="fixed"/>
        <w:tblLook w:val="0000" w:firstRow="0" w:lastRow="0" w:firstColumn="0" w:lastColumn="0" w:noHBand="0" w:noVBand="0"/>
      </w:tblPr>
      <w:tblGrid>
        <w:gridCol w:w="2268"/>
        <w:gridCol w:w="6804"/>
      </w:tblGrid>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本基金根据对宏观经济周期和市场环境的分析研究，自上而下配置资产，并通过对类属资产灵活运用多种投资策略，力争实现基金资产的长期稳定增值。</w:t>
            </w:r>
          </w:p>
        </w:tc>
      </w:tr>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本基金将通过</w:t>
            </w:r>
            <w:r w:rsidRPr="00896C07">
              <w:rPr>
                <w:rFonts w:eastAsiaTheme="minorEastAsia"/>
                <w:color w:val="000000" w:themeColor="text1"/>
                <w:sz w:val="24"/>
              </w:rPr>
              <w:t>“</w:t>
            </w:r>
            <w:r w:rsidRPr="00896C07">
              <w:rPr>
                <w:rFonts w:eastAsiaTheme="minorEastAsia"/>
                <w:color w:val="000000" w:themeColor="text1"/>
                <w:sz w:val="24"/>
              </w:rPr>
              <w:t>自上而下</w:t>
            </w:r>
            <w:r w:rsidRPr="00896C07">
              <w:rPr>
                <w:rFonts w:eastAsiaTheme="minorEastAsia"/>
                <w:color w:val="000000" w:themeColor="text1"/>
                <w:sz w:val="24"/>
              </w:rPr>
              <w:t>”</w:t>
            </w:r>
            <w:r w:rsidRPr="00896C07">
              <w:rPr>
                <w:rFonts w:eastAsiaTheme="minorEastAsia"/>
                <w:color w:val="000000" w:themeColor="text1"/>
                <w:sz w:val="24"/>
              </w:rPr>
              <w:t>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60%×</w:t>
            </w:r>
            <w:r w:rsidRPr="00896C07">
              <w:rPr>
                <w:rFonts w:eastAsiaTheme="minorEastAsia"/>
                <w:color w:val="000000" w:themeColor="text1"/>
                <w:sz w:val="24"/>
              </w:rPr>
              <w:t>沪深</w:t>
            </w:r>
            <w:r w:rsidRPr="00896C07">
              <w:rPr>
                <w:rFonts w:eastAsiaTheme="minorEastAsia"/>
                <w:color w:val="000000" w:themeColor="text1"/>
                <w:sz w:val="24"/>
              </w:rPr>
              <w:t>300</w:t>
            </w:r>
            <w:r w:rsidRPr="00896C07">
              <w:rPr>
                <w:rFonts w:eastAsiaTheme="minorEastAsia"/>
                <w:color w:val="000000" w:themeColor="text1"/>
                <w:sz w:val="24"/>
              </w:rPr>
              <w:t>指数收益率</w:t>
            </w:r>
            <w:r w:rsidRPr="00896C07">
              <w:rPr>
                <w:rFonts w:eastAsiaTheme="minorEastAsia"/>
                <w:color w:val="000000" w:themeColor="text1"/>
                <w:sz w:val="24"/>
              </w:rPr>
              <w:t>+40%×</w:t>
            </w:r>
            <w:r w:rsidRPr="00896C07">
              <w:rPr>
                <w:rFonts w:eastAsiaTheme="minorEastAsia"/>
                <w:color w:val="000000" w:themeColor="text1"/>
                <w:sz w:val="24"/>
              </w:rPr>
              <w:t>中信标普全债指数收益率</w:t>
            </w:r>
            <w:r w:rsidRPr="00896C07">
              <w:rPr>
                <w:rFonts w:eastAsiaTheme="minorEastAsia"/>
                <w:color w:val="000000" w:themeColor="text1"/>
                <w:sz w:val="24"/>
              </w:rPr>
              <w:t>-</w:t>
            </w:r>
          </w:p>
        </w:tc>
      </w:tr>
      <w:tr w:rsidR="00EA777C"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本基金为混合型证券投资基金，其预期收益和风险高于货币市场基金、债券型基金，而低于股票型基金，属于证券投资基金中的中高风险品种。</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7" w:name="_Toc428451716"/>
      <w:r w:rsidRPr="00896C07">
        <w:rPr>
          <w:rFonts w:eastAsiaTheme="minorEastAsia"/>
          <w:color w:val="000000" w:themeColor="text1"/>
          <w:szCs w:val="24"/>
        </w:rPr>
        <w:t>交银施罗德荣安保本混合型证券投资基金</w:t>
      </w:r>
      <w:bookmarkEnd w:id="17"/>
    </w:p>
    <w:tbl>
      <w:tblPr>
        <w:tblW w:w="9072" w:type="dxa"/>
        <w:tblInd w:w="108" w:type="dxa"/>
        <w:tblLayout w:type="fixed"/>
        <w:tblLook w:val="0000" w:firstRow="0" w:lastRow="0" w:firstColumn="0" w:lastColumn="0" w:noHBand="0" w:noVBand="0"/>
      </w:tblPr>
      <w:tblGrid>
        <w:gridCol w:w="2268"/>
        <w:gridCol w:w="6804"/>
      </w:tblGrid>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本基金在追求保本周期到期时本金安全的基础上，通过稳健资产与风险资产的动态配置和有效的组合管理，力争实现保本周期内基金资产的稳定增长。</w:t>
            </w:r>
          </w:p>
        </w:tc>
      </w:tr>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本基金运用恒定比例组合保险（</w:t>
            </w:r>
            <w:r w:rsidRPr="00896C07">
              <w:rPr>
                <w:rFonts w:eastAsiaTheme="minorEastAsia"/>
                <w:color w:val="000000" w:themeColor="text1"/>
                <w:sz w:val="24"/>
              </w:rPr>
              <w:t>CPPI</w:t>
            </w:r>
            <w:r w:rsidRPr="00896C07">
              <w:rPr>
                <w:rFonts w:eastAsiaTheme="minorEastAsia"/>
                <w:color w:val="000000" w:themeColor="text1"/>
                <w:sz w:val="24"/>
              </w:rPr>
              <w:t>，</w:t>
            </w:r>
            <w:r w:rsidRPr="00896C07">
              <w:rPr>
                <w:rFonts w:eastAsiaTheme="minorEastAsia"/>
                <w:color w:val="000000" w:themeColor="text1"/>
                <w:sz w:val="24"/>
              </w:rPr>
              <w:t>Constant Proportion Portfolio Insurance</w:t>
            </w:r>
            <w:r w:rsidRPr="00896C07">
              <w:rPr>
                <w:rFonts w:eastAsiaTheme="minorEastAsia"/>
                <w:color w:val="000000" w:themeColor="text1"/>
                <w:sz w:val="24"/>
              </w:rPr>
              <w:t>）原理，动态调整稳健资产与风险资产在基金组合中的投资比例，以确保本基金在保本周期到期时的本金安全，并实现基金资产在保本基础上的保值增值目的。</w:t>
            </w:r>
          </w:p>
        </w:tc>
      </w:tr>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三年期银行定期存款税后收益率</w:t>
            </w:r>
          </w:p>
        </w:tc>
      </w:tr>
      <w:tr w:rsidR="00EA777C"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本基金是一只保本混合型基金，在证券投资基金中属于低风险品种。</w:t>
            </w:r>
          </w:p>
        </w:tc>
      </w:tr>
    </w:tbl>
    <w:p w:rsidR="00EA777C" w:rsidRPr="00896C07" w:rsidRDefault="00EA777C" w:rsidP="00EA777C">
      <w:pPr>
        <w:tabs>
          <w:tab w:val="left" w:pos="426"/>
        </w:tabs>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8" w:name="_Toc268711014"/>
      <w:bookmarkStart w:id="19" w:name="_Toc428451717"/>
      <w:r w:rsidRPr="00896C07">
        <w:rPr>
          <w:rFonts w:eastAsiaTheme="minorEastAsia"/>
          <w:color w:val="000000" w:themeColor="text1"/>
          <w:szCs w:val="24"/>
        </w:rPr>
        <w:t>基金管理人和基金托管人</w:t>
      </w:r>
      <w:bookmarkEnd w:id="18"/>
      <w:bookmarkEnd w:id="19"/>
    </w:p>
    <w:tbl>
      <w:tblPr>
        <w:tblW w:w="9072" w:type="dxa"/>
        <w:tblInd w:w="108" w:type="dxa"/>
        <w:tblLayout w:type="fixed"/>
        <w:tblLook w:val="0000" w:firstRow="0" w:lastRow="0" w:firstColumn="0" w:lastColumn="0" w:noHBand="0" w:noVBand="0"/>
      </w:tblPr>
      <w:tblGrid>
        <w:gridCol w:w="1226"/>
        <w:gridCol w:w="958"/>
        <w:gridCol w:w="3444"/>
        <w:gridCol w:w="3444"/>
      </w:tblGrid>
      <w:tr w:rsidR="00896C07"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项目</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基金管理人</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基金托管人</w:t>
            </w:r>
          </w:p>
        </w:tc>
      </w:tr>
      <w:tr w:rsidR="00896C07"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名称</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交银施罗德基金管理有限公司</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中信银行股份有限公司</w:t>
            </w:r>
          </w:p>
        </w:tc>
      </w:tr>
      <w:tr w:rsidR="00896C07" w:rsidRPr="00896C07" w:rsidTr="00817D71">
        <w:tc>
          <w:tcPr>
            <w:tcW w:w="1226"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信息披露负责人</w:t>
            </w:r>
          </w:p>
        </w:tc>
        <w:tc>
          <w:tcPr>
            <w:tcW w:w="95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姓名</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孙艳</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方韡</w:t>
            </w:r>
          </w:p>
        </w:tc>
      </w:tr>
      <w:tr w:rsidR="00896C07" w:rsidRPr="00896C07" w:rsidTr="00817D71">
        <w:tc>
          <w:tcPr>
            <w:tcW w:w="1226" w:type="dxa"/>
            <w:vMerge/>
            <w:tcBorders>
              <w:left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联系电话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021-61055050</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010-89936330</w:t>
            </w:r>
          </w:p>
        </w:tc>
      </w:tr>
      <w:tr w:rsidR="00896C07" w:rsidRPr="00896C07" w:rsidTr="00817D71">
        <w:tc>
          <w:tcPr>
            <w:tcW w:w="1226" w:type="dxa"/>
            <w:vMerge/>
            <w:tcBorders>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电子邮箱</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xxpl@jysld.com,disclosure@jysld.com</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fangwei@citicbank.com</w:t>
            </w:r>
          </w:p>
        </w:tc>
      </w:tr>
      <w:tr w:rsidR="00896C07"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客户服务电话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400-700-5000</w:t>
            </w:r>
            <w:r w:rsidRPr="00896C07">
              <w:rPr>
                <w:rFonts w:eastAsiaTheme="minorEastAsia"/>
                <w:color w:val="000000" w:themeColor="text1"/>
                <w:sz w:val="24"/>
              </w:rPr>
              <w:t>，</w:t>
            </w:r>
            <w:r w:rsidR="00DF2B99" w:rsidRPr="00896C07">
              <w:rPr>
                <w:rFonts w:eastAsiaTheme="minorEastAsia"/>
                <w:color w:val="000000" w:themeColor="text1"/>
                <w:sz w:val="24"/>
              </w:rPr>
              <w:t>021-61055000</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95558</w:t>
            </w:r>
          </w:p>
        </w:tc>
      </w:tr>
      <w:tr w:rsidR="00896C07"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传真</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021-61055054</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010-65550832</w:t>
            </w:r>
          </w:p>
        </w:tc>
      </w:tr>
      <w:tr w:rsidR="00896C07"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注册地址</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上海市浦东新区银城中路</w:t>
            </w:r>
            <w:r w:rsidRPr="00896C07">
              <w:rPr>
                <w:rFonts w:eastAsiaTheme="minorEastAsia"/>
                <w:color w:val="000000" w:themeColor="text1"/>
                <w:sz w:val="24"/>
              </w:rPr>
              <w:t>188</w:t>
            </w:r>
            <w:r w:rsidRPr="00896C07">
              <w:rPr>
                <w:rFonts w:eastAsiaTheme="minorEastAsia"/>
                <w:color w:val="000000" w:themeColor="text1"/>
                <w:sz w:val="24"/>
              </w:rPr>
              <w:t>号交通银行大楼二层（裙）</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北京东城区朝阳门北大街</w:t>
            </w:r>
            <w:r w:rsidRPr="00896C07">
              <w:rPr>
                <w:rFonts w:eastAsiaTheme="minorEastAsia"/>
                <w:color w:val="000000" w:themeColor="text1"/>
                <w:sz w:val="24"/>
              </w:rPr>
              <w:t>8</w:t>
            </w:r>
            <w:r w:rsidRPr="00896C07">
              <w:rPr>
                <w:rFonts w:eastAsiaTheme="minorEastAsia"/>
                <w:color w:val="000000" w:themeColor="text1"/>
                <w:sz w:val="24"/>
              </w:rPr>
              <w:t>号富华大厦</w:t>
            </w:r>
            <w:r w:rsidRPr="00896C07">
              <w:rPr>
                <w:rFonts w:eastAsiaTheme="minorEastAsia"/>
                <w:color w:val="000000" w:themeColor="text1"/>
                <w:sz w:val="24"/>
              </w:rPr>
              <w:t>C</w:t>
            </w:r>
            <w:r w:rsidRPr="00896C07">
              <w:rPr>
                <w:rFonts w:eastAsiaTheme="minorEastAsia"/>
                <w:color w:val="000000" w:themeColor="text1"/>
                <w:sz w:val="24"/>
              </w:rPr>
              <w:t>座</w:t>
            </w:r>
          </w:p>
        </w:tc>
      </w:tr>
      <w:tr w:rsidR="00896C07"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675EA9" w:rsidRPr="00896C07" w:rsidRDefault="00675EA9" w:rsidP="00817D71">
            <w:pPr>
              <w:spacing w:line="288" w:lineRule="auto"/>
              <w:rPr>
                <w:rFonts w:eastAsiaTheme="minorEastAsia"/>
                <w:color w:val="000000" w:themeColor="text1"/>
                <w:sz w:val="24"/>
              </w:rPr>
            </w:pPr>
            <w:r w:rsidRPr="00896C07">
              <w:rPr>
                <w:rFonts w:eastAsiaTheme="minorEastAsia"/>
                <w:color w:val="000000" w:themeColor="text1"/>
                <w:sz w:val="24"/>
              </w:rPr>
              <w:t>办公地址</w:t>
            </w:r>
          </w:p>
        </w:tc>
        <w:tc>
          <w:tcPr>
            <w:tcW w:w="3444" w:type="dxa"/>
            <w:tcBorders>
              <w:top w:val="single" w:sz="8" w:space="0" w:color="000000"/>
              <w:left w:val="single" w:sz="8" w:space="0" w:color="000000"/>
              <w:bottom w:val="single" w:sz="8" w:space="0" w:color="000000"/>
              <w:right w:val="single" w:sz="8" w:space="0" w:color="000000"/>
            </w:tcBorders>
            <w:vAlign w:val="center"/>
          </w:tcPr>
          <w:p w:rsidR="00675EA9" w:rsidRPr="00896C07" w:rsidRDefault="00675EA9"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上海市浦东新区世纪大道</w:t>
            </w:r>
            <w:r w:rsidRPr="00896C07">
              <w:rPr>
                <w:rFonts w:eastAsiaTheme="minorEastAsia"/>
                <w:color w:val="000000" w:themeColor="text1"/>
                <w:sz w:val="24"/>
              </w:rPr>
              <w:t>8</w:t>
            </w:r>
            <w:r w:rsidRPr="00896C07">
              <w:rPr>
                <w:rFonts w:eastAsiaTheme="minorEastAsia"/>
                <w:color w:val="000000" w:themeColor="text1"/>
                <w:sz w:val="24"/>
              </w:rPr>
              <w:t>号国金中心二期</w:t>
            </w:r>
            <w:r w:rsidRPr="00896C07">
              <w:rPr>
                <w:rFonts w:eastAsiaTheme="minorEastAsia"/>
                <w:color w:val="000000" w:themeColor="text1"/>
                <w:sz w:val="24"/>
              </w:rPr>
              <w:t>21-22</w:t>
            </w:r>
            <w:r w:rsidRPr="00896C07">
              <w:rPr>
                <w:rFonts w:eastAsiaTheme="minorEastAsia"/>
                <w:color w:val="000000" w:themeColor="text1"/>
                <w:sz w:val="24"/>
              </w:rPr>
              <w:t>楼</w:t>
            </w:r>
          </w:p>
        </w:tc>
        <w:tc>
          <w:tcPr>
            <w:tcW w:w="3444" w:type="dxa"/>
            <w:tcBorders>
              <w:top w:val="single" w:sz="8" w:space="0" w:color="000000"/>
              <w:left w:val="single" w:sz="8" w:space="0" w:color="000000"/>
              <w:bottom w:val="single" w:sz="8" w:space="0" w:color="000000"/>
              <w:right w:val="single" w:sz="8" w:space="0" w:color="000000"/>
            </w:tcBorders>
            <w:vAlign w:val="center"/>
          </w:tcPr>
          <w:p w:rsidR="00675EA9" w:rsidRPr="00896C07" w:rsidRDefault="00DF2B99"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hint="eastAsia"/>
                <w:color w:val="000000" w:themeColor="text1"/>
                <w:sz w:val="24"/>
              </w:rPr>
              <w:t>北京市东城区朝阳门北大街</w:t>
            </w:r>
            <w:r w:rsidRPr="00896C07">
              <w:rPr>
                <w:rFonts w:eastAsiaTheme="minorEastAsia"/>
                <w:color w:val="000000" w:themeColor="text1"/>
                <w:sz w:val="24"/>
              </w:rPr>
              <w:t>9</w:t>
            </w:r>
            <w:r w:rsidRPr="00896C07">
              <w:rPr>
                <w:rFonts w:eastAsiaTheme="minorEastAsia" w:hint="eastAsia"/>
                <w:color w:val="000000" w:themeColor="text1"/>
                <w:sz w:val="24"/>
              </w:rPr>
              <w:t>号东方文化大厦北楼</w:t>
            </w:r>
          </w:p>
        </w:tc>
      </w:tr>
      <w:tr w:rsidR="00896C07"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675EA9" w:rsidRPr="00896C07" w:rsidRDefault="00675EA9" w:rsidP="00817D71">
            <w:pPr>
              <w:spacing w:line="288" w:lineRule="auto"/>
              <w:rPr>
                <w:rFonts w:eastAsiaTheme="minorEastAsia"/>
                <w:color w:val="000000" w:themeColor="text1"/>
                <w:sz w:val="24"/>
              </w:rPr>
            </w:pPr>
            <w:r w:rsidRPr="00896C07">
              <w:rPr>
                <w:rFonts w:eastAsiaTheme="minorEastAsia"/>
                <w:color w:val="000000" w:themeColor="text1"/>
                <w:sz w:val="24"/>
              </w:rPr>
              <w:t>邮政编码</w:t>
            </w:r>
          </w:p>
        </w:tc>
        <w:tc>
          <w:tcPr>
            <w:tcW w:w="3444" w:type="dxa"/>
            <w:tcBorders>
              <w:top w:val="single" w:sz="8" w:space="0" w:color="000000"/>
              <w:left w:val="single" w:sz="8" w:space="0" w:color="000000"/>
              <w:bottom w:val="single" w:sz="8" w:space="0" w:color="000000"/>
              <w:right w:val="single" w:sz="8" w:space="0" w:color="000000"/>
            </w:tcBorders>
            <w:vAlign w:val="center"/>
          </w:tcPr>
          <w:p w:rsidR="00675EA9" w:rsidRPr="00896C07" w:rsidRDefault="00675EA9"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200120</w:t>
            </w:r>
          </w:p>
        </w:tc>
        <w:tc>
          <w:tcPr>
            <w:tcW w:w="3444" w:type="dxa"/>
            <w:tcBorders>
              <w:top w:val="single" w:sz="8" w:space="0" w:color="000000"/>
              <w:left w:val="single" w:sz="8" w:space="0" w:color="000000"/>
              <w:bottom w:val="single" w:sz="8" w:space="0" w:color="000000"/>
              <w:right w:val="single" w:sz="8" w:space="0" w:color="000000"/>
            </w:tcBorders>
            <w:vAlign w:val="center"/>
          </w:tcPr>
          <w:p w:rsidR="00675EA9" w:rsidRPr="00896C07" w:rsidRDefault="00DF2B99"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100027</w:t>
            </w:r>
          </w:p>
        </w:tc>
      </w:tr>
      <w:tr w:rsidR="00EA777C"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法定代表人</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阮红（代任）</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常振明</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20" w:name="_Toc268711015"/>
      <w:bookmarkStart w:id="21" w:name="_Toc428451718"/>
      <w:r w:rsidRPr="00896C07">
        <w:rPr>
          <w:rFonts w:eastAsiaTheme="minorEastAsia"/>
          <w:color w:val="000000" w:themeColor="text1"/>
          <w:szCs w:val="24"/>
        </w:rPr>
        <w:t>信息披露方式</w:t>
      </w:r>
      <w:bookmarkEnd w:id="20"/>
      <w:bookmarkEnd w:id="21"/>
      <w:r w:rsidRPr="00896C07">
        <w:rPr>
          <w:rFonts w:eastAsiaTheme="minorEastAsia"/>
          <w:color w:val="000000" w:themeColor="text1"/>
          <w:szCs w:val="24"/>
        </w:rPr>
        <w:t xml:space="preserve"> </w:t>
      </w:r>
    </w:p>
    <w:tbl>
      <w:tblPr>
        <w:tblW w:w="9072" w:type="dxa"/>
        <w:tblInd w:w="108" w:type="dxa"/>
        <w:tblLayout w:type="fixed"/>
        <w:tblLook w:val="0000" w:firstRow="0" w:lastRow="0" w:firstColumn="0" w:lastColumn="0" w:noHBand="0" w:noVBand="0"/>
      </w:tblPr>
      <w:tblGrid>
        <w:gridCol w:w="3828"/>
        <w:gridCol w:w="5244"/>
      </w:tblGrid>
      <w:tr w:rsidR="00896C07" w:rsidRPr="00896C07" w:rsidTr="00817D71">
        <w:tc>
          <w:tcPr>
            <w:tcW w:w="382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本基金选定的信息披露报纸名称</w:t>
            </w:r>
          </w:p>
        </w:tc>
        <w:tc>
          <w:tcPr>
            <w:tcW w:w="52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left" w:pos="1740"/>
              </w:tabs>
              <w:spacing w:line="288" w:lineRule="auto"/>
              <w:rPr>
                <w:rFonts w:eastAsiaTheme="minorEastAsia"/>
                <w:color w:val="000000" w:themeColor="text1"/>
                <w:sz w:val="24"/>
              </w:rPr>
            </w:pPr>
            <w:r w:rsidRPr="00896C07">
              <w:rPr>
                <w:rFonts w:eastAsiaTheme="minorEastAsia"/>
                <w:color w:val="000000" w:themeColor="text1"/>
                <w:sz w:val="24"/>
              </w:rPr>
              <w:t>《中国证券报》、《上海证券报》和《证券时报》</w:t>
            </w:r>
          </w:p>
        </w:tc>
      </w:tr>
      <w:tr w:rsidR="00896C07" w:rsidRPr="00896C07" w:rsidTr="00817D71">
        <w:tc>
          <w:tcPr>
            <w:tcW w:w="382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登载基金半年度报告正文的管理人互联网网址</w:t>
            </w:r>
          </w:p>
        </w:tc>
        <w:tc>
          <w:tcPr>
            <w:tcW w:w="52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left" w:pos="1740"/>
              </w:tabs>
              <w:spacing w:line="288" w:lineRule="auto"/>
              <w:rPr>
                <w:rFonts w:eastAsiaTheme="minorEastAsia"/>
                <w:color w:val="000000" w:themeColor="text1"/>
                <w:sz w:val="24"/>
              </w:rPr>
            </w:pPr>
            <w:r w:rsidRPr="00896C07">
              <w:rPr>
                <w:rFonts w:eastAsiaTheme="minorEastAsia"/>
                <w:color w:val="000000" w:themeColor="text1"/>
                <w:sz w:val="24"/>
              </w:rPr>
              <w:t>www.fund001.com</w:t>
            </w:r>
            <w:r w:rsidRPr="00896C07">
              <w:rPr>
                <w:rFonts w:eastAsiaTheme="minorEastAsia"/>
                <w:color w:val="000000" w:themeColor="text1"/>
                <w:sz w:val="24"/>
              </w:rPr>
              <w:t>，</w:t>
            </w:r>
            <w:r w:rsidRPr="00896C07">
              <w:rPr>
                <w:rFonts w:eastAsiaTheme="minorEastAsia"/>
                <w:color w:val="000000" w:themeColor="text1"/>
                <w:sz w:val="24"/>
              </w:rPr>
              <w:t>www.bocomschroder.com</w:t>
            </w:r>
          </w:p>
        </w:tc>
      </w:tr>
      <w:tr w:rsidR="00EA777C" w:rsidRPr="00896C07" w:rsidTr="00817D71">
        <w:tc>
          <w:tcPr>
            <w:tcW w:w="382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基金半年度报告备置地点</w:t>
            </w:r>
          </w:p>
        </w:tc>
        <w:tc>
          <w:tcPr>
            <w:tcW w:w="52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left" w:pos="1740"/>
              </w:tabs>
              <w:spacing w:line="288" w:lineRule="auto"/>
              <w:rPr>
                <w:rFonts w:eastAsiaTheme="minorEastAsia"/>
                <w:color w:val="000000" w:themeColor="text1"/>
                <w:sz w:val="24"/>
              </w:rPr>
            </w:pPr>
            <w:r w:rsidRPr="00896C07">
              <w:rPr>
                <w:rFonts w:eastAsiaTheme="minorEastAsia"/>
                <w:color w:val="000000" w:themeColor="text1"/>
                <w:sz w:val="24"/>
              </w:rPr>
              <w:t>基金管理人的办公场所</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22" w:name="_Toc268711016"/>
      <w:bookmarkStart w:id="23" w:name="_Toc428451719"/>
      <w:r w:rsidRPr="00896C07">
        <w:rPr>
          <w:rFonts w:eastAsiaTheme="minorEastAsia"/>
          <w:color w:val="000000" w:themeColor="text1"/>
          <w:szCs w:val="24"/>
        </w:rPr>
        <w:t>其他相关资料</w:t>
      </w:r>
      <w:bookmarkEnd w:id="22"/>
      <w:bookmarkEnd w:id="23"/>
    </w:p>
    <w:tbl>
      <w:tblPr>
        <w:tblW w:w="9072" w:type="dxa"/>
        <w:tblInd w:w="108" w:type="dxa"/>
        <w:tblLayout w:type="fixed"/>
        <w:tblLook w:val="0000" w:firstRow="0" w:lastRow="0" w:firstColumn="0" w:lastColumn="0" w:noHBand="0" w:noVBand="0"/>
      </w:tblPr>
      <w:tblGrid>
        <w:gridCol w:w="2160"/>
        <w:gridCol w:w="3419"/>
        <w:gridCol w:w="3493"/>
      </w:tblGrid>
      <w:tr w:rsidR="00896C07" w:rsidRPr="00896C07" w:rsidTr="00817D71">
        <w:tc>
          <w:tcPr>
            <w:tcW w:w="2160"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3419"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名称</w:t>
            </w:r>
          </w:p>
        </w:tc>
        <w:tc>
          <w:tcPr>
            <w:tcW w:w="3493"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办公地址</w:t>
            </w:r>
          </w:p>
        </w:tc>
      </w:tr>
      <w:tr w:rsidR="00EA777C" w:rsidRPr="00896C07" w:rsidTr="00817D71">
        <w:tc>
          <w:tcPr>
            <w:tcW w:w="2160"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注册登记机构</w:t>
            </w:r>
          </w:p>
        </w:tc>
        <w:tc>
          <w:tcPr>
            <w:tcW w:w="341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left" w:pos="1740"/>
              </w:tabs>
              <w:spacing w:line="288" w:lineRule="auto"/>
              <w:rPr>
                <w:rFonts w:eastAsiaTheme="minorEastAsia"/>
                <w:color w:val="000000" w:themeColor="text1"/>
                <w:sz w:val="24"/>
              </w:rPr>
            </w:pPr>
            <w:r w:rsidRPr="00896C07">
              <w:rPr>
                <w:rFonts w:eastAsiaTheme="minorEastAsia"/>
                <w:color w:val="000000" w:themeColor="text1"/>
                <w:sz w:val="24"/>
              </w:rPr>
              <w:t>中国证券登记结算有限责任公司</w:t>
            </w:r>
          </w:p>
        </w:tc>
        <w:tc>
          <w:tcPr>
            <w:tcW w:w="349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left" w:pos="1740"/>
              </w:tabs>
              <w:spacing w:line="288" w:lineRule="auto"/>
              <w:rPr>
                <w:rFonts w:eastAsiaTheme="minorEastAsia"/>
                <w:color w:val="000000" w:themeColor="text1"/>
                <w:sz w:val="24"/>
              </w:rPr>
            </w:pPr>
            <w:r w:rsidRPr="00896C07">
              <w:rPr>
                <w:rFonts w:eastAsiaTheme="minorEastAsia"/>
                <w:color w:val="000000" w:themeColor="text1"/>
                <w:sz w:val="24"/>
              </w:rPr>
              <w:t>北京市西城区太平桥大街</w:t>
            </w:r>
            <w:r w:rsidRPr="00896C07">
              <w:rPr>
                <w:rFonts w:eastAsiaTheme="minorEastAsia"/>
                <w:color w:val="000000" w:themeColor="text1"/>
                <w:sz w:val="24"/>
              </w:rPr>
              <w:t>17</w:t>
            </w:r>
            <w:r w:rsidRPr="00896C07">
              <w:rPr>
                <w:rFonts w:eastAsiaTheme="minorEastAsia"/>
                <w:color w:val="000000" w:themeColor="text1"/>
                <w:sz w:val="24"/>
              </w:rPr>
              <w:t>号</w:t>
            </w:r>
          </w:p>
        </w:tc>
      </w:tr>
    </w:tbl>
    <w:p w:rsidR="000D0ADB" w:rsidRPr="00896C07" w:rsidRDefault="000D0ADB" w:rsidP="00E41709">
      <w:pPr>
        <w:pStyle w:val="2"/>
        <w:ind w:left="425"/>
        <w:jc w:val="both"/>
        <w:rPr>
          <w:rFonts w:eastAsiaTheme="minorEastAsia" w:cs="Times New Roman"/>
          <w:color w:val="000000" w:themeColor="text1"/>
          <w:szCs w:val="24"/>
        </w:rPr>
      </w:pPr>
      <w:bookmarkStart w:id="24" w:name="_Toc268711017"/>
      <w:bookmarkStart w:id="25" w:name="_Toc193947512"/>
      <w:bookmarkStart w:id="26" w:name="_Toc194312019"/>
    </w:p>
    <w:p w:rsidR="00EA777C" w:rsidRPr="00896C07" w:rsidRDefault="00EA777C" w:rsidP="00EA777C">
      <w:pPr>
        <w:pStyle w:val="2"/>
        <w:numPr>
          <w:ilvl w:val="0"/>
          <w:numId w:val="7"/>
        </w:numPr>
        <w:rPr>
          <w:rFonts w:eastAsiaTheme="minorEastAsia" w:cs="Times New Roman"/>
          <w:color w:val="000000" w:themeColor="text1"/>
          <w:szCs w:val="24"/>
        </w:rPr>
      </w:pPr>
      <w:bookmarkStart w:id="27" w:name="_Toc428451720"/>
      <w:r w:rsidRPr="00896C07">
        <w:rPr>
          <w:rFonts w:eastAsiaTheme="minorEastAsia" w:cs="Times New Roman"/>
          <w:color w:val="000000" w:themeColor="text1"/>
          <w:szCs w:val="24"/>
        </w:rPr>
        <w:t>主要财务指标和基金净值表现</w:t>
      </w:r>
      <w:bookmarkEnd w:id="24"/>
      <w:bookmarkEnd w:id="27"/>
    </w:p>
    <w:p w:rsidR="00EA777C" w:rsidRPr="00896C07" w:rsidRDefault="00EA777C" w:rsidP="00EA777C">
      <w:pPr>
        <w:pStyle w:val="3"/>
        <w:numPr>
          <w:ilvl w:val="1"/>
          <w:numId w:val="7"/>
        </w:numPr>
        <w:rPr>
          <w:rFonts w:eastAsiaTheme="minorEastAsia"/>
          <w:color w:val="000000" w:themeColor="text1"/>
          <w:szCs w:val="24"/>
        </w:rPr>
      </w:pPr>
      <w:bookmarkStart w:id="28" w:name="_Toc428451721"/>
      <w:bookmarkStart w:id="29" w:name="_Toc268711018"/>
      <w:r w:rsidRPr="00896C07">
        <w:rPr>
          <w:rFonts w:eastAsiaTheme="minorEastAsia"/>
          <w:color w:val="000000" w:themeColor="text1"/>
          <w:szCs w:val="24"/>
        </w:rPr>
        <w:t>交银施罗德策略回报灵活配置混合型证券投资基金</w:t>
      </w:r>
      <w:bookmarkEnd w:id="28"/>
    </w:p>
    <w:p w:rsidR="00EA777C" w:rsidRPr="00896C07" w:rsidRDefault="00EA777C" w:rsidP="00EA777C">
      <w:pPr>
        <w:pStyle w:val="3"/>
        <w:numPr>
          <w:ilvl w:val="2"/>
          <w:numId w:val="7"/>
        </w:numPr>
        <w:rPr>
          <w:rFonts w:eastAsiaTheme="minorEastAsia"/>
          <w:color w:val="000000" w:themeColor="text1"/>
          <w:szCs w:val="24"/>
        </w:rPr>
      </w:pPr>
      <w:bookmarkStart w:id="30" w:name="_Toc428451722"/>
      <w:r w:rsidRPr="00896C07">
        <w:rPr>
          <w:rFonts w:eastAsiaTheme="minorEastAsia"/>
          <w:color w:val="000000" w:themeColor="text1"/>
          <w:szCs w:val="24"/>
        </w:rPr>
        <w:t>主要会计</w:t>
      </w:r>
      <w:r w:rsidRPr="00896C07">
        <w:rPr>
          <w:rFonts w:eastAsiaTheme="minorEastAsia"/>
          <w:color w:val="000000" w:themeColor="text1"/>
          <w:szCs w:val="24"/>
          <w:shd w:val="clear" w:color="auto" w:fill="FFFFFF"/>
        </w:rPr>
        <w:t>数据</w:t>
      </w:r>
      <w:r w:rsidRPr="00896C07">
        <w:rPr>
          <w:rFonts w:eastAsiaTheme="minorEastAsia"/>
          <w:color w:val="000000" w:themeColor="text1"/>
          <w:szCs w:val="24"/>
        </w:rPr>
        <w:t>和财务指标</w:t>
      </w:r>
      <w:bookmarkEnd w:id="25"/>
      <w:bookmarkEnd w:id="26"/>
      <w:bookmarkEnd w:id="29"/>
      <w:bookmarkEnd w:id="30"/>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3402"/>
        <w:gridCol w:w="5736"/>
      </w:tblGrid>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 xml:space="preserve">3.1.1.1 </w:t>
            </w:r>
            <w:r w:rsidRPr="00896C07">
              <w:rPr>
                <w:rFonts w:ascii="Times New Roman" w:eastAsiaTheme="minorEastAsia" w:hAnsi="Times New Roman"/>
                <w:b/>
                <w:color w:val="000000" w:themeColor="text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报告期</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27</w:t>
            </w:r>
            <w:r w:rsidRPr="00896C07">
              <w:rPr>
                <w:rFonts w:ascii="Times New Roman" w:eastAsiaTheme="minorEastAsia" w:hAnsi="Times New Roman"/>
                <w:b/>
                <w:color w:val="000000" w:themeColor="text1"/>
              </w:rPr>
              <w:t>日至</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30</w:t>
            </w:r>
            <w:r w:rsidRPr="00896C07">
              <w:rPr>
                <w:rFonts w:ascii="Times New Roman" w:eastAsiaTheme="minorEastAsia" w:hAnsi="Times New Roman"/>
                <w:b/>
                <w:color w:val="000000" w:themeColor="text1"/>
              </w:rPr>
              <w:t>日</w:t>
            </w:r>
            <w:r w:rsidRPr="00896C07">
              <w:rPr>
                <w:rFonts w:ascii="Times New Roman" w:eastAsiaTheme="minorEastAsia" w:hAnsi="Times New Roman"/>
                <w:b/>
                <w:color w:val="000000" w:themeColor="text1"/>
              </w:rPr>
              <w:t>)</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1,996,662.07</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-4,965,413.07</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-0.0156</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本期加权平均净值利润率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-1.28%</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-1.38%</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 xml:space="preserve">3.1.1.2 </w:t>
            </w:r>
            <w:r w:rsidRPr="00896C07">
              <w:rPr>
                <w:rFonts w:ascii="Times New Roman" w:eastAsiaTheme="minorEastAsia" w:hAnsi="Times New Roman"/>
                <w:b/>
                <w:color w:val="000000" w:themeColor="text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报告期末</w:t>
            </w:r>
            <w:r w:rsidRPr="00896C07">
              <w:rPr>
                <w:rFonts w:ascii="Times New Roman" w:eastAsiaTheme="minorEastAsia" w:hAnsi="Times New Roman"/>
                <w:b/>
                <w:color w:val="000000" w:themeColor="text1"/>
              </w:rPr>
              <w:t>(</w:t>
            </w:r>
            <w:r w:rsidRPr="00896C07">
              <w:rPr>
                <w:rFonts w:ascii="Times New Roman" w:eastAsiaTheme="minorEastAsia" w:hAnsi="Times New Roman"/>
                <w:b/>
                <w:color w:val="000000" w:themeColor="text1"/>
                <w:kern w:val="2"/>
              </w:rPr>
              <w:t>2015</w:t>
            </w:r>
            <w:r w:rsidRPr="00896C07">
              <w:rPr>
                <w:rFonts w:ascii="Times New Roman" w:eastAsiaTheme="minorEastAsia" w:hAnsi="Times New Roman"/>
                <w:b/>
                <w:color w:val="000000" w:themeColor="text1"/>
                <w:kern w:val="2"/>
              </w:rPr>
              <w:t>年</w:t>
            </w:r>
            <w:r w:rsidRPr="00896C07">
              <w:rPr>
                <w:rFonts w:ascii="Times New Roman" w:eastAsiaTheme="minorEastAsia" w:hAnsi="Times New Roman"/>
                <w:b/>
                <w:color w:val="000000" w:themeColor="text1"/>
                <w:kern w:val="2"/>
              </w:rPr>
              <w:t>6</w:t>
            </w:r>
            <w:r w:rsidRPr="00896C07">
              <w:rPr>
                <w:rFonts w:ascii="Times New Roman" w:eastAsiaTheme="minorEastAsia" w:hAnsi="Times New Roman"/>
                <w:b/>
                <w:color w:val="000000" w:themeColor="text1"/>
                <w:kern w:val="2"/>
              </w:rPr>
              <w:t>月</w:t>
            </w:r>
            <w:r w:rsidRPr="00896C07">
              <w:rPr>
                <w:rFonts w:ascii="Times New Roman" w:eastAsiaTheme="minorEastAsia" w:hAnsi="Times New Roman"/>
                <w:b/>
                <w:color w:val="000000" w:themeColor="text1"/>
                <w:kern w:val="2"/>
              </w:rPr>
              <w:t>30</w:t>
            </w:r>
            <w:r w:rsidRPr="00896C07">
              <w:rPr>
                <w:rFonts w:ascii="Times New Roman" w:eastAsiaTheme="minorEastAsia" w:hAnsi="Times New Roman"/>
                <w:b/>
                <w:color w:val="000000" w:themeColor="text1"/>
                <w:kern w:val="2"/>
              </w:rPr>
              <w:t>日</w:t>
            </w:r>
            <w:r w:rsidRPr="00896C07">
              <w:rPr>
                <w:rFonts w:ascii="Times New Roman" w:eastAsiaTheme="minorEastAsia" w:hAnsi="Times New Roman"/>
                <w:b/>
                <w:color w:val="000000" w:themeColor="text1"/>
                <w:kern w:val="2"/>
              </w:rPr>
              <w:t>)</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期末可供分配利润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64,769,724.46</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0.217</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362,957,930.60</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1.217</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 xml:space="preserve">3.1.1.3 </w:t>
            </w:r>
            <w:r w:rsidRPr="00896C07">
              <w:rPr>
                <w:rFonts w:ascii="Times New Roman" w:eastAsiaTheme="minorEastAsia" w:hAnsi="Times New Roman"/>
                <w:b/>
                <w:color w:val="000000" w:themeColor="text1"/>
              </w:rPr>
              <w:t>累计期末指标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报告期末</w:t>
            </w:r>
            <w:r w:rsidRPr="00896C07">
              <w:rPr>
                <w:rFonts w:ascii="Times New Roman" w:eastAsiaTheme="minorEastAsia" w:hAnsi="Times New Roman"/>
                <w:b/>
                <w:color w:val="000000" w:themeColor="text1"/>
              </w:rPr>
              <w:t>(</w:t>
            </w:r>
            <w:r w:rsidRPr="00896C07">
              <w:rPr>
                <w:rFonts w:ascii="Times New Roman" w:eastAsiaTheme="minorEastAsia" w:hAnsi="Times New Roman"/>
                <w:b/>
                <w:color w:val="000000" w:themeColor="text1"/>
                <w:kern w:val="2"/>
              </w:rPr>
              <w:t>2015</w:t>
            </w:r>
            <w:r w:rsidRPr="00896C07">
              <w:rPr>
                <w:rFonts w:ascii="Times New Roman" w:eastAsiaTheme="minorEastAsia" w:hAnsi="Times New Roman"/>
                <w:b/>
                <w:color w:val="000000" w:themeColor="text1"/>
                <w:kern w:val="2"/>
              </w:rPr>
              <w:t>年</w:t>
            </w:r>
            <w:r w:rsidRPr="00896C07">
              <w:rPr>
                <w:rFonts w:ascii="Times New Roman" w:eastAsiaTheme="minorEastAsia" w:hAnsi="Times New Roman"/>
                <w:b/>
                <w:color w:val="000000" w:themeColor="text1"/>
                <w:kern w:val="2"/>
              </w:rPr>
              <w:t>6</w:t>
            </w:r>
            <w:r w:rsidRPr="00896C07">
              <w:rPr>
                <w:rFonts w:ascii="Times New Roman" w:eastAsiaTheme="minorEastAsia" w:hAnsi="Times New Roman"/>
                <w:b/>
                <w:color w:val="000000" w:themeColor="text1"/>
                <w:kern w:val="2"/>
              </w:rPr>
              <w:t>月</w:t>
            </w:r>
            <w:r w:rsidRPr="00896C07">
              <w:rPr>
                <w:rFonts w:ascii="Times New Roman" w:eastAsiaTheme="minorEastAsia" w:hAnsi="Times New Roman"/>
                <w:b/>
                <w:color w:val="000000" w:themeColor="text1"/>
                <w:kern w:val="2"/>
              </w:rPr>
              <w:t>30</w:t>
            </w:r>
            <w:r w:rsidRPr="00896C07">
              <w:rPr>
                <w:rFonts w:ascii="Times New Roman" w:eastAsiaTheme="minorEastAsia" w:hAnsi="Times New Roman"/>
                <w:b/>
                <w:color w:val="000000" w:themeColor="text1"/>
                <w:kern w:val="2"/>
              </w:rPr>
              <w:t>日</w:t>
            </w:r>
            <w:r w:rsidRPr="00896C07">
              <w:rPr>
                <w:rFonts w:ascii="Times New Roman" w:eastAsiaTheme="minorEastAsia" w:hAnsi="Times New Roman"/>
                <w:b/>
                <w:color w:val="000000" w:themeColor="text1"/>
                <w:kern w:val="2"/>
              </w:rPr>
              <w:t>)</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基金份额累计净值增长率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-1.38%</w:t>
            </w:r>
          </w:p>
        </w:tc>
      </w:tr>
    </w:tbl>
    <w:p w:rsidR="00747041" w:rsidRPr="00896C07" w:rsidRDefault="00817D71">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、上述基金业绩指标不包括持有人认购或交易基金的各项费用，计入费用后的实际收益水平要低于所列数字；</w:t>
      </w:r>
    </w:p>
    <w:p w:rsidR="00747041" w:rsidRPr="00896C07" w:rsidRDefault="00817D71">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EA777C" w:rsidRPr="00896C07" w:rsidRDefault="00EA777C" w:rsidP="00EA777C">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 xml:space="preserve">    3</w:t>
      </w:r>
      <w:r w:rsidRPr="00896C07">
        <w:rPr>
          <w:rFonts w:eastAsiaTheme="minorEastAsia"/>
          <w:color w:val="000000" w:themeColor="text1"/>
          <w:sz w:val="24"/>
        </w:rPr>
        <w:t>、交银施罗德荣安保本混合型证券投资基金从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日起正式转型为交银施罗德策略回报灵活配置混合型证券投资基金。截至本报告期末</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w:t>
      </w:r>
      <w:r w:rsidRPr="00896C07">
        <w:rPr>
          <w:rFonts w:eastAsiaTheme="minorEastAsia"/>
          <w:color w:val="000000" w:themeColor="text1"/>
          <w:sz w:val="24"/>
        </w:rPr>
        <w:t>，交银施罗德策略回报灵活配置混合型证券投资基金转型时间未满半年。</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31" w:name="_Toc193947513"/>
      <w:bookmarkStart w:id="32" w:name="_Toc194312020"/>
      <w:bookmarkStart w:id="33" w:name="_Toc268711019"/>
      <w:bookmarkStart w:id="34" w:name="_Toc428451723"/>
      <w:r w:rsidRPr="00896C07">
        <w:rPr>
          <w:rFonts w:eastAsiaTheme="minorEastAsia"/>
          <w:color w:val="000000" w:themeColor="text1"/>
          <w:szCs w:val="24"/>
        </w:rPr>
        <w:t>基金净值表现</w:t>
      </w:r>
      <w:bookmarkEnd w:id="31"/>
      <w:bookmarkEnd w:id="32"/>
      <w:bookmarkEnd w:id="33"/>
      <w:bookmarkEnd w:id="34"/>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896C07" w:rsidRPr="00896C07" w:rsidTr="00817D71">
        <w:tc>
          <w:tcPr>
            <w:tcW w:w="1418"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阶段</w:t>
            </w:r>
          </w:p>
        </w:tc>
        <w:tc>
          <w:tcPr>
            <w:tcW w:w="1276"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份额净值增长率</w:t>
            </w:r>
            <w:r w:rsidRPr="00896C07">
              <w:rPr>
                <w:rFonts w:ascii="宋体" w:hAnsi="宋体" w:cs="宋体" w:hint="eastAsia"/>
                <w:color w:val="000000" w:themeColor="text1"/>
                <w:sz w:val="24"/>
              </w:rPr>
              <w:t>①</w:t>
            </w:r>
          </w:p>
        </w:tc>
        <w:tc>
          <w:tcPr>
            <w:tcW w:w="1275"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份额净值增长率标准差</w:t>
            </w:r>
            <w:r w:rsidRPr="00896C07">
              <w:rPr>
                <w:rFonts w:ascii="宋体" w:hAnsi="宋体" w:cs="宋体" w:hint="eastAsia"/>
                <w:color w:val="000000" w:themeColor="text1"/>
                <w:sz w:val="24"/>
              </w:rPr>
              <w:t>②</w:t>
            </w:r>
          </w:p>
        </w:tc>
        <w:tc>
          <w:tcPr>
            <w:tcW w:w="1276"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业绩比较基准收益率</w:t>
            </w:r>
            <w:r w:rsidRPr="00896C07">
              <w:rPr>
                <w:rFonts w:ascii="宋体" w:hAnsi="宋体" w:cs="宋体" w:hint="eastAsia"/>
                <w:color w:val="000000" w:themeColor="text1"/>
                <w:sz w:val="24"/>
              </w:rPr>
              <w:t>③</w:t>
            </w:r>
          </w:p>
        </w:tc>
        <w:tc>
          <w:tcPr>
            <w:tcW w:w="1276"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业绩比较基准收益率标准差</w:t>
            </w:r>
            <w:r w:rsidRPr="00896C07">
              <w:rPr>
                <w:rFonts w:ascii="宋体" w:hAnsi="宋体" w:cs="宋体" w:hint="eastAsia"/>
                <w:color w:val="000000" w:themeColor="text1"/>
                <w:sz w:val="24"/>
              </w:rPr>
              <w:t>④</w:t>
            </w:r>
          </w:p>
        </w:tc>
        <w:tc>
          <w:tcPr>
            <w:tcW w:w="1276"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ascii="宋体" w:hAnsi="宋体" w:cs="宋体" w:hint="eastAsia"/>
                <w:color w:val="000000" w:themeColor="text1"/>
                <w:sz w:val="24"/>
              </w:rPr>
              <w:t>①</w:t>
            </w:r>
            <w:r w:rsidRPr="00896C07">
              <w:rPr>
                <w:rFonts w:eastAsiaTheme="minorEastAsia"/>
                <w:color w:val="000000" w:themeColor="text1"/>
                <w:sz w:val="24"/>
              </w:rPr>
              <w:t>－</w:t>
            </w:r>
            <w:r w:rsidRPr="00896C07">
              <w:rPr>
                <w:rFonts w:ascii="宋体" w:hAnsi="宋体" w:cs="宋体" w:hint="eastAsia"/>
                <w:color w:val="000000" w:themeColor="text1"/>
                <w:sz w:val="24"/>
              </w:rPr>
              <w:t>③</w:t>
            </w:r>
          </w:p>
        </w:tc>
        <w:tc>
          <w:tcPr>
            <w:tcW w:w="1203"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ascii="宋体" w:hAnsi="宋体" w:cs="宋体" w:hint="eastAsia"/>
                <w:color w:val="000000" w:themeColor="text1"/>
                <w:sz w:val="24"/>
              </w:rPr>
              <w:t>②</w:t>
            </w:r>
            <w:r w:rsidRPr="00896C07">
              <w:rPr>
                <w:rFonts w:eastAsiaTheme="minorEastAsia"/>
                <w:color w:val="000000" w:themeColor="text1"/>
                <w:sz w:val="24"/>
              </w:rPr>
              <w:t>－</w:t>
            </w:r>
            <w:r w:rsidRPr="00896C07">
              <w:rPr>
                <w:rFonts w:ascii="宋体" w:hAnsi="宋体" w:cs="宋体" w:hint="eastAsia"/>
                <w:color w:val="000000" w:themeColor="text1"/>
                <w:sz w:val="24"/>
              </w:rPr>
              <w:t>④</w:t>
            </w:r>
          </w:p>
        </w:tc>
      </w:tr>
      <w:tr w:rsidR="00896C07" w:rsidRPr="00896C07">
        <w:tc>
          <w:tcPr>
            <w:tcW w:w="1418" w:type="dxa"/>
            <w:vAlign w:val="center"/>
          </w:tcPr>
          <w:p w:rsidR="00747041" w:rsidRPr="00896C07" w:rsidRDefault="00AB3DCA">
            <w:pPr>
              <w:jc w:val="center"/>
              <w:rPr>
                <w:color w:val="000000" w:themeColor="text1"/>
              </w:rPr>
            </w:pPr>
            <w:r w:rsidRPr="00896C07">
              <w:rPr>
                <w:rFonts w:eastAsiaTheme="minorEastAsia"/>
                <w:color w:val="000000" w:themeColor="text1"/>
                <w:sz w:val="24"/>
              </w:rPr>
              <w:t>自基金合同</w:t>
            </w:r>
            <w:r w:rsidRPr="00896C07">
              <w:rPr>
                <w:rFonts w:eastAsiaTheme="minorEastAsia" w:hint="eastAsia"/>
                <w:color w:val="000000" w:themeColor="text1"/>
                <w:sz w:val="24"/>
              </w:rPr>
              <w:t>转型</w:t>
            </w:r>
            <w:r w:rsidR="00817D71" w:rsidRPr="00896C07">
              <w:rPr>
                <w:rFonts w:eastAsiaTheme="minorEastAsia"/>
                <w:color w:val="000000" w:themeColor="text1"/>
                <w:sz w:val="24"/>
              </w:rPr>
              <w:t>起至今</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-1.38%</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3.18%</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1.98%</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4.26%</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-3.36%</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-1.08%</w:t>
            </w:r>
          </w:p>
        </w:tc>
      </w:tr>
    </w:tbl>
    <w:p w:rsidR="00EA777C" w:rsidRPr="00896C07" w:rsidRDefault="00EA777C" w:rsidP="00EA777C">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注：交银施罗德荣安保本混合型证券投资基金从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日起正式转型为交银施罗德策略回报灵活配置混合型证券投资基金，本表列示的是基金转型后的基金净值表现，转型后基金的业绩比较基准为</w:t>
      </w:r>
      <w:r w:rsidRPr="00896C07">
        <w:rPr>
          <w:rFonts w:eastAsiaTheme="minorEastAsia"/>
          <w:color w:val="000000" w:themeColor="text1"/>
          <w:sz w:val="24"/>
        </w:rPr>
        <w:t>60%×</w:t>
      </w:r>
      <w:r w:rsidRPr="00896C07">
        <w:rPr>
          <w:rFonts w:eastAsiaTheme="minorEastAsia"/>
          <w:color w:val="000000" w:themeColor="text1"/>
          <w:sz w:val="24"/>
        </w:rPr>
        <w:t>沪深</w:t>
      </w:r>
      <w:r w:rsidRPr="00896C07">
        <w:rPr>
          <w:rFonts w:eastAsiaTheme="minorEastAsia"/>
          <w:color w:val="000000" w:themeColor="text1"/>
          <w:sz w:val="24"/>
        </w:rPr>
        <w:t>300</w:t>
      </w:r>
      <w:r w:rsidRPr="00896C07">
        <w:rPr>
          <w:rFonts w:eastAsiaTheme="minorEastAsia"/>
          <w:color w:val="000000" w:themeColor="text1"/>
          <w:sz w:val="24"/>
        </w:rPr>
        <w:t>指数收益率</w:t>
      </w:r>
      <w:r w:rsidRPr="00896C07">
        <w:rPr>
          <w:rFonts w:eastAsiaTheme="minorEastAsia"/>
          <w:color w:val="000000" w:themeColor="text1"/>
          <w:sz w:val="24"/>
        </w:rPr>
        <w:t>+40%×</w:t>
      </w:r>
      <w:r w:rsidRPr="00896C07">
        <w:rPr>
          <w:rFonts w:eastAsiaTheme="minorEastAsia"/>
          <w:color w:val="000000" w:themeColor="text1"/>
          <w:sz w:val="24"/>
        </w:rPr>
        <w:t>中信标普全债指数收益率</w:t>
      </w:r>
      <w:r w:rsidR="00E451E5" w:rsidRPr="00896C07">
        <w:rPr>
          <w:rFonts w:eastAsiaTheme="minorEastAsia" w:hint="eastAsia"/>
          <w:color w:val="000000" w:themeColor="text1"/>
          <w:sz w:val="24"/>
        </w:rPr>
        <w:t>，每日进行</w:t>
      </w:r>
      <w:r w:rsidR="00E451E5" w:rsidRPr="00896C07">
        <w:rPr>
          <w:rFonts w:eastAsiaTheme="minorEastAsia"/>
          <w:color w:val="000000" w:themeColor="text1"/>
          <w:sz w:val="24"/>
        </w:rPr>
        <w:t>再平衡</w:t>
      </w:r>
      <w:r w:rsidRPr="00896C07">
        <w:rPr>
          <w:rFonts w:eastAsiaTheme="minorEastAsia"/>
          <w:color w:val="000000" w:themeColor="text1"/>
          <w:sz w:val="24"/>
        </w:rPr>
        <w:t>。</w:t>
      </w:r>
    </w:p>
    <w:p w:rsidR="00AB3DCA" w:rsidRPr="00896C07" w:rsidRDefault="00AB3DCA" w:rsidP="00EA777C">
      <w:pPr>
        <w:tabs>
          <w:tab w:val="left" w:pos="426"/>
        </w:tabs>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自基金转型以来基金份额累计净值增长率变动及其与同期业绩比较基准收益率变动的比较</w:t>
      </w:r>
    </w:p>
    <w:p w:rsidR="00EA777C" w:rsidRPr="00896C07" w:rsidRDefault="00EA777C" w:rsidP="00EA777C">
      <w:pPr>
        <w:spacing w:line="288" w:lineRule="auto"/>
        <w:jc w:val="center"/>
        <w:rPr>
          <w:rFonts w:eastAsiaTheme="minorEastAsia"/>
          <w:color w:val="000000" w:themeColor="text1"/>
          <w:sz w:val="24"/>
        </w:rPr>
      </w:pPr>
      <w:r w:rsidRPr="00896C07">
        <w:rPr>
          <w:rFonts w:eastAsiaTheme="minorEastAsia"/>
          <w:color w:val="000000" w:themeColor="text1"/>
          <w:sz w:val="24"/>
        </w:rPr>
        <w:t>交银施罗德策略回报灵活配置混合型证券投资基金</w:t>
      </w:r>
    </w:p>
    <w:p w:rsidR="00EA777C" w:rsidRPr="00896C07" w:rsidRDefault="00EA777C" w:rsidP="00EA777C">
      <w:pPr>
        <w:spacing w:line="288" w:lineRule="auto"/>
        <w:jc w:val="center"/>
        <w:rPr>
          <w:rFonts w:eastAsiaTheme="minorEastAsia"/>
          <w:color w:val="000000" w:themeColor="text1"/>
          <w:sz w:val="24"/>
        </w:rPr>
      </w:pPr>
      <w:r w:rsidRPr="00896C07">
        <w:rPr>
          <w:rFonts w:eastAsiaTheme="minorEastAsia"/>
          <w:color w:val="000000" w:themeColor="text1"/>
          <w:sz w:val="24"/>
        </w:rPr>
        <w:t>份额累计净值增长率与业绩比较基准收益率历史走势对比图</w:t>
      </w:r>
    </w:p>
    <w:p w:rsidR="00EA777C" w:rsidRPr="00896C07" w:rsidRDefault="00EA777C" w:rsidP="005873D3">
      <w:pPr>
        <w:spacing w:line="288" w:lineRule="auto"/>
        <w:ind w:firstLineChars="900" w:firstLine="2160"/>
        <w:jc w:val="left"/>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noProof/>
          <w:color w:val="000000" w:themeColor="text1"/>
          <w:sz w:val="24"/>
        </w:rPr>
        <w:drawing>
          <wp:inline distT="0" distB="0" distL="0" distR="0" wp14:anchorId="24543871" wp14:editId="4E061DAB">
            <wp:extent cx="5753100" cy="3371850"/>
            <wp:effectExtent l="0" t="0" r="0" b="0"/>
            <wp:docPr id="1" name="图片 3" descr="D:\XBRL\cache\fund\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XBRL\cache\fund\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r w:rsidRPr="00896C07">
        <w:rPr>
          <w:rFonts w:eastAsiaTheme="minorEastAsia"/>
          <w:color w:val="000000" w:themeColor="text1"/>
          <w:sz w:val="24"/>
        </w:rPr>
        <w:t>注：交银施罗德策略回报灵活配置混合型证券投资基金由交银施罗德荣安保本混合型证券投资基金转型而来，自交银施罗德荣安保本混合型证券投资基金保本周期到期选择期截止日次日，即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w:t>
      </w:r>
      <w:r w:rsidRPr="00896C07">
        <w:rPr>
          <w:rFonts w:eastAsiaTheme="minorEastAsia"/>
          <w:color w:val="000000" w:themeColor="text1"/>
          <w:sz w:val="24"/>
        </w:rPr>
        <w:t>3</w:t>
      </w:r>
      <w:r w:rsidRPr="00896C07">
        <w:rPr>
          <w:rFonts w:eastAsiaTheme="minorEastAsia"/>
          <w:color w:val="000000" w:themeColor="text1"/>
          <w:sz w:val="24"/>
        </w:rPr>
        <w:t>个月的时间区间内，为交银施罗德策略回报灵活配置混合型证券投资基金的投资转型期，基金管理人应当自投资转型期结束日起次个工作日使基金的投资组合比例符合基金合同的有关约定。截至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日，交银施罗德策略回报灵活配置混合型证券投资基金尚处于投资转型期。</w:t>
      </w:r>
    </w:p>
    <w:p w:rsidR="00EA777C" w:rsidRPr="00896C07" w:rsidRDefault="00EA777C" w:rsidP="00EA777C">
      <w:pPr>
        <w:tabs>
          <w:tab w:val="left" w:pos="1800"/>
        </w:tabs>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35" w:name="_Toc428451724"/>
      <w:r w:rsidRPr="00896C07">
        <w:rPr>
          <w:rFonts w:eastAsiaTheme="minorEastAsia"/>
          <w:color w:val="000000" w:themeColor="text1"/>
          <w:szCs w:val="24"/>
        </w:rPr>
        <w:t>交银施罗德荣安保本混合型证券投资基金</w:t>
      </w:r>
      <w:bookmarkEnd w:id="35"/>
    </w:p>
    <w:p w:rsidR="00EA777C" w:rsidRPr="00896C07" w:rsidRDefault="00EA777C" w:rsidP="00EA777C">
      <w:pPr>
        <w:pStyle w:val="3"/>
        <w:numPr>
          <w:ilvl w:val="2"/>
          <w:numId w:val="7"/>
        </w:numPr>
        <w:rPr>
          <w:rFonts w:eastAsiaTheme="minorEastAsia"/>
          <w:color w:val="000000" w:themeColor="text1"/>
          <w:szCs w:val="24"/>
        </w:rPr>
      </w:pPr>
      <w:bookmarkStart w:id="36" w:name="_Toc428451725"/>
      <w:r w:rsidRPr="00896C07">
        <w:rPr>
          <w:rFonts w:eastAsiaTheme="minorEastAsia"/>
          <w:color w:val="000000" w:themeColor="text1"/>
          <w:szCs w:val="24"/>
        </w:rPr>
        <w:t>主要会计数据和财务指标</w:t>
      </w:r>
      <w:bookmarkEnd w:id="36"/>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3402"/>
        <w:gridCol w:w="5736"/>
      </w:tblGrid>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3.</w:t>
            </w:r>
            <w:r w:rsidRPr="00896C07">
              <w:rPr>
                <w:rFonts w:ascii="Times New Roman" w:eastAsiaTheme="minorEastAsia" w:hAnsi="Times New Roman" w:hint="eastAsia"/>
                <w:b/>
                <w:color w:val="000000" w:themeColor="text1"/>
              </w:rPr>
              <w:t>2</w:t>
            </w:r>
            <w:r w:rsidRPr="00896C07">
              <w:rPr>
                <w:rFonts w:ascii="Times New Roman" w:eastAsiaTheme="minorEastAsia" w:hAnsi="Times New Roman"/>
                <w:b/>
                <w:color w:val="000000" w:themeColor="text1"/>
              </w:rPr>
              <w:t xml:space="preserve">.1.1 </w:t>
            </w:r>
            <w:r w:rsidRPr="00896C07">
              <w:rPr>
                <w:rFonts w:ascii="Times New Roman" w:eastAsiaTheme="minorEastAsia" w:hAnsi="Times New Roman"/>
                <w:b/>
                <w:color w:val="000000" w:themeColor="text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报告期</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日至</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26</w:t>
            </w:r>
            <w:r w:rsidRPr="00896C07">
              <w:rPr>
                <w:rFonts w:ascii="Times New Roman" w:eastAsiaTheme="minorEastAsia" w:hAnsi="Times New Roman"/>
                <w:b/>
                <w:color w:val="000000" w:themeColor="text1"/>
              </w:rPr>
              <w:t>日</w:t>
            </w:r>
            <w:r w:rsidRPr="00896C07">
              <w:rPr>
                <w:rFonts w:ascii="Times New Roman" w:eastAsiaTheme="minorEastAsia" w:hAnsi="Times New Roman"/>
                <w:b/>
                <w:color w:val="000000" w:themeColor="text1"/>
              </w:rPr>
              <w:t>)</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208,605,115.81</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166,025,186.01</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0.2408</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本期加权平均净值利润率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19.81%</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17.64%</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3.</w:t>
            </w:r>
            <w:r w:rsidRPr="00896C07">
              <w:rPr>
                <w:rFonts w:ascii="Times New Roman" w:eastAsiaTheme="minorEastAsia" w:hAnsi="Times New Roman" w:hint="eastAsia"/>
                <w:b/>
                <w:color w:val="000000" w:themeColor="text1"/>
              </w:rPr>
              <w:t>2</w:t>
            </w:r>
            <w:r w:rsidRPr="00896C07">
              <w:rPr>
                <w:rFonts w:ascii="Times New Roman" w:eastAsiaTheme="minorEastAsia" w:hAnsi="Times New Roman"/>
                <w:b/>
                <w:color w:val="000000" w:themeColor="text1"/>
              </w:rPr>
              <w:t xml:space="preserve">.1.2 </w:t>
            </w:r>
            <w:r w:rsidRPr="00896C07">
              <w:rPr>
                <w:rFonts w:ascii="Times New Roman" w:eastAsiaTheme="minorEastAsia" w:hAnsi="Times New Roman"/>
                <w:b/>
                <w:color w:val="000000" w:themeColor="text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报告期末</w:t>
            </w:r>
            <w:r w:rsidRPr="00896C07">
              <w:rPr>
                <w:rFonts w:ascii="Times New Roman" w:eastAsiaTheme="minorEastAsia" w:hAnsi="Times New Roman"/>
                <w:b/>
                <w:color w:val="000000" w:themeColor="text1"/>
              </w:rPr>
              <w:t>(</w:t>
            </w:r>
            <w:r w:rsidRPr="00896C07">
              <w:rPr>
                <w:rFonts w:ascii="Times New Roman" w:eastAsiaTheme="minorEastAsia" w:hAnsi="Times New Roman"/>
                <w:b/>
                <w:color w:val="000000" w:themeColor="text1"/>
                <w:kern w:val="2"/>
              </w:rPr>
              <w:t>2015</w:t>
            </w:r>
            <w:r w:rsidRPr="00896C07">
              <w:rPr>
                <w:rFonts w:ascii="Times New Roman" w:eastAsiaTheme="minorEastAsia" w:hAnsi="Times New Roman"/>
                <w:b/>
                <w:color w:val="000000" w:themeColor="text1"/>
                <w:kern w:val="2"/>
              </w:rPr>
              <w:t>年</w:t>
            </w:r>
            <w:r w:rsidRPr="00896C07">
              <w:rPr>
                <w:rFonts w:ascii="Times New Roman" w:eastAsiaTheme="minorEastAsia" w:hAnsi="Times New Roman"/>
                <w:b/>
                <w:color w:val="000000" w:themeColor="text1"/>
                <w:kern w:val="2"/>
              </w:rPr>
              <w:t>6</w:t>
            </w:r>
            <w:r w:rsidRPr="00896C07">
              <w:rPr>
                <w:rFonts w:ascii="Times New Roman" w:eastAsiaTheme="minorEastAsia" w:hAnsi="Times New Roman"/>
                <w:b/>
                <w:color w:val="000000" w:themeColor="text1"/>
                <w:kern w:val="2"/>
              </w:rPr>
              <w:t>月</w:t>
            </w:r>
            <w:r w:rsidRPr="00896C07">
              <w:rPr>
                <w:rFonts w:ascii="Times New Roman" w:eastAsiaTheme="minorEastAsia" w:hAnsi="Times New Roman"/>
                <w:b/>
                <w:color w:val="000000" w:themeColor="text1"/>
                <w:kern w:val="2"/>
              </w:rPr>
              <w:t>26</w:t>
            </w:r>
            <w:r w:rsidRPr="00896C07">
              <w:rPr>
                <w:rFonts w:ascii="Times New Roman" w:eastAsiaTheme="minorEastAsia" w:hAnsi="Times New Roman"/>
                <w:b/>
                <w:color w:val="000000" w:themeColor="text1"/>
                <w:kern w:val="2"/>
              </w:rPr>
              <w:t>日</w:t>
            </w:r>
            <w:r w:rsidRPr="00896C07">
              <w:rPr>
                <w:rFonts w:ascii="Times New Roman" w:eastAsiaTheme="minorEastAsia" w:hAnsi="Times New Roman"/>
                <w:b/>
                <w:color w:val="000000" w:themeColor="text1"/>
                <w:kern w:val="2"/>
              </w:rPr>
              <w:t>)</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期末可供分配利润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79,314,806.84</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0.234</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418,441,770.76</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1.234</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3.</w:t>
            </w:r>
            <w:r w:rsidRPr="00896C07">
              <w:rPr>
                <w:rFonts w:ascii="Times New Roman" w:eastAsiaTheme="minorEastAsia" w:hAnsi="Times New Roman" w:hint="eastAsia"/>
                <w:b/>
                <w:color w:val="000000" w:themeColor="text1"/>
              </w:rPr>
              <w:t>2</w:t>
            </w:r>
            <w:r w:rsidRPr="00896C07">
              <w:rPr>
                <w:rFonts w:ascii="Times New Roman" w:eastAsiaTheme="minorEastAsia" w:hAnsi="Times New Roman"/>
                <w:b/>
                <w:color w:val="000000" w:themeColor="text1"/>
              </w:rPr>
              <w:t xml:space="preserve">.1.3 </w:t>
            </w:r>
            <w:r w:rsidRPr="00896C07">
              <w:rPr>
                <w:rFonts w:ascii="Times New Roman" w:eastAsiaTheme="minorEastAsia" w:hAnsi="Times New Roman"/>
                <w:b/>
                <w:color w:val="000000" w:themeColor="text1"/>
              </w:rPr>
              <w:t>累计期末指标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报告期末</w:t>
            </w:r>
            <w:r w:rsidRPr="00896C07">
              <w:rPr>
                <w:rFonts w:ascii="Times New Roman" w:eastAsiaTheme="minorEastAsia" w:hAnsi="Times New Roman"/>
                <w:b/>
                <w:color w:val="000000" w:themeColor="text1"/>
              </w:rPr>
              <w:t>(</w:t>
            </w:r>
            <w:r w:rsidRPr="00896C07">
              <w:rPr>
                <w:rFonts w:ascii="Times New Roman" w:eastAsiaTheme="minorEastAsia" w:hAnsi="Times New Roman"/>
                <w:b/>
                <w:color w:val="000000" w:themeColor="text1"/>
                <w:kern w:val="2"/>
              </w:rPr>
              <w:t>2015</w:t>
            </w:r>
            <w:r w:rsidRPr="00896C07">
              <w:rPr>
                <w:rFonts w:ascii="Times New Roman" w:eastAsiaTheme="minorEastAsia" w:hAnsi="Times New Roman"/>
                <w:b/>
                <w:color w:val="000000" w:themeColor="text1"/>
                <w:kern w:val="2"/>
              </w:rPr>
              <w:t>年</w:t>
            </w:r>
            <w:r w:rsidRPr="00896C07">
              <w:rPr>
                <w:rFonts w:ascii="Times New Roman" w:eastAsiaTheme="minorEastAsia" w:hAnsi="Times New Roman"/>
                <w:b/>
                <w:color w:val="000000" w:themeColor="text1"/>
                <w:kern w:val="2"/>
              </w:rPr>
              <w:t>6</w:t>
            </w:r>
            <w:r w:rsidRPr="00896C07">
              <w:rPr>
                <w:rFonts w:ascii="Times New Roman" w:eastAsiaTheme="minorEastAsia" w:hAnsi="Times New Roman"/>
                <w:b/>
                <w:color w:val="000000" w:themeColor="text1"/>
                <w:kern w:val="2"/>
              </w:rPr>
              <w:t>月</w:t>
            </w:r>
            <w:r w:rsidRPr="00896C07">
              <w:rPr>
                <w:rFonts w:ascii="Times New Roman" w:eastAsiaTheme="minorEastAsia" w:hAnsi="Times New Roman"/>
                <w:b/>
                <w:color w:val="000000" w:themeColor="text1"/>
                <w:kern w:val="2"/>
              </w:rPr>
              <w:t>26</w:t>
            </w:r>
            <w:r w:rsidRPr="00896C07">
              <w:rPr>
                <w:rFonts w:ascii="Times New Roman" w:eastAsiaTheme="minorEastAsia" w:hAnsi="Times New Roman"/>
                <w:b/>
                <w:color w:val="000000" w:themeColor="text1"/>
                <w:kern w:val="2"/>
              </w:rPr>
              <w:t>日</w:t>
            </w:r>
            <w:r w:rsidRPr="00896C07">
              <w:rPr>
                <w:rFonts w:ascii="Times New Roman" w:eastAsiaTheme="minorEastAsia" w:hAnsi="Times New Roman"/>
                <w:b/>
                <w:color w:val="000000" w:themeColor="text1"/>
                <w:kern w:val="2"/>
              </w:rPr>
              <w:t>)</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基金份额累计净值增长率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51.00%</w:t>
            </w:r>
          </w:p>
        </w:tc>
      </w:tr>
    </w:tbl>
    <w:p w:rsidR="00747041" w:rsidRPr="00896C07" w:rsidRDefault="00817D71">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、上述基金业绩指标不包括持有人认购或交易基金的各项费用，计入费用后的实际收益水平要低于所列数字；</w:t>
      </w:r>
      <w:r w:rsidRPr="00896C07">
        <w:rPr>
          <w:rFonts w:eastAsiaTheme="minorEastAsia"/>
          <w:color w:val="000000" w:themeColor="text1"/>
          <w:sz w:val="24"/>
        </w:rPr>
        <w:t xml:space="preserve">    </w:t>
      </w:r>
    </w:p>
    <w:p w:rsidR="00747041" w:rsidRPr="00896C07" w:rsidRDefault="00817D71">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EA777C" w:rsidRPr="00896C07" w:rsidRDefault="00EA777C" w:rsidP="00EA777C">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 xml:space="preserve">    3</w:t>
      </w:r>
      <w:r w:rsidRPr="00896C07">
        <w:rPr>
          <w:rFonts w:eastAsiaTheme="minorEastAsia"/>
          <w:color w:val="000000" w:themeColor="text1"/>
          <w:sz w:val="24"/>
        </w:rPr>
        <w:t>、交银施罗德荣安保本混合型证券投资基金从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日起正式转型为交银施罗德策略回报灵活配置混合型证券投资基金。</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37" w:name="_Toc428451726"/>
      <w:r w:rsidRPr="00896C07">
        <w:rPr>
          <w:rFonts w:eastAsiaTheme="minorEastAsia"/>
          <w:color w:val="000000" w:themeColor="text1"/>
          <w:szCs w:val="24"/>
        </w:rPr>
        <w:t>基金净值表现</w:t>
      </w:r>
      <w:bookmarkEnd w:id="37"/>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896C07" w:rsidRPr="00896C07" w:rsidTr="00817D71">
        <w:tc>
          <w:tcPr>
            <w:tcW w:w="141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阶段</w:t>
            </w:r>
          </w:p>
        </w:tc>
        <w:tc>
          <w:tcPr>
            <w:tcW w:w="127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份额净值增长率</w:t>
            </w:r>
            <w:r w:rsidRPr="00896C07">
              <w:rPr>
                <w:rFonts w:ascii="宋体" w:hAnsi="宋体" w:cs="宋体" w:hint="eastAsia"/>
                <w:color w:val="000000" w:themeColor="text1"/>
                <w:sz w:val="24"/>
              </w:rPr>
              <w:t>①</w:t>
            </w:r>
          </w:p>
        </w:tc>
        <w:tc>
          <w:tcPr>
            <w:tcW w:w="127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份额净值增长率标准差</w:t>
            </w:r>
            <w:r w:rsidRPr="00896C07">
              <w:rPr>
                <w:rFonts w:ascii="宋体" w:hAnsi="宋体" w:cs="宋体" w:hint="eastAsia"/>
                <w:color w:val="000000" w:themeColor="text1"/>
                <w:sz w:val="24"/>
              </w:rPr>
              <w:t>②</w:t>
            </w:r>
          </w:p>
        </w:tc>
        <w:tc>
          <w:tcPr>
            <w:tcW w:w="127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业绩比较基准收益率</w:t>
            </w:r>
            <w:r w:rsidRPr="00896C07">
              <w:rPr>
                <w:rFonts w:ascii="宋体" w:hAnsi="宋体" w:cs="宋体" w:hint="eastAsia"/>
                <w:color w:val="000000" w:themeColor="text1"/>
                <w:sz w:val="24"/>
              </w:rPr>
              <w:t>③</w:t>
            </w:r>
          </w:p>
        </w:tc>
        <w:tc>
          <w:tcPr>
            <w:tcW w:w="127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业绩比较基准收益率标准差</w:t>
            </w:r>
            <w:r w:rsidRPr="00896C07">
              <w:rPr>
                <w:rFonts w:ascii="宋体" w:hAnsi="宋体" w:cs="宋体" w:hint="eastAsia"/>
                <w:color w:val="000000" w:themeColor="text1"/>
                <w:sz w:val="24"/>
              </w:rPr>
              <w:t>④</w:t>
            </w:r>
          </w:p>
        </w:tc>
        <w:tc>
          <w:tcPr>
            <w:tcW w:w="127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ascii="宋体" w:hAnsi="宋体" w:cs="宋体" w:hint="eastAsia"/>
                <w:color w:val="000000" w:themeColor="text1"/>
                <w:sz w:val="24"/>
              </w:rPr>
              <w:t>①</w:t>
            </w:r>
            <w:r w:rsidRPr="00896C07">
              <w:rPr>
                <w:rFonts w:eastAsiaTheme="minorEastAsia"/>
                <w:color w:val="000000" w:themeColor="text1"/>
                <w:sz w:val="24"/>
              </w:rPr>
              <w:t>－</w:t>
            </w:r>
            <w:r w:rsidRPr="00896C07">
              <w:rPr>
                <w:rFonts w:ascii="宋体" w:hAnsi="宋体" w:cs="宋体" w:hint="eastAsia"/>
                <w:color w:val="000000" w:themeColor="text1"/>
                <w:sz w:val="24"/>
              </w:rPr>
              <w:t>③</w:t>
            </w:r>
          </w:p>
        </w:tc>
        <w:tc>
          <w:tcPr>
            <w:tcW w:w="1203"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ascii="宋体" w:hAnsi="宋体" w:cs="宋体" w:hint="eastAsia"/>
                <w:color w:val="000000" w:themeColor="text1"/>
                <w:sz w:val="24"/>
              </w:rPr>
              <w:t>②</w:t>
            </w:r>
            <w:r w:rsidRPr="00896C07">
              <w:rPr>
                <w:rFonts w:eastAsiaTheme="minorEastAsia"/>
                <w:color w:val="000000" w:themeColor="text1"/>
                <w:sz w:val="24"/>
              </w:rPr>
              <w:t>－</w:t>
            </w:r>
            <w:r w:rsidRPr="00896C07">
              <w:rPr>
                <w:rFonts w:ascii="宋体" w:hAnsi="宋体" w:cs="宋体" w:hint="eastAsia"/>
                <w:color w:val="000000" w:themeColor="text1"/>
                <w:sz w:val="24"/>
              </w:rPr>
              <w:t>④</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6B3E37">
            <w:pPr>
              <w:jc w:val="center"/>
              <w:rPr>
                <w:color w:val="000000" w:themeColor="text1"/>
              </w:rPr>
            </w:pPr>
            <w:r w:rsidRPr="00896C07">
              <w:rPr>
                <w:rFonts w:eastAsiaTheme="minorEastAsia"/>
                <w:color w:val="000000" w:themeColor="text1"/>
                <w:sz w:val="24"/>
              </w:rPr>
              <w:t>-6.73%</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1.56%</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0.27%</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6B3E37">
            <w:pPr>
              <w:jc w:val="center"/>
              <w:rPr>
                <w:color w:val="000000" w:themeColor="text1"/>
              </w:rPr>
            </w:pPr>
            <w:r w:rsidRPr="00896C07">
              <w:rPr>
                <w:rFonts w:eastAsiaTheme="minorEastAsia"/>
                <w:color w:val="000000" w:themeColor="text1"/>
                <w:sz w:val="24"/>
              </w:rPr>
              <w:t>-7.00%</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1.55%</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4</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6.23%</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1.21%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0.87%</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5.36%</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1.20%</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17.64%</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0.97%</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1.85%</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15.79%</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0.96%</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2014</w:t>
            </w:r>
            <w:r w:rsidRPr="00896C07">
              <w:rPr>
                <w:rFonts w:eastAsiaTheme="minorEastAsia"/>
                <w:color w:val="000000" w:themeColor="text1"/>
                <w:sz w:val="24"/>
              </w:rPr>
              <w:t>年</w:t>
            </w:r>
            <w:r w:rsidRPr="00896C07">
              <w:rPr>
                <w:rFonts w:eastAsiaTheme="minorEastAsia"/>
                <w:color w:val="000000" w:themeColor="text1"/>
                <w:sz w:val="24"/>
              </w:rPr>
              <w:t>7</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34.51%</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0.76%</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3.99%</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30.52%</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0.75%</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7</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50.10%</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0.48%</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12.62%</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37.48%</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0.47%</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自基金合同生效起至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51.00%</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0.48%</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12.76%</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38.24%</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0.47%</w:t>
            </w:r>
          </w:p>
        </w:tc>
      </w:tr>
    </w:tbl>
    <w:p w:rsidR="00EA777C" w:rsidRPr="00896C07" w:rsidRDefault="00EA777C" w:rsidP="00EA777C">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注：交银施罗德荣安保本混合型证券投资基金从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日起正式转型为交银施罗德策略回报灵活配置混合型证券投资基金，本表列示的是基金转型前的基金净值表现，转型前基金的业绩比较基准为三年期银行定期存款税后收益率。</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自基金合同生效以来基金份额累计净值增长率变动及其与同期业绩比较基准收益率变动的比较</w:t>
      </w:r>
    </w:p>
    <w:p w:rsidR="00EA777C" w:rsidRPr="00896C07" w:rsidRDefault="00EA777C" w:rsidP="00EA777C">
      <w:pPr>
        <w:spacing w:line="288" w:lineRule="auto"/>
        <w:jc w:val="center"/>
        <w:rPr>
          <w:rFonts w:eastAsiaTheme="minorEastAsia"/>
          <w:color w:val="000000" w:themeColor="text1"/>
          <w:sz w:val="24"/>
        </w:rPr>
      </w:pPr>
      <w:r w:rsidRPr="00896C07">
        <w:rPr>
          <w:rFonts w:eastAsiaTheme="minorEastAsia"/>
          <w:color w:val="000000" w:themeColor="text1"/>
          <w:sz w:val="24"/>
        </w:rPr>
        <w:t>交银施罗德荣安保本混合型证券投资基金</w:t>
      </w:r>
    </w:p>
    <w:p w:rsidR="00EA777C" w:rsidRPr="00896C07" w:rsidRDefault="00EA777C" w:rsidP="00EA777C">
      <w:pPr>
        <w:spacing w:line="288" w:lineRule="auto"/>
        <w:jc w:val="center"/>
        <w:rPr>
          <w:rFonts w:eastAsiaTheme="minorEastAsia"/>
          <w:color w:val="000000" w:themeColor="text1"/>
          <w:sz w:val="24"/>
        </w:rPr>
      </w:pPr>
      <w:r w:rsidRPr="00896C07">
        <w:rPr>
          <w:rFonts w:eastAsiaTheme="minorEastAsia"/>
          <w:color w:val="000000" w:themeColor="text1"/>
          <w:sz w:val="24"/>
        </w:rPr>
        <w:t>份额累计净值增长率与业绩比较基准收益率历史走势对比图</w:t>
      </w:r>
    </w:p>
    <w:p w:rsidR="00EA777C" w:rsidRPr="00896C07" w:rsidRDefault="00EA777C" w:rsidP="00817D71">
      <w:pPr>
        <w:spacing w:line="288" w:lineRule="auto"/>
        <w:ind w:firstLineChars="900" w:firstLine="2160"/>
        <w:rPr>
          <w:rFonts w:eastAsiaTheme="minorEastAsia"/>
          <w:color w:val="000000" w:themeColor="text1"/>
          <w:sz w:val="24"/>
        </w:rPr>
      </w:pPr>
      <w:r w:rsidRPr="00896C07">
        <w:rPr>
          <w:rFonts w:eastAsiaTheme="minorEastAsia"/>
          <w:color w:val="000000" w:themeColor="text1"/>
          <w:sz w:val="24"/>
        </w:rPr>
        <w:t>（</w:t>
      </w:r>
      <w:r w:rsidR="00817D71" w:rsidRPr="00896C07">
        <w:rPr>
          <w:rFonts w:eastAsiaTheme="minorEastAsia"/>
          <w:color w:val="000000" w:themeColor="text1"/>
          <w:sz w:val="24"/>
        </w:rPr>
        <w:t>201</w:t>
      </w:r>
      <w:r w:rsidR="00817D71" w:rsidRPr="00896C07">
        <w:rPr>
          <w:rFonts w:eastAsiaTheme="minorEastAsia" w:hint="eastAsia"/>
          <w:color w:val="000000" w:themeColor="text1"/>
          <w:sz w:val="24"/>
        </w:rPr>
        <w:t>2</w:t>
      </w:r>
      <w:r w:rsidRPr="00896C07">
        <w:rPr>
          <w:rFonts w:eastAsiaTheme="minorEastAsia"/>
          <w:color w:val="000000" w:themeColor="text1"/>
          <w:sz w:val="24"/>
        </w:rPr>
        <w:t>年</w:t>
      </w:r>
      <w:r w:rsidR="00817D71" w:rsidRPr="00896C07">
        <w:rPr>
          <w:rFonts w:eastAsiaTheme="minorEastAsia" w:hint="eastAsia"/>
          <w:color w:val="000000" w:themeColor="text1"/>
          <w:sz w:val="24"/>
        </w:rPr>
        <w:t>6</w:t>
      </w:r>
      <w:r w:rsidRPr="00896C07">
        <w:rPr>
          <w:rFonts w:eastAsiaTheme="minorEastAsia"/>
          <w:color w:val="000000" w:themeColor="text1"/>
          <w:sz w:val="24"/>
        </w:rPr>
        <w:t>月</w:t>
      </w:r>
      <w:r w:rsidR="00817D71" w:rsidRPr="00896C07">
        <w:rPr>
          <w:rFonts w:eastAsiaTheme="minorEastAsia" w:hint="eastAsia"/>
          <w:color w:val="000000" w:themeColor="text1"/>
          <w:sz w:val="24"/>
        </w:rPr>
        <w:t>20</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EA777C" w:rsidRPr="00896C07" w:rsidRDefault="00817D71" w:rsidP="00EA777C">
      <w:pPr>
        <w:spacing w:line="288" w:lineRule="auto"/>
        <w:jc w:val="center"/>
        <w:rPr>
          <w:rFonts w:eastAsiaTheme="minorEastAsia"/>
          <w:color w:val="000000" w:themeColor="text1"/>
          <w:sz w:val="24"/>
        </w:rPr>
      </w:pPr>
      <w:r w:rsidRPr="00896C07">
        <w:rPr>
          <w:rFonts w:hAnsi="宋体"/>
          <w:noProof/>
          <w:color w:val="000000" w:themeColor="text1"/>
          <w:sz w:val="24"/>
        </w:rPr>
        <w:drawing>
          <wp:inline distT="0" distB="0" distL="0" distR="0" wp14:anchorId="5BAD020F" wp14:editId="1734EA98">
            <wp:extent cx="5684015" cy="3324225"/>
            <wp:effectExtent l="19050" t="0" r="0" b="0"/>
            <wp:docPr id="4" name="图片 3"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0" cstate="print"/>
                    <a:srcRect/>
                    <a:stretch>
                      <a:fillRect/>
                    </a:stretch>
                  </pic:blipFill>
                  <pic:spPr bwMode="auto">
                    <a:xfrm>
                      <a:off x="0" y="0"/>
                      <a:ext cx="5691626" cy="3328676"/>
                    </a:xfrm>
                    <a:prstGeom prst="rect">
                      <a:avLst/>
                    </a:prstGeom>
                    <a:noFill/>
                    <a:ln w="9525">
                      <a:noFill/>
                      <a:miter lim="800000"/>
                      <a:headEnd/>
                      <a:tailEnd/>
                    </a:ln>
                  </pic:spPr>
                </pic:pic>
              </a:graphicData>
            </a:graphic>
          </wp:inline>
        </w:drawing>
      </w:r>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注：交银施罗德荣安保本混合型证券投资基金的建仓期为自基金合同生效日起的</w:t>
      </w:r>
      <w:r w:rsidRPr="00896C07">
        <w:rPr>
          <w:rFonts w:eastAsiaTheme="minorEastAsia"/>
          <w:color w:val="000000" w:themeColor="text1"/>
          <w:sz w:val="24"/>
        </w:rPr>
        <w:t>6</w:t>
      </w:r>
      <w:r w:rsidRPr="00896C07">
        <w:rPr>
          <w:rFonts w:eastAsiaTheme="minorEastAsia"/>
          <w:color w:val="000000" w:themeColor="text1"/>
          <w:sz w:val="24"/>
        </w:rPr>
        <w:t>个月。截至建仓期结束，其各项资产配置比例符合基金合同及招募说明书有关投资比例的约定。</w:t>
      </w:r>
    </w:p>
    <w:p w:rsidR="00EA777C" w:rsidRPr="00CE1A71" w:rsidRDefault="00EA777C" w:rsidP="00CE1A71">
      <w:pPr>
        <w:pStyle w:val="af8"/>
        <w:spacing w:line="288" w:lineRule="auto"/>
        <w:ind w:left="709" w:firstLineChars="0" w:firstLine="0"/>
        <w:rPr>
          <w:rFonts w:eastAsiaTheme="minorEastAsia"/>
          <w:b/>
          <w:color w:val="000000" w:themeColor="text1"/>
          <w:kern w:val="0"/>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38" w:name="_Toc268711020"/>
      <w:bookmarkStart w:id="39" w:name="_Toc428451727"/>
      <w:r w:rsidRPr="00896C07">
        <w:rPr>
          <w:rFonts w:eastAsiaTheme="minorEastAsia" w:cs="Times New Roman"/>
          <w:color w:val="000000" w:themeColor="text1"/>
          <w:szCs w:val="24"/>
        </w:rPr>
        <w:t>管理人报告</w:t>
      </w:r>
      <w:bookmarkEnd w:id="38"/>
      <w:bookmarkEnd w:id="39"/>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r w:rsidRPr="00896C07">
        <w:rPr>
          <w:rFonts w:eastAsiaTheme="minorEastAsia"/>
          <w:color w:val="000000" w:themeColor="text1"/>
          <w:szCs w:val="24"/>
        </w:rPr>
        <w:t xml:space="preserve"> </w:t>
      </w:r>
      <w:bookmarkStart w:id="40" w:name="_Toc268711021"/>
      <w:bookmarkStart w:id="41" w:name="_Toc428451728"/>
      <w:r w:rsidRPr="00896C07">
        <w:rPr>
          <w:rFonts w:eastAsiaTheme="minorEastAsia"/>
          <w:color w:val="000000" w:themeColor="text1"/>
          <w:szCs w:val="24"/>
        </w:rPr>
        <w:t>基金管理人及基金经理情况</w:t>
      </w:r>
      <w:bookmarkEnd w:id="40"/>
      <w:bookmarkEnd w:id="41"/>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基金管理人及其管理基金的经验</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交银施罗德基金管理有限公司是经中国证监会证监基金字</w:t>
      </w:r>
      <w:r w:rsidRPr="00896C07">
        <w:rPr>
          <w:rFonts w:eastAsiaTheme="minorEastAsia"/>
          <w:color w:val="000000" w:themeColor="text1"/>
          <w:sz w:val="24"/>
        </w:rPr>
        <w:t>[2005]128</w:t>
      </w:r>
      <w:r w:rsidRPr="00896C07">
        <w:rPr>
          <w:rFonts w:eastAsiaTheme="minorEastAsia"/>
          <w:color w:val="000000" w:themeColor="text1"/>
          <w:sz w:val="24"/>
        </w:rPr>
        <w:t>号文批准，由交通银行股份有限公司、施罗德投资管理有限公司、中国国际海运集装箱（集团）股份有限公司共同发起设立。公司成立于</w:t>
      </w:r>
      <w:r w:rsidRPr="00896C07">
        <w:rPr>
          <w:rFonts w:eastAsiaTheme="minorEastAsia"/>
          <w:color w:val="000000" w:themeColor="text1"/>
          <w:sz w:val="24"/>
        </w:rPr>
        <w:t>2005</w:t>
      </w:r>
      <w:r w:rsidRPr="00896C07">
        <w:rPr>
          <w:rFonts w:eastAsiaTheme="minorEastAsia"/>
          <w:color w:val="000000" w:themeColor="text1"/>
          <w:sz w:val="24"/>
        </w:rPr>
        <w:t>年</w:t>
      </w:r>
      <w:r w:rsidRPr="00896C07">
        <w:rPr>
          <w:rFonts w:eastAsiaTheme="minorEastAsia"/>
          <w:color w:val="000000" w:themeColor="text1"/>
          <w:sz w:val="24"/>
        </w:rPr>
        <w:t>8</w:t>
      </w:r>
      <w:r w:rsidRPr="00896C07">
        <w:rPr>
          <w:rFonts w:eastAsiaTheme="minorEastAsia"/>
          <w:color w:val="000000" w:themeColor="text1"/>
          <w:sz w:val="24"/>
        </w:rPr>
        <w:t>月</w:t>
      </w:r>
      <w:r w:rsidRPr="00896C07">
        <w:rPr>
          <w:rFonts w:eastAsiaTheme="minorEastAsia"/>
          <w:color w:val="000000" w:themeColor="text1"/>
          <w:sz w:val="24"/>
        </w:rPr>
        <w:t>4</w:t>
      </w:r>
      <w:r w:rsidRPr="00896C07">
        <w:rPr>
          <w:rFonts w:eastAsiaTheme="minorEastAsia"/>
          <w:color w:val="000000" w:themeColor="text1"/>
          <w:sz w:val="24"/>
        </w:rPr>
        <w:t>日，注册地在中国上海，注册资本金为</w:t>
      </w:r>
      <w:r w:rsidRPr="00896C07">
        <w:rPr>
          <w:rFonts w:eastAsiaTheme="minorEastAsia"/>
          <w:color w:val="000000" w:themeColor="text1"/>
          <w:sz w:val="24"/>
        </w:rPr>
        <w:t>2</w:t>
      </w:r>
      <w:r w:rsidRPr="00896C07">
        <w:rPr>
          <w:rFonts w:eastAsiaTheme="minorEastAsia"/>
          <w:color w:val="000000" w:themeColor="text1"/>
          <w:sz w:val="24"/>
        </w:rPr>
        <w:t>亿元人民币。其中，交通银行股份有限公司持有</w:t>
      </w:r>
      <w:r w:rsidRPr="00896C07">
        <w:rPr>
          <w:rFonts w:eastAsiaTheme="minorEastAsia"/>
          <w:color w:val="000000" w:themeColor="text1"/>
          <w:sz w:val="24"/>
        </w:rPr>
        <w:t>65%</w:t>
      </w:r>
      <w:r w:rsidRPr="00896C07">
        <w:rPr>
          <w:rFonts w:eastAsiaTheme="minorEastAsia"/>
          <w:color w:val="000000" w:themeColor="text1"/>
          <w:sz w:val="24"/>
        </w:rPr>
        <w:t>的股份，施罗德投资管理有限公司持有</w:t>
      </w:r>
      <w:r w:rsidRPr="00896C07">
        <w:rPr>
          <w:rFonts w:eastAsiaTheme="minorEastAsia"/>
          <w:color w:val="000000" w:themeColor="text1"/>
          <w:sz w:val="24"/>
        </w:rPr>
        <w:t>30%</w:t>
      </w:r>
      <w:r w:rsidRPr="00896C07">
        <w:rPr>
          <w:rFonts w:eastAsiaTheme="minorEastAsia"/>
          <w:color w:val="000000" w:themeColor="text1"/>
          <w:sz w:val="24"/>
        </w:rPr>
        <w:t>的股份，中国国际海运集装箱（集团）股份有限公司持有</w:t>
      </w:r>
      <w:r w:rsidRPr="00896C07">
        <w:rPr>
          <w:rFonts w:eastAsiaTheme="minorEastAsia"/>
          <w:color w:val="000000" w:themeColor="text1"/>
          <w:sz w:val="24"/>
        </w:rPr>
        <w:t>5%</w:t>
      </w:r>
      <w:r w:rsidRPr="00896C07">
        <w:rPr>
          <w:rFonts w:eastAsiaTheme="minorEastAsia"/>
          <w:color w:val="000000" w:themeColor="text1"/>
          <w:sz w:val="24"/>
        </w:rPr>
        <w:t>的股份。公司并下设交银施罗德资产管理（香港）有限公司和交银施罗德资产管理有限公司。</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截至报告期末，公司已经发行并管理了</w:t>
      </w:r>
      <w:r w:rsidRPr="00896C07">
        <w:rPr>
          <w:rFonts w:eastAsiaTheme="minorEastAsia"/>
          <w:color w:val="000000" w:themeColor="text1"/>
          <w:sz w:val="24"/>
        </w:rPr>
        <w:t>46</w:t>
      </w:r>
      <w:r w:rsidRPr="00896C07">
        <w:rPr>
          <w:rFonts w:eastAsiaTheme="minorEastAsia"/>
          <w:color w:val="000000" w:themeColor="text1"/>
          <w:sz w:val="24"/>
        </w:rPr>
        <w:t>只基金，包括</w:t>
      </w:r>
      <w:r w:rsidRPr="00896C07">
        <w:rPr>
          <w:rFonts w:eastAsiaTheme="minorEastAsia"/>
          <w:color w:val="000000" w:themeColor="text1"/>
          <w:sz w:val="24"/>
        </w:rPr>
        <w:t>2</w:t>
      </w:r>
      <w:r w:rsidRPr="00896C07">
        <w:rPr>
          <w:rFonts w:eastAsiaTheme="minorEastAsia"/>
          <w:color w:val="000000" w:themeColor="text1"/>
          <w:sz w:val="24"/>
        </w:rPr>
        <w:t>只货币市场基金、</w:t>
      </w:r>
      <w:r w:rsidRPr="00896C07">
        <w:rPr>
          <w:rFonts w:eastAsiaTheme="minorEastAsia"/>
          <w:color w:val="000000" w:themeColor="text1"/>
          <w:sz w:val="24"/>
        </w:rPr>
        <w:t>13</w:t>
      </w:r>
      <w:r w:rsidRPr="00896C07">
        <w:rPr>
          <w:rFonts w:eastAsiaTheme="minorEastAsia"/>
          <w:color w:val="000000" w:themeColor="text1"/>
          <w:sz w:val="24"/>
        </w:rPr>
        <w:t>只债券型基金、</w:t>
      </w:r>
      <w:r w:rsidRPr="00896C07">
        <w:rPr>
          <w:rFonts w:eastAsiaTheme="minorEastAsia"/>
          <w:color w:val="000000" w:themeColor="text1"/>
          <w:sz w:val="24"/>
        </w:rPr>
        <w:t>9</w:t>
      </w:r>
      <w:r w:rsidRPr="00896C07">
        <w:rPr>
          <w:rFonts w:eastAsiaTheme="minorEastAsia"/>
          <w:color w:val="000000" w:themeColor="text1"/>
          <w:sz w:val="24"/>
        </w:rPr>
        <w:t>只混合型基金、</w:t>
      </w:r>
      <w:r w:rsidRPr="00896C07">
        <w:rPr>
          <w:rFonts w:eastAsiaTheme="minorEastAsia"/>
          <w:color w:val="000000" w:themeColor="text1"/>
          <w:sz w:val="24"/>
        </w:rPr>
        <w:t>3</w:t>
      </w:r>
      <w:r w:rsidRPr="00896C07">
        <w:rPr>
          <w:rFonts w:eastAsiaTheme="minorEastAsia"/>
          <w:color w:val="000000" w:themeColor="text1"/>
          <w:sz w:val="24"/>
        </w:rPr>
        <w:t>只保本混合型基金、</w:t>
      </w:r>
      <w:r w:rsidRPr="00896C07">
        <w:rPr>
          <w:rFonts w:eastAsiaTheme="minorEastAsia"/>
          <w:color w:val="000000" w:themeColor="text1"/>
          <w:sz w:val="24"/>
        </w:rPr>
        <w:t>19</w:t>
      </w:r>
      <w:r w:rsidRPr="00896C07">
        <w:rPr>
          <w:rFonts w:eastAsiaTheme="minorEastAsia"/>
          <w:color w:val="000000" w:themeColor="text1"/>
          <w:sz w:val="24"/>
        </w:rPr>
        <w:t>只股票型基金（其中</w:t>
      </w:r>
      <w:r w:rsidRPr="00896C07">
        <w:rPr>
          <w:rFonts w:eastAsiaTheme="minorEastAsia"/>
          <w:color w:val="000000" w:themeColor="text1"/>
          <w:sz w:val="24"/>
        </w:rPr>
        <w:t>3</w:t>
      </w:r>
      <w:r w:rsidRPr="00896C07">
        <w:rPr>
          <w:rFonts w:eastAsiaTheme="minorEastAsia"/>
          <w:color w:val="000000" w:themeColor="text1"/>
          <w:sz w:val="24"/>
        </w:rPr>
        <w:t>只为</w:t>
      </w:r>
      <w:r w:rsidRPr="00896C07">
        <w:rPr>
          <w:rFonts w:eastAsiaTheme="minorEastAsia"/>
          <w:color w:val="000000" w:themeColor="text1"/>
          <w:sz w:val="24"/>
        </w:rPr>
        <w:t>QDII</w:t>
      </w:r>
      <w:r w:rsidRPr="00896C07">
        <w:rPr>
          <w:rFonts w:eastAsiaTheme="minorEastAsia"/>
          <w:color w:val="000000" w:themeColor="text1"/>
          <w:sz w:val="24"/>
        </w:rPr>
        <w:t>基金，</w:t>
      </w:r>
      <w:r w:rsidRPr="00896C07">
        <w:rPr>
          <w:rFonts w:eastAsiaTheme="minorEastAsia"/>
          <w:color w:val="000000" w:themeColor="text1"/>
          <w:sz w:val="24"/>
        </w:rPr>
        <w:t>2</w:t>
      </w:r>
      <w:r w:rsidRPr="00896C07">
        <w:rPr>
          <w:rFonts w:eastAsiaTheme="minorEastAsia"/>
          <w:color w:val="000000" w:themeColor="text1"/>
          <w:sz w:val="24"/>
        </w:rPr>
        <w:t>只为交易型开放式基金（</w:t>
      </w:r>
      <w:r w:rsidRPr="00896C07">
        <w:rPr>
          <w:rFonts w:eastAsiaTheme="minorEastAsia"/>
          <w:color w:val="000000" w:themeColor="text1"/>
          <w:sz w:val="24"/>
        </w:rPr>
        <w:t>ETF</w:t>
      </w:r>
      <w:r w:rsidRPr="00896C07">
        <w:rPr>
          <w:rFonts w:eastAsiaTheme="minorEastAsia"/>
          <w:color w:val="000000" w:themeColor="text1"/>
          <w:sz w:val="24"/>
        </w:rPr>
        <w:t>），</w:t>
      </w:r>
      <w:r w:rsidRPr="00896C07">
        <w:rPr>
          <w:rFonts w:eastAsiaTheme="minorEastAsia"/>
          <w:color w:val="000000" w:themeColor="text1"/>
          <w:sz w:val="24"/>
        </w:rPr>
        <w:t>2</w:t>
      </w:r>
      <w:r w:rsidRPr="00896C07">
        <w:rPr>
          <w:rFonts w:eastAsiaTheme="minorEastAsia"/>
          <w:color w:val="000000" w:themeColor="text1"/>
          <w:sz w:val="24"/>
        </w:rPr>
        <w:t>只为</w:t>
      </w:r>
      <w:r w:rsidRPr="00896C07">
        <w:rPr>
          <w:rFonts w:eastAsiaTheme="minorEastAsia"/>
          <w:color w:val="000000" w:themeColor="text1"/>
          <w:sz w:val="24"/>
        </w:rPr>
        <w:t>ETF</w:t>
      </w:r>
      <w:r w:rsidRPr="00896C07">
        <w:rPr>
          <w:rFonts w:eastAsiaTheme="minorEastAsia"/>
          <w:color w:val="000000" w:themeColor="text1"/>
          <w:sz w:val="24"/>
        </w:rPr>
        <w:t>联接基金）。</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基金经理（或基金经理小组）及基金经理助理的简介</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4"/>
        <w:gridCol w:w="1083"/>
        <w:gridCol w:w="1445"/>
        <w:gridCol w:w="1445"/>
        <w:gridCol w:w="1083"/>
        <w:gridCol w:w="2890"/>
      </w:tblGrid>
      <w:tr w:rsidR="00896C07" w:rsidRPr="00896C07" w:rsidTr="00817D71">
        <w:tc>
          <w:tcPr>
            <w:tcW w:w="1084" w:type="dxa"/>
            <w:vMerge w:val="restart"/>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姓名</w:t>
            </w:r>
          </w:p>
        </w:tc>
        <w:tc>
          <w:tcPr>
            <w:tcW w:w="1083" w:type="dxa"/>
            <w:vMerge w:val="restart"/>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职务</w:t>
            </w:r>
          </w:p>
        </w:tc>
        <w:tc>
          <w:tcPr>
            <w:tcW w:w="2890" w:type="dxa"/>
            <w:gridSpan w:val="2"/>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任本基金的基金经理</w:t>
            </w:r>
          </w:p>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（助理）期限</w:t>
            </w:r>
          </w:p>
        </w:tc>
        <w:tc>
          <w:tcPr>
            <w:tcW w:w="1083" w:type="dxa"/>
            <w:vMerge w:val="restart"/>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证券从业年限</w:t>
            </w:r>
          </w:p>
        </w:tc>
        <w:tc>
          <w:tcPr>
            <w:tcW w:w="2890" w:type="dxa"/>
            <w:vMerge w:val="restart"/>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说明</w:t>
            </w:r>
          </w:p>
        </w:tc>
      </w:tr>
      <w:tr w:rsidR="00896C07" w:rsidRPr="00896C07" w:rsidTr="00817D71">
        <w:tc>
          <w:tcPr>
            <w:tcW w:w="1084" w:type="dxa"/>
            <w:vMerge/>
          </w:tcPr>
          <w:p w:rsidR="00EA777C" w:rsidRPr="00896C07" w:rsidRDefault="00EA777C" w:rsidP="00817D71">
            <w:pPr>
              <w:autoSpaceDE w:val="0"/>
              <w:autoSpaceDN w:val="0"/>
              <w:spacing w:line="288" w:lineRule="auto"/>
              <w:rPr>
                <w:rFonts w:eastAsiaTheme="minorEastAsia"/>
                <w:color w:val="000000" w:themeColor="text1"/>
                <w:sz w:val="24"/>
              </w:rPr>
            </w:pPr>
          </w:p>
        </w:tc>
        <w:tc>
          <w:tcPr>
            <w:tcW w:w="1083" w:type="dxa"/>
            <w:vMerge/>
          </w:tcPr>
          <w:p w:rsidR="00EA777C" w:rsidRPr="00896C07" w:rsidRDefault="00EA777C" w:rsidP="00817D71">
            <w:pPr>
              <w:autoSpaceDE w:val="0"/>
              <w:autoSpaceDN w:val="0"/>
              <w:spacing w:line="288" w:lineRule="auto"/>
              <w:rPr>
                <w:rFonts w:eastAsiaTheme="minorEastAsia"/>
                <w:color w:val="000000" w:themeColor="text1"/>
                <w:sz w:val="24"/>
              </w:rPr>
            </w:pPr>
          </w:p>
        </w:tc>
        <w:tc>
          <w:tcPr>
            <w:tcW w:w="1445" w:type="dxa"/>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任职日期</w:t>
            </w:r>
          </w:p>
        </w:tc>
        <w:tc>
          <w:tcPr>
            <w:tcW w:w="1445" w:type="dxa"/>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离任日期</w:t>
            </w:r>
          </w:p>
        </w:tc>
        <w:tc>
          <w:tcPr>
            <w:tcW w:w="1083" w:type="dxa"/>
            <w:vMerge/>
          </w:tcPr>
          <w:p w:rsidR="00EA777C" w:rsidRPr="00896C07" w:rsidRDefault="00EA777C" w:rsidP="00817D71">
            <w:pPr>
              <w:autoSpaceDE w:val="0"/>
              <w:autoSpaceDN w:val="0"/>
              <w:spacing w:line="288" w:lineRule="auto"/>
              <w:jc w:val="center"/>
              <w:rPr>
                <w:rFonts w:eastAsiaTheme="minorEastAsia"/>
                <w:color w:val="000000" w:themeColor="text1"/>
                <w:sz w:val="24"/>
              </w:rPr>
            </w:pPr>
          </w:p>
        </w:tc>
        <w:tc>
          <w:tcPr>
            <w:tcW w:w="2890" w:type="dxa"/>
            <w:vMerge/>
          </w:tcPr>
          <w:p w:rsidR="00EA777C" w:rsidRPr="00896C07" w:rsidRDefault="00EA777C" w:rsidP="00817D71">
            <w:pPr>
              <w:autoSpaceDE w:val="0"/>
              <w:autoSpaceDN w:val="0"/>
              <w:spacing w:line="288" w:lineRule="auto"/>
              <w:jc w:val="center"/>
              <w:rPr>
                <w:rFonts w:eastAsiaTheme="minorEastAsia"/>
                <w:color w:val="000000" w:themeColor="text1"/>
                <w:sz w:val="24"/>
              </w:rPr>
            </w:pPr>
          </w:p>
        </w:tc>
      </w:tr>
      <w:tr w:rsidR="00896C07" w:rsidRPr="00896C07">
        <w:tc>
          <w:tcPr>
            <w:tcW w:w="1084" w:type="dxa"/>
            <w:vAlign w:val="center"/>
          </w:tcPr>
          <w:p w:rsidR="00747041" w:rsidRPr="00896C07" w:rsidRDefault="00817D71">
            <w:pPr>
              <w:jc w:val="center"/>
              <w:rPr>
                <w:color w:val="000000" w:themeColor="text1"/>
              </w:rPr>
            </w:pPr>
            <w:r w:rsidRPr="00896C07">
              <w:rPr>
                <w:rFonts w:eastAsiaTheme="minorEastAsia"/>
                <w:color w:val="000000" w:themeColor="text1"/>
                <w:sz w:val="24"/>
              </w:rPr>
              <w:t>项廷锋</w:t>
            </w:r>
          </w:p>
        </w:tc>
        <w:tc>
          <w:tcPr>
            <w:tcW w:w="1083" w:type="dxa"/>
            <w:vAlign w:val="center"/>
          </w:tcPr>
          <w:p w:rsidR="00747041" w:rsidRPr="00896C07" w:rsidRDefault="00817D71">
            <w:pPr>
              <w:jc w:val="center"/>
              <w:rPr>
                <w:color w:val="000000" w:themeColor="text1"/>
              </w:rPr>
            </w:pPr>
            <w:r w:rsidRPr="00896C07">
              <w:rPr>
                <w:rFonts w:eastAsiaTheme="minorEastAsia"/>
                <w:color w:val="000000" w:themeColor="text1"/>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445" w:type="dxa"/>
            <w:vAlign w:val="center"/>
          </w:tcPr>
          <w:p w:rsidR="00747041" w:rsidRPr="00896C07" w:rsidRDefault="00817D71">
            <w:pPr>
              <w:jc w:val="center"/>
              <w:rPr>
                <w:color w:val="000000" w:themeColor="text1"/>
              </w:rPr>
            </w:pPr>
            <w:r w:rsidRPr="00896C07">
              <w:rPr>
                <w:rFonts w:eastAsiaTheme="minorEastAsia"/>
                <w:color w:val="000000" w:themeColor="text1"/>
                <w:sz w:val="24"/>
              </w:rPr>
              <w:t>2012-06-20</w:t>
            </w:r>
          </w:p>
        </w:tc>
        <w:tc>
          <w:tcPr>
            <w:tcW w:w="1445"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1083" w:type="dxa"/>
            <w:vAlign w:val="center"/>
          </w:tcPr>
          <w:p w:rsidR="00747041" w:rsidRPr="00896C07" w:rsidRDefault="00817D71">
            <w:pPr>
              <w:jc w:val="center"/>
              <w:rPr>
                <w:color w:val="000000" w:themeColor="text1"/>
              </w:rPr>
            </w:pPr>
            <w:r w:rsidRPr="00896C07">
              <w:rPr>
                <w:rFonts w:eastAsiaTheme="minorEastAsia"/>
                <w:color w:val="000000" w:themeColor="text1"/>
                <w:sz w:val="24"/>
              </w:rPr>
              <w:t>16</w:t>
            </w:r>
            <w:r w:rsidRPr="00896C07">
              <w:rPr>
                <w:rFonts w:eastAsiaTheme="minorEastAsia"/>
                <w:color w:val="000000" w:themeColor="text1"/>
                <w:sz w:val="24"/>
              </w:rPr>
              <w:t>年</w:t>
            </w:r>
          </w:p>
        </w:tc>
        <w:tc>
          <w:tcPr>
            <w:tcW w:w="2890" w:type="dxa"/>
            <w:vAlign w:val="center"/>
          </w:tcPr>
          <w:p w:rsidR="00747041" w:rsidRPr="00896C07" w:rsidRDefault="00817D71">
            <w:pPr>
              <w:rPr>
                <w:color w:val="000000" w:themeColor="text1"/>
              </w:rPr>
            </w:pPr>
            <w:r w:rsidRPr="00896C07">
              <w:rPr>
                <w:rFonts w:eastAsiaTheme="minorEastAsia"/>
                <w:color w:val="000000" w:themeColor="text1"/>
                <w:sz w:val="24"/>
              </w:rPr>
              <w:t>项廷锋先生，上海交通大学管理学博士。历任华安基金管理有限公司研究员、固定收益投资经理和基金经理。其中</w:t>
            </w:r>
            <w:r w:rsidRPr="00896C07">
              <w:rPr>
                <w:rFonts w:eastAsiaTheme="minorEastAsia"/>
                <w:color w:val="000000" w:themeColor="text1"/>
                <w:sz w:val="24"/>
              </w:rPr>
              <w:t>2003</w:t>
            </w:r>
            <w:r w:rsidRPr="00896C07">
              <w:rPr>
                <w:rFonts w:eastAsiaTheme="minorEastAsia"/>
                <w:color w:val="000000" w:themeColor="text1"/>
                <w:sz w:val="24"/>
              </w:rPr>
              <w:t>年</w:t>
            </w:r>
            <w:r w:rsidRPr="00896C07">
              <w:rPr>
                <w:rFonts w:eastAsiaTheme="minorEastAsia"/>
                <w:color w:val="000000" w:themeColor="text1"/>
                <w:sz w:val="24"/>
              </w:rPr>
              <w:t>12</w:t>
            </w:r>
            <w:r w:rsidRPr="00896C07">
              <w:rPr>
                <w:rFonts w:eastAsiaTheme="minorEastAsia"/>
                <w:color w:val="000000" w:themeColor="text1"/>
                <w:sz w:val="24"/>
              </w:rPr>
              <w:t>月至</w:t>
            </w:r>
            <w:r w:rsidRPr="00896C07">
              <w:rPr>
                <w:rFonts w:eastAsiaTheme="minorEastAsia"/>
                <w:color w:val="000000" w:themeColor="text1"/>
                <w:sz w:val="24"/>
              </w:rPr>
              <w:t>2007</w:t>
            </w:r>
            <w:r w:rsidRPr="00896C07">
              <w:rPr>
                <w:rFonts w:eastAsiaTheme="minorEastAsia"/>
                <w:color w:val="000000" w:themeColor="text1"/>
                <w:sz w:val="24"/>
              </w:rPr>
              <w:t>年</w:t>
            </w:r>
            <w:r w:rsidRPr="00896C07">
              <w:rPr>
                <w:rFonts w:eastAsiaTheme="minorEastAsia"/>
                <w:color w:val="000000" w:themeColor="text1"/>
                <w:sz w:val="24"/>
              </w:rPr>
              <w:t>5</w:t>
            </w:r>
            <w:r w:rsidRPr="00896C07">
              <w:rPr>
                <w:rFonts w:eastAsiaTheme="minorEastAsia"/>
                <w:color w:val="000000" w:themeColor="text1"/>
                <w:sz w:val="24"/>
              </w:rPr>
              <w:t>月担任华安现金富利投资基金基金经理。</w:t>
            </w:r>
            <w:r w:rsidRPr="00896C07">
              <w:rPr>
                <w:rFonts w:eastAsiaTheme="minorEastAsia"/>
                <w:color w:val="000000" w:themeColor="text1"/>
                <w:sz w:val="24"/>
              </w:rPr>
              <w:t>2007</w:t>
            </w:r>
            <w:r w:rsidRPr="00896C07">
              <w:rPr>
                <w:rFonts w:eastAsiaTheme="minorEastAsia"/>
                <w:color w:val="000000" w:themeColor="text1"/>
                <w:sz w:val="24"/>
              </w:rPr>
              <w:t>年加入交银施罗德基金管理有限公司，历任固定收益部总经理，</w:t>
            </w:r>
            <w:r w:rsidRPr="00896C07">
              <w:rPr>
                <w:rFonts w:eastAsiaTheme="minorEastAsia"/>
                <w:color w:val="000000" w:themeColor="text1"/>
                <w:sz w:val="24"/>
              </w:rPr>
              <w:t>2013</w:t>
            </w:r>
            <w:r w:rsidRPr="00896C07">
              <w:rPr>
                <w:rFonts w:eastAsiaTheme="minorEastAsia"/>
                <w:color w:val="000000" w:themeColor="text1"/>
                <w:sz w:val="24"/>
              </w:rPr>
              <w:t>年</w:t>
            </w:r>
            <w:r w:rsidRPr="00896C07">
              <w:rPr>
                <w:rFonts w:eastAsiaTheme="minorEastAsia"/>
                <w:color w:val="000000" w:themeColor="text1"/>
                <w:sz w:val="24"/>
              </w:rPr>
              <w:t>9</w:t>
            </w:r>
            <w:r w:rsidRPr="00896C07">
              <w:rPr>
                <w:rFonts w:eastAsiaTheme="minorEastAsia"/>
                <w:color w:val="000000" w:themeColor="text1"/>
                <w:sz w:val="24"/>
              </w:rPr>
              <w:t>月</w:t>
            </w:r>
            <w:r w:rsidRPr="00896C07">
              <w:rPr>
                <w:rFonts w:eastAsiaTheme="minorEastAsia"/>
                <w:color w:val="000000" w:themeColor="text1"/>
                <w:sz w:val="24"/>
              </w:rPr>
              <w:t>4</w:t>
            </w:r>
            <w:r w:rsidRPr="00896C07">
              <w:rPr>
                <w:rFonts w:eastAsiaTheme="minorEastAsia"/>
                <w:color w:val="000000" w:themeColor="text1"/>
                <w:sz w:val="24"/>
              </w:rPr>
              <w:t>日至</w:t>
            </w:r>
            <w:r w:rsidRPr="00896C07">
              <w:rPr>
                <w:rFonts w:eastAsiaTheme="minorEastAsia"/>
                <w:color w:val="000000" w:themeColor="text1"/>
                <w:sz w:val="24"/>
              </w:rPr>
              <w:t>2014</w:t>
            </w:r>
            <w:r w:rsidRPr="00896C07">
              <w:rPr>
                <w:rFonts w:eastAsiaTheme="minorEastAsia"/>
                <w:color w:val="000000" w:themeColor="text1"/>
                <w:sz w:val="24"/>
              </w:rPr>
              <w:t>年</w:t>
            </w:r>
            <w:r w:rsidRPr="00896C07">
              <w:rPr>
                <w:rFonts w:eastAsiaTheme="minorEastAsia"/>
                <w:color w:val="000000" w:themeColor="text1"/>
                <w:sz w:val="24"/>
              </w:rPr>
              <w:t>12</w:t>
            </w:r>
            <w:r w:rsidRPr="00896C07">
              <w:rPr>
                <w:rFonts w:eastAsiaTheme="minorEastAsia"/>
                <w:color w:val="000000" w:themeColor="text1"/>
                <w:sz w:val="24"/>
              </w:rPr>
              <w:t>月</w:t>
            </w:r>
            <w:r w:rsidRPr="00896C07">
              <w:rPr>
                <w:rFonts w:eastAsiaTheme="minorEastAsia"/>
                <w:color w:val="000000" w:themeColor="text1"/>
                <w:sz w:val="24"/>
              </w:rPr>
              <w:t>18</w:t>
            </w:r>
            <w:r w:rsidRPr="00896C07">
              <w:rPr>
                <w:rFonts w:eastAsiaTheme="minorEastAsia"/>
                <w:color w:val="000000" w:themeColor="text1"/>
                <w:sz w:val="24"/>
              </w:rPr>
              <w:t>日担任交银施罗德定期支付双息平衡混合型证券投资基金基金经理。</w:t>
            </w:r>
          </w:p>
        </w:tc>
      </w:tr>
      <w:tr w:rsidR="00896C07" w:rsidRPr="00896C07">
        <w:tc>
          <w:tcPr>
            <w:tcW w:w="1084" w:type="dxa"/>
            <w:vAlign w:val="center"/>
          </w:tcPr>
          <w:p w:rsidR="00747041" w:rsidRPr="00896C07" w:rsidRDefault="00817D71">
            <w:pPr>
              <w:jc w:val="center"/>
              <w:rPr>
                <w:color w:val="000000" w:themeColor="text1"/>
              </w:rPr>
            </w:pPr>
            <w:r w:rsidRPr="00896C07">
              <w:rPr>
                <w:rFonts w:eastAsiaTheme="minorEastAsia"/>
                <w:color w:val="000000" w:themeColor="text1"/>
                <w:sz w:val="24"/>
              </w:rPr>
              <w:t>李娜</w:t>
            </w:r>
          </w:p>
        </w:tc>
        <w:tc>
          <w:tcPr>
            <w:tcW w:w="1083" w:type="dxa"/>
            <w:vAlign w:val="center"/>
          </w:tcPr>
          <w:p w:rsidR="00747041" w:rsidRPr="00896C07" w:rsidRDefault="00817D71">
            <w:pPr>
              <w:jc w:val="center"/>
              <w:rPr>
                <w:color w:val="000000" w:themeColor="text1"/>
              </w:rPr>
            </w:pPr>
            <w:r w:rsidRPr="00896C07">
              <w:rPr>
                <w:rFonts w:eastAsiaTheme="minorEastAsia"/>
                <w:color w:val="000000" w:themeColor="text1"/>
                <w:sz w:val="24"/>
              </w:rPr>
              <w:t>交银双利债券、交银策略回报灵活配置混合、交银荣祥保本混合、交银荣泰保本混合、交银周期回报灵活配置混合、交银新回报灵活配置混合、交银荣和保本混合的基金经理助理</w:t>
            </w:r>
          </w:p>
        </w:tc>
        <w:tc>
          <w:tcPr>
            <w:tcW w:w="1445" w:type="dxa"/>
            <w:vAlign w:val="center"/>
          </w:tcPr>
          <w:p w:rsidR="00747041" w:rsidRPr="00896C07" w:rsidRDefault="00817D71">
            <w:pPr>
              <w:jc w:val="center"/>
              <w:rPr>
                <w:color w:val="000000" w:themeColor="text1"/>
              </w:rPr>
            </w:pPr>
            <w:r w:rsidRPr="00896C07">
              <w:rPr>
                <w:rFonts w:eastAsiaTheme="minorEastAsia"/>
                <w:color w:val="000000" w:themeColor="text1"/>
                <w:sz w:val="24"/>
              </w:rPr>
              <w:t>2014-07-01</w:t>
            </w:r>
          </w:p>
        </w:tc>
        <w:tc>
          <w:tcPr>
            <w:tcW w:w="1445"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1083" w:type="dxa"/>
            <w:vAlign w:val="center"/>
          </w:tcPr>
          <w:p w:rsidR="00747041" w:rsidRPr="00896C07" w:rsidRDefault="00817D71">
            <w:pPr>
              <w:jc w:val="center"/>
              <w:rPr>
                <w:color w:val="000000" w:themeColor="text1"/>
              </w:rPr>
            </w:pPr>
            <w:r w:rsidRPr="00896C07">
              <w:rPr>
                <w:rFonts w:eastAsiaTheme="minorEastAsia"/>
                <w:color w:val="000000" w:themeColor="text1"/>
                <w:sz w:val="24"/>
              </w:rPr>
              <w:t>5</w:t>
            </w:r>
            <w:r w:rsidRPr="00896C07">
              <w:rPr>
                <w:rFonts w:eastAsiaTheme="minorEastAsia"/>
                <w:color w:val="000000" w:themeColor="text1"/>
                <w:sz w:val="24"/>
              </w:rPr>
              <w:t>年</w:t>
            </w:r>
          </w:p>
        </w:tc>
        <w:tc>
          <w:tcPr>
            <w:tcW w:w="2890" w:type="dxa"/>
            <w:vAlign w:val="center"/>
          </w:tcPr>
          <w:p w:rsidR="00747041" w:rsidRPr="00896C07" w:rsidRDefault="00817D71">
            <w:pPr>
              <w:rPr>
                <w:color w:val="000000" w:themeColor="text1"/>
              </w:rPr>
            </w:pPr>
            <w:r w:rsidRPr="00896C07">
              <w:rPr>
                <w:rFonts w:eastAsiaTheme="minorEastAsia"/>
                <w:color w:val="000000" w:themeColor="text1"/>
                <w:sz w:val="24"/>
              </w:rPr>
              <w:t>李娜女士，美国宾夕法尼亚大学应用数学与计算科学硕士。历任国泰基金管理有限公司研究员。</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月加入交银施罗德基金管理有限公司，历任债券分析师。</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、项廷锋先生自</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日起至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日担任交银施罗德荣安保本混合型证券投资基金基金经理，并自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日起继续担任转型后的交银施罗德策略回报灵活配置混合型证券投资基金基金经理至今。</w:t>
      </w:r>
    </w:p>
    <w:p w:rsidR="008D60EC" w:rsidRPr="00896C07" w:rsidRDefault="008D60EC" w:rsidP="00E41709">
      <w:pPr>
        <w:tabs>
          <w:tab w:val="left" w:pos="426"/>
        </w:tabs>
        <w:spacing w:before="29" w:line="288" w:lineRule="auto"/>
        <w:ind w:firstLineChars="200" w:firstLine="480"/>
        <w:jc w:val="left"/>
        <w:rPr>
          <w:color w:val="000000" w:themeColor="text1"/>
          <w:kern w:val="0"/>
          <w:sz w:val="24"/>
        </w:rPr>
      </w:pPr>
      <w:r w:rsidRPr="00896C07">
        <w:rPr>
          <w:color w:val="000000" w:themeColor="text1"/>
          <w:kern w:val="0"/>
          <w:sz w:val="24"/>
        </w:rPr>
        <w:t>2</w:t>
      </w:r>
      <w:r w:rsidRPr="00896C07">
        <w:rPr>
          <w:color w:val="000000" w:themeColor="text1"/>
          <w:kern w:val="0"/>
          <w:sz w:val="24"/>
        </w:rPr>
        <w:t>、本表所列基金经理（助理）任职日期和离职日期均以基金合同生效日或公司作出决定并公告（如适用）之日为准。</w:t>
      </w:r>
    </w:p>
    <w:p w:rsidR="008D60EC" w:rsidRPr="00896C07" w:rsidRDefault="008D60EC" w:rsidP="008D60EC">
      <w:pPr>
        <w:tabs>
          <w:tab w:val="left" w:pos="426"/>
        </w:tabs>
        <w:spacing w:before="29" w:line="288" w:lineRule="auto"/>
        <w:jc w:val="left"/>
        <w:rPr>
          <w:color w:val="000000" w:themeColor="text1"/>
          <w:kern w:val="0"/>
          <w:sz w:val="24"/>
        </w:rPr>
      </w:pPr>
      <w:r w:rsidRPr="00896C07">
        <w:rPr>
          <w:color w:val="000000" w:themeColor="text1"/>
          <w:kern w:val="0"/>
          <w:sz w:val="24"/>
        </w:rPr>
        <w:t xml:space="preserve">    3</w:t>
      </w:r>
      <w:r w:rsidRPr="00896C07">
        <w:rPr>
          <w:color w:val="000000" w:themeColor="text1"/>
          <w:kern w:val="0"/>
          <w:sz w:val="24"/>
        </w:rPr>
        <w:t>、本表所列基金经理（助理）证券从业年限中的</w:t>
      </w:r>
      <w:r w:rsidRPr="00896C07">
        <w:rPr>
          <w:color w:val="000000" w:themeColor="text1"/>
          <w:kern w:val="0"/>
          <w:sz w:val="24"/>
        </w:rPr>
        <w:t>“</w:t>
      </w:r>
      <w:r w:rsidRPr="00896C07">
        <w:rPr>
          <w:color w:val="000000" w:themeColor="text1"/>
          <w:kern w:val="0"/>
          <w:sz w:val="24"/>
        </w:rPr>
        <w:t>证券从业</w:t>
      </w:r>
      <w:r w:rsidRPr="00896C07">
        <w:rPr>
          <w:color w:val="000000" w:themeColor="text1"/>
          <w:kern w:val="0"/>
          <w:sz w:val="24"/>
        </w:rPr>
        <w:t>”</w:t>
      </w:r>
      <w:r w:rsidRPr="00896C07">
        <w:rPr>
          <w:color w:val="000000" w:themeColor="text1"/>
          <w:kern w:val="0"/>
          <w:sz w:val="24"/>
        </w:rPr>
        <w:t>的含义遵从中国证券业协会《证券业从业人员资格管理办法》的相关规定。</w:t>
      </w:r>
    </w:p>
    <w:p w:rsidR="00EA777C" w:rsidRPr="00896C07" w:rsidRDefault="008D60E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4</w:t>
      </w:r>
      <w:r w:rsidR="00EA777C" w:rsidRPr="00896C07">
        <w:rPr>
          <w:rFonts w:eastAsiaTheme="minorEastAsia"/>
          <w:color w:val="000000" w:themeColor="text1"/>
          <w:sz w:val="24"/>
        </w:rPr>
        <w:t>、基金经理（或基金经理小组）期后变动（如有）敬请关注基金管理人发布的相关公告。</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42" w:name="_Toc268711022"/>
      <w:bookmarkStart w:id="43" w:name="_Toc428451729"/>
      <w:r w:rsidRPr="00896C07">
        <w:rPr>
          <w:rFonts w:eastAsiaTheme="minorEastAsia"/>
          <w:color w:val="000000" w:themeColor="text1"/>
          <w:szCs w:val="24"/>
        </w:rPr>
        <w:t>管理人对报告期内本基金运作遵规守信情况的说明</w:t>
      </w:r>
      <w:bookmarkEnd w:id="42"/>
      <w:bookmarkEnd w:id="43"/>
    </w:p>
    <w:p w:rsidR="00747041" w:rsidRPr="00896C07" w:rsidRDefault="00817D71" w:rsidP="00E41709">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EA777C" w:rsidRPr="00896C07" w:rsidRDefault="00EA777C" w:rsidP="00E41709">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44" w:name="_Toc268711023"/>
      <w:bookmarkStart w:id="45" w:name="_Toc428451730"/>
      <w:r w:rsidRPr="00896C07">
        <w:rPr>
          <w:rFonts w:eastAsiaTheme="minorEastAsia"/>
          <w:color w:val="000000" w:themeColor="text1"/>
          <w:szCs w:val="24"/>
        </w:rPr>
        <w:t>管理人对报告期内公平交易情况的专项说明</w:t>
      </w:r>
      <w:bookmarkEnd w:id="44"/>
      <w:bookmarkEnd w:id="45"/>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公平交易制度的执行情况</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96C07">
        <w:rPr>
          <w:rFonts w:eastAsiaTheme="minorEastAsia"/>
          <w:color w:val="000000" w:themeColor="text1"/>
          <w:sz w:val="24"/>
        </w:rPr>
        <w:t>“</w:t>
      </w:r>
      <w:r w:rsidRPr="00896C07">
        <w:rPr>
          <w:rFonts w:eastAsiaTheme="minorEastAsia"/>
          <w:color w:val="000000" w:themeColor="text1"/>
          <w:sz w:val="24"/>
        </w:rPr>
        <w:t>时间优先、价格优先、比例分配</w:t>
      </w:r>
      <w:r w:rsidRPr="00896C07">
        <w:rPr>
          <w:rFonts w:eastAsiaTheme="minorEastAsia"/>
          <w:color w:val="000000" w:themeColor="text1"/>
          <w:sz w:val="24"/>
        </w:rPr>
        <w:t>”</w:t>
      </w:r>
      <w:r w:rsidRPr="00896C07">
        <w:rPr>
          <w:rFonts w:eastAsiaTheme="minorEastAsia"/>
          <w:color w:val="000000" w:themeColor="text1"/>
          <w:sz w:val="24"/>
        </w:rPr>
        <w:t>的原则，全部通过交易系统进行比例分配；对于非集中竞价交易、以公司名义进行的场外交易，遵循</w:t>
      </w:r>
      <w:r w:rsidRPr="00896C07">
        <w:rPr>
          <w:rFonts w:eastAsiaTheme="minorEastAsia"/>
          <w:color w:val="000000" w:themeColor="text1"/>
          <w:sz w:val="24"/>
        </w:rPr>
        <w:t>“</w:t>
      </w:r>
      <w:r w:rsidRPr="00896C07">
        <w:rPr>
          <w:rFonts w:eastAsiaTheme="minorEastAsia"/>
          <w:color w:val="000000" w:themeColor="text1"/>
          <w:sz w:val="24"/>
        </w:rPr>
        <w:t>价格优先、比例分配</w:t>
      </w:r>
      <w:r w:rsidRPr="00896C07">
        <w:rPr>
          <w:rFonts w:eastAsiaTheme="minorEastAsia"/>
          <w:color w:val="000000" w:themeColor="text1"/>
          <w:sz w:val="24"/>
        </w:rPr>
        <w:t>”</w:t>
      </w:r>
      <w:r w:rsidRPr="00896C07">
        <w:rPr>
          <w:rFonts w:eastAsiaTheme="minorEastAsia"/>
          <w:color w:val="000000" w:themeColor="text1"/>
          <w:sz w:val="24"/>
        </w:rPr>
        <w:t>的原则按事前独立确定的投资方案对交易结果进行分配。</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报告期内本公司严格执行公平交易制度，公平对待旗下各投资组合，未发现任何违反公平交易的行为。</w:t>
      </w:r>
    </w:p>
    <w:p w:rsidR="00EA777C" w:rsidRPr="00896C07" w:rsidRDefault="00EA777C" w:rsidP="00EA777C">
      <w:pPr>
        <w:spacing w:line="288" w:lineRule="auto"/>
        <w:ind w:firstLineChars="200" w:firstLine="480"/>
        <w:rPr>
          <w:rFonts w:eastAsiaTheme="minorEastAsia"/>
          <w:color w:val="000000" w:themeColor="text1"/>
          <w:sz w:val="24"/>
        </w:rPr>
      </w:pPr>
      <w:r w:rsidRPr="00896C07" w:rsidDel="00056D4F">
        <w:rPr>
          <w:rFonts w:eastAsiaTheme="minorEastAsia"/>
          <w:color w:val="000000" w:themeColor="text1"/>
          <w:sz w:val="24"/>
        </w:rPr>
        <w:t xml:space="preserve"> </w:t>
      </w:r>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异常交易行为的专项说明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本基金于本报告期内不存在异常交易行为。本报告期内，本公司管理的所有投资组合参与的交易所公开竞价同日反向交易成交较少的单边交易量没有超过该证券当日总成交量</w:t>
      </w:r>
      <w:r w:rsidRPr="00896C07">
        <w:rPr>
          <w:rFonts w:eastAsiaTheme="minorEastAsia"/>
          <w:color w:val="000000" w:themeColor="text1"/>
          <w:sz w:val="24"/>
        </w:rPr>
        <w:t>5%</w:t>
      </w:r>
      <w:r w:rsidRPr="00896C07">
        <w:rPr>
          <w:rFonts w:eastAsiaTheme="minorEastAsia"/>
          <w:color w:val="000000" w:themeColor="text1"/>
          <w:sz w:val="24"/>
        </w:rPr>
        <w:t>的情形，本基金与本公司管理的其他投资组合在不同时间窗下（如日内、</w:t>
      </w:r>
      <w:r w:rsidRPr="00896C07">
        <w:rPr>
          <w:rFonts w:eastAsiaTheme="minorEastAsia"/>
          <w:color w:val="000000" w:themeColor="text1"/>
          <w:sz w:val="24"/>
        </w:rPr>
        <w:t>3</w:t>
      </w:r>
      <w:r w:rsidRPr="00896C07">
        <w:rPr>
          <w:rFonts w:eastAsiaTheme="minorEastAsia"/>
          <w:color w:val="000000" w:themeColor="text1"/>
          <w:sz w:val="24"/>
        </w:rPr>
        <w:t>日内、</w:t>
      </w:r>
      <w:r w:rsidRPr="00896C07">
        <w:rPr>
          <w:rFonts w:eastAsiaTheme="minorEastAsia"/>
          <w:color w:val="000000" w:themeColor="text1"/>
          <w:sz w:val="24"/>
        </w:rPr>
        <w:t>5</w:t>
      </w:r>
      <w:r w:rsidRPr="00896C07">
        <w:rPr>
          <w:rFonts w:eastAsiaTheme="minorEastAsia"/>
          <w:color w:val="000000" w:themeColor="text1"/>
          <w:sz w:val="24"/>
        </w:rPr>
        <w:t>日内）同向交易的交易价差未出现异常。</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46" w:name="_Toc268711024"/>
      <w:bookmarkStart w:id="47" w:name="_Toc428451731"/>
      <w:r w:rsidRPr="00896C07">
        <w:rPr>
          <w:rFonts w:eastAsiaTheme="minorEastAsia"/>
          <w:color w:val="000000" w:themeColor="text1"/>
          <w:szCs w:val="24"/>
        </w:rPr>
        <w:t>管理人对报告期内基金的投资策略和业绩表现说明</w:t>
      </w:r>
      <w:bookmarkEnd w:id="46"/>
      <w:bookmarkEnd w:id="47"/>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报告期内基金投资策略和运作分析</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上半年经济运行没有脱离</w:t>
      </w:r>
      <w:r w:rsidRPr="00896C07">
        <w:rPr>
          <w:rFonts w:eastAsiaTheme="minorEastAsia"/>
          <w:color w:val="000000" w:themeColor="text1"/>
          <w:sz w:val="24"/>
        </w:rPr>
        <w:t>“</w:t>
      </w:r>
      <w:r w:rsidRPr="00896C07">
        <w:rPr>
          <w:rFonts w:eastAsiaTheme="minorEastAsia"/>
          <w:color w:val="000000" w:themeColor="text1"/>
          <w:sz w:val="24"/>
        </w:rPr>
        <w:t>新常态</w:t>
      </w:r>
      <w:r w:rsidRPr="00896C07">
        <w:rPr>
          <w:rFonts w:eastAsiaTheme="minorEastAsia"/>
          <w:color w:val="000000" w:themeColor="text1"/>
          <w:sz w:val="24"/>
        </w:rPr>
        <w:t>”</w:t>
      </w:r>
      <w:r w:rsidRPr="00896C07">
        <w:rPr>
          <w:rFonts w:eastAsiaTheme="minorEastAsia"/>
          <w:color w:val="000000" w:themeColor="text1"/>
          <w:sz w:val="24"/>
        </w:rPr>
        <w:t>的范畴，</w:t>
      </w:r>
      <w:r w:rsidRPr="00896C07">
        <w:rPr>
          <w:rFonts w:eastAsiaTheme="minorEastAsia"/>
          <w:color w:val="000000" w:themeColor="text1"/>
          <w:sz w:val="24"/>
        </w:rPr>
        <w:t>“</w:t>
      </w:r>
      <w:r w:rsidRPr="00896C07">
        <w:rPr>
          <w:rFonts w:eastAsiaTheme="minorEastAsia"/>
          <w:color w:val="000000" w:themeColor="text1"/>
          <w:sz w:val="24"/>
        </w:rPr>
        <w:t>双宽</w:t>
      </w:r>
      <w:r w:rsidRPr="00896C07">
        <w:rPr>
          <w:rFonts w:eastAsiaTheme="minorEastAsia"/>
          <w:color w:val="000000" w:themeColor="text1"/>
          <w:sz w:val="24"/>
        </w:rPr>
        <w:t>”</w:t>
      </w:r>
      <w:r w:rsidRPr="00896C07">
        <w:rPr>
          <w:rFonts w:eastAsiaTheme="minorEastAsia"/>
          <w:color w:val="000000" w:themeColor="text1"/>
          <w:sz w:val="24"/>
        </w:rPr>
        <w:t>政策为</w:t>
      </w:r>
      <w:r w:rsidRPr="00896C07">
        <w:rPr>
          <w:rFonts w:eastAsiaTheme="minorEastAsia"/>
          <w:color w:val="000000" w:themeColor="text1"/>
          <w:sz w:val="24"/>
        </w:rPr>
        <w:t>“</w:t>
      </w:r>
      <w:r w:rsidRPr="00896C07">
        <w:rPr>
          <w:rFonts w:eastAsiaTheme="minorEastAsia"/>
          <w:color w:val="000000" w:themeColor="text1"/>
          <w:sz w:val="24"/>
        </w:rPr>
        <w:t>稳增长</w:t>
      </w:r>
      <w:r w:rsidRPr="00896C07">
        <w:rPr>
          <w:rFonts w:eastAsiaTheme="minorEastAsia"/>
          <w:color w:val="000000" w:themeColor="text1"/>
          <w:sz w:val="24"/>
        </w:rPr>
        <w:t>”</w:t>
      </w:r>
      <w:r w:rsidRPr="00896C07">
        <w:rPr>
          <w:rFonts w:eastAsiaTheme="minorEastAsia"/>
          <w:color w:val="000000" w:themeColor="text1"/>
          <w:sz w:val="24"/>
        </w:rPr>
        <w:t>与</w:t>
      </w:r>
      <w:r w:rsidRPr="00896C07">
        <w:rPr>
          <w:rFonts w:eastAsiaTheme="minorEastAsia"/>
          <w:color w:val="000000" w:themeColor="text1"/>
          <w:sz w:val="24"/>
        </w:rPr>
        <w:t>“</w:t>
      </w:r>
      <w:r w:rsidRPr="00896C07">
        <w:rPr>
          <w:rFonts w:eastAsiaTheme="minorEastAsia"/>
          <w:color w:val="000000" w:themeColor="text1"/>
          <w:sz w:val="24"/>
        </w:rPr>
        <w:t>促转型</w:t>
      </w:r>
      <w:r w:rsidRPr="00896C07">
        <w:rPr>
          <w:rFonts w:eastAsiaTheme="minorEastAsia"/>
          <w:color w:val="000000" w:themeColor="text1"/>
          <w:sz w:val="24"/>
        </w:rPr>
        <w:t>”</w:t>
      </w:r>
      <w:r w:rsidRPr="00896C07">
        <w:rPr>
          <w:rFonts w:eastAsiaTheme="minorEastAsia"/>
          <w:color w:val="000000" w:themeColor="text1"/>
          <w:sz w:val="24"/>
        </w:rPr>
        <w:t>保驾护航，物价低位运行，地方平台债务风险随着高成本债务的两批次置换而正在有序化解。国际形势也错综复杂，在美联储退出</w:t>
      </w:r>
      <w:r w:rsidRPr="00896C07">
        <w:rPr>
          <w:rFonts w:eastAsiaTheme="minorEastAsia"/>
          <w:color w:val="000000" w:themeColor="text1"/>
          <w:sz w:val="24"/>
        </w:rPr>
        <w:t>QE</w:t>
      </w:r>
      <w:r w:rsidRPr="00896C07">
        <w:rPr>
          <w:rFonts w:eastAsiaTheme="minorEastAsia"/>
          <w:color w:val="000000" w:themeColor="text1"/>
          <w:sz w:val="24"/>
        </w:rPr>
        <w:t>的同时欧元区启动</w:t>
      </w:r>
      <w:r w:rsidRPr="00896C07">
        <w:rPr>
          <w:rFonts w:eastAsiaTheme="minorEastAsia"/>
          <w:color w:val="000000" w:themeColor="text1"/>
          <w:sz w:val="24"/>
        </w:rPr>
        <w:t>QE</w:t>
      </w:r>
      <w:r w:rsidRPr="00896C07">
        <w:rPr>
          <w:rFonts w:eastAsiaTheme="minorEastAsia"/>
          <w:color w:val="000000" w:themeColor="text1"/>
          <w:sz w:val="24"/>
        </w:rPr>
        <w:t>，中国经济转型的外部环境较中性，难言乐观。上半年</w:t>
      </w:r>
      <w:r w:rsidRPr="00896C07">
        <w:rPr>
          <w:rFonts w:eastAsiaTheme="minorEastAsia"/>
          <w:color w:val="000000" w:themeColor="text1"/>
          <w:sz w:val="24"/>
        </w:rPr>
        <w:t>“</w:t>
      </w:r>
      <w:r w:rsidRPr="00896C07">
        <w:rPr>
          <w:rFonts w:eastAsiaTheme="minorEastAsia"/>
          <w:color w:val="000000" w:themeColor="text1"/>
          <w:sz w:val="24"/>
        </w:rPr>
        <w:t>亚投行</w:t>
      </w:r>
      <w:r w:rsidRPr="00896C07">
        <w:rPr>
          <w:rFonts w:eastAsiaTheme="minorEastAsia"/>
          <w:color w:val="000000" w:themeColor="text1"/>
          <w:sz w:val="24"/>
        </w:rPr>
        <w:t>”</w:t>
      </w:r>
      <w:r w:rsidRPr="00896C07">
        <w:rPr>
          <w:rFonts w:eastAsiaTheme="minorEastAsia"/>
          <w:color w:val="000000" w:themeColor="text1"/>
          <w:sz w:val="24"/>
        </w:rPr>
        <w:t>的成立、</w:t>
      </w:r>
      <w:r w:rsidRPr="00896C07">
        <w:rPr>
          <w:rFonts w:eastAsiaTheme="minorEastAsia"/>
          <w:color w:val="000000" w:themeColor="text1"/>
          <w:sz w:val="24"/>
        </w:rPr>
        <w:t>“</w:t>
      </w:r>
      <w:r w:rsidRPr="00896C07">
        <w:rPr>
          <w:rFonts w:eastAsiaTheme="minorEastAsia"/>
          <w:color w:val="000000" w:themeColor="text1"/>
          <w:sz w:val="24"/>
        </w:rPr>
        <w:t>一带一路</w:t>
      </w:r>
      <w:r w:rsidRPr="00896C07">
        <w:rPr>
          <w:rFonts w:eastAsiaTheme="minorEastAsia"/>
          <w:color w:val="000000" w:themeColor="text1"/>
          <w:sz w:val="24"/>
        </w:rPr>
        <w:t>”</w:t>
      </w:r>
      <w:r w:rsidRPr="00896C07">
        <w:rPr>
          <w:rFonts w:eastAsiaTheme="minorEastAsia"/>
          <w:color w:val="000000" w:themeColor="text1"/>
          <w:sz w:val="24"/>
        </w:rPr>
        <w:t>的推进、</w:t>
      </w:r>
      <w:r w:rsidRPr="00896C07">
        <w:rPr>
          <w:rFonts w:eastAsiaTheme="minorEastAsia"/>
          <w:color w:val="000000" w:themeColor="text1"/>
          <w:sz w:val="24"/>
        </w:rPr>
        <w:t>“</w:t>
      </w:r>
      <w:r w:rsidRPr="00896C07">
        <w:rPr>
          <w:rFonts w:eastAsiaTheme="minorEastAsia"/>
          <w:color w:val="000000" w:themeColor="text1"/>
          <w:sz w:val="24"/>
        </w:rPr>
        <w:t>互联网</w:t>
      </w:r>
      <w:r w:rsidRPr="00896C07">
        <w:rPr>
          <w:rFonts w:eastAsiaTheme="minorEastAsia"/>
          <w:color w:val="000000" w:themeColor="text1"/>
          <w:sz w:val="24"/>
        </w:rPr>
        <w:t>+”</w:t>
      </w:r>
      <w:r w:rsidRPr="00896C07">
        <w:rPr>
          <w:rFonts w:eastAsiaTheme="minorEastAsia"/>
          <w:color w:val="000000" w:themeColor="text1"/>
          <w:sz w:val="24"/>
        </w:rPr>
        <w:t>的倡议等，使得投资者对中国经济转型成功多了一份期许。</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或许是对中国经济转型美好的憧憬，上半年股市走出一轮</w:t>
      </w:r>
      <w:r w:rsidRPr="00896C07">
        <w:rPr>
          <w:rFonts w:eastAsiaTheme="minorEastAsia"/>
          <w:color w:val="000000" w:themeColor="text1"/>
          <w:sz w:val="24"/>
        </w:rPr>
        <w:t>“</w:t>
      </w:r>
      <w:r w:rsidRPr="00896C07">
        <w:rPr>
          <w:rFonts w:eastAsiaTheme="minorEastAsia"/>
          <w:color w:val="000000" w:themeColor="text1"/>
          <w:sz w:val="24"/>
        </w:rPr>
        <w:t>疯牛</w:t>
      </w:r>
      <w:r w:rsidRPr="00896C07">
        <w:rPr>
          <w:rFonts w:eastAsiaTheme="minorEastAsia"/>
          <w:color w:val="000000" w:themeColor="text1"/>
          <w:sz w:val="24"/>
        </w:rPr>
        <w:t>”</w:t>
      </w:r>
      <w:r w:rsidRPr="00896C07">
        <w:rPr>
          <w:rFonts w:eastAsiaTheme="minorEastAsia"/>
          <w:color w:val="000000" w:themeColor="text1"/>
          <w:sz w:val="24"/>
        </w:rPr>
        <w:t>行情，沪深</w:t>
      </w:r>
      <w:r w:rsidRPr="00896C07">
        <w:rPr>
          <w:rFonts w:eastAsiaTheme="minorEastAsia"/>
          <w:color w:val="000000" w:themeColor="text1"/>
          <w:sz w:val="24"/>
        </w:rPr>
        <w:t>300</w:t>
      </w:r>
      <w:r w:rsidRPr="00896C07">
        <w:rPr>
          <w:rFonts w:eastAsiaTheme="minorEastAsia"/>
          <w:color w:val="000000" w:themeColor="text1"/>
          <w:sz w:val="24"/>
        </w:rPr>
        <w:t>指数、创业板指数分别录得</w:t>
      </w:r>
      <w:r w:rsidRPr="00896C07">
        <w:rPr>
          <w:rFonts w:eastAsiaTheme="minorEastAsia"/>
          <w:color w:val="000000" w:themeColor="text1"/>
          <w:sz w:val="24"/>
        </w:rPr>
        <w:t>26.58%</w:t>
      </w:r>
      <w:r w:rsidRPr="00896C07">
        <w:rPr>
          <w:rFonts w:eastAsiaTheme="minorEastAsia"/>
          <w:color w:val="000000" w:themeColor="text1"/>
          <w:sz w:val="24"/>
        </w:rPr>
        <w:t>、</w:t>
      </w:r>
      <w:r w:rsidRPr="00896C07">
        <w:rPr>
          <w:rFonts w:eastAsiaTheme="minorEastAsia"/>
          <w:color w:val="000000" w:themeColor="text1"/>
          <w:sz w:val="24"/>
        </w:rPr>
        <w:t>94.23%</w:t>
      </w:r>
      <w:r w:rsidRPr="00896C07">
        <w:rPr>
          <w:rFonts w:eastAsiaTheme="minorEastAsia"/>
          <w:color w:val="000000" w:themeColor="text1"/>
          <w:sz w:val="24"/>
        </w:rPr>
        <w:t>的涨幅，期间最大涨幅分别达到</w:t>
      </w:r>
      <w:r w:rsidRPr="00896C07">
        <w:rPr>
          <w:rFonts w:eastAsiaTheme="minorEastAsia"/>
          <w:color w:val="000000" w:themeColor="text1"/>
          <w:sz w:val="24"/>
        </w:rPr>
        <w:t>52.26%</w:t>
      </w:r>
      <w:r w:rsidRPr="00896C07">
        <w:rPr>
          <w:rFonts w:eastAsiaTheme="minorEastAsia"/>
          <w:color w:val="000000" w:themeColor="text1"/>
          <w:sz w:val="24"/>
        </w:rPr>
        <w:t>、</w:t>
      </w:r>
      <w:r w:rsidRPr="00896C07">
        <w:rPr>
          <w:rFonts w:eastAsiaTheme="minorEastAsia"/>
          <w:color w:val="000000" w:themeColor="text1"/>
          <w:sz w:val="24"/>
        </w:rPr>
        <w:t>174.36%</w:t>
      </w:r>
      <w:r w:rsidRPr="00896C07">
        <w:rPr>
          <w:rFonts w:eastAsiaTheme="minorEastAsia"/>
          <w:color w:val="000000" w:themeColor="text1"/>
          <w:sz w:val="24"/>
        </w:rPr>
        <w:t>。但市场运行过程十分惊心，中国资本市场遭遇了急剧下跌，目前仍难言危机完全结束。</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操作方面，前五个月很好地贯彻了既定的绝对收益组合管理理念，基金的净值表现也基本符合管理预期。但进入</w:t>
      </w:r>
      <w:r w:rsidRPr="00896C07">
        <w:rPr>
          <w:rFonts w:eastAsiaTheme="minorEastAsia"/>
          <w:color w:val="000000" w:themeColor="text1"/>
          <w:sz w:val="24"/>
        </w:rPr>
        <w:t>6</w:t>
      </w:r>
      <w:r w:rsidRPr="00896C07">
        <w:rPr>
          <w:rFonts w:eastAsiaTheme="minorEastAsia"/>
          <w:color w:val="000000" w:themeColor="text1"/>
          <w:sz w:val="24"/>
        </w:rPr>
        <w:t>月，一方面本基金三年保本周期结束进入投资转型期；另一方面中国股票市场遭遇了前所未有的急跌，在预判出现不足的情况下，市场少有纠错机会，导致本基金期间净值回撤超预期。</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报告期内基金的业绩表现</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截至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日，交银施罗德策略回报灵活配置混合型证券投资基金份额净值为</w:t>
      </w:r>
      <w:r w:rsidRPr="00896C07">
        <w:rPr>
          <w:rFonts w:eastAsiaTheme="minorEastAsia"/>
          <w:color w:val="000000" w:themeColor="text1"/>
          <w:sz w:val="24"/>
        </w:rPr>
        <w:t>1.217</w:t>
      </w:r>
      <w:r w:rsidRPr="00896C07">
        <w:rPr>
          <w:rFonts w:eastAsiaTheme="minorEastAsia"/>
          <w:color w:val="000000" w:themeColor="text1"/>
          <w:sz w:val="24"/>
        </w:rPr>
        <w:t>元，自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日其份额净值增长率为</w:t>
      </w:r>
      <w:r w:rsidRPr="00896C07">
        <w:rPr>
          <w:rFonts w:eastAsiaTheme="minorEastAsia"/>
          <w:color w:val="000000" w:themeColor="text1"/>
          <w:sz w:val="24"/>
        </w:rPr>
        <w:t>-1.38%</w:t>
      </w:r>
      <w:r w:rsidRPr="00896C07">
        <w:rPr>
          <w:rFonts w:eastAsiaTheme="minorEastAsia"/>
          <w:color w:val="000000" w:themeColor="text1"/>
          <w:sz w:val="24"/>
        </w:rPr>
        <w:t>，同期业绩比较基准增长率为</w:t>
      </w:r>
      <w:r w:rsidRPr="00896C07">
        <w:rPr>
          <w:rFonts w:eastAsiaTheme="minorEastAsia"/>
          <w:color w:val="000000" w:themeColor="text1"/>
          <w:sz w:val="24"/>
        </w:rPr>
        <w:t>1.98%</w:t>
      </w:r>
      <w:r w:rsidRPr="00896C07">
        <w:rPr>
          <w:rFonts w:eastAsiaTheme="minorEastAsia"/>
          <w:color w:val="000000" w:themeColor="text1"/>
          <w:sz w:val="24"/>
        </w:rPr>
        <w:t>。</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截至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日，交银施罗德荣安保本混合型证券投资基金份额净值为</w:t>
      </w:r>
      <w:r w:rsidRPr="00896C07">
        <w:rPr>
          <w:rFonts w:eastAsiaTheme="minorEastAsia"/>
          <w:color w:val="000000" w:themeColor="text1"/>
          <w:sz w:val="24"/>
        </w:rPr>
        <w:t>1.234</w:t>
      </w:r>
      <w:r w:rsidRPr="00896C07">
        <w:rPr>
          <w:rFonts w:eastAsiaTheme="minorEastAsia"/>
          <w:color w:val="000000" w:themeColor="text1"/>
          <w:sz w:val="24"/>
        </w:rPr>
        <w:t>元，自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日其份额净值增长率为</w:t>
      </w:r>
      <w:r w:rsidRPr="00896C07">
        <w:rPr>
          <w:rFonts w:eastAsiaTheme="minorEastAsia"/>
          <w:color w:val="000000" w:themeColor="text1"/>
          <w:sz w:val="24"/>
        </w:rPr>
        <w:t>17.64%</w:t>
      </w:r>
      <w:r w:rsidRPr="00896C07">
        <w:rPr>
          <w:rFonts w:eastAsiaTheme="minorEastAsia"/>
          <w:color w:val="000000" w:themeColor="text1"/>
          <w:sz w:val="24"/>
        </w:rPr>
        <w:t>，同期业绩比较基准增长率为</w:t>
      </w:r>
      <w:r w:rsidRPr="00896C07">
        <w:rPr>
          <w:rFonts w:eastAsiaTheme="minorEastAsia"/>
          <w:color w:val="000000" w:themeColor="text1"/>
          <w:sz w:val="24"/>
        </w:rPr>
        <w:t>1.85%</w:t>
      </w:r>
      <w:r w:rsidRPr="00896C07">
        <w:rPr>
          <w:rFonts w:eastAsiaTheme="minorEastAsia"/>
          <w:color w:val="000000" w:themeColor="text1"/>
          <w:sz w:val="24"/>
        </w:rPr>
        <w:t>。</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48" w:name="_Toc268711025"/>
      <w:bookmarkStart w:id="49" w:name="_Toc428451732"/>
      <w:r w:rsidRPr="00896C07">
        <w:rPr>
          <w:rFonts w:eastAsiaTheme="minorEastAsia"/>
          <w:color w:val="000000" w:themeColor="text1"/>
          <w:szCs w:val="24"/>
        </w:rPr>
        <w:t>管理人对宏观经济、证券市场及行业走势的简要展望</w:t>
      </w:r>
      <w:bookmarkEnd w:id="48"/>
      <w:bookmarkEnd w:id="49"/>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展望下半年，经济运行仍波澜不惊，难有起色，维持新常态；股票市场有望在政府的救助下逐步走出大跌，但市场信心的恢复、估值的合理回归、杠杆的去化，可能都需要些时间，短期预计难以完全恢复之前的牛市轨道。不过，鉴于此轮危机有效需求缺失的特殊性，优质被错杀现象较普遍，在市场情绪逐步缓和后，结构性的行情或许还是值得期待的。债券市场预计仍将维持震荡格局，但需特别警惕流动性与信用风险。</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50" w:name="_Toc268711026"/>
      <w:bookmarkStart w:id="51" w:name="_Toc428451733"/>
      <w:r w:rsidRPr="00896C07">
        <w:rPr>
          <w:rFonts w:eastAsiaTheme="minorEastAsia"/>
          <w:color w:val="000000" w:themeColor="text1"/>
          <w:szCs w:val="24"/>
        </w:rPr>
        <w:t>管理人对报告期内基金估值程序等事项的说明</w:t>
      </w:r>
      <w:bookmarkEnd w:id="50"/>
      <w:bookmarkEnd w:id="51"/>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52" w:name="_Toc268711027"/>
      <w:bookmarkStart w:id="53" w:name="_Toc428451734"/>
      <w:r w:rsidRPr="00896C07">
        <w:rPr>
          <w:rFonts w:eastAsiaTheme="minorEastAsia"/>
          <w:color w:val="000000" w:themeColor="text1"/>
          <w:szCs w:val="24"/>
        </w:rPr>
        <w:t>管理人对报告期内基金利润分配情况的说明</w:t>
      </w:r>
      <w:bookmarkEnd w:id="52"/>
      <w:bookmarkEnd w:id="53"/>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根据相关法律法规和基金合同要求，本基金本报告期内于基金转型前对上一年度和本年度应分配的可分配利润分别进行了收益分配，具体情况参见</w:t>
      </w:r>
      <w:r w:rsidRPr="00896C07">
        <w:rPr>
          <w:rFonts w:eastAsiaTheme="minorEastAsia"/>
          <w:color w:val="000000" w:themeColor="text1"/>
          <w:sz w:val="24"/>
        </w:rPr>
        <w:t>6.2.4.11</w:t>
      </w:r>
      <w:r w:rsidRPr="00896C07">
        <w:rPr>
          <w:rFonts w:eastAsiaTheme="minorEastAsia"/>
          <w:color w:val="000000" w:themeColor="text1"/>
          <w:sz w:val="24"/>
        </w:rPr>
        <w:t>利润分配情况。</w:t>
      </w:r>
    </w:p>
    <w:p w:rsidR="00EA777C" w:rsidRPr="00896C07" w:rsidRDefault="00EA777C" w:rsidP="00EA777C">
      <w:pPr>
        <w:spacing w:line="288" w:lineRule="auto"/>
        <w:ind w:left="425"/>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54" w:name="_Toc428451735"/>
      <w:r w:rsidRPr="00896C07">
        <w:rPr>
          <w:rFonts w:eastAsiaTheme="minorEastAsia"/>
          <w:color w:val="000000" w:themeColor="text1"/>
          <w:szCs w:val="24"/>
        </w:rPr>
        <w:t>报告期内管理人对本基金持有人数或基金资产净值预警情形的说明</w:t>
      </w:r>
      <w:bookmarkEnd w:id="54"/>
    </w:p>
    <w:p w:rsidR="00EA777C" w:rsidRPr="00896C07" w:rsidRDefault="00EA777C" w:rsidP="00EA777C">
      <w:pPr>
        <w:spacing w:line="288" w:lineRule="auto"/>
        <w:ind w:left="425"/>
        <w:rPr>
          <w:rFonts w:eastAsiaTheme="minorEastAsia"/>
          <w:color w:val="000000" w:themeColor="text1"/>
          <w:sz w:val="24"/>
        </w:rPr>
      </w:pPr>
      <w:r w:rsidRPr="00896C07">
        <w:rPr>
          <w:rFonts w:eastAsiaTheme="minorEastAsia"/>
          <w:color w:val="000000" w:themeColor="text1"/>
          <w:sz w:val="24"/>
        </w:rPr>
        <w:t>本基金本报告期内无需预警说明。</w:t>
      </w:r>
    </w:p>
    <w:p w:rsidR="00EA777C" w:rsidRPr="00BE742F" w:rsidRDefault="00EA777C" w:rsidP="00BE742F">
      <w:pPr>
        <w:pStyle w:val="af8"/>
        <w:spacing w:line="288" w:lineRule="auto"/>
        <w:ind w:left="567" w:firstLineChars="0" w:firstLine="0"/>
        <w:rPr>
          <w:rFonts w:eastAsiaTheme="minorEastAsia"/>
          <w:b/>
          <w:color w:val="000000" w:themeColor="text1"/>
          <w:kern w:val="0"/>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55" w:name="_Toc268711028"/>
      <w:bookmarkStart w:id="56" w:name="_Toc428451736"/>
      <w:r w:rsidRPr="00896C07">
        <w:rPr>
          <w:rFonts w:eastAsiaTheme="minorEastAsia" w:cs="Times New Roman"/>
          <w:color w:val="000000" w:themeColor="text1"/>
          <w:szCs w:val="24"/>
        </w:rPr>
        <w:t>托管人报告</w:t>
      </w:r>
      <w:bookmarkEnd w:id="55"/>
      <w:bookmarkEnd w:id="56"/>
    </w:p>
    <w:p w:rsidR="00EA777C" w:rsidRPr="00896C07" w:rsidRDefault="00EA777C" w:rsidP="00EA777C">
      <w:pPr>
        <w:pStyle w:val="3"/>
        <w:numPr>
          <w:ilvl w:val="1"/>
          <w:numId w:val="7"/>
        </w:numPr>
        <w:rPr>
          <w:rFonts w:eastAsiaTheme="minorEastAsia"/>
          <w:color w:val="000000" w:themeColor="text1"/>
          <w:szCs w:val="24"/>
        </w:rPr>
      </w:pPr>
      <w:bookmarkStart w:id="57" w:name="_Toc268711029"/>
      <w:bookmarkStart w:id="58" w:name="_Toc428451737"/>
      <w:r w:rsidRPr="00896C07">
        <w:rPr>
          <w:rFonts w:eastAsiaTheme="minorEastAsia"/>
          <w:color w:val="000000" w:themeColor="text1"/>
          <w:szCs w:val="24"/>
        </w:rPr>
        <w:t>报告期内本基金托管人遵规守信情况声明</w:t>
      </w:r>
      <w:bookmarkEnd w:id="57"/>
      <w:bookmarkEnd w:id="58"/>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自</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日交银施罗德荣安保本混合型证券投资基金（以下称</w:t>
      </w:r>
      <w:r w:rsidRPr="00896C07">
        <w:rPr>
          <w:rFonts w:eastAsiaTheme="minorEastAsia"/>
          <w:color w:val="000000" w:themeColor="text1"/>
          <w:sz w:val="24"/>
        </w:rPr>
        <w:t>“</w:t>
      </w:r>
      <w:r w:rsidRPr="00896C07">
        <w:rPr>
          <w:rFonts w:eastAsiaTheme="minorEastAsia"/>
          <w:color w:val="000000" w:themeColor="text1"/>
          <w:sz w:val="24"/>
        </w:rPr>
        <w:t>交银荣安保本混合</w:t>
      </w:r>
      <w:r w:rsidRPr="00896C07">
        <w:rPr>
          <w:rFonts w:eastAsiaTheme="minorEastAsia"/>
          <w:color w:val="000000" w:themeColor="text1"/>
          <w:sz w:val="24"/>
        </w:rPr>
        <w:t>”</w:t>
      </w:r>
      <w:r w:rsidRPr="00896C07">
        <w:rPr>
          <w:rFonts w:eastAsiaTheme="minorEastAsia"/>
          <w:color w:val="000000" w:themeColor="text1"/>
          <w:sz w:val="24"/>
        </w:rPr>
        <w:t>或</w:t>
      </w:r>
      <w:r w:rsidRPr="00896C07">
        <w:rPr>
          <w:rFonts w:eastAsiaTheme="minorEastAsia"/>
          <w:color w:val="000000" w:themeColor="text1"/>
          <w:sz w:val="24"/>
        </w:rPr>
        <w:t>“</w:t>
      </w:r>
      <w:r w:rsidRPr="00896C07">
        <w:rPr>
          <w:rFonts w:eastAsiaTheme="minorEastAsia"/>
          <w:color w:val="000000" w:themeColor="text1"/>
          <w:sz w:val="24"/>
        </w:rPr>
        <w:t>本基金</w:t>
      </w:r>
      <w:r w:rsidRPr="00896C07">
        <w:rPr>
          <w:rFonts w:eastAsiaTheme="minorEastAsia"/>
          <w:color w:val="000000" w:themeColor="text1"/>
          <w:sz w:val="24"/>
        </w:rPr>
        <w:t>”</w:t>
      </w:r>
      <w:r w:rsidRPr="00896C07">
        <w:rPr>
          <w:rFonts w:eastAsiaTheme="minorEastAsia"/>
          <w:color w:val="000000" w:themeColor="text1"/>
          <w:sz w:val="24"/>
        </w:rPr>
        <w:t>）成立以及转型以来，作为本基金的托管人，中信银行严格遵守了《证券投资基金法》及其他有关法律法规、基金合同和托管协议的规定，尽职尽责地履行了托管人应尽的义务，不存在任何损害基金份额持有人利益的行为。</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59" w:name="_Toc268711030"/>
      <w:bookmarkStart w:id="60" w:name="_Toc428451738"/>
      <w:r w:rsidRPr="00896C07">
        <w:rPr>
          <w:rFonts w:eastAsiaTheme="minorEastAsia"/>
          <w:color w:val="000000" w:themeColor="text1"/>
          <w:szCs w:val="24"/>
        </w:rPr>
        <w:t>托管人对报告期内本基金投资运作遵规守信、净值计算、利润分配等情况的说明</w:t>
      </w:r>
      <w:bookmarkEnd w:id="59"/>
      <w:bookmarkEnd w:id="60"/>
    </w:p>
    <w:p w:rsidR="00EA777C" w:rsidRPr="00896C07" w:rsidRDefault="00EA777C" w:rsidP="00A93EE0">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报告期内，本托管人按照国家有关法律法规、基金合同和托管协议要求，对基金管理人</w:t>
      </w:r>
      <w:r w:rsidRPr="00896C07">
        <w:rPr>
          <w:rFonts w:eastAsiaTheme="minorEastAsia"/>
          <w:color w:val="000000" w:themeColor="text1"/>
          <w:sz w:val="24"/>
        </w:rPr>
        <w:t>——</w:t>
      </w:r>
      <w:r w:rsidRPr="00896C07">
        <w:rPr>
          <w:rFonts w:eastAsiaTheme="minorEastAsia"/>
          <w:color w:val="000000" w:themeColor="text1"/>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两次分红，本托管人按照基金合同要求进行了严格审核，符合基金合同相关约定。</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61" w:name="_Toc268711031"/>
      <w:bookmarkStart w:id="62" w:name="_Toc428451739"/>
      <w:r w:rsidRPr="00896C07">
        <w:rPr>
          <w:rFonts w:eastAsiaTheme="minorEastAsia"/>
          <w:color w:val="000000" w:themeColor="text1"/>
          <w:szCs w:val="24"/>
        </w:rPr>
        <w:t>托管人对本半年度报告中财务信息等内容的真实、准确和完整发表意见</w:t>
      </w:r>
      <w:bookmarkEnd w:id="61"/>
      <w:bookmarkEnd w:id="62"/>
    </w:p>
    <w:p w:rsidR="00EA777C" w:rsidRPr="00896C07" w:rsidRDefault="00EA777C" w:rsidP="00A93EE0">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由本基金管理人</w:t>
      </w:r>
      <w:r w:rsidRPr="00896C07">
        <w:rPr>
          <w:rFonts w:eastAsiaTheme="minorEastAsia"/>
          <w:color w:val="000000" w:themeColor="text1"/>
          <w:sz w:val="24"/>
        </w:rPr>
        <w:t>——</w:t>
      </w:r>
      <w:r w:rsidRPr="00896C07">
        <w:rPr>
          <w:rFonts w:eastAsiaTheme="minorEastAsia"/>
          <w:color w:val="000000" w:themeColor="text1"/>
          <w:sz w:val="24"/>
        </w:rPr>
        <w:t>交银施罗德基金管理有限公司编制，并经本托管人复核审查的本</w:t>
      </w:r>
      <w:r w:rsidR="00AC1365" w:rsidRPr="00896C07">
        <w:rPr>
          <w:rFonts w:eastAsiaTheme="minorEastAsia" w:hint="eastAsia"/>
          <w:color w:val="000000" w:themeColor="text1"/>
          <w:sz w:val="24"/>
        </w:rPr>
        <w:t>半</w:t>
      </w:r>
      <w:r w:rsidRPr="00896C07">
        <w:rPr>
          <w:rFonts w:eastAsiaTheme="minorEastAsia"/>
          <w:color w:val="000000" w:themeColor="text1"/>
          <w:sz w:val="24"/>
        </w:rPr>
        <w:t>年度报告中的财务指标、净值表现、收益分配、财务会计报告、投资组合报告等内容真实、准确和完整。</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63" w:name="_Toc236209640"/>
      <w:bookmarkStart w:id="64" w:name="_Toc268711032"/>
      <w:bookmarkStart w:id="65" w:name="_Toc428451740"/>
      <w:r w:rsidRPr="00896C07">
        <w:rPr>
          <w:rFonts w:eastAsiaTheme="minorEastAsia" w:cs="Times New Roman"/>
          <w:color w:val="000000" w:themeColor="text1"/>
          <w:szCs w:val="24"/>
        </w:rPr>
        <w:t>半年度财务会计报告（未经审计）</w:t>
      </w:r>
      <w:bookmarkEnd w:id="63"/>
      <w:bookmarkEnd w:id="64"/>
      <w:bookmarkEnd w:id="65"/>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66" w:name="_Toc428451741"/>
      <w:bookmarkStart w:id="67" w:name="_Toc268711033"/>
      <w:r w:rsidRPr="00896C07">
        <w:rPr>
          <w:rFonts w:eastAsiaTheme="minorEastAsia"/>
          <w:color w:val="000000" w:themeColor="text1"/>
          <w:szCs w:val="24"/>
        </w:rPr>
        <w:t>交银施罗德策略回报灵活配置混合型证券投资基金</w:t>
      </w:r>
      <w:bookmarkEnd w:id="66"/>
    </w:p>
    <w:p w:rsidR="00EA777C" w:rsidRPr="00896C07" w:rsidRDefault="00EA777C" w:rsidP="00EA777C">
      <w:pPr>
        <w:pStyle w:val="3"/>
        <w:numPr>
          <w:ilvl w:val="2"/>
          <w:numId w:val="7"/>
        </w:numPr>
        <w:rPr>
          <w:rFonts w:eastAsiaTheme="minorEastAsia"/>
          <w:color w:val="000000" w:themeColor="text1"/>
          <w:szCs w:val="24"/>
        </w:rPr>
      </w:pPr>
      <w:bookmarkStart w:id="68" w:name="_Toc428451742"/>
      <w:r w:rsidRPr="00896C07">
        <w:rPr>
          <w:rFonts w:eastAsiaTheme="minorEastAsia"/>
          <w:color w:val="000000" w:themeColor="text1"/>
          <w:szCs w:val="24"/>
        </w:rPr>
        <w:t>资产负债表</w:t>
      </w:r>
      <w:bookmarkEnd w:id="67"/>
      <w:bookmarkEnd w:id="68"/>
      <w:r w:rsidRPr="00896C07">
        <w:rPr>
          <w:rFonts w:eastAsiaTheme="minorEastAsia"/>
          <w:color w:val="000000" w:themeColor="text1"/>
          <w:szCs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会计主体：交银施罗德策略回报灵活配置混合型证券投资基金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报告截止日：</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Layout w:type="fixed"/>
        <w:tblLook w:val="0000" w:firstRow="0" w:lastRow="0" w:firstColumn="0" w:lastColumn="0" w:noHBand="0" w:noVBand="0"/>
      </w:tblPr>
      <w:tblGrid>
        <w:gridCol w:w="2933"/>
        <w:gridCol w:w="1176"/>
        <w:gridCol w:w="5177"/>
      </w:tblGrid>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资</w:t>
            </w:r>
            <w:r w:rsidRPr="00896C07">
              <w:rPr>
                <w:rFonts w:ascii="Times New Roman" w:eastAsiaTheme="minorEastAsia" w:hAnsi="Times New Roman"/>
                <w:b/>
                <w:color w:val="000000" w:themeColor="text1"/>
              </w:rPr>
              <w:t xml:space="preserve"> </w:t>
            </w:r>
            <w:r w:rsidRPr="00896C07">
              <w:rPr>
                <w:rFonts w:ascii="Times New Roman" w:eastAsiaTheme="minorEastAsia" w:hAnsi="Times New Roman"/>
                <w:b/>
                <w:color w:val="000000" w:themeColor="text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附注号</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本期末</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kern w:val="2"/>
              </w:rPr>
              <w:t>2015</w:t>
            </w:r>
            <w:r w:rsidRPr="00896C07">
              <w:rPr>
                <w:rFonts w:ascii="Times New Roman" w:eastAsiaTheme="minorEastAsia" w:hAnsi="Times New Roman"/>
                <w:b/>
                <w:color w:val="000000" w:themeColor="text1"/>
                <w:kern w:val="2"/>
              </w:rPr>
              <w:t>年</w:t>
            </w:r>
            <w:r w:rsidRPr="00896C07">
              <w:rPr>
                <w:rFonts w:ascii="Times New Roman" w:eastAsiaTheme="minorEastAsia" w:hAnsi="Times New Roman"/>
                <w:b/>
                <w:color w:val="000000" w:themeColor="text1"/>
                <w:kern w:val="2"/>
              </w:rPr>
              <w:t>6</w:t>
            </w:r>
            <w:r w:rsidRPr="00896C07">
              <w:rPr>
                <w:rFonts w:ascii="Times New Roman" w:eastAsiaTheme="minorEastAsia" w:hAnsi="Times New Roman"/>
                <w:b/>
                <w:color w:val="000000" w:themeColor="text1"/>
                <w:kern w:val="2"/>
              </w:rPr>
              <w:t>月</w:t>
            </w:r>
            <w:r w:rsidRPr="00896C07">
              <w:rPr>
                <w:rFonts w:ascii="Times New Roman" w:eastAsiaTheme="minorEastAsia" w:hAnsi="Times New Roman"/>
                <w:b/>
                <w:color w:val="000000" w:themeColor="text1"/>
                <w:kern w:val="2"/>
              </w:rPr>
              <w:t>30</w:t>
            </w:r>
            <w:r w:rsidRPr="00896C07">
              <w:rPr>
                <w:rFonts w:ascii="Times New Roman" w:eastAsiaTheme="minorEastAsia" w:hAnsi="Times New Roman"/>
                <w:b/>
                <w:color w:val="000000" w:themeColor="text1"/>
                <w:kern w:val="2"/>
              </w:rPr>
              <w:t>日</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资</w:t>
            </w:r>
            <w:r w:rsidRPr="00896C07">
              <w:rPr>
                <w:rFonts w:eastAsiaTheme="minorEastAsia"/>
                <w:b/>
                <w:color w:val="000000" w:themeColor="text1"/>
                <w:sz w:val="24"/>
              </w:rPr>
              <w:t xml:space="preserve"> </w:t>
            </w:r>
            <w:r w:rsidRPr="00896C07">
              <w:rPr>
                <w:rFonts w:eastAsiaTheme="minorEastAsia"/>
                <w:b/>
                <w:color w:val="000000" w:themeColor="text1"/>
                <w:sz w:val="24"/>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ind w:right="-15"/>
              <w:jc w:val="center"/>
              <w:textAlignment w:val="bottom"/>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银行存款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ind w:right="-15"/>
              <w:jc w:val="center"/>
              <w:textAlignment w:val="bottom"/>
              <w:rPr>
                <w:rFonts w:asciiTheme="minorEastAsia" w:eastAsiaTheme="minorEastAsia" w:hAnsiTheme="minorEastAsia"/>
                <w:color w:val="000000" w:themeColor="text1"/>
                <w:sz w:val="24"/>
              </w:rPr>
            </w:pPr>
            <w:r w:rsidRPr="00896C07">
              <w:rPr>
                <w:color w:val="000000" w:themeColor="text1"/>
              </w:rPr>
              <w:t>6.1.4.7.1</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105,266,342.23</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结算备付金</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4,710,827.15</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存出保证金</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451,694.15</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交易性金融资产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ind w:right="-15"/>
              <w:jc w:val="center"/>
              <w:textAlignment w:val="bottom"/>
              <w:rPr>
                <w:rFonts w:asciiTheme="minorEastAsia" w:eastAsiaTheme="minorEastAsia" w:hAnsiTheme="minorEastAsia"/>
                <w:color w:val="000000" w:themeColor="text1"/>
              </w:rPr>
            </w:pPr>
            <w:r w:rsidRPr="00896C07">
              <w:rPr>
                <w:color w:val="000000" w:themeColor="text1"/>
              </w:rPr>
              <w:t>6.1.4.7.2</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265,651,167.74</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138,552,167.74</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ind w:firstLineChars="300" w:firstLine="720"/>
              <w:rPr>
                <w:rFonts w:ascii="Times New Roman" w:eastAsiaTheme="minorEastAsia" w:hAnsi="Times New Roman"/>
                <w:color w:val="000000" w:themeColor="text1"/>
              </w:rPr>
            </w:pPr>
            <w:r w:rsidRPr="00896C07">
              <w:rPr>
                <w:rFonts w:ascii="Times New Roman" w:eastAsiaTheme="minorEastAsia" w:hAnsi="Times New Roman"/>
                <w:color w:val="000000" w:themeColor="text1"/>
              </w:rPr>
              <w:t>基金投资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127,099,000.00</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贵金属投资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衍生金融资产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买入返售金融资产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6.1.4.7.4</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6.1.4.7.5</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3,906,272.38</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应收股利</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应收申购款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递延所得税资产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6.1.4.7.6</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资产总计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379,986,303.65</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负债和所有者权益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E41709">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E41709">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负</w:t>
            </w:r>
            <w:r w:rsidRPr="00896C07">
              <w:rPr>
                <w:rFonts w:eastAsiaTheme="minorEastAsia"/>
                <w:b/>
                <w:color w:val="000000" w:themeColor="text1"/>
                <w:sz w:val="24"/>
              </w:rPr>
              <w:t xml:space="preserve"> </w:t>
            </w:r>
            <w:r w:rsidRPr="00896C07">
              <w:rPr>
                <w:rFonts w:eastAsiaTheme="minorEastAsia"/>
                <w:b/>
                <w:color w:val="000000" w:themeColor="text1"/>
                <w:sz w:val="24"/>
              </w:rPr>
              <w:t>债：</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短期借款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交易性金融负债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衍生金融负债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卖出回购金融资产款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14,610,465.96</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应付赎回款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应付管理人报酬</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689,264.06</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应付托管费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114,877.34</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应付销售服务费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应付交易费用</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6.1.4.7.7</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1,162,976.13</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应交税费</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289,798.60</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递延所得税负债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6.1.4.7.8</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160,990.96</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负债合计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17,028,373.05</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实收基金</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6.1.4.7.9</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298,188,206.14</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未分配利润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6.1.4.7.10</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64,769,724.46</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所有者权益合计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362,957,930.60</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负债和所有者权益总计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379,986,303.65</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、报告截止日</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日，基金份额净值</w:t>
      </w:r>
      <w:r w:rsidRPr="00896C07">
        <w:rPr>
          <w:rFonts w:eastAsiaTheme="minorEastAsia"/>
          <w:color w:val="000000" w:themeColor="text1"/>
          <w:sz w:val="24"/>
        </w:rPr>
        <w:t>1.217</w:t>
      </w:r>
      <w:r w:rsidRPr="00896C07">
        <w:rPr>
          <w:rFonts w:eastAsiaTheme="minorEastAsia"/>
          <w:color w:val="000000" w:themeColor="text1"/>
          <w:sz w:val="24"/>
        </w:rPr>
        <w:t>元，基金份额总额</w:t>
      </w:r>
      <w:r w:rsidRPr="00896C07">
        <w:rPr>
          <w:rFonts w:eastAsiaTheme="minorEastAsia"/>
          <w:color w:val="000000" w:themeColor="text1"/>
          <w:sz w:val="24"/>
        </w:rPr>
        <w:t>298,188,206.14</w:t>
      </w:r>
      <w:r w:rsidRPr="00896C07">
        <w:rPr>
          <w:rFonts w:eastAsiaTheme="minorEastAsia"/>
          <w:color w:val="000000" w:themeColor="text1"/>
          <w:sz w:val="24"/>
        </w:rPr>
        <w:t>份；</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、本报告实际编制期间为</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69" w:name="_Toc268711034"/>
      <w:bookmarkStart w:id="70" w:name="_Toc428451743"/>
      <w:r w:rsidRPr="00896C07">
        <w:rPr>
          <w:rFonts w:eastAsiaTheme="minorEastAsia"/>
          <w:color w:val="000000" w:themeColor="text1"/>
          <w:szCs w:val="24"/>
        </w:rPr>
        <w:t>利润表</w:t>
      </w:r>
      <w:bookmarkEnd w:id="69"/>
      <w:bookmarkEnd w:id="70"/>
      <w:r w:rsidRPr="00896C07">
        <w:rPr>
          <w:rFonts w:eastAsiaTheme="minorEastAsia"/>
          <w:color w:val="000000" w:themeColor="text1"/>
          <w:szCs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会计主体：交银施罗德策略回报灵活配置混合型证券投资基金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本报告期：</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Layout w:type="fixed"/>
        <w:tblLook w:val="0000" w:firstRow="0" w:lastRow="0" w:firstColumn="0" w:lastColumn="0" w:noHBand="0" w:noVBand="0"/>
      </w:tblPr>
      <w:tblGrid>
        <w:gridCol w:w="4274"/>
        <w:gridCol w:w="1440"/>
        <w:gridCol w:w="3572"/>
      </w:tblGrid>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项</w:t>
            </w:r>
            <w:r w:rsidRPr="00896C07">
              <w:rPr>
                <w:rFonts w:ascii="Times New Roman" w:eastAsiaTheme="minorEastAsia" w:hAnsi="Times New Roman"/>
                <w:b/>
                <w:color w:val="000000" w:themeColor="text1"/>
              </w:rPr>
              <w:t xml:space="preserve"> </w:t>
            </w:r>
            <w:r w:rsidRPr="00896C07">
              <w:rPr>
                <w:rFonts w:ascii="Times New Roman" w:eastAsiaTheme="minorEastAsia" w:hAnsi="Times New Roman"/>
                <w:b/>
                <w:color w:val="000000" w:themeColor="text1"/>
              </w:rPr>
              <w:t>目</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附注号</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本期</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27</w:t>
            </w:r>
            <w:r w:rsidRPr="00896C07">
              <w:rPr>
                <w:rFonts w:ascii="Times New Roman" w:eastAsiaTheme="minorEastAsia" w:hAnsi="Times New Roman"/>
                <w:b/>
                <w:color w:val="000000" w:themeColor="text1"/>
              </w:rPr>
              <w:t>日至</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30</w:t>
            </w:r>
            <w:r w:rsidRPr="00896C07">
              <w:rPr>
                <w:rFonts w:ascii="Times New Roman" w:eastAsiaTheme="minorEastAsia" w:hAnsi="Times New Roman"/>
                <w:b/>
                <w:color w:val="000000" w:themeColor="text1"/>
              </w:rPr>
              <w:t>日</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一、收入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b/>
                <w:color w:val="000000" w:themeColor="text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-4,833,626.14</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69,811.90</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其中：存款利息收入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511E04">
            <w:pPr>
              <w:spacing w:line="288" w:lineRule="auto"/>
              <w:jc w:val="center"/>
              <w:rPr>
                <w:color w:val="000000" w:themeColor="text1"/>
              </w:rPr>
            </w:pPr>
            <w:r w:rsidRPr="00896C07">
              <w:rPr>
                <w:color w:val="000000" w:themeColor="text1"/>
              </w:rPr>
              <w:t>6.1.4.7.11</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511E04">
            <w:pPr>
              <w:spacing w:line="288" w:lineRule="auto"/>
              <w:jc w:val="right"/>
              <w:rPr>
                <w:rFonts w:eastAsiaTheme="minorEastAsia"/>
                <w:color w:val="000000" w:themeColor="text1"/>
                <w:sz w:val="24"/>
              </w:rPr>
            </w:pPr>
            <w:r w:rsidRPr="00896C07">
              <w:rPr>
                <w:rFonts w:eastAsiaTheme="minorEastAsia"/>
                <w:color w:val="000000" w:themeColor="text1"/>
                <w:sz w:val="24"/>
              </w:rPr>
              <w:t>11,517.52</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58,294.38</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250" w:firstLine="600"/>
              <w:rPr>
                <w:rFonts w:eastAsiaTheme="minorEastAsia"/>
                <w:color w:val="000000" w:themeColor="text1"/>
                <w:sz w:val="24"/>
              </w:rPr>
            </w:pPr>
            <w:r w:rsidRPr="00896C07">
              <w:rPr>
                <w:rFonts w:eastAsiaTheme="minorEastAsia"/>
                <w:color w:val="000000" w:themeColor="text1"/>
                <w:sz w:val="24"/>
              </w:rPr>
              <w:t>买入返售金融资产收入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250" w:firstLine="600"/>
              <w:rPr>
                <w:rFonts w:eastAsiaTheme="minorEastAsia"/>
                <w:color w:val="000000" w:themeColor="text1"/>
                <w:sz w:val="24"/>
              </w:rPr>
            </w:pPr>
            <w:r w:rsidRPr="00896C07">
              <w:rPr>
                <w:rFonts w:eastAsiaTheme="minorEastAsia"/>
                <w:color w:val="000000" w:themeColor="text1"/>
                <w:sz w:val="24"/>
              </w:rPr>
              <w:t>其他利息收入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投资收益（损失以</w:t>
            </w:r>
            <w:r w:rsidRPr="00896C07">
              <w:rPr>
                <w:rFonts w:eastAsiaTheme="minorEastAsia"/>
                <w:color w:val="000000" w:themeColor="text1"/>
                <w:sz w:val="24"/>
              </w:rPr>
              <w:t>“-”</w:t>
            </w:r>
            <w:r w:rsidRPr="00896C07">
              <w:rPr>
                <w:rFonts w:eastAsiaTheme="minorEastAsia"/>
                <w:color w:val="000000" w:themeColor="text1"/>
                <w:sz w:val="24"/>
              </w:rPr>
              <w:t>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2,055,800.23</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6.1.4.7.12</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1,579,877.59</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ind w:firstLineChars="300" w:firstLine="720"/>
              <w:rPr>
                <w:rFonts w:ascii="Times New Roman" w:eastAsiaTheme="minorEastAsia" w:hAnsi="Times New Roman"/>
                <w:color w:val="000000" w:themeColor="text1"/>
              </w:rPr>
            </w:pPr>
            <w:r w:rsidRPr="00896C07">
              <w:rPr>
                <w:rFonts w:ascii="Times New Roman" w:eastAsiaTheme="minorEastAsia" w:hAnsi="Times New Roman"/>
                <w:color w:val="000000" w:themeColor="text1"/>
              </w:rPr>
              <w:t>基金投资收益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6.1.4.7.13</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470,669.52</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6.1.4.7.14</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贵金属投资收益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衍生工具收益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6.1.4.7.15</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股利收益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6.1.4.7.16</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5,253.12</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公允价值变动收益（损失以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6.1.4.7.17</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-6,962,075.14</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汇兑收益（损失以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5.</w:t>
            </w:r>
            <w:r w:rsidRPr="00896C07">
              <w:rPr>
                <w:rFonts w:eastAsiaTheme="minorEastAsia"/>
                <w:color w:val="000000" w:themeColor="text1"/>
                <w:sz w:val="24"/>
              </w:rPr>
              <w:t>其他收入（损失以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6.1.4.7.18</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2,836.87</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减：二、费用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131,786.93</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．管理人报酬</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49,069.23</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．托管费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8,178.20</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．销售服务费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．交易费用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6.1.4.7.19</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70,865.42</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5</w:t>
            </w:r>
            <w:r w:rsidRPr="00896C07">
              <w:rPr>
                <w:rFonts w:eastAsiaTheme="minorEastAsia"/>
                <w:color w:val="000000" w:themeColor="text1"/>
                <w:sz w:val="24"/>
              </w:rPr>
              <w:t>．利息支出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其中：卖出回购金融资产支出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6</w:t>
            </w:r>
            <w:r w:rsidRPr="00896C07">
              <w:rPr>
                <w:rFonts w:eastAsiaTheme="minorEastAsia"/>
                <w:color w:val="000000" w:themeColor="text1"/>
                <w:sz w:val="24"/>
              </w:rPr>
              <w:t>．其他费用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6.1.4.7.20</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3,674.08</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三、利润总额（亏损总额以</w:t>
            </w:r>
            <w:r w:rsidRPr="00896C07">
              <w:rPr>
                <w:rFonts w:eastAsiaTheme="minorEastAsia"/>
                <w:b/>
                <w:color w:val="000000" w:themeColor="text1"/>
                <w:sz w:val="24"/>
              </w:rPr>
              <w:t>“-”</w:t>
            </w:r>
            <w:r w:rsidRPr="00896C07">
              <w:rPr>
                <w:rFonts w:eastAsiaTheme="minorEastAsia"/>
                <w:b/>
                <w:color w:val="000000" w:themeColor="text1"/>
                <w:sz w:val="24"/>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-4,965,413.07</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减：所得税费用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四、净利润（净亏损以</w:t>
            </w:r>
            <w:r w:rsidRPr="00896C07">
              <w:rPr>
                <w:rFonts w:eastAsiaTheme="minorEastAsia"/>
                <w:b/>
                <w:color w:val="000000" w:themeColor="text1"/>
                <w:sz w:val="24"/>
              </w:rPr>
              <w:t>“-”</w:t>
            </w:r>
            <w:r w:rsidRPr="00896C07">
              <w:rPr>
                <w:rFonts w:eastAsiaTheme="minorEastAsia"/>
                <w:b/>
                <w:color w:val="000000" w:themeColor="text1"/>
                <w:sz w:val="24"/>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-4,965,413.07</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71" w:name="_Toc268711035"/>
      <w:bookmarkStart w:id="72" w:name="_Toc428451744"/>
      <w:r w:rsidRPr="00896C07">
        <w:rPr>
          <w:rFonts w:eastAsiaTheme="minorEastAsia"/>
          <w:color w:val="000000" w:themeColor="text1"/>
          <w:szCs w:val="24"/>
        </w:rPr>
        <w:t>所有者权益（基金净值）变动表</w:t>
      </w:r>
      <w:bookmarkEnd w:id="71"/>
      <w:bookmarkEnd w:id="72"/>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会计主体：交银施罗德策略回报灵活配置混合型证券投资基金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本报告期：</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896C07" w:rsidRPr="00896C07" w:rsidTr="00817D71">
        <w:tc>
          <w:tcPr>
            <w:tcW w:w="252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本期</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27</w:t>
            </w:r>
            <w:r w:rsidRPr="00896C07">
              <w:rPr>
                <w:rFonts w:ascii="Times New Roman" w:eastAsiaTheme="minorEastAsia" w:hAnsi="Times New Roman"/>
                <w:b/>
                <w:color w:val="000000" w:themeColor="text1"/>
              </w:rPr>
              <w:t>日至</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30</w:t>
            </w:r>
            <w:r w:rsidRPr="00896C07">
              <w:rPr>
                <w:rFonts w:ascii="Times New Roman" w:eastAsiaTheme="minorEastAsia" w:hAnsi="Times New Roman"/>
                <w:b/>
                <w:color w:val="000000" w:themeColor="text1"/>
              </w:rPr>
              <w:t>日</w:t>
            </w:r>
          </w:p>
        </w:tc>
      </w:tr>
      <w:tr w:rsidR="00896C07" w:rsidRPr="00896C07" w:rsidTr="00817D71">
        <w:tc>
          <w:tcPr>
            <w:tcW w:w="252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
                <w:color w:val="000000" w:themeColor="text1"/>
                <w:sz w:val="24"/>
              </w:rPr>
              <w:t>所有者权益合计</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79,314,806.84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418,441,770.76</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-4,965,413.07</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-4,965,413.07</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三、本期基金份额交易产生的基金净值变动数（净值减少以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-40,938,757.78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-9,579,669.31</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-50,518,427.09</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w:t>
            </w:r>
            <w:r w:rsidRPr="00896C07">
              <w:rPr>
                <w:rFonts w:eastAsiaTheme="minorEastAsia"/>
                <w:color w:val="000000" w:themeColor="text1"/>
                <w:sz w:val="24"/>
              </w:rPr>
              <w:t>1.</w:t>
            </w:r>
            <w:r w:rsidRPr="00896C07">
              <w:rPr>
                <w:rFonts w:eastAsiaTheme="minorEastAsia"/>
                <w:color w:val="000000" w:themeColor="text1"/>
                <w:sz w:val="24"/>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B22D05" w:rsidP="00817D7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r w:rsidR="00EA777C" w:rsidRPr="00896C07">
              <w:rPr>
                <w:rFonts w:eastAsiaTheme="minorEastAsia"/>
                <w:color w:val="000000" w:themeColor="text1"/>
                <w:sz w:val="24"/>
              </w:rPr>
              <w:t>40,938,757.78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B22D05" w:rsidP="00817D7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r w:rsidR="00EA777C" w:rsidRPr="00896C07">
              <w:rPr>
                <w:rFonts w:eastAsiaTheme="minorEastAsia"/>
                <w:color w:val="000000" w:themeColor="text1"/>
                <w:sz w:val="24"/>
              </w:rPr>
              <w:t>9,579,669.31</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B22D05" w:rsidP="00817D7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r w:rsidR="00EA777C" w:rsidRPr="00896C07">
              <w:rPr>
                <w:rFonts w:eastAsiaTheme="minorEastAsia"/>
                <w:color w:val="000000" w:themeColor="text1"/>
                <w:sz w:val="24"/>
              </w:rPr>
              <w:t>50,518,427.09</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四、本期向基金份额持有人分配利润产生的基金净值变动（净值减少以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298,188,206.14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64,769,724.46</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362,957,930.60</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报表附注为财务报表的组成部分。</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w:t>
      </w:r>
      <w:r w:rsidRPr="00896C07">
        <w:rPr>
          <w:rFonts w:eastAsiaTheme="minorEastAsia"/>
          <w:color w:val="000000" w:themeColor="text1"/>
          <w:sz w:val="24"/>
        </w:rPr>
        <w:t>6.1.1</w:t>
      </w:r>
      <w:r w:rsidRPr="00896C07">
        <w:rPr>
          <w:rFonts w:eastAsiaTheme="minorEastAsia"/>
          <w:color w:val="000000" w:themeColor="text1"/>
          <w:sz w:val="24"/>
        </w:rPr>
        <w:t>至</w:t>
      </w:r>
      <w:r w:rsidRPr="00896C07">
        <w:rPr>
          <w:rFonts w:eastAsiaTheme="minorEastAsia"/>
          <w:color w:val="000000" w:themeColor="text1"/>
          <w:sz w:val="24"/>
        </w:rPr>
        <w:t>6.1.4</w:t>
      </w:r>
      <w:r w:rsidRPr="00896C07">
        <w:rPr>
          <w:rFonts w:eastAsiaTheme="minorEastAsia"/>
          <w:color w:val="000000" w:themeColor="text1"/>
          <w:sz w:val="24"/>
        </w:rPr>
        <w:t>，财务报表由下列负责人签署：</w:t>
      </w:r>
    </w:p>
    <w:p w:rsidR="00EA777C" w:rsidRPr="00896C07" w:rsidRDefault="00EA777C" w:rsidP="00EA777C">
      <w:pPr>
        <w:spacing w:line="288" w:lineRule="auto"/>
        <w:rPr>
          <w:rFonts w:eastAsiaTheme="minorEastAsia"/>
          <w:bCs/>
          <w:color w:val="000000" w:themeColor="text1"/>
          <w:sz w:val="24"/>
        </w:rPr>
      </w:pPr>
      <w:r w:rsidRPr="00896C07">
        <w:rPr>
          <w:rFonts w:eastAsiaTheme="minorEastAsia"/>
          <w:bCs/>
          <w:color w:val="000000" w:themeColor="text1"/>
          <w:sz w:val="24"/>
        </w:rPr>
        <w:t>基金管理</w:t>
      </w:r>
      <w:r w:rsidR="004565E7" w:rsidRPr="00896C07">
        <w:rPr>
          <w:rFonts w:eastAsiaTheme="minorEastAsia" w:hint="eastAsia"/>
          <w:bCs/>
          <w:color w:val="000000" w:themeColor="text1"/>
          <w:sz w:val="24"/>
        </w:rPr>
        <w:t>人</w:t>
      </w:r>
      <w:r w:rsidRPr="00896C07">
        <w:rPr>
          <w:rFonts w:eastAsiaTheme="minorEastAsia"/>
          <w:bCs/>
          <w:color w:val="000000" w:themeColor="text1"/>
          <w:sz w:val="24"/>
        </w:rPr>
        <w:t>负责人：</w:t>
      </w:r>
      <w:r w:rsidRPr="00896C07">
        <w:rPr>
          <w:rFonts w:eastAsiaTheme="minorEastAsia"/>
          <w:color w:val="000000" w:themeColor="text1"/>
          <w:sz w:val="24"/>
        </w:rPr>
        <w:t>阮红</w:t>
      </w:r>
      <w:r w:rsidRPr="00896C07">
        <w:rPr>
          <w:rFonts w:eastAsiaTheme="minorEastAsia"/>
          <w:bCs/>
          <w:color w:val="000000" w:themeColor="text1"/>
          <w:sz w:val="24"/>
        </w:rPr>
        <w:t>，主管会计工作负责人：</w:t>
      </w:r>
      <w:r w:rsidRPr="00896C07">
        <w:rPr>
          <w:rFonts w:eastAsiaTheme="minorEastAsia"/>
          <w:color w:val="000000" w:themeColor="text1"/>
          <w:sz w:val="24"/>
        </w:rPr>
        <w:t>夏华龙</w:t>
      </w:r>
      <w:r w:rsidRPr="00896C07">
        <w:rPr>
          <w:rFonts w:eastAsiaTheme="minorEastAsia"/>
          <w:bCs/>
          <w:color w:val="000000" w:themeColor="text1"/>
          <w:sz w:val="24"/>
        </w:rPr>
        <w:t>，会计机构负责人：</w:t>
      </w:r>
      <w:r w:rsidRPr="00896C07">
        <w:rPr>
          <w:rFonts w:eastAsiaTheme="minorEastAsia"/>
          <w:color w:val="000000" w:themeColor="text1"/>
          <w:sz w:val="24"/>
        </w:rPr>
        <w:t>朱鸣</w:t>
      </w:r>
    </w:p>
    <w:p w:rsidR="00EA777C" w:rsidRPr="00896C07" w:rsidRDefault="00EA777C" w:rsidP="00EA777C">
      <w:pPr>
        <w:spacing w:line="288" w:lineRule="auto"/>
        <w:ind w:firstLineChars="150" w:firstLine="360"/>
        <w:rPr>
          <w:rFonts w:eastAsiaTheme="minorEastAsia"/>
          <w:bCs/>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73" w:name="_Toc268711036"/>
      <w:bookmarkStart w:id="74" w:name="_Toc428451745"/>
      <w:r w:rsidRPr="00896C07">
        <w:rPr>
          <w:rFonts w:eastAsiaTheme="minorEastAsia"/>
          <w:color w:val="000000" w:themeColor="text1"/>
          <w:szCs w:val="24"/>
        </w:rPr>
        <w:t>报表附注</w:t>
      </w:r>
      <w:bookmarkEnd w:id="73"/>
      <w:bookmarkEnd w:id="74"/>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基金基本情况</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交银施罗德策略回报灵活配置混合型证券投资基金</w:t>
      </w:r>
      <w:r w:rsidRPr="00896C07">
        <w:rPr>
          <w:rFonts w:eastAsiaTheme="minorEastAsia"/>
          <w:color w:val="000000" w:themeColor="text1"/>
          <w:sz w:val="24"/>
        </w:rPr>
        <w:t>(</w:t>
      </w:r>
      <w:r w:rsidRPr="00896C07">
        <w:rPr>
          <w:rFonts w:eastAsiaTheme="minorEastAsia"/>
          <w:color w:val="000000" w:themeColor="text1"/>
          <w:sz w:val="24"/>
        </w:rPr>
        <w:t>以下简称</w:t>
      </w:r>
      <w:r w:rsidRPr="00896C07">
        <w:rPr>
          <w:rFonts w:eastAsiaTheme="minorEastAsia"/>
          <w:color w:val="000000" w:themeColor="text1"/>
          <w:sz w:val="24"/>
        </w:rPr>
        <w:t>“</w:t>
      </w:r>
      <w:r w:rsidRPr="00896C07">
        <w:rPr>
          <w:rFonts w:eastAsiaTheme="minorEastAsia"/>
          <w:color w:val="000000" w:themeColor="text1"/>
          <w:sz w:val="24"/>
        </w:rPr>
        <w:t>本基金</w:t>
      </w:r>
      <w:r w:rsidRPr="00896C07">
        <w:rPr>
          <w:rFonts w:eastAsiaTheme="minorEastAsia"/>
          <w:color w:val="000000" w:themeColor="text1"/>
          <w:sz w:val="24"/>
        </w:rPr>
        <w:t>”)</w:t>
      </w:r>
      <w:r w:rsidRPr="00896C07">
        <w:rPr>
          <w:rFonts w:eastAsiaTheme="minorEastAsia"/>
          <w:color w:val="000000" w:themeColor="text1"/>
          <w:sz w:val="24"/>
        </w:rPr>
        <w:t>是由交银施罗德荣安保本混合型证券投资基金</w:t>
      </w:r>
      <w:r w:rsidRPr="00896C07">
        <w:rPr>
          <w:rFonts w:eastAsiaTheme="minorEastAsia"/>
          <w:color w:val="000000" w:themeColor="text1"/>
          <w:sz w:val="24"/>
        </w:rPr>
        <w:t>(</w:t>
      </w:r>
      <w:r w:rsidRPr="00896C07">
        <w:rPr>
          <w:rFonts w:eastAsiaTheme="minorEastAsia"/>
          <w:color w:val="000000" w:themeColor="text1"/>
          <w:sz w:val="24"/>
        </w:rPr>
        <w:t>以下简称</w:t>
      </w:r>
      <w:r w:rsidRPr="00896C07">
        <w:rPr>
          <w:rFonts w:eastAsiaTheme="minorEastAsia"/>
          <w:color w:val="000000" w:themeColor="text1"/>
          <w:sz w:val="24"/>
        </w:rPr>
        <w:t>“</w:t>
      </w:r>
      <w:r w:rsidRPr="00896C07">
        <w:rPr>
          <w:rFonts w:eastAsiaTheme="minorEastAsia"/>
          <w:color w:val="000000" w:themeColor="text1"/>
          <w:sz w:val="24"/>
        </w:rPr>
        <w:t>交银施罗德荣安保本基金</w:t>
      </w:r>
      <w:r w:rsidRPr="00896C07">
        <w:rPr>
          <w:rFonts w:eastAsiaTheme="minorEastAsia"/>
          <w:color w:val="000000" w:themeColor="text1"/>
          <w:sz w:val="24"/>
        </w:rPr>
        <w:t xml:space="preserve">”) </w:t>
      </w:r>
      <w:r w:rsidRPr="00896C07">
        <w:rPr>
          <w:rFonts w:eastAsiaTheme="minorEastAsia"/>
          <w:color w:val="000000" w:themeColor="text1"/>
          <w:sz w:val="24"/>
        </w:rPr>
        <w:t>转型而来。按照原《交银施罗德荣安保本混合型证券投资基金基金合同》的有关约定，交银施罗德荣安保本基金的保本周期为三年。交银施罗德荣安保本基金的第一个保本周期自交银施罗德荣安保本基金合同生效日起至三个公历年后对应日止</w:t>
      </w:r>
      <w:r w:rsidRPr="00896C07">
        <w:rPr>
          <w:rFonts w:eastAsiaTheme="minorEastAsia"/>
          <w:color w:val="000000" w:themeColor="text1"/>
          <w:sz w:val="24"/>
        </w:rPr>
        <w:t>(</w:t>
      </w:r>
      <w:r w:rsidRPr="00896C07">
        <w:rPr>
          <w:rFonts w:eastAsiaTheme="minorEastAsia"/>
          <w:color w:val="000000" w:themeColor="text1"/>
          <w:sz w:val="24"/>
        </w:rPr>
        <w:t>如该对应日为非工作日，保本周期到期日顺延至下一个工作日</w:t>
      </w:r>
      <w:r w:rsidRPr="00896C07">
        <w:rPr>
          <w:rFonts w:eastAsiaTheme="minorEastAsia"/>
          <w:color w:val="000000" w:themeColor="text1"/>
          <w:sz w:val="24"/>
        </w:rPr>
        <w:t>)</w:t>
      </w:r>
      <w:r w:rsidRPr="00896C07">
        <w:rPr>
          <w:rFonts w:eastAsiaTheme="minorEastAsia"/>
          <w:color w:val="000000" w:themeColor="text1"/>
          <w:sz w:val="24"/>
        </w:rPr>
        <w:t>，即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23</w:t>
      </w:r>
      <w:r w:rsidRPr="00896C07">
        <w:rPr>
          <w:rFonts w:eastAsiaTheme="minorEastAsia"/>
          <w:color w:val="000000" w:themeColor="text1"/>
          <w:sz w:val="24"/>
        </w:rPr>
        <w:t>日。交银施罗德荣安保本基金保本周期到期后，已按照《交银施罗德荣安保本混合型证券投资基金基金合同》的约定于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转型为非保本的混合型基金，即本基金。本基金转型后的基金管理人（交银施罗德基金管理有限公司）、基金托管人（中信银行股份有限公司）以及基金注册登记机构（中国证券登记结算有限责任公司）未有发生变更，基金代码亦保持不变为</w:t>
      </w:r>
      <w:r w:rsidRPr="00896C07">
        <w:rPr>
          <w:rFonts w:eastAsiaTheme="minorEastAsia"/>
          <w:color w:val="000000" w:themeColor="text1"/>
          <w:sz w:val="24"/>
        </w:rPr>
        <w:t>“519710”</w:t>
      </w:r>
      <w:r w:rsidRPr="00896C07">
        <w:rPr>
          <w:rFonts w:eastAsiaTheme="minorEastAsia"/>
          <w:color w:val="000000" w:themeColor="text1"/>
          <w:sz w:val="24"/>
        </w:rPr>
        <w:t>。本基金的投资目标、投资范围、投资策略及基金费率等按照《交银施罗德策略回报灵活配置混合型证券投资基金基金合同》相关规定进行运作。前述修改变更事项已按照相关法律法规及基金合同的约定履行相关手续。</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原交银施罗德荣安保本基金经中国证券监督管理委员会</w:t>
      </w:r>
      <w:r w:rsidRPr="00896C07">
        <w:rPr>
          <w:rFonts w:eastAsiaTheme="minorEastAsia"/>
          <w:color w:val="000000" w:themeColor="text1"/>
          <w:sz w:val="24"/>
        </w:rPr>
        <w:t>(</w:t>
      </w:r>
      <w:r w:rsidRPr="00896C07">
        <w:rPr>
          <w:rFonts w:eastAsiaTheme="minorEastAsia"/>
          <w:color w:val="000000" w:themeColor="text1"/>
          <w:sz w:val="24"/>
        </w:rPr>
        <w:t>以下简称</w:t>
      </w:r>
      <w:r w:rsidRPr="00896C07">
        <w:rPr>
          <w:rFonts w:eastAsiaTheme="minorEastAsia"/>
          <w:color w:val="000000" w:themeColor="text1"/>
          <w:sz w:val="24"/>
        </w:rPr>
        <w:t>“</w:t>
      </w:r>
      <w:r w:rsidRPr="00896C07">
        <w:rPr>
          <w:rFonts w:eastAsiaTheme="minorEastAsia"/>
          <w:color w:val="000000" w:themeColor="text1"/>
          <w:sz w:val="24"/>
        </w:rPr>
        <w:t>中国证监会</w:t>
      </w:r>
      <w:r w:rsidRPr="00896C07">
        <w:rPr>
          <w:rFonts w:eastAsiaTheme="minorEastAsia"/>
          <w:color w:val="000000" w:themeColor="text1"/>
          <w:sz w:val="24"/>
        </w:rPr>
        <w:t>”)</w:t>
      </w:r>
      <w:r w:rsidRPr="00896C07">
        <w:rPr>
          <w:rFonts w:eastAsiaTheme="minorEastAsia"/>
          <w:color w:val="000000" w:themeColor="text1"/>
          <w:sz w:val="24"/>
        </w:rPr>
        <w:t>证监许可</w:t>
      </w:r>
      <w:r w:rsidRPr="00896C07">
        <w:rPr>
          <w:rFonts w:eastAsiaTheme="minorEastAsia"/>
          <w:color w:val="000000" w:themeColor="text1"/>
          <w:sz w:val="24"/>
        </w:rPr>
        <w:t>[2012]565</w:t>
      </w:r>
      <w:r w:rsidRPr="00896C07">
        <w:rPr>
          <w:rFonts w:eastAsiaTheme="minorEastAsia"/>
          <w:color w:val="000000" w:themeColor="text1"/>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本基金为契约型开放式，存续期限不定，首次设立募集不包括认购资金利息共募集人民币</w:t>
      </w:r>
      <w:r w:rsidRPr="00896C07">
        <w:rPr>
          <w:rFonts w:eastAsiaTheme="minorEastAsia"/>
          <w:color w:val="000000" w:themeColor="text1"/>
          <w:sz w:val="24"/>
        </w:rPr>
        <w:t>1,630,301,417.83</w:t>
      </w:r>
      <w:r w:rsidRPr="00896C07">
        <w:rPr>
          <w:rFonts w:eastAsiaTheme="minorEastAsia"/>
          <w:color w:val="000000" w:themeColor="text1"/>
          <w:sz w:val="24"/>
        </w:rPr>
        <w:t>元，业经普华永道中天会计师事务所有限公司普华永道中天验字</w:t>
      </w:r>
      <w:r w:rsidRPr="00896C07">
        <w:rPr>
          <w:rFonts w:eastAsiaTheme="minorEastAsia"/>
          <w:color w:val="000000" w:themeColor="text1"/>
          <w:sz w:val="24"/>
        </w:rPr>
        <w:t>(2012)</w:t>
      </w:r>
      <w:r w:rsidRPr="00896C07">
        <w:rPr>
          <w:rFonts w:eastAsiaTheme="minorEastAsia"/>
          <w:color w:val="000000" w:themeColor="text1"/>
          <w:sz w:val="24"/>
        </w:rPr>
        <w:t>第</w:t>
      </w:r>
      <w:r w:rsidRPr="00896C07">
        <w:rPr>
          <w:rFonts w:eastAsiaTheme="minorEastAsia"/>
          <w:color w:val="000000" w:themeColor="text1"/>
          <w:sz w:val="24"/>
        </w:rPr>
        <w:t>222</w:t>
      </w:r>
      <w:r w:rsidRPr="00896C07">
        <w:rPr>
          <w:rFonts w:eastAsiaTheme="minorEastAsia"/>
          <w:color w:val="000000" w:themeColor="text1"/>
          <w:sz w:val="24"/>
        </w:rPr>
        <w:t>号验资报告予以验证。经向中国证监会备案，《交银施罗德荣安保本混合型证券投资基金基金合同》于</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日正式生效，基金合同生效日的基金份额总额为</w:t>
      </w:r>
      <w:r w:rsidRPr="00896C07">
        <w:rPr>
          <w:rFonts w:eastAsiaTheme="minorEastAsia"/>
          <w:color w:val="000000" w:themeColor="text1"/>
          <w:sz w:val="24"/>
        </w:rPr>
        <w:t>1,631,624,464.77</w:t>
      </w:r>
      <w:r w:rsidRPr="00896C07">
        <w:rPr>
          <w:rFonts w:eastAsiaTheme="minorEastAsia"/>
          <w:color w:val="000000" w:themeColor="text1"/>
          <w:sz w:val="24"/>
        </w:rPr>
        <w:t>份基金份额，其中认购资金利息折合</w:t>
      </w:r>
      <w:r w:rsidRPr="00896C07">
        <w:rPr>
          <w:rFonts w:eastAsiaTheme="minorEastAsia"/>
          <w:color w:val="000000" w:themeColor="text1"/>
          <w:sz w:val="24"/>
        </w:rPr>
        <w:t>1,323,046.94</w:t>
      </w:r>
      <w:r w:rsidRPr="00896C07">
        <w:rPr>
          <w:rFonts w:eastAsiaTheme="minorEastAsia"/>
          <w:color w:val="000000" w:themeColor="text1"/>
          <w:sz w:val="24"/>
        </w:rPr>
        <w:t>份基金份额。</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sidRPr="00896C07">
        <w:rPr>
          <w:rFonts w:eastAsiaTheme="minorEastAsia"/>
          <w:color w:val="000000" w:themeColor="text1"/>
          <w:sz w:val="24"/>
        </w:rPr>
        <w:t>(</w:t>
      </w:r>
      <w:r w:rsidRPr="00896C07">
        <w:rPr>
          <w:rFonts w:eastAsiaTheme="minorEastAsia"/>
          <w:color w:val="000000" w:themeColor="text1"/>
          <w:sz w:val="24"/>
        </w:rPr>
        <w:t>包括中小板、创业板及其他经中国证监会核准上市的股票</w:t>
      </w:r>
      <w:r w:rsidRPr="00896C07">
        <w:rPr>
          <w:rFonts w:eastAsiaTheme="minorEastAsia"/>
          <w:color w:val="000000" w:themeColor="text1"/>
          <w:sz w:val="24"/>
        </w:rPr>
        <w:t>)</w:t>
      </w:r>
      <w:r w:rsidRPr="00896C07">
        <w:rPr>
          <w:rFonts w:eastAsiaTheme="minorEastAsia"/>
          <w:color w:val="000000" w:themeColor="text1"/>
          <w:sz w:val="24"/>
        </w:rPr>
        <w:t>、货币市场工具、权证以及法律法规或中国证监会允许基金投资的其他金融工具，但需符合中国证监会的相关规定。本基金的投资组合比例为：股票资产占基金资产的</w:t>
      </w:r>
      <w:r w:rsidRPr="00896C07">
        <w:rPr>
          <w:rFonts w:eastAsiaTheme="minorEastAsia"/>
          <w:color w:val="000000" w:themeColor="text1"/>
          <w:sz w:val="24"/>
        </w:rPr>
        <w:t>30%-80%</w:t>
      </w:r>
      <w:r w:rsidRPr="00896C07">
        <w:rPr>
          <w:rFonts w:eastAsiaTheme="minorEastAsia"/>
          <w:color w:val="000000" w:themeColor="text1"/>
          <w:sz w:val="24"/>
        </w:rPr>
        <w:t>；债券、货币市场工具、权证、资产支持证券以及法律法规或中国证监会允许基金投资的其他证券品种占基金资产的</w:t>
      </w:r>
      <w:r w:rsidRPr="00896C07">
        <w:rPr>
          <w:rFonts w:eastAsiaTheme="minorEastAsia"/>
          <w:color w:val="000000" w:themeColor="text1"/>
          <w:sz w:val="24"/>
        </w:rPr>
        <w:t>20%-70%</w:t>
      </w:r>
      <w:r w:rsidRPr="00896C07">
        <w:rPr>
          <w:rFonts w:eastAsiaTheme="minorEastAsia"/>
          <w:color w:val="000000" w:themeColor="text1"/>
          <w:sz w:val="24"/>
        </w:rPr>
        <w:t>，其中基金应保留不低于基金资产净值</w:t>
      </w:r>
      <w:r w:rsidRPr="00896C07">
        <w:rPr>
          <w:rFonts w:eastAsiaTheme="minorEastAsia"/>
          <w:color w:val="000000" w:themeColor="text1"/>
          <w:sz w:val="24"/>
        </w:rPr>
        <w:t>5%</w:t>
      </w:r>
      <w:r w:rsidRPr="00896C07">
        <w:rPr>
          <w:rFonts w:eastAsiaTheme="minorEastAsia"/>
          <w:color w:val="000000" w:themeColor="text1"/>
          <w:sz w:val="24"/>
        </w:rPr>
        <w:t>的现金或到期日在一年以内的政府债券。本基金的业绩比较基准为</w:t>
      </w:r>
      <w:r w:rsidRPr="00896C07">
        <w:rPr>
          <w:rFonts w:eastAsiaTheme="minorEastAsia"/>
          <w:color w:val="000000" w:themeColor="text1"/>
          <w:sz w:val="24"/>
        </w:rPr>
        <w:t>60%×</w:t>
      </w:r>
      <w:r w:rsidRPr="00896C07">
        <w:rPr>
          <w:rFonts w:eastAsiaTheme="minorEastAsia"/>
          <w:color w:val="000000" w:themeColor="text1"/>
          <w:sz w:val="24"/>
        </w:rPr>
        <w:t>沪深</w:t>
      </w:r>
      <w:r w:rsidRPr="00896C07">
        <w:rPr>
          <w:rFonts w:eastAsiaTheme="minorEastAsia"/>
          <w:color w:val="000000" w:themeColor="text1"/>
          <w:sz w:val="24"/>
        </w:rPr>
        <w:t>300</w:t>
      </w:r>
      <w:r w:rsidRPr="00896C07">
        <w:rPr>
          <w:rFonts w:eastAsiaTheme="minorEastAsia"/>
          <w:color w:val="000000" w:themeColor="text1"/>
          <w:sz w:val="24"/>
        </w:rPr>
        <w:t>指数收益率</w:t>
      </w:r>
      <w:r w:rsidRPr="00896C07">
        <w:rPr>
          <w:rFonts w:eastAsiaTheme="minorEastAsia"/>
          <w:color w:val="000000" w:themeColor="text1"/>
          <w:sz w:val="24"/>
        </w:rPr>
        <w:t>+40%×</w:t>
      </w:r>
      <w:r w:rsidRPr="00896C07">
        <w:rPr>
          <w:rFonts w:eastAsiaTheme="minorEastAsia"/>
          <w:color w:val="000000" w:themeColor="text1"/>
          <w:sz w:val="24"/>
        </w:rPr>
        <w:t>中信标普全债指数收益率。</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会计报表的编制基础</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本基金的财务报表按照财政部于</w:t>
      </w:r>
      <w:r w:rsidRPr="00896C07">
        <w:rPr>
          <w:rFonts w:eastAsiaTheme="minorEastAsia"/>
          <w:color w:val="000000" w:themeColor="text1"/>
          <w:sz w:val="24"/>
        </w:rPr>
        <w:t>2006</w:t>
      </w:r>
      <w:r w:rsidRPr="00896C07">
        <w:rPr>
          <w:rFonts w:eastAsiaTheme="minorEastAsia"/>
          <w:color w:val="000000" w:themeColor="text1"/>
          <w:sz w:val="24"/>
        </w:rPr>
        <w:t>年</w:t>
      </w:r>
      <w:r w:rsidRPr="00896C07">
        <w:rPr>
          <w:rFonts w:eastAsiaTheme="minorEastAsia"/>
          <w:color w:val="000000" w:themeColor="text1"/>
          <w:sz w:val="24"/>
        </w:rPr>
        <w:t>2</w:t>
      </w:r>
      <w:r w:rsidRPr="00896C07">
        <w:rPr>
          <w:rFonts w:eastAsiaTheme="minorEastAsia"/>
          <w:color w:val="000000" w:themeColor="text1"/>
          <w:sz w:val="24"/>
        </w:rPr>
        <w:t>月</w:t>
      </w:r>
      <w:r w:rsidRPr="00896C07">
        <w:rPr>
          <w:rFonts w:eastAsiaTheme="minorEastAsia"/>
          <w:color w:val="000000" w:themeColor="text1"/>
          <w:sz w:val="24"/>
        </w:rPr>
        <w:t>15</w:t>
      </w:r>
      <w:r w:rsidRPr="00896C07">
        <w:rPr>
          <w:rFonts w:eastAsiaTheme="minorEastAsia"/>
          <w:color w:val="000000" w:themeColor="text1"/>
          <w:sz w:val="24"/>
        </w:rPr>
        <w:t>日及以后期间颁布的《企业会计准则－基本准则》、各项具体会计准则及相关规定</w:t>
      </w:r>
      <w:r w:rsidRPr="00896C07">
        <w:rPr>
          <w:rFonts w:eastAsiaTheme="minorEastAsia"/>
          <w:color w:val="000000" w:themeColor="text1"/>
          <w:sz w:val="24"/>
        </w:rPr>
        <w:t>(</w:t>
      </w:r>
      <w:r w:rsidRPr="00896C07">
        <w:rPr>
          <w:rFonts w:eastAsiaTheme="minorEastAsia"/>
          <w:color w:val="000000" w:themeColor="text1"/>
          <w:sz w:val="24"/>
        </w:rPr>
        <w:t>以下合称</w:t>
      </w:r>
      <w:r w:rsidRPr="00896C07">
        <w:rPr>
          <w:rFonts w:eastAsiaTheme="minorEastAsia"/>
          <w:color w:val="000000" w:themeColor="text1"/>
          <w:sz w:val="24"/>
        </w:rPr>
        <w:t>“</w:t>
      </w:r>
      <w:r w:rsidRPr="00896C07">
        <w:rPr>
          <w:rFonts w:eastAsiaTheme="minorEastAsia"/>
          <w:color w:val="000000" w:themeColor="text1"/>
          <w:sz w:val="24"/>
        </w:rPr>
        <w:t>企业会计准则</w:t>
      </w:r>
      <w:r w:rsidRPr="00896C07">
        <w:rPr>
          <w:rFonts w:eastAsiaTheme="minorEastAsia"/>
          <w:color w:val="000000" w:themeColor="text1"/>
          <w:sz w:val="24"/>
        </w:rPr>
        <w:t>”)</w:t>
      </w:r>
      <w:r w:rsidRPr="00896C07">
        <w:rPr>
          <w:rFonts w:eastAsiaTheme="minorEastAsia"/>
          <w:color w:val="000000" w:themeColor="text1"/>
          <w:sz w:val="24"/>
        </w:rPr>
        <w:t>、中国证监会颁布的《证券投资基金信息披露</w:t>
      </w:r>
      <w:r w:rsidRPr="00896C07">
        <w:rPr>
          <w:rFonts w:eastAsiaTheme="minorEastAsia"/>
          <w:color w:val="000000" w:themeColor="text1"/>
          <w:sz w:val="24"/>
        </w:rPr>
        <w:t>XBRL</w:t>
      </w:r>
      <w:r w:rsidRPr="00896C07">
        <w:rPr>
          <w:rFonts w:eastAsiaTheme="minorEastAsia"/>
          <w:color w:val="000000" w:themeColor="text1"/>
          <w:sz w:val="24"/>
        </w:rPr>
        <w:t>模板第</w:t>
      </w:r>
      <w:r w:rsidRPr="00896C07">
        <w:rPr>
          <w:rFonts w:eastAsiaTheme="minorEastAsia"/>
          <w:color w:val="000000" w:themeColor="text1"/>
          <w:sz w:val="24"/>
        </w:rPr>
        <w:t>3</w:t>
      </w:r>
      <w:r w:rsidRPr="00896C07">
        <w:rPr>
          <w:rFonts w:eastAsiaTheme="minorEastAsia"/>
          <w:color w:val="000000" w:themeColor="text1"/>
          <w:sz w:val="24"/>
        </w:rPr>
        <w:t>号</w:t>
      </w:r>
      <w:r w:rsidRPr="00896C07">
        <w:rPr>
          <w:rFonts w:eastAsiaTheme="minorEastAsia"/>
          <w:color w:val="000000" w:themeColor="text1"/>
          <w:sz w:val="24"/>
        </w:rPr>
        <w:t>&lt;</w:t>
      </w:r>
      <w:r w:rsidRPr="00896C07">
        <w:rPr>
          <w:rFonts w:eastAsiaTheme="minorEastAsia"/>
          <w:color w:val="000000" w:themeColor="text1"/>
          <w:sz w:val="24"/>
        </w:rPr>
        <w:t>年度报告和半年度报告</w:t>
      </w:r>
      <w:r w:rsidRPr="00896C07">
        <w:rPr>
          <w:rFonts w:eastAsiaTheme="minorEastAsia"/>
          <w:color w:val="000000" w:themeColor="text1"/>
          <w:sz w:val="24"/>
        </w:rPr>
        <w:t>&gt;</w:t>
      </w:r>
      <w:r w:rsidRPr="00896C07">
        <w:rPr>
          <w:rFonts w:eastAsiaTheme="minorEastAsia"/>
          <w:color w:val="000000" w:themeColor="text1"/>
          <w:sz w:val="24"/>
        </w:rPr>
        <w:t>》、中国证券投资基金业协会颁布的《证券投资基金会计核算业务指引》、本基金基金合同和在财务报表附注</w:t>
      </w:r>
      <w:r w:rsidRPr="00896C07">
        <w:rPr>
          <w:rFonts w:eastAsiaTheme="minorEastAsia"/>
          <w:color w:val="000000" w:themeColor="text1"/>
          <w:sz w:val="24"/>
        </w:rPr>
        <w:t>6.1.4.4</w:t>
      </w:r>
      <w:r w:rsidRPr="00896C07">
        <w:rPr>
          <w:rFonts w:eastAsiaTheme="minorEastAsia"/>
          <w:color w:val="000000" w:themeColor="text1"/>
          <w:sz w:val="24"/>
        </w:rPr>
        <w:t>所列示的中国证监会发布的有关规定及允许的基金行业实务操作编制。</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 xml:space="preserve"> </w:t>
      </w: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遵循企业会计准则及其他有关规定的声明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日止期间财务报表符合企业会计准则的要求，真实、完整地反映了本基金</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日的财务状况以及</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日止期间的经营成果和基金净值变动情况等有关信息。</w:t>
      </w:r>
    </w:p>
    <w:p w:rsidR="00EA777C" w:rsidRPr="00896C07" w:rsidRDefault="00EA777C" w:rsidP="00EA777C">
      <w:pPr>
        <w:spacing w:line="288" w:lineRule="auto"/>
        <w:ind w:firstLineChars="197" w:firstLine="475"/>
        <w:rPr>
          <w:rFonts w:eastAsiaTheme="minorEastAsia"/>
          <w:b/>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重要会计政策和会计估计</w:t>
      </w: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会计年度</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本基金会计年度为公历</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日起至</w:t>
      </w:r>
      <w:r w:rsidRPr="00896C07">
        <w:rPr>
          <w:rFonts w:eastAsiaTheme="minorEastAsia"/>
          <w:color w:val="000000" w:themeColor="text1"/>
          <w:sz w:val="24"/>
        </w:rPr>
        <w:t>12</w:t>
      </w:r>
      <w:r w:rsidRPr="00896C07">
        <w:rPr>
          <w:rFonts w:eastAsiaTheme="minorEastAsia"/>
          <w:color w:val="000000" w:themeColor="text1"/>
          <w:sz w:val="24"/>
        </w:rPr>
        <w:t>月</w:t>
      </w:r>
      <w:r w:rsidRPr="00896C07">
        <w:rPr>
          <w:rFonts w:eastAsiaTheme="minorEastAsia"/>
          <w:color w:val="000000" w:themeColor="text1"/>
          <w:sz w:val="24"/>
        </w:rPr>
        <w:t>31</w:t>
      </w:r>
      <w:r w:rsidRPr="00896C07">
        <w:rPr>
          <w:rFonts w:eastAsiaTheme="minorEastAsia"/>
          <w:color w:val="000000" w:themeColor="text1"/>
          <w:sz w:val="24"/>
        </w:rPr>
        <w:t>日止。本期财务报表的实际编制期间为</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EA777C" w:rsidRPr="00896C07" w:rsidRDefault="00EA777C" w:rsidP="00EA777C">
      <w:pPr>
        <w:spacing w:line="288" w:lineRule="auto"/>
        <w:ind w:firstLineChars="200" w:firstLine="482"/>
        <w:rPr>
          <w:rFonts w:eastAsiaTheme="minorEastAsia"/>
          <w:b/>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记账本位币</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本基金的记账本位币为人民币。</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金融资产和金融负债的分类</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金融资产的分类</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47041" w:rsidRPr="00896C07" w:rsidRDefault="00747041">
      <w:pPr>
        <w:spacing w:line="288" w:lineRule="auto"/>
        <w:ind w:firstLineChars="200" w:firstLine="480"/>
        <w:rPr>
          <w:rFonts w:eastAsiaTheme="minorEastAsia"/>
          <w:color w:val="000000" w:themeColor="text1"/>
          <w:sz w:val="24"/>
        </w:rPr>
      </w:pP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本基金以交易目的持有的股票投资、债券投资、资产支持证券投资和衍生工具</w:t>
      </w:r>
      <w:r w:rsidRPr="00896C07">
        <w:rPr>
          <w:rFonts w:eastAsiaTheme="minorEastAsia"/>
          <w:color w:val="000000" w:themeColor="text1"/>
          <w:sz w:val="24"/>
        </w:rPr>
        <w:t>(</w:t>
      </w:r>
      <w:r w:rsidRPr="00896C07">
        <w:rPr>
          <w:rFonts w:eastAsiaTheme="minorEastAsia"/>
          <w:color w:val="000000" w:themeColor="text1"/>
          <w:sz w:val="24"/>
        </w:rPr>
        <w:t>主要为权证投资</w:t>
      </w:r>
      <w:r w:rsidRPr="00896C07">
        <w:rPr>
          <w:rFonts w:eastAsiaTheme="minorEastAsia"/>
          <w:color w:val="000000" w:themeColor="text1"/>
          <w:sz w:val="24"/>
        </w:rPr>
        <w:t>)</w:t>
      </w:r>
      <w:r w:rsidRPr="00896C07">
        <w:rPr>
          <w:rFonts w:eastAsiaTheme="minorEastAsia"/>
          <w:color w:val="000000" w:themeColor="text1"/>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747041" w:rsidRPr="00896C07" w:rsidRDefault="00747041">
      <w:pPr>
        <w:spacing w:line="288" w:lineRule="auto"/>
        <w:ind w:firstLineChars="200" w:firstLine="480"/>
        <w:rPr>
          <w:rFonts w:eastAsiaTheme="minorEastAsia"/>
          <w:color w:val="000000" w:themeColor="text1"/>
          <w:sz w:val="24"/>
        </w:rPr>
      </w:pP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本基金持有的其他金融资产分类为应收款项，包括银行存款、买入返售金融资产和其他各类应收款项等。应收款项是指在活跃市场中没有报价、回收金额固定或可确定的非衍生金融资产。</w:t>
      </w:r>
    </w:p>
    <w:p w:rsidR="00747041" w:rsidRPr="00896C07" w:rsidRDefault="00747041">
      <w:pPr>
        <w:spacing w:line="288" w:lineRule="auto"/>
        <w:ind w:firstLineChars="200" w:firstLine="480"/>
        <w:rPr>
          <w:rFonts w:eastAsiaTheme="minorEastAsia"/>
          <w:color w:val="000000" w:themeColor="text1"/>
          <w:sz w:val="24"/>
        </w:rPr>
      </w:pP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金融负债的分类</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金融资产和金融负债的初始确认、后续计量和终止确认</w:t>
      </w:r>
    </w:p>
    <w:p w:rsidR="006E4873"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对于以公允价值计量且其变动计入当期损益的金融资产，按照公允价值进行后续计量；对于应收款项和其他金融负债采用实际利率法，以摊余成本进行后续计量。</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金融资产满足下列条件之一的，予以终止确认：</w:t>
      </w:r>
      <w:r w:rsidRPr="00896C07">
        <w:rPr>
          <w:rFonts w:eastAsiaTheme="minorEastAsia"/>
          <w:color w:val="000000" w:themeColor="text1"/>
          <w:sz w:val="24"/>
        </w:rPr>
        <w:t xml:space="preserve">(1) </w:t>
      </w:r>
      <w:r w:rsidRPr="00896C07">
        <w:rPr>
          <w:rFonts w:eastAsiaTheme="minorEastAsia"/>
          <w:color w:val="000000" w:themeColor="text1"/>
          <w:sz w:val="24"/>
        </w:rPr>
        <w:t>收取该金融资产现金流量的合同权利终止；</w:t>
      </w:r>
      <w:r w:rsidRPr="00896C07">
        <w:rPr>
          <w:rFonts w:eastAsiaTheme="minorEastAsia"/>
          <w:color w:val="000000" w:themeColor="text1"/>
          <w:sz w:val="24"/>
        </w:rPr>
        <w:t xml:space="preserve">(2) </w:t>
      </w:r>
      <w:r w:rsidRPr="00896C07">
        <w:rPr>
          <w:rFonts w:eastAsiaTheme="minorEastAsia"/>
          <w:color w:val="000000" w:themeColor="text1"/>
          <w:sz w:val="24"/>
        </w:rPr>
        <w:t>该金融资产已转移，且本基金将金融资产所有权上几乎所有的风险和报酬转移给转入方；或者</w:t>
      </w:r>
      <w:r w:rsidRPr="00896C07">
        <w:rPr>
          <w:rFonts w:eastAsiaTheme="minorEastAsia"/>
          <w:color w:val="000000" w:themeColor="text1"/>
          <w:sz w:val="24"/>
        </w:rPr>
        <w:t xml:space="preserve">(3) </w:t>
      </w:r>
      <w:r w:rsidRPr="00896C07">
        <w:rPr>
          <w:rFonts w:eastAsiaTheme="minorEastAsia"/>
          <w:color w:val="000000" w:themeColor="text1"/>
          <w:sz w:val="24"/>
        </w:rPr>
        <w:t>该金融资产已转移，虽然本基金既没有转移也没有保留金融资产所有权上几乎所有的风险和报酬，但是放弃了对该金融资产控制。</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金融资产终止确认时，其账面价值与收到的对价的差额，计入当期损益。</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当金融负债的现时义务全部或部分已经解除时，终止确认该金融负债或义务已解除的部分。终止确认部分的账面价值与支付的对价之间的差额，计入当期损益。</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金融资产和金融负债的估值原则</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本基金持有的股票投资、债券投资、资产支持证券投资和衍生工具</w:t>
      </w:r>
      <w:r w:rsidRPr="00896C07">
        <w:rPr>
          <w:rFonts w:eastAsiaTheme="minorEastAsia"/>
          <w:color w:val="000000" w:themeColor="text1"/>
          <w:sz w:val="24"/>
        </w:rPr>
        <w:t>(</w:t>
      </w:r>
      <w:r w:rsidRPr="00896C07">
        <w:rPr>
          <w:rFonts w:eastAsiaTheme="minorEastAsia"/>
          <w:color w:val="000000" w:themeColor="text1"/>
          <w:sz w:val="24"/>
        </w:rPr>
        <w:t>主要为权证投资</w:t>
      </w:r>
      <w:r w:rsidRPr="00896C07">
        <w:rPr>
          <w:rFonts w:eastAsiaTheme="minorEastAsia"/>
          <w:color w:val="000000" w:themeColor="text1"/>
          <w:sz w:val="24"/>
        </w:rPr>
        <w:t>)</w:t>
      </w:r>
      <w:r w:rsidRPr="00896C07">
        <w:rPr>
          <w:rFonts w:eastAsiaTheme="minorEastAsia"/>
          <w:color w:val="000000" w:themeColor="text1"/>
          <w:sz w:val="24"/>
        </w:rPr>
        <w:t>按如下原则确定公允价值并进行估值：</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存在活跃市场的金融工具，如估值日无交易且最近交易日后经济环境发生了重大变化，参考类似投资品种的现行市价及重大变化等因素，调整最近交易市价以确定公允价值。</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金融资产和金融负债的抵销</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本基金持有的资产和承担的负债基本为金融资产和金融负债。当本基金</w:t>
      </w:r>
      <w:r w:rsidRPr="00896C07">
        <w:rPr>
          <w:rFonts w:eastAsiaTheme="minorEastAsia"/>
          <w:color w:val="000000" w:themeColor="text1"/>
          <w:sz w:val="24"/>
        </w:rPr>
        <w:t xml:space="preserve">1) </w:t>
      </w:r>
      <w:r w:rsidRPr="00896C07">
        <w:rPr>
          <w:rFonts w:eastAsiaTheme="minorEastAsia"/>
          <w:color w:val="000000" w:themeColor="text1"/>
          <w:sz w:val="24"/>
        </w:rPr>
        <w:t>具有抵销已确认金额的法定权利且该种法定权利现在是可执行的；且</w:t>
      </w:r>
      <w:r w:rsidRPr="00896C07">
        <w:rPr>
          <w:rFonts w:eastAsiaTheme="minorEastAsia"/>
          <w:color w:val="000000" w:themeColor="text1"/>
          <w:sz w:val="24"/>
        </w:rPr>
        <w:t xml:space="preserve">2) </w:t>
      </w:r>
      <w:r w:rsidRPr="00896C07">
        <w:rPr>
          <w:rFonts w:eastAsiaTheme="minorEastAsia"/>
          <w:color w:val="000000" w:themeColor="text1"/>
          <w:sz w:val="24"/>
        </w:rPr>
        <w:t>交易双方准备按净额结算时，金融资产与金融负债按抵销后的净额在资产负债表中列示。</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实收基金</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本基金持有的资产和承担的负债基本为金融资产和金融负债。当本基金</w:t>
      </w:r>
      <w:r w:rsidRPr="00896C07">
        <w:rPr>
          <w:rFonts w:eastAsiaTheme="minorEastAsia"/>
          <w:color w:val="000000" w:themeColor="text1"/>
          <w:sz w:val="24"/>
        </w:rPr>
        <w:t xml:space="preserve">1) </w:t>
      </w:r>
      <w:r w:rsidRPr="00896C07">
        <w:rPr>
          <w:rFonts w:eastAsiaTheme="minorEastAsia"/>
          <w:color w:val="000000" w:themeColor="text1"/>
          <w:sz w:val="24"/>
        </w:rPr>
        <w:t>具有抵销已确认金额的法定权利且该种法定权利现在是可执行的；且</w:t>
      </w:r>
      <w:r w:rsidRPr="00896C07">
        <w:rPr>
          <w:rFonts w:eastAsiaTheme="minorEastAsia"/>
          <w:color w:val="000000" w:themeColor="text1"/>
          <w:sz w:val="24"/>
        </w:rPr>
        <w:t xml:space="preserve">2) </w:t>
      </w:r>
      <w:r w:rsidRPr="00896C07">
        <w:rPr>
          <w:rFonts w:eastAsiaTheme="minorEastAsia"/>
          <w:color w:val="000000" w:themeColor="text1"/>
          <w:sz w:val="24"/>
        </w:rPr>
        <w:t>交易双方准备按净额结算时，金融资产与金融负债按抵销后的净额在资产负债表中列示。</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损益平准金</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96C07">
        <w:rPr>
          <w:rFonts w:eastAsiaTheme="minorEastAsia"/>
          <w:color w:val="000000" w:themeColor="text1"/>
          <w:sz w:val="24"/>
        </w:rPr>
        <w:t>/(</w:t>
      </w:r>
      <w:r w:rsidRPr="00896C07">
        <w:rPr>
          <w:rFonts w:eastAsiaTheme="minorEastAsia"/>
          <w:color w:val="000000" w:themeColor="text1"/>
          <w:sz w:val="24"/>
        </w:rPr>
        <w:t>累计亏损</w:t>
      </w:r>
      <w:r w:rsidRPr="00896C07">
        <w:rPr>
          <w:rFonts w:eastAsiaTheme="minorEastAsia"/>
          <w:color w:val="000000" w:themeColor="text1"/>
          <w:sz w:val="24"/>
        </w:rPr>
        <w:t>)</w:t>
      </w:r>
      <w:r w:rsidRPr="00896C07">
        <w:rPr>
          <w:rFonts w:eastAsiaTheme="minorEastAsia"/>
          <w:color w:val="000000" w:themeColor="text1"/>
          <w:sz w:val="24"/>
        </w:rPr>
        <w:t>。</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收入</w:t>
      </w:r>
      <w:r w:rsidRPr="00896C07">
        <w:rPr>
          <w:rFonts w:eastAsiaTheme="minorEastAsia"/>
          <w:b/>
          <w:color w:val="000000" w:themeColor="text1"/>
          <w:kern w:val="0"/>
          <w:sz w:val="24"/>
        </w:rPr>
        <w:t>/(</w:t>
      </w:r>
      <w:r w:rsidRPr="00896C07">
        <w:rPr>
          <w:rFonts w:eastAsiaTheme="minorEastAsia"/>
          <w:b/>
          <w:color w:val="000000" w:themeColor="text1"/>
          <w:kern w:val="0"/>
          <w:sz w:val="24"/>
        </w:rPr>
        <w:t>损失</w:t>
      </w:r>
      <w:r w:rsidRPr="00896C07">
        <w:rPr>
          <w:rFonts w:eastAsiaTheme="minorEastAsia"/>
          <w:b/>
          <w:color w:val="000000" w:themeColor="text1"/>
          <w:kern w:val="0"/>
          <w:sz w:val="24"/>
        </w:rPr>
        <w:t>)</w:t>
      </w:r>
      <w:r w:rsidRPr="00896C07">
        <w:rPr>
          <w:rFonts w:eastAsiaTheme="minorEastAsia"/>
          <w:b/>
          <w:color w:val="000000" w:themeColor="text1"/>
          <w:kern w:val="0"/>
          <w:sz w:val="24"/>
        </w:rPr>
        <w:t>的确认和计量</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应收款项在持有期间确认的利息收入按实际利率法计算，实际利率法与直线法差异较小的则按直线法计算。</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费用的确认和计量</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本基金的管理人报酬和托管费在费用涵盖期间按基金合同约定的费率和计算方法逐日确认。</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其他金融负债在持有期间确认的利息支出按实际利率法计算，实际利率法与直线法差异较小的则按直线法计算。</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基金的收益分配政策</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经宣告的拟分配基金收益于分红除权日从所有者权益转出。</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分部报告</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本基金以内部组织结构、管理要求、内部报告制度为依据确定经营分部，以经营分部为基础确定报告分部并披露分部信息。经营分部是指本基金内同时满足下列条件的组成部分：</w:t>
      </w:r>
      <w:r w:rsidRPr="00896C07">
        <w:rPr>
          <w:rFonts w:eastAsiaTheme="minorEastAsia"/>
          <w:color w:val="000000" w:themeColor="text1"/>
          <w:sz w:val="24"/>
        </w:rPr>
        <w:t xml:space="preserve">(1) </w:t>
      </w:r>
      <w:r w:rsidRPr="00896C07">
        <w:rPr>
          <w:rFonts w:eastAsiaTheme="minorEastAsia"/>
          <w:color w:val="000000" w:themeColor="text1"/>
          <w:sz w:val="24"/>
        </w:rPr>
        <w:t>该组成部分能够在日常活动中产生收入、发生费用；</w:t>
      </w:r>
      <w:r w:rsidRPr="00896C07">
        <w:rPr>
          <w:rFonts w:eastAsiaTheme="minorEastAsia"/>
          <w:color w:val="000000" w:themeColor="text1"/>
          <w:sz w:val="24"/>
        </w:rPr>
        <w:t xml:space="preserve">(2) </w:t>
      </w:r>
      <w:r w:rsidRPr="00896C07">
        <w:rPr>
          <w:rFonts w:eastAsiaTheme="minorEastAsia"/>
          <w:color w:val="000000" w:themeColor="text1"/>
          <w:sz w:val="24"/>
        </w:rPr>
        <w:t>本基金的基金管理人能够定期评价该组成部分的经营成果，以决定向其配置资源、评价其业绩；</w:t>
      </w:r>
      <w:r w:rsidRPr="00896C07">
        <w:rPr>
          <w:rFonts w:eastAsiaTheme="minorEastAsia"/>
          <w:color w:val="000000" w:themeColor="text1"/>
          <w:sz w:val="24"/>
        </w:rPr>
        <w:t xml:space="preserve">(3) </w:t>
      </w:r>
      <w:r w:rsidRPr="00896C07">
        <w:rPr>
          <w:rFonts w:eastAsiaTheme="minorEastAsia"/>
          <w:color w:val="000000" w:themeColor="text1"/>
          <w:sz w:val="24"/>
        </w:rPr>
        <w:t>本基金能够取得该组成部分的财务状况、经营成果和现金流量等有关会计信息。如果两个或多个经营分部具有相似的经济特征，并且满足一定条件的，则合并为一个经营分部。</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本基金目前以一个单一的经营分部运作，不需要披露分部信息。</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其他重要的会计政策和会计估计</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根据本基金的估值原则和中国证监会允许的基金行业估值实务操作，本基金确定以下类别股票投资和债券投资的公允价值时采用的估值方法及其关键假设如下：</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(a)</w:t>
      </w:r>
      <w:r w:rsidRPr="00896C07">
        <w:rPr>
          <w:rFonts w:eastAsiaTheme="minorEastAsia"/>
          <w:color w:val="000000" w:themeColor="text1"/>
          <w:sz w:val="24"/>
        </w:rPr>
        <w:t>对于证券交易所上市的股票，若出现重大事项停牌或交易不活跃</w:t>
      </w:r>
      <w:r w:rsidRPr="00896C07">
        <w:rPr>
          <w:rFonts w:eastAsiaTheme="minorEastAsia"/>
          <w:color w:val="000000" w:themeColor="text1"/>
          <w:sz w:val="24"/>
        </w:rPr>
        <w:t>(</w:t>
      </w:r>
      <w:r w:rsidRPr="00896C07">
        <w:rPr>
          <w:rFonts w:eastAsiaTheme="minorEastAsia"/>
          <w:color w:val="000000" w:themeColor="text1"/>
          <w:sz w:val="24"/>
        </w:rPr>
        <w:t>包括涨跌停时的交易不活跃</w:t>
      </w:r>
      <w:r w:rsidRPr="00896C07">
        <w:rPr>
          <w:rFonts w:eastAsiaTheme="minorEastAsia"/>
          <w:color w:val="000000" w:themeColor="text1"/>
          <w:sz w:val="24"/>
        </w:rPr>
        <w:t>)</w:t>
      </w:r>
      <w:r w:rsidRPr="00896C07">
        <w:rPr>
          <w:rFonts w:eastAsiaTheme="minorEastAsia"/>
          <w:color w:val="000000" w:themeColor="text1"/>
          <w:sz w:val="24"/>
        </w:rPr>
        <w:t>等情况，本基金根据中国证监会公告</w:t>
      </w:r>
      <w:r w:rsidRPr="00896C07">
        <w:rPr>
          <w:rFonts w:eastAsiaTheme="minorEastAsia"/>
          <w:color w:val="000000" w:themeColor="text1"/>
          <w:sz w:val="24"/>
        </w:rPr>
        <w:t>[2008]38</w:t>
      </w:r>
      <w:r w:rsidRPr="00896C07">
        <w:rPr>
          <w:rFonts w:eastAsiaTheme="minorEastAsia"/>
          <w:color w:val="000000" w:themeColor="text1"/>
          <w:sz w:val="24"/>
        </w:rPr>
        <w:t>号《关于进一步规范证券投资基金估值业务的指导意见》，根据具体情况采用《关于发布中基协</w:t>
      </w:r>
      <w:r w:rsidRPr="00896C07">
        <w:rPr>
          <w:rFonts w:eastAsiaTheme="minorEastAsia"/>
          <w:color w:val="000000" w:themeColor="text1"/>
          <w:sz w:val="24"/>
        </w:rPr>
        <w:t>(AMAC)</w:t>
      </w:r>
      <w:r w:rsidRPr="00896C07">
        <w:rPr>
          <w:rFonts w:eastAsiaTheme="minorEastAsia"/>
          <w:color w:val="000000" w:themeColor="text1"/>
          <w:sz w:val="24"/>
        </w:rPr>
        <w:t>基金行业股票估值指数的通知》提供的指数收益法等估值技术进行估值。</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(b)</w:t>
      </w:r>
      <w:r w:rsidRPr="00896C07">
        <w:rPr>
          <w:rFonts w:eastAsiaTheme="minorEastAsia"/>
          <w:color w:val="000000" w:themeColor="text1"/>
          <w:sz w:val="24"/>
        </w:rPr>
        <w:t>在银行间同业市场交易的债券品种，根据中国证监会证监会计字</w:t>
      </w:r>
      <w:r w:rsidRPr="00896C07">
        <w:rPr>
          <w:rFonts w:eastAsiaTheme="minorEastAsia"/>
          <w:color w:val="000000" w:themeColor="text1"/>
          <w:sz w:val="24"/>
        </w:rPr>
        <w:t>[2007]21</w:t>
      </w:r>
      <w:r w:rsidRPr="00896C07">
        <w:rPr>
          <w:rFonts w:eastAsiaTheme="minorEastAsia"/>
          <w:color w:val="000000" w:themeColor="text1"/>
          <w:sz w:val="24"/>
        </w:rPr>
        <w:t>号《关于证券投资基金执行</w:t>
      </w:r>
      <w:r w:rsidRPr="00896C07">
        <w:rPr>
          <w:rFonts w:eastAsiaTheme="minorEastAsia"/>
          <w:color w:val="000000" w:themeColor="text1"/>
          <w:sz w:val="24"/>
        </w:rPr>
        <w:t>&lt;</w:t>
      </w:r>
      <w:r w:rsidRPr="00896C07">
        <w:rPr>
          <w:rFonts w:eastAsiaTheme="minorEastAsia"/>
          <w:color w:val="000000" w:themeColor="text1"/>
          <w:sz w:val="24"/>
        </w:rPr>
        <w:t>企业会计准则</w:t>
      </w:r>
      <w:r w:rsidRPr="00896C07">
        <w:rPr>
          <w:rFonts w:eastAsiaTheme="minorEastAsia"/>
          <w:color w:val="000000" w:themeColor="text1"/>
          <w:sz w:val="24"/>
        </w:rPr>
        <w:t>&gt;</w:t>
      </w:r>
      <w:r w:rsidRPr="00896C07">
        <w:rPr>
          <w:rFonts w:eastAsiaTheme="minorEastAsia"/>
          <w:color w:val="000000" w:themeColor="text1"/>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(c)</w:t>
      </w:r>
      <w:r w:rsidRPr="00896C07">
        <w:rPr>
          <w:rFonts w:eastAsiaTheme="minorEastAsia"/>
          <w:color w:val="000000" w:themeColor="text1"/>
          <w:sz w:val="24"/>
        </w:rPr>
        <w:t>对于在证券交易所上市或挂牌转让的固定收益品种</w:t>
      </w:r>
      <w:r w:rsidRPr="00896C07">
        <w:rPr>
          <w:rFonts w:eastAsiaTheme="minorEastAsia"/>
          <w:color w:val="000000" w:themeColor="text1"/>
          <w:sz w:val="24"/>
        </w:rPr>
        <w:t>(</w:t>
      </w:r>
      <w:r w:rsidRPr="00896C07">
        <w:rPr>
          <w:rFonts w:eastAsiaTheme="minorEastAsia"/>
          <w:color w:val="000000" w:themeColor="text1"/>
          <w:sz w:val="24"/>
        </w:rPr>
        <w:t>可转换债券、资产支持证券和私募债券除外</w:t>
      </w:r>
      <w:r w:rsidRPr="00896C07">
        <w:rPr>
          <w:rFonts w:eastAsiaTheme="minorEastAsia"/>
          <w:color w:val="000000" w:themeColor="text1"/>
          <w:sz w:val="24"/>
        </w:rPr>
        <w:t>)</w:t>
      </w:r>
      <w:r w:rsidRPr="00896C07">
        <w:rPr>
          <w:rFonts w:eastAsiaTheme="minorEastAsia"/>
          <w:color w:val="000000" w:themeColor="text1"/>
          <w:sz w:val="24"/>
        </w:rPr>
        <w:t>，按照中央国债登记结算有限责任公司</w:t>
      </w:r>
      <w:r w:rsidRPr="00896C07">
        <w:rPr>
          <w:rFonts w:eastAsiaTheme="minorEastAsia"/>
          <w:color w:val="000000" w:themeColor="text1"/>
          <w:sz w:val="24"/>
        </w:rPr>
        <w:t>/</w:t>
      </w:r>
      <w:r w:rsidRPr="00896C07">
        <w:rPr>
          <w:rFonts w:eastAsiaTheme="minorEastAsia"/>
          <w:color w:val="000000" w:themeColor="text1"/>
          <w:sz w:val="24"/>
        </w:rPr>
        <w:t>中证指数有限公司根据《中国证券投资基金业协会估值核算工作小组关于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季度固定收益品种的估值处理标准》所独立提供的债券估值结果确定公允价值。</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会计政策和会计估计变更以及差错更正的说明</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会计政策变更的说明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本基金本报告期未发生会计政策变更。</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会计估计变更的说明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对于在证券交易所上市或挂牌转让的固定收益品种</w:t>
      </w:r>
      <w:r w:rsidRPr="00896C07">
        <w:rPr>
          <w:rFonts w:eastAsiaTheme="minorEastAsia"/>
          <w:color w:val="000000" w:themeColor="text1"/>
          <w:sz w:val="24"/>
        </w:rPr>
        <w:t>(</w:t>
      </w:r>
      <w:r w:rsidRPr="00896C07">
        <w:rPr>
          <w:rFonts w:eastAsiaTheme="minorEastAsia"/>
          <w:color w:val="000000" w:themeColor="text1"/>
          <w:sz w:val="24"/>
        </w:rPr>
        <w:t>可转换债券、资产支持证券和私募债券除外</w:t>
      </w:r>
      <w:r w:rsidRPr="00896C07">
        <w:rPr>
          <w:rFonts w:eastAsiaTheme="minorEastAsia"/>
          <w:color w:val="000000" w:themeColor="text1"/>
          <w:sz w:val="24"/>
        </w:rPr>
        <w:t>)</w:t>
      </w:r>
      <w:r w:rsidRPr="00896C07">
        <w:rPr>
          <w:rFonts w:eastAsiaTheme="minorEastAsia"/>
          <w:color w:val="000000" w:themeColor="text1"/>
          <w:sz w:val="24"/>
        </w:rPr>
        <w:t>，鉴于其交易量和交易频率不足以提供持续的定价信息，本基金本报告期改为采用中央国债登记结算有限责任公司</w:t>
      </w:r>
      <w:r w:rsidRPr="00896C07">
        <w:rPr>
          <w:rFonts w:eastAsiaTheme="minorEastAsia"/>
          <w:color w:val="000000" w:themeColor="text1"/>
          <w:sz w:val="24"/>
        </w:rPr>
        <w:t>/</w:t>
      </w:r>
      <w:r w:rsidRPr="00896C07">
        <w:rPr>
          <w:rFonts w:eastAsiaTheme="minorEastAsia"/>
          <w:color w:val="000000" w:themeColor="text1"/>
          <w:sz w:val="24"/>
        </w:rPr>
        <w:t>中证指数有限公司根据《中国证券投资基金业协会估值核算工作小组关于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季度固定收益品种的估值处理标准》所独立提供的估值结果确定公允价值。</w:t>
      </w:r>
    </w:p>
    <w:p w:rsidR="00EA777C" w:rsidRPr="00896C07" w:rsidRDefault="00EA777C" w:rsidP="00EA777C">
      <w:pPr>
        <w:spacing w:line="288" w:lineRule="auto"/>
        <w:rPr>
          <w:rFonts w:eastAsiaTheme="minorEastAsia"/>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差错更正的说明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本基金在本报告期间无需说明的会计差错更正。</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税项</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根据财政部、国家税务总局财税</w:t>
      </w:r>
      <w:r w:rsidRPr="00896C07">
        <w:rPr>
          <w:rFonts w:eastAsiaTheme="minorEastAsia"/>
          <w:color w:val="000000" w:themeColor="text1"/>
          <w:sz w:val="24"/>
        </w:rPr>
        <w:t>[2002]128</w:t>
      </w:r>
      <w:r w:rsidRPr="00896C07">
        <w:rPr>
          <w:rFonts w:eastAsiaTheme="minorEastAsia"/>
          <w:color w:val="000000" w:themeColor="text1"/>
          <w:sz w:val="24"/>
        </w:rPr>
        <w:t>号《关于开放式证券投资基金有关税收问题的通知》、财税</w:t>
      </w:r>
      <w:r w:rsidRPr="00896C07">
        <w:rPr>
          <w:rFonts w:eastAsiaTheme="minorEastAsia"/>
          <w:color w:val="000000" w:themeColor="text1"/>
          <w:sz w:val="24"/>
        </w:rPr>
        <w:t>[2008]1</w:t>
      </w:r>
      <w:r w:rsidRPr="00896C07">
        <w:rPr>
          <w:rFonts w:eastAsiaTheme="minorEastAsia"/>
          <w:color w:val="000000" w:themeColor="text1"/>
          <w:sz w:val="24"/>
        </w:rPr>
        <w:t>号《关于企业所得税若干优惠政策的通知》、财税</w:t>
      </w:r>
      <w:r w:rsidRPr="00896C07">
        <w:rPr>
          <w:rFonts w:eastAsiaTheme="minorEastAsia"/>
          <w:color w:val="000000" w:themeColor="text1"/>
          <w:sz w:val="24"/>
        </w:rPr>
        <w:t>[2012]85</w:t>
      </w:r>
      <w:r w:rsidRPr="00896C07">
        <w:rPr>
          <w:rFonts w:eastAsiaTheme="minorEastAsia"/>
          <w:color w:val="000000" w:themeColor="text1"/>
          <w:sz w:val="24"/>
        </w:rPr>
        <w:t>号《关于实施上市公司股息红利差别化个人所得税政策有关问题的通知》及其他相关财税法规和实务操作，主要税项列示如下：</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以发行基金方式募集资金不属于营业税征收范围，不征收营业税。基金买卖股票、债券的差价收入不予征收营业税。</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对基金从证券市场中取得的收入，包括买卖股票、债券的差价收入，股权的股息、红利收入，债券的利息收入及其他收入，暂不征收企业所得税。</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对基金取得的企业债券利息收入，应由发行债券的企业在向基金支付利息时代扣代缴</w:t>
      </w:r>
      <w:r w:rsidRPr="00896C07">
        <w:rPr>
          <w:rFonts w:eastAsiaTheme="minorEastAsia"/>
          <w:color w:val="000000" w:themeColor="text1"/>
          <w:sz w:val="24"/>
        </w:rPr>
        <w:t>20%</w:t>
      </w:r>
      <w:r w:rsidRPr="00896C07">
        <w:rPr>
          <w:rFonts w:eastAsiaTheme="minorEastAsia"/>
          <w:color w:val="000000" w:themeColor="text1"/>
          <w:sz w:val="24"/>
        </w:rPr>
        <w:t>的个人所得税。对基金从上市公司取得的股息红利所得，持股期限在</w:t>
      </w:r>
      <w:r w:rsidRPr="00896C07">
        <w:rPr>
          <w:rFonts w:eastAsiaTheme="minorEastAsia"/>
          <w:color w:val="000000" w:themeColor="text1"/>
          <w:sz w:val="24"/>
        </w:rPr>
        <w:t>1</w:t>
      </w:r>
      <w:r w:rsidRPr="00896C07">
        <w:rPr>
          <w:rFonts w:eastAsiaTheme="minorEastAsia"/>
          <w:color w:val="000000" w:themeColor="text1"/>
          <w:sz w:val="24"/>
        </w:rPr>
        <w:t>个月以内</w:t>
      </w:r>
      <w:r w:rsidRPr="00896C07">
        <w:rPr>
          <w:rFonts w:eastAsiaTheme="minorEastAsia"/>
          <w:color w:val="000000" w:themeColor="text1"/>
          <w:sz w:val="24"/>
        </w:rPr>
        <w:t>(</w:t>
      </w:r>
      <w:r w:rsidRPr="00896C07">
        <w:rPr>
          <w:rFonts w:eastAsiaTheme="minorEastAsia"/>
          <w:color w:val="000000" w:themeColor="text1"/>
          <w:sz w:val="24"/>
        </w:rPr>
        <w:t>含</w:t>
      </w:r>
      <w:r w:rsidRPr="00896C07">
        <w:rPr>
          <w:rFonts w:eastAsiaTheme="minorEastAsia"/>
          <w:color w:val="000000" w:themeColor="text1"/>
          <w:sz w:val="24"/>
        </w:rPr>
        <w:t>1</w:t>
      </w:r>
      <w:r w:rsidRPr="00896C07">
        <w:rPr>
          <w:rFonts w:eastAsiaTheme="minorEastAsia"/>
          <w:color w:val="000000" w:themeColor="text1"/>
          <w:sz w:val="24"/>
        </w:rPr>
        <w:t>个月</w:t>
      </w:r>
      <w:r w:rsidRPr="00896C07">
        <w:rPr>
          <w:rFonts w:eastAsiaTheme="minorEastAsia"/>
          <w:color w:val="000000" w:themeColor="text1"/>
          <w:sz w:val="24"/>
        </w:rPr>
        <w:t>)</w:t>
      </w:r>
      <w:r w:rsidRPr="00896C07">
        <w:rPr>
          <w:rFonts w:eastAsiaTheme="minorEastAsia"/>
          <w:color w:val="000000" w:themeColor="text1"/>
          <w:sz w:val="24"/>
        </w:rPr>
        <w:t>的，其股息红利所得全额计入应纳税所得额；持股期限在</w:t>
      </w:r>
      <w:r w:rsidRPr="00896C07">
        <w:rPr>
          <w:rFonts w:eastAsiaTheme="minorEastAsia"/>
          <w:color w:val="000000" w:themeColor="text1"/>
          <w:sz w:val="24"/>
        </w:rPr>
        <w:t>1</w:t>
      </w:r>
      <w:r w:rsidRPr="00896C07">
        <w:rPr>
          <w:rFonts w:eastAsiaTheme="minorEastAsia"/>
          <w:color w:val="000000" w:themeColor="text1"/>
          <w:sz w:val="24"/>
        </w:rPr>
        <w:t>个月以上至</w:t>
      </w:r>
      <w:r w:rsidRPr="00896C07">
        <w:rPr>
          <w:rFonts w:eastAsiaTheme="minorEastAsia"/>
          <w:color w:val="000000" w:themeColor="text1"/>
          <w:sz w:val="24"/>
        </w:rPr>
        <w:t>1</w:t>
      </w:r>
      <w:r w:rsidRPr="00896C07">
        <w:rPr>
          <w:rFonts w:eastAsiaTheme="minorEastAsia"/>
          <w:color w:val="000000" w:themeColor="text1"/>
          <w:sz w:val="24"/>
        </w:rPr>
        <w:t>年</w:t>
      </w:r>
      <w:r w:rsidRPr="00896C07">
        <w:rPr>
          <w:rFonts w:eastAsiaTheme="minorEastAsia"/>
          <w:color w:val="000000" w:themeColor="text1"/>
          <w:sz w:val="24"/>
        </w:rPr>
        <w:t>(</w:t>
      </w:r>
      <w:r w:rsidRPr="00896C07">
        <w:rPr>
          <w:rFonts w:eastAsiaTheme="minorEastAsia"/>
          <w:color w:val="000000" w:themeColor="text1"/>
          <w:sz w:val="24"/>
        </w:rPr>
        <w:t>含</w:t>
      </w:r>
      <w:r w:rsidRPr="00896C07">
        <w:rPr>
          <w:rFonts w:eastAsiaTheme="minorEastAsia"/>
          <w:color w:val="000000" w:themeColor="text1"/>
          <w:sz w:val="24"/>
        </w:rPr>
        <w:t>1</w:t>
      </w:r>
      <w:r w:rsidRPr="00896C07">
        <w:rPr>
          <w:rFonts w:eastAsiaTheme="minorEastAsia"/>
          <w:color w:val="000000" w:themeColor="text1"/>
          <w:sz w:val="24"/>
        </w:rPr>
        <w:t>年</w:t>
      </w:r>
      <w:r w:rsidRPr="00896C07">
        <w:rPr>
          <w:rFonts w:eastAsiaTheme="minorEastAsia"/>
          <w:color w:val="000000" w:themeColor="text1"/>
          <w:sz w:val="24"/>
        </w:rPr>
        <w:t>)</w:t>
      </w:r>
      <w:r w:rsidRPr="00896C07">
        <w:rPr>
          <w:rFonts w:eastAsiaTheme="minorEastAsia"/>
          <w:color w:val="000000" w:themeColor="text1"/>
          <w:sz w:val="24"/>
        </w:rPr>
        <w:t>的，暂减按</w:t>
      </w:r>
      <w:r w:rsidRPr="00896C07">
        <w:rPr>
          <w:rFonts w:eastAsiaTheme="minorEastAsia"/>
          <w:color w:val="000000" w:themeColor="text1"/>
          <w:sz w:val="24"/>
        </w:rPr>
        <w:t>50%</w:t>
      </w:r>
      <w:r w:rsidRPr="00896C07">
        <w:rPr>
          <w:rFonts w:eastAsiaTheme="minorEastAsia"/>
          <w:color w:val="000000" w:themeColor="text1"/>
          <w:sz w:val="24"/>
        </w:rPr>
        <w:t>计入应纳税所得额；持股期限超过</w:t>
      </w:r>
      <w:r w:rsidRPr="00896C07">
        <w:rPr>
          <w:rFonts w:eastAsiaTheme="minorEastAsia"/>
          <w:color w:val="000000" w:themeColor="text1"/>
          <w:sz w:val="24"/>
        </w:rPr>
        <w:t>1</w:t>
      </w:r>
      <w:r w:rsidRPr="00896C07">
        <w:rPr>
          <w:rFonts w:eastAsiaTheme="minorEastAsia"/>
          <w:color w:val="000000" w:themeColor="text1"/>
          <w:sz w:val="24"/>
        </w:rPr>
        <w:t>年的，暂减按</w:t>
      </w:r>
      <w:r w:rsidRPr="00896C07">
        <w:rPr>
          <w:rFonts w:eastAsiaTheme="minorEastAsia"/>
          <w:color w:val="000000" w:themeColor="text1"/>
          <w:sz w:val="24"/>
        </w:rPr>
        <w:t>25%</w:t>
      </w:r>
      <w:r w:rsidRPr="00896C07">
        <w:rPr>
          <w:rFonts w:eastAsiaTheme="minorEastAsia"/>
          <w:color w:val="000000" w:themeColor="text1"/>
          <w:sz w:val="24"/>
        </w:rPr>
        <w:t>计入应纳税所得额。对基金持有的上市公司限售股，解禁后取得的股息、红利收入，按照上述规定计算纳税，持股时间自解禁日起计算；解禁前取得的股息、红利收入继续暂减按</w:t>
      </w:r>
      <w:r w:rsidRPr="00896C07">
        <w:rPr>
          <w:rFonts w:eastAsiaTheme="minorEastAsia"/>
          <w:color w:val="000000" w:themeColor="text1"/>
          <w:sz w:val="24"/>
        </w:rPr>
        <w:t>50%</w:t>
      </w:r>
      <w:r w:rsidRPr="00896C07">
        <w:rPr>
          <w:rFonts w:eastAsiaTheme="minorEastAsia"/>
          <w:color w:val="000000" w:themeColor="text1"/>
          <w:sz w:val="24"/>
        </w:rPr>
        <w:t>计入应纳税所得额。上述所得统一适用</w:t>
      </w:r>
      <w:r w:rsidRPr="00896C07">
        <w:rPr>
          <w:rFonts w:eastAsiaTheme="minorEastAsia"/>
          <w:color w:val="000000" w:themeColor="text1"/>
          <w:sz w:val="24"/>
        </w:rPr>
        <w:t>20%</w:t>
      </w:r>
      <w:r w:rsidRPr="00896C07">
        <w:rPr>
          <w:rFonts w:eastAsiaTheme="minorEastAsia"/>
          <w:color w:val="000000" w:themeColor="text1"/>
          <w:sz w:val="24"/>
        </w:rPr>
        <w:t>的税率计征个人所得税。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基金卖出股票按</w:t>
      </w:r>
      <w:r w:rsidRPr="00896C07">
        <w:rPr>
          <w:rFonts w:eastAsiaTheme="minorEastAsia"/>
          <w:color w:val="000000" w:themeColor="text1"/>
          <w:sz w:val="24"/>
        </w:rPr>
        <w:t>0.1%</w:t>
      </w:r>
      <w:r w:rsidRPr="00896C07">
        <w:rPr>
          <w:rFonts w:eastAsiaTheme="minorEastAsia"/>
          <w:color w:val="000000" w:themeColor="text1"/>
          <w:sz w:val="24"/>
        </w:rPr>
        <w:t>的税率缴纳股票交易印花税，买入股票不征收股票交易印花税。</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重要财务报表项目的说明</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银行存款</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3354"/>
        <w:gridCol w:w="5646"/>
      </w:tblGrid>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646"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活期存款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105,266,342.23</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定期存款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105,266,342.23</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交易性金融资产</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1348"/>
        <w:gridCol w:w="1888"/>
        <w:gridCol w:w="1953"/>
        <w:gridCol w:w="2062"/>
        <w:gridCol w:w="1749"/>
      </w:tblGrid>
      <w:tr w:rsidR="00896C07" w:rsidRPr="00896C07" w:rsidTr="00817D71">
        <w:tc>
          <w:tcPr>
            <w:tcW w:w="3236" w:type="dxa"/>
            <w:gridSpan w:val="2"/>
            <w:vMerge w:val="restart"/>
            <w:tcBorders>
              <w:top w:val="single" w:sz="8" w:space="0" w:color="000000"/>
              <w:left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项目</w:t>
            </w:r>
          </w:p>
        </w:tc>
        <w:tc>
          <w:tcPr>
            <w:tcW w:w="5764" w:type="dxa"/>
            <w:gridSpan w:val="3"/>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tc>
      </w:tr>
      <w:tr w:rsidR="00896C07" w:rsidRPr="00896C07" w:rsidTr="00817D71">
        <w:tc>
          <w:tcPr>
            <w:tcW w:w="3236" w:type="dxa"/>
            <w:gridSpan w:val="2"/>
            <w:vMerge/>
            <w:tcBorders>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成本</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公允价值变动</w:t>
            </w:r>
          </w:p>
        </w:tc>
      </w:tr>
      <w:tr w:rsidR="00896C07"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股票</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148,870,488.31</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138,552,167.74</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-10,318,320.57</w:t>
            </w:r>
          </w:p>
        </w:tc>
      </w:tr>
      <w:tr w:rsidR="00896C07"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贵金属投资</w:t>
            </w:r>
            <w:r w:rsidRPr="00896C07">
              <w:rPr>
                <w:rFonts w:eastAsiaTheme="minorEastAsia"/>
                <w:color w:val="000000" w:themeColor="text1"/>
                <w:sz w:val="24"/>
              </w:rPr>
              <w:t>-</w:t>
            </w:r>
            <w:r w:rsidRPr="00896C07">
              <w:rPr>
                <w:rFonts w:eastAsiaTheme="minorEastAsia"/>
                <w:color w:val="000000" w:themeColor="text1"/>
                <w:sz w:val="24"/>
              </w:rPr>
              <w:t>金交所黄金合约</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348"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债券</w:t>
            </w:r>
          </w:p>
        </w:tc>
        <w:tc>
          <w:tcPr>
            <w:tcW w:w="18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交易所市场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25,000,000.00</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25,505,000.00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505,000.00</w:t>
            </w:r>
          </w:p>
        </w:tc>
      </w:tr>
      <w:tr w:rsidR="00896C07" w:rsidRPr="00896C07" w:rsidTr="00817D71">
        <w:tc>
          <w:tcPr>
            <w:tcW w:w="1348" w:type="dxa"/>
            <w:vMerge/>
            <w:tcBorders>
              <w:left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银行间市场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101,257,730.00</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101,594,000.00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336,270.00</w:t>
            </w:r>
          </w:p>
        </w:tc>
      </w:tr>
      <w:tr w:rsidR="00896C07" w:rsidRPr="00896C07" w:rsidTr="00817D71">
        <w:tc>
          <w:tcPr>
            <w:tcW w:w="1348"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126,257,730.00</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127,099,000.00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841,270.00</w:t>
            </w:r>
          </w:p>
        </w:tc>
      </w:tr>
      <w:tr w:rsidR="00896C07"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资产支持证券</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基金</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275,128,218.31</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265,651,167.74</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-9,477,050.57</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衍生金融资产</w:t>
      </w:r>
      <w:r w:rsidRPr="00896C07">
        <w:rPr>
          <w:rFonts w:eastAsiaTheme="minorEastAsia"/>
          <w:b/>
          <w:color w:val="000000" w:themeColor="text1"/>
          <w:kern w:val="0"/>
          <w:sz w:val="24"/>
        </w:rPr>
        <w:t>/</w:t>
      </w:r>
      <w:r w:rsidRPr="00896C07">
        <w:rPr>
          <w:rFonts w:eastAsiaTheme="minorEastAsia"/>
          <w:b/>
          <w:color w:val="000000" w:themeColor="text1"/>
          <w:kern w:val="0"/>
          <w:sz w:val="24"/>
        </w:rPr>
        <w:t>负债</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本基金本报告期末未持有衍生金融工具。</w:t>
      </w:r>
    </w:p>
    <w:p w:rsidR="00EA777C" w:rsidRPr="00896C07" w:rsidRDefault="00EA777C" w:rsidP="00EA777C">
      <w:pPr>
        <w:spacing w:line="288" w:lineRule="auto"/>
        <w:ind w:firstLineChars="196" w:firstLine="472"/>
        <w:rPr>
          <w:rFonts w:eastAsiaTheme="minorEastAsia"/>
          <w:b/>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买入返售金融资产</w:t>
      </w:r>
    </w:p>
    <w:p w:rsidR="00EA777C" w:rsidRPr="00896C07" w:rsidRDefault="00EA777C" w:rsidP="00EA777C">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本基金本报告期末未持有买入返售金融资产。</w:t>
      </w:r>
    </w:p>
    <w:p w:rsidR="00EE2D6F" w:rsidRPr="00896C07" w:rsidRDefault="00EE2D6F" w:rsidP="00EA777C">
      <w:pPr>
        <w:tabs>
          <w:tab w:val="left" w:pos="426"/>
        </w:tabs>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应收利息</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3354"/>
        <w:gridCol w:w="5646"/>
      </w:tblGrid>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646"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应收活期存款利息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30,858.77</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应收定期存款利息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应收其他存款利息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应收结算备付金利息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2,119.90</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应收债券利息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3,873,090.41</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应收买入返售证券利息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应收申购款利息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应收黄金合约拆借孳息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203.30</w:t>
            </w:r>
          </w:p>
        </w:tc>
      </w:tr>
      <w:tr w:rsidR="00EA777C" w:rsidRPr="00896C07" w:rsidTr="00817D71">
        <w:tc>
          <w:tcPr>
            <w:tcW w:w="335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3,906,272.38</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其他资产</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本基金本报告期末未持有其他资产。</w:t>
      </w:r>
    </w:p>
    <w:p w:rsidR="00EE2D6F" w:rsidRPr="00896C07" w:rsidRDefault="00EE2D6F"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应付交易费用</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178" w:type="dxa"/>
        <w:tblInd w:w="108" w:type="dxa"/>
        <w:tblLook w:val="0000" w:firstRow="0" w:lastRow="0" w:firstColumn="0" w:lastColumn="0" w:noHBand="0" w:noVBand="0"/>
      </w:tblPr>
      <w:tblGrid>
        <w:gridCol w:w="2554"/>
        <w:gridCol w:w="6624"/>
      </w:tblGrid>
      <w:tr w:rsidR="00896C07" w:rsidRPr="00896C07" w:rsidTr="00817D71">
        <w:tc>
          <w:tcPr>
            <w:tcW w:w="25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662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255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交易所市场应付交易费用</w:t>
            </w:r>
          </w:p>
        </w:tc>
        <w:tc>
          <w:tcPr>
            <w:tcW w:w="662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1,152,498.53</w:t>
            </w:r>
          </w:p>
        </w:tc>
      </w:tr>
      <w:tr w:rsidR="00896C07" w:rsidRPr="00896C07" w:rsidTr="00817D71">
        <w:tc>
          <w:tcPr>
            <w:tcW w:w="255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银行间市场应付交易费用</w:t>
            </w:r>
          </w:p>
        </w:tc>
        <w:tc>
          <w:tcPr>
            <w:tcW w:w="662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10,477.60</w:t>
            </w:r>
          </w:p>
        </w:tc>
      </w:tr>
      <w:tr w:rsidR="00EA777C" w:rsidRPr="00896C07" w:rsidTr="00817D71">
        <w:tc>
          <w:tcPr>
            <w:tcW w:w="255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662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1,162,976.13</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其他负债</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23"/>
        <w:gridCol w:w="5877"/>
      </w:tblGrid>
      <w:tr w:rsidR="00896C07" w:rsidRPr="00896C07" w:rsidTr="00817D71">
        <w:tc>
          <w:tcPr>
            <w:tcW w:w="3123"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77"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123"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应付券商交易单元保证金</w:t>
            </w:r>
          </w:p>
        </w:tc>
        <w:tc>
          <w:tcPr>
            <w:tcW w:w="587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23"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应付赎回费</w:t>
            </w:r>
          </w:p>
        </w:tc>
        <w:tc>
          <w:tcPr>
            <w:tcW w:w="587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预提信息披露费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117,084.00</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预提审计费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43,906.96</w:t>
            </w:r>
          </w:p>
        </w:tc>
      </w:tr>
      <w:tr w:rsidR="00EA777C" w:rsidRPr="00896C07" w:rsidTr="00817D71">
        <w:tc>
          <w:tcPr>
            <w:tcW w:w="3123" w:type="dxa"/>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5877"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 xml:space="preserve">160,990.96 </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实收基金</w:t>
      </w:r>
    </w:p>
    <w:p w:rsidR="00EA777C" w:rsidRPr="00896C07" w:rsidRDefault="00EA777C" w:rsidP="00EA777C">
      <w:pPr>
        <w:pStyle w:val="af8"/>
        <w:adjustRightInd w:val="0"/>
        <w:snapToGrid w:val="0"/>
        <w:spacing w:line="360" w:lineRule="auto"/>
        <w:ind w:left="425" w:right="105" w:firstLineChars="0" w:firstLine="0"/>
        <w:jc w:val="right"/>
        <w:rPr>
          <w:rFonts w:eastAsiaTheme="minorEastAsia"/>
          <w:color w:val="000000" w:themeColor="text1"/>
          <w:szCs w:val="21"/>
        </w:rPr>
      </w:pPr>
      <w:r w:rsidRPr="00896C07">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96C07" w:rsidRPr="00896C07" w:rsidTr="00817D71">
        <w:tc>
          <w:tcPr>
            <w:tcW w:w="3119" w:type="dxa"/>
            <w:vMerge w:val="restart"/>
            <w:vAlign w:val="center"/>
          </w:tcPr>
          <w:p w:rsidR="00EA777C" w:rsidRPr="00896C07" w:rsidRDefault="00EA777C" w:rsidP="00817D71">
            <w:pPr>
              <w:spacing w:line="360" w:lineRule="auto"/>
              <w:jc w:val="center"/>
              <w:rPr>
                <w:rFonts w:eastAsiaTheme="minorEastAsia"/>
                <w:color w:val="000000" w:themeColor="text1"/>
                <w:szCs w:val="21"/>
              </w:rPr>
            </w:pPr>
            <w:r w:rsidRPr="00896C07">
              <w:rPr>
                <w:rFonts w:eastAsiaTheme="minorEastAsia"/>
                <w:color w:val="000000" w:themeColor="text1"/>
                <w:szCs w:val="21"/>
              </w:rPr>
              <w:t>项目</w:t>
            </w:r>
          </w:p>
        </w:tc>
        <w:tc>
          <w:tcPr>
            <w:tcW w:w="6237" w:type="dxa"/>
            <w:gridSpan w:val="2"/>
            <w:vAlign w:val="center"/>
          </w:tcPr>
          <w:p w:rsidR="00EA777C" w:rsidRPr="00896C07" w:rsidRDefault="00EA777C" w:rsidP="00817D71">
            <w:pPr>
              <w:spacing w:line="360" w:lineRule="auto"/>
              <w:jc w:val="center"/>
              <w:rPr>
                <w:rFonts w:eastAsiaTheme="minorEastAsia"/>
                <w:color w:val="000000" w:themeColor="text1"/>
                <w:sz w:val="24"/>
              </w:rPr>
            </w:pPr>
            <w:r w:rsidRPr="00896C07">
              <w:rPr>
                <w:rFonts w:eastAsiaTheme="minorEastAsia" w:hint="eastAsia"/>
                <w:color w:val="000000" w:themeColor="text1"/>
                <w:sz w:val="24"/>
              </w:rPr>
              <w:t>本期</w:t>
            </w:r>
          </w:p>
          <w:p w:rsidR="00EA777C" w:rsidRPr="00896C07" w:rsidRDefault="00EA777C" w:rsidP="00817D71">
            <w:pPr>
              <w:spacing w:line="360" w:lineRule="auto"/>
              <w:jc w:val="center"/>
              <w:rPr>
                <w:rFonts w:eastAsiaTheme="minorEastAsia"/>
                <w:color w:val="000000" w:themeColor="text1"/>
                <w:szCs w:val="21"/>
              </w:rPr>
            </w:pPr>
            <w:r w:rsidRPr="00896C07">
              <w:rPr>
                <w:rFonts w:eastAsiaTheme="minorEastAsia"/>
                <w:color w:val="000000" w:themeColor="text1"/>
                <w:sz w:val="24"/>
              </w:rPr>
              <w:t>2015</w:t>
            </w:r>
            <w:r w:rsidRPr="00896C07">
              <w:rPr>
                <w:rFonts w:eastAsiaTheme="minorEastAsia" w:hint="eastAsia"/>
                <w:color w:val="000000" w:themeColor="text1"/>
                <w:sz w:val="24"/>
              </w:rPr>
              <w:t>年</w:t>
            </w:r>
            <w:r w:rsidRPr="00896C07">
              <w:rPr>
                <w:rFonts w:eastAsiaTheme="minorEastAsia"/>
                <w:color w:val="000000" w:themeColor="text1"/>
                <w:sz w:val="24"/>
              </w:rPr>
              <w:t>6</w:t>
            </w:r>
            <w:r w:rsidRPr="00896C07">
              <w:rPr>
                <w:rFonts w:eastAsiaTheme="minorEastAsia" w:hint="eastAsia"/>
                <w:color w:val="000000" w:themeColor="text1"/>
                <w:sz w:val="24"/>
              </w:rPr>
              <w:t>月</w:t>
            </w:r>
            <w:r w:rsidRPr="00896C07">
              <w:rPr>
                <w:rFonts w:eastAsiaTheme="minorEastAsia"/>
                <w:color w:val="000000" w:themeColor="text1"/>
                <w:sz w:val="24"/>
              </w:rPr>
              <w:t>27</w:t>
            </w:r>
            <w:r w:rsidRPr="00896C07">
              <w:rPr>
                <w:rFonts w:eastAsiaTheme="minorEastAsia" w:hint="eastAsia"/>
                <w:color w:val="000000" w:themeColor="text1"/>
                <w:sz w:val="24"/>
              </w:rPr>
              <w:t>日至</w:t>
            </w:r>
            <w:r w:rsidRPr="00896C07">
              <w:rPr>
                <w:rFonts w:eastAsiaTheme="minorEastAsia"/>
                <w:color w:val="000000" w:themeColor="text1"/>
                <w:sz w:val="24"/>
              </w:rPr>
              <w:t>2015</w:t>
            </w:r>
            <w:r w:rsidRPr="00896C07">
              <w:rPr>
                <w:rFonts w:eastAsiaTheme="minorEastAsia" w:hint="eastAsia"/>
                <w:color w:val="000000" w:themeColor="text1"/>
                <w:sz w:val="24"/>
              </w:rPr>
              <w:t>年</w:t>
            </w:r>
            <w:r w:rsidRPr="00896C07">
              <w:rPr>
                <w:rFonts w:eastAsiaTheme="minorEastAsia"/>
                <w:color w:val="000000" w:themeColor="text1"/>
                <w:sz w:val="24"/>
              </w:rPr>
              <w:t>6</w:t>
            </w:r>
            <w:r w:rsidRPr="00896C07">
              <w:rPr>
                <w:rFonts w:eastAsiaTheme="minorEastAsia" w:hint="eastAsia"/>
                <w:color w:val="000000" w:themeColor="text1"/>
                <w:sz w:val="24"/>
              </w:rPr>
              <w:t>月</w:t>
            </w:r>
            <w:r w:rsidRPr="00896C07">
              <w:rPr>
                <w:rFonts w:eastAsiaTheme="minorEastAsia"/>
                <w:color w:val="000000" w:themeColor="text1"/>
                <w:sz w:val="24"/>
              </w:rPr>
              <w:t>30</w:t>
            </w:r>
            <w:r w:rsidRPr="00896C07">
              <w:rPr>
                <w:rFonts w:eastAsiaTheme="minorEastAsia" w:hint="eastAsia"/>
                <w:color w:val="000000" w:themeColor="text1"/>
                <w:sz w:val="24"/>
              </w:rPr>
              <w:t>日</w:t>
            </w:r>
          </w:p>
        </w:tc>
      </w:tr>
      <w:tr w:rsidR="00896C07" w:rsidRPr="00896C07" w:rsidTr="00817D71">
        <w:tc>
          <w:tcPr>
            <w:tcW w:w="3119" w:type="dxa"/>
            <w:vMerge/>
            <w:vAlign w:val="center"/>
          </w:tcPr>
          <w:p w:rsidR="00EA777C" w:rsidRPr="00896C07" w:rsidRDefault="00EA777C" w:rsidP="00817D71">
            <w:pPr>
              <w:spacing w:line="360" w:lineRule="auto"/>
              <w:rPr>
                <w:rFonts w:eastAsiaTheme="minorEastAsia"/>
                <w:color w:val="000000" w:themeColor="text1"/>
                <w:szCs w:val="21"/>
              </w:rPr>
            </w:pPr>
          </w:p>
        </w:tc>
        <w:tc>
          <w:tcPr>
            <w:tcW w:w="2873" w:type="dxa"/>
            <w:vAlign w:val="center"/>
          </w:tcPr>
          <w:p w:rsidR="00EA777C" w:rsidRPr="00896C07" w:rsidRDefault="00EA777C" w:rsidP="00817D71">
            <w:pPr>
              <w:spacing w:line="360" w:lineRule="auto"/>
              <w:jc w:val="center"/>
              <w:rPr>
                <w:rFonts w:eastAsiaTheme="minorEastAsia"/>
                <w:color w:val="000000" w:themeColor="text1"/>
                <w:sz w:val="24"/>
              </w:rPr>
            </w:pPr>
            <w:r w:rsidRPr="00896C07">
              <w:rPr>
                <w:rFonts w:eastAsiaTheme="minorEastAsia" w:hint="eastAsia"/>
                <w:color w:val="000000" w:themeColor="text1"/>
                <w:sz w:val="24"/>
              </w:rPr>
              <w:t>基金份额（份）</w:t>
            </w:r>
          </w:p>
        </w:tc>
        <w:tc>
          <w:tcPr>
            <w:tcW w:w="3364" w:type="dxa"/>
            <w:vAlign w:val="center"/>
          </w:tcPr>
          <w:p w:rsidR="00EA777C" w:rsidRPr="00896C07" w:rsidRDefault="00EA777C" w:rsidP="00817D71">
            <w:pPr>
              <w:spacing w:line="360" w:lineRule="auto"/>
              <w:jc w:val="center"/>
              <w:rPr>
                <w:rFonts w:eastAsiaTheme="minorEastAsia"/>
                <w:color w:val="000000" w:themeColor="text1"/>
                <w:sz w:val="24"/>
              </w:rPr>
            </w:pPr>
            <w:r w:rsidRPr="00896C07">
              <w:rPr>
                <w:rFonts w:eastAsiaTheme="minorEastAsia" w:hint="eastAsia"/>
                <w:color w:val="000000" w:themeColor="text1"/>
                <w:sz w:val="24"/>
              </w:rPr>
              <w:t>账面金额</w:t>
            </w:r>
          </w:p>
        </w:tc>
      </w:tr>
      <w:tr w:rsidR="00896C07" w:rsidRPr="00896C07" w:rsidTr="00817D71">
        <w:tc>
          <w:tcPr>
            <w:tcW w:w="3119" w:type="dxa"/>
            <w:vAlign w:val="center"/>
          </w:tcPr>
          <w:p w:rsidR="00EA777C" w:rsidRPr="00896C07" w:rsidRDefault="0002108E" w:rsidP="00EE2D6F">
            <w:pPr>
              <w:jc w:val="left"/>
              <w:rPr>
                <w:rFonts w:eastAsiaTheme="minorEastAsia"/>
                <w:color w:val="000000" w:themeColor="text1"/>
                <w:sz w:val="24"/>
              </w:rPr>
            </w:pPr>
            <w:r w:rsidRPr="00896C07">
              <w:rPr>
                <w:rFonts w:eastAsiaTheme="minorEastAsia" w:hint="eastAsia"/>
                <w:color w:val="000000" w:themeColor="text1"/>
                <w:sz w:val="24"/>
              </w:rPr>
              <w:t>基金合同</w:t>
            </w:r>
            <w:r w:rsidRPr="00896C07">
              <w:rPr>
                <w:rFonts w:eastAsiaTheme="minorEastAsia"/>
                <w:color w:val="000000" w:themeColor="text1"/>
                <w:sz w:val="24"/>
              </w:rPr>
              <w:t>转型日前一日</w:t>
            </w:r>
          </w:p>
        </w:tc>
        <w:tc>
          <w:tcPr>
            <w:tcW w:w="2873" w:type="dxa"/>
            <w:vAlign w:val="center"/>
          </w:tcPr>
          <w:p w:rsidR="00EA777C" w:rsidRPr="00896C07" w:rsidRDefault="00EA777C" w:rsidP="00EE2D6F">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c>
          <w:tcPr>
            <w:tcW w:w="3364" w:type="dxa"/>
            <w:vAlign w:val="center"/>
          </w:tcPr>
          <w:p w:rsidR="00EA777C" w:rsidRPr="00896C07" w:rsidRDefault="00EA777C" w:rsidP="00EE2D6F">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r>
      <w:tr w:rsidR="00896C07" w:rsidRPr="00896C07" w:rsidTr="00817D71">
        <w:tc>
          <w:tcPr>
            <w:tcW w:w="3119" w:type="dxa"/>
            <w:vAlign w:val="center"/>
          </w:tcPr>
          <w:p w:rsidR="00EA777C" w:rsidRPr="00896C07" w:rsidRDefault="00EA777C" w:rsidP="00EE2D6F">
            <w:pPr>
              <w:jc w:val="left"/>
              <w:rPr>
                <w:rFonts w:eastAsiaTheme="minorEastAsia"/>
                <w:color w:val="000000" w:themeColor="text1"/>
                <w:sz w:val="24"/>
              </w:rPr>
            </w:pPr>
            <w:r w:rsidRPr="00896C07">
              <w:rPr>
                <w:rFonts w:eastAsiaTheme="minorEastAsia"/>
                <w:color w:val="000000" w:themeColor="text1"/>
                <w:sz w:val="24"/>
              </w:rPr>
              <w:t>本期申购</w:t>
            </w:r>
          </w:p>
        </w:tc>
        <w:tc>
          <w:tcPr>
            <w:tcW w:w="2873" w:type="dxa"/>
            <w:vAlign w:val="center"/>
          </w:tcPr>
          <w:p w:rsidR="00EA777C" w:rsidRPr="00896C07" w:rsidRDefault="00EA777C" w:rsidP="00EE2D6F">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3364" w:type="dxa"/>
            <w:vAlign w:val="center"/>
          </w:tcPr>
          <w:p w:rsidR="00EA777C" w:rsidRPr="00896C07" w:rsidRDefault="00EA777C" w:rsidP="00EE2D6F">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19" w:type="dxa"/>
            <w:vAlign w:val="center"/>
          </w:tcPr>
          <w:p w:rsidR="00EA777C" w:rsidRPr="00896C07" w:rsidRDefault="00EA777C" w:rsidP="00EE2D6F">
            <w:pPr>
              <w:jc w:val="left"/>
              <w:rPr>
                <w:rFonts w:eastAsiaTheme="minorEastAsia"/>
                <w:color w:val="000000" w:themeColor="text1"/>
                <w:sz w:val="24"/>
              </w:rPr>
            </w:pPr>
            <w:r w:rsidRPr="00896C07">
              <w:rPr>
                <w:rFonts w:eastAsiaTheme="minorEastAsia"/>
                <w:color w:val="000000" w:themeColor="text1"/>
                <w:sz w:val="24"/>
              </w:rPr>
              <w:t>本期赎回（以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873" w:type="dxa"/>
            <w:vAlign w:val="center"/>
          </w:tcPr>
          <w:p w:rsidR="00EA777C" w:rsidRPr="00896C07" w:rsidRDefault="00EA777C" w:rsidP="00EE2D6F">
            <w:pPr>
              <w:spacing w:line="288" w:lineRule="auto"/>
              <w:jc w:val="right"/>
              <w:rPr>
                <w:rFonts w:eastAsiaTheme="minorEastAsia"/>
                <w:color w:val="000000" w:themeColor="text1"/>
                <w:sz w:val="24"/>
              </w:rPr>
            </w:pPr>
            <w:r w:rsidRPr="00896C07">
              <w:rPr>
                <w:rFonts w:eastAsiaTheme="minorEastAsia"/>
                <w:color w:val="000000" w:themeColor="text1"/>
                <w:sz w:val="24"/>
              </w:rPr>
              <w:t>-40,938,757.78</w:t>
            </w:r>
          </w:p>
        </w:tc>
        <w:tc>
          <w:tcPr>
            <w:tcW w:w="3364" w:type="dxa"/>
            <w:vAlign w:val="center"/>
          </w:tcPr>
          <w:p w:rsidR="00EA777C" w:rsidRPr="00896C07" w:rsidRDefault="00EA777C" w:rsidP="00EE2D6F">
            <w:pPr>
              <w:spacing w:line="288" w:lineRule="auto"/>
              <w:jc w:val="right"/>
              <w:rPr>
                <w:rFonts w:eastAsiaTheme="minorEastAsia"/>
                <w:color w:val="000000" w:themeColor="text1"/>
                <w:sz w:val="24"/>
              </w:rPr>
            </w:pPr>
            <w:r w:rsidRPr="00896C07">
              <w:rPr>
                <w:rFonts w:eastAsiaTheme="minorEastAsia"/>
                <w:color w:val="000000" w:themeColor="text1"/>
                <w:sz w:val="24"/>
              </w:rPr>
              <w:t>-40,938,757.78</w:t>
            </w:r>
          </w:p>
        </w:tc>
      </w:tr>
      <w:tr w:rsidR="00896C07" w:rsidRPr="00896C07" w:rsidTr="00817D71">
        <w:tc>
          <w:tcPr>
            <w:tcW w:w="3119" w:type="dxa"/>
            <w:vAlign w:val="center"/>
          </w:tcPr>
          <w:p w:rsidR="00EA777C" w:rsidRPr="00896C07" w:rsidRDefault="00EA777C" w:rsidP="00EE2D6F">
            <w:pPr>
              <w:jc w:val="left"/>
              <w:rPr>
                <w:rFonts w:eastAsiaTheme="minorEastAsia"/>
                <w:color w:val="000000" w:themeColor="text1"/>
                <w:sz w:val="24"/>
              </w:rPr>
            </w:pPr>
            <w:r w:rsidRPr="00896C07">
              <w:rPr>
                <w:rFonts w:eastAsiaTheme="minorEastAsia"/>
                <w:color w:val="000000" w:themeColor="text1"/>
                <w:sz w:val="24"/>
              </w:rPr>
              <w:t>本期末</w:t>
            </w:r>
          </w:p>
        </w:tc>
        <w:tc>
          <w:tcPr>
            <w:tcW w:w="2873" w:type="dxa"/>
            <w:vAlign w:val="center"/>
          </w:tcPr>
          <w:p w:rsidR="00EA777C" w:rsidRPr="00896C07" w:rsidRDefault="00EA777C" w:rsidP="00EE2D6F">
            <w:pPr>
              <w:spacing w:line="288" w:lineRule="auto"/>
              <w:jc w:val="right"/>
              <w:rPr>
                <w:rFonts w:eastAsiaTheme="minorEastAsia"/>
                <w:color w:val="000000" w:themeColor="text1"/>
                <w:sz w:val="24"/>
              </w:rPr>
            </w:pPr>
            <w:r w:rsidRPr="00896C07">
              <w:rPr>
                <w:rFonts w:eastAsiaTheme="minorEastAsia"/>
                <w:color w:val="000000" w:themeColor="text1"/>
                <w:sz w:val="24"/>
              </w:rPr>
              <w:t>298,188,206.14</w:t>
            </w:r>
          </w:p>
        </w:tc>
        <w:tc>
          <w:tcPr>
            <w:tcW w:w="3364" w:type="dxa"/>
            <w:vAlign w:val="center"/>
          </w:tcPr>
          <w:p w:rsidR="00EA777C" w:rsidRPr="00896C07" w:rsidRDefault="00EA777C" w:rsidP="00EE2D6F">
            <w:pPr>
              <w:spacing w:line="288" w:lineRule="auto"/>
              <w:jc w:val="right"/>
              <w:rPr>
                <w:rFonts w:eastAsiaTheme="minorEastAsia"/>
                <w:color w:val="000000" w:themeColor="text1"/>
                <w:sz w:val="24"/>
              </w:rPr>
            </w:pPr>
            <w:r w:rsidRPr="00896C07">
              <w:rPr>
                <w:rFonts w:eastAsiaTheme="minorEastAsia"/>
                <w:color w:val="000000" w:themeColor="text1"/>
                <w:sz w:val="24"/>
              </w:rPr>
              <w:t>298,188,206.14</w:t>
            </w:r>
          </w:p>
        </w:tc>
      </w:tr>
    </w:tbl>
    <w:p w:rsidR="00747041" w:rsidRPr="00896C07" w:rsidRDefault="00817D71">
      <w:pPr>
        <w:autoSpaceDE w:val="0"/>
        <w:autoSpaceDN w:val="0"/>
        <w:spacing w:before="29" w:line="288" w:lineRule="auto"/>
        <w:ind w:left="15" w:right="420"/>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、如果本报告期间发生转换入、红利再投业务，则总申购份额中包含该业务。</w:t>
      </w:r>
    </w:p>
    <w:p w:rsidR="00747041" w:rsidRPr="00896C07" w:rsidRDefault="00817D71">
      <w:pPr>
        <w:autoSpaceDE w:val="0"/>
        <w:autoSpaceDN w:val="0"/>
        <w:spacing w:before="29" w:line="288" w:lineRule="auto"/>
        <w:ind w:left="15" w:right="420"/>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、如果本报告期间发生转换出业务，则总赎回份额中包含该业务。</w:t>
      </w:r>
    </w:p>
    <w:p w:rsidR="00EA777C" w:rsidRPr="00896C07" w:rsidRDefault="00EA777C" w:rsidP="00EE2D6F">
      <w:pPr>
        <w:autoSpaceDE w:val="0"/>
        <w:autoSpaceDN w:val="0"/>
        <w:spacing w:before="29" w:line="288" w:lineRule="auto"/>
        <w:ind w:left="15" w:right="-144"/>
        <w:rPr>
          <w:rFonts w:eastAsiaTheme="minorEastAsia"/>
          <w:color w:val="000000" w:themeColor="text1"/>
          <w:sz w:val="24"/>
        </w:rPr>
      </w:pPr>
      <w:r w:rsidRPr="00896C07">
        <w:rPr>
          <w:rFonts w:eastAsiaTheme="minorEastAsia"/>
          <w:color w:val="000000" w:themeColor="text1"/>
          <w:sz w:val="24"/>
        </w:rPr>
        <w:t xml:space="preserve">    3</w:t>
      </w:r>
      <w:r w:rsidRPr="00896C07">
        <w:rPr>
          <w:rFonts w:eastAsiaTheme="minorEastAsia"/>
          <w:color w:val="000000" w:themeColor="text1"/>
          <w:sz w:val="24"/>
        </w:rPr>
        <w:t>、根据《交银施罗德策略回报灵活配置混合型证券投资基金招募说明书》及相关公告的相关规定，</w:t>
      </w:r>
      <w:r w:rsidR="00DF15DE" w:rsidRPr="00896C07">
        <w:rPr>
          <w:rFonts w:eastAsiaTheme="minorEastAsia" w:hint="eastAsia"/>
          <w:color w:val="000000" w:themeColor="text1"/>
          <w:sz w:val="24"/>
        </w:rPr>
        <w:t>本基金的申购、赎回和定期定</w:t>
      </w:r>
      <w:r w:rsidR="00DC48CD" w:rsidRPr="00896C07">
        <w:rPr>
          <w:rFonts w:eastAsiaTheme="minorEastAsia" w:hint="eastAsia"/>
          <w:color w:val="000000" w:themeColor="text1"/>
          <w:sz w:val="24"/>
        </w:rPr>
        <w:t>额</w:t>
      </w:r>
      <w:r w:rsidR="00DF15DE" w:rsidRPr="00896C07">
        <w:rPr>
          <w:rFonts w:eastAsiaTheme="minorEastAsia" w:hint="eastAsia"/>
          <w:color w:val="000000" w:themeColor="text1"/>
          <w:sz w:val="24"/>
        </w:rPr>
        <w:t>投</w:t>
      </w:r>
      <w:r w:rsidR="00DC48CD" w:rsidRPr="00896C07">
        <w:rPr>
          <w:rFonts w:eastAsiaTheme="minorEastAsia" w:hint="eastAsia"/>
          <w:color w:val="000000" w:themeColor="text1"/>
          <w:sz w:val="24"/>
        </w:rPr>
        <w:t>资</w:t>
      </w:r>
      <w:r w:rsidR="00DF15DE" w:rsidRPr="00896C07">
        <w:rPr>
          <w:rFonts w:eastAsiaTheme="minorEastAsia" w:hint="eastAsia"/>
          <w:color w:val="000000" w:themeColor="text1"/>
          <w:sz w:val="24"/>
        </w:rPr>
        <w:t>业务自</w:t>
      </w:r>
      <w:r w:rsidR="00DF15DE" w:rsidRPr="00896C07">
        <w:rPr>
          <w:rFonts w:eastAsiaTheme="minorEastAsia" w:hint="eastAsia"/>
          <w:color w:val="000000" w:themeColor="text1"/>
          <w:sz w:val="24"/>
        </w:rPr>
        <w:t>2015</w:t>
      </w:r>
      <w:r w:rsidR="00DF15DE" w:rsidRPr="00896C07">
        <w:rPr>
          <w:rFonts w:eastAsiaTheme="minorEastAsia" w:hint="eastAsia"/>
          <w:color w:val="000000" w:themeColor="text1"/>
          <w:sz w:val="24"/>
        </w:rPr>
        <w:t>年</w:t>
      </w:r>
      <w:r w:rsidR="00DF15DE" w:rsidRPr="00896C07">
        <w:rPr>
          <w:rFonts w:eastAsiaTheme="minorEastAsia" w:hint="eastAsia"/>
          <w:color w:val="000000" w:themeColor="text1"/>
          <w:sz w:val="24"/>
        </w:rPr>
        <w:t>6</w:t>
      </w:r>
      <w:r w:rsidR="00DF15DE" w:rsidRPr="00896C07">
        <w:rPr>
          <w:rFonts w:eastAsiaTheme="minorEastAsia" w:hint="eastAsia"/>
          <w:color w:val="000000" w:themeColor="text1"/>
          <w:sz w:val="24"/>
        </w:rPr>
        <w:t>月</w:t>
      </w:r>
      <w:r w:rsidR="00DF15DE" w:rsidRPr="00896C07">
        <w:rPr>
          <w:rFonts w:eastAsiaTheme="minorEastAsia" w:hint="eastAsia"/>
          <w:color w:val="000000" w:themeColor="text1"/>
          <w:sz w:val="24"/>
        </w:rPr>
        <w:t>30</w:t>
      </w:r>
      <w:r w:rsidR="00DF15DE" w:rsidRPr="00896C07">
        <w:rPr>
          <w:rFonts w:eastAsiaTheme="minorEastAsia" w:hint="eastAsia"/>
          <w:color w:val="000000" w:themeColor="text1"/>
          <w:sz w:val="24"/>
        </w:rPr>
        <w:t>日起开始办理，其转换业务自</w:t>
      </w:r>
      <w:r w:rsidR="00DF15DE" w:rsidRPr="00896C07">
        <w:rPr>
          <w:rFonts w:eastAsiaTheme="minorEastAsia" w:hint="eastAsia"/>
          <w:color w:val="000000" w:themeColor="text1"/>
          <w:sz w:val="24"/>
        </w:rPr>
        <w:t>2015</w:t>
      </w:r>
      <w:r w:rsidR="00DF15DE" w:rsidRPr="00896C07">
        <w:rPr>
          <w:rFonts w:eastAsiaTheme="minorEastAsia" w:hint="eastAsia"/>
          <w:color w:val="000000" w:themeColor="text1"/>
          <w:sz w:val="24"/>
        </w:rPr>
        <w:t>年</w:t>
      </w:r>
      <w:r w:rsidR="00DF15DE" w:rsidRPr="00896C07">
        <w:rPr>
          <w:rFonts w:eastAsiaTheme="minorEastAsia" w:hint="eastAsia"/>
          <w:color w:val="000000" w:themeColor="text1"/>
          <w:sz w:val="24"/>
        </w:rPr>
        <w:t>7</w:t>
      </w:r>
      <w:r w:rsidR="00DF15DE" w:rsidRPr="00896C07">
        <w:rPr>
          <w:rFonts w:eastAsiaTheme="minorEastAsia" w:hint="eastAsia"/>
          <w:color w:val="000000" w:themeColor="text1"/>
          <w:sz w:val="24"/>
        </w:rPr>
        <w:t>月</w:t>
      </w:r>
      <w:r w:rsidR="00DF15DE" w:rsidRPr="00896C07">
        <w:rPr>
          <w:rFonts w:eastAsiaTheme="minorEastAsia" w:hint="eastAsia"/>
          <w:color w:val="000000" w:themeColor="text1"/>
          <w:sz w:val="24"/>
        </w:rPr>
        <w:t>29</w:t>
      </w:r>
      <w:r w:rsidR="00DF15DE" w:rsidRPr="00896C07">
        <w:rPr>
          <w:rFonts w:eastAsiaTheme="minorEastAsia" w:hint="eastAsia"/>
          <w:color w:val="000000" w:themeColor="text1"/>
          <w:sz w:val="24"/>
        </w:rPr>
        <w:t>日起开始办理。</w:t>
      </w:r>
      <w:r w:rsidRPr="00896C07">
        <w:rPr>
          <w:rFonts w:eastAsiaTheme="minorEastAsia"/>
          <w:color w:val="000000" w:themeColor="text1"/>
          <w:sz w:val="24"/>
        </w:rPr>
        <w:t>。</w:t>
      </w:r>
    </w:p>
    <w:p w:rsidR="00EA777C" w:rsidRPr="00896C07" w:rsidRDefault="00EA777C" w:rsidP="00EA777C">
      <w:pPr>
        <w:pStyle w:val="af8"/>
        <w:autoSpaceDE w:val="0"/>
        <w:autoSpaceDN w:val="0"/>
        <w:adjustRightInd w:val="0"/>
        <w:spacing w:before="29" w:line="288" w:lineRule="auto"/>
        <w:ind w:left="425" w:right="105" w:firstLineChars="0" w:firstLine="0"/>
        <w:jc w:val="left"/>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未分配利润</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2700"/>
        <w:gridCol w:w="2100"/>
        <w:gridCol w:w="2100"/>
        <w:gridCol w:w="2100"/>
      </w:tblGrid>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已实现部分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未实现部分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未分配利润合计</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A81F8B" w:rsidP="00817D71">
            <w:pPr>
              <w:spacing w:line="288" w:lineRule="auto"/>
              <w:rPr>
                <w:rFonts w:eastAsiaTheme="minorEastAsia"/>
                <w:color w:val="000000" w:themeColor="text1"/>
                <w:sz w:val="24"/>
              </w:rPr>
            </w:pPr>
            <w:r w:rsidRPr="00896C07">
              <w:rPr>
                <w:rFonts w:eastAsiaTheme="minorEastAsia" w:hint="eastAsia"/>
                <w:color w:val="000000" w:themeColor="text1"/>
                <w:sz w:val="24"/>
              </w:rPr>
              <w:t>基金合同转型日前一日</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104,199,911.90</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-24,885,105.06</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79,314,806.84</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本期利润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1,996,662.07</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-6,962,075.14</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-4,965,413.07</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本期基金份额交易产生的变动数</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-12,584,045.20</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3,004,375.89</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-9,579,669.31</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其中：基金申购款</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294" w:firstLine="706"/>
              <w:rPr>
                <w:rFonts w:eastAsiaTheme="minorEastAsia"/>
                <w:color w:val="000000" w:themeColor="text1"/>
                <w:sz w:val="24"/>
              </w:rPr>
            </w:pPr>
            <w:r w:rsidRPr="00896C07">
              <w:rPr>
                <w:rFonts w:eastAsiaTheme="minorEastAsia"/>
                <w:color w:val="000000" w:themeColor="text1"/>
                <w:sz w:val="24"/>
              </w:rPr>
              <w:t>基金赎回款</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B22D05" w:rsidP="00817D7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r w:rsidR="00EA777C" w:rsidRPr="00896C07">
              <w:rPr>
                <w:rFonts w:eastAsiaTheme="minorEastAsia"/>
                <w:color w:val="000000" w:themeColor="text1"/>
                <w:sz w:val="24"/>
              </w:rPr>
              <w:t>12,584,045.20</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3,004,375.89</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B22D05" w:rsidP="00817D7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r w:rsidR="00EA777C" w:rsidRPr="00896C07">
              <w:rPr>
                <w:rFonts w:eastAsiaTheme="minorEastAsia"/>
                <w:color w:val="000000" w:themeColor="text1"/>
                <w:sz w:val="24"/>
              </w:rPr>
              <w:t>9,579,669.31</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本期已分配利润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本期末</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93,612,528.77</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-28,842,804.31</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64,769,724.46</w:t>
            </w:r>
          </w:p>
        </w:tc>
      </w:tr>
    </w:tbl>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存款利息收入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3144"/>
        <w:gridCol w:w="5856"/>
      </w:tblGrid>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活期存款利息收入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10,588.24</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定期存款利息收入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结算备付金利息收入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847.96</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81.32</w:t>
            </w:r>
          </w:p>
        </w:tc>
      </w:tr>
      <w:tr w:rsidR="00EA777C"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11,517.52</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股票投资收益</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3144"/>
        <w:gridCol w:w="5856"/>
      </w:tblGrid>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卖出股票成交总额</w:t>
            </w:r>
          </w:p>
        </w:tc>
        <w:tc>
          <w:tcPr>
            <w:tcW w:w="5856"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17,968,907.09</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减：卖出股票成本总额</w:t>
            </w:r>
          </w:p>
        </w:tc>
        <w:tc>
          <w:tcPr>
            <w:tcW w:w="5856"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16,389,029.50</w:t>
            </w:r>
          </w:p>
        </w:tc>
      </w:tr>
      <w:tr w:rsidR="00EA777C"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买卖股票差价收入</w:t>
            </w:r>
          </w:p>
        </w:tc>
        <w:tc>
          <w:tcPr>
            <w:tcW w:w="5856"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1,579,877.59</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债券投资收益</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3144"/>
        <w:gridCol w:w="5856"/>
      </w:tblGrid>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jc w:val="center"/>
              <w:textAlignment w:val="bottom"/>
              <w:rPr>
                <w:rFonts w:eastAsiaTheme="minorEastAsia"/>
                <w:color w:val="000000" w:themeColor="text1"/>
                <w:sz w:val="24"/>
              </w:rPr>
            </w:pPr>
            <w:r w:rsidRPr="00896C07">
              <w:rPr>
                <w:rFonts w:eastAsiaTheme="minorEastAsia"/>
                <w:color w:val="000000" w:themeColor="text1"/>
                <w:sz w:val="24"/>
              </w:rPr>
              <w:t>项目</w:t>
            </w:r>
          </w:p>
        </w:tc>
        <w:tc>
          <w:tcPr>
            <w:tcW w:w="5856"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卖出债券（债转股及债券到期兑付）成交总额</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left="440"/>
              <w:jc w:val="right"/>
              <w:rPr>
                <w:rFonts w:eastAsiaTheme="minorEastAsia"/>
                <w:color w:val="000000" w:themeColor="text1"/>
                <w:sz w:val="24"/>
              </w:rPr>
            </w:pPr>
            <w:r w:rsidRPr="00896C07">
              <w:rPr>
                <w:rFonts w:eastAsiaTheme="minorEastAsia"/>
                <w:color w:val="000000" w:themeColor="text1"/>
                <w:sz w:val="24"/>
              </w:rPr>
              <w:t>1,323,226.00</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EA777C">
            <w:pPr>
              <w:autoSpaceDE w:val="0"/>
              <w:autoSpaceDN w:val="0"/>
              <w:spacing w:line="288" w:lineRule="auto"/>
              <w:ind w:leftChars="-11" w:left="1" w:hangingChars="10" w:hanging="24"/>
              <w:textAlignment w:val="bottom"/>
              <w:rPr>
                <w:rFonts w:eastAsiaTheme="minorEastAsia"/>
                <w:color w:val="000000" w:themeColor="text1"/>
                <w:sz w:val="24"/>
              </w:rPr>
            </w:pPr>
            <w:r w:rsidRPr="00896C07">
              <w:rPr>
                <w:rFonts w:eastAsiaTheme="minorEastAsia"/>
                <w:color w:val="000000" w:themeColor="text1"/>
                <w:sz w:val="24"/>
              </w:rPr>
              <w:t>减：卖出债券（债转股及债券到期兑付）成本总额</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left="440"/>
              <w:jc w:val="right"/>
              <w:rPr>
                <w:rFonts w:eastAsiaTheme="minorEastAsia"/>
                <w:color w:val="000000" w:themeColor="text1"/>
                <w:sz w:val="24"/>
              </w:rPr>
            </w:pPr>
            <w:r w:rsidRPr="00896C07">
              <w:rPr>
                <w:rFonts w:eastAsiaTheme="minorEastAsia"/>
                <w:color w:val="000000" w:themeColor="text1"/>
                <w:sz w:val="24"/>
              </w:rPr>
              <w:t>852,000.00</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减：应收利息总额</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left="440"/>
              <w:jc w:val="right"/>
              <w:rPr>
                <w:rFonts w:eastAsiaTheme="minorEastAsia"/>
                <w:color w:val="000000" w:themeColor="text1"/>
                <w:sz w:val="24"/>
              </w:rPr>
            </w:pPr>
            <w:r w:rsidRPr="00896C07">
              <w:rPr>
                <w:rFonts w:eastAsiaTheme="minorEastAsia"/>
                <w:color w:val="000000" w:themeColor="text1"/>
                <w:sz w:val="24"/>
              </w:rPr>
              <w:t>556.48</w:t>
            </w:r>
          </w:p>
        </w:tc>
      </w:tr>
      <w:tr w:rsidR="00EA777C" w:rsidRPr="00896C07" w:rsidTr="00817D71">
        <w:tc>
          <w:tcPr>
            <w:tcW w:w="314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860BE2" w:rsidP="00817D71">
            <w:pPr>
              <w:autoSpaceDE w:val="0"/>
              <w:autoSpaceDN w:val="0"/>
              <w:spacing w:line="288" w:lineRule="auto"/>
              <w:textAlignment w:val="bottom"/>
              <w:rPr>
                <w:rFonts w:eastAsiaTheme="minorEastAsia"/>
                <w:color w:val="000000" w:themeColor="text1"/>
                <w:sz w:val="24"/>
              </w:rPr>
            </w:pPr>
            <w:r w:rsidRPr="00896C07">
              <w:rPr>
                <w:rFonts w:eastAsiaTheme="minorEastAsia" w:hint="eastAsia"/>
                <w:color w:val="000000" w:themeColor="text1"/>
                <w:sz w:val="24"/>
              </w:rPr>
              <w:t>买卖债券</w:t>
            </w:r>
            <w:r w:rsidRPr="00896C07">
              <w:rPr>
                <w:rFonts w:eastAsiaTheme="minorEastAsia"/>
                <w:color w:val="000000" w:themeColor="text1"/>
                <w:sz w:val="24"/>
              </w:rPr>
              <w:t>差价收入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470,669.52</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F57141" w:rsidRPr="00896C07" w:rsidRDefault="00F57141" w:rsidP="00F57141">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资产支持证券投资收益</w:t>
      </w:r>
    </w:p>
    <w:p w:rsidR="00F57141" w:rsidRPr="00896C07" w:rsidRDefault="00F57141" w:rsidP="00F57141">
      <w:pPr>
        <w:tabs>
          <w:tab w:val="left" w:pos="426"/>
        </w:tabs>
        <w:spacing w:before="29" w:line="288" w:lineRule="auto"/>
        <w:jc w:val="left"/>
        <w:rPr>
          <w:color w:val="000000" w:themeColor="text1"/>
          <w:kern w:val="0"/>
          <w:sz w:val="24"/>
        </w:rPr>
      </w:pPr>
      <w:r w:rsidRPr="00896C07">
        <w:rPr>
          <w:color w:val="000000" w:themeColor="text1"/>
          <w:kern w:val="0"/>
          <w:sz w:val="24"/>
        </w:rPr>
        <w:t>本基金本报告期内无资产支持证券投资收益。</w:t>
      </w:r>
    </w:p>
    <w:p w:rsidR="00F57141" w:rsidRPr="00896C07" w:rsidRDefault="00F57141"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衍生工具收益</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本基金本报告期内无衍生工具收益。</w:t>
      </w:r>
    </w:p>
    <w:p w:rsidR="00F57141" w:rsidRPr="00896C07" w:rsidRDefault="00F57141"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股利收益</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Look w:val="0000" w:firstRow="0" w:lastRow="0" w:firstColumn="0" w:lastColumn="0" w:noHBand="0" w:noVBand="0"/>
      </w:tblPr>
      <w:tblGrid>
        <w:gridCol w:w="3144"/>
        <w:gridCol w:w="5856"/>
      </w:tblGrid>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56"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股票投资产生的股利收益</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5,253.12</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基金投资产生的股利收益</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5,253.12</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公允价值变动收益</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3144"/>
        <w:gridCol w:w="5856"/>
      </w:tblGrid>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56"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交易性金融资产</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-6,962,075.14</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股票投资</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-6,313,441.14</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债券投资</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-648,634.00</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资产支持证券投资</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4C72DE" w:rsidRPr="00896C07" w:rsidRDefault="004C72DE"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hint="eastAsia"/>
                <w:color w:val="000000" w:themeColor="text1"/>
                <w:sz w:val="24"/>
              </w:rPr>
              <w:t>基金</w:t>
            </w:r>
            <w:r w:rsidRPr="00896C07">
              <w:rPr>
                <w:rFonts w:eastAsiaTheme="minorEastAsia"/>
                <w:color w:val="000000" w:themeColor="text1"/>
                <w:sz w:val="24"/>
              </w:rPr>
              <w:t>投资</w:t>
            </w:r>
          </w:p>
        </w:tc>
        <w:tc>
          <w:tcPr>
            <w:tcW w:w="5856" w:type="dxa"/>
            <w:tcBorders>
              <w:top w:val="single" w:sz="8" w:space="0" w:color="000000"/>
              <w:left w:val="single" w:sz="8" w:space="0" w:color="000000"/>
              <w:bottom w:val="single" w:sz="8" w:space="0" w:color="000000"/>
              <w:right w:val="single" w:sz="8" w:space="0" w:color="000000"/>
            </w:tcBorders>
            <w:vAlign w:val="center"/>
          </w:tcPr>
          <w:p w:rsidR="004C72DE" w:rsidRPr="00896C07" w:rsidRDefault="004C72DE" w:rsidP="00817D71">
            <w:pPr>
              <w:spacing w:line="288" w:lineRule="auto"/>
              <w:jc w:val="right"/>
              <w:rPr>
                <w:rFonts w:eastAsiaTheme="minorEastAsia"/>
                <w:color w:val="000000" w:themeColor="text1"/>
                <w:sz w:val="24"/>
              </w:rPr>
            </w:pP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贵金属投资</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衍生工具</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权证投资</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其他</w:t>
            </w:r>
          </w:p>
        </w:tc>
        <w:tc>
          <w:tcPr>
            <w:tcW w:w="5856"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合计</w:t>
            </w:r>
          </w:p>
        </w:tc>
        <w:tc>
          <w:tcPr>
            <w:tcW w:w="5856"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-6,962,075.14</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其他收入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896C07" w:rsidRPr="00896C07" w:rsidTr="00817D71">
        <w:tc>
          <w:tcPr>
            <w:tcW w:w="3159"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4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tc>
      </w:tr>
      <w:tr w:rsidR="00896C07" w:rsidRPr="00896C07" w:rsidTr="00817D71">
        <w:tc>
          <w:tcPr>
            <w:tcW w:w="3159"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基金赎回费收入</w:t>
            </w:r>
          </w:p>
        </w:tc>
        <w:tc>
          <w:tcPr>
            <w:tcW w:w="5841"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 xml:space="preserve">                 2,440.15 </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基金转换费收入</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396.72</w:t>
            </w:r>
          </w:p>
        </w:tc>
      </w:tr>
      <w:tr w:rsidR="00896C07" w:rsidRPr="00896C07" w:rsidTr="00817D71">
        <w:tc>
          <w:tcPr>
            <w:tcW w:w="3159"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5841"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 xml:space="preserve">               2,836.87 </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、本基金的赎回费率按持有期间递减，不低于赎回费总额的</w:t>
      </w:r>
      <w:r w:rsidRPr="00896C07">
        <w:rPr>
          <w:rFonts w:eastAsiaTheme="minorEastAsia"/>
          <w:color w:val="000000" w:themeColor="text1"/>
          <w:sz w:val="24"/>
        </w:rPr>
        <w:t>25%</w:t>
      </w:r>
      <w:r w:rsidRPr="00896C07">
        <w:rPr>
          <w:rFonts w:eastAsiaTheme="minorEastAsia"/>
          <w:color w:val="000000" w:themeColor="text1"/>
          <w:sz w:val="24"/>
        </w:rPr>
        <w:t>归入基金资产；</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、本基金的转换费由申购补差费和转出基金的赎回费两部分构成，其中转出基金的不低于赎回费的</w:t>
      </w:r>
      <w:r w:rsidRPr="00896C07">
        <w:rPr>
          <w:rFonts w:eastAsiaTheme="minorEastAsia"/>
          <w:color w:val="000000" w:themeColor="text1"/>
          <w:sz w:val="24"/>
        </w:rPr>
        <w:t>25%</w:t>
      </w:r>
      <w:r w:rsidRPr="00896C07">
        <w:rPr>
          <w:rFonts w:eastAsiaTheme="minorEastAsia"/>
          <w:color w:val="000000" w:themeColor="text1"/>
          <w:sz w:val="24"/>
        </w:rPr>
        <w:t>归入转出基金的基金资产。</w:t>
      </w:r>
    </w:p>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交易费用</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Look w:val="0000" w:firstRow="0" w:lastRow="0" w:firstColumn="0" w:lastColumn="0" w:noHBand="0" w:noVBand="0"/>
      </w:tblPr>
      <w:tblGrid>
        <w:gridCol w:w="3159"/>
        <w:gridCol w:w="5841"/>
      </w:tblGrid>
      <w:tr w:rsidR="00896C07" w:rsidRPr="00896C07" w:rsidTr="00817D71">
        <w:tc>
          <w:tcPr>
            <w:tcW w:w="315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41"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tc>
      </w:tr>
      <w:tr w:rsidR="00896C07" w:rsidRPr="00896C07" w:rsidTr="00817D71">
        <w:tc>
          <w:tcPr>
            <w:tcW w:w="3159"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交易所市场交易费用</w:t>
            </w:r>
          </w:p>
        </w:tc>
        <w:tc>
          <w:tcPr>
            <w:tcW w:w="584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70,865.42</w:t>
            </w:r>
          </w:p>
        </w:tc>
      </w:tr>
      <w:tr w:rsidR="00896C07" w:rsidRPr="00896C07" w:rsidTr="00817D71">
        <w:tc>
          <w:tcPr>
            <w:tcW w:w="3159"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银行间市场交易费用</w:t>
            </w:r>
          </w:p>
        </w:tc>
        <w:tc>
          <w:tcPr>
            <w:tcW w:w="584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3159"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5841"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 xml:space="preserve">70,865.42 </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其他费用</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896C07" w:rsidRPr="00896C07" w:rsidTr="00817D71">
        <w:tc>
          <w:tcPr>
            <w:tcW w:w="3159"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41"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tc>
      </w:tr>
      <w:tr w:rsidR="00896C07" w:rsidRPr="00896C07" w:rsidTr="00817D71">
        <w:tc>
          <w:tcPr>
            <w:tcW w:w="3159"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审计费</w:t>
            </w:r>
          </w:p>
        </w:tc>
        <w:tc>
          <w:tcPr>
            <w:tcW w:w="5841"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1,002.04</w:t>
            </w:r>
          </w:p>
        </w:tc>
      </w:tr>
      <w:tr w:rsidR="00896C07" w:rsidRPr="00896C07" w:rsidTr="00817D71">
        <w:tc>
          <w:tcPr>
            <w:tcW w:w="3159"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信息披露费</w:t>
            </w:r>
          </w:p>
        </w:tc>
        <w:tc>
          <w:tcPr>
            <w:tcW w:w="5841"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2,672.04</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债券账户维护费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银行汇划费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r>
      <w:tr w:rsidR="00EA777C" w:rsidRPr="00896C07" w:rsidTr="00817D71">
        <w:tc>
          <w:tcPr>
            <w:tcW w:w="3159" w:type="dxa"/>
            <w:vAlign w:val="bottom"/>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合计</w:t>
            </w:r>
          </w:p>
        </w:tc>
        <w:tc>
          <w:tcPr>
            <w:tcW w:w="5841"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3,674.08</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或有事项、资产负债表日后事项的说明</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或有事项</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无。</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资产负债表日后事项</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无。</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关联方关系</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本报告期存在控制关系或其他重大利害关系的关联方发生变化的情况</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本基金本报告期存在控制关系或其他重大利害关系的关联方未发生变化。</w:t>
      </w:r>
    </w:p>
    <w:p w:rsidR="00EA777C" w:rsidRPr="00896C07" w:rsidRDefault="00EA777C" w:rsidP="00EA777C">
      <w:pPr>
        <w:spacing w:line="288" w:lineRule="auto"/>
        <w:ind w:firstLineChars="196" w:firstLine="470"/>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077"/>
        <w:gridCol w:w="3923"/>
      </w:tblGrid>
      <w:tr w:rsidR="00896C07" w:rsidRPr="00896C07" w:rsidTr="00817D71">
        <w:tc>
          <w:tcPr>
            <w:tcW w:w="450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关联方名称</w:t>
            </w:r>
          </w:p>
        </w:tc>
        <w:tc>
          <w:tcPr>
            <w:tcW w:w="450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与本基金的关系</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交银施罗德基金管理有限公司</w:t>
            </w:r>
            <w:r w:rsidRPr="00896C07">
              <w:rPr>
                <w:rFonts w:eastAsiaTheme="minorEastAsia"/>
                <w:color w:val="000000" w:themeColor="text1"/>
                <w:sz w:val="24"/>
              </w:rPr>
              <w:t>(“</w:t>
            </w:r>
            <w:r w:rsidRPr="00896C07">
              <w:rPr>
                <w:rFonts w:eastAsiaTheme="minorEastAsia"/>
                <w:color w:val="000000" w:themeColor="text1"/>
                <w:sz w:val="24"/>
              </w:rPr>
              <w:t>交银施罗德基金公司</w:t>
            </w:r>
            <w:r w:rsidRPr="00896C07">
              <w:rPr>
                <w:rFonts w:eastAsiaTheme="minorEastAsia"/>
                <w:color w:val="000000" w:themeColor="text1"/>
                <w:sz w:val="24"/>
              </w:rPr>
              <w:t>”)</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基金管理人、基金销售机构</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中信银行股份有限公司</w:t>
            </w:r>
            <w:r w:rsidRPr="00896C07">
              <w:rPr>
                <w:rFonts w:eastAsiaTheme="minorEastAsia"/>
                <w:color w:val="000000" w:themeColor="text1"/>
                <w:sz w:val="24"/>
              </w:rPr>
              <w:t>(“</w:t>
            </w:r>
            <w:r w:rsidRPr="00896C07">
              <w:rPr>
                <w:rFonts w:eastAsiaTheme="minorEastAsia"/>
                <w:color w:val="000000" w:themeColor="text1"/>
                <w:sz w:val="24"/>
              </w:rPr>
              <w:t>中信银行</w:t>
            </w:r>
            <w:r w:rsidRPr="00896C07">
              <w:rPr>
                <w:rFonts w:eastAsiaTheme="minorEastAsia"/>
                <w:color w:val="000000" w:themeColor="text1"/>
                <w:sz w:val="24"/>
              </w:rPr>
              <w:t>”)</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基金托管人、基金销售机构</w:t>
            </w: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注：下述关联交易均在正常业务范围内按一般商业条款订立。</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本报告期及</w:t>
      </w:r>
      <w:bookmarkStart w:id="75" w:name="OLE_LINK1"/>
      <w:bookmarkStart w:id="76" w:name="OLE_LINK2"/>
      <w:r w:rsidRPr="00896C07">
        <w:rPr>
          <w:rFonts w:eastAsiaTheme="minorEastAsia"/>
          <w:b/>
          <w:color w:val="000000" w:themeColor="text1"/>
          <w:kern w:val="0"/>
          <w:sz w:val="24"/>
        </w:rPr>
        <w:t>上年度可比期间</w:t>
      </w:r>
      <w:bookmarkEnd w:id="75"/>
      <w:bookmarkEnd w:id="76"/>
      <w:r w:rsidRPr="00896C07">
        <w:rPr>
          <w:rFonts w:eastAsiaTheme="minorEastAsia"/>
          <w:b/>
          <w:color w:val="000000" w:themeColor="text1"/>
          <w:kern w:val="0"/>
          <w:sz w:val="24"/>
        </w:rPr>
        <w:t>的关联方交易</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通过关联方交易单元进行的交易</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本基金本报告期内无通过关联方交易单元进行的交易。</w:t>
      </w:r>
    </w:p>
    <w:p w:rsidR="00F57141" w:rsidRPr="00896C07" w:rsidRDefault="00F57141"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关联方报酬</w:t>
      </w: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基金管理费</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5000" w:type="pct"/>
        <w:tblLook w:val="0000" w:firstRow="0" w:lastRow="0" w:firstColumn="0" w:lastColumn="0" w:noHBand="0" w:noVBand="0"/>
      </w:tblPr>
      <w:tblGrid>
        <w:gridCol w:w="3285"/>
        <w:gridCol w:w="6001"/>
      </w:tblGrid>
      <w:tr w:rsidR="00896C07" w:rsidRPr="00896C07" w:rsidTr="00817D71">
        <w:tc>
          <w:tcPr>
            <w:tcW w:w="1769"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3231" w:type="pct"/>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1769" w:type="pct"/>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当期发生的基金应支付的管理费</w:t>
            </w:r>
          </w:p>
        </w:tc>
        <w:tc>
          <w:tcPr>
            <w:tcW w:w="3231"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49,069.23</w:t>
            </w:r>
          </w:p>
        </w:tc>
      </w:tr>
      <w:tr w:rsidR="00896C07" w:rsidRPr="00896C07" w:rsidTr="00817D71">
        <w:tc>
          <w:tcPr>
            <w:tcW w:w="1769" w:type="pct"/>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其中：支付销售机构的客户维护费</w:t>
            </w:r>
          </w:p>
        </w:tc>
        <w:tc>
          <w:tcPr>
            <w:tcW w:w="3231"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13,827.18</w:t>
            </w:r>
          </w:p>
        </w:tc>
      </w:tr>
    </w:tbl>
    <w:p w:rsidR="00747041" w:rsidRPr="00896C07" w:rsidRDefault="00817D71">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注：支付基金管理人的管理人报酬按前一日基金资产净值</w:t>
      </w:r>
      <w:r w:rsidRPr="00896C07">
        <w:rPr>
          <w:rFonts w:eastAsiaTheme="minorEastAsia"/>
          <w:color w:val="000000" w:themeColor="text1"/>
          <w:sz w:val="24"/>
        </w:rPr>
        <w:t>1.5%</w:t>
      </w:r>
      <w:r w:rsidRPr="00896C07">
        <w:rPr>
          <w:rFonts w:eastAsiaTheme="minorEastAsia"/>
          <w:color w:val="000000" w:themeColor="text1"/>
          <w:sz w:val="24"/>
        </w:rPr>
        <w:t>的年费率计提，逐日累计至每月月底，按月支付。其计算公式为：</w:t>
      </w:r>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日管理人报酬＝前一日基金资产净值</w:t>
      </w:r>
      <w:r w:rsidRPr="00896C07">
        <w:rPr>
          <w:rFonts w:eastAsiaTheme="minorEastAsia"/>
          <w:color w:val="000000" w:themeColor="text1"/>
          <w:sz w:val="24"/>
        </w:rPr>
        <w:t>×1.5%÷</w:t>
      </w:r>
      <w:r w:rsidRPr="00896C07">
        <w:rPr>
          <w:rFonts w:eastAsiaTheme="minorEastAsia"/>
          <w:color w:val="000000" w:themeColor="text1"/>
          <w:sz w:val="24"/>
        </w:rPr>
        <w:t>当年天数。</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基金托管费</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5000" w:type="pct"/>
        <w:tblLook w:val="0000" w:firstRow="0" w:lastRow="0" w:firstColumn="0" w:lastColumn="0" w:noHBand="0" w:noVBand="0"/>
      </w:tblPr>
      <w:tblGrid>
        <w:gridCol w:w="3430"/>
        <w:gridCol w:w="5856"/>
      </w:tblGrid>
      <w:tr w:rsidR="00896C07" w:rsidRPr="00896C07" w:rsidTr="00817D71">
        <w:tc>
          <w:tcPr>
            <w:tcW w:w="1847"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3153" w:type="pct"/>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1847"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当期发生的基金应支付的托管费</w:t>
            </w:r>
          </w:p>
        </w:tc>
        <w:tc>
          <w:tcPr>
            <w:tcW w:w="3153"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8,178.20</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注：支付基金托管人的托管费按前一日基金资产净值</w:t>
      </w:r>
      <w:r w:rsidRPr="00896C07">
        <w:rPr>
          <w:rFonts w:eastAsiaTheme="minorEastAsia"/>
          <w:color w:val="000000" w:themeColor="text1"/>
          <w:sz w:val="24"/>
        </w:rPr>
        <w:t>0.25%</w:t>
      </w:r>
      <w:r w:rsidRPr="00896C07">
        <w:rPr>
          <w:rFonts w:eastAsiaTheme="minorEastAsia"/>
          <w:color w:val="000000" w:themeColor="text1"/>
          <w:sz w:val="24"/>
        </w:rPr>
        <w:t>的年费率计提，逐日累计至每月月底，按月支付。其计算公式为：</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日托管费＝前一日基金资产净值</w:t>
      </w:r>
      <w:r w:rsidRPr="00896C07">
        <w:rPr>
          <w:rFonts w:eastAsiaTheme="minorEastAsia"/>
          <w:color w:val="000000" w:themeColor="text1"/>
          <w:sz w:val="24"/>
        </w:rPr>
        <w:t>×0.25%÷</w:t>
      </w:r>
      <w:r w:rsidRPr="00896C07">
        <w:rPr>
          <w:rFonts w:eastAsiaTheme="minorEastAsia"/>
          <w:color w:val="000000" w:themeColor="text1"/>
          <w:sz w:val="24"/>
        </w:rPr>
        <w:t>当年天数。</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销售服务费</w:t>
      </w:r>
      <w:r w:rsidRPr="00896C07">
        <w:rPr>
          <w:rFonts w:eastAsiaTheme="minorEastAsia"/>
          <w:b/>
          <w:color w:val="000000" w:themeColor="text1"/>
          <w:kern w:val="0"/>
          <w:sz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无。</w:t>
      </w:r>
    </w:p>
    <w:p w:rsidR="00F57141" w:rsidRPr="00896C07" w:rsidRDefault="00F57141"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与关联方进行银行间同业市场的债券</w:t>
      </w:r>
      <w:r w:rsidRPr="00896C07">
        <w:rPr>
          <w:rFonts w:eastAsiaTheme="minorEastAsia"/>
          <w:b/>
          <w:color w:val="000000" w:themeColor="text1"/>
          <w:kern w:val="0"/>
          <w:sz w:val="24"/>
        </w:rPr>
        <w:t>(</w:t>
      </w:r>
      <w:r w:rsidRPr="00896C07">
        <w:rPr>
          <w:rFonts w:eastAsiaTheme="minorEastAsia"/>
          <w:b/>
          <w:color w:val="000000" w:themeColor="text1"/>
          <w:kern w:val="0"/>
          <w:sz w:val="24"/>
        </w:rPr>
        <w:t>含回购</w:t>
      </w:r>
      <w:r w:rsidRPr="00896C07">
        <w:rPr>
          <w:rFonts w:eastAsiaTheme="minorEastAsia"/>
          <w:b/>
          <w:color w:val="000000" w:themeColor="text1"/>
          <w:kern w:val="0"/>
          <w:sz w:val="24"/>
        </w:rPr>
        <w:t>)</w:t>
      </w:r>
      <w:r w:rsidRPr="00896C07">
        <w:rPr>
          <w:rFonts w:eastAsiaTheme="minorEastAsia"/>
          <w:b/>
          <w:color w:val="000000" w:themeColor="text1"/>
          <w:kern w:val="0"/>
          <w:sz w:val="24"/>
        </w:rPr>
        <w:t>交易</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本基金本报告期内未与关联方进行银行间同业市场的债券</w:t>
      </w:r>
      <w:r w:rsidRPr="00896C07">
        <w:rPr>
          <w:rFonts w:eastAsiaTheme="minorEastAsia"/>
          <w:color w:val="000000" w:themeColor="text1"/>
          <w:sz w:val="24"/>
        </w:rPr>
        <w:t>(</w:t>
      </w:r>
      <w:r w:rsidRPr="00896C07">
        <w:rPr>
          <w:rFonts w:eastAsiaTheme="minorEastAsia"/>
          <w:color w:val="000000" w:themeColor="text1"/>
          <w:sz w:val="24"/>
        </w:rPr>
        <w:t>含回购</w:t>
      </w:r>
      <w:r w:rsidRPr="00896C07">
        <w:rPr>
          <w:rFonts w:eastAsiaTheme="minorEastAsia"/>
          <w:color w:val="000000" w:themeColor="text1"/>
          <w:sz w:val="24"/>
        </w:rPr>
        <w:t>)</w:t>
      </w:r>
      <w:r w:rsidRPr="00896C07">
        <w:rPr>
          <w:rFonts w:eastAsiaTheme="minorEastAsia"/>
          <w:color w:val="000000" w:themeColor="text1"/>
          <w:sz w:val="24"/>
        </w:rPr>
        <w:t>交易。</w:t>
      </w:r>
    </w:p>
    <w:p w:rsidR="00F57141" w:rsidRPr="00896C07" w:rsidRDefault="00F57141" w:rsidP="00EA777C">
      <w:pPr>
        <w:spacing w:line="288" w:lineRule="auto"/>
        <w:rPr>
          <w:rFonts w:eastAsiaTheme="minorEastAsia"/>
          <w:b/>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各关联方投资本基金的情况</w:t>
      </w: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报告期内基金管理人运用固有资金投资本基金的情况</w:t>
      </w:r>
    </w:p>
    <w:p w:rsidR="00EA777C" w:rsidRPr="00896C07" w:rsidRDefault="00EA777C" w:rsidP="00F57141">
      <w:pPr>
        <w:spacing w:line="288" w:lineRule="auto"/>
        <w:rPr>
          <w:rFonts w:eastAsiaTheme="minorEastAsia"/>
          <w:color w:val="000000" w:themeColor="text1"/>
          <w:sz w:val="24"/>
        </w:rPr>
      </w:pPr>
      <w:r w:rsidRPr="00896C07">
        <w:rPr>
          <w:rFonts w:eastAsiaTheme="minorEastAsia"/>
          <w:color w:val="000000" w:themeColor="text1"/>
          <w:sz w:val="24"/>
        </w:rPr>
        <w:t>本报告期内未发生基金管理人运用固有资金投资本基金的情况。</w:t>
      </w:r>
    </w:p>
    <w:p w:rsidR="00F57141" w:rsidRPr="00896C07" w:rsidRDefault="00F57141" w:rsidP="00F57141">
      <w:pPr>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报告期末除基金管理人之外的其他关联方投资本基金的情况</w:t>
      </w:r>
    </w:p>
    <w:p w:rsidR="00EA777C" w:rsidRPr="00896C07" w:rsidRDefault="00EA777C" w:rsidP="00E41709">
      <w:pPr>
        <w:spacing w:line="288" w:lineRule="auto"/>
        <w:rPr>
          <w:rFonts w:eastAsiaTheme="minorEastAsia"/>
          <w:color w:val="000000" w:themeColor="text1"/>
          <w:sz w:val="24"/>
        </w:rPr>
      </w:pPr>
      <w:r w:rsidRPr="00896C07">
        <w:rPr>
          <w:rFonts w:eastAsiaTheme="minorEastAsia"/>
          <w:color w:val="000000" w:themeColor="text1"/>
          <w:sz w:val="24"/>
        </w:rPr>
        <w:t>本报告期末除基金管理人之外的其他关联方</w:t>
      </w:r>
      <w:r w:rsidR="00703AFD" w:rsidRPr="00896C07">
        <w:rPr>
          <w:rFonts w:eastAsiaTheme="minorEastAsia" w:hint="eastAsia"/>
          <w:color w:val="000000" w:themeColor="text1"/>
          <w:sz w:val="24"/>
        </w:rPr>
        <w:t>未持有</w:t>
      </w:r>
      <w:r w:rsidR="00703AFD" w:rsidRPr="00896C07">
        <w:rPr>
          <w:rFonts w:eastAsiaTheme="minorEastAsia"/>
          <w:color w:val="000000" w:themeColor="text1"/>
          <w:sz w:val="24"/>
        </w:rPr>
        <w:t>本基金</w:t>
      </w:r>
      <w:r w:rsidRPr="00896C07">
        <w:rPr>
          <w:rFonts w:eastAsiaTheme="minorEastAsia"/>
          <w:color w:val="000000" w:themeColor="text1"/>
          <w:sz w:val="24"/>
        </w:rPr>
        <w:t>。</w:t>
      </w:r>
    </w:p>
    <w:p w:rsidR="00F57141" w:rsidRPr="00896C07" w:rsidRDefault="00F57141" w:rsidP="00EA777C">
      <w:pPr>
        <w:spacing w:line="288" w:lineRule="auto"/>
        <w:ind w:firstLineChars="50" w:firstLine="120"/>
        <w:rPr>
          <w:rFonts w:eastAsiaTheme="minorEastAsia"/>
          <w:b/>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由关联方保管的银行存款余额及当期产生的利息收入</w:t>
      </w:r>
    </w:p>
    <w:p w:rsidR="00EA777C" w:rsidRPr="00896C07" w:rsidRDefault="00EA777C" w:rsidP="00EA777C">
      <w:pPr>
        <w:autoSpaceDE w:val="0"/>
        <w:autoSpaceDN w:val="0"/>
        <w:spacing w:before="29" w:line="288" w:lineRule="auto"/>
        <w:ind w:left="15" w:right="210"/>
        <w:jc w:val="right"/>
        <w:rPr>
          <w:rFonts w:eastAsiaTheme="minorEastAsia"/>
          <w:color w:val="000000" w:themeColor="text1"/>
          <w:sz w:val="24"/>
        </w:rPr>
      </w:pPr>
      <w:r w:rsidRPr="00896C07">
        <w:rPr>
          <w:rFonts w:eastAsiaTheme="minorEastAsia"/>
          <w:color w:val="000000" w:themeColor="text1"/>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86"/>
        <w:gridCol w:w="3118"/>
      </w:tblGrid>
      <w:tr w:rsidR="00896C07" w:rsidRPr="00896C07" w:rsidTr="00817D71">
        <w:tc>
          <w:tcPr>
            <w:tcW w:w="2268" w:type="dxa"/>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关联方名称</w:t>
            </w:r>
          </w:p>
        </w:tc>
        <w:tc>
          <w:tcPr>
            <w:tcW w:w="6804"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tc>
      </w:tr>
      <w:tr w:rsidR="00896C07" w:rsidRPr="00896C07" w:rsidTr="00817D71">
        <w:tc>
          <w:tcPr>
            <w:tcW w:w="2268" w:type="dxa"/>
            <w:vMerge/>
            <w:vAlign w:val="center"/>
          </w:tcPr>
          <w:p w:rsidR="00EA777C" w:rsidRPr="00896C07" w:rsidRDefault="00EA777C" w:rsidP="00817D71">
            <w:pPr>
              <w:spacing w:line="288" w:lineRule="auto"/>
              <w:jc w:val="center"/>
              <w:rPr>
                <w:rFonts w:eastAsiaTheme="minorEastAsia"/>
                <w:color w:val="000000" w:themeColor="text1"/>
                <w:sz w:val="24"/>
              </w:rPr>
            </w:pPr>
          </w:p>
        </w:tc>
        <w:tc>
          <w:tcPr>
            <w:tcW w:w="368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期末余额</w:t>
            </w:r>
          </w:p>
        </w:tc>
        <w:tc>
          <w:tcPr>
            <w:tcW w:w="311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当期利息收入</w:t>
            </w:r>
          </w:p>
        </w:tc>
      </w:tr>
      <w:tr w:rsidR="00896C07" w:rsidRPr="00896C07">
        <w:tc>
          <w:tcPr>
            <w:tcW w:w="2268" w:type="dxa"/>
            <w:vAlign w:val="center"/>
          </w:tcPr>
          <w:p w:rsidR="00747041" w:rsidRPr="00896C07" w:rsidRDefault="00817D71">
            <w:pPr>
              <w:jc w:val="left"/>
              <w:rPr>
                <w:color w:val="000000" w:themeColor="text1"/>
              </w:rPr>
            </w:pPr>
            <w:r w:rsidRPr="00896C07">
              <w:rPr>
                <w:rFonts w:eastAsiaTheme="minorEastAsia"/>
                <w:color w:val="000000" w:themeColor="text1"/>
                <w:sz w:val="24"/>
              </w:rPr>
              <w:t>中信银行股份有限公司</w:t>
            </w:r>
          </w:p>
        </w:tc>
        <w:tc>
          <w:tcPr>
            <w:tcW w:w="3686" w:type="dxa"/>
            <w:vAlign w:val="center"/>
          </w:tcPr>
          <w:p w:rsidR="00747041" w:rsidRPr="00896C07" w:rsidRDefault="00817D71">
            <w:pPr>
              <w:jc w:val="right"/>
              <w:rPr>
                <w:color w:val="000000" w:themeColor="text1"/>
              </w:rPr>
            </w:pPr>
            <w:r w:rsidRPr="00896C07">
              <w:rPr>
                <w:rFonts w:eastAsiaTheme="minorEastAsia"/>
                <w:color w:val="000000" w:themeColor="text1"/>
                <w:sz w:val="24"/>
              </w:rPr>
              <w:t>105,266,342.23</w:t>
            </w:r>
          </w:p>
        </w:tc>
        <w:tc>
          <w:tcPr>
            <w:tcW w:w="3118" w:type="dxa"/>
            <w:vAlign w:val="center"/>
          </w:tcPr>
          <w:p w:rsidR="00747041" w:rsidRPr="00896C07" w:rsidRDefault="00DF2B99" w:rsidP="00B22D05">
            <w:pPr>
              <w:jc w:val="right"/>
              <w:rPr>
                <w:rFonts w:eastAsiaTheme="minorEastAsia"/>
                <w:color w:val="000000" w:themeColor="text1"/>
                <w:sz w:val="24"/>
              </w:rPr>
            </w:pPr>
            <w:r w:rsidRPr="00896C07">
              <w:rPr>
                <w:rFonts w:eastAsiaTheme="minorEastAsia"/>
                <w:color w:val="000000" w:themeColor="text1"/>
                <w:sz w:val="24"/>
              </w:rPr>
              <w:t>10,588.24</w:t>
            </w: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注：本基金的银行活期存款由基金托管人保管，按银行同业利率计息。</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本基金在承销期内参与关联方承销证券的情况</w:t>
      </w:r>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本基金本报告期内未在承销期内参与关联方承销证券。</w:t>
      </w:r>
    </w:p>
    <w:p w:rsidR="00F57141" w:rsidRPr="00896C07" w:rsidRDefault="00F57141"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其他关联交易事项的说明</w:t>
      </w:r>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本基金本报告期内无其他关联交易事项。</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利润分配情况</w:t>
      </w:r>
    </w:p>
    <w:p w:rsidR="00EA777C" w:rsidRPr="00896C07" w:rsidRDefault="00EA777C" w:rsidP="00EA777C">
      <w:pPr>
        <w:tabs>
          <w:tab w:val="left" w:pos="426"/>
        </w:tabs>
        <w:spacing w:before="29" w:line="288" w:lineRule="auto"/>
        <w:rPr>
          <w:rFonts w:eastAsiaTheme="minorEastAsia"/>
          <w:color w:val="000000" w:themeColor="text1"/>
          <w:sz w:val="24"/>
        </w:rPr>
      </w:pPr>
      <w:r w:rsidRPr="00896C07">
        <w:rPr>
          <w:rFonts w:eastAsiaTheme="minorEastAsia"/>
          <w:color w:val="000000" w:themeColor="text1"/>
          <w:sz w:val="24"/>
        </w:rPr>
        <w:t>本基金本报告期内未进行利润分配。</w:t>
      </w:r>
    </w:p>
    <w:p w:rsidR="00EA777C" w:rsidRPr="00896C07" w:rsidRDefault="00EA777C" w:rsidP="00EA777C">
      <w:pPr>
        <w:tabs>
          <w:tab w:val="left" w:pos="426"/>
        </w:tabs>
        <w:spacing w:before="29" w:line="288" w:lineRule="auto"/>
        <w:rPr>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w:t>
      </w:r>
      <w:r w:rsidRPr="00896C07">
        <w:rPr>
          <w:rFonts w:eastAsiaTheme="minorEastAsia"/>
          <w:b/>
          <w:color w:val="000000" w:themeColor="text1"/>
          <w:kern w:val="0"/>
          <w:sz w:val="24"/>
        </w:rPr>
        <w:t>2015</w:t>
      </w:r>
      <w:r w:rsidRPr="00896C07">
        <w:rPr>
          <w:rFonts w:eastAsiaTheme="minorEastAsia"/>
          <w:b/>
          <w:color w:val="000000" w:themeColor="text1"/>
          <w:kern w:val="0"/>
          <w:sz w:val="24"/>
        </w:rPr>
        <w:t>年</w:t>
      </w:r>
      <w:r w:rsidRPr="00896C07">
        <w:rPr>
          <w:rFonts w:eastAsiaTheme="minorEastAsia"/>
          <w:b/>
          <w:color w:val="000000" w:themeColor="text1"/>
          <w:kern w:val="0"/>
          <w:sz w:val="24"/>
        </w:rPr>
        <w:t>6</w:t>
      </w:r>
      <w:r w:rsidRPr="00896C07">
        <w:rPr>
          <w:rFonts w:eastAsiaTheme="minorEastAsia"/>
          <w:b/>
          <w:color w:val="000000" w:themeColor="text1"/>
          <w:kern w:val="0"/>
          <w:sz w:val="24"/>
        </w:rPr>
        <w:t>月</w:t>
      </w:r>
      <w:r w:rsidRPr="00896C07">
        <w:rPr>
          <w:rFonts w:eastAsiaTheme="minorEastAsia"/>
          <w:b/>
          <w:color w:val="000000" w:themeColor="text1"/>
          <w:kern w:val="0"/>
          <w:sz w:val="24"/>
        </w:rPr>
        <w:t>30</w:t>
      </w:r>
      <w:r w:rsidRPr="00896C07">
        <w:rPr>
          <w:rFonts w:eastAsiaTheme="minorEastAsia"/>
          <w:b/>
          <w:color w:val="000000" w:themeColor="text1"/>
          <w:kern w:val="0"/>
          <w:sz w:val="24"/>
        </w:rPr>
        <w:t>日）本基金持有的流通受限证券</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因认购新发</w:t>
      </w:r>
      <w:r w:rsidRPr="00896C07">
        <w:rPr>
          <w:rFonts w:eastAsiaTheme="minorEastAsia"/>
          <w:b/>
          <w:color w:val="000000" w:themeColor="text1"/>
          <w:kern w:val="0"/>
          <w:sz w:val="24"/>
        </w:rPr>
        <w:t>/</w:t>
      </w:r>
      <w:r w:rsidRPr="00896C07">
        <w:rPr>
          <w:rFonts w:eastAsiaTheme="minorEastAsia"/>
          <w:b/>
          <w:color w:val="000000" w:themeColor="text1"/>
          <w:kern w:val="0"/>
          <w:sz w:val="24"/>
        </w:rPr>
        <w:t>增发证券而于期末持有的流通受限证券</w:t>
      </w:r>
    </w:p>
    <w:p w:rsidR="00EA777C" w:rsidRPr="00896C07" w:rsidRDefault="00EA777C" w:rsidP="00EA777C">
      <w:pPr>
        <w:spacing w:line="288" w:lineRule="auto"/>
        <w:rPr>
          <w:rFonts w:eastAsiaTheme="minorEastAsia"/>
          <w:b/>
          <w:color w:val="000000" w:themeColor="text1"/>
          <w:sz w:val="24"/>
        </w:rPr>
      </w:pPr>
      <w:r w:rsidRPr="00896C07">
        <w:rPr>
          <w:rFonts w:eastAsiaTheme="minorEastAsia"/>
          <w:color w:val="000000" w:themeColor="text1"/>
          <w:sz w:val="24"/>
        </w:rPr>
        <w:t>本基金本报告期末未持有因认购新发</w:t>
      </w:r>
      <w:r w:rsidRPr="00896C07">
        <w:rPr>
          <w:rFonts w:eastAsiaTheme="minorEastAsia"/>
          <w:color w:val="000000" w:themeColor="text1"/>
          <w:sz w:val="24"/>
        </w:rPr>
        <w:t>/</w:t>
      </w:r>
      <w:r w:rsidRPr="00896C07">
        <w:rPr>
          <w:rFonts w:eastAsiaTheme="minorEastAsia"/>
          <w:color w:val="000000" w:themeColor="text1"/>
          <w:sz w:val="24"/>
        </w:rPr>
        <w:t>增发证券而流通受限证券。</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期末持有的暂时停牌等流通受限股票</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w:t>
      </w:r>
      <w:r w:rsidRPr="00896C07">
        <w:rPr>
          <w:rFonts w:eastAsiaTheme="minorEastAsia"/>
          <w:bCs/>
          <w:color w:val="000000" w:themeColor="text1"/>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6"/>
        <w:gridCol w:w="686"/>
        <w:gridCol w:w="742"/>
        <w:gridCol w:w="798"/>
        <w:gridCol w:w="798"/>
        <w:gridCol w:w="686"/>
        <w:gridCol w:w="658"/>
        <w:gridCol w:w="1049"/>
        <w:gridCol w:w="1218"/>
        <w:gridCol w:w="1160"/>
        <w:gridCol w:w="601"/>
      </w:tblGrid>
      <w:tr w:rsidR="00896C07" w:rsidRPr="00896C07" w:rsidTr="00817D71">
        <w:trPr>
          <w:trHeight w:val="255"/>
        </w:trPr>
        <w:tc>
          <w:tcPr>
            <w:tcW w:w="61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代码</w:t>
            </w:r>
          </w:p>
        </w:tc>
        <w:tc>
          <w:tcPr>
            <w:tcW w:w="686"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名称</w:t>
            </w:r>
          </w:p>
        </w:tc>
        <w:tc>
          <w:tcPr>
            <w:tcW w:w="742"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停牌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日期</w:t>
            </w:r>
          </w:p>
        </w:tc>
        <w:tc>
          <w:tcPr>
            <w:tcW w:w="79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停牌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原因</w:t>
            </w:r>
          </w:p>
        </w:tc>
        <w:tc>
          <w:tcPr>
            <w:tcW w:w="79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期末估值单价</w:t>
            </w:r>
          </w:p>
        </w:tc>
        <w:tc>
          <w:tcPr>
            <w:tcW w:w="686"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复牌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日期</w:t>
            </w:r>
          </w:p>
        </w:tc>
        <w:tc>
          <w:tcPr>
            <w:tcW w:w="65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复牌开</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盘单价</w:t>
            </w:r>
          </w:p>
        </w:tc>
        <w:tc>
          <w:tcPr>
            <w:tcW w:w="1049"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单位：股</w:t>
            </w:r>
            <w:r w:rsidRPr="00896C07">
              <w:rPr>
                <w:rFonts w:eastAsiaTheme="minorEastAsia"/>
                <w:color w:val="000000" w:themeColor="text1"/>
                <w:sz w:val="24"/>
              </w:rPr>
              <w:t>)</w:t>
            </w:r>
          </w:p>
        </w:tc>
        <w:tc>
          <w:tcPr>
            <w:tcW w:w="121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成本总额</w:t>
            </w:r>
          </w:p>
        </w:tc>
        <w:tc>
          <w:tcPr>
            <w:tcW w:w="116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估值总额</w:t>
            </w:r>
          </w:p>
        </w:tc>
        <w:tc>
          <w:tcPr>
            <w:tcW w:w="60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备注</w:t>
            </w:r>
          </w:p>
        </w:tc>
      </w:tr>
      <w:tr w:rsidR="00896C07" w:rsidRPr="00896C07">
        <w:tc>
          <w:tcPr>
            <w:tcW w:w="616" w:type="dxa"/>
            <w:vAlign w:val="center"/>
          </w:tcPr>
          <w:p w:rsidR="00747041" w:rsidRPr="00896C07" w:rsidRDefault="00817D71">
            <w:pPr>
              <w:jc w:val="center"/>
              <w:rPr>
                <w:color w:val="000000" w:themeColor="text1"/>
              </w:rPr>
            </w:pPr>
            <w:r w:rsidRPr="00896C07">
              <w:rPr>
                <w:rFonts w:eastAsiaTheme="minorEastAsia"/>
                <w:color w:val="000000" w:themeColor="text1"/>
                <w:sz w:val="24"/>
              </w:rPr>
              <w:t>002348</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高乐股份</w:t>
            </w:r>
          </w:p>
        </w:tc>
        <w:tc>
          <w:tcPr>
            <w:tcW w:w="742"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2015-06-30</w:t>
            </w:r>
          </w:p>
        </w:tc>
        <w:tc>
          <w:tcPr>
            <w:tcW w:w="798" w:type="dxa"/>
            <w:vAlign w:val="center"/>
          </w:tcPr>
          <w:p w:rsidR="00747041" w:rsidRPr="00896C07" w:rsidRDefault="00817D71">
            <w:pPr>
              <w:jc w:val="center"/>
              <w:rPr>
                <w:color w:val="000000" w:themeColor="text1"/>
              </w:rPr>
            </w:pPr>
            <w:r w:rsidRPr="00896C07">
              <w:rPr>
                <w:rFonts w:eastAsiaTheme="minorEastAsia"/>
                <w:color w:val="000000" w:themeColor="text1"/>
                <w:sz w:val="24"/>
              </w:rPr>
              <w:t>重大事项</w:t>
            </w:r>
          </w:p>
        </w:tc>
        <w:tc>
          <w:tcPr>
            <w:tcW w:w="798" w:type="dxa"/>
            <w:vAlign w:val="center"/>
          </w:tcPr>
          <w:p w:rsidR="00747041" w:rsidRPr="00896C07" w:rsidRDefault="00817D71">
            <w:pPr>
              <w:jc w:val="right"/>
              <w:rPr>
                <w:color w:val="000000" w:themeColor="text1"/>
              </w:rPr>
            </w:pPr>
            <w:r w:rsidRPr="00896C07">
              <w:rPr>
                <w:rFonts w:eastAsiaTheme="minorEastAsia"/>
                <w:color w:val="000000" w:themeColor="text1"/>
                <w:sz w:val="24"/>
              </w:rPr>
              <w:t>15.63</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658"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049" w:type="dxa"/>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1218" w:type="dxa"/>
            <w:vAlign w:val="center"/>
          </w:tcPr>
          <w:p w:rsidR="00747041" w:rsidRPr="00896C07" w:rsidRDefault="00817D71">
            <w:pPr>
              <w:jc w:val="right"/>
              <w:rPr>
                <w:color w:val="000000" w:themeColor="text1"/>
              </w:rPr>
            </w:pPr>
            <w:r w:rsidRPr="00896C07">
              <w:rPr>
                <w:rFonts w:eastAsiaTheme="minorEastAsia"/>
                <w:color w:val="000000" w:themeColor="text1"/>
                <w:sz w:val="24"/>
              </w:rPr>
              <w:t>759,473.95</w:t>
            </w:r>
          </w:p>
        </w:tc>
        <w:tc>
          <w:tcPr>
            <w:tcW w:w="1160" w:type="dxa"/>
            <w:vAlign w:val="center"/>
          </w:tcPr>
          <w:p w:rsidR="00747041" w:rsidRPr="00896C07" w:rsidRDefault="00817D71">
            <w:pPr>
              <w:jc w:val="right"/>
              <w:rPr>
                <w:color w:val="000000" w:themeColor="text1"/>
              </w:rPr>
            </w:pPr>
            <w:r w:rsidRPr="00896C07">
              <w:rPr>
                <w:rFonts w:eastAsiaTheme="minorEastAsia"/>
                <w:color w:val="000000" w:themeColor="text1"/>
                <w:sz w:val="24"/>
              </w:rPr>
              <w:t>781,500.00</w:t>
            </w:r>
          </w:p>
        </w:tc>
        <w:tc>
          <w:tcPr>
            <w:tcW w:w="601" w:type="dxa"/>
            <w:vAlign w:val="center"/>
          </w:tcPr>
          <w:p w:rsidR="00747041" w:rsidRPr="00896C07" w:rsidRDefault="00817D71">
            <w:pPr>
              <w:jc w:val="left"/>
              <w:rPr>
                <w:color w:val="000000" w:themeColor="text1"/>
              </w:rPr>
            </w:pPr>
            <w:r w:rsidRPr="00896C07">
              <w:rPr>
                <w:rFonts w:eastAsiaTheme="minorEastAsia"/>
                <w:color w:val="000000" w:themeColor="text1"/>
                <w:sz w:val="24"/>
              </w:rPr>
              <w:t>-</w:t>
            </w:r>
          </w:p>
        </w:tc>
      </w:tr>
      <w:tr w:rsidR="00896C07" w:rsidRPr="00896C07">
        <w:tc>
          <w:tcPr>
            <w:tcW w:w="616" w:type="dxa"/>
            <w:vAlign w:val="center"/>
          </w:tcPr>
          <w:p w:rsidR="00747041" w:rsidRPr="00896C07" w:rsidRDefault="00817D71">
            <w:pPr>
              <w:jc w:val="center"/>
              <w:rPr>
                <w:color w:val="000000" w:themeColor="text1"/>
              </w:rPr>
            </w:pPr>
            <w:r w:rsidRPr="00896C07">
              <w:rPr>
                <w:rFonts w:eastAsiaTheme="minorEastAsia"/>
                <w:color w:val="000000" w:themeColor="text1"/>
                <w:sz w:val="24"/>
              </w:rPr>
              <w:t>600277</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亿利能源</w:t>
            </w:r>
          </w:p>
        </w:tc>
        <w:tc>
          <w:tcPr>
            <w:tcW w:w="742"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2015-06-01</w:t>
            </w:r>
          </w:p>
        </w:tc>
        <w:tc>
          <w:tcPr>
            <w:tcW w:w="798" w:type="dxa"/>
            <w:vAlign w:val="center"/>
          </w:tcPr>
          <w:p w:rsidR="00747041" w:rsidRPr="00896C07" w:rsidRDefault="00817D71">
            <w:pPr>
              <w:jc w:val="center"/>
              <w:rPr>
                <w:color w:val="000000" w:themeColor="text1"/>
              </w:rPr>
            </w:pPr>
            <w:r w:rsidRPr="00896C07">
              <w:rPr>
                <w:rFonts w:eastAsiaTheme="minorEastAsia"/>
                <w:color w:val="000000" w:themeColor="text1"/>
                <w:sz w:val="24"/>
              </w:rPr>
              <w:t>重大事项</w:t>
            </w:r>
          </w:p>
        </w:tc>
        <w:tc>
          <w:tcPr>
            <w:tcW w:w="798" w:type="dxa"/>
            <w:vAlign w:val="center"/>
          </w:tcPr>
          <w:p w:rsidR="00747041" w:rsidRPr="00896C07" w:rsidRDefault="00817D71">
            <w:pPr>
              <w:jc w:val="right"/>
              <w:rPr>
                <w:color w:val="000000" w:themeColor="text1"/>
              </w:rPr>
            </w:pPr>
            <w:r w:rsidRPr="00896C07">
              <w:rPr>
                <w:rFonts w:eastAsiaTheme="minorEastAsia"/>
                <w:color w:val="000000" w:themeColor="text1"/>
                <w:sz w:val="24"/>
              </w:rPr>
              <w:t>14.62</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658"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049" w:type="dxa"/>
            <w:vAlign w:val="center"/>
          </w:tcPr>
          <w:p w:rsidR="00747041" w:rsidRPr="00896C07" w:rsidRDefault="00817D71">
            <w:pPr>
              <w:jc w:val="right"/>
              <w:rPr>
                <w:color w:val="000000" w:themeColor="text1"/>
              </w:rPr>
            </w:pPr>
            <w:r w:rsidRPr="00896C07">
              <w:rPr>
                <w:rFonts w:eastAsiaTheme="minorEastAsia"/>
                <w:color w:val="000000" w:themeColor="text1"/>
                <w:sz w:val="24"/>
              </w:rPr>
              <w:t>200,000</w:t>
            </w:r>
          </w:p>
        </w:tc>
        <w:tc>
          <w:tcPr>
            <w:tcW w:w="1218" w:type="dxa"/>
            <w:vAlign w:val="center"/>
          </w:tcPr>
          <w:p w:rsidR="00747041" w:rsidRPr="00896C07" w:rsidRDefault="00817D71">
            <w:pPr>
              <w:jc w:val="right"/>
              <w:rPr>
                <w:color w:val="000000" w:themeColor="text1"/>
              </w:rPr>
            </w:pPr>
            <w:r w:rsidRPr="00896C07">
              <w:rPr>
                <w:rFonts w:eastAsiaTheme="minorEastAsia"/>
                <w:color w:val="000000" w:themeColor="text1"/>
                <w:sz w:val="24"/>
              </w:rPr>
              <w:t>1,825,236.15</w:t>
            </w:r>
          </w:p>
        </w:tc>
        <w:tc>
          <w:tcPr>
            <w:tcW w:w="1160" w:type="dxa"/>
            <w:vAlign w:val="center"/>
          </w:tcPr>
          <w:p w:rsidR="00747041" w:rsidRPr="00896C07" w:rsidRDefault="00817D71">
            <w:pPr>
              <w:jc w:val="right"/>
              <w:rPr>
                <w:color w:val="000000" w:themeColor="text1"/>
              </w:rPr>
            </w:pPr>
            <w:r w:rsidRPr="00896C07">
              <w:rPr>
                <w:rFonts w:eastAsiaTheme="minorEastAsia"/>
                <w:color w:val="000000" w:themeColor="text1"/>
                <w:sz w:val="24"/>
              </w:rPr>
              <w:t>2,924,000.00</w:t>
            </w:r>
          </w:p>
        </w:tc>
        <w:tc>
          <w:tcPr>
            <w:tcW w:w="601" w:type="dxa"/>
            <w:vAlign w:val="center"/>
          </w:tcPr>
          <w:p w:rsidR="00747041" w:rsidRPr="00896C07" w:rsidRDefault="00817D71">
            <w:pPr>
              <w:jc w:val="left"/>
              <w:rPr>
                <w:color w:val="000000" w:themeColor="text1"/>
              </w:rPr>
            </w:pPr>
            <w:r w:rsidRPr="00896C07">
              <w:rPr>
                <w:rFonts w:eastAsiaTheme="minorEastAsia"/>
                <w:color w:val="000000" w:themeColor="text1"/>
                <w:sz w:val="24"/>
              </w:rPr>
              <w:t>-</w:t>
            </w:r>
          </w:p>
        </w:tc>
      </w:tr>
      <w:tr w:rsidR="00896C07" w:rsidRPr="00896C07">
        <w:tc>
          <w:tcPr>
            <w:tcW w:w="616" w:type="dxa"/>
            <w:vAlign w:val="center"/>
          </w:tcPr>
          <w:p w:rsidR="00747041" w:rsidRPr="00896C07" w:rsidRDefault="00817D71">
            <w:pPr>
              <w:jc w:val="center"/>
              <w:rPr>
                <w:color w:val="000000" w:themeColor="text1"/>
              </w:rPr>
            </w:pPr>
            <w:r w:rsidRPr="00896C07">
              <w:rPr>
                <w:rFonts w:eastAsiaTheme="minorEastAsia"/>
                <w:color w:val="000000" w:themeColor="text1"/>
                <w:sz w:val="24"/>
              </w:rPr>
              <w:t>600654</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中安消</w:t>
            </w:r>
          </w:p>
        </w:tc>
        <w:tc>
          <w:tcPr>
            <w:tcW w:w="742"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2015-06-29</w:t>
            </w:r>
          </w:p>
        </w:tc>
        <w:tc>
          <w:tcPr>
            <w:tcW w:w="798" w:type="dxa"/>
            <w:vAlign w:val="center"/>
          </w:tcPr>
          <w:p w:rsidR="00747041" w:rsidRPr="00896C07" w:rsidRDefault="00817D71">
            <w:pPr>
              <w:jc w:val="center"/>
              <w:rPr>
                <w:color w:val="000000" w:themeColor="text1"/>
              </w:rPr>
            </w:pPr>
            <w:r w:rsidRPr="00896C07">
              <w:rPr>
                <w:rFonts w:eastAsiaTheme="minorEastAsia"/>
                <w:color w:val="000000" w:themeColor="text1"/>
                <w:sz w:val="24"/>
              </w:rPr>
              <w:t>重大事项</w:t>
            </w:r>
          </w:p>
        </w:tc>
        <w:tc>
          <w:tcPr>
            <w:tcW w:w="798" w:type="dxa"/>
            <w:vAlign w:val="center"/>
          </w:tcPr>
          <w:p w:rsidR="00747041" w:rsidRPr="00896C07" w:rsidRDefault="00817D71">
            <w:pPr>
              <w:jc w:val="right"/>
              <w:rPr>
                <w:color w:val="000000" w:themeColor="text1"/>
              </w:rPr>
            </w:pPr>
            <w:r w:rsidRPr="00896C07">
              <w:rPr>
                <w:rFonts w:eastAsiaTheme="minorEastAsia"/>
                <w:color w:val="000000" w:themeColor="text1"/>
                <w:sz w:val="24"/>
              </w:rPr>
              <w:t>30.91</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658"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049" w:type="dxa"/>
            <w:vAlign w:val="center"/>
          </w:tcPr>
          <w:p w:rsidR="00747041" w:rsidRPr="00896C07" w:rsidRDefault="00817D71">
            <w:pPr>
              <w:jc w:val="right"/>
              <w:rPr>
                <w:color w:val="000000" w:themeColor="text1"/>
              </w:rPr>
            </w:pPr>
            <w:r w:rsidRPr="00896C07">
              <w:rPr>
                <w:rFonts w:eastAsiaTheme="minorEastAsia"/>
                <w:color w:val="000000" w:themeColor="text1"/>
                <w:sz w:val="24"/>
              </w:rPr>
              <w:t>168,200</w:t>
            </w:r>
          </w:p>
        </w:tc>
        <w:tc>
          <w:tcPr>
            <w:tcW w:w="1218" w:type="dxa"/>
            <w:vAlign w:val="center"/>
          </w:tcPr>
          <w:p w:rsidR="00747041" w:rsidRPr="00896C07" w:rsidRDefault="00817D71">
            <w:pPr>
              <w:jc w:val="right"/>
              <w:rPr>
                <w:color w:val="000000" w:themeColor="text1"/>
              </w:rPr>
            </w:pPr>
            <w:r w:rsidRPr="00896C07">
              <w:rPr>
                <w:rFonts w:eastAsiaTheme="minorEastAsia"/>
                <w:color w:val="000000" w:themeColor="text1"/>
                <w:sz w:val="24"/>
              </w:rPr>
              <w:t>6,083,361.08</w:t>
            </w:r>
          </w:p>
        </w:tc>
        <w:tc>
          <w:tcPr>
            <w:tcW w:w="1160" w:type="dxa"/>
            <w:vAlign w:val="center"/>
          </w:tcPr>
          <w:p w:rsidR="00747041" w:rsidRPr="00896C07" w:rsidRDefault="00817D71">
            <w:pPr>
              <w:jc w:val="right"/>
              <w:rPr>
                <w:color w:val="000000" w:themeColor="text1"/>
              </w:rPr>
            </w:pPr>
            <w:r w:rsidRPr="00896C07">
              <w:rPr>
                <w:rFonts w:eastAsiaTheme="minorEastAsia"/>
                <w:color w:val="000000" w:themeColor="text1"/>
                <w:sz w:val="24"/>
              </w:rPr>
              <w:t>5,199,062.00</w:t>
            </w:r>
          </w:p>
        </w:tc>
        <w:tc>
          <w:tcPr>
            <w:tcW w:w="601" w:type="dxa"/>
            <w:vAlign w:val="center"/>
          </w:tcPr>
          <w:p w:rsidR="00747041" w:rsidRPr="00896C07" w:rsidRDefault="00817D71">
            <w:pPr>
              <w:jc w:val="left"/>
              <w:rPr>
                <w:color w:val="000000" w:themeColor="text1"/>
              </w:rPr>
            </w:pPr>
            <w:r w:rsidRPr="00896C07">
              <w:rPr>
                <w:rFonts w:eastAsiaTheme="minorEastAsia"/>
                <w:color w:val="000000" w:themeColor="text1"/>
                <w:sz w:val="24"/>
              </w:rPr>
              <w:t>-</w:t>
            </w:r>
          </w:p>
        </w:tc>
      </w:tr>
      <w:tr w:rsidR="00896C07" w:rsidRPr="00896C07">
        <w:tc>
          <w:tcPr>
            <w:tcW w:w="616" w:type="dxa"/>
            <w:vAlign w:val="center"/>
          </w:tcPr>
          <w:p w:rsidR="00747041" w:rsidRPr="00896C07" w:rsidRDefault="00817D71">
            <w:pPr>
              <w:jc w:val="center"/>
              <w:rPr>
                <w:color w:val="000000" w:themeColor="text1"/>
              </w:rPr>
            </w:pPr>
            <w:r w:rsidRPr="00896C07">
              <w:rPr>
                <w:rFonts w:eastAsiaTheme="minorEastAsia"/>
                <w:color w:val="000000" w:themeColor="text1"/>
                <w:sz w:val="24"/>
              </w:rPr>
              <w:t>002268</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卫</w:t>
            </w:r>
            <w:r w:rsidRPr="00896C07">
              <w:rPr>
                <w:rFonts w:eastAsiaTheme="minorEastAsia"/>
                <w:color w:val="000000" w:themeColor="text1"/>
                <w:sz w:val="24"/>
              </w:rPr>
              <w:t xml:space="preserve"> </w:t>
            </w:r>
            <w:r w:rsidRPr="00896C07">
              <w:rPr>
                <w:rFonts w:eastAsiaTheme="minorEastAsia"/>
                <w:color w:val="000000" w:themeColor="text1"/>
                <w:sz w:val="24"/>
              </w:rPr>
              <w:t>士</w:t>
            </w:r>
            <w:r w:rsidRPr="00896C07">
              <w:rPr>
                <w:rFonts w:eastAsiaTheme="minorEastAsia"/>
                <w:color w:val="000000" w:themeColor="text1"/>
                <w:sz w:val="24"/>
              </w:rPr>
              <w:t xml:space="preserve"> </w:t>
            </w:r>
            <w:r w:rsidRPr="00896C07">
              <w:rPr>
                <w:rFonts w:eastAsiaTheme="minorEastAsia"/>
                <w:color w:val="000000" w:themeColor="text1"/>
                <w:sz w:val="24"/>
              </w:rPr>
              <w:t>通</w:t>
            </w:r>
          </w:p>
        </w:tc>
        <w:tc>
          <w:tcPr>
            <w:tcW w:w="742"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2015-05-08</w:t>
            </w:r>
          </w:p>
        </w:tc>
        <w:tc>
          <w:tcPr>
            <w:tcW w:w="798" w:type="dxa"/>
            <w:vAlign w:val="center"/>
          </w:tcPr>
          <w:p w:rsidR="00747041" w:rsidRPr="00896C07" w:rsidRDefault="00817D71">
            <w:pPr>
              <w:jc w:val="center"/>
              <w:rPr>
                <w:color w:val="000000" w:themeColor="text1"/>
              </w:rPr>
            </w:pPr>
            <w:r w:rsidRPr="00896C07">
              <w:rPr>
                <w:rFonts w:eastAsiaTheme="minorEastAsia"/>
                <w:color w:val="000000" w:themeColor="text1"/>
                <w:sz w:val="24"/>
              </w:rPr>
              <w:t>重大事项</w:t>
            </w:r>
          </w:p>
        </w:tc>
        <w:tc>
          <w:tcPr>
            <w:tcW w:w="798" w:type="dxa"/>
            <w:vAlign w:val="center"/>
          </w:tcPr>
          <w:p w:rsidR="00747041" w:rsidRPr="00896C07" w:rsidRDefault="00817D71">
            <w:pPr>
              <w:jc w:val="right"/>
              <w:rPr>
                <w:color w:val="000000" w:themeColor="text1"/>
              </w:rPr>
            </w:pPr>
            <w:r w:rsidRPr="00896C07">
              <w:rPr>
                <w:rFonts w:eastAsiaTheme="minorEastAsia"/>
                <w:color w:val="000000" w:themeColor="text1"/>
                <w:sz w:val="24"/>
              </w:rPr>
              <w:t>80.14</w:t>
            </w:r>
          </w:p>
        </w:tc>
        <w:tc>
          <w:tcPr>
            <w:tcW w:w="686" w:type="dxa"/>
            <w:vAlign w:val="center"/>
          </w:tcPr>
          <w:p w:rsidR="00747041" w:rsidRPr="00896C07" w:rsidRDefault="002C10B5">
            <w:pPr>
              <w:jc w:val="center"/>
              <w:rPr>
                <w:color w:val="000000" w:themeColor="text1"/>
              </w:rPr>
            </w:pPr>
            <w:r w:rsidRPr="00896C07">
              <w:rPr>
                <w:rFonts w:eastAsiaTheme="minorEastAsia" w:hint="eastAsia"/>
                <w:color w:val="000000" w:themeColor="text1"/>
                <w:sz w:val="24"/>
              </w:rPr>
              <w:t>2015-08-04</w:t>
            </w:r>
          </w:p>
        </w:tc>
        <w:tc>
          <w:tcPr>
            <w:tcW w:w="658" w:type="dxa"/>
            <w:vAlign w:val="center"/>
          </w:tcPr>
          <w:p w:rsidR="00747041" w:rsidRPr="00896C07" w:rsidRDefault="002C10B5" w:rsidP="002C10B5">
            <w:pPr>
              <w:jc w:val="right"/>
              <w:rPr>
                <w:color w:val="000000" w:themeColor="text1"/>
              </w:rPr>
            </w:pPr>
            <w:r w:rsidRPr="00896C07">
              <w:rPr>
                <w:rFonts w:eastAsiaTheme="minorEastAsia" w:hint="eastAsia"/>
                <w:color w:val="000000" w:themeColor="text1"/>
                <w:sz w:val="24"/>
              </w:rPr>
              <w:t>76.32</w:t>
            </w:r>
          </w:p>
        </w:tc>
        <w:tc>
          <w:tcPr>
            <w:tcW w:w="1049" w:type="dxa"/>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1218" w:type="dxa"/>
            <w:vAlign w:val="center"/>
          </w:tcPr>
          <w:p w:rsidR="00747041" w:rsidRPr="00896C07" w:rsidRDefault="00817D71">
            <w:pPr>
              <w:jc w:val="right"/>
              <w:rPr>
                <w:color w:val="000000" w:themeColor="text1"/>
              </w:rPr>
            </w:pPr>
            <w:r w:rsidRPr="00896C07">
              <w:rPr>
                <w:rFonts w:eastAsiaTheme="minorEastAsia"/>
                <w:color w:val="000000" w:themeColor="text1"/>
                <w:sz w:val="24"/>
              </w:rPr>
              <w:t>6,765,120.27</w:t>
            </w:r>
          </w:p>
        </w:tc>
        <w:tc>
          <w:tcPr>
            <w:tcW w:w="1160" w:type="dxa"/>
            <w:vAlign w:val="center"/>
          </w:tcPr>
          <w:p w:rsidR="00747041" w:rsidRPr="00896C07" w:rsidRDefault="00817D71">
            <w:pPr>
              <w:jc w:val="right"/>
              <w:rPr>
                <w:color w:val="000000" w:themeColor="text1"/>
              </w:rPr>
            </w:pPr>
            <w:r w:rsidRPr="00896C07">
              <w:rPr>
                <w:rFonts w:eastAsiaTheme="minorEastAsia"/>
                <w:color w:val="000000" w:themeColor="text1"/>
                <w:sz w:val="24"/>
              </w:rPr>
              <w:t>8,014,000.00</w:t>
            </w:r>
          </w:p>
        </w:tc>
        <w:tc>
          <w:tcPr>
            <w:tcW w:w="601" w:type="dxa"/>
            <w:vAlign w:val="center"/>
          </w:tcPr>
          <w:p w:rsidR="00747041" w:rsidRPr="00896C07" w:rsidRDefault="00817D71">
            <w:pPr>
              <w:jc w:val="left"/>
              <w:rPr>
                <w:color w:val="000000" w:themeColor="text1"/>
              </w:rPr>
            </w:pPr>
            <w:r w:rsidRPr="00896C07">
              <w:rPr>
                <w:rFonts w:eastAsiaTheme="minorEastAsia"/>
                <w:color w:val="000000" w:themeColor="text1"/>
                <w:sz w:val="24"/>
              </w:rPr>
              <w:t>-</w:t>
            </w:r>
          </w:p>
        </w:tc>
      </w:tr>
      <w:tr w:rsidR="00896C07" w:rsidRPr="00896C07">
        <w:tc>
          <w:tcPr>
            <w:tcW w:w="616" w:type="dxa"/>
            <w:vAlign w:val="center"/>
          </w:tcPr>
          <w:p w:rsidR="00747041" w:rsidRPr="00896C07" w:rsidRDefault="00817D71">
            <w:pPr>
              <w:jc w:val="center"/>
              <w:rPr>
                <w:color w:val="000000" w:themeColor="text1"/>
              </w:rPr>
            </w:pPr>
            <w:r w:rsidRPr="00896C07">
              <w:rPr>
                <w:rFonts w:eastAsiaTheme="minorEastAsia"/>
                <w:color w:val="000000" w:themeColor="text1"/>
                <w:sz w:val="24"/>
              </w:rPr>
              <w:t>002368</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太极股份</w:t>
            </w:r>
          </w:p>
        </w:tc>
        <w:tc>
          <w:tcPr>
            <w:tcW w:w="742"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2015-05-14</w:t>
            </w:r>
          </w:p>
        </w:tc>
        <w:tc>
          <w:tcPr>
            <w:tcW w:w="798" w:type="dxa"/>
            <w:vAlign w:val="center"/>
          </w:tcPr>
          <w:p w:rsidR="00747041" w:rsidRPr="00896C07" w:rsidRDefault="00817D71">
            <w:pPr>
              <w:jc w:val="center"/>
              <w:rPr>
                <w:color w:val="000000" w:themeColor="text1"/>
              </w:rPr>
            </w:pPr>
            <w:r w:rsidRPr="00896C07">
              <w:rPr>
                <w:rFonts w:eastAsiaTheme="minorEastAsia"/>
                <w:color w:val="000000" w:themeColor="text1"/>
                <w:sz w:val="24"/>
              </w:rPr>
              <w:t>重大事项</w:t>
            </w:r>
          </w:p>
        </w:tc>
        <w:tc>
          <w:tcPr>
            <w:tcW w:w="798" w:type="dxa"/>
            <w:vAlign w:val="center"/>
          </w:tcPr>
          <w:p w:rsidR="00747041" w:rsidRPr="00896C07" w:rsidRDefault="00817D71">
            <w:pPr>
              <w:jc w:val="right"/>
              <w:rPr>
                <w:color w:val="000000" w:themeColor="text1"/>
              </w:rPr>
            </w:pPr>
            <w:r w:rsidRPr="00896C07">
              <w:rPr>
                <w:rFonts w:eastAsiaTheme="minorEastAsia"/>
                <w:color w:val="000000" w:themeColor="text1"/>
                <w:sz w:val="24"/>
              </w:rPr>
              <w:t>52.73</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658"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049" w:type="dxa"/>
            <w:vAlign w:val="center"/>
          </w:tcPr>
          <w:p w:rsidR="00747041" w:rsidRPr="00896C07" w:rsidRDefault="00817D71">
            <w:pPr>
              <w:jc w:val="right"/>
              <w:rPr>
                <w:color w:val="000000" w:themeColor="text1"/>
              </w:rPr>
            </w:pPr>
            <w:r w:rsidRPr="00896C07">
              <w:rPr>
                <w:rFonts w:eastAsiaTheme="minorEastAsia"/>
                <w:color w:val="000000" w:themeColor="text1"/>
                <w:sz w:val="24"/>
              </w:rPr>
              <w:t>105,000</w:t>
            </w:r>
          </w:p>
        </w:tc>
        <w:tc>
          <w:tcPr>
            <w:tcW w:w="1218" w:type="dxa"/>
            <w:vAlign w:val="center"/>
          </w:tcPr>
          <w:p w:rsidR="00747041" w:rsidRPr="00896C07" w:rsidRDefault="00817D71">
            <w:pPr>
              <w:jc w:val="right"/>
              <w:rPr>
                <w:color w:val="000000" w:themeColor="text1"/>
              </w:rPr>
            </w:pPr>
            <w:r w:rsidRPr="00896C07">
              <w:rPr>
                <w:rFonts w:eastAsiaTheme="minorEastAsia"/>
                <w:color w:val="000000" w:themeColor="text1"/>
                <w:sz w:val="24"/>
              </w:rPr>
              <w:t>5,114,688.38</w:t>
            </w:r>
          </w:p>
        </w:tc>
        <w:tc>
          <w:tcPr>
            <w:tcW w:w="1160" w:type="dxa"/>
            <w:vAlign w:val="center"/>
          </w:tcPr>
          <w:p w:rsidR="00747041" w:rsidRPr="00896C07" w:rsidRDefault="00817D71">
            <w:pPr>
              <w:jc w:val="right"/>
              <w:rPr>
                <w:color w:val="000000" w:themeColor="text1"/>
              </w:rPr>
            </w:pPr>
            <w:r w:rsidRPr="00896C07">
              <w:rPr>
                <w:rFonts w:eastAsiaTheme="minorEastAsia"/>
                <w:color w:val="000000" w:themeColor="text1"/>
                <w:sz w:val="24"/>
              </w:rPr>
              <w:t>5,536,650.00</w:t>
            </w:r>
          </w:p>
        </w:tc>
        <w:tc>
          <w:tcPr>
            <w:tcW w:w="601" w:type="dxa"/>
            <w:vAlign w:val="center"/>
          </w:tcPr>
          <w:p w:rsidR="00747041" w:rsidRPr="00896C07" w:rsidRDefault="00817D71">
            <w:pPr>
              <w:jc w:val="left"/>
              <w:rPr>
                <w:color w:val="000000" w:themeColor="text1"/>
              </w:rPr>
            </w:pPr>
            <w:r w:rsidRPr="00896C07">
              <w:rPr>
                <w:rFonts w:eastAsiaTheme="minorEastAsia"/>
                <w:color w:val="000000" w:themeColor="text1"/>
                <w:sz w:val="24"/>
              </w:rPr>
              <w:t>-</w:t>
            </w:r>
          </w:p>
        </w:tc>
      </w:tr>
      <w:tr w:rsidR="00896C07" w:rsidRPr="00896C07" w:rsidTr="00E41709">
        <w:tc>
          <w:tcPr>
            <w:tcW w:w="616"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300028</w:t>
            </w:r>
          </w:p>
        </w:tc>
        <w:tc>
          <w:tcPr>
            <w:tcW w:w="686"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金亚科技</w:t>
            </w:r>
          </w:p>
        </w:tc>
        <w:tc>
          <w:tcPr>
            <w:tcW w:w="742"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2015-06-09</w:t>
            </w:r>
          </w:p>
        </w:tc>
        <w:tc>
          <w:tcPr>
            <w:tcW w:w="798"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重大事项</w:t>
            </w:r>
          </w:p>
        </w:tc>
        <w:tc>
          <w:tcPr>
            <w:tcW w:w="798" w:type="dxa"/>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27</w:t>
            </w:r>
            <w:r w:rsidRPr="00896C07">
              <w:rPr>
                <w:rFonts w:eastAsiaTheme="minorEastAsia" w:hint="eastAsia"/>
                <w:color w:val="000000" w:themeColor="text1"/>
                <w:sz w:val="24"/>
              </w:rPr>
              <w:t>.00</w:t>
            </w:r>
          </w:p>
        </w:tc>
        <w:tc>
          <w:tcPr>
            <w:tcW w:w="686" w:type="dxa"/>
            <w:vAlign w:val="center"/>
          </w:tcPr>
          <w:p w:rsidR="00E712D3" w:rsidRPr="00896C07" w:rsidRDefault="00E712D3" w:rsidP="00E41709">
            <w:pPr>
              <w:jc w:val="right"/>
              <w:rPr>
                <w:rFonts w:eastAsiaTheme="minorEastAsia"/>
                <w:color w:val="000000" w:themeColor="text1"/>
                <w:sz w:val="24"/>
              </w:rPr>
            </w:pPr>
          </w:p>
        </w:tc>
        <w:tc>
          <w:tcPr>
            <w:tcW w:w="658" w:type="dxa"/>
            <w:vAlign w:val="center"/>
          </w:tcPr>
          <w:p w:rsidR="00E712D3" w:rsidRPr="00896C07" w:rsidRDefault="00E712D3" w:rsidP="00E712D3">
            <w:pPr>
              <w:jc w:val="right"/>
              <w:rPr>
                <w:rFonts w:eastAsiaTheme="minorEastAsia"/>
                <w:color w:val="000000" w:themeColor="text1"/>
                <w:sz w:val="24"/>
              </w:rPr>
            </w:pPr>
          </w:p>
        </w:tc>
        <w:tc>
          <w:tcPr>
            <w:tcW w:w="1049"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78,000</w:t>
            </w:r>
          </w:p>
        </w:tc>
        <w:tc>
          <w:tcPr>
            <w:tcW w:w="1218"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2,487,815.80</w:t>
            </w:r>
          </w:p>
        </w:tc>
        <w:tc>
          <w:tcPr>
            <w:tcW w:w="1160"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2,106,000.00</w:t>
            </w:r>
          </w:p>
        </w:tc>
        <w:tc>
          <w:tcPr>
            <w:tcW w:w="601" w:type="dxa"/>
            <w:vAlign w:val="center"/>
          </w:tcPr>
          <w:p w:rsidR="00E712D3" w:rsidRPr="00896C07" w:rsidRDefault="00E712D3" w:rsidP="00E41709">
            <w:pPr>
              <w:jc w:val="center"/>
              <w:rPr>
                <w:rFonts w:eastAsiaTheme="minorEastAsia"/>
                <w:color w:val="000000" w:themeColor="text1"/>
                <w:sz w:val="24"/>
              </w:rPr>
            </w:pPr>
          </w:p>
        </w:tc>
      </w:tr>
      <w:tr w:rsidR="00896C07" w:rsidRPr="00896C07" w:rsidTr="00E41709">
        <w:tc>
          <w:tcPr>
            <w:tcW w:w="616"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300144</w:t>
            </w:r>
          </w:p>
        </w:tc>
        <w:tc>
          <w:tcPr>
            <w:tcW w:w="686"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宋城演艺</w:t>
            </w:r>
          </w:p>
        </w:tc>
        <w:tc>
          <w:tcPr>
            <w:tcW w:w="742"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2015/6/18</w:t>
            </w:r>
          </w:p>
        </w:tc>
        <w:tc>
          <w:tcPr>
            <w:tcW w:w="798"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重大事项</w:t>
            </w:r>
          </w:p>
        </w:tc>
        <w:tc>
          <w:tcPr>
            <w:tcW w:w="798" w:type="dxa"/>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56.66</w:t>
            </w:r>
          </w:p>
        </w:tc>
        <w:tc>
          <w:tcPr>
            <w:tcW w:w="686" w:type="dxa"/>
          </w:tcPr>
          <w:p w:rsidR="00E712D3" w:rsidRPr="00896C07" w:rsidRDefault="00E712D3" w:rsidP="00E41709">
            <w:pPr>
              <w:jc w:val="right"/>
              <w:rPr>
                <w:rFonts w:eastAsiaTheme="minorEastAsia"/>
                <w:color w:val="000000" w:themeColor="text1"/>
                <w:sz w:val="24"/>
              </w:rPr>
            </w:pPr>
            <w:r w:rsidRPr="00896C07">
              <w:rPr>
                <w:rFonts w:eastAsiaTheme="minorEastAsia"/>
                <w:color w:val="000000" w:themeColor="text1"/>
                <w:sz w:val="24"/>
              </w:rPr>
              <w:t>2015/7/20</w:t>
            </w:r>
          </w:p>
        </w:tc>
        <w:tc>
          <w:tcPr>
            <w:tcW w:w="658" w:type="dxa"/>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68.82</w:t>
            </w:r>
          </w:p>
        </w:tc>
        <w:tc>
          <w:tcPr>
            <w:tcW w:w="1049"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20,000</w:t>
            </w:r>
          </w:p>
        </w:tc>
        <w:tc>
          <w:tcPr>
            <w:tcW w:w="1218"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1,280,969.80</w:t>
            </w:r>
          </w:p>
        </w:tc>
        <w:tc>
          <w:tcPr>
            <w:tcW w:w="1160"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1,133,200.00</w:t>
            </w:r>
          </w:p>
        </w:tc>
        <w:tc>
          <w:tcPr>
            <w:tcW w:w="601" w:type="dxa"/>
            <w:vAlign w:val="center"/>
          </w:tcPr>
          <w:p w:rsidR="00E712D3" w:rsidRPr="00896C07" w:rsidRDefault="00E712D3" w:rsidP="00E41709">
            <w:pPr>
              <w:jc w:val="center"/>
              <w:rPr>
                <w:rFonts w:eastAsiaTheme="minorEastAsia"/>
                <w:color w:val="000000" w:themeColor="text1"/>
                <w:sz w:val="24"/>
              </w:rPr>
            </w:pPr>
          </w:p>
        </w:tc>
      </w:tr>
      <w:tr w:rsidR="00896C07" w:rsidRPr="00896C07" w:rsidTr="00E41709">
        <w:tc>
          <w:tcPr>
            <w:tcW w:w="616"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300212</w:t>
            </w:r>
          </w:p>
        </w:tc>
        <w:tc>
          <w:tcPr>
            <w:tcW w:w="686"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易华录</w:t>
            </w:r>
          </w:p>
        </w:tc>
        <w:tc>
          <w:tcPr>
            <w:tcW w:w="742"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2015/6/30</w:t>
            </w:r>
          </w:p>
        </w:tc>
        <w:tc>
          <w:tcPr>
            <w:tcW w:w="798"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重大事项</w:t>
            </w:r>
          </w:p>
        </w:tc>
        <w:tc>
          <w:tcPr>
            <w:tcW w:w="798" w:type="dxa"/>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64.12</w:t>
            </w:r>
          </w:p>
        </w:tc>
        <w:tc>
          <w:tcPr>
            <w:tcW w:w="686" w:type="dxa"/>
          </w:tcPr>
          <w:p w:rsidR="00E712D3" w:rsidRPr="00896C07" w:rsidRDefault="00E712D3" w:rsidP="00E41709">
            <w:pPr>
              <w:jc w:val="right"/>
              <w:rPr>
                <w:rFonts w:eastAsiaTheme="minorEastAsia"/>
                <w:color w:val="000000" w:themeColor="text1"/>
                <w:sz w:val="24"/>
              </w:rPr>
            </w:pPr>
            <w:r w:rsidRPr="00896C07">
              <w:rPr>
                <w:rFonts w:eastAsiaTheme="minorEastAsia"/>
                <w:color w:val="000000" w:themeColor="text1"/>
                <w:sz w:val="24"/>
              </w:rPr>
              <w:t>2015/7/13</w:t>
            </w:r>
          </w:p>
        </w:tc>
        <w:tc>
          <w:tcPr>
            <w:tcW w:w="658" w:type="dxa"/>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54</w:t>
            </w:r>
            <w:r w:rsidR="003B6DCA" w:rsidRPr="00896C07">
              <w:rPr>
                <w:rFonts w:eastAsiaTheme="minorEastAsia" w:hint="eastAsia"/>
                <w:color w:val="000000" w:themeColor="text1"/>
                <w:sz w:val="24"/>
              </w:rPr>
              <w:t>.00</w:t>
            </w:r>
          </w:p>
        </w:tc>
        <w:tc>
          <w:tcPr>
            <w:tcW w:w="1049"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40,000</w:t>
            </w:r>
          </w:p>
        </w:tc>
        <w:tc>
          <w:tcPr>
            <w:tcW w:w="1218"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2,750,860.40</w:t>
            </w:r>
          </w:p>
        </w:tc>
        <w:tc>
          <w:tcPr>
            <w:tcW w:w="1160"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2,564,800.00</w:t>
            </w:r>
          </w:p>
        </w:tc>
        <w:tc>
          <w:tcPr>
            <w:tcW w:w="601" w:type="dxa"/>
            <w:vAlign w:val="center"/>
          </w:tcPr>
          <w:p w:rsidR="00E712D3" w:rsidRPr="00896C07" w:rsidRDefault="00E712D3" w:rsidP="00E41709">
            <w:pPr>
              <w:jc w:val="center"/>
              <w:rPr>
                <w:rFonts w:eastAsiaTheme="minorEastAsia"/>
                <w:color w:val="000000" w:themeColor="text1"/>
                <w:sz w:val="24"/>
              </w:rPr>
            </w:pPr>
          </w:p>
        </w:tc>
      </w:tr>
      <w:tr w:rsidR="00896C07" w:rsidRPr="00896C07" w:rsidTr="00E41709">
        <w:tc>
          <w:tcPr>
            <w:tcW w:w="616"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600763</w:t>
            </w:r>
          </w:p>
        </w:tc>
        <w:tc>
          <w:tcPr>
            <w:tcW w:w="686"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通策医疗</w:t>
            </w:r>
          </w:p>
        </w:tc>
        <w:tc>
          <w:tcPr>
            <w:tcW w:w="742"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2015/5/25</w:t>
            </w:r>
          </w:p>
        </w:tc>
        <w:tc>
          <w:tcPr>
            <w:tcW w:w="798"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重大事项</w:t>
            </w:r>
          </w:p>
        </w:tc>
        <w:tc>
          <w:tcPr>
            <w:tcW w:w="798"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84.73</w:t>
            </w:r>
          </w:p>
        </w:tc>
        <w:tc>
          <w:tcPr>
            <w:tcW w:w="686" w:type="dxa"/>
            <w:vAlign w:val="center"/>
          </w:tcPr>
          <w:p w:rsidR="00E712D3" w:rsidRPr="00896C07" w:rsidRDefault="00E712D3" w:rsidP="00E41709">
            <w:pPr>
              <w:jc w:val="right"/>
              <w:rPr>
                <w:rFonts w:eastAsiaTheme="minorEastAsia"/>
                <w:color w:val="000000" w:themeColor="text1"/>
                <w:sz w:val="24"/>
              </w:rPr>
            </w:pPr>
          </w:p>
        </w:tc>
        <w:tc>
          <w:tcPr>
            <w:tcW w:w="658" w:type="dxa"/>
            <w:vAlign w:val="center"/>
          </w:tcPr>
          <w:p w:rsidR="00E712D3" w:rsidRPr="00896C07" w:rsidRDefault="00E712D3" w:rsidP="00E712D3">
            <w:pPr>
              <w:jc w:val="right"/>
              <w:rPr>
                <w:rFonts w:eastAsiaTheme="minorEastAsia"/>
                <w:color w:val="000000" w:themeColor="text1"/>
                <w:sz w:val="24"/>
              </w:rPr>
            </w:pPr>
          </w:p>
        </w:tc>
        <w:tc>
          <w:tcPr>
            <w:tcW w:w="1049"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30,000</w:t>
            </w:r>
          </w:p>
        </w:tc>
        <w:tc>
          <w:tcPr>
            <w:tcW w:w="1218"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2,096,789.82</w:t>
            </w:r>
          </w:p>
        </w:tc>
        <w:tc>
          <w:tcPr>
            <w:tcW w:w="1160"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2,541,900.00</w:t>
            </w:r>
          </w:p>
        </w:tc>
        <w:tc>
          <w:tcPr>
            <w:tcW w:w="601" w:type="dxa"/>
            <w:vAlign w:val="center"/>
          </w:tcPr>
          <w:p w:rsidR="00E712D3" w:rsidRPr="00896C07" w:rsidRDefault="00E712D3" w:rsidP="00E41709">
            <w:pPr>
              <w:jc w:val="center"/>
              <w:rPr>
                <w:rFonts w:eastAsiaTheme="minorEastAsia"/>
                <w:color w:val="000000" w:themeColor="text1"/>
                <w:sz w:val="24"/>
              </w:rPr>
            </w:pP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w:t>
      </w:r>
      <w:r w:rsidR="00F042FB" w:rsidRPr="00896C07">
        <w:rPr>
          <w:rFonts w:eastAsiaTheme="minorEastAsia" w:hint="eastAsia"/>
          <w:color w:val="000000" w:themeColor="text1"/>
          <w:sz w:val="24"/>
        </w:rPr>
        <w:t>1</w:t>
      </w:r>
      <w:r w:rsidR="00F042FB" w:rsidRPr="00896C07">
        <w:rPr>
          <w:rFonts w:eastAsiaTheme="minorEastAsia" w:hint="eastAsia"/>
          <w:color w:val="000000" w:themeColor="text1"/>
          <w:sz w:val="24"/>
        </w:rPr>
        <w:t>、</w:t>
      </w:r>
      <w:r w:rsidRPr="00896C07">
        <w:rPr>
          <w:rFonts w:eastAsiaTheme="minorEastAsia"/>
          <w:color w:val="000000" w:themeColor="text1"/>
          <w:sz w:val="24"/>
        </w:rPr>
        <w:t>本基金截至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日止持有以上因公布的重大事项可能产生重大影响而被暂时停牌的股票，该类股票将在所公布事项的重大影响消除后，经交易所批准复牌。</w:t>
      </w:r>
    </w:p>
    <w:p w:rsidR="00F042FB" w:rsidRPr="00896C07" w:rsidRDefault="00F042FB" w:rsidP="00F042FB">
      <w:pPr>
        <w:spacing w:line="288" w:lineRule="auto"/>
        <w:rPr>
          <w:rFonts w:eastAsiaTheme="minorEastAsia"/>
          <w:b/>
          <w:bCs/>
          <w:color w:val="000000" w:themeColor="text1"/>
          <w:sz w:val="24"/>
        </w:rPr>
      </w:pPr>
      <w:r w:rsidRPr="00896C07">
        <w:rPr>
          <w:rFonts w:eastAsiaTheme="minorEastAsia" w:hint="eastAsia"/>
          <w:color w:val="000000" w:themeColor="text1"/>
          <w:sz w:val="24"/>
        </w:rPr>
        <w:t xml:space="preserve">    2</w:t>
      </w:r>
      <w:r w:rsidRPr="00896C07">
        <w:rPr>
          <w:rFonts w:eastAsiaTheme="minorEastAsia" w:hint="eastAsia"/>
          <w:color w:val="000000" w:themeColor="text1"/>
          <w:sz w:val="24"/>
        </w:rPr>
        <w:t>、</w:t>
      </w:r>
      <w:r w:rsidRPr="00896C07">
        <w:rPr>
          <w:color w:val="000000" w:themeColor="text1"/>
          <w:kern w:val="0"/>
          <w:sz w:val="24"/>
        </w:rPr>
        <w:t>太极股份</w:t>
      </w:r>
      <w:r w:rsidRPr="00896C07">
        <w:rPr>
          <w:color w:val="000000" w:themeColor="text1"/>
          <w:kern w:val="0"/>
          <w:sz w:val="24"/>
        </w:rPr>
        <w:t>2014</w:t>
      </w:r>
      <w:r w:rsidRPr="00896C07">
        <w:rPr>
          <w:color w:val="000000" w:themeColor="text1"/>
          <w:kern w:val="0"/>
          <w:sz w:val="24"/>
        </w:rPr>
        <w:t>年年度权益分派方案为：</w:t>
      </w:r>
      <w:r w:rsidRPr="00896C07">
        <w:rPr>
          <w:color w:val="000000" w:themeColor="text1"/>
          <w:kern w:val="0"/>
          <w:sz w:val="24"/>
        </w:rPr>
        <w:t>10</w:t>
      </w:r>
      <w:r w:rsidRPr="00896C07">
        <w:rPr>
          <w:color w:val="000000" w:themeColor="text1"/>
          <w:kern w:val="0"/>
          <w:sz w:val="24"/>
        </w:rPr>
        <w:t>派</w:t>
      </w:r>
      <w:r w:rsidRPr="00896C07">
        <w:rPr>
          <w:color w:val="000000" w:themeColor="text1"/>
          <w:kern w:val="0"/>
          <w:sz w:val="24"/>
        </w:rPr>
        <w:t>2.20</w:t>
      </w:r>
      <w:r w:rsidRPr="00896C07">
        <w:rPr>
          <w:color w:val="000000" w:themeColor="text1"/>
          <w:kern w:val="0"/>
          <w:sz w:val="24"/>
        </w:rPr>
        <w:t>元</w:t>
      </w:r>
      <w:r w:rsidRPr="00896C07">
        <w:rPr>
          <w:color w:val="000000" w:themeColor="text1"/>
          <w:kern w:val="0"/>
          <w:sz w:val="24"/>
        </w:rPr>
        <w:t>(</w:t>
      </w:r>
      <w:r w:rsidRPr="00896C07">
        <w:rPr>
          <w:color w:val="000000" w:themeColor="text1"/>
          <w:kern w:val="0"/>
          <w:sz w:val="24"/>
        </w:rPr>
        <w:t>含税</w:t>
      </w:r>
      <w:r w:rsidRPr="00896C07">
        <w:rPr>
          <w:color w:val="000000" w:themeColor="text1"/>
          <w:kern w:val="0"/>
          <w:sz w:val="24"/>
        </w:rPr>
        <w:t>)</w:t>
      </w:r>
      <w:r w:rsidRPr="00896C07">
        <w:rPr>
          <w:color w:val="000000" w:themeColor="text1"/>
          <w:kern w:val="0"/>
          <w:sz w:val="24"/>
        </w:rPr>
        <w:t>，</w:t>
      </w:r>
      <w:r w:rsidRPr="00896C07">
        <w:rPr>
          <w:color w:val="000000" w:themeColor="text1"/>
          <w:kern w:val="0"/>
          <w:sz w:val="24"/>
        </w:rPr>
        <w:t>10</w:t>
      </w:r>
      <w:r w:rsidRPr="00896C07">
        <w:rPr>
          <w:color w:val="000000" w:themeColor="text1"/>
          <w:kern w:val="0"/>
          <w:sz w:val="24"/>
        </w:rPr>
        <w:t>转增</w:t>
      </w:r>
      <w:r w:rsidRPr="00896C07">
        <w:rPr>
          <w:color w:val="000000" w:themeColor="text1"/>
          <w:kern w:val="0"/>
          <w:sz w:val="24"/>
        </w:rPr>
        <w:t>5</w:t>
      </w:r>
      <w:r w:rsidRPr="00896C07">
        <w:rPr>
          <w:color w:val="000000" w:themeColor="text1"/>
          <w:kern w:val="0"/>
          <w:sz w:val="24"/>
        </w:rPr>
        <w:t>股，利润分配股权登记日为</w:t>
      </w:r>
      <w:r w:rsidRPr="00896C07">
        <w:rPr>
          <w:color w:val="000000" w:themeColor="text1"/>
          <w:kern w:val="0"/>
          <w:sz w:val="24"/>
        </w:rPr>
        <w:t>2015-06-15</w:t>
      </w:r>
      <w:r w:rsidRPr="00896C07">
        <w:rPr>
          <w:color w:val="000000" w:themeColor="text1"/>
          <w:kern w:val="0"/>
          <w:sz w:val="24"/>
        </w:rPr>
        <w:t>，利润分配除权除息日为</w:t>
      </w:r>
      <w:r w:rsidRPr="00896C07">
        <w:rPr>
          <w:color w:val="000000" w:themeColor="text1"/>
          <w:kern w:val="0"/>
          <w:sz w:val="24"/>
        </w:rPr>
        <w:t>2015-06-16</w:t>
      </w:r>
      <w:r w:rsidRPr="00896C07">
        <w:rPr>
          <w:color w:val="000000" w:themeColor="text1"/>
          <w:kern w:val="0"/>
          <w:sz w:val="24"/>
        </w:rPr>
        <w:t>。</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期末债券正回购交易中作为抵押的债券</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本基金本报告期末无从事债券正回购交易形成的卖出回购证券款余额。</w:t>
      </w:r>
    </w:p>
    <w:p w:rsidR="00F57141" w:rsidRPr="00896C07" w:rsidRDefault="00F57141" w:rsidP="00EA777C">
      <w:pPr>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金融工具风险及管理</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风险管理政策和组织架构</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为混合型证券投资基金，其预期收益和风险高于货币市场基金、债券型基金，而低于股票型基金，属于证券投资基金中的中高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sidRPr="00896C07">
        <w:rPr>
          <w:rFonts w:eastAsiaTheme="minorEastAsia"/>
          <w:color w:val="000000" w:themeColor="text1"/>
          <w:sz w:val="24"/>
        </w:rPr>
        <w:t>“</w:t>
      </w:r>
      <w:r w:rsidRPr="00896C07">
        <w:rPr>
          <w:rFonts w:eastAsiaTheme="minorEastAsia"/>
          <w:color w:val="000000" w:themeColor="text1"/>
          <w:sz w:val="24"/>
        </w:rPr>
        <w:t>相对收益高、风险适中</w:t>
      </w:r>
      <w:r w:rsidRPr="00896C07">
        <w:rPr>
          <w:rFonts w:eastAsiaTheme="minorEastAsia"/>
          <w:color w:val="000000" w:themeColor="text1"/>
          <w:sz w:val="24"/>
        </w:rPr>
        <w:t>”</w:t>
      </w:r>
      <w:r w:rsidRPr="00896C07">
        <w:rPr>
          <w:rFonts w:eastAsiaTheme="minorEastAsia"/>
          <w:color w:val="000000" w:themeColor="text1"/>
          <w:sz w:val="24"/>
        </w:rPr>
        <w:t>的风险收益目标。</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本基金的基金管理人建立了以合规审核及风险管理委员会为核心的，由督察长、风险控制委员会、风险管理部和相关业务部门构成的风险管理架构体系。</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信用风险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信用风险是指基金在交易过程中因交易对手未履行合约责任，或者基金所投资证券之发行人出现违约、拒绝支付到期本息等情况，导致基金资产损失和收益变化的风险。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在交易前对交易对手的资信状况进行了充分的评估。本基金的活期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本基金的基金管理人建立了信用风险管理流程，通过对投资品种信用等级评估来控制证券发行人的信用风险，且通过分散化投资以分散信用风险。于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日，本基金持有的除国债、央行票据和政策性金融债以外的债券占基金资产净值的比例为</w:t>
      </w:r>
      <w:r w:rsidRPr="00896C07">
        <w:rPr>
          <w:rFonts w:eastAsiaTheme="minorEastAsia"/>
          <w:color w:val="000000" w:themeColor="text1"/>
          <w:sz w:val="24"/>
        </w:rPr>
        <w:t>7.03%</w:t>
      </w:r>
      <w:r w:rsidRPr="00896C07">
        <w:rPr>
          <w:rFonts w:eastAsiaTheme="minorEastAsia"/>
          <w:color w:val="000000" w:themeColor="text1"/>
          <w:sz w:val="24"/>
        </w:rPr>
        <w:t>。</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流动性风险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896C07">
        <w:rPr>
          <w:rFonts w:eastAsiaTheme="minorEastAsia"/>
          <w:color w:val="000000" w:themeColor="text1"/>
          <w:sz w:val="24"/>
        </w:rPr>
        <w:t>10%</w:t>
      </w:r>
      <w:r w:rsidRPr="00896C07">
        <w:rPr>
          <w:rFonts w:eastAsiaTheme="minorEastAsia"/>
          <w:color w:val="000000" w:themeColor="text1"/>
          <w:sz w:val="24"/>
        </w:rPr>
        <w:t>，且本基金与由本基金的基金管理人管理的其他基金共同持有一家公司发行的证券不得超过该证券的</w:t>
      </w:r>
      <w:r w:rsidRPr="00896C07">
        <w:rPr>
          <w:rFonts w:eastAsiaTheme="minorEastAsia"/>
          <w:color w:val="000000" w:themeColor="text1"/>
          <w:sz w:val="24"/>
        </w:rPr>
        <w:t>10%</w:t>
      </w:r>
      <w:r w:rsidRPr="00896C07">
        <w:rPr>
          <w:rFonts w:eastAsiaTheme="minorEastAsia"/>
          <w:color w:val="000000" w:themeColor="text1"/>
          <w:sz w:val="24"/>
        </w:rPr>
        <w:t>。本基金所持证券部分在证券交易所上市，其余亦可在银行间同业市场交易，因此除附注</w:t>
      </w:r>
      <w:r w:rsidRPr="00896C07">
        <w:rPr>
          <w:rFonts w:eastAsiaTheme="minorEastAsia"/>
          <w:color w:val="000000" w:themeColor="text1"/>
          <w:sz w:val="24"/>
        </w:rPr>
        <w:t>6.</w:t>
      </w:r>
      <w:r w:rsidR="009F628E" w:rsidRPr="00896C07">
        <w:rPr>
          <w:rFonts w:eastAsiaTheme="minorEastAsia"/>
          <w:color w:val="000000" w:themeColor="text1"/>
          <w:sz w:val="24"/>
        </w:rPr>
        <w:t>1.</w:t>
      </w:r>
      <w:r w:rsidRPr="00896C07">
        <w:rPr>
          <w:rFonts w:eastAsiaTheme="minorEastAsia"/>
          <w:color w:val="000000" w:themeColor="text1"/>
          <w:sz w:val="24"/>
        </w:rPr>
        <w:t>4.12</w:t>
      </w:r>
      <w:r w:rsidRPr="00896C07">
        <w:rPr>
          <w:rFonts w:eastAsiaTheme="minorEastAsia"/>
          <w:color w:val="000000" w:themeColor="text1"/>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日，本基金所承担的全部金融负债的合约约定到期日均为一个月以内且不计息，可赎回基金份额净值</w:t>
      </w:r>
      <w:r w:rsidRPr="00896C07">
        <w:rPr>
          <w:rFonts w:eastAsiaTheme="minorEastAsia"/>
          <w:color w:val="000000" w:themeColor="text1"/>
          <w:sz w:val="24"/>
        </w:rPr>
        <w:t>(</w:t>
      </w:r>
      <w:r w:rsidRPr="00896C07">
        <w:rPr>
          <w:rFonts w:eastAsiaTheme="minorEastAsia"/>
          <w:color w:val="000000" w:themeColor="text1"/>
          <w:sz w:val="24"/>
        </w:rPr>
        <w:t>所有者权益</w:t>
      </w:r>
      <w:r w:rsidRPr="00896C07">
        <w:rPr>
          <w:rFonts w:eastAsiaTheme="minorEastAsia"/>
          <w:color w:val="000000" w:themeColor="text1"/>
          <w:sz w:val="24"/>
        </w:rPr>
        <w:t>)</w:t>
      </w:r>
      <w:r w:rsidRPr="00896C07">
        <w:rPr>
          <w:rFonts w:eastAsiaTheme="minorEastAsia"/>
          <w:color w:val="000000" w:themeColor="text1"/>
          <w:sz w:val="24"/>
        </w:rPr>
        <w:t>无固定到期日且不计息，因此账面余额即为未折现的合约到期现金流量。</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市场风险</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市场风险是指基金所持金融工具的公允价值或未来现金流量因所处市场各类价格因素的变动而发生波动的风险，包括利率风险、外汇风险和其他价格风险。</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利率风险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本基金的基金管理人定期对本基金面临的利率敏感性缺口进行监控，并通过调整投资组合的久期等方法对上述利率风险进行管理。</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6"/>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利率风险敞口</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560"/>
        <w:gridCol w:w="1559"/>
        <w:gridCol w:w="1134"/>
        <w:gridCol w:w="1559"/>
        <w:gridCol w:w="1559"/>
      </w:tblGrid>
      <w:tr w:rsidR="00896C07" w:rsidRPr="00896C07" w:rsidTr="00A93EE0">
        <w:trPr>
          <w:trHeight w:val="280"/>
        </w:trPr>
        <w:tc>
          <w:tcPr>
            <w:tcW w:w="1701"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hint="eastAsia"/>
                <w:b/>
                <w:color w:val="000000" w:themeColor="text1"/>
                <w:szCs w:val="21"/>
              </w:rPr>
              <w:t>本期末</w:t>
            </w:r>
          </w:p>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2015</w:t>
            </w:r>
            <w:r w:rsidRPr="00896C07">
              <w:rPr>
                <w:rFonts w:eastAsiaTheme="minorEastAsia" w:hint="eastAsia"/>
                <w:b/>
                <w:color w:val="000000" w:themeColor="text1"/>
                <w:szCs w:val="21"/>
              </w:rPr>
              <w:t>年</w:t>
            </w:r>
            <w:r w:rsidRPr="00896C07">
              <w:rPr>
                <w:rFonts w:eastAsiaTheme="minorEastAsia"/>
                <w:b/>
                <w:color w:val="000000" w:themeColor="text1"/>
                <w:szCs w:val="21"/>
              </w:rPr>
              <w:t>6</w:t>
            </w:r>
            <w:r w:rsidRPr="00896C07">
              <w:rPr>
                <w:rFonts w:eastAsiaTheme="minorEastAsia" w:hint="eastAsia"/>
                <w:b/>
                <w:color w:val="000000" w:themeColor="text1"/>
                <w:szCs w:val="21"/>
              </w:rPr>
              <w:t>月</w:t>
            </w:r>
            <w:r w:rsidRPr="00896C07">
              <w:rPr>
                <w:rFonts w:eastAsiaTheme="minorEastAsia"/>
                <w:b/>
                <w:color w:val="000000" w:themeColor="text1"/>
                <w:szCs w:val="21"/>
              </w:rPr>
              <w:t>30</w:t>
            </w:r>
            <w:r w:rsidRPr="00896C07">
              <w:rPr>
                <w:rFonts w:eastAsiaTheme="minorEastAsia" w:hint="eastAsia"/>
                <w:b/>
                <w:color w:val="000000" w:themeColor="text1"/>
                <w:szCs w:val="21"/>
              </w:rPr>
              <w:t>日</w:t>
            </w:r>
          </w:p>
        </w:tc>
        <w:tc>
          <w:tcPr>
            <w:tcW w:w="1560"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1</w:t>
            </w:r>
            <w:r w:rsidRPr="00896C07">
              <w:rPr>
                <w:rFonts w:eastAsiaTheme="minorEastAsia" w:hint="eastAsia"/>
                <w:b/>
                <w:color w:val="000000" w:themeColor="text1"/>
                <w:szCs w:val="21"/>
              </w:rPr>
              <w:t>年以内</w:t>
            </w:r>
          </w:p>
        </w:tc>
        <w:tc>
          <w:tcPr>
            <w:tcW w:w="1559"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1-5</w:t>
            </w:r>
            <w:r w:rsidRPr="00896C07">
              <w:rPr>
                <w:rFonts w:eastAsiaTheme="minorEastAsia" w:hint="eastAsia"/>
                <w:b/>
                <w:color w:val="000000" w:themeColor="text1"/>
                <w:szCs w:val="21"/>
              </w:rPr>
              <w:t>年</w:t>
            </w:r>
          </w:p>
        </w:tc>
        <w:tc>
          <w:tcPr>
            <w:tcW w:w="1134"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5</w:t>
            </w:r>
            <w:r w:rsidRPr="00896C07">
              <w:rPr>
                <w:rFonts w:eastAsiaTheme="minorEastAsia" w:hint="eastAsia"/>
                <w:b/>
                <w:color w:val="000000" w:themeColor="text1"/>
                <w:szCs w:val="21"/>
              </w:rPr>
              <w:t>年以上</w:t>
            </w:r>
          </w:p>
        </w:tc>
        <w:tc>
          <w:tcPr>
            <w:tcW w:w="1559"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hint="eastAsia"/>
                <w:b/>
                <w:color w:val="000000" w:themeColor="text1"/>
                <w:szCs w:val="21"/>
              </w:rPr>
              <w:t>不计息</w:t>
            </w:r>
          </w:p>
        </w:tc>
        <w:tc>
          <w:tcPr>
            <w:tcW w:w="1559"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hint="eastAsia"/>
                <w:b/>
                <w:color w:val="000000" w:themeColor="text1"/>
                <w:szCs w:val="21"/>
              </w:rPr>
              <w:t>合计</w:t>
            </w:r>
          </w:p>
        </w:tc>
      </w:tr>
      <w:tr w:rsidR="00896C07" w:rsidRPr="00896C07" w:rsidTr="00A93EE0">
        <w:tc>
          <w:tcPr>
            <w:tcW w:w="1701" w:type="dxa"/>
            <w:vAlign w:val="center"/>
          </w:tcPr>
          <w:p w:rsidR="009F628E" w:rsidRPr="00896C07" w:rsidRDefault="009F628E" w:rsidP="00A93EE0">
            <w:pPr>
              <w:jc w:val="left"/>
              <w:rPr>
                <w:rFonts w:eastAsiaTheme="minorEastAsia"/>
                <w:b/>
                <w:color w:val="000000" w:themeColor="text1"/>
                <w:szCs w:val="21"/>
              </w:rPr>
            </w:pPr>
            <w:r w:rsidRPr="00896C07">
              <w:rPr>
                <w:rFonts w:eastAsiaTheme="minorEastAsia" w:hint="eastAsia"/>
                <w:b/>
                <w:color w:val="000000" w:themeColor="text1"/>
                <w:szCs w:val="21"/>
              </w:rPr>
              <w:t>资产</w:t>
            </w:r>
          </w:p>
        </w:tc>
        <w:tc>
          <w:tcPr>
            <w:tcW w:w="1560" w:type="dxa"/>
            <w:vAlign w:val="center"/>
          </w:tcPr>
          <w:p w:rsidR="009F628E" w:rsidRPr="00896C07" w:rsidRDefault="009F628E">
            <w:pPr>
              <w:jc w:val="right"/>
              <w:rPr>
                <w:rFonts w:eastAsiaTheme="minorEastAsia"/>
                <w:b/>
                <w:color w:val="000000" w:themeColor="text1"/>
                <w:szCs w:val="21"/>
              </w:rPr>
            </w:pPr>
          </w:p>
        </w:tc>
        <w:tc>
          <w:tcPr>
            <w:tcW w:w="1559" w:type="dxa"/>
            <w:vAlign w:val="center"/>
          </w:tcPr>
          <w:p w:rsidR="009F628E" w:rsidRPr="00896C07" w:rsidRDefault="009F628E">
            <w:pPr>
              <w:jc w:val="right"/>
              <w:rPr>
                <w:rFonts w:eastAsiaTheme="minorEastAsia"/>
                <w:b/>
                <w:color w:val="000000" w:themeColor="text1"/>
                <w:szCs w:val="21"/>
              </w:rPr>
            </w:pPr>
          </w:p>
        </w:tc>
        <w:tc>
          <w:tcPr>
            <w:tcW w:w="1134" w:type="dxa"/>
            <w:vAlign w:val="center"/>
          </w:tcPr>
          <w:p w:rsidR="009F628E" w:rsidRPr="00896C07" w:rsidRDefault="009F628E">
            <w:pPr>
              <w:jc w:val="right"/>
              <w:rPr>
                <w:rFonts w:eastAsiaTheme="minorEastAsia"/>
                <w:b/>
                <w:color w:val="000000" w:themeColor="text1"/>
                <w:szCs w:val="21"/>
              </w:rPr>
            </w:pPr>
          </w:p>
        </w:tc>
        <w:tc>
          <w:tcPr>
            <w:tcW w:w="1559" w:type="dxa"/>
            <w:vAlign w:val="center"/>
          </w:tcPr>
          <w:p w:rsidR="009F628E" w:rsidRPr="00896C07" w:rsidRDefault="009F628E">
            <w:pPr>
              <w:jc w:val="right"/>
              <w:rPr>
                <w:rFonts w:eastAsiaTheme="minorEastAsia"/>
                <w:b/>
                <w:color w:val="000000" w:themeColor="text1"/>
                <w:szCs w:val="21"/>
              </w:rPr>
            </w:pPr>
          </w:p>
        </w:tc>
        <w:tc>
          <w:tcPr>
            <w:tcW w:w="1559" w:type="dxa"/>
            <w:vAlign w:val="center"/>
          </w:tcPr>
          <w:p w:rsidR="009F628E" w:rsidRPr="00896C07" w:rsidRDefault="009F628E">
            <w:pPr>
              <w:jc w:val="right"/>
              <w:rPr>
                <w:rFonts w:eastAsiaTheme="minorEastAsia"/>
                <w:b/>
                <w:color w:val="000000" w:themeColor="text1"/>
                <w:szCs w:val="21"/>
              </w:rPr>
            </w:pPr>
          </w:p>
        </w:tc>
      </w:tr>
      <w:tr w:rsidR="00896C07" w:rsidRPr="00896C07" w:rsidTr="00A93EE0">
        <w:tc>
          <w:tcPr>
            <w:tcW w:w="1701" w:type="dxa"/>
            <w:vAlign w:val="center"/>
          </w:tcPr>
          <w:p w:rsidR="00747041" w:rsidRPr="00896C07" w:rsidRDefault="00817D71" w:rsidP="00A93EE0">
            <w:pPr>
              <w:jc w:val="left"/>
              <w:rPr>
                <w:color w:val="000000" w:themeColor="text1"/>
                <w:szCs w:val="21"/>
              </w:rPr>
            </w:pPr>
            <w:r w:rsidRPr="00896C07">
              <w:rPr>
                <w:rFonts w:eastAsiaTheme="minorEastAsia" w:hint="eastAsia"/>
                <w:color w:val="000000" w:themeColor="text1"/>
                <w:szCs w:val="21"/>
              </w:rPr>
              <w:t>银行存款</w:t>
            </w:r>
          </w:p>
        </w:tc>
        <w:tc>
          <w:tcPr>
            <w:tcW w:w="156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105,266,342.23</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134"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105,266,342.23</w:t>
            </w:r>
          </w:p>
        </w:tc>
      </w:tr>
      <w:tr w:rsidR="00896C07" w:rsidRPr="00896C07" w:rsidTr="00A93EE0">
        <w:tc>
          <w:tcPr>
            <w:tcW w:w="1701" w:type="dxa"/>
            <w:vAlign w:val="center"/>
          </w:tcPr>
          <w:p w:rsidR="00747041" w:rsidRPr="00896C07" w:rsidRDefault="00817D71" w:rsidP="00A93EE0">
            <w:pPr>
              <w:jc w:val="left"/>
              <w:rPr>
                <w:color w:val="000000" w:themeColor="text1"/>
                <w:szCs w:val="21"/>
              </w:rPr>
            </w:pPr>
            <w:r w:rsidRPr="00896C07">
              <w:rPr>
                <w:rFonts w:eastAsiaTheme="minorEastAsia" w:hint="eastAsia"/>
                <w:color w:val="000000" w:themeColor="text1"/>
                <w:szCs w:val="21"/>
              </w:rPr>
              <w:t>结算备付金</w:t>
            </w:r>
          </w:p>
        </w:tc>
        <w:tc>
          <w:tcPr>
            <w:tcW w:w="156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4,710,827.15</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134"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4,710,827.15</w:t>
            </w:r>
          </w:p>
        </w:tc>
      </w:tr>
      <w:tr w:rsidR="00896C07" w:rsidRPr="00896C07" w:rsidTr="00A93EE0">
        <w:tc>
          <w:tcPr>
            <w:tcW w:w="1701" w:type="dxa"/>
            <w:vAlign w:val="center"/>
          </w:tcPr>
          <w:p w:rsidR="00747041" w:rsidRPr="00896C07" w:rsidRDefault="00817D71" w:rsidP="00A93EE0">
            <w:pPr>
              <w:jc w:val="left"/>
              <w:rPr>
                <w:color w:val="000000" w:themeColor="text1"/>
                <w:szCs w:val="21"/>
              </w:rPr>
            </w:pPr>
            <w:r w:rsidRPr="00896C07">
              <w:rPr>
                <w:rFonts w:eastAsiaTheme="minorEastAsia" w:hint="eastAsia"/>
                <w:color w:val="000000" w:themeColor="text1"/>
                <w:szCs w:val="21"/>
              </w:rPr>
              <w:t>存出保证金</w:t>
            </w:r>
          </w:p>
        </w:tc>
        <w:tc>
          <w:tcPr>
            <w:tcW w:w="156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451,694.15</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134"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451,694.15</w:t>
            </w:r>
          </w:p>
        </w:tc>
      </w:tr>
      <w:tr w:rsidR="00896C07" w:rsidRPr="00896C07" w:rsidTr="00A93EE0">
        <w:tc>
          <w:tcPr>
            <w:tcW w:w="1701" w:type="dxa"/>
            <w:vAlign w:val="center"/>
          </w:tcPr>
          <w:p w:rsidR="00747041" w:rsidRPr="00896C07" w:rsidRDefault="00817D71" w:rsidP="00A93EE0">
            <w:pPr>
              <w:jc w:val="left"/>
              <w:rPr>
                <w:color w:val="000000" w:themeColor="text1"/>
                <w:szCs w:val="21"/>
              </w:rPr>
            </w:pPr>
            <w:r w:rsidRPr="00896C07">
              <w:rPr>
                <w:rFonts w:eastAsiaTheme="minorEastAsia" w:hint="eastAsia"/>
                <w:color w:val="000000" w:themeColor="text1"/>
                <w:szCs w:val="21"/>
              </w:rPr>
              <w:t>交易性金融资产</w:t>
            </w:r>
          </w:p>
        </w:tc>
        <w:tc>
          <w:tcPr>
            <w:tcW w:w="156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30,159,000.00</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96,940,000.00</w:t>
            </w:r>
          </w:p>
        </w:tc>
        <w:tc>
          <w:tcPr>
            <w:tcW w:w="1134"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138,552,167.74</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265,651,167.74</w:t>
            </w:r>
          </w:p>
        </w:tc>
      </w:tr>
      <w:tr w:rsidR="00896C07" w:rsidRPr="00896C07" w:rsidTr="00A93EE0">
        <w:tc>
          <w:tcPr>
            <w:tcW w:w="1701" w:type="dxa"/>
            <w:vAlign w:val="center"/>
          </w:tcPr>
          <w:p w:rsidR="00747041" w:rsidRPr="00896C07" w:rsidRDefault="00817D71" w:rsidP="00A93EE0">
            <w:pPr>
              <w:jc w:val="left"/>
              <w:rPr>
                <w:color w:val="000000" w:themeColor="text1"/>
                <w:szCs w:val="21"/>
              </w:rPr>
            </w:pPr>
            <w:r w:rsidRPr="00896C07">
              <w:rPr>
                <w:rFonts w:eastAsiaTheme="minorEastAsia" w:hint="eastAsia"/>
                <w:color w:val="000000" w:themeColor="text1"/>
                <w:szCs w:val="21"/>
              </w:rPr>
              <w:t>应收利息</w:t>
            </w:r>
          </w:p>
        </w:tc>
        <w:tc>
          <w:tcPr>
            <w:tcW w:w="156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134"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3,906,272.38</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3,906,272.38</w:t>
            </w:r>
          </w:p>
        </w:tc>
      </w:tr>
      <w:tr w:rsidR="00896C07" w:rsidRPr="00896C07" w:rsidTr="00A93EE0">
        <w:trPr>
          <w:trHeight w:val="280"/>
        </w:trPr>
        <w:tc>
          <w:tcPr>
            <w:tcW w:w="1701" w:type="dxa"/>
          </w:tcPr>
          <w:p w:rsidR="00EA777C" w:rsidRPr="00896C07" w:rsidRDefault="00EA777C" w:rsidP="00A93EE0">
            <w:pPr>
              <w:jc w:val="left"/>
              <w:rPr>
                <w:rFonts w:eastAsiaTheme="minorEastAsia"/>
                <w:b/>
                <w:color w:val="000000" w:themeColor="text1"/>
                <w:szCs w:val="21"/>
              </w:rPr>
            </w:pPr>
            <w:r w:rsidRPr="00896C07">
              <w:rPr>
                <w:rFonts w:eastAsiaTheme="minorEastAsia" w:hint="eastAsia"/>
                <w:b/>
                <w:color w:val="000000" w:themeColor="text1"/>
                <w:szCs w:val="21"/>
              </w:rPr>
              <w:t>资产总计</w:t>
            </w:r>
          </w:p>
        </w:tc>
        <w:tc>
          <w:tcPr>
            <w:tcW w:w="1560"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140,587,863.53</w:t>
            </w:r>
          </w:p>
        </w:tc>
        <w:tc>
          <w:tcPr>
            <w:tcW w:w="1559"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96,940,000.00</w:t>
            </w:r>
          </w:p>
        </w:tc>
        <w:tc>
          <w:tcPr>
            <w:tcW w:w="1134"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w:t>
            </w:r>
          </w:p>
        </w:tc>
        <w:tc>
          <w:tcPr>
            <w:tcW w:w="1559"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142,458,440.12</w:t>
            </w:r>
          </w:p>
        </w:tc>
        <w:tc>
          <w:tcPr>
            <w:tcW w:w="1559"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379,986,303.65</w:t>
            </w:r>
          </w:p>
        </w:tc>
      </w:tr>
      <w:tr w:rsidR="00896C07" w:rsidRPr="00896C07" w:rsidTr="00A93EE0">
        <w:tc>
          <w:tcPr>
            <w:tcW w:w="1701" w:type="dxa"/>
            <w:vAlign w:val="center"/>
          </w:tcPr>
          <w:p w:rsidR="00EB598B" w:rsidRPr="00896C07" w:rsidRDefault="00EB598B" w:rsidP="00A93EE0">
            <w:pPr>
              <w:jc w:val="left"/>
              <w:rPr>
                <w:rFonts w:eastAsiaTheme="minorEastAsia"/>
                <w:b/>
                <w:color w:val="000000" w:themeColor="text1"/>
                <w:szCs w:val="21"/>
              </w:rPr>
            </w:pPr>
            <w:r w:rsidRPr="00896C07">
              <w:rPr>
                <w:rFonts w:eastAsiaTheme="minorEastAsia" w:hint="eastAsia"/>
                <w:b/>
                <w:color w:val="000000" w:themeColor="text1"/>
                <w:szCs w:val="21"/>
              </w:rPr>
              <w:t>负债</w:t>
            </w:r>
          </w:p>
        </w:tc>
        <w:tc>
          <w:tcPr>
            <w:tcW w:w="1560" w:type="dxa"/>
            <w:vAlign w:val="center"/>
          </w:tcPr>
          <w:p w:rsidR="00EB598B" w:rsidRPr="00896C07" w:rsidRDefault="00EB598B">
            <w:pPr>
              <w:jc w:val="right"/>
              <w:rPr>
                <w:rFonts w:eastAsiaTheme="minorEastAsia"/>
                <w:color w:val="000000" w:themeColor="text1"/>
                <w:szCs w:val="21"/>
              </w:rPr>
            </w:pPr>
          </w:p>
        </w:tc>
        <w:tc>
          <w:tcPr>
            <w:tcW w:w="1559" w:type="dxa"/>
            <w:vAlign w:val="center"/>
          </w:tcPr>
          <w:p w:rsidR="00EB598B" w:rsidRPr="00896C07" w:rsidRDefault="00EB598B">
            <w:pPr>
              <w:jc w:val="right"/>
              <w:rPr>
                <w:rFonts w:eastAsiaTheme="minorEastAsia"/>
                <w:color w:val="000000" w:themeColor="text1"/>
                <w:szCs w:val="21"/>
              </w:rPr>
            </w:pPr>
          </w:p>
        </w:tc>
        <w:tc>
          <w:tcPr>
            <w:tcW w:w="1134" w:type="dxa"/>
            <w:vAlign w:val="center"/>
          </w:tcPr>
          <w:p w:rsidR="00EB598B" w:rsidRPr="00896C07" w:rsidRDefault="00EB598B">
            <w:pPr>
              <w:jc w:val="right"/>
              <w:rPr>
                <w:rFonts w:eastAsiaTheme="minorEastAsia"/>
                <w:color w:val="000000" w:themeColor="text1"/>
                <w:szCs w:val="21"/>
              </w:rPr>
            </w:pPr>
          </w:p>
        </w:tc>
        <w:tc>
          <w:tcPr>
            <w:tcW w:w="1559" w:type="dxa"/>
            <w:vAlign w:val="center"/>
          </w:tcPr>
          <w:p w:rsidR="00EB598B" w:rsidRPr="00896C07" w:rsidRDefault="00EB598B">
            <w:pPr>
              <w:jc w:val="right"/>
              <w:rPr>
                <w:rFonts w:eastAsiaTheme="minorEastAsia"/>
                <w:color w:val="000000" w:themeColor="text1"/>
                <w:szCs w:val="21"/>
              </w:rPr>
            </w:pPr>
          </w:p>
        </w:tc>
        <w:tc>
          <w:tcPr>
            <w:tcW w:w="1559" w:type="dxa"/>
            <w:vAlign w:val="center"/>
          </w:tcPr>
          <w:p w:rsidR="00EB598B" w:rsidRPr="00896C07" w:rsidRDefault="00EB598B">
            <w:pPr>
              <w:jc w:val="right"/>
              <w:rPr>
                <w:rFonts w:eastAsiaTheme="minorEastAsia"/>
                <w:color w:val="000000" w:themeColor="text1"/>
                <w:szCs w:val="21"/>
              </w:rPr>
            </w:pPr>
          </w:p>
        </w:tc>
      </w:tr>
      <w:tr w:rsidR="00896C07" w:rsidRPr="00896C07" w:rsidTr="00A93EE0">
        <w:tc>
          <w:tcPr>
            <w:tcW w:w="1701" w:type="dxa"/>
            <w:vAlign w:val="center"/>
          </w:tcPr>
          <w:p w:rsidR="00747041" w:rsidRPr="00896C07" w:rsidRDefault="00817D71" w:rsidP="00A93EE0">
            <w:pPr>
              <w:jc w:val="left"/>
              <w:rPr>
                <w:color w:val="000000" w:themeColor="text1"/>
                <w:szCs w:val="21"/>
              </w:rPr>
            </w:pPr>
            <w:r w:rsidRPr="00896C07">
              <w:rPr>
                <w:rFonts w:eastAsiaTheme="minorEastAsia" w:hint="eastAsia"/>
                <w:color w:val="000000" w:themeColor="text1"/>
                <w:szCs w:val="21"/>
              </w:rPr>
              <w:t>应付证券清算款</w:t>
            </w:r>
          </w:p>
        </w:tc>
        <w:tc>
          <w:tcPr>
            <w:tcW w:w="156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134"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14,610,465.96</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14,610,465.96</w:t>
            </w:r>
          </w:p>
        </w:tc>
      </w:tr>
      <w:tr w:rsidR="00896C07" w:rsidRPr="00896C07" w:rsidTr="00A93EE0">
        <w:tc>
          <w:tcPr>
            <w:tcW w:w="1701" w:type="dxa"/>
            <w:vAlign w:val="center"/>
          </w:tcPr>
          <w:p w:rsidR="00747041" w:rsidRPr="00896C07" w:rsidRDefault="00817D71" w:rsidP="00A93EE0">
            <w:pPr>
              <w:jc w:val="left"/>
              <w:rPr>
                <w:color w:val="000000" w:themeColor="text1"/>
                <w:szCs w:val="21"/>
              </w:rPr>
            </w:pPr>
            <w:r w:rsidRPr="00896C07">
              <w:rPr>
                <w:rFonts w:eastAsiaTheme="minorEastAsia" w:hint="eastAsia"/>
                <w:color w:val="000000" w:themeColor="text1"/>
                <w:szCs w:val="21"/>
              </w:rPr>
              <w:t>应付管理人报酬</w:t>
            </w:r>
          </w:p>
        </w:tc>
        <w:tc>
          <w:tcPr>
            <w:tcW w:w="156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134"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689,264.06</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689,264.06</w:t>
            </w:r>
          </w:p>
        </w:tc>
      </w:tr>
      <w:tr w:rsidR="00896C07" w:rsidRPr="00896C07" w:rsidTr="00A93EE0">
        <w:tc>
          <w:tcPr>
            <w:tcW w:w="1701" w:type="dxa"/>
            <w:vAlign w:val="center"/>
          </w:tcPr>
          <w:p w:rsidR="00747041" w:rsidRPr="00896C07" w:rsidRDefault="00817D71" w:rsidP="00A93EE0">
            <w:pPr>
              <w:jc w:val="left"/>
              <w:rPr>
                <w:color w:val="000000" w:themeColor="text1"/>
                <w:szCs w:val="21"/>
              </w:rPr>
            </w:pPr>
            <w:r w:rsidRPr="00896C07">
              <w:rPr>
                <w:rFonts w:eastAsiaTheme="minorEastAsia" w:hint="eastAsia"/>
                <w:color w:val="000000" w:themeColor="text1"/>
                <w:szCs w:val="21"/>
              </w:rPr>
              <w:t>应付托管费</w:t>
            </w:r>
          </w:p>
        </w:tc>
        <w:tc>
          <w:tcPr>
            <w:tcW w:w="156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134"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114,877.34</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114,877.34</w:t>
            </w:r>
          </w:p>
        </w:tc>
      </w:tr>
      <w:tr w:rsidR="00896C07" w:rsidRPr="00896C07" w:rsidTr="00A93EE0">
        <w:tc>
          <w:tcPr>
            <w:tcW w:w="1701" w:type="dxa"/>
            <w:vAlign w:val="center"/>
          </w:tcPr>
          <w:p w:rsidR="00747041" w:rsidRPr="00896C07" w:rsidRDefault="00817D71" w:rsidP="00A93EE0">
            <w:pPr>
              <w:jc w:val="left"/>
              <w:rPr>
                <w:color w:val="000000" w:themeColor="text1"/>
                <w:szCs w:val="21"/>
              </w:rPr>
            </w:pPr>
            <w:r w:rsidRPr="00896C07">
              <w:rPr>
                <w:rFonts w:eastAsiaTheme="minorEastAsia" w:hint="eastAsia"/>
                <w:color w:val="000000" w:themeColor="text1"/>
                <w:szCs w:val="21"/>
              </w:rPr>
              <w:t>应付交易费用</w:t>
            </w:r>
          </w:p>
        </w:tc>
        <w:tc>
          <w:tcPr>
            <w:tcW w:w="156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134"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1,162,976.13</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1,162,976.13</w:t>
            </w:r>
          </w:p>
        </w:tc>
      </w:tr>
      <w:tr w:rsidR="00896C07" w:rsidRPr="00896C07" w:rsidTr="00A93EE0">
        <w:tc>
          <w:tcPr>
            <w:tcW w:w="1701" w:type="dxa"/>
            <w:vAlign w:val="center"/>
          </w:tcPr>
          <w:p w:rsidR="00747041" w:rsidRPr="00896C07" w:rsidRDefault="00817D71" w:rsidP="00A93EE0">
            <w:pPr>
              <w:jc w:val="left"/>
              <w:rPr>
                <w:color w:val="000000" w:themeColor="text1"/>
                <w:szCs w:val="21"/>
              </w:rPr>
            </w:pPr>
            <w:r w:rsidRPr="00896C07">
              <w:rPr>
                <w:rFonts w:eastAsiaTheme="minorEastAsia" w:hint="eastAsia"/>
                <w:color w:val="000000" w:themeColor="text1"/>
                <w:szCs w:val="21"/>
              </w:rPr>
              <w:t>应交税费</w:t>
            </w:r>
          </w:p>
        </w:tc>
        <w:tc>
          <w:tcPr>
            <w:tcW w:w="156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134"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289,798.60</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289,798.60</w:t>
            </w:r>
          </w:p>
        </w:tc>
      </w:tr>
      <w:tr w:rsidR="00896C07" w:rsidRPr="00896C07" w:rsidTr="00A93EE0">
        <w:tc>
          <w:tcPr>
            <w:tcW w:w="1701" w:type="dxa"/>
            <w:vAlign w:val="center"/>
          </w:tcPr>
          <w:p w:rsidR="00747041" w:rsidRPr="00896C07" w:rsidRDefault="00817D71" w:rsidP="00A93EE0">
            <w:pPr>
              <w:jc w:val="left"/>
              <w:rPr>
                <w:color w:val="000000" w:themeColor="text1"/>
                <w:szCs w:val="21"/>
              </w:rPr>
            </w:pPr>
            <w:r w:rsidRPr="00896C07">
              <w:rPr>
                <w:rFonts w:eastAsiaTheme="minorEastAsia" w:hint="eastAsia"/>
                <w:color w:val="000000" w:themeColor="text1"/>
                <w:szCs w:val="21"/>
              </w:rPr>
              <w:t>其他负债</w:t>
            </w:r>
          </w:p>
        </w:tc>
        <w:tc>
          <w:tcPr>
            <w:tcW w:w="156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134"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160,990.96</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160,990.96</w:t>
            </w:r>
          </w:p>
        </w:tc>
      </w:tr>
      <w:tr w:rsidR="00896C07" w:rsidRPr="00896C07" w:rsidTr="00A93EE0">
        <w:trPr>
          <w:trHeight w:val="280"/>
        </w:trPr>
        <w:tc>
          <w:tcPr>
            <w:tcW w:w="1701" w:type="dxa"/>
          </w:tcPr>
          <w:p w:rsidR="00EA777C" w:rsidRPr="00896C07" w:rsidRDefault="00EA777C" w:rsidP="00A93EE0">
            <w:pPr>
              <w:jc w:val="left"/>
              <w:rPr>
                <w:rFonts w:eastAsiaTheme="minorEastAsia"/>
                <w:b/>
                <w:color w:val="000000" w:themeColor="text1"/>
                <w:szCs w:val="21"/>
              </w:rPr>
            </w:pPr>
            <w:r w:rsidRPr="00896C07">
              <w:rPr>
                <w:rFonts w:eastAsiaTheme="minorEastAsia" w:hint="eastAsia"/>
                <w:b/>
                <w:color w:val="000000" w:themeColor="text1"/>
                <w:szCs w:val="21"/>
              </w:rPr>
              <w:t>负债总计</w:t>
            </w:r>
          </w:p>
        </w:tc>
        <w:tc>
          <w:tcPr>
            <w:tcW w:w="1560"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w:t>
            </w:r>
          </w:p>
        </w:tc>
        <w:tc>
          <w:tcPr>
            <w:tcW w:w="1559"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w:t>
            </w:r>
          </w:p>
        </w:tc>
        <w:tc>
          <w:tcPr>
            <w:tcW w:w="1134"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w:t>
            </w:r>
          </w:p>
        </w:tc>
        <w:tc>
          <w:tcPr>
            <w:tcW w:w="1559"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17,028,373.05</w:t>
            </w:r>
          </w:p>
        </w:tc>
        <w:tc>
          <w:tcPr>
            <w:tcW w:w="1559"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17,028,373.05</w:t>
            </w:r>
          </w:p>
        </w:tc>
      </w:tr>
      <w:tr w:rsidR="00896C07" w:rsidRPr="00896C07" w:rsidTr="00A93EE0">
        <w:trPr>
          <w:trHeight w:val="280"/>
        </w:trPr>
        <w:tc>
          <w:tcPr>
            <w:tcW w:w="1701" w:type="dxa"/>
          </w:tcPr>
          <w:p w:rsidR="00EA777C" w:rsidRPr="00896C07" w:rsidRDefault="00EA777C" w:rsidP="00A93EE0">
            <w:pPr>
              <w:jc w:val="left"/>
              <w:rPr>
                <w:rFonts w:eastAsiaTheme="minorEastAsia"/>
                <w:b/>
                <w:color w:val="000000" w:themeColor="text1"/>
                <w:szCs w:val="21"/>
              </w:rPr>
            </w:pPr>
            <w:r w:rsidRPr="00896C07">
              <w:rPr>
                <w:rFonts w:eastAsiaTheme="minorEastAsia" w:hint="eastAsia"/>
                <w:b/>
                <w:color w:val="000000" w:themeColor="text1"/>
                <w:szCs w:val="21"/>
              </w:rPr>
              <w:t>利率敏感度缺口</w:t>
            </w:r>
          </w:p>
        </w:tc>
        <w:tc>
          <w:tcPr>
            <w:tcW w:w="1560"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140,587,863.53</w:t>
            </w:r>
          </w:p>
        </w:tc>
        <w:tc>
          <w:tcPr>
            <w:tcW w:w="1559"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96,940,000.00</w:t>
            </w:r>
          </w:p>
        </w:tc>
        <w:tc>
          <w:tcPr>
            <w:tcW w:w="1134"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w:t>
            </w:r>
          </w:p>
        </w:tc>
        <w:tc>
          <w:tcPr>
            <w:tcW w:w="1559"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125,430,067.07</w:t>
            </w:r>
          </w:p>
        </w:tc>
        <w:tc>
          <w:tcPr>
            <w:tcW w:w="1559"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362,957,930.60</w:t>
            </w:r>
          </w:p>
        </w:tc>
      </w:tr>
    </w:tbl>
    <w:p w:rsidR="009F628E" w:rsidRPr="00896C07" w:rsidRDefault="009F628E" w:rsidP="009F628E">
      <w:pPr>
        <w:autoSpaceDE w:val="0"/>
        <w:autoSpaceDN w:val="0"/>
        <w:adjustRightInd w:val="0"/>
        <w:spacing w:line="288" w:lineRule="auto"/>
        <w:jc w:val="left"/>
        <w:rPr>
          <w:rFonts w:eastAsiaTheme="minorEastAsia"/>
          <w:color w:val="000000" w:themeColor="text1"/>
          <w:kern w:val="0"/>
          <w:sz w:val="24"/>
        </w:rPr>
      </w:pPr>
      <w:r w:rsidRPr="00896C07">
        <w:rPr>
          <w:rFonts w:eastAsiaTheme="minorEastAsia" w:hint="eastAsia"/>
          <w:color w:val="000000" w:themeColor="text1"/>
          <w:kern w:val="0"/>
          <w:sz w:val="24"/>
        </w:rPr>
        <w:t>注：表中所示为本基金资产及负债的账面价值，并按照合约规定的利率重新定价日或到期日孰早予以分类。</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6"/>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544"/>
        <w:gridCol w:w="4605"/>
      </w:tblGrid>
      <w:tr w:rsidR="00896C07" w:rsidRPr="00896C07">
        <w:tc>
          <w:tcPr>
            <w:tcW w:w="851" w:type="dxa"/>
            <w:vAlign w:val="center"/>
          </w:tcPr>
          <w:p w:rsidR="00747041" w:rsidRPr="00896C07" w:rsidRDefault="00817D71">
            <w:pPr>
              <w:jc w:val="left"/>
              <w:rPr>
                <w:color w:val="000000" w:themeColor="text1"/>
              </w:rPr>
            </w:pPr>
            <w:r w:rsidRPr="00896C07">
              <w:rPr>
                <w:rFonts w:eastAsiaTheme="minorEastAsia"/>
                <w:color w:val="000000" w:themeColor="text1"/>
                <w:sz w:val="24"/>
              </w:rPr>
              <w:t>假设</w:t>
            </w:r>
          </w:p>
        </w:tc>
        <w:tc>
          <w:tcPr>
            <w:tcW w:w="8149" w:type="dxa"/>
            <w:gridSpan w:val="2"/>
            <w:vAlign w:val="center"/>
          </w:tcPr>
          <w:p w:rsidR="00747041" w:rsidRPr="00896C07" w:rsidRDefault="00817D71">
            <w:pPr>
              <w:jc w:val="left"/>
              <w:rPr>
                <w:color w:val="000000" w:themeColor="text1"/>
              </w:rPr>
            </w:pPr>
            <w:r w:rsidRPr="00896C07">
              <w:rPr>
                <w:rFonts w:eastAsiaTheme="minorEastAsia"/>
                <w:color w:val="000000" w:themeColor="text1"/>
                <w:sz w:val="24"/>
              </w:rPr>
              <w:t>除市场利率以外的其他市场变量保持不变</w:t>
            </w:r>
          </w:p>
        </w:tc>
      </w:tr>
      <w:tr w:rsidR="00896C07" w:rsidRPr="00896C07" w:rsidTr="00A93EE0">
        <w:tc>
          <w:tcPr>
            <w:tcW w:w="851" w:type="dxa"/>
            <w:vMerge w:val="restart"/>
            <w:vAlign w:val="center"/>
          </w:tcPr>
          <w:p w:rsidR="00EA777C" w:rsidRPr="00896C07" w:rsidRDefault="00EA777C" w:rsidP="00817D71">
            <w:pPr>
              <w:pStyle w:val="ac"/>
              <w:spacing w:line="288" w:lineRule="auto"/>
              <w:jc w:val="center"/>
              <w:rPr>
                <w:rFonts w:eastAsiaTheme="minorEastAsia"/>
                <w:color w:val="000000" w:themeColor="text1"/>
                <w:szCs w:val="24"/>
              </w:rPr>
            </w:pPr>
            <w:r w:rsidRPr="00896C07">
              <w:rPr>
                <w:rFonts w:eastAsiaTheme="minorEastAsia"/>
                <w:bCs/>
                <w:color w:val="000000" w:themeColor="text1"/>
                <w:szCs w:val="24"/>
              </w:rPr>
              <w:t>分析</w:t>
            </w:r>
          </w:p>
        </w:tc>
        <w:tc>
          <w:tcPr>
            <w:tcW w:w="3544" w:type="dxa"/>
            <w:vMerge w:val="restart"/>
            <w:vAlign w:val="center"/>
          </w:tcPr>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bCs/>
                <w:color w:val="000000" w:themeColor="text1"/>
                <w:sz w:val="24"/>
              </w:rPr>
              <w:t>相关风险变量的变动</w:t>
            </w:r>
          </w:p>
        </w:tc>
        <w:tc>
          <w:tcPr>
            <w:tcW w:w="460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对资产负债表日基金资产净值的</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影响金额（单位：人民币万元）</w:t>
            </w:r>
          </w:p>
        </w:tc>
      </w:tr>
      <w:tr w:rsidR="00896C07" w:rsidRPr="00896C07" w:rsidTr="00A93EE0">
        <w:tc>
          <w:tcPr>
            <w:tcW w:w="851" w:type="dxa"/>
            <w:vMerge/>
            <w:vAlign w:val="center"/>
          </w:tcPr>
          <w:p w:rsidR="00EA777C" w:rsidRPr="00896C07" w:rsidRDefault="00EA777C" w:rsidP="00817D71">
            <w:pPr>
              <w:spacing w:line="288" w:lineRule="auto"/>
              <w:rPr>
                <w:rFonts w:eastAsiaTheme="minorEastAsia"/>
                <w:color w:val="000000" w:themeColor="text1"/>
                <w:sz w:val="24"/>
              </w:rPr>
            </w:pPr>
          </w:p>
        </w:tc>
        <w:tc>
          <w:tcPr>
            <w:tcW w:w="3544" w:type="dxa"/>
            <w:vMerge/>
            <w:vAlign w:val="center"/>
          </w:tcPr>
          <w:p w:rsidR="00EA777C" w:rsidRPr="00896C07" w:rsidRDefault="00EA777C" w:rsidP="00817D71">
            <w:pPr>
              <w:spacing w:line="288" w:lineRule="auto"/>
              <w:rPr>
                <w:rFonts w:eastAsiaTheme="minorEastAsia"/>
                <w:color w:val="000000" w:themeColor="text1"/>
                <w:sz w:val="24"/>
              </w:rPr>
            </w:pPr>
          </w:p>
        </w:tc>
        <w:tc>
          <w:tcPr>
            <w:tcW w:w="460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spacing w:line="288" w:lineRule="auto"/>
              <w:jc w:val="center"/>
              <w:rPr>
                <w:rFonts w:eastAsiaTheme="minorEastAsia"/>
                <w:bCs/>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tc>
      </w:tr>
      <w:tr w:rsidR="00896C07" w:rsidRPr="00896C07" w:rsidTr="00A93EE0">
        <w:tc>
          <w:tcPr>
            <w:tcW w:w="851" w:type="dxa"/>
            <w:vMerge/>
          </w:tcPr>
          <w:p w:rsidR="00747041" w:rsidRPr="00896C07" w:rsidRDefault="00747041">
            <w:pPr>
              <w:rPr>
                <w:color w:val="000000" w:themeColor="text1"/>
              </w:rPr>
            </w:pPr>
          </w:p>
        </w:tc>
        <w:tc>
          <w:tcPr>
            <w:tcW w:w="3544" w:type="dxa"/>
            <w:vAlign w:val="center"/>
          </w:tcPr>
          <w:p w:rsidR="00747041" w:rsidRPr="00896C07" w:rsidRDefault="00CB54CC">
            <w:pPr>
              <w:jc w:val="left"/>
              <w:rPr>
                <w:color w:val="000000" w:themeColor="text1"/>
              </w:rPr>
            </w:pPr>
            <w:r w:rsidRPr="00896C07">
              <w:rPr>
                <w:rFonts w:eastAsiaTheme="minorEastAsia" w:hint="eastAsia"/>
                <w:color w:val="000000" w:themeColor="text1"/>
                <w:sz w:val="24"/>
              </w:rPr>
              <w:t>1.</w:t>
            </w:r>
            <w:r w:rsidR="00817D71" w:rsidRPr="00896C07">
              <w:rPr>
                <w:rFonts w:eastAsiaTheme="minorEastAsia"/>
                <w:color w:val="000000" w:themeColor="text1"/>
                <w:sz w:val="24"/>
              </w:rPr>
              <w:t>市场利率下降</w:t>
            </w:r>
            <w:r w:rsidR="00817D71" w:rsidRPr="00896C07">
              <w:rPr>
                <w:rFonts w:eastAsiaTheme="minorEastAsia"/>
                <w:color w:val="000000" w:themeColor="text1"/>
                <w:sz w:val="24"/>
              </w:rPr>
              <w:t>25</w:t>
            </w:r>
            <w:r w:rsidR="00817D71" w:rsidRPr="00896C07">
              <w:rPr>
                <w:rFonts w:eastAsiaTheme="minorEastAsia"/>
                <w:color w:val="000000" w:themeColor="text1"/>
                <w:sz w:val="24"/>
              </w:rPr>
              <w:t>个基点</w:t>
            </w:r>
          </w:p>
        </w:tc>
        <w:tc>
          <w:tcPr>
            <w:tcW w:w="4605" w:type="dxa"/>
            <w:vAlign w:val="center"/>
          </w:tcPr>
          <w:p w:rsidR="00747041" w:rsidRPr="00896C07" w:rsidRDefault="00817D71">
            <w:pPr>
              <w:jc w:val="right"/>
              <w:rPr>
                <w:color w:val="000000" w:themeColor="text1"/>
              </w:rPr>
            </w:pPr>
            <w:r w:rsidRPr="00896C07">
              <w:rPr>
                <w:rFonts w:eastAsiaTheme="minorEastAsia"/>
                <w:color w:val="000000" w:themeColor="text1"/>
                <w:sz w:val="24"/>
              </w:rPr>
              <w:t>增加约</w:t>
            </w:r>
            <w:r w:rsidRPr="00896C07">
              <w:rPr>
                <w:rFonts w:eastAsiaTheme="minorEastAsia"/>
                <w:color w:val="000000" w:themeColor="text1"/>
                <w:sz w:val="24"/>
              </w:rPr>
              <w:t>47</w:t>
            </w:r>
          </w:p>
        </w:tc>
      </w:tr>
      <w:tr w:rsidR="00747041" w:rsidRPr="00896C07" w:rsidTr="00A93EE0">
        <w:tc>
          <w:tcPr>
            <w:tcW w:w="851" w:type="dxa"/>
            <w:vMerge/>
          </w:tcPr>
          <w:p w:rsidR="00747041" w:rsidRPr="00896C07" w:rsidRDefault="00747041">
            <w:pPr>
              <w:rPr>
                <w:color w:val="000000" w:themeColor="text1"/>
              </w:rPr>
            </w:pPr>
          </w:p>
        </w:tc>
        <w:tc>
          <w:tcPr>
            <w:tcW w:w="3544" w:type="dxa"/>
            <w:vAlign w:val="center"/>
          </w:tcPr>
          <w:p w:rsidR="00747041" w:rsidRPr="00896C07" w:rsidRDefault="00CB54CC">
            <w:pPr>
              <w:jc w:val="left"/>
              <w:rPr>
                <w:color w:val="000000" w:themeColor="text1"/>
              </w:rPr>
            </w:pPr>
            <w:r w:rsidRPr="00896C07">
              <w:rPr>
                <w:rFonts w:eastAsiaTheme="minorEastAsia" w:hint="eastAsia"/>
                <w:color w:val="000000" w:themeColor="text1"/>
                <w:sz w:val="24"/>
              </w:rPr>
              <w:t>2.</w:t>
            </w:r>
            <w:r w:rsidR="00817D71" w:rsidRPr="00896C07">
              <w:rPr>
                <w:rFonts w:eastAsiaTheme="minorEastAsia"/>
                <w:color w:val="000000" w:themeColor="text1"/>
                <w:sz w:val="24"/>
              </w:rPr>
              <w:t>市场利率上升</w:t>
            </w:r>
            <w:r w:rsidR="00817D71" w:rsidRPr="00896C07">
              <w:rPr>
                <w:rFonts w:eastAsiaTheme="minorEastAsia"/>
                <w:color w:val="000000" w:themeColor="text1"/>
                <w:sz w:val="24"/>
              </w:rPr>
              <w:t>25</w:t>
            </w:r>
            <w:r w:rsidR="00817D71" w:rsidRPr="00896C07">
              <w:rPr>
                <w:rFonts w:eastAsiaTheme="minorEastAsia"/>
                <w:color w:val="000000" w:themeColor="text1"/>
                <w:sz w:val="24"/>
              </w:rPr>
              <w:t>个基点</w:t>
            </w:r>
          </w:p>
        </w:tc>
        <w:tc>
          <w:tcPr>
            <w:tcW w:w="4605" w:type="dxa"/>
            <w:vAlign w:val="center"/>
          </w:tcPr>
          <w:p w:rsidR="00747041" w:rsidRPr="00896C07" w:rsidRDefault="00817D71">
            <w:pPr>
              <w:jc w:val="right"/>
              <w:rPr>
                <w:color w:val="000000" w:themeColor="text1"/>
              </w:rPr>
            </w:pPr>
            <w:r w:rsidRPr="00896C07">
              <w:rPr>
                <w:rFonts w:eastAsiaTheme="minorEastAsia"/>
                <w:color w:val="000000" w:themeColor="text1"/>
                <w:sz w:val="24"/>
              </w:rPr>
              <w:t>减少约</w:t>
            </w:r>
            <w:r w:rsidRPr="00896C07">
              <w:rPr>
                <w:rFonts w:eastAsiaTheme="minorEastAsia"/>
                <w:color w:val="000000" w:themeColor="text1"/>
                <w:sz w:val="24"/>
              </w:rPr>
              <w:t>47</w:t>
            </w:r>
          </w:p>
        </w:tc>
      </w:tr>
    </w:tbl>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外汇风险</w:t>
      </w:r>
    </w:p>
    <w:p w:rsidR="00EA777C" w:rsidRPr="00896C07" w:rsidRDefault="00EA777C" w:rsidP="00A93EE0">
      <w:pPr>
        <w:spacing w:line="288" w:lineRule="auto"/>
        <w:ind w:firstLineChars="200" w:firstLine="480"/>
        <w:rPr>
          <w:rFonts w:eastAsiaTheme="minorEastAsia"/>
          <w:b/>
          <w:bCs/>
          <w:color w:val="000000" w:themeColor="text1"/>
          <w:sz w:val="24"/>
        </w:rPr>
      </w:pPr>
      <w:r w:rsidRPr="00896C07">
        <w:rPr>
          <w:rFonts w:eastAsiaTheme="minorEastAsia"/>
          <w:color w:val="000000" w:themeColor="text1"/>
          <w:sz w:val="24"/>
        </w:rPr>
        <w:t>外汇风险是指金融工具的公允价值或未来现金流量因外汇汇率变动而发生波动的风险。本基金的所有资产及负债以人民币计价，因此无重大外汇风险。</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其他价格风险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本基金采用</w:t>
      </w:r>
      <w:r w:rsidRPr="00896C07">
        <w:rPr>
          <w:rFonts w:eastAsiaTheme="minorEastAsia"/>
          <w:color w:val="000000" w:themeColor="text1"/>
          <w:sz w:val="24"/>
        </w:rPr>
        <w:t>“</w:t>
      </w:r>
      <w:r w:rsidRPr="00896C07">
        <w:rPr>
          <w:rFonts w:eastAsiaTheme="minorEastAsia"/>
          <w:color w:val="000000" w:themeColor="text1"/>
          <w:sz w:val="24"/>
        </w:rPr>
        <w:t>自上而下</w:t>
      </w:r>
      <w:r w:rsidRPr="00896C07">
        <w:rPr>
          <w:rFonts w:eastAsiaTheme="minorEastAsia"/>
          <w:color w:val="000000" w:themeColor="text1"/>
          <w:sz w:val="24"/>
        </w:rPr>
        <w:t>”</w:t>
      </w:r>
      <w:r w:rsidRPr="00896C07">
        <w:rPr>
          <w:rFonts w:eastAsiaTheme="minorEastAsia"/>
          <w:color w:val="000000" w:themeColor="text1"/>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本基金通过投资组合的分散化降低其他价格风险。本基金投资组合中股票资产占基金资产的</w:t>
      </w:r>
      <w:r w:rsidRPr="00896C07">
        <w:rPr>
          <w:rFonts w:eastAsiaTheme="minorEastAsia"/>
          <w:color w:val="000000" w:themeColor="text1"/>
          <w:sz w:val="24"/>
        </w:rPr>
        <w:t>30%-80%</w:t>
      </w:r>
      <w:r w:rsidRPr="00896C07">
        <w:rPr>
          <w:rFonts w:eastAsiaTheme="minorEastAsia"/>
          <w:color w:val="000000" w:themeColor="text1"/>
          <w:sz w:val="24"/>
        </w:rPr>
        <w:t>；债券、货币市场工具、权证、资产支持证券以及法律法规或中国证监会允许基金投资的其他证券品种占基金资产的</w:t>
      </w:r>
      <w:r w:rsidRPr="00896C07">
        <w:rPr>
          <w:rFonts w:eastAsiaTheme="minorEastAsia"/>
          <w:color w:val="000000" w:themeColor="text1"/>
          <w:sz w:val="24"/>
        </w:rPr>
        <w:t>20%-70%</w:t>
      </w:r>
      <w:r w:rsidRPr="00896C07">
        <w:rPr>
          <w:rFonts w:eastAsiaTheme="minorEastAsia"/>
          <w:color w:val="000000" w:themeColor="text1"/>
          <w:sz w:val="24"/>
        </w:rPr>
        <w:t>，其中基金应保留不低于基金资产净值</w:t>
      </w:r>
      <w:r w:rsidRPr="00896C07">
        <w:rPr>
          <w:rFonts w:eastAsiaTheme="minorEastAsia"/>
          <w:color w:val="000000" w:themeColor="text1"/>
          <w:sz w:val="24"/>
        </w:rPr>
        <w:t>5%</w:t>
      </w:r>
      <w:r w:rsidRPr="00896C07">
        <w:rPr>
          <w:rFonts w:eastAsiaTheme="minorEastAsia"/>
          <w:color w:val="000000" w:themeColor="text1"/>
          <w:sz w:val="24"/>
        </w:rPr>
        <w:t>的现金或到期日在一年以内的政府债券。本基金的基金管理人每日对本基金所持有的证券价格实施监控，定期运用多种定量方法对基金进行风险度量，来测试本基金面临的潜在价格风险，及时可靠地对风险进行跟踪和控制。</w:t>
      </w:r>
    </w:p>
    <w:p w:rsidR="00EA777C" w:rsidRPr="00896C07" w:rsidRDefault="00EA777C" w:rsidP="00EA777C">
      <w:pPr>
        <w:spacing w:line="288" w:lineRule="auto"/>
        <w:ind w:firstLineChars="196" w:firstLine="470"/>
        <w:rPr>
          <w:rFonts w:eastAsiaTheme="minorEastAsia"/>
          <w:color w:val="000000" w:themeColor="text1"/>
          <w:sz w:val="24"/>
        </w:rPr>
      </w:pPr>
    </w:p>
    <w:p w:rsidR="00EA777C" w:rsidRPr="00896C07" w:rsidRDefault="00EA777C" w:rsidP="00EA777C">
      <w:pPr>
        <w:pStyle w:val="af8"/>
        <w:numPr>
          <w:ilvl w:val="6"/>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其他价格风险敞口</w:t>
      </w:r>
    </w:p>
    <w:p w:rsidR="00EA777C" w:rsidRPr="00896C07" w:rsidRDefault="00EA777C" w:rsidP="00EA777C">
      <w:pPr>
        <w:spacing w:line="288" w:lineRule="auto"/>
        <w:jc w:val="right"/>
        <w:rPr>
          <w:rFonts w:eastAsiaTheme="minorEastAsia"/>
          <w:b/>
          <w:bCs/>
          <w:color w:val="000000" w:themeColor="text1"/>
          <w:sz w:val="24"/>
        </w:rPr>
      </w:pPr>
      <w:r w:rsidRPr="00896C07">
        <w:rPr>
          <w:rFonts w:eastAsiaTheme="minorEastAsia"/>
          <w:color w:val="000000" w:themeColor="text1"/>
          <w:sz w:val="24"/>
        </w:rPr>
        <w:t>金额单位</w:t>
      </w:r>
      <w:r w:rsidRPr="00896C07">
        <w:rPr>
          <w:rFonts w:eastAsiaTheme="minorEastAsia"/>
          <w:bCs/>
          <w:color w:val="000000" w:themeColor="text1"/>
          <w:sz w:val="24"/>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552"/>
        <w:gridCol w:w="2976"/>
      </w:tblGrid>
      <w:tr w:rsidR="00896C07" w:rsidRPr="00896C07" w:rsidTr="00A93EE0">
        <w:tc>
          <w:tcPr>
            <w:tcW w:w="3544" w:type="dxa"/>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528"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tc>
      </w:tr>
      <w:tr w:rsidR="00896C07" w:rsidRPr="00896C07" w:rsidTr="00A93EE0">
        <w:tc>
          <w:tcPr>
            <w:tcW w:w="3544" w:type="dxa"/>
            <w:vMerge/>
            <w:vAlign w:val="center"/>
          </w:tcPr>
          <w:p w:rsidR="00EA777C" w:rsidRPr="00896C07" w:rsidRDefault="00EA777C" w:rsidP="00817D71">
            <w:pPr>
              <w:spacing w:line="288" w:lineRule="auto"/>
              <w:rPr>
                <w:rFonts w:eastAsiaTheme="minorEastAsia"/>
                <w:color w:val="000000" w:themeColor="text1"/>
                <w:sz w:val="24"/>
              </w:rPr>
            </w:pPr>
          </w:p>
        </w:tc>
        <w:tc>
          <w:tcPr>
            <w:tcW w:w="2552" w:type="dxa"/>
            <w:vAlign w:val="center"/>
          </w:tcPr>
          <w:p w:rsidR="00EA777C" w:rsidRPr="00896C07" w:rsidRDefault="00EA777C" w:rsidP="00817D71">
            <w:pPr>
              <w:spacing w:line="288" w:lineRule="auto"/>
              <w:ind w:right="142"/>
              <w:jc w:val="center"/>
              <w:rPr>
                <w:rFonts w:eastAsiaTheme="minorEastAsia"/>
                <w:color w:val="000000" w:themeColor="text1"/>
                <w:sz w:val="24"/>
              </w:rPr>
            </w:pPr>
            <w:r w:rsidRPr="00896C07">
              <w:rPr>
                <w:rFonts w:eastAsiaTheme="minorEastAsia"/>
                <w:color w:val="000000" w:themeColor="text1"/>
                <w:sz w:val="24"/>
              </w:rPr>
              <w:t>公允价值</w:t>
            </w:r>
          </w:p>
        </w:tc>
        <w:tc>
          <w:tcPr>
            <w:tcW w:w="2976" w:type="dxa"/>
            <w:vAlign w:val="center"/>
          </w:tcPr>
          <w:p w:rsidR="00EA777C" w:rsidRPr="00896C07" w:rsidRDefault="00EA777C" w:rsidP="00817D71">
            <w:pPr>
              <w:spacing w:line="288" w:lineRule="auto"/>
              <w:ind w:right="141"/>
              <w:jc w:val="center"/>
              <w:rPr>
                <w:rFonts w:eastAsiaTheme="minorEastAsia"/>
                <w:color w:val="000000" w:themeColor="text1"/>
                <w:sz w:val="24"/>
              </w:rPr>
            </w:pPr>
            <w:r w:rsidRPr="00896C07">
              <w:rPr>
                <w:rFonts w:eastAsiaTheme="minorEastAsia"/>
                <w:color w:val="000000" w:themeColor="text1"/>
                <w:sz w:val="24"/>
              </w:rPr>
              <w:t>占基金资产净值比例（</w:t>
            </w:r>
            <w:r w:rsidRPr="00896C07">
              <w:rPr>
                <w:rFonts w:eastAsiaTheme="minorEastAsia"/>
                <w:color w:val="000000" w:themeColor="text1"/>
                <w:sz w:val="24"/>
              </w:rPr>
              <w:t>%</w:t>
            </w:r>
            <w:r w:rsidRPr="00896C07">
              <w:rPr>
                <w:rFonts w:eastAsiaTheme="minorEastAsia"/>
                <w:color w:val="000000" w:themeColor="text1"/>
                <w:sz w:val="24"/>
              </w:rPr>
              <w:t>）</w:t>
            </w:r>
          </w:p>
        </w:tc>
      </w:tr>
      <w:tr w:rsidR="00896C07" w:rsidRPr="00896C07" w:rsidTr="00A93EE0">
        <w:tc>
          <w:tcPr>
            <w:tcW w:w="3544"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交易性金融资产－股票投资</w:t>
            </w:r>
          </w:p>
        </w:tc>
        <w:tc>
          <w:tcPr>
            <w:tcW w:w="2552"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138,552,167.74</w:t>
            </w:r>
          </w:p>
        </w:tc>
        <w:tc>
          <w:tcPr>
            <w:tcW w:w="297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38.17</w:t>
            </w:r>
          </w:p>
        </w:tc>
      </w:tr>
      <w:tr w:rsidR="00896C07" w:rsidRPr="00896C07" w:rsidTr="00A93EE0">
        <w:tc>
          <w:tcPr>
            <w:tcW w:w="3544"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交易性金融资产</w:t>
            </w:r>
            <w:r w:rsidRPr="00896C07">
              <w:rPr>
                <w:rFonts w:eastAsiaTheme="minorEastAsia"/>
                <w:color w:val="000000" w:themeColor="text1"/>
                <w:sz w:val="24"/>
              </w:rPr>
              <w:t>—</w:t>
            </w:r>
            <w:r w:rsidRPr="00896C07">
              <w:rPr>
                <w:rFonts w:eastAsiaTheme="minorEastAsia"/>
                <w:color w:val="000000" w:themeColor="text1"/>
                <w:sz w:val="24"/>
              </w:rPr>
              <w:t>基金投资</w:t>
            </w:r>
          </w:p>
        </w:tc>
        <w:tc>
          <w:tcPr>
            <w:tcW w:w="2552"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97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A93EE0">
        <w:tc>
          <w:tcPr>
            <w:tcW w:w="3544"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交易性金融资产－贵金属投资</w:t>
            </w:r>
          </w:p>
        </w:tc>
        <w:tc>
          <w:tcPr>
            <w:tcW w:w="2552"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97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A93EE0">
        <w:tc>
          <w:tcPr>
            <w:tcW w:w="3544"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衍生金融资产－权证投资</w:t>
            </w:r>
          </w:p>
        </w:tc>
        <w:tc>
          <w:tcPr>
            <w:tcW w:w="2552"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97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A93EE0">
        <w:tc>
          <w:tcPr>
            <w:tcW w:w="3544" w:type="dxa"/>
            <w:vAlign w:val="center"/>
          </w:tcPr>
          <w:p w:rsidR="00B42B41" w:rsidRPr="00896C07" w:rsidRDefault="00B42B41" w:rsidP="00817D71">
            <w:pPr>
              <w:spacing w:line="288" w:lineRule="auto"/>
              <w:rPr>
                <w:rFonts w:eastAsiaTheme="minorEastAsia"/>
                <w:color w:val="000000" w:themeColor="text1"/>
                <w:sz w:val="24"/>
              </w:rPr>
            </w:pPr>
            <w:r w:rsidRPr="00896C07">
              <w:rPr>
                <w:rFonts w:eastAsiaTheme="minorEastAsia" w:hint="eastAsia"/>
                <w:color w:val="000000" w:themeColor="text1"/>
                <w:sz w:val="24"/>
              </w:rPr>
              <w:t>其他</w:t>
            </w:r>
          </w:p>
        </w:tc>
        <w:tc>
          <w:tcPr>
            <w:tcW w:w="2552" w:type="dxa"/>
            <w:vAlign w:val="center"/>
          </w:tcPr>
          <w:p w:rsidR="00B42B41" w:rsidRPr="00896C07" w:rsidRDefault="00B42B41" w:rsidP="00817D7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p>
        </w:tc>
        <w:tc>
          <w:tcPr>
            <w:tcW w:w="2976" w:type="dxa"/>
            <w:vAlign w:val="center"/>
          </w:tcPr>
          <w:p w:rsidR="00B42B41" w:rsidRPr="00896C07" w:rsidRDefault="00B42B41" w:rsidP="00817D7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p>
        </w:tc>
      </w:tr>
      <w:tr w:rsidR="00EA777C" w:rsidRPr="00896C07" w:rsidTr="00A93EE0">
        <w:tc>
          <w:tcPr>
            <w:tcW w:w="3544" w:type="dxa"/>
            <w:vAlign w:val="center"/>
          </w:tcPr>
          <w:p w:rsidR="00EA777C" w:rsidRPr="00896C07" w:rsidRDefault="00EA777C" w:rsidP="00E41709">
            <w:pPr>
              <w:spacing w:line="288" w:lineRule="auto"/>
              <w:jc w:val="center"/>
              <w:rPr>
                <w:rFonts w:eastAsiaTheme="minorEastAsia"/>
                <w:color w:val="000000" w:themeColor="text1"/>
                <w:sz w:val="24"/>
              </w:rPr>
            </w:pPr>
            <w:r w:rsidRPr="00896C07">
              <w:rPr>
                <w:rFonts w:eastAsiaTheme="minorEastAsia"/>
                <w:color w:val="000000" w:themeColor="text1"/>
                <w:sz w:val="24"/>
              </w:rPr>
              <w:t>合计</w:t>
            </w:r>
          </w:p>
        </w:tc>
        <w:tc>
          <w:tcPr>
            <w:tcW w:w="2552"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138,552,167.74</w:t>
            </w:r>
          </w:p>
        </w:tc>
        <w:tc>
          <w:tcPr>
            <w:tcW w:w="297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38.17</w:t>
            </w:r>
          </w:p>
        </w:tc>
      </w:tr>
    </w:tbl>
    <w:p w:rsidR="00EA777C" w:rsidRPr="00896C07" w:rsidRDefault="00EA777C" w:rsidP="00EA777C">
      <w:pPr>
        <w:spacing w:line="288" w:lineRule="auto"/>
        <w:rPr>
          <w:rFonts w:eastAsiaTheme="minorEastAsia"/>
          <w:b/>
          <w:bCs/>
          <w:color w:val="000000" w:themeColor="text1"/>
          <w:sz w:val="24"/>
        </w:rPr>
      </w:pPr>
    </w:p>
    <w:p w:rsidR="00EA777C" w:rsidRPr="00896C07" w:rsidRDefault="00EA777C" w:rsidP="00EA777C">
      <w:pPr>
        <w:pStyle w:val="af8"/>
        <w:numPr>
          <w:ilvl w:val="6"/>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其他价格风险的敏感性分析</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日，由于本基金运行期间不足一年，尚不存在足够的经验数据，因此无法对本基金资产净值对于其他价格风险的敏感性作定量分析。</w:t>
      </w:r>
    </w:p>
    <w:p w:rsidR="00EA777C" w:rsidRPr="00896C07" w:rsidRDefault="00EA777C" w:rsidP="00EA777C">
      <w:pPr>
        <w:spacing w:line="288" w:lineRule="auto"/>
        <w:ind w:firstLineChars="196" w:firstLine="472"/>
        <w:rPr>
          <w:rFonts w:eastAsiaTheme="minorEastAsia"/>
          <w:b/>
          <w:bCs/>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77" w:name="_Toc428451746"/>
      <w:r w:rsidRPr="00896C07">
        <w:rPr>
          <w:rFonts w:eastAsiaTheme="minorEastAsia"/>
          <w:color w:val="000000" w:themeColor="text1"/>
          <w:szCs w:val="24"/>
        </w:rPr>
        <w:t>交银施罗德荣安保本混合型证券投资基金</w:t>
      </w:r>
      <w:bookmarkEnd w:id="77"/>
    </w:p>
    <w:p w:rsidR="00EA777C" w:rsidRPr="00896C07" w:rsidRDefault="00EA777C" w:rsidP="00EA777C">
      <w:pPr>
        <w:pStyle w:val="3"/>
        <w:numPr>
          <w:ilvl w:val="2"/>
          <w:numId w:val="7"/>
        </w:numPr>
        <w:rPr>
          <w:rFonts w:eastAsiaTheme="minorEastAsia"/>
          <w:color w:val="000000" w:themeColor="text1"/>
          <w:szCs w:val="24"/>
        </w:rPr>
      </w:pPr>
      <w:bookmarkStart w:id="78" w:name="_Toc428451747"/>
      <w:r w:rsidRPr="00896C07">
        <w:rPr>
          <w:rFonts w:eastAsiaTheme="minorEastAsia"/>
          <w:color w:val="000000" w:themeColor="text1"/>
          <w:szCs w:val="24"/>
        </w:rPr>
        <w:t>资产负债表</w:t>
      </w:r>
      <w:bookmarkEnd w:id="78"/>
      <w:r w:rsidRPr="00896C07">
        <w:rPr>
          <w:rFonts w:eastAsiaTheme="minorEastAsia"/>
          <w:color w:val="000000" w:themeColor="text1"/>
          <w:szCs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会计主体：交银施罗德荣安保本混合型证券投资基金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报告截止日：</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Layout w:type="fixed"/>
        <w:tblLook w:val="0000" w:firstRow="0" w:lastRow="0" w:firstColumn="0" w:lastColumn="0" w:noHBand="0" w:noVBand="0"/>
      </w:tblPr>
      <w:tblGrid>
        <w:gridCol w:w="3369"/>
        <w:gridCol w:w="1417"/>
        <w:gridCol w:w="2535"/>
        <w:gridCol w:w="1965"/>
      </w:tblGrid>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资</w:t>
            </w:r>
            <w:r w:rsidRPr="00896C07">
              <w:rPr>
                <w:rFonts w:ascii="Times New Roman" w:eastAsiaTheme="minorEastAsia" w:hAnsi="Times New Roman"/>
                <w:b/>
                <w:color w:val="000000" w:themeColor="text1"/>
              </w:rPr>
              <w:t xml:space="preserve"> </w:t>
            </w:r>
            <w:r w:rsidRPr="00896C07">
              <w:rPr>
                <w:rFonts w:ascii="Times New Roman" w:eastAsiaTheme="minorEastAsia" w:hAnsi="Times New Roman"/>
                <w:b/>
                <w:color w:val="000000" w:themeColor="text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附注号</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本期末</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26</w:t>
            </w:r>
            <w:r w:rsidRPr="00896C07">
              <w:rPr>
                <w:rFonts w:ascii="Times New Roman" w:eastAsiaTheme="minorEastAsia" w:hAnsi="Times New Roman"/>
                <w:b/>
                <w:color w:val="000000" w:themeColor="text1"/>
              </w:rPr>
              <w:t>日</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上年度末</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eastAsiaTheme="minorEastAsia"/>
                <w:b/>
                <w:color w:val="000000" w:themeColor="text1"/>
              </w:rPr>
              <w:t>2014年12月31日</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资</w:t>
            </w:r>
            <w:r w:rsidRPr="00896C07">
              <w:rPr>
                <w:rFonts w:eastAsiaTheme="minorEastAsia"/>
                <w:b/>
                <w:color w:val="000000" w:themeColor="text1"/>
                <w:sz w:val="24"/>
              </w:rPr>
              <w:t xml:space="preserve"> </w:t>
            </w:r>
            <w:r w:rsidRPr="00896C07">
              <w:rPr>
                <w:rFonts w:eastAsiaTheme="minorEastAsia"/>
                <w:b/>
                <w:color w:val="000000" w:themeColor="text1"/>
                <w:sz w:val="24"/>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ind w:right="-15"/>
              <w:jc w:val="center"/>
              <w:textAlignment w:val="bottom"/>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银行存款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ind w:right="-15"/>
              <w:jc w:val="center"/>
              <w:textAlignment w:val="bottom"/>
              <w:rPr>
                <w:rFonts w:asciiTheme="minorEastAsia" w:eastAsiaTheme="minorEastAsia" w:hAnsiTheme="minorEastAsia"/>
                <w:color w:val="000000" w:themeColor="text1"/>
                <w:sz w:val="24"/>
              </w:rPr>
            </w:pPr>
            <w:r w:rsidRPr="00896C07">
              <w:rPr>
                <w:color w:val="000000" w:themeColor="text1"/>
              </w:rPr>
              <w:t>6.2.4.7.1</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134,180,761.37</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236,143,333.17</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结算备付金</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4,710,827.15</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2,211,314.31</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存出保证金</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451,694.15</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412,440.07</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交易性金融资产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F57141">
            <w:pPr>
              <w:autoSpaceDE w:val="0"/>
              <w:autoSpaceDN w:val="0"/>
              <w:spacing w:line="288" w:lineRule="auto"/>
              <w:ind w:right="-15"/>
              <w:jc w:val="center"/>
              <w:textAlignment w:val="bottom"/>
              <w:rPr>
                <w:color w:val="000000" w:themeColor="text1"/>
              </w:rPr>
            </w:pPr>
            <w:r w:rsidRPr="00896C07">
              <w:rPr>
                <w:color w:val="000000" w:themeColor="text1"/>
              </w:rPr>
              <w:t>6.2.4.7.2</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F57141">
            <w:pPr>
              <w:spacing w:line="288" w:lineRule="auto"/>
              <w:jc w:val="right"/>
              <w:rPr>
                <w:rFonts w:eastAsiaTheme="minorEastAsia"/>
                <w:color w:val="000000" w:themeColor="text1"/>
                <w:sz w:val="24"/>
              </w:rPr>
            </w:pPr>
            <w:r w:rsidRPr="00896C07">
              <w:rPr>
                <w:rFonts w:eastAsiaTheme="minorEastAsia"/>
                <w:color w:val="000000" w:themeColor="text1"/>
                <w:sz w:val="24"/>
              </w:rPr>
              <w:t>255,977,836.28</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F57141">
            <w:pPr>
              <w:spacing w:line="288" w:lineRule="auto"/>
              <w:jc w:val="right"/>
              <w:rPr>
                <w:rFonts w:eastAsiaTheme="minorEastAsia"/>
                <w:color w:val="000000" w:themeColor="text1"/>
                <w:sz w:val="24"/>
              </w:rPr>
            </w:pPr>
            <w:r w:rsidRPr="00896C07">
              <w:rPr>
                <w:rFonts w:eastAsiaTheme="minorEastAsia"/>
                <w:color w:val="000000" w:themeColor="text1"/>
                <w:sz w:val="24"/>
              </w:rPr>
              <w:t>501,210,825.94</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127,378,202.28</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303,997,907.14</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ind w:firstLineChars="300" w:firstLine="720"/>
              <w:rPr>
                <w:rFonts w:ascii="Times New Roman" w:eastAsiaTheme="minorEastAsia" w:hAnsi="Times New Roman"/>
                <w:color w:val="000000" w:themeColor="text1"/>
              </w:rPr>
            </w:pPr>
            <w:r w:rsidRPr="00896C07">
              <w:rPr>
                <w:rFonts w:ascii="Times New Roman" w:eastAsiaTheme="minorEastAsia" w:hAnsi="Times New Roman"/>
                <w:color w:val="000000" w:themeColor="text1"/>
              </w:rPr>
              <w:t>基金投资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128,599,634.00</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197,212,918.80</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贵金属投资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衍生金融资产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买入返售金融资产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6.2.4.7.4</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128,999,113.50</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92,478,740.16</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6.2.4.7.5</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3,837,016.96</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6,573,949.80</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应收股利</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应收申购款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258,333.32</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递延所得税资产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6.2.4.7.6</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资产总计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491,636,876.07</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875,809,310.11</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负债和所有者权益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heme="minorEastAsia" w:eastAsiaTheme="minorEastAsia" w:hAnsiTheme="minorEastAsia"/>
                <w:b/>
                <w:color w:val="000000" w:themeColor="text1"/>
              </w:rPr>
            </w:pPr>
            <w:r w:rsidRPr="00896C07">
              <w:rPr>
                <w:rFonts w:asciiTheme="minorEastAsia" w:eastAsiaTheme="minorEastAsia" w:hAnsiTheme="minorEastAsia"/>
                <w:b/>
                <w:color w:val="000000" w:themeColor="text1"/>
              </w:rPr>
              <w:t>本期末</w:t>
            </w:r>
          </w:p>
          <w:p w:rsidR="00EA777C" w:rsidRPr="00896C07" w:rsidRDefault="00EA777C" w:rsidP="00817D71">
            <w:pPr>
              <w:pStyle w:val="af5"/>
              <w:spacing w:before="0" w:beforeAutospacing="0" w:after="0" w:afterAutospacing="0" w:line="288" w:lineRule="auto"/>
              <w:jc w:val="center"/>
              <w:rPr>
                <w:rFonts w:asciiTheme="minorEastAsia" w:eastAsiaTheme="minorEastAsia" w:hAnsiTheme="minorEastAsia"/>
                <w:b/>
                <w:color w:val="000000" w:themeColor="text1"/>
              </w:rPr>
            </w:pPr>
            <w:r w:rsidRPr="00896C07">
              <w:rPr>
                <w:rFonts w:asciiTheme="minorEastAsia" w:eastAsiaTheme="minorEastAsia" w:hAnsiTheme="minorEastAsia"/>
                <w:b/>
                <w:color w:val="000000" w:themeColor="text1"/>
              </w:rPr>
              <w:t>2015年6月26日</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heme="minorEastAsia" w:eastAsiaTheme="minorEastAsia" w:hAnsiTheme="minorEastAsia"/>
                <w:b/>
                <w:color w:val="000000" w:themeColor="text1"/>
              </w:rPr>
            </w:pPr>
            <w:r w:rsidRPr="00896C07">
              <w:rPr>
                <w:rFonts w:asciiTheme="minorEastAsia" w:eastAsiaTheme="minorEastAsia" w:hAnsiTheme="minorEastAsia"/>
                <w:b/>
                <w:color w:val="000000" w:themeColor="text1"/>
              </w:rPr>
              <w:t>上年度末</w:t>
            </w:r>
          </w:p>
          <w:p w:rsidR="00EA777C" w:rsidRPr="00896C07" w:rsidRDefault="00EA777C" w:rsidP="00817D71">
            <w:pPr>
              <w:pStyle w:val="af5"/>
              <w:spacing w:before="0" w:beforeAutospacing="0" w:after="0" w:afterAutospacing="0" w:line="288" w:lineRule="auto"/>
              <w:jc w:val="center"/>
              <w:rPr>
                <w:rFonts w:asciiTheme="minorEastAsia" w:eastAsiaTheme="minorEastAsia" w:hAnsiTheme="minorEastAsia"/>
                <w:b/>
                <w:color w:val="000000" w:themeColor="text1"/>
              </w:rPr>
            </w:pPr>
            <w:r w:rsidRPr="00896C07">
              <w:rPr>
                <w:rFonts w:asciiTheme="minorEastAsia" w:eastAsiaTheme="minorEastAsia" w:hAnsiTheme="minorEastAsia"/>
                <w:b/>
                <w:color w:val="000000" w:themeColor="text1"/>
              </w:rPr>
              <w:t>2014年12月31日</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负</w:t>
            </w:r>
            <w:r w:rsidRPr="00896C07">
              <w:rPr>
                <w:rFonts w:eastAsiaTheme="minorEastAsia"/>
                <w:b/>
                <w:color w:val="000000" w:themeColor="text1"/>
                <w:sz w:val="24"/>
              </w:rPr>
              <w:t xml:space="preserve"> </w:t>
            </w:r>
            <w:r w:rsidRPr="00896C07">
              <w:rPr>
                <w:rFonts w:eastAsiaTheme="minorEastAsia"/>
                <w:b/>
                <w:color w:val="000000" w:themeColor="text1"/>
                <w:sz w:val="24"/>
              </w:rPr>
              <w:t>债：</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短期借款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交易性金融负债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衍生金融负债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卖出回购金融资产款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19,942,881.41</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应付赎回款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70,880,210.61</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257,930.04</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应付管理人报酬</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640,194.83</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871,495.80</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应付托管费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106,699.14</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145,249.29</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应付销售服务费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应付交易费用</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6.2.4.7.7</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1,115,776.16</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802,296.16</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应交税费</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289,798.60</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289,798.60</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递延所得税负债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6.2.4.7.8</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162,425.97</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332,957.35</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负债合计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73,195,105.31</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22,642,608.65</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实收基金</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6.2.4.7.9</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754,326,864.01</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未分配利润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6.2.4.7.10</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79,314,806.84</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98,839,837.45</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所有者权益合计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418,441,770.76</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853,166,701.46</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负债和所有者权益总计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491,636,876.07</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875,809,310.11</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、报告截止日</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日，基金份额净值</w:t>
      </w:r>
      <w:r w:rsidRPr="00896C07">
        <w:rPr>
          <w:rFonts w:eastAsiaTheme="minorEastAsia"/>
          <w:color w:val="000000" w:themeColor="text1"/>
          <w:sz w:val="24"/>
        </w:rPr>
        <w:t>1.234</w:t>
      </w:r>
      <w:r w:rsidRPr="00896C07">
        <w:rPr>
          <w:rFonts w:eastAsiaTheme="minorEastAsia"/>
          <w:color w:val="000000" w:themeColor="text1"/>
          <w:sz w:val="24"/>
        </w:rPr>
        <w:t>元，基金份额总额</w:t>
      </w:r>
      <w:r w:rsidRPr="00896C07">
        <w:rPr>
          <w:rFonts w:eastAsiaTheme="minorEastAsia"/>
          <w:color w:val="000000" w:themeColor="text1"/>
          <w:sz w:val="24"/>
        </w:rPr>
        <w:t>339,126,963.92</w:t>
      </w:r>
      <w:r w:rsidRPr="00896C07">
        <w:rPr>
          <w:rFonts w:eastAsiaTheme="minorEastAsia"/>
          <w:color w:val="000000" w:themeColor="text1"/>
          <w:sz w:val="24"/>
        </w:rPr>
        <w:t>份；</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、本报告实际编制期间为</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79" w:name="_Toc428451748"/>
      <w:r w:rsidRPr="00896C07">
        <w:rPr>
          <w:rFonts w:eastAsiaTheme="minorEastAsia"/>
          <w:color w:val="000000" w:themeColor="text1"/>
          <w:szCs w:val="24"/>
        </w:rPr>
        <w:t>利润表</w:t>
      </w:r>
      <w:bookmarkEnd w:id="79"/>
      <w:r w:rsidRPr="00896C07">
        <w:rPr>
          <w:rFonts w:eastAsiaTheme="minorEastAsia"/>
          <w:color w:val="000000" w:themeColor="text1"/>
          <w:szCs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会计主体：交银施罗德荣安保本混合型证券投资基金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本报告期：</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Layout w:type="fixed"/>
        <w:tblLook w:val="0000" w:firstRow="0" w:lastRow="0" w:firstColumn="0" w:lastColumn="0" w:noHBand="0" w:noVBand="0"/>
      </w:tblPr>
      <w:tblGrid>
        <w:gridCol w:w="2988"/>
        <w:gridCol w:w="1260"/>
        <w:gridCol w:w="2551"/>
        <w:gridCol w:w="2487"/>
      </w:tblGrid>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项</w:t>
            </w:r>
            <w:r w:rsidRPr="00896C07">
              <w:rPr>
                <w:rFonts w:ascii="Times New Roman" w:eastAsiaTheme="minorEastAsia" w:hAnsi="Times New Roman"/>
                <w:b/>
                <w:color w:val="000000" w:themeColor="text1"/>
              </w:rPr>
              <w:t xml:space="preserve"> </w:t>
            </w:r>
            <w:r w:rsidRPr="00896C07">
              <w:rPr>
                <w:rFonts w:ascii="Times New Roman" w:eastAsiaTheme="minorEastAsia" w:hAnsi="Times New Roman"/>
                <w:b/>
                <w:color w:val="000000" w:themeColor="text1"/>
              </w:rPr>
              <w:t>目</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附注号</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本期</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日至</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26</w:t>
            </w:r>
            <w:r w:rsidRPr="00896C07">
              <w:rPr>
                <w:rFonts w:ascii="Times New Roman" w:eastAsiaTheme="minorEastAsia" w:hAnsi="Times New Roman"/>
                <w:b/>
                <w:color w:val="000000" w:themeColor="text1"/>
              </w:rPr>
              <w:t>日</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上年度可比期间</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eastAsiaTheme="minorEastAsia"/>
                <w:b/>
                <w:color w:val="000000" w:themeColor="text1"/>
              </w:rPr>
              <w:t>2014年1月1日至2014年</w:t>
            </w:r>
            <w:r w:rsidRPr="00896C07">
              <w:rPr>
                <w:rFonts w:eastAsiaTheme="minorEastAsia" w:hint="eastAsia"/>
                <w:b/>
                <w:color w:val="000000" w:themeColor="text1"/>
              </w:rPr>
              <w:t>6</w:t>
            </w:r>
            <w:r w:rsidRPr="00896C07">
              <w:rPr>
                <w:rFonts w:eastAsiaTheme="minorEastAsia"/>
                <w:b/>
                <w:color w:val="000000" w:themeColor="text1"/>
              </w:rPr>
              <w:t>月</w:t>
            </w:r>
            <w:r w:rsidRPr="00896C07">
              <w:rPr>
                <w:rFonts w:eastAsiaTheme="minorEastAsia" w:hint="eastAsia"/>
                <w:b/>
                <w:color w:val="000000" w:themeColor="text1"/>
              </w:rPr>
              <w:t>3</w:t>
            </w:r>
            <w:r w:rsidRPr="00896C07">
              <w:rPr>
                <w:rFonts w:eastAsiaTheme="minorEastAsia"/>
                <w:b/>
                <w:color w:val="000000" w:themeColor="text1"/>
              </w:rPr>
              <w:t>0日</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一、收入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b/>
                <w:color w:val="000000" w:themeColor="text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175,868,779.31</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34,677,845.66</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9,136,354.71</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23,136,320.33</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其中：存款利息收入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F57141">
            <w:pPr>
              <w:spacing w:line="288" w:lineRule="auto"/>
              <w:jc w:val="center"/>
              <w:rPr>
                <w:rFonts w:asciiTheme="minorEastAsia" w:eastAsiaTheme="minorEastAsia" w:hAnsiTheme="minorEastAsia"/>
                <w:color w:val="000000" w:themeColor="text1"/>
              </w:rPr>
            </w:pPr>
            <w:r w:rsidRPr="00896C07">
              <w:rPr>
                <w:color w:val="000000" w:themeColor="text1"/>
              </w:rPr>
              <w:t>6.2.4.7.11</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DF2B99" w:rsidP="00817D71">
            <w:pPr>
              <w:spacing w:line="288" w:lineRule="auto"/>
              <w:jc w:val="right"/>
              <w:rPr>
                <w:rFonts w:eastAsiaTheme="minorEastAsia"/>
                <w:color w:val="000000" w:themeColor="text1"/>
                <w:sz w:val="24"/>
              </w:rPr>
            </w:pPr>
            <w:r w:rsidRPr="00896C07">
              <w:rPr>
                <w:rFonts w:eastAsiaTheme="minorEastAsia"/>
                <w:color w:val="000000" w:themeColor="text1"/>
                <w:sz w:val="24"/>
              </w:rPr>
              <w:t>3,514,054.54</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19,893,766.14</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3,764,686.29</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2,731,678.49</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250" w:firstLine="600"/>
              <w:rPr>
                <w:rFonts w:eastAsiaTheme="minorEastAsia"/>
                <w:color w:val="000000" w:themeColor="text1"/>
                <w:sz w:val="24"/>
              </w:rPr>
            </w:pPr>
            <w:r w:rsidRPr="00896C07">
              <w:rPr>
                <w:rFonts w:eastAsiaTheme="minorEastAsia"/>
                <w:color w:val="000000" w:themeColor="text1"/>
                <w:sz w:val="24"/>
              </w:rPr>
              <w:t>买入返售金融资产收入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1,857,613.88</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510,875.70</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250" w:firstLine="600"/>
              <w:rPr>
                <w:rFonts w:eastAsiaTheme="minorEastAsia"/>
                <w:color w:val="000000" w:themeColor="text1"/>
                <w:sz w:val="24"/>
              </w:rPr>
            </w:pPr>
            <w:r w:rsidRPr="00896C07">
              <w:rPr>
                <w:rFonts w:eastAsiaTheme="minorEastAsia"/>
                <w:color w:val="000000" w:themeColor="text1"/>
                <w:sz w:val="24"/>
              </w:rPr>
              <w:t>其他利息收入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投资收益（损失以</w:t>
            </w:r>
            <w:r w:rsidRPr="00896C07">
              <w:rPr>
                <w:rFonts w:eastAsiaTheme="minorEastAsia"/>
                <w:color w:val="000000" w:themeColor="text1"/>
                <w:sz w:val="24"/>
              </w:rPr>
              <w:t>“-”</w:t>
            </w:r>
            <w:r w:rsidRPr="00896C07">
              <w:rPr>
                <w:rFonts w:eastAsiaTheme="minorEastAsia"/>
                <w:color w:val="000000" w:themeColor="text1"/>
                <w:sz w:val="24"/>
              </w:rPr>
              <w:t>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208,524,941.28</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-4,398,598.52</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6.2.4.7.12</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201,814,919.70</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-5,232,276.25</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ind w:firstLineChars="300" w:firstLine="720"/>
              <w:rPr>
                <w:rFonts w:ascii="Times New Roman" w:eastAsiaTheme="minorEastAsia" w:hAnsi="Times New Roman"/>
                <w:color w:val="000000" w:themeColor="text1"/>
              </w:rPr>
            </w:pPr>
            <w:r w:rsidRPr="00896C07">
              <w:rPr>
                <w:rFonts w:ascii="Times New Roman" w:eastAsiaTheme="minorEastAsia" w:hAnsi="Times New Roman"/>
                <w:color w:val="000000" w:themeColor="text1"/>
              </w:rPr>
              <w:t>基金投资收益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6.2.4.7.13</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6,135,676.12</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290,111.16</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6.2.4.7.14</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贵金属投资收益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衍生工具收益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6.2.4.7.15</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股利收益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6.2.4.7.16</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574,345.46</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543,566.57</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公允价值变动收益（损失以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6.2.4.7.17</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-42,579,929.80</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15,342,690.87</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汇兑收益（损失以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5.</w:t>
            </w:r>
            <w:r w:rsidRPr="00896C07">
              <w:rPr>
                <w:rFonts w:eastAsiaTheme="minorEastAsia"/>
                <w:color w:val="000000" w:themeColor="text1"/>
                <w:sz w:val="24"/>
              </w:rPr>
              <w:t>其他收入（损失以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6.2.4.7.18</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787,413.12</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597,432.98</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减：二、费用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9,843,593.30</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8,470,718.92</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．管理人报酬</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4,818,846.02</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5,909,911.13</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．托管费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803,141.01</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984,985.12</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．销售服务费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．交易费用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6.2.4.7.19</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3,835,324.37</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1,097,882.27</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5</w:t>
            </w:r>
            <w:r w:rsidRPr="00896C07">
              <w:rPr>
                <w:rFonts w:eastAsiaTheme="minorEastAsia"/>
                <w:color w:val="000000" w:themeColor="text1"/>
                <w:sz w:val="24"/>
              </w:rPr>
              <w:t>．利息支出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184,715.68</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269,021.41</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其中：卖出回购金融资产支出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184,715.68</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269,021.41</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6</w:t>
            </w:r>
            <w:r w:rsidRPr="00896C07">
              <w:rPr>
                <w:rFonts w:eastAsiaTheme="minorEastAsia"/>
                <w:color w:val="000000" w:themeColor="text1"/>
                <w:sz w:val="24"/>
              </w:rPr>
              <w:t>．其他费用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6.2.4.7.20</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201,566.22</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208,918.99</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三、利润总额（亏损总额以</w:t>
            </w:r>
            <w:r w:rsidRPr="00896C07">
              <w:rPr>
                <w:rFonts w:eastAsiaTheme="minorEastAsia"/>
                <w:b/>
                <w:color w:val="000000" w:themeColor="text1"/>
                <w:sz w:val="24"/>
              </w:rPr>
              <w:t>“-”</w:t>
            </w:r>
            <w:r w:rsidRPr="00896C07">
              <w:rPr>
                <w:rFonts w:eastAsiaTheme="minorEastAsia"/>
                <w:b/>
                <w:color w:val="000000" w:themeColor="text1"/>
                <w:sz w:val="24"/>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166,025,186.01</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26,207,126.74</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减：所得税费用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w:t>
            </w:r>
          </w:p>
        </w:tc>
      </w:tr>
      <w:tr w:rsidR="00EA777C"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四、净利润（净亏损以</w:t>
            </w:r>
            <w:r w:rsidRPr="00896C07">
              <w:rPr>
                <w:rFonts w:eastAsiaTheme="minorEastAsia"/>
                <w:b/>
                <w:color w:val="000000" w:themeColor="text1"/>
                <w:sz w:val="24"/>
              </w:rPr>
              <w:t>“-”</w:t>
            </w:r>
            <w:r w:rsidRPr="00896C07">
              <w:rPr>
                <w:rFonts w:eastAsiaTheme="minorEastAsia"/>
                <w:b/>
                <w:color w:val="000000" w:themeColor="text1"/>
                <w:sz w:val="24"/>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166,025,186.01</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26,207,126.74</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80" w:name="_Toc428451749"/>
      <w:r w:rsidRPr="00896C07">
        <w:rPr>
          <w:rFonts w:eastAsiaTheme="minorEastAsia"/>
          <w:color w:val="000000" w:themeColor="text1"/>
          <w:szCs w:val="24"/>
        </w:rPr>
        <w:t>所有者权益（基金净值）变动表</w:t>
      </w:r>
      <w:bookmarkEnd w:id="80"/>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会计主体：交银施罗德荣安保本混合型证券投资基金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本报告期：</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896C07" w:rsidRPr="00896C07" w:rsidTr="00817D71">
        <w:tc>
          <w:tcPr>
            <w:tcW w:w="252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本期</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日至</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26</w:t>
            </w:r>
            <w:r w:rsidRPr="00896C07">
              <w:rPr>
                <w:rFonts w:ascii="Times New Roman" w:eastAsiaTheme="minorEastAsia" w:hAnsi="Times New Roman"/>
                <w:b/>
                <w:color w:val="000000" w:themeColor="text1"/>
              </w:rPr>
              <w:t>日</w:t>
            </w:r>
          </w:p>
        </w:tc>
      </w:tr>
      <w:tr w:rsidR="00896C07" w:rsidRPr="00896C07" w:rsidTr="00817D71">
        <w:tc>
          <w:tcPr>
            <w:tcW w:w="252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
                <w:color w:val="000000" w:themeColor="text1"/>
                <w:sz w:val="24"/>
              </w:rPr>
              <w:t>所有者权益合计</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754,326,864.01</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98,839,837.45</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853,166,701.46</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166,025,186.01</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166,025,186.01</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三、本期基金份额交易产生的基金净值变动数（净值减少以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-415,199,900.09</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-121,920,658.28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-537,120,558.37</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w:t>
            </w:r>
            <w:r w:rsidRPr="00896C07">
              <w:rPr>
                <w:rFonts w:eastAsiaTheme="minorEastAsia"/>
                <w:color w:val="000000" w:themeColor="text1"/>
                <w:sz w:val="24"/>
              </w:rPr>
              <w:t>1.</w:t>
            </w:r>
            <w:r w:rsidRPr="00896C07">
              <w:rPr>
                <w:rFonts w:eastAsiaTheme="minorEastAsia"/>
                <w:color w:val="000000" w:themeColor="text1"/>
                <w:sz w:val="24"/>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38,213,098.03</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9,825,249.24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48,038,347.27</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-453,412,998.12</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-131,745,907.52</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-585,158,905.64</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四、本期向基金份额持有人分配利润产生的基金净值变动（净值减少以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-63,629,558.34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-63,629,558.34</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79,314,806.84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418,441,770.76</w:t>
            </w:r>
          </w:p>
        </w:tc>
      </w:tr>
      <w:tr w:rsidR="00896C07" w:rsidRPr="00896C07" w:rsidTr="00817D71">
        <w:tc>
          <w:tcPr>
            <w:tcW w:w="252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
                <w:color w:val="000000" w:themeColor="text1"/>
                <w:sz w:val="24"/>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上年度可比期间</w:t>
            </w:r>
          </w:p>
          <w:p w:rsidR="00EA777C" w:rsidRPr="00896C07" w:rsidRDefault="00EA777C" w:rsidP="00CE1A71">
            <w:pPr>
              <w:pStyle w:val="3"/>
              <w:numPr>
                <w:ilvl w:val="0"/>
                <w:numId w:val="0"/>
              </w:numPr>
              <w:ind w:left="420" w:firstLineChars="300" w:firstLine="723"/>
              <w:rPr>
                <w:rFonts w:asciiTheme="majorEastAsia" w:eastAsiaTheme="majorEastAsia" w:hAnsiTheme="majorEastAsia"/>
                <w:color w:val="000000" w:themeColor="text1"/>
              </w:rPr>
            </w:pPr>
            <w:bookmarkStart w:id="81" w:name="_Toc428451750"/>
            <w:r w:rsidRPr="00896C07">
              <w:rPr>
                <w:rFonts w:eastAsiaTheme="minorEastAsia"/>
                <w:color w:val="000000" w:themeColor="text1"/>
              </w:rPr>
              <w:t>201</w:t>
            </w:r>
            <w:r w:rsidRPr="00896C07">
              <w:rPr>
                <w:rFonts w:eastAsiaTheme="minorEastAsia" w:hint="eastAsia"/>
                <w:color w:val="000000" w:themeColor="text1"/>
              </w:rPr>
              <w:t>4</w:t>
            </w:r>
            <w:r w:rsidRPr="00896C07">
              <w:rPr>
                <w:rFonts w:eastAsiaTheme="minorEastAsia"/>
                <w:color w:val="000000" w:themeColor="text1"/>
              </w:rPr>
              <w:t>年</w:t>
            </w:r>
            <w:r w:rsidRPr="00896C07">
              <w:rPr>
                <w:rFonts w:eastAsiaTheme="minorEastAsia"/>
                <w:color w:val="000000" w:themeColor="text1"/>
              </w:rPr>
              <w:t>1</w:t>
            </w:r>
            <w:r w:rsidRPr="00896C07">
              <w:rPr>
                <w:rFonts w:eastAsiaTheme="minorEastAsia"/>
                <w:color w:val="000000" w:themeColor="text1"/>
              </w:rPr>
              <w:t>月</w:t>
            </w:r>
            <w:r w:rsidRPr="00896C07">
              <w:rPr>
                <w:rFonts w:eastAsiaTheme="minorEastAsia"/>
                <w:color w:val="000000" w:themeColor="text1"/>
              </w:rPr>
              <w:t>1</w:t>
            </w:r>
            <w:r w:rsidRPr="00896C07">
              <w:rPr>
                <w:rFonts w:eastAsiaTheme="minorEastAsia"/>
                <w:color w:val="000000" w:themeColor="text1"/>
              </w:rPr>
              <w:t>日至</w:t>
            </w:r>
            <w:r w:rsidRPr="00896C07">
              <w:rPr>
                <w:rFonts w:eastAsiaTheme="minorEastAsia"/>
                <w:color w:val="000000" w:themeColor="text1"/>
              </w:rPr>
              <w:t>201</w:t>
            </w:r>
            <w:r w:rsidRPr="00896C07">
              <w:rPr>
                <w:rFonts w:eastAsiaTheme="minorEastAsia" w:hint="eastAsia"/>
                <w:color w:val="000000" w:themeColor="text1"/>
              </w:rPr>
              <w:t>4</w:t>
            </w:r>
            <w:r w:rsidRPr="00896C07">
              <w:rPr>
                <w:rFonts w:eastAsiaTheme="minorEastAsia"/>
                <w:color w:val="000000" w:themeColor="text1"/>
              </w:rPr>
              <w:t>年</w:t>
            </w:r>
            <w:r w:rsidRPr="00896C07">
              <w:rPr>
                <w:rFonts w:eastAsiaTheme="minorEastAsia" w:hint="eastAsia"/>
                <w:color w:val="000000" w:themeColor="text1"/>
              </w:rPr>
              <w:t>6</w:t>
            </w:r>
            <w:r w:rsidRPr="00896C07">
              <w:rPr>
                <w:rFonts w:eastAsiaTheme="minorEastAsia"/>
                <w:color w:val="000000" w:themeColor="text1"/>
              </w:rPr>
              <w:t>月</w:t>
            </w:r>
            <w:r w:rsidRPr="00896C07">
              <w:rPr>
                <w:rFonts w:eastAsiaTheme="minorEastAsia" w:hint="eastAsia"/>
                <w:color w:val="000000" w:themeColor="text1"/>
              </w:rPr>
              <w:t>30</w:t>
            </w:r>
            <w:r w:rsidRPr="00896C07">
              <w:rPr>
                <w:rFonts w:eastAsiaTheme="minorEastAsia"/>
                <w:color w:val="000000" w:themeColor="text1"/>
              </w:rPr>
              <w:t>日</w:t>
            </w:r>
            <w:bookmarkEnd w:id="81"/>
          </w:p>
        </w:tc>
      </w:tr>
      <w:tr w:rsidR="00896C07" w:rsidRPr="00896C07" w:rsidTr="00817D71">
        <w:tc>
          <w:tcPr>
            <w:tcW w:w="252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
                <w:color w:val="000000" w:themeColor="text1"/>
                <w:sz w:val="24"/>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
                <w:color w:val="000000" w:themeColor="text1"/>
                <w:sz w:val="24"/>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所有者权益合计</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1,042,189,183.67</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12,365,238.36</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1,054,554,422.03</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26,207,126.74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26,207,126.74</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三、本期基金份额交易产生的基金净值变动数（净值减少以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-147,451,997.21</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-3,354,547.09</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-150,806,544.30</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w:t>
            </w:r>
            <w:r w:rsidRPr="00896C07">
              <w:rPr>
                <w:rFonts w:eastAsiaTheme="minorEastAsia"/>
                <w:color w:val="000000" w:themeColor="text1"/>
                <w:sz w:val="24"/>
              </w:rPr>
              <w:t>1.</w:t>
            </w:r>
            <w:r w:rsidRPr="00896C07">
              <w:rPr>
                <w:rFonts w:eastAsiaTheme="minorEastAsia"/>
                <w:color w:val="000000" w:themeColor="text1"/>
                <w:sz w:val="24"/>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2,235,395.03</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45,974.17</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2,281,369.20</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-149,687,392.24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-3,400,521.26</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-153,087,913.50</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四、本期向基金份额持有人分配利润产生的基金净值变动（净值减少以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CE1A71"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CE1A71" w:rsidRPr="00896C07" w:rsidRDefault="00CE1A71" w:rsidP="00817D71">
            <w:pPr>
              <w:spacing w:line="288" w:lineRule="auto"/>
              <w:rPr>
                <w:rFonts w:eastAsiaTheme="minorEastAsia"/>
                <w:color w:val="000000" w:themeColor="text1"/>
                <w:sz w:val="24"/>
              </w:rPr>
            </w:pPr>
            <w:r w:rsidRPr="00896C07">
              <w:rPr>
                <w:rFonts w:eastAsiaTheme="minorEastAsia"/>
                <w:color w:val="000000" w:themeColor="text1"/>
                <w:sz w:val="24"/>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CE1A71" w:rsidRPr="00CE1A71" w:rsidRDefault="00CE1A71" w:rsidP="00CE1A71">
            <w:pPr>
              <w:spacing w:line="288" w:lineRule="auto"/>
              <w:jc w:val="right"/>
              <w:rPr>
                <w:rFonts w:eastAsiaTheme="minorEastAsia"/>
                <w:color w:val="000000" w:themeColor="text1"/>
                <w:sz w:val="24"/>
              </w:rPr>
            </w:pPr>
            <w:r w:rsidRPr="00CE1A71">
              <w:rPr>
                <w:rFonts w:eastAsiaTheme="minorEastAsia"/>
                <w:color w:val="000000" w:themeColor="text1"/>
                <w:sz w:val="24"/>
              </w:rPr>
              <w:t>894,737,186.46</w:t>
            </w:r>
          </w:p>
        </w:tc>
        <w:tc>
          <w:tcPr>
            <w:tcW w:w="2160" w:type="dxa"/>
            <w:tcBorders>
              <w:top w:val="single" w:sz="8" w:space="0" w:color="000000"/>
              <w:left w:val="single" w:sz="8" w:space="0" w:color="000000"/>
              <w:bottom w:val="single" w:sz="8" w:space="0" w:color="000000"/>
              <w:right w:val="single" w:sz="8" w:space="0" w:color="000000"/>
            </w:tcBorders>
            <w:vAlign w:val="center"/>
          </w:tcPr>
          <w:p w:rsidR="00CE1A71" w:rsidRPr="00CE1A71" w:rsidRDefault="00CE1A71" w:rsidP="00CE1A71">
            <w:pPr>
              <w:spacing w:line="288" w:lineRule="auto"/>
              <w:jc w:val="right"/>
              <w:rPr>
                <w:rFonts w:eastAsiaTheme="minorEastAsia"/>
                <w:color w:val="000000" w:themeColor="text1"/>
                <w:sz w:val="24"/>
              </w:rPr>
            </w:pPr>
            <w:r w:rsidRPr="00CE1A71">
              <w:rPr>
                <w:rFonts w:eastAsiaTheme="minorEastAsia"/>
                <w:color w:val="000000" w:themeColor="text1"/>
                <w:sz w:val="24"/>
              </w:rPr>
              <w:t>35,217,818.01</w:t>
            </w:r>
          </w:p>
        </w:tc>
        <w:tc>
          <w:tcPr>
            <w:tcW w:w="2160" w:type="dxa"/>
            <w:tcBorders>
              <w:top w:val="single" w:sz="8" w:space="0" w:color="000000"/>
              <w:left w:val="single" w:sz="8" w:space="0" w:color="000000"/>
              <w:bottom w:val="single" w:sz="8" w:space="0" w:color="000000"/>
              <w:right w:val="single" w:sz="8" w:space="0" w:color="000000"/>
            </w:tcBorders>
            <w:vAlign w:val="center"/>
          </w:tcPr>
          <w:p w:rsidR="00CE1A71" w:rsidRPr="00CE1A71" w:rsidRDefault="00CE1A71" w:rsidP="00CE1A71">
            <w:pPr>
              <w:spacing w:line="288" w:lineRule="auto"/>
              <w:jc w:val="right"/>
              <w:rPr>
                <w:rFonts w:eastAsiaTheme="minorEastAsia"/>
                <w:color w:val="000000" w:themeColor="text1"/>
                <w:sz w:val="24"/>
              </w:rPr>
            </w:pPr>
            <w:r w:rsidRPr="00CE1A71">
              <w:rPr>
                <w:rFonts w:eastAsiaTheme="minorEastAsia"/>
                <w:color w:val="000000" w:themeColor="text1"/>
                <w:sz w:val="24"/>
              </w:rPr>
              <w:t>929,955,004.47</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报表附注为财务报表的组成部分。</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w:t>
      </w:r>
      <w:r w:rsidRPr="00896C07">
        <w:rPr>
          <w:rFonts w:eastAsiaTheme="minorEastAsia"/>
          <w:color w:val="000000" w:themeColor="text1"/>
          <w:sz w:val="24"/>
        </w:rPr>
        <w:t>6.2.1</w:t>
      </w:r>
      <w:r w:rsidRPr="00896C07">
        <w:rPr>
          <w:rFonts w:eastAsiaTheme="minorEastAsia"/>
          <w:color w:val="000000" w:themeColor="text1"/>
          <w:sz w:val="24"/>
        </w:rPr>
        <w:t>至</w:t>
      </w:r>
      <w:r w:rsidRPr="00896C07">
        <w:rPr>
          <w:rFonts w:eastAsiaTheme="minorEastAsia"/>
          <w:color w:val="000000" w:themeColor="text1"/>
          <w:sz w:val="24"/>
        </w:rPr>
        <w:t>6.2.4</w:t>
      </w:r>
      <w:r w:rsidRPr="00896C07">
        <w:rPr>
          <w:rFonts w:eastAsiaTheme="minorEastAsia"/>
          <w:color w:val="000000" w:themeColor="text1"/>
          <w:sz w:val="24"/>
        </w:rPr>
        <w:t>，财务报表由下列负责人签署：</w:t>
      </w:r>
    </w:p>
    <w:p w:rsidR="00EA777C" w:rsidRPr="00896C07" w:rsidRDefault="00EA777C" w:rsidP="00EA777C">
      <w:pPr>
        <w:spacing w:line="288" w:lineRule="auto"/>
        <w:rPr>
          <w:rFonts w:eastAsiaTheme="minorEastAsia"/>
          <w:bCs/>
          <w:color w:val="000000" w:themeColor="text1"/>
          <w:sz w:val="24"/>
        </w:rPr>
      </w:pPr>
      <w:r w:rsidRPr="00896C07">
        <w:rPr>
          <w:rFonts w:eastAsiaTheme="minorEastAsia"/>
          <w:bCs/>
          <w:color w:val="000000" w:themeColor="text1"/>
          <w:sz w:val="24"/>
        </w:rPr>
        <w:t>基金管理</w:t>
      </w:r>
      <w:r w:rsidR="009F7273" w:rsidRPr="00896C07">
        <w:rPr>
          <w:rFonts w:eastAsiaTheme="minorEastAsia" w:hint="eastAsia"/>
          <w:bCs/>
          <w:color w:val="000000" w:themeColor="text1"/>
          <w:sz w:val="24"/>
        </w:rPr>
        <w:t>人</w:t>
      </w:r>
      <w:r w:rsidRPr="00896C07">
        <w:rPr>
          <w:rFonts w:eastAsiaTheme="minorEastAsia"/>
          <w:bCs/>
          <w:color w:val="000000" w:themeColor="text1"/>
          <w:sz w:val="24"/>
        </w:rPr>
        <w:t>负责人：</w:t>
      </w:r>
      <w:r w:rsidRPr="00896C07">
        <w:rPr>
          <w:rFonts w:eastAsiaTheme="minorEastAsia"/>
          <w:color w:val="000000" w:themeColor="text1"/>
          <w:sz w:val="24"/>
        </w:rPr>
        <w:t>阮红</w:t>
      </w:r>
      <w:r w:rsidRPr="00896C07">
        <w:rPr>
          <w:rFonts w:eastAsiaTheme="minorEastAsia"/>
          <w:bCs/>
          <w:color w:val="000000" w:themeColor="text1"/>
          <w:sz w:val="24"/>
        </w:rPr>
        <w:t>，主管会计工作负责人：</w:t>
      </w:r>
      <w:r w:rsidRPr="00896C07">
        <w:rPr>
          <w:rFonts w:eastAsiaTheme="minorEastAsia"/>
          <w:color w:val="000000" w:themeColor="text1"/>
          <w:sz w:val="24"/>
        </w:rPr>
        <w:t>夏华龙</w:t>
      </w:r>
      <w:r w:rsidRPr="00896C07">
        <w:rPr>
          <w:rFonts w:eastAsiaTheme="minorEastAsia"/>
          <w:bCs/>
          <w:color w:val="000000" w:themeColor="text1"/>
          <w:sz w:val="24"/>
        </w:rPr>
        <w:t>，会计机构负责人：</w:t>
      </w:r>
      <w:r w:rsidRPr="00896C07">
        <w:rPr>
          <w:rFonts w:eastAsiaTheme="minorEastAsia"/>
          <w:color w:val="000000" w:themeColor="text1"/>
          <w:sz w:val="24"/>
        </w:rPr>
        <w:t>朱鸣</w:t>
      </w:r>
    </w:p>
    <w:p w:rsidR="00EA777C" w:rsidRPr="00896C07" w:rsidRDefault="00EA777C" w:rsidP="00EA777C">
      <w:pPr>
        <w:spacing w:line="288" w:lineRule="auto"/>
        <w:ind w:firstLineChars="150" w:firstLine="360"/>
        <w:rPr>
          <w:rFonts w:eastAsiaTheme="minorEastAsia"/>
          <w:bCs/>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82" w:name="_Toc428451751"/>
      <w:r w:rsidRPr="00896C07">
        <w:rPr>
          <w:rFonts w:eastAsiaTheme="minorEastAsia"/>
          <w:color w:val="000000" w:themeColor="text1"/>
          <w:szCs w:val="24"/>
        </w:rPr>
        <w:t>报表附注</w:t>
      </w:r>
      <w:bookmarkEnd w:id="82"/>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基金基本情况</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交银施罗德荣安保本混合型证券投资基金</w:t>
      </w:r>
      <w:r w:rsidRPr="00896C07">
        <w:rPr>
          <w:rFonts w:eastAsiaTheme="minorEastAsia"/>
          <w:color w:val="000000" w:themeColor="text1"/>
          <w:sz w:val="24"/>
        </w:rPr>
        <w:t>(</w:t>
      </w:r>
      <w:r w:rsidRPr="00896C07">
        <w:rPr>
          <w:rFonts w:eastAsiaTheme="minorEastAsia"/>
          <w:color w:val="000000" w:themeColor="text1"/>
          <w:sz w:val="24"/>
        </w:rPr>
        <w:t>以下简称</w:t>
      </w:r>
      <w:r w:rsidRPr="00896C07">
        <w:rPr>
          <w:rFonts w:eastAsiaTheme="minorEastAsia"/>
          <w:color w:val="000000" w:themeColor="text1"/>
          <w:sz w:val="24"/>
        </w:rPr>
        <w:t>“</w:t>
      </w:r>
      <w:r w:rsidRPr="00896C07">
        <w:rPr>
          <w:rFonts w:eastAsiaTheme="minorEastAsia"/>
          <w:color w:val="000000" w:themeColor="text1"/>
          <w:sz w:val="24"/>
        </w:rPr>
        <w:t>本基金</w:t>
      </w:r>
      <w:r w:rsidRPr="00896C07">
        <w:rPr>
          <w:rFonts w:eastAsiaTheme="minorEastAsia"/>
          <w:color w:val="000000" w:themeColor="text1"/>
          <w:sz w:val="24"/>
        </w:rPr>
        <w:t>”)</w:t>
      </w:r>
      <w:r w:rsidRPr="00896C07">
        <w:rPr>
          <w:rFonts w:eastAsiaTheme="minorEastAsia"/>
          <w:color w:val="000000" w:themeColor="text1"/>
          <w:sz w:val="24"/>
        </w:rPr>
        <w:t>经中国证券监督管理委员会</w:t>
      </w:r>
      <w:r w:rsidRPr="00896C07">
        <w:rPr>
          <w:rFonts w:eastAsiaTheme="minorEastAsia"/>
          <w:color w:val="000000" w:themeColor="text1"/>
          <w:sz w:val="24"/>
        </w:rPr>
        <w:t>(</w:t>
      </w:r>
      <w:r w:rsidRPr="00896C07">
        <w:rPr>
          <w:rFonts w:eastAsiaTheme="minorEastAsia"/>
          <w:color w:val="000000" w:themeColor="text1"/>
          <w:sz w:val="24"/>
        </w:rPr>
        <w:t>以下简称</w:t>
      </w:r>
      <w:r w:rsidRPr="00896C07">
        <w:rPr>
          <w:rFonts w:eastAsiaTheme="minorEastAsia"/>
          <w:color w:val="000000" w:themeColor="text1"/>
          <w:sz w:val="24"/>
        </w:rPr>
        <w:t>“</w:t>
      </w:r>
      <w:r w:rsidRPr="00896C07">
        <w:rPr>
          <w:rFonts w:eastAsiaTheme="minorEastAsia"/>
          <w:color w:val="000000" w:themeColor="text1"/>
          <w:sz w:val="24"/>
        </w:rPr>
        <w:t>中国证监会</w:t>
      </w:r>
      <w:r w:rsidRPr="00896C07">
        <w:rPr>
          <w:rFonts w:eastAsiaTheme="minorEastAsia"/>
          <w:color w:val="000000" w:themeColor="text1"/>
          <w:sz w:val="24"/>
        </w:rPr>
        <w:t>”)</w:t>
      </w:r>
      <w:r w:rsidRPr="00896C07">
        <w:rPr>
          <w:rFonts w:eastAsiaTheme="minorEastAsia"/>
          <w:color w:val="000000" w:themeColor="text1"/>
          <w:sz w:val="24"/>
        </w:rPr>
        <w:t>证监许可</w:t>
      </w:r>
      <w:r w:rsidRPr="00896C07">
        <w:rPr>
          <w:rFonts w:eastAsiaTheme="minorEastAsia"/>
          <w:color w:val="000000" w:themeColor="text1"/>
          <w:sz w:val="24"/>
        </w:rPr>
        <w:t>[2012]565</w:t>
      </w:r>
      <w:r w:rsidRPr="00896C07">
        <w:rPr>
          <w:rFonts w:eastAsiaTheme="minorEastAsia"/>
          <w:color w:val="000000" w:themeColor="text1"/>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本基金为契约型开放式，存续期限不定，首次设立募集不包括认购资金利息共募集人民币</w:t>
      </w:r>
      <w:r w:rsidRPr="00896C07">
        <w:rPr>
          <w:rFonts w:eastAsiaTheme="minorEastAsia"/>
          <w:color w:val="000000" w:themeColor="text1"/>
          <w:sz w:val="24"/>
        </w:rPr>
        <w:t>1,630,301,417.83</w:t>
      </w:r>
      <w:r w:rsidRPr="00896C07">
        <w:rPr>
          <w:rFonts w:eastAsiaTheme="minorEastAsia"/>
          <w:color w:val="000000" w:themeColor="text1"/>
          <w:sz w:val="24"/>
        </w:rPr>
        <w:t>元，业经普华永道中天会计师事务所有限公司普华永道中天验字</w:t>
      </w:r>
      <w:r w:rsidRPr="00896C07">
        <w:rPr>
          <w:rFonts w:eastAsiaTheme="minorEastAsia"/>
          <w:color w:val="000000" w:themeColor="text1"/>
          <w:sz w:val="24"/>
        </w:rPr>
        <w:t>(2012)</w:t>
      </w:r>
      <w:r w:rsidRPr="00896C07">
        <w:rPr>
          <w:rFonts w:eastAsiaTheme="minorEastAsia"/>
          <w:color w:val="000000" w:themeColor="text1"/>
          <w:sz w:val="24"/>
        </w:rPr>
        <w:t>第</w:t>
      </w:r>
      <w:r w:rsidRPr="00896C07">
        <w:rPr>
          <w:rFonts w:eastAsiaTheme="minorEastAsia"/>
          <w:color w:val="000000" w:themeColor="text1"/>
          <w:sz w:val="24"/>
        </w:rPr>
        <w:t>222</w:t>
      </w:r>
      <w:r w:rsidRPr="00896C07">
        <w:rPr>
          <w:rFonts w:eastAsiaTheme="minorEastAsia"/>
          <w:color w:val="000000" w:themeColor="text1"/>
          <w:sz w:val="24"/>
        </w:rPr>
        <w:t>号验资报告予以验证。经向中国证监会备案，《交银施罗德荣安保本混合型证券投资基金基金合同》于</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日正式生效，基金合同生效日的基金份额总额为</w:t>
      </w:r>
      <w:r w:rsidRPr="00896C07">
        <w:rPr>
          <w:rFonts w:eastAsiaTheme="minorEastAsia"/>
          <w:color w:val="000000" w:themeColor="text1"/>
          <w:sz w:val="24"/>
        </w:rPr>
        <w:t>1,631,624,464.77</w:t>
      </w:r>
      <w:r w:rsidRPr="00896C07">
        <w:rPr>
          <w:rFonts w:eastAsiaTheme="minorEastAsia"/>
          <w:color w:val="000000" w:themeColor="text1"/>
          <w:sz w:val="24"/>
        </w:rPr>
        <w:t>份基金份额，其中认购资金利息折合</w:t>
      </w:r>
      <w:r w:rsidRPr="00896C07">
        <w:rPr>
          <w:rFonts w:eastAsiaTheme="minorEastAsia"/>
          <w:color w:val="000000" w:themeColor="text1"/>
          <w:sz w:val="24"/>
        </w:rPr>
        <w:t>1,323,046.94</w:t>
      </w:r>
      <w:r w:rsidRPr="00896C07">
        <w:rPr>
          <w:rFonts w:eastAsiaTheme="minorEastAsia"/>
          <w:color w:val="000000" w:themeColor="text1"/>
          <w:sz w:val="24"/>
        </w:rPr>
        <w:t>份基金份额。本基金的基金管理人为交银施罗德基金管理有限公司，基金托管人为中信银行股份有限公司。</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根据《交银施罗德荣安保本混合型证券投资基金基金合同》的有关约定，本基金的保本周期为三年。本基金第一个保本周期自本基金基金合同生效日起至三个公历年后对应日止</w:t>
      </w:r>
      <w:r w:rsidRPr="00896C07">
        <w:rPr>
          <w:rFonts w:eastAsiaTheme="minorEastAsia"/>
          <w:color w:val="000000" w:themeColor="text1"/>
          <w:sz w:val="24"/>
        </w:rPr>
        <w:t>(</w:t>
      </w:r>
      <w:r w:rsidRPr="00896C07">
        <w:rPr>
          <w:rFonts w:eastAsiaTheme="minorEastAsia"/>
          <w:color w:val="000000" w:themeColor="text1"/>
          <w:sz w:val="24"/>
        </w:rPr>
        <w:t>如该对应日为非工作日，保本周期到期日顺延至下一个工作日</w:t>
      </w:r>
      <w:r w:rsidRPr="00896C07">
        <w:rPr>
          <w:rFonts w:eastAsiaTheme="minorEastAsia"/>
          <w:color w:val="000000" w:themeColor="text1"/>
          <w:sz w:val="24"/>
        </w:rPr>
        <w:t>)</w:t>
      </w:r>
      <w:r w:rsidRPr="00896C07">
        <w:rPr>
          <w:rFonts w:eastAsiaTheme="minorEastAsia"/>
          <w:color w:val="000000" w:themeColor="text1"/>
          <w:sz w:val="24"/>
        </w:rPr>
        <w:t>。本基金保本周期届满时，在符合保本基金存续条件下，本基金继续存续并转入下一保本周期。在不符合保本基金存续条件下，本基金变更为非保本的混合型基金，基金名称相应变更为</w:t>
      </w:r>
      <w:r w:rsidRPr="00896C07">
        <w:rPr>
          <w:rFonts w:eastAsiaTheme="minorEastAsia"/>
          <w:color w:val="000000" w:themeColor="text1"/>
          <w:sz w:val="24"/>
        </w:rPr>
        <w:t>“</w:t>
      </w:r>
      <w:r w:rsidRPr="00896C07">
        <w:rPr>
          <w:rFonts w:eastAsiaTheme="minorEastAsia"/>
          <w:color w:val="000000" w:themeColor="text1"/>
          <w:sz w:val="24"/>
        </w:rPr>
        <w:t>交银施罗德策略回报灵活配置混合型证券投资基金</w:t>
      </w:r>
      <w:r w:rsidRPr="00896C07">
        <w:rPr>
          <w:rFonts w:eastAsiaTheme="minorEastAsia"/>
          <w:color w:val="000000" w:themeColor="text1"/>
          <w:sz w:val="24"/>
        </w:rPr>
        <w:t>”</w:t>
      </w:r>
      <w:r w:rsidRPr="00896C07">
        <w:rPr>
          <w:rFonts w:eastAsiaTheme="minorEastAsia"/>
          <w:color w:val="000000" w:themeColor="text1"/>
          <w:sz w:val="24"/>
        </w:rPr>
        <w:t>。本基金第一个保本周期由中国投融资担保有限公司担任保证人，为本基金的保本提供不可撤销的连带责任保证。</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目前处于第一个保本周期，根据《交银施罗德荣安保本混合型证券投资基金基金合同》的有关规定，在本基金募集期内认购本基金的基金份额持有人持有本基金至当期保本周期到期的，如可赎回金额加上保本周期内的累计分红金额低于其认购金额</w:t>
      </w:r>
      <w:r w:rsidRPr="00896C07">
        <w:rPr>
          <w:rFonts w:eastAsiaTheme="minorEastAsia"/>
          <w:color w:val="000000" w:themeColor="text1"/>
          <w:sz w:val="24"/>
        </w:rPr>
        <w:t>(</w:t>
      </w:r>
      <w:r w:rsidRPr="00896C07">
        <w:rPr>
          <w:rFonts w:eastAsiaTheme="minorEastAsia"/>
          <w:color w:val="000000" w:themeColor="text1"/>
          <w:sz w:val="24"/>
        </w:rPr>
        <w:t>即认购保本金额，包括该等基金份额的净认购金额、认购费用以及募集期间的认购利息</w:t>
      </w:r>
      <w:r w:rsidRPr="00896C07">
        <w:rPr>
          <w:rFonts w:eastAsiaTheme="minorEastAsia"/>
          <w:color w:val="000000" w:themeColor="text1"/>
          <w:sz w:val="24"/>
        </w:rPr>
        <w:t>)</w:t>
      </w:r>
      <w:r w:rsidRPr="00896C07">
        <w:rPr>
          <w:rFonts w:eastAsiaTheme="minorEastAsia"/>
          <w:color w:val="000000" w:themeColor="text1"/>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根据《中华人民共和国证券投资基金法》和《交银施罗德荣安保本混合型证券投资基金基金合同》的有关规定，本基金的投资范围为具有良好流动性的金融工具，包括国内依法公开发行交易的债券、股票</w:t>
      </w:r>
      <w:r w:rsidRPr="00896C07">
        <w:rPr>
          <w:rFonts w:eastAsiaTheme="minorEastAsia"/>
          <w:color w:val="000000" w:themeColor="text1"/>
          <w:sz w:val="24"/>
        </w:rPr>
        <w:t>(</w:t>
      </w:r>
      <w:r w:rsidRPr="00896C07">
        <w:rPr>
          <w:rFonts w:eastAsiaTheme="minorEastAsia"/>
          <w:color w:val="000000" w:themeColor="text1"/>
          <w:sz w:val="24"/>
        </w:rPr>
        <w:t>包括中小板、创业板及其他经中国证监会核准上市的股票</w:t>
      </w:r>
      <w:r w:rsidRPr="00896C07">
        <w:rPr>
          <w:rFonts w:eastAsiaTheme="minorEastAsia"/>
          <w:color w:val="000000" w:themeColor="text1"/>
          <w:sz w:val="24"/>
        </w:rPr>
        <w:t>)</w:t>
      </w:r>
      <w:r w:rsidRPr="00896C07">
        <w:rPr>
          <w:rFonts w:eastAsiaTheme="minorEastAsia"/>
          <w:color w:val="000000" w:themeColor="text1"/>
          <w:sz w:val="24"/>
        </w:rPr>
        <w:t>、货币市场工具、权证以及法律法规或中国证监会允许基金投资的其他金融工具，但需符合中国证监会的相关规定。本基金的基金资产包括稳健资产和风险资产，稳健资产为国内依法发行交易的债券和货币市场工具等，其中债券包括国债、金融债、地方政府债券、企业债券、公司债券、短期融资券、可转换公司债券</w:t>
      </w:r>
      <w:r w:rsidRPr="00896C07">
        <w:rPr>
          <w:rFonts w:eastAsiaTheme="minorEastAsia"/>
          <w:color w:val="000000" w:themeColor="text1"/>
          <w:sz w:val="24"/>
        </w:rPr>
        <w:t>(</w:t>
      </w:r>
      <w:r w:rsidRPr="00896C07">
        <w:rPr>
          <w:rFonts w:eastAsiaTheme="minorEastAsia"/>
          <w:color w:val="000000" w:themeColor="text1"/>
          <w:sz w:val="24"/>
        </w:rPr>
        <w:t>含分离交易的可转换公司债券</w:t>
      </w:r>
      <w:r w:rsidRPr="00896C07">
        <w:rPr>
          <w:rFonts w:eastAsiaTheme="minorEastAsia"/>
          <w:color w:val="000000" w:themeColor="text1"/>
          <w:sz w:val="24"/>
        </w:rPr>
        <w:t>)</w:t>
      </w:r>
      <w:r w:rsidRPr="00896C07">
        <w:rPr>
          <w:rFonts w:eastAsiaTheme="minorEastAsia"/>
          <w:color w:val="000000" w:themeColor="text1"/>
          <w:sz w:val="24"/>
        </w:rPr>
        <w:t>、资产支持证券、债券回购等。风险资产为股票</w:t>
      </w:r>
      <w:r w:rsidRPr="00896C07">
        <w:rPr>
          <w:rFonts w:eastAsiaTheme="minorEastAsia"/>
          <w:color w:val="000000" w:themeColor="text1"/>
          <w:sz w:val="24"/>
        </w:rPr>
        <w:t>(</w:t>
      </w:r>
      <w:r w:rsidRPr="00896C07">
        <w:rPr>
          <w:rFonts w:eastAsiaTheme="minorEastAsia"/>
          <w:color w:val="000000" w:themeColor="text1"/>
          <w:sz w:val="24"/>
        </w:rPr>
        <w:t>包括中小板、创业板及其他经中国证监会核准上市的股票</w:t>
      </w:r>
      <w:r w:rsidRPr="00896C07">
        <w:rPr>
          <w:rFonts w:eastAsiaTheme="minorEastAsia"/>
          <w:color w:val="000000" w:themeColor="text1"/>
          <w:sz w:val="24"/>
        </w:rPr>
        <w:t>)</w:t>
      </w:r>
      <w:r w:rsidRPr="00896C07">
        <w:rPr>
          <w:rFonts w:eastAsiaTheme="minorEastAsia"/>
          <w:color w:val="000000" w:themeColor="text1"/>
          <w:sz w:val="24"/>
        </w:rPr>
        <w:t>、权证等。如法律法规或监管机构以后允许基金投资其他品种，基金管理人在履行适当程序后，可以将其纳入投资范围。本基金的投资组合比例为：债券、货币市场工具等稳健资产占基金资产的</w:t>
      </w:r>
      <w:r w:rsidRPr="00896C07">
        <w:rPr>
          <w:rFonts w:eastAsiaTheme="minorEastAsia"/>
          <w:color w:val="000000" w:themeColor="text1"/>
          <w:sz w:val="24"/>
        </w:rPr>
        <w:t>60%-100%</w:t>
      </w:r>
      <w:r w:rsidRPr="00896C07">
        <w:rPr>
          <w:rFonts w:eastAsiaTheme="minorEastAsia"/>
          <w:color w:val="000000" w:themeColor="text1"/>
          <w:sz w:val="24"/>
        </w:rPr>
        <w:t>，其中基金应保留不低于基金资产净值</w:t>
      </w:r>
      <w:r w:rsidRPr="00896C07">
        <w:rPr>
          <w:rFonts w:eastAsiaTheme="minorEastAsia"/>
          <w:color w:val="000000" w:themeColor="text1"/>
          <w:sz w:val="24"/>
        </w:rPr>
        <w:t>5%</w:t>
      </w:r>
      <w:r w:rsidRPr="00896C07">
        <w:rPr>
          <w:rFonts w:eastAsiaTheme="minorEastAsia"/>
          <w:color w:val="000000" w:themeColor="text1"/>
          <w:sz w:val="24"/>
        </w:rPr>
        <w:t>的现金或到期日在一年以内的政府债券；股票、权证等风险资产占基金资产的</w:t>
      </w:r>
      <w:r w:rsidRPr="00896C07">
        <w:rPr>
          <w:rFonts w:eastAsiaTheme="minorEastAsia"/>
          <w:color w:val="000000" w:themeColor="text1"/>
          <w:sz w:val="24"/>
        </w:rPr>
        <w:t>0%-40%</w:t>
      </w:r>
      <w:r w:rsidRPr="00896C07">
        <w:rPr>
          <w:rFonts w:eastAsiaTheme="minorEastAsia"/>
          <w:color w:val="000000" w:themeColor="text1"/>
          <w:sz w:val="24"/>
        </w:rPr>
        <w:t>，其中，基金持有的全部权证的市值不超过基金资产净值的</w:t>
      </w:r>
      <w:r w:rsidRPr="00896C07">
        <w:rPr>
          <w:rFonts w:eastAsiaTheme="minorEastAsia"/>
          <w:color w:val="000000" w:themeColor="text1"/>
          <w:sz w:val="24"/>
        </w:rPr>
        <w:t>3%</w:t>
      </w:r>
      <w:r w:rsidRPr="00896C07">
        <w:rPr>
          <w:rFonts w:eastAsiaTheme="minorEastAsia"/>
          <w:color w:val="000000" w:themeColor="text1"/>
          <w:sz w:val="24"/>
        </w:rPr>
        <w:t>。本基金的业绩比较基准为三年期银行定期存款税后收益率。</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会计报表的编制基础</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本基金的财务报表按照财政部于</w:t>
      </w:r>
      <w:r w:rsidRPr="00896C07">
        <w:rPr>
          <w:rFonts w:eastAsiaTheme="minorEastAsia"/>
          <w:color w:val="000000" w:themeColor="text1"/>
          <w:sz w:val="24"/>
        </w:rPr>
        <w:t>2006</w:t>
      </w:r>
      <w:r w:rsidRPr="00896C07">
        <w:rPr>
          <w:rFonts w:eastAsiaTheme="minorEastAsia"/>
          <w:color w:val="000000" w:themeColor="text1"/>
          <w:sz w:val="24"/>
        </w:rPr>
        <w:t>年</w:t>
      </w:r>
      <w:r w:rsidRPr="00896C07">
        <w:rPr>
          <w:rFonts w:eastAsiaTheme="minorEastAsia"/>
          <w:color w:val="000000" w:themeColor="text1"/>
          <w:sz w:val="24"/>
        </w:rPr>
        <w:t>2</w:t>
      </w:r>
      <w:r w:rsidRPr="00896C07">
        <w:rPr>
          <w:rFonts w:eastAsiaTheme="minorEastAsia"/>
          <w:color w:val="000000" w:themeColor="text1"/>
          <w:sz w:val="24"/>
        </w:rPr>
        <w:t>月</w:t>
      </w:r>
      <w:r w:rsidRPr="00896C07">
        <w:rPr>
          <w:rFonts w:eastAsiaTheme="minorEastAsia"/>
          <w:color w:val="000000" w:themeColor="text1"/>
          <w:sz w:val="24"/>
        </w:rPr>
        <w:t>15</w:t>
      </w:r>
      <w:r w:rsidRPr="00896C07">
        <w:rPr>
          <w:rFonts w:eastAsiaTheme="minorEastAsia"/>
          <w:color w:val="000000" w:themeColor="text1"/>
          <w:sz w:val="24"/>
        </w:rPr>
        <w:t>日及以后期间颁布的《企业会计准则－基本准则》、各项具体会计准则及相关规定</w:t>
      </w:r>
      <w:r w:rsidRPr="00896C07">
        <w:rPr>
          <w:rFonts w:eastAsiaTheme="minorEastAsia"/>
          <w:color w:val="000000" w:themeColor="text1"/>
          <w:sz w:val="24"/>
        </w:rPr>
        <w:t>(</w:t>
      </w:r>
      <w:r w:rsidRPr="00896C07">
        <w:rPr>
          <w:rFonts w:eastAsiaTheme="minorEastAsia"/>
          <w:color w:val="000000" w:themeColor="text1"/>
          <w:sz w:val="24"/>
        </w:rPr>
        <w:t>以下合称</w:t>
      </w:r>
      <w:r w:rsidRPr="00896C07">
        <w:rPr>
          <w:rFonts w:eastAsiaTheme="minorEastAsia"/>
          <w:color w:val="000000" w:themeColor="text1"/>
          <w:sz w:val="24"/>
        </w:rPr>
        <w:t>“</w:t>
      </w:r>
      <w:r w:rsidRPr="00896C07">
        <w:rPr>
          <w:rFonts w:eastAsiaTheme="minorEastAsia"/>
          <w:color w:val="000000" w:themeColor="text1"/>
          <w:sz w:val="24"/>
        </w:rPr>
        <w:t>企业会计准则</w:t>
      </w:r>
      <w:r w:rsidRPr="00896C07">
        <w:rPr>
          <w:rFonts w:eastAsiaTheme="minorEastAsia"/>
          <w:color w:val="000000" w:themeColor="text1"/>
          <w:sz w:val="24"/>
        </w:rPr>
        <w:t>”)</w:t>
      </w:r>
      <w:r w:rsidRPr="00896C07">
        <w:rPr>
          <w:rFonts w:eastAsiaTheme="minorEastAsia"/>
          <w:color w:val="000000" w:themeColor="text1"/>
          <w:sz w:val="24"/>
        </w:rPr>
        <w:t>、中国证监会颁布的《证券投资基金信息披露</w:t>
      </w:r>
      <w:r w:rsidRPr="00896C07">
        <w:rPr>
          <w:rFonts w:eastAsiaTheme="minorEastAsia"/>
          <w:color w:val="000000" w:themeColor="text1"/>
          <w:sz w:val="24"/>
        </w:rPr>
        <w:t>XBRL</w:t>
      </w:r>
      <w:r w:rsidRPr="00896C07">
        <w:rPr>
          <w:rFonts w:eastAsiaTheme="minorEastAsia"/>
          <w:color w:val="000000" w:themeColor="text1"/>
          <w:sz w:val="24"/>
        </w:rPr>
        <w:t>模板第</w:t>
      </w:r>
      <w:r w:rsidRPr="00896C07">
        <w:rPr>
          <w:rFonts w:eastAsiaTheme="minorEastAsia"/>
          <w:color w:val="000000" w:themeColor="text1"/>
          <w:sz w:val="24"/>
        </w:rPr>
        <w:t>3</w:t>
      </w:r>
      <w:r w:rsidRPr="00896C07">
        <w:rPr>
          <w:rFonts w:eastAsiaTheme="minorEastAsia"/>
          <w:color w:val="000000" w:themeColor="text1"/>
          <w:sz w:val="24"/>
        </w:rPr>
        <w:t>号</w:t>
      </w:r>
      <w:r w:rsidRPr="00896C07">
        <w:rPr>
          <w:rFonts w:eastAsiaTheme="minorEastAsia"/>
          <w:color w:val="000000" w:themeColor="text1"/>
          <w:sz w:val="24"/>
        </w:rPr>
        <w:t>&lt;</w:t>
      </w:r>
      <w:r w:rsidRPr="00896C07">
        <w:rPr>
          <w:rFonts w:eastAsiaTheme="minorEastAsia"/>
          <w:color w:val="000000" w:themeColor="text1"/>
          <w:sz w:val="24"/>
        </w:rPr>
        <w:t>年度报告和半年度报告</w:t>
      </w:r>
      <w:r w:rsidRPr="00896C07">
        <w:rPr>
          <w:rFonts w:eastAsiaTheme="minorEastAsia"/>
          <w:color w:val="000000" w:themeColor="text1"/>
          <w:sz w:val="24"/>
        </w:rPr>
        <w:t>&gt;</w:t>
      </w:r>
      <w:r w:rsidRPr="00896C07">
        <w:rPr>
          <w:rFonts w:eastAsiaTheme="minorEastAsia"/>
          <w:color w:val="000000" w:themeColor="text1"/>
          <w:sz w:val="24"/>
        </w:rPr>
        <w:t>》、中国证券投资基金业协会颁布的《证券投资基金会计核算业务指引》、《交银施罗德荣安保本混合型证券投资基金基金合同》和在财务报表附注</w:t>
      </w:r>
      <w:r w:rsidRPr="00896C07">
        <w:rPr>
          <w:rFonts w:eastAsiaTheme="minorEastAsia"/>
          <w:color w:val="000000" w:themeColor="text1"/>
          <w:sz w:val="24"/>
        </w:rPr>
        <w:t>6.2.4.4</w:t>
      </w:r>
      <w:r w:rsidRPr="00896C07">
        <w:rPr>
          <w:rFonts w:eastAsiaTheme="minorEastAsia"/>
          <w:color w:val="000000" w:themeColor="text1"/>
          <w:sz w:val="24"/>
        </w:rPr>
        <w:t>所列示的中国证监会发布的有关规定及允许的基金行业实务操作编制。</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 xml:space="preserve"> </w:t>
      </w: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遵循企业会计准则及其他有关规定的声明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日止期间财务报表符合企业会计准则的要求，真实、完整地反映了本基金</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日的财务状况以及</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日止期间的经营成果和基金净值变动情况等有关信息。</w:t>
      </w:r>
    </w:p>
    <w:p w:rsidR="00EA777C" w:rsidRPr="00896C07" w:rsidRDefault="00EA777C" w:rsidP="00EA777C">
      <w:pPr>
        <w:spacing w:line="288" w:lineRule="auto"/>
        <w:ind w:firstLineChars="197" w:firstLine="475"/>
        <w:rPr>
          <w:rFonts w:eastAsiaTheme="minorEastAsia"/>
          <w:b/>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重要会计政策和会计估计</w:t>
      </w:r>
    </w:p>
    <w:p w:rsidR="0052546C" w:rsidRPr="00896C07" w:rsidRDefault="00DF2B99" w:rsidP="00E41709">
      <w:pPr>
        <w:spacing w:line="288" w:lineRule="auto"/>
        <w:ind w:firstLineChars="200" w:firstLine="480"/>
        <w:rPr>
          <w:rFonts w:eastAsiaTheme="minorEastAsia"/>
          <w:color w:val="000000" w:themeColor="text1"/>
          <w:sz w:val="24"/>
        </w:rPr>
      </w:pPr>
      <w:r w:rsidRPr="00896C07">
        <w:rPr>
          <w:rFonts w:eastAsiaTheme="minorEastAsia" w:hint="eastAsia"/>
          <w:color w:val="000000" w:themeColor="text1"/>
          <w:sz w:val="24"/>
        </w:rPr>
        <w:t>本报告期所采用的会计政策与最近一期年度报告一致，但会计估计有所变更，详见</w:t>
      </w:r>
      <w:r w:rsidRPr="00896C07">
        <w:rPr>
          <w:rFonts w:eastAsiaTheme="minorEastAsia"/>
          <w:color w:val="000000" w:themeColor="text1"/>
          <w:sz w:val="24"/>
        </w:rPr>
        <w:t>6.4.5.2</w:t>
      </w:r>
      <w:r w:rsidRPr="00896C07">
        <w:rPr>
          <w:rFonts w:eastAsiaTheme="minorEastAsia" w:hint="eastAsia"/>
          <w:color w:val="000000" w:themeColor="text1"/>
          <w:sz w:val="24"/>
        </w:rPr>
        <w:t>。</w:t>
      </w:r>
    </w:p>
    <w:p w:rsidR="00F57141" w:rsidRPr="00896C07" w:rsidRDefault="00F57141"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会计政策和会计估计变更以及差错更正的说明</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会计政策变更的说明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本基金本报告期未发生会计政策变更。</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会计估计变更的说明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对于在证券交易所上市或挂牌转让的固定收益品种</w:t>
      </w:r>
      <w:r w:rsidRPr="00896C07">
        <w:rPr>
          <w:rFonts w:eastAsiaTheme="minorEastAsia"/>
          <w:color w:val="000000" w:themeColor="text1"/>
          <w:sz w:val="24"/>
        </w:rPr>
        <w:t>(</w:t>
      </w:r>
      <w:r w:rsidRPr="00896C07">
        <w:rPr>
          <w:rFonts w:eastAsiaTheme="minorEastAsia"/>
          <w:color w:val="000000" w:themeColor="text1"/>
          <w:sz w:val="24"/>
        </w:rPr>
        <w:t>可转换债券、资产支持证券和私募债券除外</w:t>
      </w:r>
      <w:r w:rsidRPr="00896C07">
        <w:rPr>
          <w:rFonts w:eastAsiaTheme="minorEastAsia"/>
          <w:color w:val="000000" w:themeColor="text1"/>
          <w:sz w:val="24"/>
        </w:rPr>
        <w:t>)</w:t>
      </w:r>
      <w:r w:rsidRPr="00896C07">
        <w:rPr>
          <w:rFonts w:eastAsiaTheme="minorEastAsia"/>
          <w:color w:val="000000" w:themeColor="text1"/>
          <w:sz w:val="24"/>
        </w:rPr>
        <w:t>，鉴于其交易量和交易频率不足以提供持续的定价信息，本基金本报告期改为采用中央国债登记结算有限责任公司</w:t>
      </w:r>
      <w:r w:rsidRPr="00896C07">
        <w:rPr>
          <w:rFonts w:eastAsiaTheme="minorEastAsia"/>
          <w:color w:val="000000" w:themeColor="text1"/>
          <w:sz w:val="24"/>
        </w:rPr>
        <w:t>/</w:t>
      </w:r>
      <w:r w:rsidRPr="00896C07">
        <w:rPr>
          <w:rFonts w:eastAsiaTheme="minorEastAsia"/>
          <w:color w:val="000000" w:themeColor="text1"/>
          <w:sz w:val="24"/>
        </w:rPr>
        <w:t>中证指数有限公司根据《中国证券投资基金业协会估值核算工作小组关于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季度固定收益品种的估值处理标准》所独立提供的估值结果确定公允价值。</w:t>
      </w:r>
    </w:p>
    <w:p w:rsidR="00EA777C" w:rsidRPr="00896C07" w:rsidRDefault="00EA777C" w:rsidP="00EA777C">
      <w:pPr>
        <w:spacing w:line="288" w:lineRule="auto"/>
        <w:rPr>
          <w:rFonts w:eastAsiaTheme="minorEastAsia"/>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差错更正的说明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本基金在本报告期间无需说明的会计差错更正。</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税项</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根据财政部、国家税务总局财税</w:t>
      </w:r>
      <w:r w:rsidRPr="00896C07">
        <w:rPr>
          <w:rFonts w:eastAsiaTheme="minorEastAsia"/>
          <w:color w:val="000000" w:themeColor="text1"/>
          <w:sz w:val="24"/>
        </w:rPr>
        <w:t>[2002]128</w:t>
      </w:r>
      <w:r w:rsidRPr="00896C07">
        <w:rPr>
          <w:rFonts w:eastAsiaTheme="minorEastAsia"/>
          <w:color w:val="000000" w:themeColor="text1"/>
          <w:sz w:val="24"/>
        </w:rPr>
        <w:t>号《关于开放式证券投资基金有关税收问题的通知》、财税</w:t>
      </w:r>
      <w:r w:rsidRPr="00896C07">
        <w:rPr>
          <w:rFonts w:eastAsiaTheme="minorEastAsia"/>
          <w:color w:val="000000" w:themeColor="text1"/>
          <w:sz w:val="24"/>
        </w:rPr>
        <w:t>[2008]1</w:t>
      </w:r>
      <w:r w:rsidRPr="00896C07">
        <w:rPr>
          <w:rFonts w:eastAsiaTheme="minorEastAsia"/>
          <w:color w:val="000000" w:themeColor="text1"/>
          <w:sz w:val="24"/>
        </w:rPr>
        <w:t>号《关于企业所得税若干优惠政策的通知》、财税</w:t>
      </w:r>
      <w:r w:rsidRPr="00896C07">
        <w:rPr>
          <w:rFonts w:eastAsiaTheme="minorEastAsia"/>
          <w:color w:val="000000" w:themeColor="text1"/>
          <w:sz w:val="24"/>
        </w:rPr>
        <w:t>[2012]85</w:t>
      </w:r>
      <w:r w:rsidRPr="00896C07">
        <w:rPr>
          <w:rFonts w:eastAsiaTheme="minorEastAsia"/>
          <w:color w:val="000000" w:themeColor="text1"/>
          <w:sz w:val="24"/>
        </w:rPr>
        <w:t>号《关于实施上市公司股息红利差别化个人所得税政策有关问题的通知》及其他相关财税法规和实务操作，主要税项列示如下：</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以发行基金方式募集资金不属于营业税征收范围，不征收营业税。基金买卖股票、债券的差价收入不予征收营业税。</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对基金从证券市场中取得的收入，包括买卖股票、债券的差价收入，股权的股息、红利收入，债券的利息收入及其他收入，暂不征收企业所得税。</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对基金取得的企业债券利息收入，应由发行债券的企业在向基金支付利息时代扣代缴</w:t>
      </w:r>
      <w:r w:rsidRPr="00896C07">
        <w:rPr>
          <w:rFonts w:eastAsiaTheme="minorEastAsia"/>
          <w:color w:val="000000" w:themeColor="text1"/>
          <w:sz w:val="24"/>
        </w:rPr>
        <w:t>20%</w:t>
      </w:r>
      <w:r w:rsidRPr="00896C07">
        <w:rPr>
          <w:rFonts w:eastAsiaTheme="minorEastAsia"/>
          <w:color w:val="000000" w:themeColor="text1"/>
          <w:sz w:val="24"/>
        </w:rPr>
        <w:t>的个人所得税。对基金从上市公司取得的股息红利所得，持股期限在</w:t>
      </w:r>
      <w:r w:rsidRPr="00896C07">
        <w:rPr>
          <w:rFonts w:eastAsiaTheme="minorEastAsia"/>
          <w:color w:val="000000" w:themeColor="text1"/>
          <w:sz w:val="24"/>
        </w:rPr>
        <w:t>1</w:t>
      </w:r>
      <w:r w:rsidRPr="00896C07">
        <w:rPr>
          <w:rFonts w:eastAsiaTheme="minorEastAsia"/>
          <w:color w:val="000000" w:themeColor="text1"/>
          <w:sz w:val="24"/>
        </w:rPr>
        <w:t>个月以内</w:t>
      </w:r>
      <w:r w:rsidRPr="00896C07">
        <w:rPr>
          <w:rFonts w:eastAsiaTheme="minorEastAsia"/>
          <w:color w:val="000000" w:themeColor="text1"/>
          <w:sz w:val="24"/>
        </w:rPr>
        <w:t>(</w:t>
      </w:r>
      <w:r w:rsidRPr="00896C07">
        <w:rPr>
          <w:rFonts w:eastAsiaTheme="minorEastAsia"/>
          <w:color w:val="000000" w:themeColor="text1"/>
          <w:sz w:val="24"/>
        </w:rPr>
        <w:t>含</w:t>
      </w:r>
      <w:r w:rsidRPr="00896C07">
        <w:rPr>
          <w:rFonts w:eastAsiaTheme="minorEastAsia"/>
          <w:color w:val="000000" w:themeColor="text1"/>
          <w:sz w:val="24"/>
        </w:rPr>
        <w:t>1</w:t>
      </w:r>
      <w:r w:rsidRPr="00896C07">
        <w:rPr>
          <w:rFonts w:eastAsiaTheme="minorEastAsia"/>
          <w:color w:val="000000" w:themeColor="text1"/>
          <w:sz w:val="24"/>
        </w:rPr>
        <w:t>个月</w:t>
      </w:r>
      <w:r w:rsidRPr="00896C07">
        <w:rPr>
          <w:rFonts w:eastAsiaTheme="minorEastAsia"/>
          <w:color w:val="000000" w:themeColor="text1"/>
          <w:sz w:val="24"/>
        </w:rPr>
        <w:t>)</w:t>
      </w:r>
      <w:r w:rsidRPr="00896C07">
        <w:rPr>
          <w:rFonts w:eastAsiaTheme="minorEastAsia"/>
          <w:color w:val="000000" w:themeColor="text1"/>
          <w:sz w:val="24"/>
        </w:rPr>
        <w:t>的，其股息红利所得全额计入应纳税所得额；持股期限在</w:t>
      </w:r>
      <w:r w:rsidRPr="00896C07">
        <w:rPr>
          <w:rFonts w:eastAsiaTheme="minorEastAsia"/>
          <w:color w:val="000000" w:themeColor="text1"/>
          <w:sz w:val="24"/>
        </w:rPr>
        <w:t>1</w:t>
      </w:r>
      <w:r w:rsidRPr="00896C07">
        <w:rPr>
          <w:rFonts w:eastAsiaTheme="minorEastAsia"/>
          <w:color w:val="000000" w:themeColor="text1"/>
          <w:sz w:val="24"/>
        </w:rPr>
        <w:t>个月以上至</w:t>
      </w:r>
      <w:r w:rsidRPr="00896C07">
        <w:rPr>
          <w:rFonts w:eastAsiaTheme="minorEastAsia"/>
          <w:color w:val="000000" w:themeColor="text1"/>
          <w:sz w:val="24"/>
        </w:rPr>
        <w:t>1</w:t>
      </w:r>
      <w:r w:rsidRPr="00896C07">
        <w:rPr>
          <w:rFonts w:eastAsiaTheme="minorEastAsia"/>
          <w:color w:val="000000" w:themeColor="text1"/>
          <w:sz w:val="24"/>
        </w:rPr>
        <w:t>年</w:t>
      </w:r>
      <w:r w:rsidRPr="00896C07">
        <w:rPr>
          <w:rFonts w:eastAsiaTheme="minorEastAsia"/>
          <w:color w:val="000000" w:themeColor="text1"/>
          <w:sz w:val="24"/>
        </w:rPr>
        <w:t>(</w:t>
      </w:r>
      <w:r w:rsidRPr="00896C07">
        <w:rPr>
          <w:rFonts w:eastAsiaTheme="minorEastAsia"/>
          <w:color w:val="000000" w:themeColor="text1"/>
          <w:sz w:val="24"/>
        </w:rPr>
        <w:t>含</w:t>
      </w:r>
      <w:r w:rsidRPr="00896C07">
        <w:rPr>
          <w:rFonts w:eastAsiaTheme="minorEastAsia"/>
          <w:color w:val="000000" w:themeColor="text1"/>
          <w:sz w:val="24"/>
        </w:rPr>
        <w:t>1</w:t>
      </w:r>
      <w:r w:rsidRPr="00896C07">
        <w:rPr>
          <w:rFonts w:eastAsiaTheme="minorEastAsia"/>
          <w:color w:val="000000" w:themeColor="text1"/>
          <w:sz w:val="24"/>
        </w:rPr>
        <w:t>年</w:t>
      </w:r>
      <w:r w:rsidRPr="00896C07">
        <w:rPr>
          <w:rFonts w:eastAsiaTheme="minorEastAsia"/>
          <w:color w:val="000000" w:themeColor="text1"/>
          <w:sz w:val="24"/>
        </w:rPr>
        <w:t>)</w:t>
      </w:r>
      <w:r w:rsidRPr="00896C07">
        <w:rPr>
          <w:rFonts w:eastAsiaTheme="minorEastAsia"/>
          <w:color w:val="000000" w:themeColor="text1"/>
          <w:sz w:val="24"/>
        </w:rPr>
        <w:t>的，暂减按</w:t>
      </w:r>
      <w:r w:rsidRPr="00896C07">
        <w:rPr>
          <w:rFonts w:eastAsiaTheme="minorEastAsia"/>
          <w:color w:val="000000" w:themeColor="text1"/>
          <w:sz w:val="24"/>
        </w:rPr>
        <w:t>50%</w:t>
      </w:r>
      <w:r w:rsidRPr="00896C07">
        <w:rPr>
          <w:rFonts w:eastAsiaTheme="minorEastAsia"/>
          <w:color w:val="000000" w:themeColor="text1"/>
          <w:sz w:val="24"/>
        </w:rPr>
        <w:t>计入应纳税所得额；持股期限超过</w:t>
      </w:r>
      <w:r w:rsidRPr="00896C07">
        <w:rPr>
          <w:rFonts w:eastAsiaTheme="minorEastAsia"/>
          <w:color w:val="000000" w:themeColor="text1"/>
          <w:sz w:val="24"/>
        </w:rPr>
        <w:t>1</w:t>
      </w:r>
      <w:r w:rsidRPr="00896C07">
        <w:rPr>
          <w:rFonts w:eastAsiaTheme="minorEastAsia"/>
          <w:color w:val="000000" w:themeColor="text1"/>
          <w:sz w:val="24"/>
        </w:rPr>
        <w:t>年的，暂减按</w:t>
      </w:r>
      <w:r w:rsidRPr="00896C07">
        <w:rPr>
          <w:rFonts w:eastAsiaTheme="minorEastAsia"/>
          <w:color w:val="000000" w:themeColor="text1"/>
          <w:sz w:val="24"/>
        </w:rPr>
        <w:t>25%</w:t>
      </w:r>
      <w:r w:rsidRPr="00896C07">
        <w:rPr>
          <w:rFonts w:eastAsiaTheme="minorEastAsia"/>
          <w:color w:val="000000" w:themeColor="text1"/>
          <w:sz w:val="24"/>
        </w:rPr>
        <w:t>计入应纳税所得额。对基金持有的上市公司限售股，解禁后取得的股息、红利收入，按照上述规定计算纳税，持股时间自解禁日起计算；解禁前取得的股息、红利收入继续暂减按</w:t>
      </w:r>
      <w:r w:rsidRPr="00896C07">
        <w:rPr>
          <w:rFonts w:eastAsiaTheme="minorEastAsia"/>
          <w:color w:val="000000" w:themeColor="text1"/>
          <w:sz w:val="24"/>
        </w:rPr>
        <w:t>50%</w:t>
      </w:r>
      <w:r w:rsidRPr="00896C07">
        <w:rPr>
          <w:rFonts w:eastAsiaTheme="minorEastAsia"/>
          <w:color w:val="000000" w:themeColor="text1"/>
          <w:sz w:val="24"/>
        </w:rPr>
        <w:t>计入应纳税所得额。上述所得统一适用</w:t>
      </w:r>
      <w:r w:rsidRPr="00896C07">
        <w:rPr>
          <w:rFonts w:eastAsiaTheme="minorEastAsia"/>
          <w:color w:val="000000" w:themeColor="text1"/>
          <w:sz w:val="24"/>
        </w:rPr>
        <w:t>20%</w:t>
      </w:r>
      <w:r w:rsidRPr="00896C07">
        <w:rPr>
          <w:rFonts w:eastAsiaTheme="minorEastAsia"/>
          <w:color w:val="000000" w:themeColor="text1"/>
          <w:sz w:val="24"/>
        </w:rPr>
        <w:t>的税率计征个人所得税。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基金卖出股票按</w:t>
      </w:r>
      <w:r w:rsidRPr="00896C07">
        <w:rPr>
          <w:rFonts w:eastAsiaTheme="minorEastAsia"/>
          <w:color w:val="000000" w:themeColor="text1"/>
          <w:sz w:val="24"/>
        </w:rPr>
        <w:t>0.1%</w:t>
      </w:r>
      <w:r w:rsidRPr="00896C07">
        <w:rPr>
          <w:rFonts w:eastAsiaTheme="minorEastAsia"/>
          <w:color w:val="000000" w:themeColor="text1"/>
          <w:sz w:val="24"/>
        </w:rPr>
        <w:t>的税率缴纳股票交易印花税，买入股票不征收股票交易印花税。</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重要财务报表项目的说明</w:t>
      </w:r>
    </w:p>
    <w:p w:rsidR="00EA777C" w:rsidRPr="00896C07" w:rsidRDefault="00EA777C" w:rsidP="00EA777C">
      <w:pPr>
        <w:pStyle w:val="af8"/>
        <w:numPr>
          <w:ilvl w:val="0"/>
          <w:numId w:val="4"/>
        </w:numPr>
        <w:spacing w:line="288" w:lineRule="auto"/>
        <w:ind w:firstLineChars="0"/>
        <w:rPr>
          <w:rFonts w:eastAsiaTheme="minorEastAsia"/>
          <w:b/>
          <w:vanish/>
          <w:color w:val="000000" w:themeColor="text1"/>
          <w:kern w:val="0"/>
          <w:sz w:val="24"/>
        </w:rPr>
      </w:pPr>
    </w:p>
    <w:p w:rsidR="00EA777C" w:rsidRPr="00896C07" w:rsidRDefault="00EA777C" w:rsidP="00EA777C">
      <w:pPr>
        <w:pStyle w:val="af8"/>
        <w:numPr>
          <w:ilvl w:val="1"/>
          <w:numId w:val="4"/>
        </w:numPr>
        <w:spacing w:line="288" w:lineRule="auto"/>
        <w:ind w:firstLineChars="0"/>
        <w:rPr>
          <w:rFonts w:eastAsiaTheme="minorEastAsia"/>
          <w:b/>
          <w:vanish/>
          <w:color w:val="000000" w:themeColor="text1"/>
          <w:kern w:val="0"/>
          <w:sz w:val="24"/>
        </w:rPr>
      </w:pPr>
    </w:p>
    <w:p w:rsidR="00EA777C" w:rsidRPr="00896C07" w:rsidRDefault="00EA777C" w:rsidP="00EA777C">
      <w:pPr>
        <w:pStyle w:val="af8"/>
        <w:numPr>
          <w:ilvl w:val="1"/>
          <w:numId w:val="4"/>
        </w:numPr>
        <w:spacing w:line="288" w:lineRule="auto"/>
        <w:ind w:firstLineChars="0"/>
        <w:rPr>
          <w:rFonts w:eastAsiaTheme="minorEastAsia"/>
          <w:b/>
          <w:vanish/>
          <w:color w:val="000000" w:themeColor="text1"/>
          <w:kern w:val="0"/>
          <w:sz w:val="24"/>
        </w:rPr>
      </w:pPr>
    </w:p>
    <w:p w:rsidR="00EA777C" w:rsidRPr="00896C07" w:rsidRDefault="00EA777C" w:rsidP="00EA777C">
      <w:pPr>
        <w:pStyle w:val="af8"/>
        <w:numPr>
          <w:ilvl w:val="2"/>
          <w:numId w:val="4"/>
        </w:numPr>
        <w:spacing w:line="288" w:lineRule="auto"/>
        <w:ind w:firstLineChars="0"/>
        <w:rPr>
          <w:rFonts w:eastAsiaTheme="minorEastAsia"/>
          <w:b/>
          <w:vanish/>
          <w:color w:val="000000" w:themeColor="text1"/>
          <w:kern w:val="0"/>
          <w:sz w:val="24"/>
        </w:rPr>
      </w:pPr>
    </w:p>
    <w:p w:rsidR="00EA777C" w:rsidRPr="00896C07" w:rsidRDefault="00EA777C" w:rsidP="00EA777C">
      <w:pPr>
        <w:pStyle w:val="af8"/>
        <w:numPr>
          <w:ilvl w:val="3"/>
          <w:numId w:val="4"/>
        </w:numPr>
        <w:spacing w:line="288" w:lineRule="auto"/>
        <w:ind w:firstLineChars="0"/>
        <w:rPr>
          <w:rFonts w:eastAsiaTheme="minorEastAsia"/>
          <w:b/>
          <w:vanish/>
          <w:color w:val="000000" w:themeColor="text1"/>
          <w:kern w:val="0"/>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银行存款</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54"/>
        <w:gridCol w:w="5646"/>
      </w:tblGrid>
      <w:tr w:rsidR="00896C07" w:rsidRPr="00896C07" w:rsidTr="00817D71">
        <w:tc>
          <w:tcPr>
            <w:tcW w:w="3354"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646"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354"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活期存款</w:t>
            </w:r>
          </w:p>
        </w:tc>
        <w:tc>
          <w:tcPr>
            <w:tcW w:w="564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134,180,761.37</w:t>
            </w:r>
          </w:p>
        </w:tc>
      </w:tr>
      <w:tr w:rsidR="00896C07" w:rsidRPr="00896C07" w:rsidTr="00817D71">
        <w:tc>
          <w:tcPr>
            <w:tcW w:w="3354"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定期存款</w:t>
            </w:r>
          </w:p>
        </w:tc>
        <w:tc>
          <w:tcPr>
            <w:tcW w:w="564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其他存款</w:t>
            </w:r>
          </w:p>
        </w:tc>
        <w:tc>
          <w:tcPr>
            <w:tcW w:w="564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3354"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564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134,180,761.37</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交易性金融资产</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1348"/>
        <w:gridCol w:w="1888"/>
        <w:gridCol w:w="1953"/>
        <w:gridCol w:w="2062"/>
        <w:gridCol w:w="1749"/>
      </w:tblGrid>
      <w:tr w:rsidR="00896C07" w:rsidRPr="00896C07" w:rsidTr="00817D71">
        <w:tc>
          <w:tcPr>
            <w:tcW w:w="3236" w:type="dxa"/>
            <w:gridSpan w:val="2"/>
            <w:vMerge w:val="restart"/>
            <w:tcBorders>
              <w:top w:val="single" w:sz="8" w:space="0" w:color="000000"/>
              <w:left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项目</w:t>
            </w:r>
          </w:p>
        </w:tc>
        <w:tc>
          <w:tcPr>
            <w:tcW w:w="5764" w:type="dxa"/>
            <w:gridSpan w:val="3"/>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r>
      <w:tr w:rsidR="00896C07" w:rsidRPr="00896C07" w:rsidTr="00817D71">
        <w:tc>
          <w:tcPr>
            <w:tcW w:w="3236" w:type="dxa"/>
            <w:gridSpan w:val="2"/>
            <w:vMerge/>
            <w:tcBorders>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成本</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公允价值变动</w:t>
            </w:r>
          </w:p>
        </w:tc>
      </w:tr>
      <w:tr w:rsidR="00896C07"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股票</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131,383,081.71</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127,378,202.28</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-4,004,879.43</w:t>
            </w:r>
          </w:p>
        </w:tc>
      </w:tr>
      <w:tr w:rsidR="00896C07"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贵金属投资</w:t>
            </w:r>
            <w:r w:rsidRPr="00896C07">
              <w:rPr>
                <w:rFonts w:eastAsiaTheme="minorEastAsia"/>
                <w:color w:val="000000" w:themeColor="text1"/>
                <w:sz w:val="24"/>
              </w:rPr>
              <w:t>-</w:t>
            </w:r>
            <w:r w:rsidRPr="00896C07">
              <w:rPr>
                <w:rFonts w:eastAsiaTheme="minorEastAsia"/>
                <w:color w:val="000000" w:themeColor="text1"/>
                <w:sz w:val="24"/>
              </w:rPr>
              <w:t>金交所黄金合约</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348"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债券</w:t>
            </w:r>
          </w:p>
        </w:tc>
        <w:tc>
          <w:tcPr>
            <w:tcW w:w="18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交易所市场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25,852,000.00</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27,013,634.00</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1,161,634.00</w:t>
            </w:r>
          </w:p>
        </w:tc>
      </w:tr>
      <w:tr w:rsidR="00896C07" w:rsidRPr="00896C07" w:rsidTr="00817D71">
        <w:tc>
          <w:tcPr>
            <w:tcW w:w="1348" w:type="dxa"/>
            <w:vMerge/>
            <w:tcBorders>
              <w:left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银行间市场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101,257,730.00</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101,586,000.00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328,270.00</w:t>
            </w:r>
          </w:p>
        </w:tc>
      </w:tr>
      <w:tr w:rsidR="00896C07" w:rsidRPr="00896C07" w:rsidTr="00817D71">
        <w:tc>
          <w:tcPr>
            <w:tcW w:w="1348"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127,109,730.00</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128,599,634.00</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1,489,904.00</w:t>
            </w:r>
          </w:p>
        </w:tc>
      </w:tr>
      <w:tr w:rsidR="00896C07"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资产支持证券</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基金</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258,492,811.71</w:t>
            </w:r>
          </w:p>
        </w:tc>
        <w:tc>
          <w:tcPr>
            <w:tcW w:w="206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255,977,836.28</w:t>
            </w:r>
          </w:p>
        </w:tc>
        <w:tc>
          <w:tcPr>
            <w:tcW w:w="174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-2,514,975.43</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衍生金融资产</w:t>
      </w:r>
      <w:r w:rsidRPr="00896C07">
        <w:rPr>
          <w:rFonts w:eastAsiaTheme="minorEastAsia"/>
          <w:b/>
          <w:color w:val="000000" w:themeColor="text1"/>
          <w:kern w:val="0"/>
          <w:sz w:val="24"/>
        </w:rPr>
        <w:t>/</w:t>
      </w:r>
      <w:r w:rsidRPr="00896C07">
        <w:rPr>
          <w:rFonts w:eastAsiaTheme="minorEastAsia"/>
          <w:b/>
          <w:color w:val="000000" w:themeColor="text1"/>
          <w:kern w:val="0"/>
          <w:sz w:val="24"/>
        </w:rPr>
        <w:t>负债</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本基金本报告期末未持有衍生金融工具。</w:t>
      </w:r>
    </w:p>
    <w:p w:rsidR="00EA777C" w:rsidRPr="00896C07" w:rsidRDefault="00EA777C" w:rsidP="00EA777C">
      <w:pPr>
        <w:spacing w:line="288" w:lineRule="auto"/>
        <w:ind w:firstLineChars="196" w:firstLine="472"/>
        <w:rPr>
          <w:rFonts w:eastAsiaTheme="minorEastAsia"/>
          <w:b/>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买入返售金融资产</w:t>
      </w:r>
    </w:p>
    <w:p w:rsidR="00EA777C" w:rsidRPr="00896C07" w:rsidRDefault="00EA777C" w:rsidP="00EA777C">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本基金本报告期末未持有买入返售金融资产。</w:t>
      </w:r>
    </w:p>
    <w:p w:rsidR="00F57141" w:rsidRPr="00896C07" w:rsidRDefault="00F57141" w:rsidP="00EA777C">
      <w:pPr>
        <w:tabs>
          <w:tab w:val="left" w:pos="426"/>
        </w:tabs>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应收利息</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3354"/>
        <w:gridCol w:w="5646"/>
      </w:tblGrid>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应收活期存款利息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20,270.53</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应收定期存款利息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应收其他存款利息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应收结算备付金利息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1,271.94</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应收债券利息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3,815,352.51</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应收买入返售证券利息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应收申购款利息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应收黄金合约拆借孳息</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121.98</w:t>
            </w:r>
          </w:p>
        </w:tc>
      </w:tr>
      <w:tr w:rsidR="00EA777C" w:rsidRPr="00896C07" w:rsidTr="00817D71">
        <w:tc>
          <w:tcPr>
            <w:tcW w:w="335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3,837,016.96</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其他资产</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本基金本报告期末未持有其他资产。</w:t>
      </w:r>
    </w:p>
    <w:p w:rsidR="00F57141" w:rsidRPr="00896C07" w:rsidRDefault="00F57141"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应付交易费用</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183"/>
        <w:gridCol w:w="6995"/>
      </w:tblGrid>
      <w:tr w:rsidR="00896C07" w:rsidRPr="00896C07" w:rsidTr="00817D71">
        <w:tc>
          <w:tcPr>
            <w:tcW w:w="2183"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699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2183" w:type="dxa"/>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交易所市场应付交易费用</w:t>
            </w:r>
          </w:p>
        </w:tc>
        <w:tc>
          <w:tcPr>
            <w:tcW w:w="6995"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1,105,298.56</w:t>
            </w:r>
          </w:p>
        </w:tc>
      </w:tr>
      <w:tr w:rsidR="00896C07" w:rsidRPr="00896C07" w:rsidTr="00817D71">
        <w:tc>
          <w:tcPr>
            <w:tcW w:w="2183" w:type="dxa"/>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银行间市场应付交易费用</w:t>
            </w:r>
          </w:p>
        </w:tc>
        <w:tc>
          <w:tcPr>
            <w:tcW w:w="6995"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10,477.60</w:t>
            </w:r>
          </w:p>
        </w:tc>
      </w:tr>
      <w:tr w:rsidR="00EA777C" w:rsidRPr="00896C07" w:rsidTr="00817D71">
        <w:tc>
          <w:tcPr>
            <w:tcW w:w="2183" w:type="dxa"/>
            <w:vAlign w:val="bottom"/>
          </w:tcPr>
          <w:p w:rsidR="00EA777C" w:rsidRPr="00896C07" w:rsidRDefault="00EA777C" w:rsidP="00E41709">
            <w:pPr>
              <w:spacing w:line="288" w:lineRule="auto"/>
              <w:jc w:val="center"/>
              <w:rPr>
                <w:rFonts w:eastAsiaTheme="minorEastAsia"/>
                <w:color w:val="000000" w:themeColor="text1"/>
                <w:sz w:val="24"/>
              </w:rPr>
            </w:pPr>
            <w:r w:rsidRPr="00896C07">
              <w:rPr>
                <w:rFonts w:eastAsiaTheme="minorEastAsia"/>
                <w:color w:val="000000" w:themeColor="text1"/>
                <w:sz w:val="24"/>
              </w:rPr>
              <w:t>合计</w:t>
            </w:r>
          </w:p>
        </w:tc>
        <w:tc>
          <w:tcPr>
            <w:tcW w:w="6995"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1,115,776.16</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其他负债</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23"/>
        <w:gridCol w:w="5877"/>
      </w:tblGrid>
      <w:tr w:rsidR="00896C07" w:rsidRPr="00896C07" w:rsidTr="00817D71">
        <w:tc>
          <w:tcPr>
            <w:tcW w:w="3123"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77"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123"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应付券商交易单元保证金</w:t>
            </w:r>
          </w:p>
        </w:tc>
        <w:tc>
          <w:tcPr>
            <w:tcW w:w="587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23"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应付赎回费</w:t>
            </w:r>
          </w:p>
        </w:tc>
        <w:tc>
          <w:tcPr>
            <w:tcW w:w="587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5,109.09</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预提信息披露费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114,411.96</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预提审计费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42,904.92</w:t>
            </w:r>
          </w:p>
        </w:tc>
      </w:tr>
      <w:tr w:rsidR="00EA777C" w:rsidRPr="00896C07" w:rsidTr="00817D71">
        <w:tc>
          <w:tcPr>
            <w:tcW w:w="3123" w:type="dxa"/>
            <w:vAlign w:val="bottom"/>
          </w:tcPr>
          <w:p w:rsidR="00EA777C" w:rsidRPr="00896C07" w:rsidRDefault="00EA777C" w:rsidP="00E41709">
            <w:pPr>
              <w:spacing w:line="288" w:lineRule="auto"/>
              <w:jc w:val="center"/>
              <w:rPr>
                <w:rFonts w:eastAsiaTheme="minorEastAsia"/>
                <w:color w:val="000000" w:themeColor="text1"/>
                <w:sz w:val="24"/>
              </w:rPr>
            </w:pPr>
            <w:r w:rsidRPr="00896C07">
              <w:rPr>
                <w:rFonts w:eastAsiaTheme="minorEastAsia"/>
                <w:color w:val="000000" w:themeColor="text1"/>
                <w:sz w:val="24"/>
              </w:rPr>
              <w:t>合计</w:t>
            </w:r>
          </w:p>
        </w:tc>
        <w:tc>
          <w:tcPr>
            <w:tcW w:w="5877"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 xml:space="preserve">162,425.97 </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实收基金</w:t>
      </w:r>
    </w:p>
    <w:p w:rsidR="00EA777C" w:rsidRPr="00896C07" w:rsidRDefault="00EA777C" w:rsidP="00EA777C">
      <w:pPr>
        <w:spacing w:line="360" w:lineRule="auto"/>
        <w:jc w:val="right"/>
        <w:rPr>
          <w:rFonts w:eastAsiaTheme="minorEastAsia"/>
          <w:color w:val="000000" w:themeColor="text1"/>
          <w:szCs w:val="21"/>
        </w:rPr>
      </w:pPr>
      <w:r w:rsidRPr="00896C07">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96C07" w:rsidRPr="00896C07" w:rsidTr="00817D71">
        <w:tc>
          <w:tcPr>
            <w:tcW w:w="3119" w:type="dxa"/>
            <w:vMerge w:val="restart"/>
            <w:vAlign w:val="center"/>
          </w:tcPr>
          <w:p w:rsidR="00EA777C" w:rsidRPr="00896C07" w:rsidRDefault="00EA777C" w:rsidP="00F5714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6237" w:type="dxa"/>
            <w:gridSpan w:val="2"/>
            <w:vAlign w:val="center"/>
          </w:tcPr>
          <w:p w:rsidR="00EA777C" w:rsidRPr="00896C07" w:rsidRDefault="00EA777C" w:rsidP="00F5714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F57141">
            <w:pPr>
              <w:spacing w:line="288" w:lineRule="auto"/>
              <w:jc w:val="center"/>
              <w:rPr>
                <w:rFonts w:eastAsiaTheme="minorEastAsia"/>
                <w:color w:val="000000" w:themeColor="text1"/>
                <w:sz w:val="24"/>
              </w:rPr>
            </w:pPr>
            <w:r w:rsidRPr="00896C07">
              <w:rPr>
                <w:rFonts w:eastAsiaTheme="minorEastAsia" w:hint="eastAsia"/>
                <w:color w:val="000000" w:themeColor="text1"/>
                <w:sz w:val="24"/>
              </w:rPr>
              <w:t>2015</w:t>
            </w:r>
            <w:r w:rsidRPr="00896C07">
              <w:rPr>
                <w:rFonts w:eastAsiaTheme="minorEastAsia" w:hint="eastAsia"/>
                <w:color w:val="000000" w:themeColor="text1"/>
                <w:sz w:val="24"/>
              </w:rPr>
              <w:t>年</w:t>
            </w:r>
            <w:r w:rsidRPr="00896C07">
              <w:rPr>
                <w:rFonts w:eastAsiaTheme="minorEastAsia" w:hint="eastAsia"/>
                <w:color w:val="000000" w:themeColor="text1"/>
                <w:sz w:val="24"/>
              </w:rPr>
              <w:t>1</w:t>
            </w:r>
            <w:r w:rsidRPr="00896C07">
              <w:rPr>
                <w:rFonts w:eastAsiaTheme="minorEastAsia" w:hint="eastAsia"/>
                <w:color w:val="000000" w:themeColor="text1"/>
                <w:sz w:val="24"/>
              </w:rPr>
              <w:t>月</w:t>
            </w:r>
            <w:r w:rsidRPr="00896C07">
              <w:rPr>
                <w:rFonts w:eastAsiaTheme="minorEastAsia" w:hint="eastAsia"/>
                <w:color w:val="000000" w:themeColor="text1"/>
                <w:sz w:val="24"/>
              </w:rPr>
              <w:t>1</w:t>
            </w:r>
            <w:r w:rsidRPr="00896C07">
              <w:rPr>
                <w:rFonts w:eastAsiaTheme="minorEastAsia" w:hint="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r>
      <w:tr w:rsidR="00896C07" w:rsidRPr="00896C07" w:rsidTr="00817D71">
        <w:tc>
          <w:tcPr>
            <w:tcW w:w="3119" w:type="dxa"/>
            <w:vMerge/>
            <w:vAlign w:val="center"/>
          </w:tcPr>
          <w:p w:rsidR="00EA777C" w:rsidRPr="00896C07" w:rsidRDefault="00EA777C" w:rsidP="00F57141">
            <w:pPr>
              <w:spacing w:line="288" w:lineRule="auto"/>
              <w:jc w:val="center"/>
              <w:rPr>
                <w:rFonts w:eastAsiaTheme="minorEastAsia"/>
                <w:color w:val="000000" w:themeColor="text1"/>
                <w:sz w:val="24"/>
              </w:rPr>
            </w:pPr>
          </w:p>
        </w:tc>
        <w:tc>
          <w:tcPr>
            <w:tcW w:w="2873" w:type="dxa"/>
            <w:vAlign w:val="center"/>
          </w:tcPr>
          <w:p w:rsidR="00EA777C" w:rsidRPr="00896C07" w:rsidRDefault="00EA777C" w:rsidP="00F57141">
            <w:pPr>
              <w:spacing w:line="288" w:lineRule="auto"/>
              <w:jc w:val="center"/>
              <w:rPr>
                <w:rFonts w:eastAsiaTheme="minorEastAsia"/>
                <w:color w:val="000000" w:themeColor="text1"/>
                <w:sz w:val="24"/>
              </w:rPr>
            </w:pPr>
            <w:r w:rsidRPr="00896C07">
              <w:rPr>
                <w:rFonts w:eastAsiaTheme="minorEastAsia"/>
                <w:color w:val="000000" w:themeColor="text1"/>
                <w:sz w:val="24"/>
              </w:rPr>
              <w:t>基金份额（份）</w:t>
            </w:r>
          </w:p>
        </w:tc>
        <w:tc>
          <w:tcPr>
            <w:tcW w:w="3364" w:type="dxa"/>
            <w:vAlign w:val="center"/>
          </w:tcPr>
          <w:p w:rsidR="00EA777C" w:rsidRPr="00896C07" w:rsidRDefault="00EA777C" w:rsidP="00F57141">
            <w:pPr>
              <w:spacing w:line="288" w:lineRule="auto"/>
              <w:jc w:val="center"/>
              <w:rPr>
                <w:rFonts w:eastAsiaTheme="minorEastAsia"/>
                <w:color w:val="000000" w:themeColor="text1"/>
                <w:sz w:val="24"/>
              </w:rPr>
            </w:pPr>
            <w:r w:rsidRPr="00896C07">
              <w:rPr>
                <w:rFonts w:eastAsiaTheme="minorEastAsia"/>
                <w:color w:val="000000" w:themeColor="text1"/>
                <w:sz w:val="24"/>
              </w:rPr>
              <w:t>账面金额</w:t>
            </w:r>
          </w:p>
        </w:tc>
      </w:tr>
      <w:tr w:rsidR="00896C07" w:rsidRPr="00896C07" w:rsidTr="00817D71">
        <w:tc>
          <w:tcPr>
            <w:tcW w:w="3119" w:type="dxa"/>
            <w:vAlign w:val="center"/>
          </w:tcPr>
          <w:p w:rsidR="00EA777C" w:rsidRPr="00896C07" w:rsidRDefault="00EA777C" w:rsidP="00F57141">
            <w:pPr>
              <w:spacing w:line="288" w:lineRule="auto"/>
              <w:jc w:val="left"/>
              <w:rPr>
                <w:rFonts w:eastAsiaTheme="minorEastAsia"/>
                <w:color w:val="000000" w:themeColor="text1"/>
                <w:sz w:val="24"/>
              </w:rPr>
            </w:pPr>
            <w:r w:rsidRPr="00896C07">
              <w:rPr>
                <w:rFonts w:eastAsiaTheme="minorEastAsia" w:hint="eastAsia"/>
                <w:color w:val="000000" w:themeColor="text1"/>
                <w:sz w:val="24"/>
              </w:rPr>
              <w:t>上年度末</w:t>
            </w:r>
          </w:p>
        </w:tc>
        <w:tc>
          <w:tcPr>
            <w:tcW w:w="2873" w:type="dxa"/>
            <w:vAlign w:val="center"/>
          </w:tcPr>
          <w:p w:rsidR="00EA777C" w:rsidRPr="00896C07" w:rsidRDefault="00EA777C" w:rsidP="00F57141">
            <w:pPr>
              <w:spacing w:line="288" w:lineRule="auto"/>
              <w:jc w:val="right"/>
              <w:rPr>
                <w:rFonts w:eastAsiaTheme="minorEastAsia"/>
                <w:color w:val="000000" w:themeColor="text1"/>
                <w:sz w:val="24"/>
              </w:rPr>
            </w:pPr>
            <w:r w:rsidRPr="00896C07">
              <w:rPr>
                <w:rFonts w:eastAsiaTheme="minorEastAsia"/>
                <w:color w:val="000000" w:themeColor="text1"/>
                <w:sz w:val="24"/>
              </w:rPr>
              <w:t>754,326,864.01</w:t>
            </w:r>
          </w:p>
        </w:tc>
        <w:tc>
          <w:tcPr>
            <w:tcW w:w="3364" w:type="dxa"/>
            <w:vAlign w:val="center"/>
          </w:tcPr>
          <w:p w:rsidR="00EA777C" w:rsidRPr="00896C07" w:rsidRDefault="00EA777C" w:rsidP="00F57141">
            <w:pPr>
              <w:spacing w:line="288" w:lineRule="auto"/>
              <w:jc w:val="right"/>
              <w:rPr>
                <w:rFonts w:eastAsiaTheme="minorEastAsia"/>
                <w:color w:val="000000" w:themeColor="text1"/>
                <w:sz w:val="24"/>
              </w:rPr>
            </w:pPr>
            <w:r w:rsidRPr="00896C07">
              <w:rPr>
                <w:rFonts w:eastAsiaTheme="minorEastAsia"/>
                <w:color w:val="000000" w:themeColor="text1"/>
                <w:sz w:val="24"/>
              </w:rPr>
              <w:t>754,326,864.01</w:t>
            </w:r>
          </w:p>
        </w:tc>
      </w:tr>
      <w:tr w:rsidR="00896C07" w:rsidRPr="00896C07" w:rsidTr="00817D71">
        <w:tc>
          <w:tcPr>
            <w:tcW w:w="3119" w:type="dxa"/>
            <w:vAlign w:val="center"/>
          </w:tcPr>
          <w:p w:rsidR="00EA777C" w:rsidRPr="00896C07" w:rsidRDefault="00EA777C" w:rsidP="00F57141">
            <w:pPr>
              <w:spacing w:line="288" w:lineRule="auto"/>
              <w:jc w:val="left"/>
              <w:rPr>
                <w:rFonts w:eastAsiaTheme="minorEastAsia"/>
                <w:color w:val="000000" w:themeColor="text1"/>
                <w:sz w:val="24"/>
              </w:rPr>
            </w:pPr>
            <w:r w:rsidRPr="00896C07">
              <w:rPr>
                <w:rFonts w:eastAsiaTheme="minorEastAsia"/>
                <w:color w:val="000000" w:themeColor="text1"/>
                <w:sz w:val="24"/>
              </w:rPr>
              <w:t>本期申购</w:t>
            </w:r>
          </w:p>
        </w:tc>
        <w:tc>
          <w:tcPr>
            <w:tcW w:w="2873" w:type="dxa"/>
            <w:vAlign w:val="center"/>
          </w:tcPr>
          <w:p w:rsidR="00EA777C" w:rsidRPr="00896C07" w:rsidRDefault="00EA777C" w:rsidP="00F57141">
            <w:pPr>
              <w:spacing w:line="288" w:lineRule="auto"/>
              <w:jc w:val="right"/>
              <w:rPr>
                <w:rFonts w:eastAsiaTheme="minorEastAsia"/>
                <w:color w:val="000000" w:themeColor="text1"/>
                <w:sz w:val="24"/>
              </w:rPr>
            </w:pPr>
            <w:r w:rsidRPr="00896C07">
              <w:rPr>
                <w:rFonts w:eastAsiaTheme="minorEastAsia"/>
                <w:color w:val="000000" w:themeColor="text1"/>
                <w:sz w:val="24"/>
              </w:rPr>
              <w:t>38,213,098.03</w:t>
            </w:r>
          </w:p>
        </w:tc>
        <w:tc>
          <w:tcPr>
            <w:tcW w:w="3364" w:type="dxa"/>
            <w:vAlign w:val="center"/>
          </w:tcPr>
          <w:p w:rsidR="00EA777C" w:rsidRPr="00896C07" w:rsidRDefault="00EA777C" w:rsidP="00F57141">
            <w:pPr>
              <w:spacing w:line="288" w:lineRule="auto"/>
              <w:jc w:val="right"/>
              <w:rPr>
                <w:rFonts w:eastAsiaTheme="minorEastAsia"/>
                <w:color w:val="000000" w:themeColor="text1"/>
                <w:sz w:val="24"/>
              </w:rPr>
            </w:pPr>
            <w:r w:rsidRPr="00896C07">
              <w:rPr>
                <w:rFonts w:eastAsiaTheme="minorEastAsia"/>
                <w:color w:val="000000" w:themeColor="text1"/>
                <w:sz w:val="24"/>
              </w:rPr>
              <w:t>38,213,098.03</w:t>
            </w:r>
          </w:p>
        </w:tc>
      </w:tr>
      <w:tr w:rsidR="00896C07" w:rsidRPr="00896C07" w:rsidTr="00817D71">
        <w:tc>
          <w:tcPr>
            <w:tcW w:w="3119" w:type="dxa"/>
            <w:vAlign w:val="center"/>
          </w:tcPr>
          <w:p w:rsidR="00EA777C" w:rsidRPr="00896C07" w:rsidRDefault="00EA777C" w:rsidP="00F57141">
            <w:pPr>
              <w:spacing w:line="288" w:lineRule="auto"/>
              <w:jc w:val="left"/>
              <w:rPr>
                <w:rFonts w:eastAsiaTheme="minorEastAsia"/>
                <w:color w:val="000000" w:themeColor="text1"/>
                <w:sz w:val="24"/>
              </w:rPr>
            </w:pPr>
            <w:r w:rsidRPr="00896C07">
              <w:rPr>
                <w:rFonts w:eastAsiaTheme="minorEastAsia"/>
                <w:color w:val="000000" w:themeColor="text1"/>
                <w:sz w:val="24"/>
              </w:rPr>
              <w:t>本期赎回（以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873" w:type="dxa"/>
            <w:vAlign w:val="center"/>
          </w:tcPr>
          <w:p w:rsidR="00EA777C" w:rsidRPr="00896C07" w:rsidRDefault="00B22D05" w:rsidP="00F5714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r w:rsidR="00EA777C" w:rsidRPr="00896C07">
              <w:rPr>
                <w:rFonts w:eastAsiaTheme="minorEastAsia"/>
                <w:color w:val="000000" w:themeColor="text1"/>
                <w:sz w:val="24"/>
              </w:rPr>
              <w:t>453,412,998.12</w:t>
            </w:r>
          </w:p>
        </w:tc>
        <w:tc>
          <w:tcPr>
            <w:tcW w:w="3364" w:type="dxa"/>
            <w:vAlign w:val="center"/>
          </w:tcPr>
          <w:p w:rsidR="00EA777C" w:rsidRPr="00896C07" w:rsidRDefault="00B22D05" w:rsidP="00F5714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r w:rsidR="00EA777C" w:rsidRPr="00896C07">
              <w:rPr>
                <w:rFonts w:eastAsiaTheme="minorEastAsia"/>
                <w:color w:val="000000" w:themeColor="text1"/>
                <w:sz w:val="24"/>
              </w:rPr>
              <w:t>453,412,998.12</w:t>
            </w:r>
          </w:p>
        </w:tc>
      </w:tr>
      <w:tr w:rsidR="00896C07" w:rsidRPr="00896C07" w:rsidTr="00817D71">
        <w:tc>
          <w:tcPr>
            <w:tcW w:w="3119" w:type="dxa"/>
            <w:vAlign w:val="center"/>
          </w:tcPr>
          <w:p w:rsidR="00EA777C" w:rsidRPr="00896C07" w:rsidRDefault="00EA777C" w:rsidP="00F57141">
            <w:pPr>
              <w:spacing w:line="288" w:lineRule="auto"/>
              <w:jc w:val="left"/>
              <w:rPr>
                <w:rFonts w:eastAsiaTheme="minorEastAsia"/>
                <w:color w:val="000000" w:themeColor="text1"/>
                <w:sz w:val="24"/>
              </w:rPr>
            </w:pPr>
            <w:r w:rsidRPr="00896C07">
              <w:rPr>
                <w:rFonts w:eastAsiaTheme="minorEastAsia"/>
                <w:color w:val="000000" w:themeColor="text1"/>
                <w:sz w:val="24"/>
              </w:rPr>
              <w:t>本期末</w:t>
            </w:r>
          </w:p>
        </w:tc>
        <w:tc>
          <w:tcPr>
            <w:tcW w:w="2873" w:type="dxa"/>
            <w:vAlign w:val="center"/>
          </w:tcPr>
          <w:p w:rsidR="00EA777C" w:rsidRPr="00896C07" w:rsidRDefault="00EA777C" w:rsidP="00F5714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c>
          <w:tcPr>
            <w:tcW w:w="3364" w:type="dxa"/>
            <w:vAlign w:val="center"/>
          </w:tcPr>
          <w:p w:rsidR="00EA777C" w:rsidRPr="00896C07" w:rsidRDefault="00EA777C" w:rsidP="00F5714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r>
    </w:tbl>
    <w:p w:rsidR="00747041" w:rsidRPr="00896C07" w:rsidRDefault="00817D71" w:rsidP="00F5714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、如果本报告期间发生转换入、红利再投业务，则总申购份额中包含该业务。</w:t>
      </w:r>
    </w:p>
    <w:p w:rsidR="00EA777C" w:rsidRPr="00896C07" w:rsidRDefault="00EA777C" w:rsidP="00F57141">
      <w:pPr>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、如果本报告期间发生转换出业务，则总赎回份额中包含该业务。</w:t>
      </w:r>
    </w:p>
    <w:p w:rsidR="00EA777C" w:rsidRPr="00896C07" w:rsidRDefault="00EA777C" w:rsidP="00EA777C">
      <w:pPr>
        <w:autoSpaceDE w:val="0"/>
        <w:autoSpaceDN w:val="0"/>
        <w:spacing w:before="29" w:line="288" w:lineRule="auto"/>
        <w:ind w:left="15" w:right="420"/>
        <w:rPr>
          <w:rFonts w:eastAsiaTheme="minorEastAsia"/>
          <w:color w:val="000000" w:themeColor="text1"/>
          <w:szCs w:val="21"/>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未分配利润</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2700"/>
        <w:gridCol w:w="2100"/>
        <w:gridCol w:w="2100"/>
        <w:gridCol w:w="2100"/>
      </w:tblGrid>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已实现部分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未实现部分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未分配利润合计</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0E2AD3" w:rsidP="00817D71">
            <w:pPr>
              <w:spacing w:line="288" w:lineRule="auto"/>
              <w:rPr>
                <w:rFonts w:eastAsiaTheme="minorEastAsia"/>
                <w:color w:val="000000" w:themeColor="text1"/>
                <w:sz w:val="24"/>
              </w:rPr>
            </w:pPr>
            <w:r w:rsidRPr="00896C07">
              <w:rPr>
                <w:rFonts w:eastAsiaTheme="minorEastAsia" w:hint="eastAsia"/>
                <w:color w:val="000000" w:themeColor="text1"/>
                <w:sz w:val="24"/>
              </w:rPr>
              <w:t>上年度末</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65,690,178.82</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33,149,658.63</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98,839,837.45</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本期利润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208,605,115.81</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-42,579,929.80</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166,025,186.01</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本期基金份额交易产生的变动数</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-106,465,824.39</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-15,454,833.89</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-121,920,658.28</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其中：基金申购款</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6,613,244.29</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3,212,004.95</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9,825,249.24</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294" w:firstLine="706"/>
              <w:rPr>
                <w:rFonts w:eastAsiaTheme="minorEastAsia"/>
                <w:color w:val="000000" w:themeColor="text1"/>
                <w:sz w:val="24"/>
              </w:rPr>
            </w:pPr>
            <w:r w:rsidRPr="00896C07">
              <w:rPr>
                <w:rFonts w:eastAsiaTheme="minorEastAsia"/>
                <w:color w:val="000000" w:themeColor="text1"/>
                <w:sz w:val="24"/>
              </w:rPr>
              <w:t>基金赎回款</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-113,079,068.68</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-18,666,838.84</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-131,745,907.52</w:t>
            </w:r>
          </w:p>
        </w:tc>
      </w:tr>
      <w:tr w:rsidR="00896C07"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本期已分配利润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-63,629,558.34</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-63,629,558.34</w:t>
            </w:r>
          </w:p>
        </w:tc>
      </w:tr>
      <w:tr w:rsidR="00EA777C" w:rsidRPr="00896C07" w:rsidTr="00817D71">
        <w:tc>
          <w:tcPr>
            <w:tcW w:w="27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本期末</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104,199,911.90</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-24,885,105.06</w:t>
            </w:r>
          </w:p>
        </w:tc>
        <w:tc>
          <w:tcPr>
            <w:tcW w:w="21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79,314,806.84</w:t>
            </w:r>
          </w:p>
        </w:tc>
      </w:tr>
    </w:tbl>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存款利息收入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3144"/>
        <w:gridCol w:w="5856"/>
      </w:tblGrid>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活期存款利息收入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329,747.82</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定期存款利息收入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3,161,388.93</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结算备付金利息收入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19,993.78</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2,924.01</w:t>
            </w:r>
          </w:p>
        </w:tc>
      </w:tr>
      <w:tr w:rsidR="00EA777C"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E41709">
            <w:pPr>
              <w:spacing w:line="288" w:lineRule="auto"/>
              <w:jc w:val="center"/>
              <w:rPr>
                <w:rFonts w:eastAsiaTheme="minorEastAsia"/>
                <w:color w:val="000000" w:themeColor="text1"/>
                <w:sz w:val="24"/>
              </w:rPr>
            </w:pPr>
            <w:r w:rsidRPr="00896C07">
              <w:rPr>
                <w:rFonts w:eastAsiaTheme="minorEastAsia"/>
                <w:color w:val="000000" w:themeColor="text1"/>
                <w:sz w:val="24"/>
              </w:rPr>
              <w:t>合计</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DF2B99" w:rsidP="00817D71">
            <w:pPr>
              <w:spacing w:line="288" w:lineRule="auto"/>
              <w:jc w:val="right"/>
              <w:rPr>
                <w:rFonts w:eastAsiaTheme="minorEastAsia"/>
                <w:color w:val="000000" w:themeColor="text1"/>
                <w:sz w:val="24"/>
              </w:rPr>
            </w:pPr>
            <w:r w:rsidRPr="00896C07">
              <w:rPr>
                <w:rFonts w:eastAsiaTheme="minorEastAsia"/>
                <w:color w:val="000000" w:themeColor="text1"/>
                <w:sz w:val="24"/>
              </w:rPr>
              <w:t>3,514,054.54</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股票投资收益</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3144"/>
        <w:gridCol w:w="5856"/>
      </w:tblGrid>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卖出股票成交总额</w:t>
            </w:r>
          </w:p>
        </w:tc>
        <w:tc>
          <w:tcPr>
            <w:tcW w:w="5856"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1,374,018,621.92</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减：卖出股票成本总额</w:t>
            </w:r>
          </w:p>
        </w:tc>
        <w:tc>
          <w:tcPr>
            <w:tcW w:w="5856"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1,172,203,702.22</w:t>
            </w:r>
          </w:p>
        </w:tc>
      </w:tr>
      <w:tr w:rsidR="00EA777C"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买卖股票差价收入</w:t>
            </w:r>
          </w:p>
        </w:tc>
        <w:tc>
          <w:tcPr>
            <w:tcW w:w="5856"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201,814,919.70</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债券投资收益</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3144"/>
        <w:gridCol w:w="5856"/>
      </w:tblGrid>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jc w:val="center"/>
              <w:textAlignment w:val="bottom"/>
              <w:rPr>
                <w:rFonts w:eastAsiaTheme="minorEastAsia"/>
                <w:color w:val="000000" w:themeColor="text1"/>
                <w:sz w:val="24"/>
              </w:rPr>
            </w:pPr>
            <w:r w:rsidRPr="00896C07">
              <w:rPr>
                <w:rFonts w:eastAsiaTheme="minorEastAsia"/>
                <w:color w:val="000000" w:themeColor="text1"/>
                <w:sz w:val="24"/>
              </w:rPr>
              <w:t>项目</w:t>
            </w:r>
          </w:p>
        </w:tc>
        <w:tc>
          <w:tcPr>
            <w:tcW w:w="5856"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卖出债券（债转股及债券到期兑付）成交总额</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left="440"/>
              <w:jc w:val="right"/>
              <w:rPr>
                <w:rFonts w:eastAsiaTheme="minorEastAsia"/>
                <w:color w:val="000000" w:themeColor="text1"/>
                <w:sz w:val="24"/>
              </w:rPr>
            </w:pPr>
            <w:r w:rsidRPr="00896C07">
              <w:rPr>
                <w:rFonts w:eastAsiaTheme="minorEastAsia"/>
                <w:color w:val="000000" w:themeColor="text1"/>
                <w:sz w:val="24"/>
              </w:rPr>
              <w:t>180,355,222.80</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EA777C">
            <w:pPr>
              <w:autoSpaceDE w:val="0"/>
              <w:autoSpaceDN w:val="0"/>
              <w:spacing w:line="288" w:lineRule="auto"/>
              <w:ind w:leftChars="-11" w:left="1" w:hangingChars="10" w:hanging="24"/>
              <w:textAlignment w:val="bottom"/>
              <w:rPr>
                <w:rFonts w:eastAsiaTheme="minorEastAsia"/>
                <w:color w:val="000000" w:themeColor="text1"/>
                <w:sz w:val="24"/>
              </w:rPr>
            </w:pPr>
            <w:r w:rsidRPr="00896C07">
              <w:rPr>
                <w:rFonts w:eastAsiaTheme="minorEastAsia"/>
                <w:color w:val="000000" w:themeColor="text1"/>
                <w:sz w:val="24"/>
              </w:rPr>
              <w:t>减：卖出债券（债转股及债券到期兑付）成本总额</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left="440"/>
              <w:jc w:val="right"/>
              <w:rPr>
                <w:rFonts w:eastAsiaTheme="minorEastAsia"/>
                <w:color w:val="000000" w:themeColor="text1"/>
                <w:sz w:val="24"/>
              </w:rPr>
            </w:pPr>
            <w:r w:rsidRPr="00896C07">
              <w:rPr>
                <w:rFonts w:eastAsiaTheme="minorEastAsia"/>
                <w:color w:val="000000" w:themeColor="text1"/>
                <w:sz w:val="24"/>
              </w:rPr>
              <w:t>166,976,535.28</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减：应收利息总额</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left="440"/>
              <w:jc w:val="right"/>
              <w:rPr>
                <w:rFonts w:eastAsiaTheme="minorEastAsia"/>
                <w:color w:val="000000" w:themeColor="text1"/>
                <w:sz w:val="24"/>
              </w:rPr>
            </w:pPr>
            <w:r w:rsidRPr="00896C07">
              <w:rPr>
                <w:rFonts w:eastAsiaTheme="minorEastAsia"/>
                <w:color w:val="000000" w:themeColor="text1"/>
                <w:sz w:val="24"/>
              </w:rPr>
              <w:t>7,243,011.40</w:t>
            </w:r>
          </w:p>
        </w:tc>
      </w:tr>
      <w:tr w:rsidR="00EA777C" w:rsidRPr="00896C07" w:rsidTr="00817D71">
        <w:tc>
          <w:tcPr>
            <w:tcW w:w="3144"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C87328" w:rsidP="00817D71">
            <w:pPr>
              <w:autoSpaceDE w:val="0"/>
              <w:autoSpaceDN w:val="0"/>
              <w:spacing w:line="288" w:lineRule="auto"/>
              <w:textAlignment w:val="bottom"/>
              <w:rPr>
                <w:rFonts w:eastAsiaTheme="minorEastAsia"/>
                <w:color w:val="000000" w:themeColor="text1"/>
                <w:sz w:val="24"/>
              </w:rPr>
            </w:pPr>
            <w:r w:rsidRPr="00896C07">
              <w:rPr>
                <w:rFonts w:eastAsiaTheme="minorEastAsia" w:hint="eastAsia"/>
                <w:color w:val="000000" w:themeColor="text1"/>
                <w:sz w:val="24"/>
              </w:rPr>
              <w:t>买卖债券</w:t>
            </w:r>
            <w:r w:rsidRPr="00896C07">
              <w:rPr>
                <w:rFonts w:eastAsiaTheme="minorEastAsia"/>
                <w:color w:val="000000" w:themeColor="text1"/>
                <w:sz w:val="24"/>
              </w:rPr>
              <w:t>差价收入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6,135,676.12</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97E20" w:rsidRPr="00896C07" w:rsidRDefault="00E97E20" w:rsidP="00E97E20">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资产支持证券投资收益</w:t>
      </w:r>
    </w:p>
    <w:p w:rsidR="00E97E20" w:rsidRPr="00896C07" w:rsidRDefault="00E97E20" w:rsidP="00E97E20">
      <w:pPr>
        <w:tabs>
          <w:tab w:val="left" w:pos="426"/>
        </w:tabs>
        <w:spacing w:before="29" w:line="288" w:lineRule="auto"/>
        <w:jc w:val="left"/>
        <w:rPr>
          <w:color w:val="000000" w:themeColor="text1"/>
          <w:kern w:val="0"/>
          <w:sz w:val="24"/>
        </w:rPr>
      </w:pPr>
      <w:r w:rsidRPr="00896C07">
        <w:rPr>
          <w:color w:val="000000" w:themeColor="text1"/>
          <w:kern w:val="0"/>
          <w:sz w:val="24"/>
        </w:rPr>
        <w:t>本基金本报告期内无资产支持证券投资收益。</w:t>
      </w:r>
    </w:p>
    <w:p w:rsidR="00E97E20" w:rsidRPr="00896C07" w:rsidRDefault="00E97E20"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衍生工具收益</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本基金本报告期内无衍生工具收益。</w:t>
      </w:r>
    </w:p>
    <w:p w:rsidR="00E97E20" w:rsidRPr="00896C07" w:rsidRDefault="00E97E20"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股利收益</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Look w:val="0000" w:firstRow="0" w:lastRow="0" w:firstColumn="0" w:lastColumn="0" w:noHBand="0" w:noVBand="0"/>
      </w:tblPr>
      <w:tblGrid>
        <w:gridCol w:w="3144"/>
        <w:gridCol w:w="5856"/>
      </w:tblGrid>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56"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股票投资产生的股利收益</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574,345.46</w:t>
            </w:r>
          </w:p>
        </w:tc>
      </w:tr>
      <w:tr w:rsidR="00896C07"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基金投资产生的股利收益</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3144" w:type="dxa"/>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585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574,345.46</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公允价值变动收益</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44"/>
        <w:gridCol w:w="5856"/>
      </w:tblGrid>
      <w:tr w:rsidR="00896C07" w:rsidRPr="00896C07" w:rsidTr="00817D71">
        <w:tc>
          <w:tcPr>
            <w:tcW w:w="3144"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56"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3144" w:type="dxa"/>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交易性金融资产</w:t>
            </w:r>
          </w:p>
        </w:tc>
        <w:tc>
          <w:tcPr>
            <w:tcW w:w="585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-42,579,929.80</w:t>
            </w:r>
          </w:p>
        </w:tc>
      </w:tr>
      <w:tr w:rsidR="00896C07" w:rsidRPr="00896C07" w:rsidTr="00817D71">
        <w:tc>
          <w:tcPr>
            <w:tcW w:w="3144" w:type="dxa"/>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股票投资</w:t>
            </w:r>
          </w:p>
        </w:tc>
        <w:tc>
          <w:tcPr>
            <w:tcW w:w="585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-38,833,450.28</w:t>
            </w:r>
          </w:p>
        </w:tc>
      </w:tr>
      <w:tr w:rsidR="00896C07" w:rsidRPr="00896C07" w:rsidTr="00817D71">
        <w:tc>
          <w:tcPr>
            <w:tcW w:w="3144" w:type="dxa"/>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债券投资</w:t>
            </w:r>
          </w:p>
        </w:tc>
        <w:tc>
          <w:tcPr>
            <w:tcW w:w="585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-3,746,479.52</w:t>
            </w:r>
          </w:p>
        </w:tc>
      </w:tr>
      <w:tr w:rsidR="00896C07" w:rsidRPr="00896C07" w:rsidTr="00817D71">
        <w:tc>
          <w:tcPr>
            <w:tcW w:w="3144" w:type="dxa"/>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资产支持证券投资</w:t>
            </w:r>
          </w:p>
        </w:tc>
        <w:tc>
          <w:tcPr>
            <w:tcW w:w="585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vAlign w:val="center"/>
          </w:tcPr>
          <w:p w:rsidR="007A78F8" w:rsidRPr="00896C07" w:rsidRDefault="007A78F8"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hint="eastAsia"/>
                <w:color w:val="000000" w:themeColor="text1"/>
                <w:sz w:val="24"/>
              </w:rPr>
              <w:t>基金</w:t>
            </w:r>
            <w:r w:rsidRPr="00896C07">
              <w:rPr>
                <w:rFonts w:eastAsiaTheme="minorEastAsia"/>
                <w:color w:val="000000" w:themeColor="text1"/>
                <w:sz w:val="24"/>
              </w:rPr>
              <w:t>投资</w:t>
            </w:r>
          </w:p>
        </w:tc>
        <w:tc>
          <w:tcPr>
            <w:tcW w:w="5856" w:type="dxa"/>
            <w:vAlign w:val="center"/>
          </w:tcPr>
          <w:p w:rsidR="007A78F8" w:rsidRPr="00896C07" w:rsidRDefault="007A78F8"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贵金属投资</w:t>
            </w:r>
          </w:p>
        </w:tc>
        <w:tc>
          <w:tcPr>
            <w:tcW w:w="585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衍生工具</w:t>
            </w:r>
          </w:p>
        </w:tc>
        <w:tc>
          <w:tcPr>
            <w:tcW w:w="585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权证投资</w:t>
            </w:r>
          </w:p>
        </w:tc>
        <w:tc>
          <w:tcPr>
            <w:tcW w:w="5856"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144" w:type="dxa"/>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其他</w:t>
            </w:r>
          </w:p>
        </w:tc>
        <w:tc>
          <w:tcPr>
            <w:tcW w:w="5856"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3144" w:type="dxa"/>
            <w:vAlign w:val="center"/>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合计</w:t>
            </w:r>
          </w:p>
        </w:tc>
        <w:tc>
          <w:tcPr>
            <w:tcW w:w="5856"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-42,579,929.80</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其他收入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896C07" w:rsidRPr="00896C07" w:rsidTr="00817D71">
        <w:tc>
          <w:tcPr>
            <w:tcW w:w="3159"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4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r>
      <w:tr w:rsidR="00896C07" w:rsidRPr="00896C07" w:rsidTr="00817D71">
        <w:tc>
          <w:tcPr>
            <w:tcW w:w="3159"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基金赎回费收入</w:t>
            </w:r>
          </w:p>
        </w:tc>
        <w:tc>
          <w:tcPr>
            <w:tcW w:w="5841"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 xml:space="preserve">                 756,237.28 </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基金转换费收入</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31,175.84</w:t>
            </w:r>
          </w:p>
        </w:tc>
      </w:tr>
      <w:tr w:rsidR="00896C07" w:rsidRPr="00896C07" w:rsidTr="00817D71">
        <w:tc>
          <w:tcPr>
            <w:tcW w:w="3159"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5841"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 xml:space="preserve">               787,413.12 </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、本基金的赎回费率按持有期间递减，不低于赎回费总额的</w:t>
      </w:r>
      <w:r w:rsidRPr="00896C07">
        <w:rPr>
          <w:rFonts w:eastAsiaTheme="minorEastAsia"/>
          <w:color w:val="000000" w:themeColor="text1"/>
          <w:sz w:val="24"/>
        </w:rPr>
        <w:t>25%</w:t>
      </w:r>
      <w:r w:rsidRPr="00896C07">
        <w:rPr>
          <w:rFonts w:eastAsiaTheme="minorEastAsia"/>
          <w:color w:val="000000" w:themeColor="text1"/>
          <w:sz w:val="24"/>
        </w:rPr>
        <w:t>归入基金资产；</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、本基金的转换费由申购补差费和转出基金的赎回费两部分构成，其中转出基金的不低于赎回费的</w:t>
      </w:r>
      <w:r w:rsidRPr="00896C07">
        <w:rPr>
          <w:rFonts w:eastAsiaTheme="minorEastAsia"/>
          <w:color w:val="000000" w:themeColor="text1"/>
          <w:sz w:val="24"/>
        </w:rPr>
        <w:t>25%</w:t>
      </w:r>
      <w:r w:rsidRPr="00896C07">
        <w:rPr>
          <w:rFonts w:eastAsiaTheme="minorEastAsia"/>
          <w:color w:val="000000" w:themeColor="text1"/>
          <w:sz w:val="24"/>
        </w:rPr>
        <w:t>归入转出基金的基金资产。</w:t>
      </w:r>
    </w:p>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交易费用</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896C07" w:rsidRPr="00896C07" w:rsidTr="00817D71">
        <w:tc>
          <w:tcPr>
            <w:tcW w:w="3159"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41"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r>
      <w:tr w:rsidR="00896C07" w:rsidRPr="00896C07" w:rsidTr="00817D71">
        <w:tc>
          <w:tcPr>
            <w:tcW w:w="3159" w:type="dxa"/>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交易所市场交易费用</w:t>
            </w:r>
          </w:p>
        </w:tc>
        <w:tc>
          <w:tcPr>
            <w:tcW w:w="5841"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3,834,774.37</w:t>
            </w:r>
          </w:p>
        </w:tc>
      </w:tr>
      <w:tr w:rsidR="00896C07" w:rsidRPr="00896C07" w:rsidTr="00817D71">
        <w:tc>
          <w:tcPr>
            <w:tcW w:w="3159" w:type="dxa"/>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银行间市场交易费用</w:t>
            </w:r>
          </w:p>
        </w:tc>
        <w:tc>
          <w:tcPr>
            <w:tcW w:w="5841"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550.00</w:t>
            </w:r>
          </w:p>
        </w:tc>
      </w:tr>
      <w:tr w:rsidR="00EA777C" w:rsidRPr="00896C07" w:rsidTr="00817D71">
        <w:tc>
          <w:tcPr>
            <w:tcW w:w="3159" w:type="dxa"/>
            <w:vAlign w:val="bottom"/>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5841"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 xml:space="preserve">3,835,324.37 </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其他费用</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896C07" w:rsidRPr="00896C07" w:rsidTr="00817D71">
        <w:tc>
          <w:tcPr>
            <w:tcW w:w="3159"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841"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r>
      <w:tr w:rsidR="00896C07" w:rsidRPr="00896C07" w:rsidTr="00817D71">
        <w:tc>
          <w:tcPr>
            <w:tcW w:w="3159"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审计费</w:t>
            </w:r>
          </w:p>
        </w:tc>
        <w:tc>
          <w:tcPr>
            <w:tcW w:w="5841"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42,904.92</w:t>
            </w:r>
          </w:p>
        </w:tc>
      </w:tr>
      <w:tr w:rsidR="00896C07" w:rsidRPr="00896C07" w:rsidTr="00817D71">
        <w:tc>
          <w:tcPr>
            <w:tcW w:w="3159"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信息披露费</w:t>
            </w:r>
          </w:p>
        </w:tc>
        <w:tc>
          <w:tcPr>
            <w:tcW w:w="5841"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114,411.96</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债券账户维护费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18,200.00</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银行汇划费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26,049.34</w:t>
            </w:r>
          </w:p>
        </w:tc>
      </w:tr>
      <w:tr w:rsidR="00EA777C" w:rsidRPr="00896C07" w:rsidTr="00817D71">
        <w:tc>
          <w:tcPr>
            <w:tcW w:w="3159" w:type="dxa"/>
            <w:vAlign w:val="bottom"/>
          </w:tcPr>
          <w:p w:rsidR="00EA777C" w:rsidRPr="00896C07" w:rsidRDefault="00EA777C" w:rsidP="00817D71">
            <w:pPr>
              <w:autoSpaceDE w:val="0"/>
              <w:autoSpaceDN w:val="0"/>
              <w:spacing w:line="288" w:lineRule="auto"/>
              <w:textAlignment w:val="bottom"/>
              <w:rPr>
                <w:rFonts w:eastAsiaTheme="minorEastAsia"/>
                <w:color w:val="000000" w:themeColor="text1"/>
                <w:sz w:val="24"/>
              </w:rPr>
            </w:pPr>
            <w:r w:rsidRPr="00896C07">
              <w:rPr>
                <w:rFonts w:eastAsiaTheme="minorEastAsia"/>
                <w:color w:val="000000" w:themeColor="text1"/>
                <w:sz w:val="24"/>
              </w:rPr>
              <w:t>合计</w:t>
            </w:r>
          </w:p>
        </w:tc>
        <w:tc>
          <w:tcPr>
            <w:tcW w:w="5841" w:type="dxa"/>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201,566.22</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或有事项、资产负债表日后事项的说明</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或有事项</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无。</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资产负债表日后事项</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无。</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关联方关系</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本报告期存在控制关系或其他重大利害关系的关联方发生变化的情况</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本基金本报告期存在控制关系或其他重大利害关系的关联方未发生变化。</w:t>
      </w:r>
    </w:p>
    <w:p w:rsidR="00EA777C" w:rsidRPr="00896C07" w:rsidRDefault="00EA777C" w:rsidP="00EA777C">
      <w:pPr>
        <w:spacing w:line="288" w:lineRule="auto"/>
        <w:ind w:firstLineChars="196" w:firstLine="470"/>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077"/>
        <w:gridCol w:w="3923"/>
      </w:tblGrid>
      <w:tr w:rsidR="00896C07" w:rsidRPr="00896C07" w:rsidTr="00817D71">
        <w:tc>
          <w:tcPr>
            <w:tcW w:w="450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关联方名称</w:t>
            </w:r>
          </w:p>
        </w:tc>
        <w:tc>
          <w:tcPr>
            <w:tcW w:w="450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与本基金的关系</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交银施罗德基金管理有限公司</w:t>
            </w:r>
            <w:r w:rsidRPr="00896C07">
              <w:rPr>
                <w:rFonts w:eastAsiaTheme="minorEastAsia"/>
                <w:color w:val="000000" w:themeColor="text1"/>
                <w:sz w:val="24"/>
              </w:rPr>
              <w:t>(“</w:t>
            </w:r>
            <w:r w:rsidRPr="00896C07">
              <w:rPr>
                <w:rFonts w:eastAsiaTheme="minorEastAsia"/>
                <w:color w:val="000000" w:themeColor="text1"/>
                <w:sz w:val="24"/>
              </w:rPr>
              <w:t>交银施罗德基金公司</w:t>
            </w:r>
            <w:r w:rsidRPr="00896C07">
              <w:rPr>
                <w:rFonts w:eastAsiaTheme="minorEastAsia"/>
                <w:color w:val="000000" w:themeColor="text1"/>
                <w:sz w:val="24"/>
              </w:rPr>
              <w:t>”)</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基金管理人、基金销售机构</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中信银行股份有限公司</w:t>
            </w:r>
            <w:r w:rsidRPr="00896C07">
              <w:rPr>
                <w:rFonts w:eastAsiaTheme="minorEastAsia"/>
                <w:color w:val="000000" w:themeColor="text1"/>
                <w:sz w:val="24"/>
              </w:rPr>
              <w:t>(“</w:t>
            </w:r>
            <w:r w:rsidRPr="00896C07">
              <w:rPr>
                <w:rFonts w:eastAsiaTheme="minorEastAsia"/>
                <w:color w:val="000000" w:themeColor="text1"/>
                <w:sz w:val="24"/>
              </w:rPr>
              <w:t>中信银行</w:t>
            </w:r>
            <w:r w:rsidRPr="00896C07">
              <w:rPr>
                <w:rFonts w:eastAsiaTheme="minorEastAsia"/>
                <w:color w:val="000000" w:themeColor="text1"/>
                <w:sz w:val="24"/>
              </w:rPr>
              <w:t>”)</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基金托管人、基金销售机构</w:t>
            </w: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注：下述关联交易均在正常业务范围内按一般商业条款订立。</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本报告期及上年度可比期间的关联方交易</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通过关联方交易单元进行的交易</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本基金本报告期内及上年度可比期间无通过关联方交易单元进行的交易。</w:t>
      </w:r>
    </w:p>
    <w:p w:rsidR="00E97E20" w:rsidRPr="00896C07" w:rsidRDefault="00E97E20"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关联方报酬</w:t>
      </w: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基金管理费</w:t>
      </w:r>
    </w:p>
    <w:p w:rsidR="00EA777C" w:rsidRPr="00896C07" w:rsidRDefault="00EA777C" w:rsidP="00EA777C">
      <w:pPr>
        <w:autoSpaceDE w:val="0"/>
        <w:autoSpaceDN w:val="0"/>
        <w:spacing w:before="29" w:line="288" w:lineRule="auto"/>
        <w:ind w:left="15" w:right="210"/>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896C07" w:rsidRPr="00896C07" w:rsidTr="00817D71">
        <w:tc>
          <w:tcPr>
            <w:tcW w:w="368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265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265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上年度可比期间</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hint="eastAsia"/>
                <w:color w:val="000000" w:themeColor="text1"/>
              </w:rPr>
              <w:t>1</w:t>
            </w:r>
            <w:r w:rsidRPr="00896C07">
              <w:rPr>
                <w:rFonts w:eastAsiaTheme="minorEastAsia"/>
                <w:color w:val="000000" w:themeColor="text1"/>
              </w:rPr>
              <w:t>月</w:t>
            </w:r>
            <w:r w:rsidRPr="00896C07">
              <w:rPr>
                <w:rFonts w:eastAsiaTheme="minorEastAsia" w:hint="eastAsia"/>
                <w:color w:val="000000" w:themeColor="text1"/>
              </w:rPr>
              <w:t>1</w:t>
            </w:r>
            <w:r w:rsidRPr="00896C07">
              <w:rPr>
                <w:rFonts w:eastAsiaTheme="minorEastAsia"/>
                <w:color w:val="000000" w:themeColor="text1"/>
              </w:rPr>
              <w:t>日至</w:t>
            </w: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color w:val="000000" w:themeColor="text1"/>
              </w:rPr>
              <w:t>6</w:t>
            </w:r>
            <w:r w:rsidRPr="00896C07">
              <w:rPr>
                <w:rFonts w:eastAsiaTheme="minorEastAsia"/>
                <w:color w:val="000000" w:themeColor="text1"/>
              </w:rPr>
              <w:t>月</w:t>
            </w:r>
            <w:r w:rsidRPr="00896C07">
              <w:rPr>
                <w:rFonts w:eastAsiaTheme="minorEastAsia"/>
                <w:color w:val="000000" w:themeColor="text1"/>
              </w:rPr>
              <w:t>30</w:t>
            </w:r>
            <w:r w:rsidRPr="00896C07">
              <w:rPr>
                <w:rFonts w:eastAsiaTheme="minorEastAsia"/>
                <w:color w:val="000000" w:themeColor="text1"/>
              </w:rPr>
              <w:t>日</w:t>
            </w:r>
          </w:p>
        </w:tc>
      </w:tr>
      <w:tr w:rsidR="00896C07" w:rsidRPr="00896C07" w:rsidTr="00817D71">
        <w:tc>
          <w:tcPr>
            <w:tcW w:w="3686"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当期发生的基金应支付的管理费</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4,818,846.02</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5,909,911.13</w:t>
            </w:r>
          </w:p>
        </w:tc>
      </w:tr>
      <w:tr w:rsidR="00896C07" w:rsidRPr="00896C07" w:rsidTr="00817D71">
        <w:tc>
          <w:tcPr>
            <w:tcW w:w="3686"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其中：支付销售机构的客户维护费</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289,317.45</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2,534,853.46</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注：支付基金管理人的管理人报酬按前一日基金资产净值</w:t>
      </w:r>
      <w:r w:rsidRPr="00896C07">
        <w:rPr>
          <w:rFonts w:eastAsiaTheme="minorEastAsia"/>
          <w:color w:val="000000" w:themeColor="text1"/>
          <w:sz w:val="24"/>
        </w:rPr>
        <w:t>1.2%</w:t>
      </w:r>
      <w:r w:rsidRPr="00896C07">
        <w:rPr>
          <w:rFonts w:eastAsiaTheme="minorEastAsia"/>
          <w:color w:val="000000" w:themeColor="text1"/>
          <w:sz w:val="24"/>
        </w:rPr>
        <w:t>的年费率计提，逐日累计至每月月底，按月支付。其计算公式为：</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日管理人报酬＝前一日基金资产净值</w:t>
      </w:r>
      <w:r w:rsidRPr="00896C07">
        <w:rPr>
          <w:rFonts w:eastAsiaTheme="minorEastAsia"/>
          <w:color w:val="000000" w:themeColor="text1"/>
          <w:sz w:val="24"/>
        </w:rPr>
        <w:t>×1.2%÷</w:t>
      </w:r>
      <w:r w:rsidRPr="00896C07">
        <w:rPr>
          <w:rFonts w:eastAsiaTheme="minorEastAsia"/>
          <w:color w:val="000000" w:themeColor="text1"/>
          <w:sz w:val="24"/>
        </w:rPr>
        <w:t>当年天数。</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基金托管费</w:t>
      </w:r>
    </w:p>
    <w:p w:rsidR="00EA777C" w:rsidRPr="00896C07" w:rsidRDefault="00EA777C" w:rsidP="00EA777C">
      <w:pPr>
        <w:autoSpaceDE w:val="0"/>
        <w:autoSpaceDN w:val="0"/>
        <w:spacing w:before="29" w:line="288" w:lineRule="auto"/>
        <w:ind w:left="15" w:right="210"/>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896C07" w:rsidRPr="00896C07" w:rsidTr="00817D71">
        <w:tc>
          <w:tcPr>
            <w:tcW w:w="368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265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265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上年度可比期间</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hint="eastAsia"/>
                <w:color w:val="000000" w:themeColor="text1"/>
              </w:rPr>
              <w:t>1</w:t>
            </w:r>
            <w:r w:rsidRPr="00896C07">
              <w:rPr>
                <w:rFonts w:eastAsiaTheme="minorEastAsia"/>
                <w:color w:val="000000" w:themeColor="text1"/>
              </w:rPr>
              <w:t>月</w:t>
            </w:r>
            <w:r w:rsidRPr="00896C07">
              <w:rPr>
                <w:rFonts w:eastAsiaTheme="minorEastAsia" w:hint="eastAsia"/>
                <w:color w:val="000000" w:themeColor="text1"/>
              </w:rPr>
              <w:t>1</w:t>
            </w:r>
            <w:r w:rsidRPr="00896C07">
              <w:rPr>
                <w:rFonts w:eastAsiaTheme="minorEastAsia"/>
                <w:color w:val="000000" w:themeColor="text1"/>
              </w:rPr>
              <w:t>日至</w:t>
            </w: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color w:val="000000" w:themeColor="text1"/>
              </w:rPr>
              <w:t>6</w:t>
            </w:r>
            <w:r w:rsidRPr="00896C07">
              <w:rPr>
                <w:rFonts w:eastAsiaTheme="minorEastAsia"/>
                <w:color w:val="000000" w:themeColor="text1"/>
              </w:rPr>
              <w:t>月</w:t>
            </w:r>
            <w:r w:rsidRPr="00896C07">
              <w:rPr>
                <w:rFonts w:eastAsiaTheme="minorEastAsia"/>
                <w:color w:val="000000" w:themeColor="text1"/>
              </w:rPr>
              <w:t>30</w:t>
            </w:r>
            <w:r w:rsidRPr="00896C07">
              <w:rPr>
                <w:rFonts w:eastAsiaTheme="minorEastAsia"/>
                <w:color w:val="000000" w:themeColor="text1"/>
              </w:rPr>
              <w:t>日</w:t>
            </w:r>
          </w:p>
        </w:tc>
      </w:tr>
      <w:tr w:rsidR="00896C07" w:rsidRPr="00896C07" w:rsidTr="00817D71">
        <w:tc>
          <w:tcPr>
            <w:tcW w:w="3686"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当期发生的基金应支付的托管费</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803,141.01</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984,985.12</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注：支付基金托管人的托管费按前一日基金资产净值</w:t>
      </w:r>
      <w:r w:rsidRPr="00896C07">
        <w:rPr>
          <w:rFonts w:eastAsiaTheme="minorEastAsia"/>
          <w:color w:val="000000" w:themeColor="text1"/>
          <w:sz w:val="24"/>
        </w:rPr>
        <w:t>0.2%</w:t>
      </w:r>
      <w:r w:rsidRPr="00896C07">
        <w:rPr>
          <w:rFonts w:eastAsiaTheme="minorEastAsia"/>
          <w:color w:val="000000" w:themeColor="text1"/>
          <w:sz w:val="24"/>
        </w:rPr>
        <w:t>的年费率计提，逐日累计至每月月底，按月支付。其计算公式为：</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日托管费＝前一日基金资产净值</w:t>
      </w:r>
      <w:r w:rsidRPr="00896C07">
        <w:rPr>
          <w:rFonts w:eastAsiaTheme="minorEastAsia"/>
          <w:color w:val="000000" w:themeColor="text1"/>
          <w:sz w:val="24"/>
        </w:rPr>
        <w:t>×0.2%÷</w:t>
      </w:r>
      <w:r w:rsidRPr="00896C07">
        <w:rPr>
          <w:rFonts w:eastAsiaTheme="minorEastAsia"/>
          <w:color w:val="000000" w:themeColor="text1"/>
          <w:sz w:val="24"/>
        </w:rPr>
        <w:t>当年天数。</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销售服务费</w:t>
      </w:r>
      <w:r w:rsidRPr="00896C07">
        <w:rPr>
          <w:rFonts w:eastAsiaTheme="minorEastAsia"/>
          <w:b/>
          <w:color w:val="000000" w:themeColor="text1"/>
          <w:kern w:val="0"/>
          <w:sz w:val="24"/>
        </w:rPr>
        <w:t xml:space="preserve"> </w:t>
      </w:r>
    </w:p>
    <w:p w:rsidR="00EA777C" w:rsidRPr="00896C07" w:rsidRDefault="00EA777C" w:rsidP="00E97E20">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无。</w:t>
      </w:r>
    </w:p>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与关联方进行银行间同业市场的债券</w:t>
      </w:r>
      <w:r w:rsidRPr="00896C07">
        <w:rPr>
          <w:rFonts w:eastAsiaTheme="minorEastAsia"/>
          <w:b/>
          <w:color w:val="000000" w:themeColor="text1"/>
          <w:kern w:val="0"/>
          <w:sz w:val="24"/>
        </w:rPr>
        <w:t>(</w:t>
      </w:r>
      <w:r w:rsidRPr="00896C07">
        <w:rPr>
          <w:rFonts w:eastAsiaTheme="minorEastAsia"/>
          <w:b/>
          <w:color w:val="000000" w:themeColor="text1"/>
          <w:kern w:val="0"/>
          <w:sz w:val="24"/>
        </w:rPr>
        <w:t>含回购</w:t>
      </w:r>
      <w:r w:rsidRPr="00896C07">
        <w:rPr>
          <w:rFonts w:eastAsiaTheme="minorEastAsia"/>
          <w:b/>
          <w:color w:val="000000" w:themeColor="text1"/>
          <w:kern w:val="0"/>
          <w:sz w:val="24"/>
        </w:rPr>
        <w:t>)</w:t>
      </w:r>
      <w:r w:rsidRPr="00896C07">
        <w:rPr>
          <w:rFonts w:eastAsiaTheme="minorEastAsia"/>
          <w:b/>
          <w:color w:val="000000" w:themeColor="text1"/>
          <w:kern w:val="0"/>
          <w:sz w:val="24"/>
        </w:rPr>
        <w:t>交易</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本基金本报告期内及上年度可比期间未与关联方进行银行间同业市场的债券</w:t>
      </w:r>
      <w:r w:rsidRPr="00896C07">
        <w:rPr>
          <w:rFonts w:eastAsiaTheme="minorEastAsia"/>
          <w:color w:val="000000" w:themeColor="text1"/>
          <w:sz w:val="24"/>
        </w:rPr>
        <w:t>(</w:t>
      </w:r>
      <w:r w:rsidRPr="00896C07">
        <w:rPr>
          <w:rFonts w:eastAsiaTheme="minorEastAsia"/>
          <w:color w:val="000000" w:themeColor="text1"/>
          <w:sz w:val="24"/>
        </w:rPr>
        <w:t>含回购</w:t>
      </w:r>
      <w:r w:rsidRPr="00896C07">
        <w:rPr>
          <w:rFonts w:eastAsiaTheme="minorEastAsia"/>
          <w:color w:val="000000" w:themeColor="text1"/>
          <w:sz w:val="24"/>
        </w:rPr>
        <w:t>)</w:t>
      </w:r>
      <w:r w:rsidRPr="00896C07">
        <w:rPr>
          <w:rFonts w:eastAsiaTheme="minorEastAsia"/>
          <w:color w:val="000000" w:themeColor="text1"/>
          <w:sz w:val="24"/>
        </w:rPr>
        <w:t>交易。</w:t>
      </w:r>
    </w:p>
    <w:p w:rsidR="006E4873" w:rsidRPr="00896C07" w:rsidRDefault="006E4873" w:rsidP="00EA777C">
      <w:pPr>
        <w:spacing w:line="288" w:lineRule="auto"/>
        <w:rPr>
          <w:rFonts w:eastAsiaTheme="minorEastAsia"/>
          <w:b/>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各关联方投资本基金的情况</w:t>
      </w: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报告期内基金管理人运用固有资金投资本基金的情况</w:t>
      </w:r>
    </w:p>
    <w:p w:rsidR="00874385" w:rsidRPr="00896C07" w:rsidRDefault="00EA777C" w:rsidP="00874385">
      <w:pPr>
        <w:spacing w:line="288" w:lineRule="auto"/>
        <w:rPr>
          <w:rFonts w:eastAsiaTheme="minorEastAsia"/>
          <w:color w:val="000000" w:themeColor="text1"/>
          <w:sz w:val="24"/>
        </w:rPr>
      </w:pPr>
      <w:r w:rsidRPr="00896C07">
        <w:rPr>
          <w:rFonts w:eastAsiaTheme="minorEastAsia"/>
          <w:color w:val="000000" w:themeColor="text1"/>
          <w:sz w:val="24"/>
        </w:rPr>
        <w:t>本报告期</w:t>
      </w:r>
      <w:r w:rsidR="00874385" w:rsidRPr="00896C07">
        <w:rPr>
          <w:rFonts w:eastAsiaTheme="minorEastAsia" w:hint="eastAsia"/>
          <w:color w:val="000000" w:themeColor="text1"/>
          <w:sz w:val="24"/>
        </w:rPr>
        <w:t>内及</w:t>
      </w:r>
      <w:r w:rsidR="00874385" w:rsidRPr="00896C07">
        <w:rPr>
          <w:rFonts w:eastAsiaTheme="minorEastAsia"/>
          <w:color w:val="000000" w:themeColor="text1"/>
          <w:sz w:val="24"/>
        </w:rPr>
        <w:t>上年度可比期间</w:t>
      </w:r>
      <w:r w:rsidR="00874385" w:rsidRPr="00896C07">
        <w:rPr>
          <w:rFonts w:eastAsiaTheme="minorEastAsia" w:hint="eastAsia"/>
          <w:color w:val="000000" w:themeColor="text1"/>
          <w:sz w:val="24"/>
        </w:rPr>
        <w:t>未发生基金管理人运用固有资金投资本基金的情况。</w:t>
      </w:r>
    </w:p>
    <w:p w:rsidR="00E97E20" w:rsidRPr="00896C07" w:rsidRDefault="00E97E20" w:rsidP="00E41709">
      <w:pPr>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报告期末除基金管理人之外的其他关联方投资本基金的情况</w:t>
      </w:r>
    </w:p>
    <w:p w:rsidR="00F9002C" w:rsidRPr="00896C07" w:rsidRDefault="00EA777C" w:rsidP="00F9002C">
      <w:pPr>
        <w:spacing w:line="288" w:lineRule="auto"/>
        <w:rPr>
          <w:rFonts w:eastAsiaTheme="minorEastAsia"/>
          <w:color w:val="000000" w:themeColor="text1"/>
          <w:sz w:val="24"/>
        </w:rPr>
      </w:pPr>
      <w:r w:rsidRPr="00896C07">
        <w:rPr>
          <w:rFonts w:eastAsiaTheme="minorEastAsia"/>
          <w:color w:val="000000" w:themeColor="text1"/>
          <w:sz w:val="24"/>
        </w:rPr>
        <w:t>本报告期末及上年度末</w:t>
      </w:r>
      <w:r w:rsidR="00F9002C" w:rsidRPr="00896C07">
        <w:rPr>
          <w:rFonts w:eastAsiaTheme="minorEastAsia"/>
          <w:color w:val="000000" w:themeColor="text1"/>
          <w:sz w:val="24"/>
        </w:rPr>
        <w:t>除基金管理人之外的其他关联方</w:t>
      </w:r>
      <w:r w:rsidR="00F9002C" w:rsidRPr="00896C07">
        <w:rPr>
          <w:rFonts w:eastAsiaTheme="minorEastAsia" w:hint="eastAsia"/>
          <w:color w:val="000000" w:themeColor="text1"/>
          <w:sz w:val="24"/>
        </w:rPr>
        <w:t>未持有</w:t>
      </w:r>
      <w:r w:rsidR="00F9002C" w:rsidRPr="00896C07">
        <w:rPr>
          <w:rFonts w:eastAsiaTheme="minorEastAsia"/>
          <w:color w:val="000000" w:themeColor="text1"/>
          <w:sz w:val="24"/>
        </w:rPr>
        <w:t>本基金。</w:t>
      </w:r>
    </w:p>
    <w:p w:rsidR="00E97E20" w:rsidRPr="00896C07" w:rsidRDefault="00E97E20" w:rsidP="00F9002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由关联方保管的银行存款余额及当期产生的利息收入</w:t>
      </w:r>
    </w:p>
    <w:p w:rsidR="00EA777C" w:rsidRPr="00896C07" w:rsidRDefault="00EA777C" w:rsidP="00EA777C">
      <w:pPr>
        <w:autoSpaceDE w:val="0"/>
        <w:autoSpaceDN w:val="0"/>
        <w:spacing w:before="29" w:line="288" w:lineRule="auto"/>
        <w:ind w:left="15" w:right="210"/>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2"/>
        <w:gridCol w:w="1843"/>
        <w:gridCol w:w="1701"/>
        <w:gridCol w:w="1487"/>
      </w:tblGrid>
      <w:tr w:rsidR="00896C07" w:rsidRPr="00896C07" w:rsidTr="00E41709">
        <w:tc>
          <w:tcPr>
            <w:tcW w:w="2127" w:type="dxa"/>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关联方名称</w:t>
            </w:r>
          </w:p>
        </w:tc>
        <w:tc>
          <w:tcPr>
            <w:tcW w:w="3685"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3188"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上年度可比期间</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hint="eastAsia"/>
                <w:color w:val="000000" w:themeColor="text1"/>
              </w:rPr>
              <w:t>1</w:t>
            </w:r>
            <w:r w:rsidRPr="00896C07">
              <w:rPr>
                <w:rFonts w:eastAsiaTheme="minorEastAsia"/>
                <w:color w:val="000000" w:themeColor="text1"/>
              </w:rPr>
              <w:t>月</w:t>
            </w:r>
            <w:r w:rsidRPr="00896C07">
              <w:rPr>
                <w:rFonts w:eastAsiaTheme="minorEastAsia" w:hint="eastAsia"/>
                <w:color w:val="000000" w:themeColor="text1"/>
              </w:rPr>
              <w:t>1</w:t>
            </w:r>
            <w:r w:rsidRPr="00896C07">
              <w:rPr>
                <w:rFonts w:eastAsiaTheme="minorEastAsia"/>
                <w:color w:val="000000" w:themeColor="text1"/>
              </w:rPr>
              <w:t>日至</w:t>
            </w: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color w:val="000000" w:themeColor="text1"/>
              </w:rPr>
              <w:t>6</w:t>
            </w:r>
            <w:r w:rsidRPr="00896C07">
              <w:rPr>
                <w:rFonts w:eastAsiaTheme="minorEastAsia"/>
                <w:color w:val="000000" w:themeColor="text1"/>
              </w:rPr>
              <w:t>月</w:t>
            </w:r>
            <w:r w:rsidRPr="00896C07">
              <w:rPr>
                <w:rFonts w:eastAsiaTheme="minorEastAsia"/>
                <w:color w:val="000000" w:themeColor="text1"/>
              </w:rPr>
              <w:t>30</w:t>
            </w:r>
            <w:r w:rsidRPr="00896C07">
              <w:rPr>
                <w:rFonts w:eastAsiaTheme="minorEastAsia"/>
                <w:color w:val="000000" w:themeColor="text1"/>
              </w:rPr>
              <w:t>日</w:t>
            </w:r>
          </w:p>
        </w:tc>
      </w:tr>
      <w:tr w:rsidR="00896C07" w:rsidRPr="00896C07" w:rsidTr="00E41709">
        <w:tc>
          <w:tcPr>
            <w:tcW w:w="2127" w:type="dxa"/>
            <w:vMerge/>
            <w:vAlign w:val="center"/>
          </w:tcPr>
          <w:p w:rsidR="00EA777C" w:rsidRPr="00896C07" w:rsidRDefault="00EA777C" w:rsidP="00817D71">
            <w:pPr>
              <w:spacing w:line="288" w:lineRule="auto"/>
              <w:rPr>
                <w:rFonts w:eastAsiaTheme="minorEastAsia"/>
                <w:color w:val="000000" w:themeColor="text1"/>
                <w:sz w:val="24"/>
              </w:rPr>
            </w:pPr>
          </w:p>
        </w:tc>
        <w:tc>
          <w:tcPr>
            <w:tcW w:w="184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期末余额</w:t>
            </w:r>
          </w:p>
        </w:tc>
        <w:tc>
          <w:tcPr>
            <w:tcW w:w="1843"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当期利息收入</w:t>
            </w:r>
          </w:p>
        </w:tc>
        <w:tc>
          <w:tcPr>
            <w:tcW w:w="170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期末余额</w:t>
            </w:r>
          </w:p>
        </w:tc>
        <w:tc>
          <w:tcPr>
            <w:tcW w:w="148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当期利息收入</w:t>
            </w:r>
          </w:p>
        </w:tc>
      </w:tr>
      <w:tr w:rsidR="00896C07" w:rsidRPr="00896C07" w:rsidTr="00E41709">
        <w:tc>
          <w:tcPr>
            <w:tcW w:w="2127" w:type="dxa"/>
            <w:vAlign w:val="center"/>
          </w:tcPr>
          <w:p w:rsidR="00747041" w:rsidRPr="00896C07" w:rsidRDefault="00817D71">
            <w:pPr>
              <w:jc w:val="left"/>
              <w:rPr>
                <w:color w:val="000000" w:themeColor="text1"/>
              </w:rPr>
            </w:pPr>
            <w:r w:rsidRPr="00896C07">
              <w:rPr>
                <w:rFonts w:eastAsiaTheme="minorEastAsia"/>
                <w:color w:val="000000" w:themeColor="text1"/>
                <w:sz w:val="24"/>
              </w:rPr>
              <w:t>中信银行</w:t>
            </w:r>
            <w:r w:rsidRPr="00896C07">
              <w:rPr>
                <w:rFonts w:eastAsiaTheme="minorEastAsia"/>
                <w:color w:val="000000" w:themeColor="text1"/>
                <w:sz w:val="24"/>
              </w:rPr>
              <w:t>—</w:t>
            </w:r>
            <w:r w:rsidRPr="00896C07">
              <w:rPr>
                <w:rFonts w:eastAsiaTheme="minorEastAsia"/>
                <w:color w:val="000000" w:themeColor="text1"/>
                <w:sz w:val="24"/>
              </w:rPr>
              <w:t>活期存款</w:t>
            </w:r>
          </w:p>
        </w:tc>
        <w:tc>
          <w:tcPr>
            <w:tcW w:w="1842" w:type="dxa"/>
            <w:vAlign w:val="center"/>
          </w:tcPr>
          <w:p w:rsidR="00747041" w:rsidRPr="00896C07" w:rsidRDefault="00817D71">
            <w:pPr>
              <w:jc w:val="right"/>
              <w:rPr>
                <w:color w:val="000000" w:themeColor="text1"/>
              </w:rPr>
            </w:pPr>
            <w:r w:rsidRPr="00896C07">
              <w:rPr>
                <w:rFonts w:eastAsiaTheme="minorEastAsia"/>
                <w:color w:val="000000" w:themeColor="text1"/>
                <w:sz w:val="24"/>
              </w:rPr>
              <w:t>134,180,761.37</w:t>
            </w:r>
          </w:p>
        </w:tc>
        <w:tc>
          <w:tcPr>
            <w:tcW w:w="1843" w:type="dxa"/>
            <w:vAlign w:val="center"/>
          </w:tcPr>
          <w:p w:rsidR="00747041" w:rsidRPr="00896C07" w:rsidRDefault="00DF2B99">
            <w:pPr>
              <w:spacing w:line="560" w:lineRule="exact"/>
              <w:ind w:firstLineChars="200" w:firstLine="480"/>
              <w:jc w:val="right"/>
              <w:rPr>
                <w:rFonts w:eastAsiaTheme="minorEastAsia"/>
                <w:color w:val="000000" w:themeColor="text1"/>
                <w:sz w:val="24"/>
              </w:rPr>
            </w:pPr>
            <w:r w:rsidRPr="00896C07">
              <w:rPr>
                <w:rFonts w:eastAsiaTheme="minorEastAsia"/>
                <w:color w:val="000000" w:themeColor="text1"/>
                <w:sz w:val="24"/>
              </w:rPr>
              <w:t>329,747.82</w:t>
            </w:r>
          </w:p>
        </w:tc>
        <w:tc>
          <w:tcPr>
            <w:tcW w:w="1701" w:type="dxa"/>
            <w:vAlign w:val="center"/>
          </w:tcPr>
          <w:p w:rsidR="00747041" w:rsidRPr="00896C07" w:rsidRDefault="00817D71">
            <w:pPr>
              <w:jc w:val="right"/>
              <w:rPr>
                <w:color w:val="000000" w:themeColor="text1"/>
              </w:rPr>
            </w:pPr>
            <w:r w:rsidRPr="00896C07">
              <w:rPr>
                <w:rFonts w:eastAsiaTheme="minorEastAsia"/>
                <w:color w:val="000000" w:themeColor="text1"/>
                <w:sz w:val="24"/>
              </w:rPr>
              <w:t>11,379,368.81</w:t>
            </w:r>
          </w:p>
        </w:tc>
        <w:tc>
          <w:tcPr>
            <w:tcW w:w="1487" w:type="dxa"/>
            <w:vAlign w:val="center"/>
          </w:tcPr>
          <w:p w:rsidR="00747041" w:rsidRPr="00896C07" w:rsidRDefault="00817D71">
            <w:pPr>
              <w:jc w:val="right"/>
              <w:rPr>
                <w:color w:val="000000" w:themeColor="text1"/>
              </w:rPr>
            </w:pPr>
            <w:r w:rsidRPr="00896C07">
              <w:rPr>
                <w:rFonts w:eastAsiaTheme="minorEastAsia"/>
                <w:color w:val="000000" w:themeColor="text1"/>
                <w:sz w:val="24"/>
              </w:rPr>
              <w:t>134,059.59</w:t>
            </w:r>
          </w:p>
        </w:tc>
      </w:tr>
      <w:tr w:rsidR="00896C07" w:rsidRPr="00896C07" w:rsidTr="00E41709">
        <w:tc>
          <w:tcPr>
            <w:tcW w:w="2127" w:type="dxa"/>
            <w:vAlign w:val="center"/>
          </w:tcPr>
          <w:p w:rsidR="00747041" w:rsidRPr="00896C07" w:rsidRDefault="00817D71">
            <w:pPr>
              <w:jc w:val="left"/>
              <w:rPr>
                <w:color w:val="000000" w:themeColor="text1"/>
              </w:rPr>
            </w:pPr>
            <w:r w:rsidRPr="00896C07">
              <w:rPr>
                <w:rFonts w:eastAsiaTheme="minorEastAsia"/>
                <w:color w:val="000000" w:themeColor="text1"/>
                <w:sz w:val="24"/>
              </w:rPr>
              <w:t>中信银行</w:t>
            </w:r>
            <w:r w:rsidRPr="00896C07">
              <w:rPr>
                <w:rFonts w:eastAsiaTheme="minorEastAsia"/>
                <w:color w:val="000000" w:themeColor="text1"/>
                <w:sz w:val="24"/>
              </w:rPr>
              <w:t>—</w:t>
            </w:r>
            <w:r w:rsidRPr="00896C07">
              <w:rPr>
                <w:rFonts w:eastAsiaTheme="minorEastAsia"/>
                <w:color w:val="000000" w:themeColor="text1"/>
                <w:sz w:val="24"/>
              </w:rPr>
              <w:t>协议存款</w:t>
            </w:r>
          </w:p>
        </w:tc>
        <w:tc>
          <w:tcPr>
            <w:tcW w:w="1842"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843" w:type="dxa"/>
            <w:vAlign w:val="center"/>
          </w:tcPr>
          <w:p w:rsidR="00747041" w:rsidRPr="00896C07" w:rsidRDefault="00817D71">
            <w:pPr>
              <w:jc w:val="right"/>
              <w:rPr>
                <w:color w:val="000000" w:themeColor="text1"/>
              </w:rPr>
            </w:pPr>
            <w:r w:rsidRPr="00896C07">
              <w:rPr>
                <w:rFonts w:eastAsiaTheme="minorEastAsia"/>
                <w:color w:val="000000" w:themeColor="text1"/>
                <w:sz w:val="24"/>
              </w:rPr>
              <w:t>1,474,166.67</w:t>
            </w:r>
          </w:p>
        </w:tc>
        <w:tc>
          <w:tcPr>
            <w:tcW w:w="1701"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487" w:type="dxa"/>
            <w:vAlign w:val="center"/>
          </w:tcPr>
          <w:p w:rsidR="00747041" w:rsidRPr="00896C07" w:rsidRDefault="00817D71">
            <w:pPr>
              <w:jc w:val="right"/>
              <w:rPr>
                <w:color w:val="000000" w:themeColor="text1"/>
              </w:rPr>
            </w:pPr>
            <w:r w:rsidRPr="00896C07">
              <w:rPr>
                <w:rFonts w:eastAsiaTheme="minorEastAsia"/>
                <w:color w:val="000000" w:themeColor="text1"/>
                <w:sz w:val="24"/>
              </w:rPr>
              <w:t>368,000.00</w:t>
            </w: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注：本基金的银行存款和表格中列示的银行协议存款均由基金托管人保管，按银行同业利率或约定利率计息。</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本基金在承销期内参与关联方承销证券的情况</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本基金本报告期内及上年度可比期间未在承销期内参与关联方承销证券。</w:t>
      </w:r>
    </w:p>
    <w:p w:rsidR="00E97E20" w:rsidRPr="00896C07" w:rsidRDefault="00E97E20"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其他关联交易事项的说明</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本基金本报告期内及上年度可比期间无其他关联交易事项。</w:t>
      </w:r>
    </w:p>
    <w:p w:rsidR="00EA777C" w:rsidRPr="00896C07" w:rsidRDefault="00EA777C" w:rsidP="00EA777C">
      <w:pPr>
        <w:spacing w:line="288" w:lineRule="auto"/>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利润分配情况</w:t>
      </w:r>
    </w:p>
    <w:p w:rsidR="00EA777C" w:rsidRPr="00896C07" w:rsidRDefault="00EA777C" w:rsidP="00EA777C">
      <w:pPr>
        <w:autoSpaceDE w:val="0"/>
        <w:autoSpaceDN w:val="0"/>
        <w:spacing w:before="29" w:line="288" w:lineRule="auto"/>
        <w:ind w:left="15" w:right="210"/>
        <w:jc w:val="right"/>
        <w:rPr>
          <w:rFonts w:eastAsiaTheme="minorEastAsia"/>
          <w:color w:val="000000" w:themeColor="text1"/>
          <w:sz w:val="24"/>
        </w:rPr>
      </w:pPr>
      <w:r w:rsidRPr="00896C07">
        <w:rPr>
          <w:rFonts w:eastAsiaTheme="minorEastAsia"/>
          <w:color w:val="000000" w:themeColor="text1"/>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519"/>
        <w:gridCol w:w="1131"/>
        <w:gridCol w:w="1563"/>
        <w:gridCol w:w="710"/>
      </w:tblGrid>
      <w:tr w:rsidR="00896C07" w:rsidRPr="00896C07" w:rsidTr="00E41709">
        <w:trPr>
          <w:trHeight w:val="2656"/>
        </w:trPr>
        <w:tc>
          <w:tcPr>
            <w:tcW w:w="853" w:type="dxa"/>
            <w:vAlign w:val="center"/>
          </w:tcPr>
          <w:p w:rsidR="006425E0" w:rsidRPr="00896C07" w:rsidRDefault="00DF2B99" w:rsidP="00817D71">
            <w:pPr>
              <w:autoSpaceDE w:val="0"/>
              <w:autoSpaceDN w:val="0"/>
              <w:spacing w:before="29" w:line="288" w:lineRule="auto"/>
              <w:ind w:right="210"/>
              <w:jc w:val="center"/>
              <w:rPr>
                <w:rFonts w:eastAsiaTheme="minorEastAsia"/>
                <w:bCs/>
                <w:color w:val="000000" w:themeColor="text1"/>
                <w:szCs w:val="21"/>
              </w:rPr>
            </w:pPr>
            <w:r w:rsidRPr="00896C07">
              <w:rPr>
                <w:rFonts w:eastAsiaTheme="minorEastAsia" w:hint="eastAsia"/>
                <w:color w:val="000000" w:themeColor="text1"/>
                <w:szCs w:val="21"/>
              </w:rPr>
              <w:t>序号</w:t>
            </w:r>
          </w:p>
        </w:tc>
        <w:tc>
          <w:tcPr>
            <w:tcW w:w="1216" w:type="dxa"/>
            <w:vAlign w:val="center"/>
          </w:tcPr>
          <w:p w:rsidR="006425E0" w:rsidRPr="00896C07" w:rsidRDefault="00DF2B99" w:rsidP="00EA777C">
            <w:pPr>
              <w:spacing w:line="288" w:lineRule="auto"/>
              <w:ind w:leftChars="50" w:left="105"/>
              <w:jc w:val="center"/>
              <w:rPr>
                <w:rFonts w:eastAsiaTheme="minorEastAsia"/>
                <w:color w:val="000000" w:themeColor="text1"/>
                <w:szCs w:val="21"/>
              </w:rPr>
            </w:pPr>
            <w:r w:rsidRPr="00896C07">
              <w:rPr>
                <w:rFonts w:eastAsiaTheme="minorEastAsia" w:hint="eastAsia"/>
                <w:color w:val="000000" w:themeColor="text1"/>
                <w:szCs w:val="21"/>
              </w:rPr>
              <w:t>权益登记日</w:t>
            </w:r>
          </w:p>
        </w:tc>
        <w:tc>
          <w:tcPr>
            <w:tcW w:w="1478" w:type="dxa"/>
            <w:vAlign w:val="center"/>
          </w:tcPr>
          <w:p w:rsidR="006425E0" w:rsidRPr="00896C07" w:rsidRDefault="00DF2B99" w:rsidP="00EA777C">
            <w:pPr>
              <w:spacing w:line="288" w:lineRule="auto"/>
              <w:ind w:leftChars="50" w:left="105"/>
              <w:jc w:val="center"/>
              <w:rPr>
                <w:rFonts w:eastAsiaTheme="minorEastAsia"/>
                <w:color w:val="000000" w:themeColor="text1"/>
                <w:szCs w:val="21"/>
              </w:rPr>
            </w:pPr>
            <w:r w:rsidRPr="00896C07">
              <w:rPr>
                <w:rFonts w:eastAsiaTheme="minorEastAsia" w:hint="eastAsia"/>
                <w:color w:val="000000" w:themeColor="text1"/>
                <w:szCs w:val="21"/>
              </w:rPr>
              <w:t>除息日</w:t>
            </w:r>
          </w:p>
          <w:p w:rsidR="006425E0" w:rsidRPr="00896C07" w:rsidRDefault="006425E0" w:rsidP="00EA777C">
            <w:pPr>
              <w:spacing w:line="288" w:lineRule="auto"/>
              <w:ind w:leftChars="50" w:left="105"/>
              <w:jc w:val="center"/>
              <w:rPr>
                <w:rFonts w:eastAsiaTheme="minorEastAsia"/>
                <w:color w:val="000000" w:themeColor="text1"/>
                <w:szCs w:val="21"/>
              </w:rPr>
            </w:pPr>
          </w:p>
          <w:p w:rsidR="006425E0" w:rsidRPr="00896C07" w:rsidRDefault="006425E0" w:rsidP="00EA777C">
            <w:pPr>
              <w:spacing w:line="288" w:lineRule="auto"/>
              <w:ind w:leftChars="50" w:left="105"/>
              <w:jc w:val="center"/>
              <w:rPr>
                <w:rFonts w:eastAsiaTheme="minorEastAsia"/>
                <w:color w:val="000000" w:themeColor="text1"/>
                <w:szCs w:val="21"/>
              </w:rPr>
            </w:pPr>
          </w:p>
        </w:tc>
        <w:tc>
          <w:tcPr>
            <w:tcW w:w="1171" w:type="dxa"/>
            <w:vAlign w:val="center"/>
          </w:tcPr>
          <w:p w:rsidR="006425E0" w:rsidRPr="00896C07" w:rsidRDefault="00DF2B99" w:rsidP="00EA777C">
            <w:pPr>
              <w:spacing w:line="288" w:lineRule="auto"/>
              <w:ind w:leftChars="50" w:left="105"/>
              <w:jc w:val="center"/>
              <w:rPr>
                <w:rFonts w:eastAsiaTheme="minorEastAsia"/>
                <w:color w:val="000000" w:themeColor="text1"/>
                <w:szCs w:val="21"/>
              </w:rPr>
            </w:pPr>
            <w:r w:rsidRPr="00896C07">
              <w:rPr>
                <w:rFonts w:eastAsiaTheme="minorEastAsia" w:hint="eastAsia"/>
                <w:color w:val="000000" w:themeColor="text1"/>
                <w:szCs w:val="21"/>
              </w:rPr>
              <w:t>每</w:t>
            </w:r>
            <w:r w:rsidRPr="00896C07">
              <w:rPr>
                <w:rFonts w:eastAsiaTheme="minorEastAsia"/>
                <w:color w:val="000000" w:themeColor="text1"/>
                <w:szCs w:val="21"/>
              </w:rPr>
              <w:t>10</w:t>
            </w:r>
            <w:r w:rsidRPr="00896C07">
              <w:rPr>
                <w:rFonts w:eastAsiaTheme="minorEastAsia" w:hint="eastAsia"/>
                <w:color w:val="000000" w:themeColor="text1"/>
                <w:szCs w:val="21"/>
              </w:rPr>
              <w:t>份基金份额分红数</w:t>
            </w:r>
          </w:p>
        </w:tc>
        <w:tc>
          <w:tcPr>
            <w:tcW w:w="1519" w:type="dxa"/>
            <w:vAlign w:val="center"/>
          </w:tcPr>
          <w:p w:rsidR="006425E0" w:rsidRPr="00896C07" w:rsidRDefault="00DF2B99" w:rsidP="00EA777C">
            <w:pPr>
              <w:spacing w:line="288" w:lineRule="auto"/>
              <w:ind w:leftChars="50" w:left="105"/>
              <w:jc w:val="center"/>
              <w:rPr>
                <w:rFonts w:eastAsiaTheme="minorEastAsia"/>
                <w:color w:val="000000" w:themeColor="text1"/>
                <w:szCs w:val="21"/>
              </w:rPr>
            </w:pPr>
            <w:r w:rsidRPr="00896C07">
              <w:rPr>
                <w:rFonts w:eastAsiaTheme="minorEastAsia" w:hint="eastAsia"/>
                <w:color w:val="000000" w:themeColor="text1"/>
                <w:szCs w:val="21"/>
              </w:rPr>
              <w:t>现金形式发放总额</w:t>
            </w:r>
          </w:p>
        </w:tc>
        <w:tc>
          <w:tcPr>
            <w:tcW w:w="1131" w:type="dxa"/>
            <w:vAlign w:val="center"/>
          </w:tcPr>
          <w:p w:rsidR="006425E0" w:rsidRPr="00896C07" w:rsidRDefault="00DF2B99" w:rsidP="00EA777C">
            <w:pPr>
              <w:spacing w:line="288" w:lineRule="auto"/>
              <w:ind w:leftChars="50" w:left="105"/>
              <w:jc w:val="center"/>
              <w:rPr>
                <w:rFonts w:eastAsiaTheme="minorEastAsia"/>
                <w:color w:val="000000" w:themeColor="text1"/>
                <w:szCs w:val="21"/>
              </w:rPr>
            </w:pPr>
            <w:r w:rsidRPr="00896C07">
              <w:rPr>
                <w:rFonts w:eastAsiaTheme="minorEastAsia" w:hint="eastAsia"/>
                <w:color w:val="000000" w:themeColor="text1"/>
                <w:szCs w:val="21"/>
              </w:rPr>
              <w:t>再投资形式发放总额</w:t>
            </w:r>
          </w:p>
        </w:tc>
        <w:tc>
          <w:tcPr>
            <w:tcW w:w="1563" w:type="dxa"/>
            <w:vAlign w:val="center"/>
          </w:tcPr>
          <w:p w:rsidR="006425E0" w:rsidRPr="00896C07" w:rsidRDefault="00240620" w:rsidP="00E41709">
            <w:pPr>
              <w:spacing w:line="288" w:lineRule="auto"/>
              <w:jc w:val="center"/>
              <w:rPr>
                <w:rFonts w:eastAsiaTheme="minorEastAsia"/>
                <w:color w:val="000000" w:themeColor="text1"/>
                <w:szCs w:val="21"/>
              </w:rPr>
            </w:pPr>
            <w:r w:rsidRPr="00896C07">
              <w:rPr>
                <w:rFonts w:eastAsiaTheme="minorEastAsia" w:hint="eastAsia"/>
                <w:color w:val="000000" w:themeColor="text1"/>
                <w:szCs w:val="21"/>
              </w:rPr>
              <w:t>本期</w:t>
            </w:r>
            <w:r w:rsidR="00DF2B99" w:rsidRPr="00896C07">
              <w:rPr>
                <w:rFonts w:eastAsiaTheme="minorEastAsia" w:hint="eastAsia"/>
                <w:color w:val="000000" w:themeColor="text1"/>
                <w:szCs w:val="21"/>
              </w:rPr>
              <w:t>利润分配合计</w:t>
            </w:r>
          </w:p>
        </w:tc>
        <w:tc>
          <w:tcPr>
            <w:tcW w:w="710" w:type="dxa"/>
            <w:vAlign w:val="center"/>
          </w:tcPr>
          <w:p w:rsidR="006425E0" w:rsidRPr="00896C07" w:rsidRDefault="00DF2B99" w:rsidP="00817D71">
            <w:pPr>
              <w:spacing w:line="288" w:lineRule="auto"/>
              <w:jc w:val="center"/>
              <w:rPr>
                <w:rFonts w:eastAsiaTheme="minorEastAsia"/>
                <w:color w:val="000000" w:themeColor="text1"/>
                <w:szCs w:val="21"/>
              </w:rPr>
            </w:pPr>
            <w:r w:rsidRPr="00896C07">
              <w:rPr>
                <w:rFonts w:eastAsiaTheme="minorEastAsia" w:hint="eastAsia"/>
                <w:color w:val="000000" w:themeColor="text1"/>
                <w:szCs w:val="21"/>
              </w:rPr>
              <w:t>备注</w:t>
            </w:r>
          </w:p>
        </w:tc>
      </w:tr>
      <w:tr w:rsidR="00896C07" w:rsidRPr="00896C07" w:rsidTr="00E41709">
        <w:tc>
          <w:tcPr>
            <w:tcW w:w="853" w:type="dxa"/>
            <w:vAlign w:val="center"/>
          </w:tcPr>
          <w:p w:rsidR="006425E0" w:rsidRPr="00896C07" w:rsidRDefault="00DF2B99">
            <w:pPr>
              <w:jc w:val="center"/>
              <w:rPr>
                <w:color w:val="000000" w:themeColor="text1"/>
                <w:szCs w:val="21"/>
              </w:rPr>
            </w:pPr>
            <w:r w:rsidRPr="00896C07">
              <w:rPr>
                <w:rFonts w:eastAsiaTheme="minorEastAsia"/>
                <w:color w:val="000000" w:themeColor="text1"/>
                <w:szCs w:val="21"/>
              </w:rPr>
              <w:t>1</w:t>
            </w:r>
          </w:p>
        </w:tc>
        <w:tc>
          <w:tcPr>
            <w:tcW w:w="1216" w:type="dxa"/>
            <w:vAlign w:val="center"/>
          </w:tcPr>
          <w:p w:rsidR="006425E0" w:rsidRPr="00896C07" w:rsidRDefault="00DF2B99">
            <w:pPr>
              <w:jc w:val="center"/>
              <w:rPr>
                <w:color w:val="000000" w:themeColor="text1"/>
                <w:szCs w:val="21"/>
              </w:rPr>
            </w:pPr>
            <w:r w:rsidRPr="00896C07">
              <w:rPr>
                <w:rFonts w:eastAsiaTheme="minorEastAsia"/>
                <w:color w:val="000000" w:themeColor="text1"/>
                <w:szCs w:val="21"/>
              </w:rPr>
              <w:t>2015-01-20</w:t>
            </w:r>
          </w:p>
        </w:tc>
        <w:tc>
          <w:tcPr>
            <w:tcW w:w="1478" w:type="dxa"/>
            <w:vAlign w:val="center"/>
          </w:tcPr>
          <w:p w:rsidR="006425E0" w:rsidRPr="00896C07" w:rsidRDefault="00DF2B99">
            <w:pPr>
              <w:jc w:val="center"/>
              <w:rPr>
                <w:color w:val="000000" w:themeColor="text1"/>
                <w:szCs w:val="21"/>
              </w:rPr>
            </w:pPr>
            <w:r w:rsidRPr="00896C07">
              <w:rPr>
                <w:rFonts w:eastAsiaTheme="minorEastAsia"/>
                <w:color w:val="000000" w:themeColor="text1"/>
                <w:szCs w:val="21"/>
              </w:rPr>
              <w:t>2015-01-20</w:t>
            </w:r>
          </w:p>
        </w:tc>
        <w:tc>
          <w:tcPr>
            <w:tcW w:w="1171" w:type="dxa"/>
            <w:vAlign w:val="center"/>
          </w:tcPr>
          <w:p w:rsidR="006425E0" w:rsidRPr="00896C07" w:rsidRDefault="00DF2B99">
            <w:pPr>
              <w:jc w:val="right"/>
              <w:rPr>
                <w:color w:val="000000" w:themeColor="text1"/>
                <w:szCs w:val="21"/>
              </w:rPr>
            </w:pPr>
            <w:r w:rsidRPr="00896C07">
              <w:rPr>
                <w:rFonts w:eastAsiaTheme="minorEastAsia"/>
                <w:color w:val="000000" w:themeColor="text1"/>
                <w:szCs w:val="21"/>
              </w:rPr>
              <w:t>0.300</w:t>
            </w:r>
          </w:p>
        </w:tc>
        <w:tc>
          <w:tcPr>
            <w:tcW w:w="1519" w:type="dxa"/>
            <w:vAlign w:val="center"/>
          </w:tcPr>
          <w:p w:rsidR="006425E0" w:rsidRPr="00896C07" w:rsidRDefault="00DF2B99">
            <w:pPr>
              <w:jc w:val="right"/>
              <w:rPr>
                <w:color w:val="000000" w:themeColor="text1"/>
                <w:szCs w:val="21"/>
              </w:rPr>
            </w:pPr>
            <w:r w:rsidRPr="00896C07">
              <w:rPr>
                <w:rFonts w:eastAsiaTheme="minorEastAsia"/>
                <w:color w:val="000000" w:themeColor="text1"/>
                <w:szCs w:val="21"/>
              </w:rPr>
              <w:t>22,192,788.25</w:t>
            </w:r>
          </w:p>
        </w:tc>
        <w:tc>
          <w:tcPr>
            <w:tcW w:w="1131" w:type="dxa"/>
            <w:vAlign w:val="center"/>
          </w:tcPr>
          <w:p w:rsidR="006425E0" w:rsidRPr="00896C07" w:rsidRDefault="00DF2B99">
            <w:pPr>
              <w:jc w:val="right"/>
              <w:rPr>
                <w:color w:val="000000" w:themeColor="text1"/>
                <w:szCs w:val="21"/>
              </w:rPr>
            </w:pPr>
            <w:r w:rsidRPr="00896C07">
              <w:rPr>
                <w:rFonts w:eastAsiaTheme="minorEastAsia"/>
                <w:color w:val="000000" w:themeColor="text1"/>
                <w:szCs w:val="21"/>
              </w:rPr>
              <w:t>-</w:t>
            </w:r>
          </w:p>
        </w:tc>
        <w:tc>
          <w:tcPr>
            <w:tcW w:w="1563" w:type="dxa"/>
            <w:vAlign w:val="center"/>
          </w:tcPr>
          <w:p w:rsidR="006425E0" w:rsidRPr="00896C07" w:rsidRDefault="00DF2B99">
            <w:pPr>
              <w:jc w:val="right"/>
              <w:rPr>
                <w:color w:val="000000" w:themeColor="text1"/>
                <w:szCs w:val="21"/>
              </w:rPr>
            </w:pPr>
            <w:r w:rsidRPr="00896C07">
              <w:rPr>
                <w:rFonts w:eastAsiaTheme="minorEastAsia"/>
                <w:color w:val="000000" w:themeColor="text1"/>
                <w:szCs w:val="21"/>
              </w:rPr>
              <w:t>22,192,788.25</w:t>
            </w:r>
          </w:p>
        </w:tc>
        <w:tc>
          <w:tcPr>
            <w:tcW w:w="710" w:type="dxa"/>
            <w:vAlign w:val="center"/>
          </w:tcPr>
          <w:p w:rsidR="006425E0" w:rsidRPr="00896C07" w:rsidRDefault="00DF2B99">
            <w:pPr>
              <w:jc w:val="left"/>
              <w:rPr>
                <w:color w:val="000000" w:themeColor="text1"/>
                <w:szCs w:val="21"/>
              </w:rPr>
            </w:pPr>
            <w:r w:rsidRPr="00896C07">
              <w:rPr>
                <w:rFonts w:eastAsiaTheme="minorEastAsia"/>
                <w:color w:val="000000" w:themeColor="text1"/>
                <w:szCs w:val="21"/>
              </w:rPr>
              <w:t>-</w:t>
            </w:r>
          </w:p>
        </w:tc>
      </w:tr>
      <w:tr w:rsidR="00896C07" w:rsidRPr="00896C07" w:rsidTr="00E41709">
        <w:tc>
          <w:tcPr>
            <w:tcW w:w="853" w:type="dxa"/>
            <w:vAlign w:val="center"/>
          </w:tcPr>
          <w:p w:rsidR="006425E0" w:rsidRPr="00896C07" w:rsidRDefault="00DF2B99">
            <w:pPr>
              <w:jc w:val="center"/>
              <w:rPr>
                <w:color w:val="000000" w:themeColor="text1"/>
                <w:szCs w:val="21"/>
              </w:rPr>
            </w:pPr>
            <w:r w:rsidRPr="00896C07">
              <w:rPr>
                <w:rFonts w:eastAsiaTheme="minorEastAsia"/>
                <w:color w:val="000000" w:themeColor="text1"/>
                <w:szCs w:val="21"/>
              </w:rPr>
              <w:t>2</w:t>
            </w:r>
          </w:p>
        </w:tc>
        <w:tc>
          <w:tcPr>
            <w:tcW w:w="1216" w:type="dxa"/>
            <w:vAlign w:val="center"/>
          </w:tcPr>
          <w:p w:rsidR="006425E0" w:rsidRPr="00896C07" w:rsidRDefault="00DF2B99">
            <w:pPr>
              <w:jc w:val="center"/>
              <w:rPr>
                <w:color w:val="000000" w:themeColor="text1"/>
                <w:szCs w:val="21"/>
              </w:rPr>
            </w:pPr>
            <w:r w:rsidRPr="00896C07">
              <w:rPr>
                <w:rFonts w:eastAsiaTheme="minorEastAsia"/>
                <w:color w:val="000000" w:themeColor="text1"/>
                <w:szCs w:val="21"/>
              </w:rPr>
              <w:t>2015-04-14</w:t>
            </w:r>
          </w:p>
        </w:tc>
        <w:tc>
          <w:tcPr>
            <w:tcW w:w="1478" w:type="dxa"/>
            <w:vAlign w:val="center"/>
          </w:tcPr>
          <w:p w:rsidR="006425E0" w:rsidRPr="00896C07" w:rsidRDefault="00DF2B99">
            <w:pPr>
              <w:jc w:val="center"/>
              <w:rPr>
                <w:color w:val="000000" w:themeColor="text1"/>
                <w:szCs w:val="21"/>
              </w:rPr>
            </w:pPr>
            <w:r w:rsidRPr="00896C07">
              <w:rPr>
                <w:rFonts w:eastAsiaTheme="minorEastAsia"/>
                <w:color w:val="000000" w:themeColor="text1"/>
                <w:szCs w:val="21"/>
              </w:rPr>
              <w:t>2015-04-14</w:t>
            </w:r>
          </w:p>
        </w:tc>
        <w:tc>
          <w:tcPr>
            <w:tcW w:w="1171" w:type="dxa"/>
            <w:vAlign w:val="center"/>
          </w:tcPr>
          <w:p w:rsidR="006425E0" w:rsidRPr="00896C07" w:rsidRDefault="00DF2B99">
            <w:pPr>
              <w:jc w:val="right"/>
              <w:rPr>
                <w:color w:val="000000" w:themeColor="text1"/>
                <w:szCs w:val="21"/>
              </w:rPr>
            </w:pPr>
            <w:r w:rsidRPr="00896C07">
              <w:rPr>
                <w:rFonts w:eastAsiaTheme="minorEastAsia"/>
                <w:color w:val="000000" w:themeColor="text1"/>
                <w:szCs w:val="21"/>
              </w:rPr>
              <w:t>0.600</w:t>
            </w:r>
          </w:p>
        </w:tc>
        <w:tc>
          <w:tcPr>
            <w:tcW w:w="1519" w:type="dxa"/>
            <w:vAlign w:val="center"/>
          </w:tcPr>
          <w:p w:rsidR="006425E0" w:rsidRPr="00896C07" w:rsidRDefault="00DF2B99">
            <w:pPr>
              <w:jc w:val="right"/>
              <w:rPr>
                <w:color w:val="000000" w:themeColor="text1"/>
                <w:szCs w:val="21"/>
              </w:rPr>
            </w:pPr>
            <w:r w:rsidRPr="00896C07">
              <w:rPr>
                <w:rFonts w:eastAsiaTheme="minorEastAsia"/>
                <w:color w:val="000000" w:themeColor="text1"/>
                <w:szCs w:val="21"/>
              </w:rPr>
              <w:t>41,436,770.09</w:t>
            </w:r>
          </w:p>
        </w:tc>
        <w:tc>
          <w:tcPr>
            <w:tcW w:w="1131" w:type="dxa"/>
            <w:vAlign w:val="center"/>
          </w:tcPr>
          <w:p w:rsidR="006425E0" w:rsidRPr="00896C07" w:rsidRDefault="00DF2B99">
            <w:pPr>
              <w:jc w:val="right"/>
              <w:rPr>
                <w:color w:val="000000" w:themeColor="text1"/>
                <w:szCs w:val="21"/>
              </w:rPr>
            </w:pPr>
            <w:r w:rsidRPr="00896C07">
              <w:rPr>
                <w:rFonts w:eastAsiaTheme="minorEastAsia"/>
                <w:color w:val="000000" w:themeColor="text1"/>
                <w:szCs w:val="21"/>
              </w:rPr>
              <w:t>-</w:t>
            </w:r>
          </w:p>
        </w:tc>
        <w:tc>
          <w:tcPr>
            <w:tcW w:w="1563" w:type="dxa"/>
            <w:vAlign w:val="center"/>
          </w:tcPr>
          <w:p w:rsidR="006425E0" w:rsidRPr="00896C07" w:rsidRDefault="00DF2B99">
            <w:pPr>
              <w:jc w:val="right"/>
              <w:rPr>
                <w:color w:val="000000" w:themeColor="text1"/>
                <w:szCs w:val="21"/>
              </w:rPr>
            </w:pPr>
            <w:r w:rsidRPr="00896C07">
              <w:rPr>
                <w:rFonts w:eastAsiaTheme="minorEastAsia"/>
                <w:color w:val="000000" w:themeColor="text1"/>
                <w:szCs w:val="21"/>
              </w:rPr>
              <w:t>41,436,770.09</w:t>
            </w:r>
          </w:p>
        </w:tc>
        <w:tc>
          <w:tcPr>
            <w:tcW w:w="710" w:type="dxa"/>
            <w:vAlign w:val="center"/>
          </w:tcPr>
          <w:p w:rsidR="006425E0" w:rsidRPr="00896C07" w:rsidRDefault="00DF2B99">
            <w:pPr>
              <w:jc w:val="left"/>
              <w:rPr>
                <w:color w:val="000000" w:themeColor="text1"/>
                <w:szCs w:val="21"/>
              </w:rPr>
            </w:pPr>
            <w:r w:rsidRPr="00896C07">
              <w:rPr>
                <w:rFonts w:eastAsiaTheme="minorEastAsia"/>
                <w:color w:val="000000" w:themeColor="text1"/>
                <w:szCs w:val="21"/>
              </w:rPr>
              <w:t>-</w:t>
            </w:r>
          </w:p>
        </w:tc>
      </w:tr>
      <w:tr w:rsidR="00EA777C" w:rsidRPr="00896C07" w:rsidTr="00E41709">
        <w:tc>
          <w:tcPr>
            <w:tcW w:w="853" w:type="dxa"/>
            <w:vAlign w:val="center"/>
          </w:tcPr>
          <w:p w:rsidR="00EA777C" w:rsidRPr="00896C07" w:rsidRDefault="00DF2B99" w:rsidP="00EA777C">
            <w:pPr>
              <w:spacing w:line="288" w:lineRule="auto"/>
              <w:ind w:leftChars="50" w:left="105"/>
              <w:rPr>
                <w:rFonts w:eastAsiaTheme="minorEastAsia"/>
                <w:color w:val="000000" w:themeColor="text1"/>
                <w:szCs w:val="21"/>
              </w:rPr>
            </w:pPr>
            <w:r w:rsidRPr="00896C07">
              <w:rPr>
                <w:rFonts w:eastAsiaTheme="minorEastAsia" w:hint="eastAsia"/>
                <w:color w:val="000000" w:themeColor="text1"/>
                <w:szCs w:val="21"/>
              </w:rPr>
              <w:t>合计</w:t>
            </w:r>
          </w:p>
        </w:tc>
        <w:tc>
          <w:tcPr>
            <w:tcW w:w="1216" w:type="dxa"/>
            <w:vAlign w:val="center"/>
          </w:tcPr>
          <w:p w:rsidR="00EA777C" w:rsidRPr="00896C07" w:rsidRDefault="00EA777C" w:rsidP="00EA777C">
            <w:pPr>
              <w:spacing w:line="288" w:lineRule="auto"/>
              <w:ind w:leftChars="50" w:left="105"/>
              <w:jc w:val="center"/>
              <w:rPr>
                <w:rFonts w:eastAsiaTheme="minorEastAsia"/>
                <w:color w:val="000000" w:themeColor="text1"/>
                <w:szCs w:val="21"/>
              </w:rPr>
            </w:pPr>
          </w:p>
        </w:tc>
        <w:tc>
          <w:tcPr>
            <w:tcW w:w="1478" w:type="dxa"/>
            <w:vAlign w:val="center"/>
          </w:tcPr>
          <w:p w:rsidR="00EA777C" w:rsidRPr="00896C07" w:rsidRDefault="00EA777C" w:rsidP="00EA777C">
            <w:pPr>
              <w:spacing w:line="288" w:lineRule="auto"/>
              <w:ind w:leftChars="50" w:left="105"/>
              <w:jc w:val="center"/>
              <w:rPr>
                <w:rFonts w:eastAsiaTheme="minorEastAsia"/>
                <w:color w:val="000000" w:themeColor="text1"/>
                <w:szCs w:val="21"/>
              </w:rPr>
            </w:pPr>
          </w:p>
        </w:tc>
        <w:tc>
          <w:tcPr>
            <w:tcW w:w="1171" w:type="dxa"/>
            <w:vAlign w:val="center"/>
          </w:tcPr>
          <w:p w:rsidR="00EA777C" w:rsidRPr="00896C07" w:rsidRDefault="00DF2B99"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0.900</w:t>
            </w:r>
          </w:p>
        </w:tc>
        <w:tc>
          <w:tcPr>
            <w:tcW w:w="1519" w:type="dxa"/>
            <w:vAlign w:val="center"/>
          </w:tcPr>
          <w:p w:rsidR="00EA777C" w:rsidRPr="00896C07" w:rsidRDefault="00DF2B99"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63,629,558.34</w:t>
            </w:r>
          </w:p>
        </w:tc>
        <w:tc>
          <w:tcPr>
            <w:tcW w:w="1131" w:type="dxa"/>
            <w:vAlign w:val="center"/>
          </w:tcPr>
          <w:p w:rsidR="00EA777C" w:rsidRPr="00896C07" w:rsidRDefault="00DF2B99"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c>
          <w:tcPr>
            <w:tcW w:w="1563" w:type="dxa"/>
            <w:vAlign w:val="center"/>
          </w:tcPr>
          <w:p w:rsidR="00EA777C" w:rsidRPr="00896C07" w:rsidRDefault="00DF2B99"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63,629,558.34</w:t>
            </w:r>
          </w:p>
        </w:tc>
        <w:tc>
          <w:tcPr>
            <w:tcW w:w="710" w:type="dxa"/>
            <w:vAlign w:val="center"/>
          </w:tcPr>
          <w:p w:rsidR="00EA777C" w:rsidRPr="00896C07" w:rsidRDefault="00DF2B99" w:rsidP="00817D71">
            <w:pPr>
              <w:spacing w:line="288" w:lineRule="auto"/>
              <w:rPr>
                <w:rFonts w:eastAsiaTheme="minorEastAsia"/>
                <w:color w:val="000000" w:themeColor="text1"/>
                <w:szCs w:val="21"/>
              </w:rPr>
            </w:pPr>
            <w:r w:rsidRPr="00896C07">
              <w:rPr>
                <w:rFonts w:eastAsiaTheme="minorEastAsia"/>
                <w:color w:val="000000" w:themeColor="text1"/>
                <w:szCs w:val="21"/>
              </w:rPr>
              <w:t>-</w:t>
            </w:r>
          </w:p>
        </w:tc>
      </w:tr>
    </w:tbl>
    <w:p w:rsidR="00EA777C" w:rsidRPr="00896C07" w:rsidRDefault="00EA777C" w:rsidP="00EA777C">
      <w:pPr>
        <w:spacing w:line="288" w:lineRule="auto"/>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w:t>
      </w:r>
      <w:r w:rsidRPr="00896C07">
        <w:rPr>
          <w:rFonts w:eastAsiaTheme="minorEastAsia"/>
          <w:b/>
          <w:color w:val="000000" w:themeColor="text1"/>
          <w:kern w:val="0"/>
          <w:sz w:val="24"/>
        </w:rPr>
        <w:t>2015</w:t>
      </w:r>
      <w:r w:rsidRPr="00896C07">
        <w:rPr>
          <w:rFonts w:eastAsiaTheme="minorEastAsia"/>
          <w:b/>
          <w:color w:val="000000" w:themeColor="text1"/>
          <w:kern w:val="0"/>
          <w:sz w:val="24"/>
        </w:rPr>
        <w:t>年</w:t>
      </w:r>
      <w:r w:rsidRPr="00896C07">
        <w:rPr>
          <w:rFonts w:eastAsiaTheme="minorEastAsia"/>
          <w:b/>
          <w:color w:val="000000" w:themeColor="text1"/>
          <w:kern w:val="0"/>
          <w:sz w:val="24"/>
        </w:rPr>
        <w:t>6</w:t>
      </w:r>
      <w:r w:rsidRPr="00896C07">
        <w:rPr>
          <w:rFonts w:eastAsiaTheme="minorEastAsia"/>
          <w:b/>
          <w:color w:val="000000" w:themeColor="text1"/>
          <w:kern w:val="0"/>
          <w:sz w:val="24"/>
        </w:rPr>
        <w:t>月</w:t>
      </w:r>
      <w:r w:rsidRPr="00896C07">
        <w:rPr>
          <w:rFonts w:eastAsiaTheme="minorEastAsia"/>
          <w:b/>
          <w:color w:val="000000" w:themeColor="text1"/>
          <w:kern w:val="0"/>
          <w:sz w:val="24"/>
        </w:rPr>
        <w:t>26</w:t>
      </w:r>
      <w:r w:rsidRPr="00896C07">
        <w:rPr>
          <w:rFonts w:eastAsiaTheme="minorEastAsia"/>
          <w:b/>
          <w:color w:val="000000" w:themeColor="text1"/>
          <w:kern w:val="0"/>
          <w:sz w:val="24"/>
        </w:rPr>
        <w:t>日）本基金持有的流通受限证券</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因认购新发</w:t>
      </w:r>
      <w:r w:rsidRPr="00896C07">
        <w:rPr>
          <w:rFonts w:eastAsiaTheme="minorEastAsia"/>
          <w:b/>
          <w:color w:val="000000" w:themeColor="text1"/>
          <w:kern w:val="0"/>
          <w:sz w:val="24"/>
        </w:rPr>
        <w:t>/</w:t>
      </w:r>
      <w:r w:rsidRPr="00896C07">
        <w:rPr>
          <w:rFonts w:eastAsiaTheme="minorEastAsia"/>
          <w:b/>
          <w:color w:val="000000" w:themeColor="text1"/>
          <w:kern w:val="0"/>
          <w:sz w:val="24"/>
        </w:rPr>
        <w:t>增发证券而于期末持有的流通受限证券</w:t>
      </w:r>
    </w:p>
    <w:p w:rsidR="00EA777C" w:rsidRPr="00896C07" w:rsidRDefault="00EA777C" w:rsidP="00EA777C">
      <w:pPr>
        <w:spacing w:line="288" w:lineRule="auto"/>
        <w:rPr>
          <w:rFonts w:eastAsiaTheme="minorEastAsia"/>
          <w:b/>
          <w:color w:val="000000" w:themeColor="text1"/>
          <w:sz w:val="24"/>
        </w:rPr>
      </w:pPr>
      <w:r w:rsidRPr="00896C07">
        <w:rPr>
          <w:rFonts w:eastAsiaTheme="minorEastAsia"/>
          <w:color w:val="000000" w:themeColor="text1"/>
          <w:sz w:val="24"/>
        </w:rPr>
        <w:t>本基金本报告期末未持有因认购新发</w:t>
      </w:r>
      <w:r w:rsidRPr="00896C07">
        <w:rPr>
          <w:rFonts w:eastAsiaTheme="minorEastAsia"/>
          <w:color w:val="000000" w:themeColor="text1"/>
          <w:sz w:val="24"/>
        </w:rPr>
        <w:t>/</w:t>
      </w:r>
      <w:r w:rsidRPr="00896C07">
        <w:rPr>
          <w:rFonts w:eastAsiaTheme="minorEastAsia"/>
          <w:color w:val="000000" w:themeColor="text1"/>
          <w:sz w:val="24"/>
        </w:rPr>
        <w:t>增发证券而流通受限证券。</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期末持有的暂时停牌等流通受限股票</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w:t>
      </w:r>
      <w:r w:rsidRPr="00896C07">
        <w:rPr>
          <w:rFonts w:eastAsiaTheme="minorEastAsia"/>
          <w:bCs/>
          <w:color w:val="000000" w:themeColor="text1"/>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6"/>
        <w:gridCol w:w="686"/>
        <w:gridCol w:w="742"/>
        <w:gridCol w:w="798"/>
        <w:gridCol w:w="798"/>
        <w:gridCol w:w="686"/>
        <w:gridCol w:w="658"/>
        <w:gridCol w:w="1049"/>
        <w:gridCol w:w="1218"/>
        <w:gridCol w:w="1160"/>
        <w:gridCol w:w="601"/>
      </w:tblGrid>
      <w:tr w:rsidR="00896C07" w:rsidRPr="00896C07" w:rsidTr="00817D71">
        <w:trPr>
          <w:trHeight w:val="255"/>
        </w:trPr>
        <w:tc>
          <w:tcPr>
            <w:tcW w:w="61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代码</w:t>
            </w:r>
          </w:p>
        </w:tc>
        <w:tc>
          <w:tcPr>
            <w:tcW w:w="686"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名称</w:t>
            </w:r>
          </w:p>
        </w:tc>
        <w:tc>
          <w:tcPr>
            <w:tcW w:w="742"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停牌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日期</w:t>
            </w:r>
          </w:p>
        </w:tc>
        <w:tc>
          <w:tcPr>
            <w:tcW w:w="79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停牌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原因</w:t>
            </w:r>
          </w:p>
        </w:tc>
        <w:tc>
          <w:tcPr>
            <w:tcW w:w="79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期末估值单价</w:t>
            </w:r>
          </w:p>
        </w:tc>
        <w:tc>
          <w:tcPr>
            <w:tcW w:w="686"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复牌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日期</w:t>
            </w:r>
          </w:p>
        </w:tc>
        <w:tc>
          <w:tcPr>
            <w:tcW w:w="65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复牌开</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盘单价</w:t>
            </w:r>
          </w:p>
        </w:tc>
        <w:tc>
          <w:tcPr>
            <w:tcW w:w="1049"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单位：股</w:t>
            </w:r>
            <w:r w:rsidRPr="00896C07">
              <w:rPr>
                <w:rFonts w:eastAsiaTheme="minorEastAsia"/>
                <w:color w:val="000000" w:themeColor="text1"/>
                <w:sz w:val="24"/>
              </w:rPr>
              <w:t>)</w:t>
            </w:r>
          </w:p>
        </w:tc>
        <w:tc>
          <w:tcPr>
            <w:tcW w:w="121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成本总额</w:t>
            </w:r>
          </w:p>
        </w:tc>
        <w:tc>
          <w:tcPr>
            <w:tcW w:w="116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估值总额</w:t>
            </w:r>
          </w:p>
        </w:tc>
        <w:tc>
          <w:tcPr>
            <w:tcW w:w="60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备注</w:t>
            </w:r>
          </w:p>
        </w:tc>
      </w:tr>
      <w:tr w:rsidR="00C623CF" w:rsidRPr="00896C07">
        <w:tc>
          <w:tcPr>
            <w:tcW w:w="616" w:type="dxa"/>
            <w:vAlign w:val="center"/>
          </w:tcPr>
          <w:p w:rsidR="00C623CF" w:rsidRDefault="00C623CF">
            <w:pPr>
              <w:jc w:val="center"/>
              <w:rPr>
                <w:rFonts w:ascii="Calibri" w:hAnsi="Calibri" w:cs="宋体"/>
                <w:szCs w:val="21"/>
              </w:rPr>
            </w:pPr>
            <w:r>
              <w:rPr>
                <w:color w:val="000000"/>
                <w:sz w:val="24"/>
              </w:rPr>
              <w:t>600277</w:t>
            </w:r>
          </w:p>
        </w:tc>
        <w:tc>
          <w:tcPr>
            <w:tcW w:w="686" w:type="dxa"/>
            <w:vAlign w:val="center"/>
          </w:tcPr>
          <w:p w:rsidR="00C623CF" w:rsidRDefault="00C623CF">
            <w:pPr>
              <w:jc w:val="center"/>
              <w:rPr>
                <w:rFonts w:ascii="Calibri" w:hAnsi="Calibri" w:cs="宋体"/>
                <w:szCs w:val="21"/>
              </w:rPr>
            </w:pPr>
            <w:r>
              <w:rPr>
                <w:rFonts w:ascii="宋体" w:hAnsi="宋体" w:hint="eastAsia"/>
                <w:color w:val="000000"/>
                <w:sz w:val="24"/>
              </w:rPr>
              <w:t>亿利能源</w:t>
            </w:r>
          </w:p>
        </w:tc>
        <w:tc>
          <w:tcPr>
            <w:tcW w:w="742" w:type="dxa"/>
            <w:vAlign w:val="center"/>
          </w:tcPr>
          <w:p w:rsidR="00C623CF" w:rsidRDefault="00C623CF">
            <w:pPr>
              <w:jc w:val="center"/>
              <w:rPr>
                <w:rFonts w:ascii="Calibri" w:hAnsi="Calibri" w:cs="宋体"/>
                <w:szCs w:val="21"/>
              </w:rPr>
            </w:pPr>
            <w:r>
              <w:rPr>
                <w:color w:val="000000"/>
                <w:sz w:val="24"/>
              </w:rPr>
              <w:t>2015-06-01</w:t>
            </w:r>
          </w:p>
        </w:tc>
        <w:tc>
          <w:tcPr>
            <w:tcW w:w="798" w:type="dxa"/>
            <w:vAlign w:val="center"/>
          </w:tcPr>
          <w:p w:rsidR="00C623CF" w:rsidRDefault="00C623CF">
            <w:pPr>
              <w:jc w:val="center"/>
              <w:rPr>
                <w:rFonts w:ascii="Calibri" w:hAnsi="Calibri" w:cs="宋体"/>
                <w:szCs w:val="21"/>
              </w:rPr>
            </w:pPr>
            <w:r>
              <w:rPr>
                <w:rFonts w:ascii="宋体" w:hAnsi="宋体" w:hint="eastAsia"/>
                <w:color w:val="000000"/>
                <w:sz w:val="24"/>
              </w:rPr>
              <w:t>重大事项</w:t>
            </w:r>
          </w:p>
        </w:tc>
        <w:tc>
          <w:tcPr>
            <w:tcW w:w="798" w:type="dxa"/>
            <w:vAlign w:val="center"/>
          </w:tcPr>
          <w:p w:rsidR="00C623CF" w:rsidRDefault="00C623CF">
            <w:pPr>
              <w:jc w:val="right"/>
              <w:rPr>
                <w:rFonts w:ascii="Calibri" w:hAnsi="Calibri" w:cs="宋体"/>
                <w:szCs w:val="21"/>
              </w:rPr>
            </w:pPr>
            <w:r>
              <w:rPr>
                <w:color w:val="000000"/>
                <w:sz w:val="24"/>
              </w:rPr>
              <w:t>14.62</w:t>
            </w:r>
          </w:p>
        </w:tc>
        <w:tc>
          <w:tcPr>
            <w:tcW w:w="686" w:type="dxa"/>
            <w:vAlign w:val="center"/>
          </w:tcPr>
          <w:p w:rsidR="00C623CF" w:rsidRDefault="00C623CF">
            <w:pPr>
              <w:jc w:val="center"/>
              <w:rPr>
                <w:rFonts w:ascii="Calibri" w:hAnsi="Calibri" w:cs="宋体"/>
                <w:szCs w:val="21"/>
              </w:rPr>
            </w:pPr>
            <w:r>
              <w:rPr>
                <w:color w:val="000000"/>
                <w:sz w:val="24"/>
              </w:rPr>
              <w:t>-</w:t>
            </w:r>
          </w:p>
        </w:tc>
        <w:tc>
          <w:tcPr>
            <w:tcW w:w="658" w:type="dxa"/>
            <w:vAlign w:val="center"/>
          </w:tcPr>
          <w:p w:rsidR="00C623CF" w:rsidRDefault="00C623CF">
            <w:pPr>
              <w:jc w:val="right"/>
              <w:rPr>
                <w:rFonts w:ascii="Calibri" w:hAnsi="Calibri" w:cs="宋体"/>
                <w:szCs w:val="21"/>
              </w:rPr>
            </w:pPr>
            <w:r>
              <w:rPr>
                <w:color w:val="000000"/>
                <w:sz w:val="24"/>
              </w:rPr>
              <w:t>-</w:t>
            </w:r>
          </w:p>
        </w:tc>
        <w:tc>
          <w:tcPr>
            <w:tcW w:w="1049" w:type="dxa"/>
            <w:vAlign w:val="center"/>
          </w:tcPr>
          <w:p w:rsidR="00C623CF" w:rsidRDefault="00C623CF">
            <w:pPr>
              <w:jc w:val="right"/>
              <w:rPr>
                <w:rFonts w:ascii="Calibri" w:hAnsi="Calibri" w:cs="宋体"/>
                <w:szCs w:val="21"/>
              </w:rPr>
            </w:pPr>
            <w:r>
              <w:rPr>
                <w:color w:val="000000"/>
                <w:sz w:val="24"/>
              </w:rPr>
              <w:t>200,000</w:t>
            </w:r>
          </w:p>
        </w:tc>
        <w:tc>
          <w:tcPr>
            <w:tcW w:w="1218" w:type="dxa"/>
            <w:vAlign w:val="center"/>
          </w:tcPr>
          <w:p w:rsidR="00C623CF" w:rsidRDefault="00C623CF">
            <w:pPr>
              <w:jc w:val="right"/>
              <w:rPr>
                <w:rFonts w:ascii="Calibri" w:hAnsi="Calibri" w:cs="宋体"/>
                <w:szCs w:val="21"/>
              </w:rPr>
            </w:pPr>
            <w:r>
              <w:rPr>
                <w:color w:val="000000"/>
                <w:sz w:val="24"/>
              </w:rPr>
              <w:t>1,825,236.15</w:t>
            </w:r>
          </w:p>
        </w:tc>
        <w:tc>
          <w:tcPr>
            <w:tcW w:w="1160" w:type="dxa"/>
            <w:vAlign w:val="center"/>
          </w:tcPr>
          <w:p w:rsidR="00C623CF" w:rsidRDefault="00C623CF">
            <w:pPr>
              <w:jc w:val="right"/>
              <w:rPr>
                <w:rFonts w:ascii="Calibri" w:hAnsi="Calibri" w:cs="宋体"/>
                <w:szCs w:val="21"/>
              </w:rPr>
            </w:pPr>
            <w:r>
              <w:rPr>
                <w:color w:val="000000"/>
                <w:sz w:val="24"/>
              </w:rPr>
              <w:t>2,924,000.00</w:t>
            </w:r>
          </w:p>
        </w:tc>
        <w:tc>
          <w:tcPr>
            <w:tcW w:w="601" w:type="dxa"/>
            <w:vAlign w:val="center"/>
          </w:tcPr>
          <w:p w:rsidR="00C623CF" w:rsidRPr="00896C07" w:rsidRDefault="00C623CF">
            <w:pPr>
              <w:jc w:val="left"/>
              <w:rPr>
                <w:color w:val="000000" w:themeColor="text1"/>
              </w:rPr>
            </w:pPr>
            <w:r w:rsidRPr="00896C07">
              <w:rPr>
                <w:rFonts w:eastAsiaTheme="minorEastAsia"/>
                <w:color w:val="000000" w:themeColor="text1"/>
                <w:sz w:val="24"/>
              </w:rPr>
              <w:t>-</w:t>
            </w:r>
          </w:p>
        </w:tc>
      </w:tr>
      <w:tr w:rsidR="00C623CF" w:rsidRPr="00896C07">
        <w:tc>
          <w:tcPr>
            <w:tcW w:w="616" w:type="dxa"/>
            <w:vAlign w:val="center"/>
          </w:tcPr>
          <w:p w:rsidR="00C623CF" w:rsidRDefault="00C623CF">
            <w:pPr>
              <w:jc w:val="center"/>
              <w:rPr>
                <w:rFonts w:ascii="Calibri" w:hAnsi="Calibri" w:cs="宋体"/>
                <w:szCs w:val="21"/>
              </w:rPr>
            </w:pPr>
            <w:r>
              <w:rPr>
                <w:color w:val="000000"/>
                <w:sz w:val="24"/>
              </w:rPr>
              <w:t>002268</w:t>
            </w:r>
          </w:p>
        </w:tc>
        <w:tc>
          <w:tcPr>
            <w:tcW w:w="686" w:type="dxa"/>
            <w:vAlign w:val="center"/>
          </w:tcPr>
          <w:p w:rsidR="00C623CF" w:rsidRDefault="00C623CF">
            <w:pPr>
              <w:jc w:val="center"/>
              <w:rPr>
                <w:rFonts w:ascii="Calibri" w:hAnsi="Calibri" w:cs="宋体"/>
                <w:szCs w:val="21"/>
              </w:rPr>
            </w:pPr>
            <w:r>
              <w:rPr>
                <w:rFonts w:ascii="宋体" w:hAnsi="宋体" w:hint="eastAsia"/>
                <w:color w:val="000000"/>
                <w:sz w:val="24"/>
              </w:rPr>
              <w:t>卫</w:t>
            </w:r>
            <w:r>
              <w:rPr>
                <w:color w:val="000000"/>
                <w:sz w:val="24"/>
              </w:rPr>
              <w:t xml:space="preserve"> </w:t>
            </w:r>
            <w:r>
              <w:rPr>
                <w:rFonts w:ascii="宋体" w:hAnsi="宋体" w:hint="eastAsia"/>
                <w:color w:val="000000"/>
                <w:sz w:val="24"/>
              </w:rPr>
              <w:t>士</w:t>
            </w:r>
            <w:r>
              <w:rPr>
                <w:color w:val="000000"/>
                <w:sz w:val="24"/>
              </w:rPr>
              <w:t xml:space="preserve"> </w:t>
            </w:r>
            <w:r>
              <w:rPr>
                <w:rFonts w:ascii="宋体" w:hAnsi="宋体" w:hint="eastAsia"/>
                <w:color w:val="000000"/>
                <w:sz w:val="24"/>
              </w:rPr>
              <w:t>通</w:t>
            </w:r>
          </w:p>
        </w:tc>
        <w:tc>
          <w:tcPr>
            <w:tcW w:w="742" w:type="dxa"/>
            <w:vAlign w:val="center"/>
          </w:tcPr>
          <w:p w:rsidR="00C623CF" w:rsidRDefault="00C623CF">
            <w:pPr>
              <w:jc w:val="center"/>
              <w:rPr>
                <w:rFonts w:ascii="Calibri" w:hAnsi="Calibri" w:cs="宋体"/>
                <w:szCs w:val="21"/>
              </w:rPr>
            </w:pPr>
            <w:r>
              <w:rPr>
                <w:color w:val="000000"/>
                <w:sz w:val="24"/>
              </w:rPr>
              <w:t>2015-05-08</w:t>
            </w:r>
          </w:p>
        </w:tc>
        <w:tc>
          <w:tcPr>
            <w:tcW w:w="798" w:type="dxa"/>
            <w:vAlign w:val="center"/>
          </w:tcPr>
          <w:p w:rsidR="00C623CF" w:rsidRDefault="00C623CF">
            <w:pPr>
              <w:jc w:val="center"/>
              <w:rPr>
                <w:rFonts w:ascii="Calibri" w:hAnsi="Calibri" w:cs="宋体"/>
                <w:szCs w:val="21"/>
              </w:rPr>
            </w:pPr>
            <w:r>
              <w:rPr>
                <w:rFonts w:ascii="宋体" w:hAnsi="宋体" w:hint="eastAsia"/>
                <w:color w:val="000000"/>
                <w:sz w:val="24"/>
              </w:rPr>
              <w:t>重大事项</w:t>
            </w:r>
          </w:p>
        </w:tc>
        <w:tc>
          <w:tcPr>
            <w:tcW w:w="798" w:type="dxa"/>
            <w:vAlign w:val="center"/>
          </w:tcPr>
          <w:p w:rsidR="00C623CF" w:rsidRDefault="00C623CF">
            <w:pPr>
              <w:jc w:val="right"/>
              <w:rPr>
                <w:rFonts w:ascii="Calibri" w:hAnsi="Calibri" w:cs="宋体"/>
                <w:szCs w:val="21"/>
              </w:rPr>
            </w:pPr>
            <w:r>
              <w:rPr>
                <w:color w:val="000000"/>
                <w:sz w:val="24"/>
              </w:rPr>
              <w:t>82.08</w:t>
            </w:r>
          </w:p>
        </w:tc>
        <w:tc>
          <w:tcPr>
            <w:tcW w:w="686" w:type="dxa"/>
            <w:vAlign w:val="center"/>
          </w:tcPr>
          <w:p w:rsidR="00C623CF" w:rsidRDefault="00C623CF">
            <w:pPr>
              <w:jc w:val="center"/>
              <w:rPr>
                <w:rFonts w:ascii="Calibri" w:hAnsi="Calibri" w:cs="宋体"/>
                <w:szCs w:val="21"/>
              </w:rPr>
            </w:pPr>
            <w:r>
              <w:rPr>
                <w:color w:val="000000"/>
                <w:sz w:val="24"/>
              </w:rPr>
              <w:t>2015-08-04</w:t>
            </w:r>
          </w:p>
        </w:tc>
        <w:tc>
          <w:tcPr>
            <w:tcW w:w="658" w:type="dxa"/>
            <w:vAlign w:val="center"/>
          </w:tcPr>
          <w:p w:rsidR="00C623CF" w:rsidRDefault="00C623CF">
            <w:pPr>
              <w:jc w:val="right"/>
              <w:rPr>
                <w:rFonts w:ascii="Calibri" w:hAnsi="Calibri" w:cs="宋体"/>
                <w:szCs w:val="21"/>
              </w:rPr>
            </w:pPr>
            <w:r>
              <w:rPr>
                <w:color w:val="000000"/>
                <w:sz w:val="24"/>
              </w:rPr>
              <w:t>76.32</w:t>
            </w:r>
          </w:p>
        </w:tc>
        <w:tc>
          <w:tcPr>
            <w:tcW w:w="1049" w:type="dxa"/>
            <w:vAlign w:val="center"/>
          </w:tcPr>
          <w:p w:rsidR="00C623CF" w:rsidRDefault="00C623CF">
            <w:pPr>
              <w:jc w:val="right"/>
              <w:rPr>
                <w:rFonts w:ascii="Calibri" w:hAnsi="Calibri" w:cs="宋体"/>
                <w:szCs w:val="21"/>
              </w:rPr>
            </w:pPr>
            <w:r>
              <w:rPr>
                <w:color w:val="000000"/>
                <w:sz w:val="24"/>
              </w:rPr>
              <w:t>100,000</w:t>
            </w:r>
          </w:p>
        </w:tc>
        <w:tc>
          <w:tcPr>
            <w:tcW w:w="1218" w:type="dxa"/>
            <w:vAlign w:val="center"/>
          </w:tcPr>
          <w:p w:rsidR="00C623CF" w:rsidRDefault="00C623CF">
            <w:pPr>
              <w:jc w:val="right"/>
              <w:rPr>
                <w:rFonts w:ascii="Calibri" w:hAnsi="Calibri" w:cs="宋体"/>
                <w:szCs w:val="21"/>
              </w:rPr>
            </w:pPr>
            <w:r>
              <w:rPr>
                <w:color w:val="000000"/>
                <w:sz w:val="24"/>
              </w:rPr>
              <w:t>6,765,120.27</w:t>
            </w:r>
          </w:p>
        </w:tc>
        <w:tc>
          <w:tcPr>
            <w:tcW w:w="1160" w:type="dxa"/>
            <w:vAlign w:val="center"/>
          </w:tcPr>
          <w:p w:rsidR="00C623CF" w:rsidRDefault="00C623CF">
            <w:pPr>
              <w:jc w:val="right"/>
              <w:rPr>
                <w:rFonts w:ascii="Calibri" w:hAnsi="Calibri" w:cs="宋体"/>
                <w:szCs w:val="21"/>
              </w:rPr>
            </w:pPr>
            <w:r>
              <w:rPr>
                <w:color w:val="000000"/>
                <w:sz w:val="24"/>
              </w:rPr>
              <w:t>8,208,000.00</w:t>
            </w:r>
          </w:p>
        </w:tc>
        <w:tc>
          <w:tcPr>
            <w:tcW w:w="601" w:type="dxa"/>
            <w:vAlign w:val="center"/>
          </w:tcPr>
          <w:p w:rsidR="00C623CF" w:rsidRPr="00896C07" w:rsidRDefault="00C623CF">
            <w:pPr>
              <w:jc w:val="left"/>
              <w:rPr>
                <w:color w:val="000000" w:themeColor="text1"/>
              </w:rPr>
            </w:pPr>
            <w:r w:rsidRPr="00896C07">
              <w:rPr>
                <w:rFonts w:eastAsiaTheme="minorEastAsia"/>
                <w:color w:val="000000" w:themeColor="text1"/>
                <w:sz w:val="24"/>
              </w:rPr>
              <w:t>-</w:t>
            </w:r>
          </w:p>
        </w:tc>
      </w:tr>
      <w:tr w:rsidR="00C623CF" w:rsidRPr="00896C07">
        <w:tc>
          <w:tcPr>
            <w:tcW w:w="616" w:type="dxa"/>
            <w:vAlign w:val="center"/>
          </w:tcPr>
          <w:p w:rsidR="00C623CF" w:rsidRDefault="00C623CF">
            <w:pPr>
              <w:jc w:val="center"/>
              <w:rPr>
                <w:rFonts w:ascii="Calibri" w:hAnsi="Calibri" w:cs="宋体"/>
                <w:szCs w:val="21"/>
              </w:rPr>
            </w:pPr>
            <w:r>
              <w:rPr>
                <w:color w:val="000000"/>
                <w:sz w:val="24"/>
              </w:rPr>
              <w:t>002368</w:t>
            </w:r>
          </w:p>
        </w:tc>
        <w:tc>
          <w:tcPr>
            <w:tcW w:w="686" w:type="dxa"/>
            <w:vAlign w:val="center"/>
          </w:tcPr>
          <w:p w:rsidR="00C623CF" w:rsidRDefault="00C623CF">
            <w:pPr>
              <w:jc w:val="center"/>
              <w:rPr>
                <w:rFonts w:ascii="Calibri" w:hAnsi="Calibri" w:cs="宋体"/>
                <w:szCs w:val="21"/>
              </w:rPr>
            </w:pPr>
            <w:r>
              <w:rPr>
                <w:rFonts w:ascii="宋体" w:hAnsi="宋体" w:hint="eastAsia"/>
                <w:color w:val="000000"/>
                <w:sz w:val="24"/>
              </w:rPr>
              <w:t>太极股份</w:t>
            </w:r>
          </w:p>
        </w:tc>
        <w:tc>
          <w:tcPr>
            <w:tcW w:w="742" w:type="dxa"/>
            <w:vAlign w:val="center"/>
          </w:tcPr>
          <w:p w:rsidR="00C623CF" w:rsidRDefault="00C623CF">
            <w:pPr>
              <w:jc w:val="center"/>
              <w:rPr>
                <w:rFonts w:ascii="Calibri" w:hAnsi="Calibri" w:cs="宋体"/>
                <w:szCs w:val="21"/>
              </w:rPr>
            </w:pPr>
            <w:r>
              <w:rPr>
                <w:color w:val="000000"/>
                <w:sz w:val="24"/>
              </w:rPr>
              <w:t>2015-05-14</w:t>
            </w:r>
          </w:p>
        </w:tc>
        <w:tc>
          <w:tcPr>
            <w:tcW w:w="798" w:type="dxa"/>
            <w:vAlign w:val="center"/>
          </w:tcPr>
          <w:p w:rsidR="00C623CF" w:rsidRDefault="00C623CF">
            <w:pPr>
              <w:jc w:val="center"/>
              <w:rPr>
                <w:rFonts w:ascii="Calibri" w:hAnsi="Calibri" w:cs="宋体"/>
                <w:szCs w:val="21"/>
              </w:rPr>
            </w:pPr>
            <w:r>
              <w:rPr>
                <w:rFonts w:ascii="宋体" w:hAnsi="宋体" w:hint="eastAsia"/>
                <w:color w:val="000000"/>
                <w:sz w:val="24"/>
              </w:rPr>
              <w:t>重大事项</w:t>
            </w:r>
          </w:p>
        </w:tc>
        <w:tc>
          <w:tcPr>
            <w:tcW w:w="798" w:type="dxa"/>
            <w:vAlign w:val="center"/>
          </w:tcPr>
          <w:p w:rsidR="00C623CF" w:rsidRPr="00231857" w:rsidRDefault="00C623CF">
            <w:pPr>
              <w:jc w:val="right"/>
              <w:rPr>
                <w:color w:val="000000"/>
                <w:sz w:val="24"/>
              </w:rPr>
            </w:pPr>
            <w:r w:rsidRPr="00231857">
              <w:rPr>
                <w:color w:val="000000"/>
                <w:sz w:val="24"/>
              </w:rPr>
              <w:t>54.02</w:t>
            </w:r>
          </w:p>
        </w:tc>
        <w:tc>
          <w:tcPr>
            <w:tcW w:w="686" w:type="dxa"/>
            <w:vAlign w:val="center"/>
          </w:tcPr>
          <w:p w:rsidR="00C623CF" w:rsidRDefault="00C623CF">
            <w:pPr>
              <w:jc w:val="center"/>
              <w:rPr>
                <w:rFonts w:ascii="Calibri" w:hAnsi="Calibri" w:cs="宋体"/>
                <w:szCs w:val="21"/>
              </w:rPr>
            </w:pPr>
            <w:r>
              <w:rPr>
                <w:color w:val="000000"/>
                <w:sz w:val="24"/>
              </w:rPr>
              <w:t>-</w:t>
            </w:r>
          </w:p>
        </w:tc>
        <w:tc>
          <w:tcPr>
            <w:tcW w:w="658" w:type="dxa"/>
            <w:vAlign w:val="center"/>
          </w:tcPr>
          <w:p w:rsidR="00C623CF" w:rsidRDefault="00C623CF">
            <w:pPr>
              <w:jc w:val="right"/>
              <w:rPr>
                <w:rFonts w:ascii="Calibri" w:hAnsi="Calibri" w:cs="宋体"/>
                <w:szCs w:val="21"/>
              </w:rPr>
            </w:pPr>
            <w:r>
              <w:rPr>
                <w:color w:val="000000"/>
                <w:sz w:val="24"/>
              </w:rPr>
              <w:t>-</w:t>
            </w:r>
          </w:p>
        </w:tc>
        <w:tc>
          <w:tcPr>
            <w:tcW w:w="1049" w:type="dxa"/>
            <w:vAlign w:val="center"/>
          </w:tcPr>
          <w:p w:rsidR="00C623CF" w:rsidRDefault="00C623CF">
            <w:pPr>
              <w:jc w:val="right"/>
              <w:rPr>
                <w:rFonts w:ascii="Calibri" w:hAnsi="Calibri" w:cs="宋体"/>
                <w:szCs w:val="21"/>
              </w:rPr>
            </w:pPr>
            <w:r>
              <w:rPr>
                <w:color w:val="000000"/>
                <w:sz w:val="24"/>
              </w:rPr>
              <w:t>105,000</w:t>
            </w:r>
          </w:p>
        </w:tc>
        <w:tc>
          <w:tcPr>
            <w:tcW w:w="1218" w:type="dxa"/>
            <w:vAlign w:val="center"/>
          </w:tcPr>
          <w:p w:rsidR="00C623CF" w:rsidRPr="00C623CF" w:rsidRDefault="00C623CF">
            <w:pPr>
              <w:jc w:val="right"/>
              <w:rPr>
                <w:color w:val="000000"/>
                <w:sz w:val="24"/>
              </w:rPr>
            </w:pPr>
            <w:r>
              <w:rPr>
                <w:color w:val="000000"/>
                <w:sz w:val="24"/>
              </w:rPr>
              <w:t>5,114,688.38</w:t>
            </w:r>
          </w:p>
        </w:tc>
        <w:tc>
          <w:tcPr>
            <w:tcW w:w="1160" w:type="dxa"/>
            <w:vAlign w:val="center"/>
          </w:tcPr>
          <w:p w:rsidR="00C623CF" w:rsidRPr="00C623CF" w:rsidRDefault="00C623CF">
            <w:pPr>
              <w:jc w:val="right"/>
              <w:rPr>
                <w:color w:val="000000"/>
                <w:sz w:val="24"/>
              </w:rPr>
            </w:pPr>
            <w:r>
              <w:rPr>
                <w:color w:val="000000"/>
                <w:sz w:val="24"/>
              </w:rPr>
              <w:t>5,672,100.00</w:t>
            </w:r>
          </w:p>
        </w:tc>
        <w:tc>
          <w:tcPr>
            <w:tcW w:w="601" w:type="dxa"/>
            <w:vAlign w:val="center"/>
          </w:tcPr>
          <w:p w:rsidR="00C623CF" w:rsidRPr="00896C07" w:rsidRDefault="00C623CF">
            <w:pPr>
              <w:jc w:val="left"/>
              <w:rPr>
                <w:color w:val="000000" w:themeColor="text1"/>
              </w:rPr>
            </w:pPr>
            <w:r w:rsidRPr="00896C07">
              <w:rPr>
                <w:rFonts w:eastAsiaTheme="minorEastAsia"/>
                <w:color w:val="000000" w:themeColor="text1"/>
                <w:sz w:val="24"/>
              </w:rPr>
              <w:t>-</w:t>
            </w:r>
          </w:p>
        </w:tc>
      </w:tr>
      <w:tr w:rsidR="00C623CF" w:rsidRPr="00C623CF" w:rsidTr="00E41709">
        <w:tc>
          <w:tcPr>
            <w:tcW w:w="616" w:type="dxa"/>
          </w:tcPr>
          <w:p w:rsidR="00C623CF" w:rsidRPr="00C623CF" w:rsidRDefault="00C623CF">
            <w:pPr>
              <w:jc w:val="center"/>
              <w:rPr>
                <w:color w:val="000000"/>
                <w:sz w:val="24"/>
              </w:rPr>
            </w:pPr>
            <w:r w:rsidRPr="00C623CF">
              <w:rPr>
                <w:color w:val="000000"/>
                <w:sz w:val="24"/>
              </w:rPr>
              <w:t>300028</w:t>
            </w:r>
          </w:p>
        </w:tc>
        <w:tc>
          <w:tcPr>
            <w:tcW w:w="686" w:type="dxa"/>
          </w:tcPr>
          <w:p w:rsidR="00C623CF" w:rsidRPr="00C623CF" w:rsidRDefault="00C623CF">
            <w:pPr>
              <w:jc w:val="center"/>
              <w:rPr>
                <w:color w:val="000000"/>
                <w:sz w:val="24"/>
              </w:rPr>
            </w:pPr>
            <w:r w:rsidRPr="00C623CF">
              <w:rPr>
                <w:rFonts w:hint="eastAsia"/>
                <w:color w:val="000000"/>
                <w:sz w:val="24"/>
              </w:rPr>
              <w:t>金亚科技</w:t>
            </w:r>
          </w:p>
        </w:tc>
        <w:tc>
          <w:tcPr>
            <w:tcW w:w="742" w:type="dxa"/>
          </w:tcPr>
          <w:p w:rsidR="00C623CF" w:rsidRPr="00C623CF" w:rsidRDefault="00C623CF">
            <w:pPr>
              <w:jc w:val="center"/>
              <w:rPr>
                <w:color w:val="000000"/>
                <w:sz w:val="24"/>
              </w:rPr>
            </w:pPr>
            <w:r w:rsidRPr="00C623CF">
              <w:rPr>
                <w:color w:val="000000"/>
                <w:sz w:val="24"/>
              </w:rPr>
              <w:t>2015-06-09</w:t>
            </w:r>
          </w:p>
        </w:tc>
        <w:tc>
          <w:tcPr>
            <w:tcW w:w="798" w:type="dxa"/>
          </w:tcPr>
          <w:p w:rsidR="00C623CF" w:rsidRPr="00C623CF" w:rsidRDefault="00C623CF">
            <w:pPr>
              <w:jc w:val="center"/>
              <w:rPr>
                <w:color w:val="000000"/>
                <w:sz w:val="24"/>
              </w:rPr>
            </w:pPr>
            <w:r w:rsidRPr="00C623CF">
              <w:rPr>
                <w:rFonts w:hint="eastAsia"/>
                <w:color w:val="000000"/>
                <w:sz w:val="24"/>
              </w:rPr>
              <w:t>重大事项</w:t>
            </w:r>
          </w:p>
        </w:tc>
        <w:tc>
          <w:tcPr>
            <w:tcW w:w="798" w:type="dxa"/>
          </w:tcPr>
          <w:p w:rsidR="00C623CF" w:rsidRPr="00C623CF" w:rsidRDefault="00C623CF" w:rsidP="00231857">
            <w:pPr>
              <w:jc w:val="right"/>
              <w:rPr>
                <w:color w:val="000000"/>
                <w:sz w:val="24"/>
              </w:rPr>
            </w:pPr>
            <w:r w:rsidRPr="00C623CF">
              <w:rPr>
                <w:color w:val="000000"/>
                <w:sz w:val="24"/>
              </w:rPr>
              <w:t>34.51</w:t>
            </w:r>
          </w:p>
        </w:tc>
        <w:tc>
          <w:tcPr>
            <w:tcW w:w="686" w:type="dxa"/>
            <w:vAlign w:val="center"/>
          </w:tcPr>
          <w:p w:rsidR="00C623CF" w:rsidRDefault="00C623CF" w:rsidP="0007661E">
            <w:pPr>
              <w:jc w:val="center"/>
              <w:rPr>
                <w:rFonts w:ascii="Calibri" w:hAnsi="Calibri" w:cs="宋体"/>
                <w:szCs w:val="21"/>
              </w:rPr>
            </w:pPr>
            <w:r>
              <w:rPr>
                <w:color w:val="000000"/>
                <w:sz w:val="24"/>
              </w:rPr>
              <w:t>-</w:t>
            </w:r>
          </w:p>
        </w:tc>
        <w:tc>
          <w:tcPr>
            <w:tcW w:w="658" w:type="dxa"/>
            <w:vAlign w:val="center"/>
          </w:tcPr>
          <w:p w:rsidR="00C623CF" w:rsidRDefault="00C623CF" w:rsidP="0007661E">
            <w:pPr>
              <w:jc w:val="right"/>
              <w:rPr>
                <w:rFonts w:ascii="Calibri" w:hAnsi="Calibri" w:cs="宋体"/>
                <w:szCs w:val="21"/>
              </w:rPr>
            </w:pPr>
            <w:r>
              <w:rPr>
                <w:color w:val="000000"/>
                <w:sz w:val="24"/>
              </w:rPr>
              <w:t>-</w:t>
            </w:r>
          </w:p>
        </w:tc>
        <w:tc>
          <w:tcPr>
            <w:tcW w:w="1049" w:type="dxa"/>
            <w:vAlign w:val="center"/>
          </w:tcPr>
          <w:p w:rsidR="00C623CF" w:rsidRPr="00C623CF" w:rsidRDefault="00C623CF" w:rsidP="00C623CF">
            <w:pPr>
              <w:jc w:val="right"/>
              <w:rPr>
                <w:color w:val="000000"/>
                <w:sz w:val="24"/>
              </w:rPr>
            </w:pPr>
            <w:r w:rsidRPr="00C623CF">
              <w:rPr>
                <w:color w:val="000000"/>
                <w:sz w:val="24"/>
              </w:rPr>
              <w:t>78,000</w:t>
            </w:r>
          </w:p>
        </w:tc>
        <w:tc>
          <w:tcPr>
            <w:tcW w:w="1218" w:type="dxa"/>
            <w:vAlign w:val="center"/>
          </w:tcPr>
          <w:p w:rsidR="00C623CF" w:rsidRPr="00C623CF" w:rsidRDefault="00C623CF" w:rsidP="00C623CF">
            <w:pPr>
              <w:jc w:val="right"/>
              <w:rPr>
                <w:color w:val="000000"/>
                <w:sz w:val="24"/>
              </w:rPr>
            </w:pPr>
            <w:r w:rsidRPr="00C623CF">
              <w:rPr>
                <w:color w:val="000000"/>
                <w:sz w:val="24"/>
              </w:rPr>
              <w:t>2,487,815.80</w:t>
            </w:r>
          </w:p>
        </w:tc>
        <w:tc>
          <w:tcPr>
            <w:tcW w:w="1160" w:type="dxa"/>
            <w:vAlign w:val="center"/>
          </w:tcPr>
          <w:p w:rsidR="00C623CF" w:rsidRPr="00C623CF" w:rsidRDefault="00C623CF" w:rsidP="00C623CF">
            <w:pPr>
              <w:jc w:val="right"/>
              <w:rPr>
                <w:color w:val="000000"/>
                <w:sz w:val="24"/>
              </w:rPr>
            </w:pPr>
            <w:r w:rsidRPr="00C623CF">
              <w:rPr>
                <w:color w:val="000000"/>
                <w:sz w:val="24"/>
              </w:rPr>
              <w:t>2,691,780.00</w:t>
            </w:r>
          </w:p>
        </w:tc>
        <w:tc>
          <w:tcPr>
            <w:tcW w:w="601" w:type="dxa"/>
            <w:vAlign w:val="center"/>
          </w:tcPr>
          <w:p w:rsidR="00C623CF" w:rsidRPr="00167095" w:rsidRDefault="00C623CF" w:rsidP="00167095">
            <w:pPr>
              <w:jc w:val="left"/>
              <w:rPr>
                <w:rFonts w:eastAsiaTheme="minorEastAsia"/>
                <w:color w:val="000000" w:themeColor="text1"/>
                <w:sz w:val="24"/>
              </w:rPr>
            </w:pPr>
            <w:r w:rsidRPr="00167095">
              <w:rPr>
                <w:rFonts w:eastAsiaTheme="minorEastAsia"/>
                <w:color w:val="000000" w:themeColor="text1"/>
                <w:sz w:val="24"/>
              </w:rPr>
              <w:t>-</w:t>
            </w:r>
          </w:p>
        </w:tc>
      </w:tr>
      <w:tr w:rsidR="00C623CF" w:rsidRPr="00C623CF" w:rsidTr="00E41709">
        <w:tc>
          <w:tcPr>
            <w:tcW w:w="616" w:type="dxa"/>
          </w:tcPr>
          <w:p w:rsidR="00C623CF" w:rsidRPr="00C623CF" w:rsidRDefault="00C623CF">
            <w:pPr>
              <w:jc w:val="center"/>
              <w:rPr>
                <w:color w:val="000000"/>
                <w:sz w:val="24"/>
              </w:rPr>
            </w:pPr>
            <w:r w:rsidRPr="00C623CF">
              <w:rPr>
                <w:color w:val="000000"/>
                <w:sz w:val="24"/>
              </w:rPr>
              <w:t>300144</w:t>
            </w:r>
          </w:p>
        </w:tc>
        <w:tc>
          <w:tcPr>
            <w:tcW w:w="686" w:type="dxa"/>
          </w:tcPr>
          <w:p w:rsidR="00C623CF" w:rsidRPr="00C623CF" w:rsidRDefault="00C623CF">
            <w:pPr>
              <w:jc w:val="center"/>
              <w:rPr>
                <w:color w:val="000000"/>
                <w:sz w:val="24"/>
              </w:rPr>
            </w:pPr>
            <w:r w:rsidRPr="00C623CF">
              <w:rPr>
                <w:rFonts w:hint="eastAsia"/>
                <w:color w:val="000000"/>
                <w:sz w:val="24"/>
              </w:rPr>
              <w:t>宋城演艺</w:t>
            </w:r>
          </w:p>
        </w:tc>
        <w:tc>
          <w:tcPr>
            <w:tcW w:w="742" w:type="dxa"/>
          </w:tcPr>
          <w:p w:rsidR="00C623CF" w:rsidRPr="00C623CF" w:rsidRDefault="00C623CF">
            <w:pPr>
              <w:jc w:val="center"/>
              <w:rPr>
                <w:color w:val="000000"/>
                <w:sz w:val="24"/>
              </w:rPr>
            </w:pPr>
            <w:r w:rsidRPr="00C623CF">
              <w:rPr>
                <w:color w:val="000000"/>
                <w:sz w:val="24"/>
              </w:rPr>
              <w:t>2015/6/18</w:t>
            </w:r>
          </w:p>
        </w:tc>
        <w:tc>
          <w:tcPr>
            <w:tcW w:w="798" w:type="dxa"/>
          </w:tcPr>
          <w:p w:rsidR="00C623CF" w:rsidRPr="00C623CF" w:rsidRDefault="00C623CF">
            <w:pPr>
              <w:jc w:val="center"/>
              <w:rPr>
                <w:color w:val="000000"/>
                <w:sz w:val="24"/>
              </w:rPr>
            </w:pPr>
            <w:r w:rsidRPr="00C623CF">
              <w:rPr>
                <w:rFonts w:hint="eastAsia"/>
                <w:color w:val="000000"/>
                <w:sz w:val="24"/>
              </w:rPr>
              <w:t>重大事项</w:t>
            </w:r>
          </w:p>
        </w:tc>
        <w:tc>
          <w:tcPr>
            <w:tcW w:w="798" w:type="dxa"/>
          </w:tcPr>
          <w:p w:rsidR="00C623CF" w:rsidRPr="00C623CF" w:rsidRDefault="00C623CF" w:rsidP="00231857">
            <w:pPr>
              <w:jc w:val="right"/>
              <w:rPr>
                <w:color w:val="000000"/>
                <w:sz w:val="24"/>
              </w:rPr>
            </w:pPr>
            <w:r w:rsidRPr="00C623CF">
              <w:rPr>
                <w:color w:val="000000"/>
                <w:sz w:val="24"/>
              </w:rPr>
              <w:t>76.47</w:t>
            </w:r>
          </w:p>
        </w:tc>
        <w:tc>
          <w:tcPr>
            <w:tcW w:w="686" w:type="dxa"/>
          </w:tcPr>
          <w:p w:rsidR="00C623CF" w:rsidRPr="00C623CF" w:rsidRDefault="00231857">
            <w:pPr>
              <w:jc w:val="center"/>
              <w:rPr>
                <w:color w:val="000000"/>
                <w:sz w:val="24"/>
              </w:rPr>
            </w:pPr>
            <w:r>
              <w:rPr>
                <w:color w:val="000000"/>
                <w:sz w:val="24"/>
              </w:rPr>
              <w:t>2015</w:t>
            </w:r>
            <w:r>
              <w:rPr>
                <w:rFonts w:hint="eastAsia"/>
                <w:color w:val="000000"/>
                <w:sz w:val="24"/>
              </w:rPr>
              <w:t>-</w:t>
            </w:r>
            <w:r w:rsidR="005E7901">
              <w:rPr>
                <w:rFonts w:hint="eastAsia"/>
                <w:color w:val="000000"/>
                <w:sz w:val="24"/>
              </w:rPr>
              <w:t>0</w:t>
            </w:r>
            <w:r>
              <w:rPr>
                <w:color w:val="000000"/>
                <w:sz w:val="24"/>
              </w:rPr>
              <w:t>7</w:t>
            </w:r>
            <w:r>
              <w:rPr>
                <w:rFonts w:hint="eastAsia"/>
                <w:color w:val="000000"/>
                <w:sz w:val="24"/>
              </w:rPr>
              <w:t>-</w:t>
            </w:r>
            <w:r w:rsidR="00C623CF" w:rsidRPr="00C623CF">
              <w:rPr>
                <w:color w:val="000000"/>
                <w:sz w:val="24"/>
              </w:rPr>
              <w:t>20</w:t>
            </w:r>
          </w:p>
        </w:tc>
        <w:tc>
          <w:tcPr>
            <w:tcW w:w="658" w:type="dxa"/>
          </w:tcPr>
          <w:p w:rsidR="00C623CF" w:rsidRPr="00C623CF" w:rsidRDefault="00C623CF" w:rsidP="00C623CF">
            <w:pPr>
              <w:jc w:val="center"/>
              <w:rPr>
                <w:color w:val="000000"/>
                <w:sz w:val="24"/>
              </w:rPr>
            </w:pPr>
            <w:r w:rsidRPr="00C623CF">
              <w:rPr>
                <w:color w:val="000000"/>
                <w:sz w:val="24"/>
              </w:rPr>
              <w:t>68.82</w:t>
            </w:r>
          </w:p>
        </w:tc>
        <w:tc>
          <w:tcPr>
            <w:tcW w:w="1049" w:type="dxa"/>
            <w:vAlign w:val="center"/>
          </w:tcPr>
          <w:p w:rsidR="00C623CF" w:rsidRPr="00C623CF" w:rsidRDefault="00C623CF" w:rsidP="00C623CF">
            <w:pPr>
              <w:jc w:val="right"/>
              <w:rPr>
                <w:color w:val="000000"/>
                <w:sz w:val="24"/>
              </w:rPr>
            </w:pPr>
            <w:r w:rsidRPr="00C623CF">
              <w:rPr>
                <w:color w:val="000000"/>
                <w:sz w:val="24"/>
              </w:rPr>
              <w:t>20,000</w:t>
            </w:r>
          </w:p>
        </w:tc>
        <w:tc>
          <w:tcPr>
            <w:tcW w:w="1218" w:type="dxa"/>
            <w:vAlign w:val="center"/>
          </w:tcPr>
          <w:p w:rsidR="00C623CF" w:rsidRPr="00C623CF" w:rsidRDefault="00C623CF" w:rsidP="00C623CF">
            <w:pPr>
              <w:jc w:val="right"/>
              <w:rPr>
                <w:color w:val="000000"/>
                <w:sz w:val="24"/>
              </w:rPr>
            </w:pPr>
            <w:r w:rsidRPr="00C623CF">
              <w:rPr>
                <w:color w:val="000000"/>
                <w:sz w:val="24"/>
              </w:rPr>
              <w:t>1,280,969.80</w:t>
            </w:r>
          </w:p>
        </w:tc>
        <w:tc>
          <w:tcPr>
            <w:tcW w:w="1160" w:type="dxa"/>
            <w:vAlign w:val="center"/>
          </w:tcPr>
          <w:p w:rsidR="00C623CF" w:rsidRPr="00C623CF" w:rsidRDefault="00C623CF" w:rsidP="00C623CF">
            <w:pPr>
              <w:jc w:val="right"/>
              <w:rPr>
                <w:color w:val="000000"/>
                <w:sz w:val="24"/>
              </w:rPr>
            </w:pPr>
            <w:r w:rsidRPr="00C623CF">
              <w:rPr>
                <w:color w:val="000000"/>
                <w:sz w:val="24"/>
              </w:rPr>
              <w:t>1,529,400.00</w:t>
            </w:r>
          </w:p>
        </w:tc>
        <w:tc>
          <w:tcPr>
            <w:tcW w:w="601" w:type="dxa"/>
            <w:vAlign w:val="center"/>
          </w:tcPr>
          <w:p w:rsidR="00C623CF" w:rsidRPr="00167095" w:rsidRDefault="00C623CF" w:rsidP="00167095">
            <w:pPr>
              <w:jc w:val="left"/>
              <w:rPr>
                <w:rFonts w:eastAsiaTheme="minorEastAsia"/>
                <w:color w:val="000000" w:themeColor="text1"/>
                <w:sz w:val="24"/>
              </w:rPr>
            </w:pPr>
            <w:r w:rsidRPr="00167095">
              <w:rPr>
                <w:rFonts w:eastAsiaTheme="minorEastAsia"/>
                <w:color w:val="000000" w:themeColor="text1"/>
                <w:sz w:val="24"/>
              </w:rPr>
              <w:t>-</w:t>
            </w:r>
          </w:p>
        </w:tc>
      </w:tr>
      <w:tr w:rsidR="00C623CF" w:rsidRPr="00C623CF" w:rsidTr="008B04B6">
        <w:tc>
          <w:tcPr>
            <w:tcW w:w="616" w:type="dxa"/>
          </w:tcPr>
          <w:p w:rsidR="00C623CF" w:rsidRPr="00C623CF" w:rsidRDefault="00C623CF">
            <w:pPr>
              <w:jc w:val="center"/>
              <w:rPr>
                <w:color w:val="000000"/>
                <w:sz w:val="24"/>
              </w:rPr>
            </w:pPr>
            <w:r w:rsidRPr="00C623CF">
              <w:rPr>
                <w:color w:val="000000"/>
                <w:sz w:val="24"/>
              </w:rPr>
              <w:t>600763</w:t>
            </w:r>
          </w:p>
        </w:tc>
        <w:tc>
          <w:tcPr>
            <w:tcW w:w="686" w:type="dxa"/>
          </w:tcPr>
          <w:p w:rsidR="00C623CF" w:rsidRPr="00C623CF" w:rsidRDefault="00C623CF">
            <w:pPr>
              <w:jc w:val="center"/>
              <w:rPr>
                <w:color w:val="000000"/>
                <w:sz w:val="24"/>
              </w:rPr>
            </w:pPr>
            <w:r w:rsidRPr="00C623CF">
              <w:rPr>
                <w:rFonts w:hint="eastAsia"/>
                <w:color w:val="000000"/>
                <w:sz w:val="24"/>
              </w:rPr>
              <w:t>通策医疗</w:t>
            </w:r>
          </w:p>
        </w:tc>
        <w:tc>
          <w:tcPr>
            <w:tcW w:w="742" w:type="dxa"/>
          </w:tcPr>
          <w:p w:rsidR="00C623CF" w:rsidRPr="00C623CF" w:rsidRDefault="00C623CF">
            <w:pPr>
              <w:jc w:val="center"/>
              <w:rPr>
                <w:color w:val="000000"/>
                <w:sz w:val="24"/>
              </w:rPr>
            </w:pPr>
            <w:r w:rsidRPr="00C623CF">
              <w:rPr>
                <w:color w:val="000000"/>
                <w:sz w:val="24"/>
              </w:rPr>
              <w:t>2015/5/25</w:t>
            </w:r>
          </w:p>
        </w:tc>
        <w:tc>
          <w:tcPr>
            <w:tcW w:w="798" w:type="dxa"/>
          </w:tcPr>
          <w:p w:rsidR="00C623CF" w:rsidRPr="00C623CF" w:rsidRDefault="00C623CF">
            <w:pPr>
              <w:jc w:val="center"/>
              <w:rPr>
                <w:color w:val="000000"/>
                <w:sz w:val="24"/>
              </w:rPr>
            </w:pPr>
            <w:r w:rsidRPr="00C623CF">
              <w:rPr>
                <w:rFonts w:hint="eastAsia"/>
                <w:color w:val="000000"/>
                <w:sz w:val="24"/>
              </w:rPr>
              <w:t>重大事项</w:t>
            </w:r>
          </w:p>
        </w:tc>
        <w:tc>
          <w:tcPr>
            <w:tcW w:w="798" w:type="dxa"/>
            <w:vAlign w:val="center"/>
          </w:tcPr>
          <w:p w:rsidR="00C623CF" w:rsidRPr="00C623CF" w:rsidRDefault="00C623CF" w:rsidP="00231857">
            <w:pPr>
              <w:jc w:val="right"/>
              <w:rPr>
                <w:color w:val="000000"/>
                <w:sz w:val="24"/>
              </w:rPr>
            </w:pPr>
            <w:r>
              <w:rPr>
                <w:color w:val="000000"/>
                <w:sz w:val="24"/>
              </w:rPr>
              <w:t>82.72</w:t>
            </w:r>
          </w:p>
        </w:tc>
        <w:tc>
          <w:tcPr>
            <w:tcW w:w="686" w:type="dxa"/>
            <w:vAlign w:val="center"/>
          </w:tcPr>
          <w:p w:rsidR="00C623CF" w:rsidRDefault="00C623CF" w:rsidP="0007661E">
            <w:pPr>
              <w:jc w:val="center"/>
              <w:rPr>
                <w:rFonts w:ascii="Calibri" w:hAnsi="Calibri" w:cs="宋体"/>
                <w:szCs w:val="21"/>
              </w:rPr>
            </w:pPr>
            <w:r>
              <w:rPr>
                <w:color w:val="000000"/>
                <w:sz w:val="24"/>
              </w:rPr>
              <w:t>-</w:t>
            </w:r>
          </w:p>
        </w:tc>
        <w:tc>
          <w:tcPr>
            <w:tcW w:w="658" w:type="dxa"/>
            <w:vAlign w:val="center"/>
          </w:tcPr>
          <w:p w:rsidR="00C623CF" w:rsidRDefault="00C623CF" w:rsidP="0007661E">
            <w:pPr>
              <w:jc w:val="right"/>
              <w:rPr>
                <w:rFonts w:ascii="Calibri" w:hAnsi="Calibri" w:cs="宋体"/>
                <w:szCs w:val="21"/>
              </w:rPr>
            </w:pPr>
            <w:r>
              <w:rPr>
                <w:color w:val="000000"/>
                <w:sz w:val="24"/>
              </w:rPr>
              <w:t>-</w:t>
            </w:r>
          </w:p>
        </w:tc>
        <w:tc>
          <w:tcPr>
            <w:tcW w:w="1049" w:type="dxa"/>
            <w:vAlign w:val="center"/>
          </w:tcPr>
          <w:p w:rsidR="00C623CF" w:rsidRPr="00C623CF" w:rsidRDefault="00C623CF" w:rsidP="00C623CF">
            <w:pPr>
              <w:jc w:val="right"/>
              <w:rPr>
                <w:color w:val="000000"/>
                <w:sz w:val="24"/>
              </w:rPr>
            </w:pPr>
            <w:r w:rsidRPr="00C623CF">
              <w:rPr>
                <w:color w:val="000000"/>
                <w:sz w:val="24"/>
              </w:rPr>
              <w:t>30,000</w:t>
            </w:r>
          </w:p>
        </w:tc>
        <w:tc>
          <w:tcPr>
            <w:tcW w:w="1218" w:type="dxa"/>
            <w:vAlign w:val="center"/>
          </w:tcPr>
          <w:p w:rsidR="00C623CF" w:rsidRPr="00C623CF" w:rsidRDefault="00C623CF" w:rsidP="00C623CF">
            <w:pPr>
              <w:jc w:val="right"/>
              <w:rPr>
                <w:color w:val="000000"/>
                <w:sz w:val="24"/>
              </w:rPr>
            </w:pPr>
            <w:r w:rsidRPr="00C623CF">
              <w:rPr>
                <w:color w:val="000000"/>
                <w:sz w:val="24"/>
              </w:rPr>
              <w:t>2,096,789.82</w:t>
            </w:r>
          </w:p>
        </w:tc>
        <w:tc>
          <w:tcPr>
            <w:tcW w:w="1160" w:type="dxa"/>
            <w:vAlign w:val="center"/>
          </w:tcPr>
          <w:p w:rsidR="00C623CF" w:rsidRPr="00C623CF" w:rsidRDefault="00C623CF" w:rsidP="00C623CF">
            <w:pPr>
              <w:jc w:val="right"/>
              <w:rPr>
                <w:color w:val="000000"/>
                <w:sz w:val="24"/>
              </w:rPr>
            </w:pPr>
            <w:r w:rsidRPr="00C623CF">
              <w:rPr>
                <w:color w:val="000000"/>
                <w:sz w:val="24"/>
              </w:rPr>
              <w:t>2,481,600.00</w:t>
            </w:r>
          </w:p>
        </w:tc>
        <w:tc>
          <w:tcPr>
            <w:tcW w:w="601" w:type="dxa"/>
            <w:vAlign w:val="center"/>
          </w:tcPr>
          <w:p w:rsidR="00C623CF" w:rsidRPr="00167095" w:rsidRDefault="00C623CF" w:rsidP="00167095">
            <w:pPr>
              <w:jc w:val="left"/>
              <w:rPr>
                <w:rFonts w:eastAsiaTheme="minorEastAsia"/>
                <w:color w:val="000000" w:themeColor="text1"/>
                <w:sz w:val="24"/>
              </w:rPr>
            </w:pPr>
            <w:r w:rsidRPr="00167095">
              <w:rPr>
                <w:rFonts w:eastAsiaTheme="minorEastAsia"/>
                <w:color w:val="000000" w:themeColor="text1"/>
                <w:sz w:val="24"/>
              </w:rPr>
              <w:t>-</w:t>
            </w: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w:t>
      </w:r>
      <w:r w:rsidR="00D33292" w:rsidRPr="00896C07">
        <w:rPr>
          <w:rFonts w:eastAsiaTheme="minorEastAsia" w:hint="eastAsia"/>
          <w:color w:val="000000" w:themeColor="text1"/>
          <w:sz w:val="24"/>
        </w:rPr>
        <w:t>1</w:t>
      </w:r>
      <w:r w:rsidR="00D33292" w:rsidRPr="00896C07">
        <w:rPr>
          <w:rFonts w:eastAsiaTheme="minorEastAsia" w:hint="eastAsia"/>
          <w:color w:val="000000" w:themeColor="text1"/>
          <w:sz w:val="24"/>
        </w:rPr>
        <w:t>、</w:t>
      </w:r>
      <w:r w:rsidRPr="00896C07">
        <w:rPr>
          <w:rFonts w:eastAsiaTheme="minorEastAsia"/>
          <w:color w:val="000000" w:themeColor="text1"/>
          <w:sz w:val="24"/>
        </w:rPr>
        <w:t>本基金截至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日止持有以上因公布的重大事项可能产生重大影响而被暂时停牌的股票，该类股票将在所公布事项的重大影响消除后，经交易所批准复牌。</w:t>
      </w:r>
    </w:p>
    <w:p w:rsidR="00D33292" w:rsidRPr="00896C07" w:rsidRDefault="00D33292" w:rsidP="00EA777C">
      <w:pPr>
        <w:spacing w:line="288" w:lineRule="auto"/>
        <w:rPr>
          <w:rFonts w:eastAsiaTheme="minorEastAsia"/>
          <w:b/>
          <w:bCs/>
          <w:color w:val="000000" w:themeColor="text1"/>
          <w:sz w:val="24"/>
        </w:rPr>
      </w:pPr>
      <w:r w:rsidRPr="00896C07">
        <w:rPr>
          <w:rFonts w:eastAsiaTheme="minorEastAsia" w:hint="eastAsia"/>
          <w:color w:val="000000" w:themeColor="text1"/>
          <w:sz w:val="24"/>
        </w:rPr>
        <w:t xml:space="preserve">    2</w:t>
      </w:r>
      <w:r w:rsidRPr="00896C07">
        <w:rPr>
          <w:rFonts w:eastAsiaTheme="minorEastAsia" w:hint="eastAsia"/>
          <w:color w:val="000000" w:themeColor="text1"/>
          <w:sz w:val="24"/>
        </w:rPr>
        <w:t>、</w:t>
      </w:r>
      <w:r w:rsidR="009518A5" w:rsidRPr="00896C07">
        <w:rPr>
          <w:color w:val="000000" w:themeColor="text1"/>
          <w:kern w:val="0"/>
          <w:sz w:val="24"/>
        </w:rPr>
        <w:t>太极股份</w:t>
      </w:r>
      <w:r w:rsidR="009518A5" w:rsidRPr="00896C07">
        <w:rPr>
          <w:color w:val="000000" w:themeColor="text1"/>
          <w:kern w:val="0"/>
          <w:sz w:val="24"/>
        </w:rPr>
        <w:t>2014</w:t>
      </w:r>
      <w:r w:rsidR="009518A5" w:rsidRPr="00896C07">
        <w:rPr>
          <w:color w:val="000000" w:themeColor="text1"/>
          <w:kern w:val="0"/>
          <w:sz w:val="24"/>
        </w:rPr>
        <w:t>年年度权益分派方案为：</w:t>
      </w:r>
      <w:r w:rsidR="009518A5" w:rsidRPr="00896C07">
        <w:rPr>
          <w:color w:val="000000" w:themeColor="text1"/>
          <w:kern w:val="0"/>
          <w:sz w:val="24"/>
        </w:rPr>
        <w:t>10</w:t>
      </w:r>
      <w:r w:rsidR="009518A5" w:rsidRPr="00896C07">
        <w:rPr>
          <w:color w:val="000000" w:themeColor="text1"/>
          <w:kern w:val="0"/>
          <w:sz w:val="24"/>
        </w:rPr>
        <w:t>派</w:t>
      </w:r>
      <w:r w:rsidR="009518A5" w:rsidRPr="00896C07">
        <w:rPr>
          <w:color w:val="000000" w:themeColor="text1"/>
          <w:kern w:val="0"/>
          <w:sz w:val="24"/>
        </w:rPr>
        <w:t>2.20</w:t>
      </w:r>
      <w:r w:rsidR="009518A5" w:rsidRPr="00896C07">
        <w:rPr>
          <w:color w:val="000000" w:themeColor="text1"/>
          <w:kern w:val="0"/>
          <w:sz w:val="24"/>
        </w:rPr>
        <w:t>元</w:t>
      </w:r>
      <w:r w:rsidR="009518A5" w:rsidRPr="00896C07">
        <w:rPr>
          <w:color w:val="000000" w:themeColor="text1"/>
          <w:kern w:val="0"/>
          <w:sz w:val="24"/>
        </w:rPr>
        <w:t>(</w:t>
      </w:r>
      <w:r w:rsidR="009518A5" w:rsidRPr="00896C07">
        <w:rPr>
          <w:color w:val="000000" w:themeColor="text1"/>
          <w:kern w:val="0"/>
          <w:sz w:val="24"/>
        </w:rPr>
        <w:t>含税</w:t>
      </w:r>
      <w:r w:rsidR="009518A5" w:rsidRPr="00896C07">
        <w:rPr>
          <w:color w:val="000000" w:themeColor="text1"/>
          <w:kern w:val="0"/>
          <w:sz w:val="24"/>
        </w:rPr>
        <w:t>)</w:t>
      </w:r>
      <w:r w:rsidR="009518A5" w:rsidRPr="00896C07">
        <w:rPr>
          <w:color w:val="000000" w:themeColor="text1"/>
          <w:kern w:val="0"/>
          <w:sz w:val="24"/>
        </w:rPr>
        <w:t>，</w:t>
      </w:r>
      <w:r w:rsidR="009518A5" w:rsidRPr="00896C07">
        <w:rPr>
          <w:color w:val="000000" w:themeColor="text1"/>
          <w:kern w:val="0"/>
          <w:sz w:val="24"/>
        </w:rPr>
        <w:t>10</w:t>
      </w:r>
      <w:r w:rsidR="009518A5" w:rsidRPr="00896C07">
        <w:rPr>
          <w:color w:val="000000" w:themeColor="text1"/>
          <w:kern w:val="0"/>
          <w:sz w:val="24"/>
        </w:rPr>
        <w:t>转增</w:t>
      </w:r>
      <w:r w:rsidR="009518A5" w:rsidRPr="00896C07">
        <w:rPr>
          <w:color w:val="000000" w:themeColor="text1"/>
          <w:kern w:val="0"/>
          <w:sz w:val="24"/>
        </w:rPr>
        <w:t>5</w:t>
      </w:r>
      <w:r w:rsidR="009518A5" w:rsidRPr="00896C07">
        <w:rPr>
          <w:color w:val="000000" w:themeColor="text1"/>
          <w:kern w:val="0"/>
          <w:sz w:val="24"/>
        </w:rPr>
        <w:t>股，利润分配股权登记日为</w:t>
      </w:r>
      <w:r w:rsidR="009518A5" w:rsidRPr="00896C07">
        <w:rPr>
          <w:color w:val="000000" w:themeColor="text1"/>
          <w:kern w:val="0"/>
          <w:sz w:val="24"/>
        </w:rPr>
        <w:t>2015-06-15</w:t>
      </w:r>
      <w:r w:rsidR="009518A5" w:rsidRPr="00896C07">
        <w:rPr>
          <w:color w:val="000000" w:themeColor="text1"/>
          <w:kern w:val="0"/>
          <w:sz w:val="24"/>
        </w:rPr>
        <w:t>，利润分配除权除息日为</w:t>
      </w:r>
      <w:r w:rsidR="009518A5" w:rsidRPr="00896C07">
        <w:rPr>
          <w:color w:val="000000" w:themeColor="text1"/>
          <w:kern w:val="0"/>
          <w:sz w:val="24"/>
        </w:rPr>
        <w:t>2015-06-16</w:t>
      </w:r>
      <w:r w:rsidR="009518A5" w:rsidRPr="00896C07">
        <w:rPr>
          <w:color w:val="000000" w:themeColor="text1"/>
          <w:kern w:val="0"/>
          <w:sz w:val="24"/>
        </w:rPr>
        <w:t>。</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期末债券正回购交易中作为抵押的债券</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本基金本报告期末无从事债券正回购交易形成的卖出回购证券款余额。</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金融工具风险及管理</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风险管理政策和组织架构</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本基金是一只保本混合型基金，在证券投资基金中属于低风险品种。本基金的投资范围为具有良好流动性的金融工具，包括国内依法公开发行交易的债券、股票</w:t>
      </w:r>
      <w:r w:rsidRPr="00896C07">
        <w:rPr>
          <w:rFonts w:eastAsiaTheme="minorEastAsia"/>
          <w:color w:val="000000" w:themeColor="text1"/>
          <w:sz w:val="24"/>
        </w:rPr>
        <w:t>(</w:t>
      </w:r>
      <w:r w:rsidRPr="00896C07">
        <w:rPr>
          <w:rFonts w:eastAsiaTheme="minorEastAsia"/>
          <w:color w:val="000000" w:themeColor="text1"/>
          <w:sz w:val="24"/>
        </w:rPr>
        <w:t>包括中小板、创业板及其他经中国证监会核准上市的股票</w:t>
      </w:r>
      <w:r w:rsidRPr="00896C07">
        <w:rPr>
          <w:rFonts w:eastAsiaTheme="minorEastAsia"/>
          <w:color w:val="000000" w:themeColor="text1"/>
          <w:sz w:val="24"/>
        </w:rPr>
        <w:t>)</w:t>
      </w:r>
      <w:r w:rsidRPr="00896C07">
        <w:rPr>
          <w:rFonts w:eastAsiaTheme="minorEastAsia"/>
          <w:color w:val="000000" w:themeColor="text1"/>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本基金的基金管理人建立了以合规审核及风险管理委员会为核心的，由督察长、风险控制委员会、风险管理部和相关业务部门构成的风险管理架构体系。</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信用风险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信用风险是指基金在交易过程中因交易对手未履行合约责任，或者基金所投资证券之发行人出现违约、拒绝支付到期本息等情况，导致基金资产损失和收益变化的风险。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在交易前对交易对手的资信状况进行了充分的评估。本基金的活期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本基金的基金管理人建立了信用风险管理流程，通过对投资品种信用等级评估来控制证券发行人的信用风险，且通过分散化投资以分散信用风险。于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日，本基金持有的除国债、央行票据和政策性金融债以外的债券占基金资产净值的比例为</w:t>
      </w:r>
      <w:r w:rsidRPr="00896C07">
        <w:rPr>
          <w:rFonts w:eastAsiaTheme="minorEastAsia"/>
          <w:color w:val="000000" w:themeColor="text1"/>
          <w:sz w:val="24"/>
        </w:rPr>
        <w:t>6.46%(2014</w:t>
      </w:r>
      <w:r w:rsidRPr="00896C07">
        <w:rPr>
          <w:rFonts w:eastAsiaTheme="minorEastAsia"/>
          <w:color w:val="000000" w:themeColor="text1"/>
          <w:sz w:val="24"/>
        </w:rPr>
        <w:t>年</w:t>
      </w:r>
      <w:r w:rsidRPr="00896C07">
        <w:rPr>
          <w:rFonts w:eastAsiaTheme="minorEastAsia"/>
          <w:color w:val="000000" w:themeColor="text1"/>
          <w:sz w:val="24"/>
        </w:rPr>
        <w:t>12</w:t>
      </w:r>
      <w:r w:rsidRPr="00896C07">
        <w:rPr>
          <w:rFonts w:eastAsiaTheme="minorEastAsia"/>
          <w:color w:val="000000" w:themeColor="text1"/>
          <w:sz w:val="24"/>
        </w:rPr>
        <w:t>月</w:t>
      </w:r>
      <w:r w:rsidRPr="00896C07">
        <w:rPr>
          <w:rFonts w:eastAsiaTheme="minorEastAsia"/>
          <w:color w:val="000000" w:themeColor="text1"/>
          <w:sz w:val="24"/>
        </w:rPr>
        <w:t>31</w:t>
      </w:r>
      <w:r w:rsidRPr="00896C07">
        <w:rPr>
          <w:rFonts w:eastAsiaTheme="minorEastAsia"/>
          <w:color w:val="000000" w:themeColor="text1"/>
          <w:sz w:val="24"/>
        </w:rPr>
        <w:t>日：</w:t>
      </w:r>
      <w:r w:rsidRPr="00896C07">
        <w:rPr>
          <w:rFonts w:eastAsiaTheme="minorEastAsia"/>
          <w:color w:val="000000" w:themeColor="text1"/>
          <w:sz w:val="24"/>
        </w:rPr>
        <w:t>5.51%)</w:t>
      </w:r>
      <w:r w:rsidRPr="00896C07">
        <w:rPr>
          <w:rFonts w:eastAsiaTheme="minorEastAsia"/>
          <w:color w:val="000000" w:themeColor="text1"/>
          <w:sz w:val="24"/>
        </w:rPr>
        <w:t>。</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流动性风险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896C07">
        <w:rPr>
          <w:rFonts w:eastAsiaTheme="minorEastAsia"/>
          <w:color w:val="000000" w:themeColor="text1"/>
          <w:sz w:val="24"/>
        </w:rPr>
        <w:t>10%</w:t>
      </w:r>
      <w:r w:rsidRPr="00896C07">
        <w:rPr>
          <w:rFonts w:eastAsiaTheme="minorEastAsia"/>
          <w:color w:val="000000" w:themeColor="text1"/>
          <w:sz w:val="24"/>
        </w:rPr>
        <w:t>，且本基金与由本基金的基金管理人管理的其他基金共同持有一家公司发行的证券不得超过该证券的</w:t>
      </w:r>
      <w:r w:rsidRPr="00896C07">
        <w:rPr>
          <w:rFonts w:eastAsiaTheme="minorEastAsia"/>
          <w:color w:val="000000" w:themeColor="text1"/>
          <w:sz w:val="24"/>
        </w:rPr>
        <w:t>10%</w:t>
      </w:r>
      <w:r w:rsidRPr="00896C07">
        <w:rPr>
          <w:rFonts w:eastAsiaTheme="minorEastAsia"/>
          <w:color w:val="000000" w:themeColor="text1"/>
          <w:sz w:val="24"/>
        </w:rPr>
        <w:t>。本基金所持证券部分在证券交易所上市，其余亦可在银行间同业市场交易，因此除附注</w:t>
      </w:r>
      <w:r w:rsidRPr="00896C07">
        <w:rPr>
          <w:rFonts w:eastAsiaTheme="minorEastAsia"/>
          <w:color w:val="000000" w:themeColor="text1"/>
          <w:sz w:val="24"/>
        </w:rPr>
        <w:t>6.</w:t>
      </w:r>
      <w:r w:rsidR="00CF7BF7" w:rsidRPr="00896C07">
        <w:rPr>
          <w:rFonts w:eastAsiaTheme="minorEastAsia"/>
          <w:color w:val="000000" w:themeColor="text1"/>
          <w:sz w:val="24"/>
        </w:rPr>
        <w:t>2.</w:t>
      </w:r>
      <w:r w:rsidRPr="00896C07">
        <w:rPr>
          <w:rFonts w:eastAsiaTheme="minorEastAsia"/>
          <w:color w:val="000000" w:themeColor="text1"/>
          <w:sz w:val="24"/>
        </w:rPr>
        <w:t>4.12</w:t>
      </w:r>
      <w:r w:rsidRPr="00896C07">
        <w:rPr>
          <w:rFonts w:eastAsiaTheme="minorEastAsia"/>
          <w:color w:val="000000" w:themeColor="text1"/>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日，本基金所承担的全部金融负债的合约约定到期日均为一个月以内且不计息，可赎回基金份额净值</w:t>
      </w:r>
      <w:r w:rsidRPr="00896C07">
        <w:rPr>
          <w:rFonts w:eastAsiaTheme="minorEastAsia"/>
          <w:color w:val="000000" w:themeColor="text1"/>
          <w:sz w:val="24"/>
        </w:rPr>
        <w:t>(</w:t>
      </w:r>
      <w:r w:rsidRPr="00896C07">
        <w:rPr>
          <w:rFonts w:eastAsiaTheme="minorEastAsia"/>
          <w:color w:val="000000" w:themeColor="text1"/>
          <w:sz w:val="24"/>
        </w:rPr>
        <w:t>所有者权益</w:t>
      </w:r>
      <w:r w:rsidRPr="00896C07">
        <w:rPr>
          <w:rFonts w:eastAsiaTheme="minorEastAsia"/>
          <w:color w:val="000000" w:themeColor="text1"/>
          <w:sz w:val="24"/>
        </w:rPr>
        <w:t>)</w:t>
      </w:r>
      <w:r w:rsidRPr="00896C07">
        <w:rPr>
          <w:rFonts w:eastAsiaTheme="minorEastAsia"/>
          <w:color w:val="000000" w:themeColor="text1"/>
          <w:sz w:val="24"/>
        </w:rPr>
        <w:t>无固定到期日且不计息，因此账面余额即为未折现的合约到期现金流量。</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市场风险</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市场风险是指基金所持金融工具的公允价值或未来现金流量因所处市场各类价格因素的变动而发生波动的风险，包括利率风险、外汇风险和其他价格风险。</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利率风险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本基金的基金管理人定期对本基金面临的利率敏感性缺口进行监控，并通过调整投资组合的久期等方法对上述利率风险进行管理。</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本基金投资于交易所及银行间市场交易的固定收益品种比重较大，此外还持有银行存款、结算备付金及存出保证金等利率敏感性资产，因此存在相应的利率风险。</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6"/>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利率风险敞口</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1570"/>
        <w:gridCol w:w="1417"/>
        <w:gridCol w:w="1418"/>
        <w:gridCol w:w="1417"/>
        <w:gridCol w:w="1559"/>
      </w:tblGrid>
      <w:tr w:rsidR="00896C07" w:rsidRPr="00896C07" w:rsidTr="00A93EE0">
        <w:trPr>
          <w:trHeight w:val="280"/>
        </w:trPr>
        <w:tc>
          <w:tcPr>
            <w:tcW w:w="1691"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hint="eastAsia"/>
                <w:b/>
                <w:color w:val="000000" w:themeColor="text1"/>
                <w:szCs w:val="21"/>
              </w:rPr>
              <w:t>本期末</w:t>
            </w:r>
          </w:p>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2015</w:t>
            </w:r>
            <w:r w:rsidRPr="00896C07">
              <w:rPr>
                <w:rFonts w:eastAsiaTheme="minorEastAsia" w:hint="eastAsia"/>
                <w:b/>
                <w:color w:val="000000" w:themeColor="text1"/>
                <w:szCs w:val="21"/>
              </w:rPr>
              <w:t>年</w:t>
            </w:r>
            <w:r w:rsidRPr="00896C07">
              <w:rPr>
                <w:rFonts w:eastAsiaTheme="minorEastAsia"/>
                <w:b/>
                <w:color w:val="000000" w:themeColor="text1"/>
                <w:szCs w:val="21"/>
              </w:rPr>
              <w:t>6</w:t>
            </w:r>
            <w:r w:rsidRPr="00896C07">
              <w:rPr>
                <w:rFonts w:eastAsiaTheme="minorEastAsia" w:hint="eastAsia"/>
                <w:b/>
                <w:color w:val="000000" w:themeColor="text1"/>
                <w:szCs w:val="21"/>
              </w:rPr>
              <w:t>月</w:t>
            </w:r>
            <w:r w:rsidRPr="00896C07">
              <w:rPr>
                <w:rFonts w:eastAsiaTheme="minorEastAsia"/>
                <w:b/>
                <w:color w:val="000000" w:themeColor="text1"/>
                <w:szCs w:val="21"/>
              </w:rPr>
              <w:t>26</w:t>
            </w:r>
            <w:r w:rsidRPr="00896C07">
              <w:rPr>
                <w:rFonts w:eastAsiaTheme="minorEastAsia" w:hint="eastAsia"/>
                <w:b/>
                <w:color w:val="000000" w:themeColor="text1"/>
                <w:szCs w:val="21"/>
              </w:rPr>
              <w:t>日</w:t>
            </w:r>
          </w:p>
        </w:tc>
        <w:tc>
          <w:tcPr>
            <w:tcW w:w="1570"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1</w:t>
            </w:r>
            <w:r w:rsidRPr="00896C07">
              <w:rPr>
                <w:rFonts w:eastAsiaTheme="minorEastAsia" w:hint="eastAsia"/>
                <w:b/>
                <w:color w:val="000000" w:themeColor="text1"/>
                <w:szCs w:val="21"/>
              </w:rPr>
              <w:t>年以内</w:t>
            </w:r>
          </w:p>
        </w:tc>
        <w:tc>
          <w:tcPr>
            <w:tcW w:w="1417"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1-5</w:t>
            </w:r>
            <w:r w:rsidRPr="00896C07">
              <w:rPr>
                <w:rFonts w:eastAsiaTheme="minorEastAsia" w:hint="eastAsia"/>
                <w:b/>
                <w:color w:val="000000" w:themeColor="text1"/>
                <w:szCs w:val="21"/>
              </w:rPr>
              <w:t>年</w:t>
            </w:r>
          </w:p>
        </w:tc>
        <w:tc>
          <w:tcPr>
            <w:tcW w:w="1418"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5</w:t>
            </w:r>
            <w:r w:rsidRPr="00896C07">
              <w:rPr>
                <w:rFonts w:eastAsiaTheme="minorEastAsia" w:hint="eastAsia"/>
                <w:b/>
                <w:color w:val="000000" w:themeColor="text1"/>
                <w:szCs w:val="21"/>
              </w:rPr>
              <w:t>年以上</w:t>
            </w:r>
          </w:p>
        </w:tc>
        <w:tc>
          <w:tcPr>
            <w:tcW w:w="1417"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hint="eastAsia"/>
                <w:b/>
                <w:color w:val="000000" w:themeColor="text1"/>
                <w:szCs w:val="21"/>
              </w:rPr>
              <w:t>不计息</w:t>
            </w:r>
          </w:p>
        </w:tc>
        <w:tc>
          <w:tcPr>
            <w:tcW w:w="1559"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hint="eastAsia"/>
                <w:b/>
                <w:color w:val="000000" w:themeColor="text1"/>
                <w:szCs w:val="21"/>
              </w:rPr>
              <w:t>合计</w:t>
            </w:r>
          </w:p>
        </w:tc>
      </w:tr>
      <w:tr w:rsidR="00896C07" w:rsidRPr="00896C07" w:rsidTr="00A93EE0">
        <w:tc>
          <w:tcPr>
            <w:tcW w:w="1691" w:type="dxa"/>
            <w:vAlign w:val="center"/>
          </w:tcPr>
          <w:p w:rsidR="00CF7BF7" w:rsidRPr="00896C07" w:rsidRDefault="00CF7BF7">
            <w:pPr>
              <w:jc w:val="left"/>
              <w:rPr>
                <w:rFonts w:eastAsiaTheme="minorEastAsia"/>
                <w:b/>
                <w:color w:val="000000" w:themeColor="text1"/>
                <w:szCs w:val="21"/>
              </w:rPr>
            </w:pPr>
            <w:r w:rsidRPr="00896C07">
              <w:rPr>
                <w:rFonts w:eastAsiaTheme="minorEastAsia" w:hint="eastAsia"/>
                <w:b/>
                <w:color w:val="000000" w:themeColor="text1"/>
                <w:szCs w:val="21"/>
              </w:rPr>
              <w:t>资产</w:t>
            </w:r>
          </w:p>
        </w:tc>
        <w:tc>
          <w:tcPr>
            <w:tcW w:w="1570" w:type="dxa"/>
            <w:vAlign w:val="center"/>
          </w:tcPr>
          <w:p w:rsidR="00CF7BF7" w:rsidRPr="00896C07" w:rsidRDefault="00CF7BF7">
            <w:pPr>
              <w:jc w:val="right"/>
              <w:rPr>
                <w:rFonts w:eastAsiaTheme="minorEastAsia"/>
                <w:b/>
                <w:color w:val="000000" w:themeColor="text1"/>
                <w:szCs w:val="21"/>
              </w:rPr>
            </w:pPr>
          </w:p>
        </w:tc>
        <w:tc>
          <w:tcPr>
            <w:tcW w:w="1417" w:type="dxa"/>
            <w:vAlign w:val="center"/>
          </w:tcPr>
          <w:p w:rsidR="00CF7BF7" w:rsidRPr="00896C07" w:rsidRDefault="00CF7BF7">
            <w:pPr>
              <w:jc w:val="right"/>
              <w:rPr>
                <w:rFonts w:eastAsiaTheme="minorEastAsia"/>
                <w:b/>
                <w:color w:val="000000" w:themeColor="text1"/>
                <w:szCs w:val="21"/>
              </w:rPr>
            </w:pPr>
          </w:p>
        </w:tc>
        <w:tc>
          <w:tcPr>
            <w:tcW w:w="1418" w:type="dxa"/>
            <w:vAlign w:val="center"/>
          </w:tcPr>
          <w:p w:rsidR="00CF7BF7" w:rsidRPr="00896C07" w:rsidRDefault="00CF7BF7">
            <w:pPr>
              <w:jc w:val="right"/>
              <w:rPr>
                <w:rFonts w:eastAsiaTheme="minorEastAsia"/>
                <w:b/>
                <w:color w:val="000000" w:themeColor="text1"/>
                <w:szCs w:val="21"/>
              </w:rPr>
            </w:pPr>
          </w:p>
        </w:tc>
        <w:tc>
          <w:tcPr>
            <w:tcW w:w="1417" w:type="dxa"/>
            <w:vAlign w:val="center"/>
          </w:tcPr>
          <w:p w:rsidR="00CF7BF7" w:rsidRPr="00896C07" w:rsidRDefault="00CF7BF7">
            <w:pPr>
              <w:jc w:val="right"/>
              <w:rPr>
                <w:rFonts w:eastAsiaTheme="minorEastAsia"/>
                <w:b/>
                <w:color w:val="000000" w:themeColor="text1"/>
                <w:szCs w:val="21"/>
              </w:rPr>
            </w:pPr>
          </w:p>
        </w:tc>
        <w:tc>
          <w:tcPr>
            <w:tcW w:w="1559" w:type="dxa"/>
            <w:vAlign w:val="center"/>
          </w:tcPr>
          <w:p w:rsidR="00CF7BF7" w:rsidRPr="00896C07" w:rsidRDefault="00CF7BF7">
            <w:pPr>
              <w:jc w:val="right"/>
              <w:rPr>
                <w:rFonts w:eastAsiaTheme="minorEastAsia"/>
                <w:b/>
                <w:color w:val="000000" w:themeColor="text1"/>
                <w:szCs w:val="21"/>
              </w:rPr>
            </w:pP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银行存款</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134,180,761.37</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134,180,761.37</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结算备付金</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4,710,827.15</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4,710,827.15</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存出保证金</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451,694.15</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451,694.15</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交易性金融资产</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30,165,000.00</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96,918,500.00</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1,516,134.00</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127,378,202.28</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255,977,836.28</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应收证券清算款</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92,478,740.16</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92,478,740.16</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应收利息</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3,837,016.96</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3,837,016.96</w:t>
            </w:r>
          </w:p>
        </w:tc>
      </w:tr>
      <w:tr w:rsidR="00896C07" w:rsidRPr="00896C07" w:rsidTr="00A93EE0">
        <w:trPr>
          <w:trHeight w:val="280"/>
        </w:trPr>
        <w:tc>
          <w:tcPr>
            <w:tcW w:w="1691" w:type="dxa"/>
            <w:vAlign w:val="center"/>
          </w:tcPr>
          <w:p w:rsidR="00EA777C" w:rsidRPr="00896C07" w:rsidRDefault="00EA777C" w:rsidP="00A93EE0">
            <w:pPr>
              <w:jc w:val="left"/>
              <w:rPr>
                <w:rFonts w:eastAsiaTheme="minorEastAsia"/>
                <w:b/>
                <w:color w:val="000000" w:themeColor="text1"/>
                <w:szCs w:val="21"/>
              </w:rPr>
            </w:pPr>
            <w:r w:rsidRPr="00896C07">
              <w:rPr>
                <w:rFonts w:eastAsiaTheme="minorEastAsia" w:hint="eastAsia"/>
                <w:b/>
                <w:color w:val="000000" w:themeColor="text1"/>
                <w:szCs w:val="21"/>
              </w:rPr>
              <w:t>资产总计</w:t>
            </w:r>
          </w:p>
        </w:tc>
        <w:tc>
          <w:tcPr>
            <w:tcW w:w="1570"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169,508,282.67</w:t>
            </w:r>
          </w:p>
        </w:tc>
        <w:tc>
          <w:tcPr>
            <w:tcW w:w="1417"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96,918,500.00</w:t>
            </w:r>
          </w:p>
        </w:tc>
        <w:tc>
          <w:tcPr>
            <w:tcW w:w="1418"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1,516,134.00</w:t>
            </w:r>
          </w:p>
        </w:tc>
        <w:tc>
          <w:tcPr>
            <w:tcW w:w="1417"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223,693,959.40</w:t>
            </w:r>
          </w:p>
        </w:tc>
        <w:tc>
          <w:tcPr>
            <w:tcW w:w="1559"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491,636,876.07</w:t>
            </w:r>
          </w:p>
        </w:tc>
      </w:tr>
      <w:tr w:rsidR="00896C07" w:rsidRPr="00896C07" w:rsidTr="00A93EE0">
        <w:trPr>
          <w:trHeight w:val="280"/>
        </w:trPr>
        <w:tc>
          <w:tcPr>
            <w:tcW w:w="1691" w:type="dxa"/>
            <w:vAlign w:val="center"/>
          </w:tcPr>
          <w:p w:rsidR="00CF7BF7" w:rsidRPr="00896C07" w:rsidRDefault="00CF7BF7" w:rsidP="00A93EE0">
            <w:pPr>
              <w:jc w:val="left"/>
              <w:rPr>
                <w:rFonts w:eastAsiaTheme="minorEastAsia"/>
                <w:b/>
                <w:color w:val="000000" w:themeColor="text1"/>
                <w:szCs w:val="21"/>
              </w:rPr>
            </w:pPr>
            <w:r w:rsidRPr="00896C07">
              <w:rPr>
                <w:rFonts w:eastAsiaTheme="minorEastAsia" w:hint="eastAsia"/>
                <w:b/>
                <w:color w:val="000000" w:themeColor="text1"/>
                <w:szCs w:val="21"/>
              </w:rPr>
              <w:t>负债</w:t>
            </w:r>
          </w:p>
        </w:tc>
        <w:tc>
          <w:tcPr>
            <w:tcW w:w="1570" w:type="dxa"/>
            <w:vAlign w:val="center"/>
          </w:tcPr>
          <w:p w:rsidR="00CF7BF7" w:rsidRPr="00896C07" w:rsidRDefault="00CF7BF7" w:rsidP="00A93EE0">
            <w:pPr>
              <w:jc w:val="right"/>
              <w:rPr>
                <w:rFonts w:eastAsiaTheme="minorEastAsia"/>
                <w:b/>
                <w:color w:val="000000" w:themeColor="text1"/>
                <w:szCs w:val="21"/>
              </w:rPr>
            </w:pPr>
          </w:p>
        </w:tc>
        <w:tc>
          <w:tcPr>
            <w:tcW w:w="1417" w:type="dxa"/>
            <w:vAlign w:val="center"/>
          </w:tcPr>
          <w:p w:rsidR="00CF7BF7" w:rsidRPr="00896C07" w:rsidRDefault="00CF7BF7" w:rsidP="00A93EE0">
            <w:pPr>
              <w:jc w:val="right"/>
              <w:rPr>
                <w:rFonts w:eastAsiaTheme="minorEastAsia"/>
                <w:b/>
                <w:color w:val="000000" w:themeColor="text1"/>
                <w:szCs w:val="21"/>
              </w:rPr>
            </w:pPr>
          </w:p>
        </w:tc>
        <w:tc>
          <w:tcPr>
            <w:tcW w:w="1418" w:type="dxa"/>
            <w:vAlign w:val="center"/>
          </w:tcPr>
          <w:p w:rsidR="00CF7BF7" w:rsidRPr="00896C07" w:rsidRDefault="00CF7BF7" w:rsidP="00A93EE0">
            <w:pPr>
              <w:jc w:val="right"/>
              <w:rPr>
                <w:rFonts w:eastAsiaTheme="minorEastAsia"/>
                <w:b/>
                <w:color w:val="000000" w:themeColor="text1"/>
                <w:szCs w:val="21"/>
              </w:rPr>
            </w:pPr>
          </w:p>
        </w:tc>
        <w:tc>
          <w:tcPr>
            <w:tcW w:w="1417" w:type="dxa"/>
            <w:vAlign w:val="center"/>
          </w:tcPr>
          <w:p w:rsidR="00CF7BF7" w:rsidRPr="00896C07" w:rsidRDefault="00CF7BF7" w:rsidP="00A93EE0">
            <w:pPr>
              <w:jc w:val="right"/>
              <w:rPr>
                <w:rFonts w:eastAsiaTheme="minorEastAsia"/>
                <w:b/>
                <w:color w:val="000000" w:themeColor="text1"/>
                <w:szCs w:val="21"/>
              </w:rPr>
            </w:pPr>
          </w:p>
        </w:tc>
        <w:tc>
          <w:tcPr>
            <w:tcW w:w="1559" w:type="dxa"/>
            <w:vAlign w:val="center"/>
          </w:tcPr>
          <w:p w:rsidR="00CF7BF7" w:rsidRPr="00896C07" w:rsidRDefault="00CF7BF7" w:rsidP="00A93EE0">
            <w:pPr>
              <w:jc w:val="right"/>
              <w:rPr>
                <w:rFonts w:eastAsiaTheme="minorEastAsia"/>
                <w:b/>
                <w:color w:val="000000" w:themeColor="text1"/>
                <w:szCs w:val="21"/>
              </w:rPr>
            </w:pP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应付赎回款</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70,880,210.61</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70,880,210.61</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应付管理人报酬</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640,194.83</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640,194.83</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应付托管费</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106,699.14</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106,699.14</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应付交易费用</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1,115,776.16</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1,115,776.16</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应交税费</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289,798.60</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289,798.60</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其他负债</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162,425.97</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162,425.97</w:t>
            </w:r>
          </w:p>
        </w:tc>
      </w:tr>
      <w:tr w:rsidR="00896C07" w:rsidRPr="00896C07" w:rsidTr="00A93EE0">
        <w:trPr>
          <w:trHeight w:val="280"/>
        </w:trPr>
        <w:tc>
          <w:tcPr>
            <w:tcW w:w="1691" w:type="dxa"/>
            <w:vAlign w:val="center"/>
          </w:tcPr>
          <w:p w:rsidR="00EA777C" w:rsidRPr="00896C07" w:rsidRDefault="00EA777C" w:rsidP="00A93EE0">
            <w:pPr>
              <w:jc w:val="left"/>
              <w:rPr>
                <w:rFonts w:eastAsiaTheme="minorEastAsia"/>
                <w:b/>
                <w:color w:val="000000" w:themeColor="text1"/>
                <w:szCs w:val="21"/>
              </w:rPr>
            </w:pPr>
            <w:r w:rsidRPr="00896C07">
              <w:rPr>
                <w:rFonts w:eastAsiaTheme="minorEastAsia" w:hint="eastAsia"/>
                <w:b/>
                <w:color w:val="000000" w:themeColor="text1"/>
                <w:szCs w:val="21"/>
              </w:rPr>
              <w:t>负债总计</w:t>
            </w:r>
          </w:p>
        </w:tc>
        <w:tc>
          <w:tcPr>
            <w:tcW w:w="1570"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w:t>
            </w:r>
          </w:p>
        </w:tc>
        <w:tc>
          <w:tcPr>
            <w:tcW w:w="1417"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w:t>
            </w:r>
          </w:p>
        </w:tc>
        <w:tc>
          <w:tcPr>
            <w:tcW w:w="1418"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w:t>
            </w:r>
          </w:p>
        </w:tc>
        <w:tc>
          <w:tcPr>
            <w:tcW w:w="1417"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73,195,105.31</w:t>
            </w:r>
          </w:p>
        </w:tc>
        <w:tc>
          <w:tcPr>
            <w:tcW w:w="1559"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73,195,105.31</w:t>
            </w:r>
          </w:p>
        </w:tc>
      </w:tr>
      <w:tr w:rsidR="00896C07" w:rsidRPr="00896C07" w:rsidTr="00A93EE0">
        <w:trPr>
          <w:trHeight w:val="280"/>
        </w:trPr>
        <w:tc>
          <w:tcPr>
            <w:tcW w:w="1691" w:type="dxa"/>
            <w:vAlign w:val="center"/>
          </w:tcPr>
          <w:p w:rsidR="00EA777C" w:rsidRPr="00896C07" w:rsidRDefault="00EA777C" w:rsidP="00A93EE0">
            <w:pPr>
              <w:jc w:val="left"/>
              <w:rPr>
                <w:rFonts w:eastAsiaTheme="minorEastAsia"/>
                <w:b/>
                <w:color w:val="000000" w:themeColor="text1"/>
                <w:szCs w:val="21"/>
              </w:rPr>
            </w:pPr>
            <w:r w:rsidRPr="00896C07">
              <w:rPr>
                <w:rFonts w:eastAsiaTheme="minorEastAsia" w:hint="eastAsia"/>
                <w:b/>
                <w:color w:val="000000" w:themeColor="text1"/>
                <w:szCs w:val="21"/>
              </w:rPr>
              <w:t>利率敏感度缺口</w:t>
            </w:r>
          </w:p>
        </w:tc>
        <w:tc>
          <w:tcPr>
            <w:tcW w:w="1570"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169,508,282.67</w:t>
            </w:r>
          </w:p>
        </w:tc>
        <w:tc>
          <w:tcPr>
            <w:tcW w:w="1417"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96,918,500.00</w:t>
            </w:r>
          </w:p>
        </w:tc>
        <w:tc>
          <w:tcPr>
            <w:tcW w:w="1418"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1,516,134.00</w:t>
            </w:r>
          </w:p>
        </w:tc>
        <w:tc>
          <w:tcPr>
            <w:tcW w:w="1417"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150,498,854.09</w:t>
            </w:r>
          </w:p>
        </w:tc>
        <w:tc>
          <w:tcPr>
            <w:tcW w:w="1559"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418,441,770.76</w:t>
            </w:r>
          </w:p>
        </w:tc>
      </w:tr>
      <w:tr w:rsidR="00896C07" w:rsidRPr="00896C07" w:rsidTr="00A93EE0">
        <w:trPr>
          <w:trHeight w:val="280"/>
        </w:trPr>
        <w:tc>
          <w:tcPr>
            <w:tcW w:w="1691"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hint="eastAsia"/>
                <w:b/>
                <w:color w:val="000000" w:themeColor="text1"/>
                <w:szCs w:val="21"/>
              </w:rPr>
              <w:t>上年度末</w:t>
            </w:r>
          </w:p>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2014</w:t>
            </w:r>
            <w:r w:rsidRPr="00896C07">
              <w:rPr>
                <w:rFonts w:eastAsiaTheme="minorEastAsia" w:hint="eastAsia"/>
                <w:b/>
                <w:color w:val="000000" w:themeColor="text1"/>
                <w:szCs w:val="21"/>
              </w:rPr>
              <w:t>年</w:t>
            </w:r>
            <w:r w:rsidRPr="00896C07">
              <w:rPr>
                <w:rFonts w:eastAsiaTheme="minorEastAsia"/>
                <w:b/>
                <w:color w:val="000000" w:themeColor="text1"/>
                <w:szCs w:val="21"/>
              </w:rPr>
              <w:t>12</w:t>
            </w:r>
            <w:r w:rsidRPr="00896C07">
              <w:rPr>
                <w:rFonts w:eastAsiaTheme="minorEastAsia" w:hint="eastAsia"/>
                <w:b/>
                <w:color w:val="000000" w:themeColor="text1"/>
                <w:szCs w:val="21"/>
              </w:rPr>
              <w:t>月</w:t>
            </w:r>
            <w:r w:rsidRPr="00896C07">
              <w:rPr>
                <w:rFonts w:eastAsiaTheme="minorEastAsia"/>
                <w:b/>
                <w:color w:val="000000" w:themeColor="text1"/>
                <w:szCs w:val="21"/>
              </w:rPr>
              <w:t>31</w:t>
            </w:r>
            <w:r w:rsidRPr="00896C07">
              <w:rPr>
                <w:rFonts w:eastAsiaTheme="minorEastAsia" w:hint="eastAsia"/>
                <w:b/>
                <w:color w:val="000000" w:themeColor="text1"/>
                <w:szCs w:val="21"/>
              </w:rPr>
              <w:t>日</w:t>
            </w:r>
          </w:p>
        </w:tc>
        <w:tc>
          <w:tcPr>
            <w:tcW w:w="1570"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1</w:t>
            </w:r>
            <w:r w:rsidRPr="00896C07">
              <w:rPr>
                <w:rFonts w:eastAsiaTheme="minorEastAsia" w:hint="eastAsia"/>
                <w:b/>
                <w:color w:val="000000" w:themeColor="text1"/>
                <w:szCs w:val="21"/>
              </w:rPr>
              <w:t>年以内</w:t>
            </w:r>
          </w:p>
        </w:tc>
        <w:tc>
          <w:tcPr>
            <w:tcW w:w="1417"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1-5</w:t>
            </w:r>
            <w:r w:rsidRPr="00896C07">
              <w:rPr>
                <w:rFonts w:eastAsiaTheme="minorEastAsia" w:hint="eastAsia"/>
                <w:b/>
                <w:color w:val="000000" w:themeColor="text1"/>
                <w:szCs w:val="21"/>
              </w:rPr>
              <w:t>年</w:t>
            </w:r>
          </w:p>
        </w:tc>
        <w:tc>
          <w:tcPr>
            <w:tcW w:w="1418"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b/>
                <w:color w:val="000000" w:themeColor="text1"/>
                <w:szCs w:val="21"/>
              </w:rPr>
              <w:t>5</w:t>
            </w:r>
            <w:r w:rsidRPr="00896C07">
              <w:rPr>
                <w:rFonts w:eastAsiaTheme="minorEastAsia" w:hint="eastAsia"/>
                <w:b/>
                <w:color w:val="000000" w:themeColor="text1"/>
                <w:szCs w:val="21"/>
              </w:rPr>
              <w:t>年以上</w:t>
            </w:r>
          </w:p>
        </w:tc>
        <w:tc>
          <w:tcPr>
            <w:tcW w:w="1417"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hint="eastAsia"/>
                <w:b/>
                <w:color w:val="000000" w:themeColor="text1"/>
                <w:szCs w:val="21"/>
              </w:rPr>
              <w:t>不计息</w:t>
            </w:r>
          </w:p>
        </w:tc>
        <w:tc>
          <w:tcPr>
            <w:tcW w:w="1559" w:type="dxa"/>
            <w:vAlign w:val="center"/>
          </w:tcPr>
          <w:p w:rsidR="00EA777C" w:rsidRPr="00896C07" w:rsidRDefault="00EA777C" w:rsidP="00817D71">
            <w:pPr>
              <w:spacing w:line="288" w:lineRule="auto"/>
              <w:jc w:val="center"/>
              <w:rPr>
                <w:rFonts w:eastAsiaTheme="minorEastAsia"/>
                <w:b/>
                <w:color w:val="000000" w:themeColor="text1"/>
                <w:szCs w:val="21"/>
              </w:rPr>
            </w:pPr>
            <w:r w:rsidRPr="00896C07">
              <w:rPr>
                <w:rFonts w:eastAsiaTheme="minorEastAsia" w:hint="eastAsia"/>
                <w:b/>
                <w:color w:val="000000" w:themeColor="text1"/>
                <w:szCs w:val="21"/>
              </w:rPr>
              <w:t>合计</w:t>
            </w:r>
          </w:p>
        </w:tc>
      </w:tr>
      <w:tr w:rsidR="00896C07" w:rsidRPr="00896C07" w:rsidTr="00A93EE0">
        <w:tc>
          <w:tcPr>
            <w:tcW w:w="1691" w:type="dxa"/>
            <w:vAlign w:val="center"/>
          </w:tcPr>
          <w:p w:rsidR="00CF7BF7" w:rsidRPr="00896C07" w:rsidRDefault="00CF7BF7">
            <w:pPr>
              <w:jc w:val="left"/>
              <w:rPr>
                <w:rFonts w:eastAsiaTheme="minorEastAsia"/>
                <w:b/>
                <w:color w:val="000000" w:themeColor="text1"/>
                <w:szCs w:val="21"/>
              </w:rPr>
            </w:pPr>
            <w:r w:rsidRPr="00896C07">
              <w:rPr>
                <w:rFonts w:eastAsiaTheme="minorEastAsia" w:hint="eastAsia"/>
                <w:b/>
                <w:color w:val="000000" w:themeColor="text1"/>
                <w:szCs w:val="21"/>
              </w:rPr>
              <w:t>资产</w:t>
            </w:r>
          </w:p>
        </w:tc>
        <w:tc>
          <w:tcPr>
            <w:tcW w:w="1570" w:type="dxa"/>
            <w:vAlign w:val="center"/>
          </w:tcPr>
          <w:p w:rsidR="00CF7BF7" w:rsidRPr="00896C07" w:rsidRDefault="00CF7BF7">
            <w:pPr>
              <w:jc w:val="right"/>
              <w:rPr>
                <w:rFonts w:eastAsiaTheme="minorEastAsia"/>
                <w:b/>
                <w:color w:val="000000" w:themeColor="text1"/>
                <w:szCs w:val="21"/>
              </w:rPr>
            </w:pPr>
          </w:p>
        </w:tc>
        <w:tc>
          <w:tcPr>
            <w:tcW w:w="1417" w:type="dxa"/>
            <w:vAlign w:val="center"/>
          </w:tcPr>
          <w:p w:rsidR="00CF7BF7" w:rsidRPr="00896C07" w:rsidRDefault="00CF7BF7">
            <w:pPr>
              <w:jc w:val="right"/>
              <w:rPr>
                <w:rFonts w:eastAsiaTheme="minorEastAsia"/>
                <w:b/>
                <w:color w:val="000000" w:themeColor="text1"/>
                <w:szCs w:val="21"/>
              </w:rPr>
            </w:pPr>
          </w:p>
        </w:tc>
        <w:tc>
          <w:tcPr>
            <w:tcW w:w="1418" w:type="dxa"/>
            <w:vAlign w:val="center"/>
          </w:tcPr>
          <w:p w:rsidR="00CF7BF7" w:rsidRPr="00896C07" w:rsidRDefault="00CF7BF7">
            <w:pPr>
              <w:jc w:val="right"/>
              <w:rPr>
                <w:rFonts w:eastAsiaTheme="minorEastAsia"/>
                <w:b/>
                <w:color w:val="000000" w:themeColor="text1"/>
                <w:szCs w:val="21"/>
              </w:rPr>
            </w:pPr>
          </w:p>
        </w:tc>
        <w:tc>
          <w:tcPr>
            <w:tcW w:w="1417" w:type="dxa"/>
            <w:vAlign w:val="center"/>
          </w:tcPr>
          <w:p w:rsidR="00CF7BF7" w:rsidRPr="00896C07" w:rsidRDefault="00CF7BF7">
            <w:pPr>
              <w:jc w:val="right"/>
              <w:rPr>
                <w:rFonts w:eastAsiaTheme="minorEastAsia"/>
                <w:b/>
                <w:color w:val="000000" w:themeColor="text1"/>
                <w:szCs w:val="21"/>
              </w:rPr>
            </w:pPr>
          </w:p>
        </w:tc>
        <w:tc>
          <w:tcPr>
            <w:tcW w:w="1559" w:type="dxa"/>
            <w:vAlign w:val="center"/>
          </w:tcPr>
          <w:p w:rsidR="00CF7BF7" w:rsidRPr="00896C07" w:rsidRDefault="00CF7BF7">
            <w:pPr>
              <w:jc w:val="right"/>
              <w:rPr>
                <w:rFonts w:eastAsiaTheme="minorEastAsia"/>
                <w:b/>
                <w:color w:val="000000" w:themeColor="text1"/>
                <w:szCs w:val="21"/>
              </w:rPr>
            </w:pP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银行存款</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236,143,333.17</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236,143,333.17</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结算备付金</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2,211,314.31</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2,211,314.31</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存出保证金</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412,440.07</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412,440.07</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交易性金融资产</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150,195,000.00</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32,008,500.00</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15,009,418.80</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303,997,907.14</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501,210,825.94</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买入返售金融资产</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128,999,113.50</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128,999,113.50</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应收利息</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6,573,949.80</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6,573,949.80</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应收申购款</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258,333.32</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258,333.32</w:t>
            </w:r>
          </w:p>
        </w:tc>
      </w:tr>
      <w:tr w:rsidR="00896C07" w:rsidRPr="00896C07" w:rsidTr="00A93EE0">
        <w:trPr>
          <w:trHeight w:val="280"/>
        </w:trPr>
        <w:tc>
          <w:tcPr>
            <w:tcW w:w="1691" w:type="dxa"/>
            <w:vAlign w:val="center"/>
          </w:tcPr>
          <w:p w:rsidR="00EA777C" w:rsidRPr="00896C07" w:rsidRDefault="00EA777C" w:rsidP="00A93EE0">
            <w:pPr>
              <w:jc w:val="left"/>
              <w:rPr>
                <w:rFonts w:eastAsiaTheme="minorEastAsia"/>
                <w:b/>
                <w:color w:val="000000" w:themeColor="text1"/>
                <w:szCs w:val="21"/>
              </w:rPr>
            </w:pPr>
            <w:r w:rsidRPr="00896C07">
              <w:rPr>
                <w:rFonts w:eastAsiaTheme="minorEastAsia" w:hint="eastAsia"/>
                <w:b/>
                <w:color w:val="000000" w:themeColor="text1"/>
                <w:szCs w:val="21"/>
              </w:rPr>
              <w:t>资产总计</w:t>
            </w:r>
          </w:p>
        </w:tc>
        <w:tc>
          <w:tcPr>
            <w:tcW w:w="1570"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517,961,201.05</w:t>
            </w:r>
          </w:p>
        </w:tc>
        <w:tc>
          <w:tcPr>
            <w:tcW w:w="1417"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32,008,500.00</w:t>
            </w:r>
          </w:p>
        </w:tc>
        <w:tc>
          <w:tcPr>
            <w:tcW w:w="1418"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15,009,418.80</w:t>
            </w:r>
          </w:p>
        </w:tc>
        <w:tc>
          <w:tcPr>
            <w:tcW w:w="1417"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310,830,190.26</w:t>
            </w:r>
          </w:p>
        </w:tc>
        <w:tc>
          <w:tcPr>
            <w:tcW w:w="1559"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875,809,310.11</w:t>
            </w:r>
          </w:p>
        </w:tc>
      </w:tr>
      <w:tr w:rsidR="00896C07" w:rsidRPr="00896C07" w:rsidTr="00A93EE0">
        <w:trPr>
          <w:trHeight w:val="280"/>
        </w:trPr>
        <w:tc>
          <w:tcPr>
            <w:tcW w:w="1691" w:type="dxa"/>
            <w:vAlign w:val="center"/>
          </w:tcPr>
          <w:p w:rsidR="00CF7BF7" w:rsidRPr="00896C07" w:rsidRDefault="00CF7BF7" w:rsidP="00A93EE0">
            <w:pPr>
              <w:jc w:val="left"/>
              <w:rPr>
                <w:rFonts w:eastAsiaTheme="minorEastAsia"/>
                <w:b/>
                <w:color w:val="000000" w:themeColor="text1"/>
                <w:szCs w:val="21"/>
              </w:rPr>
            </w:pPr>
            <w:r w:rsidRPr="00896C07">
              <w:rPr>
                <w:rFonts w:eastAsiaTheme="minorEastAsia" w:hint="eastAsia"/>
                <w:b/>
                <w:color w:val="000000" w:themeColor="text1"/>
                <w:szCs w:val="21"/>
              </w:rPr>
              <w:t>负债</w:t>
            </w:r>
          </w:p>
        </w:tc>
        <w:tc>
          <w:tcPr>
            <w:tcW w:w="1570" w:type="dxa"/>
            <w:vAlign w:val="center"/>
          </w:tcPr>
          <w:p w:rsidR="00CF7BF7" w:rsidRPr="00896C07" w:rsidRDefault="00CF7BF7" w:rsidP="00A93EE0">
            <w:pPr>
              <w:jc w:val="right"/>
              <w:rPr>
                <w:rFonts w:eastAsiaTheme="minorEastAsia"/>
                <w:b/>
                <w:color w:val="000000" w:themeColor="text1"/>
                <w:szCs w:val="21"/>
              </w:rPr>
            </w:pPr>
          </w:p>
        </w:tc>
        <w:tc>
          <w:tcPr>
            <w:tcW w:w="1417" w:type="dxa"/>
            <w:vAlign w:val="center"/>
          </w:tcPr>
          <w:p w:rsidR="00CF7BF7" w:rsidRPr="00896C07" w:rsidRDefault="00CF7BF7" w:rsidP="00A93EE0">
            <w:pPr>
              <w:jc w:val="right"/>
              <w:rPr>
                <w:rFonts w:eastAsiaTheme="minorEastAsia"/>
                <w:b/>
                <w:color w:val="000000" w:themeColor="text1"/>
                <w:szCs w:val="21"/>
              </w:rPr>
            </w:pPr>
          </w:p>
        </w:tc>
        <w:tc>
          <w:tcPr>
            <w:tcW w:w="1418" w:type="dxa"/>
            <w:vAlign w:val="center"/>
          </w:tcPr>
          <w:p w:rsidR="00CF7BF7" w:rsidRPr="00896C07" w:rsidRDefault="00CF7BF7" w:rsidP="00A93EE0">
            <w:pPr>
              <w:jc w:val="right"/>
              <w:rPr>
                <w:rFonts w:eastAsiaTheme="minorEastAsia"/>
                <w:b/>
                <w:color w:val="000000" w:themeColor="text1"/>
                <w:szCs w:val="21"/>
              </w:rPr>
            </w:pPr>
          </w:p>
        </w:tc>
        <w:tc>
          <w:tcPr>
            <w:tcW w:w="1417" w:type="dxa"/>
            <w:vAlign w:val="center"/>
          </w:tcPr>
          <w:p w:rsidR="00CF7BF7" w:rsidRPr="00896C07" w:rsidRDefault="00CF7BF7" w:rsidP="00A93EE0">
            <w:pPr>
              <w:jc w:val="right"/>
              <w:rPr>
                <w:rFonts w:eastAsiaTheme="minorEastAsia"/>
                <w:b/>
                <w:color w:val="000000" w:themeColor="text1"/>
                <w:szCs w:val="21"/>
              </w:rPr>
            </w:pPr>
          </w:p>
        </w:tc>
        <w:tc>
          <w:tcPr>
            <w:tcW w:w="1559" w:type="dxa"/>
            <w:vAlign w:val="center"/>
          </w:tcPr>
          <w:p w:rsidR="00CF7BF7" w:rsidRPr="00896C07" w:rsidRDefault="00CF7BF7" w:rsidP="00A93EE0">
            <w:pPr>
              <w:jc w:val="right"/>
              <w:rPr>
                <w:rFonts w:eastAsiaTheme="minorEastAsia"/>
                <w:b/>
                <w:color w:val="000000" w:themeColor="text1"/>
                <w:szCs w:val="21"/>
              </w:rPr>
            </w:pP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应付证券清算款</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rsidP="00A93EE0">
            <w:pPr>
              <w:jc w:val="right"/>
              <w:rPr>
                <w:color w:val="000000" w:themeColor="text1"/>
                <w:szCs w:val="21"/>
              </w:rPr>
            </w:pPr>
            <w:r w:rsidRPr="00896C07">
              <w:rPr>
                <w:rFonts w:eastAsiaTheme="minorEastAsia"/>
                <w:color w:val="000000" w:themeColor="text1"/>
                <w:szCs w:val="21"/>
              </w:rPr>
              <w:t>19,942,881.41</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19,942,881.41</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应付赎回款</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rsidP="00A93EE0">
            <w:pPr>
              <w:jc w:val="right"/>
              <w:rPr>
                <w:color w:val="000000" w:themeColor="text1"/>
                <w:szCs w:val="21"/>
              </w:rPr>
            </w:pPr>
            <w:r w:rsidRPr="00896C07">
              <w:rPr>
                <w:rFonts w:eastAsiaTheme="minorEastAsia"/>
                <w:color w:val="000000" w:themeColor="text1"/>
                <w:szCs w:val="21"/>
              </w:rPr>
              <w:t>257,930.04</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257,930.04</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应付管理人报酬</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rsidP="00A93EE0">
            <w:pPr>
              <w:jc w:val="right"/>
              <w:rPr>
                <w:color w:val="000000" w:themeColor="text1"/>
                <w:szCs w:val="21"/>
              </w:rPr>
            </w:pPr>
            <w:r w:rsidRPr="00896C07">
              <w:rPr>
                <w:rFonts w:eastAsiaTheme="minorEastAsia"/>
                <w:color w:val="000000" w:themeColor="text1"/>
                <w:szCs w:val="21"/>
              </w:rPr>
              <w:t>871,495.80</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871,495.80</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应付托管费</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rsidP="00A93EE0">
            <w:pPr>
              <w:jc w:val="right"/>
              <w:rPr>
                <w:color w:val="000000" w:themeColor="text1"/>
                <w:szCs w:val="21"/>
              </w:rPr>
            </w:pPr>
            <w:r w:rsidRPr="00896C07">
              <w:rPr>
                <w:rFonts w:eastAsiaTheme="minorEastAsia"/>
                <w:color w:val="000000" w:themeColor="text1"/>
                <w:szCs w:val="21"/>
              </w:rPr>
              <w:t>145,249.29</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145,249.29</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应付交易费用</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rsidP="00A93EE0">
            <w:pPr>
              <w:jc w:val="right"/>
              <w:rPr>
                <w:color w:val="000000" w:themeColor="text1"/>
                <w:szCs w:val="21"/>
              </w:rPr>
            </w:pPr>
            <w:r w:rsidRPr="00896C07">
              <w:rPr>
                <w:rFonts w:eastAsiaTheme="minorEastAsia"/>
                <w:color w:val="000000" w:themeColor="text1"/>
                <w:szCs w:val="21"/>
              </w:rPr>
              <w:t>802,296.16</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802,296.16</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应交税费</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rsidP="00A93EE0">
            <w:pPr>
              <w:jc w:val="right"/>
              <w:rPr>
                <w:color w:val="000000" w:themeColor="text1"/>
                <w:szCs w:val="21"/>
              </w:rPr>
            </w:pPr>
            <w:r w:rsidRPr="00896C07">
              <w:rPr>
                <w:rFonts w:eastAsiaTheme="minorEastAsia"/>
                <w:color w:val="000000" w:themeColor="text1"/>
                <w:szCs w:val="21"/>
              </w:rPr>
              <w:t>289,798.60</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289,798.60</w:t>
            </w:r>
          </w:p>
        </w:tc>
      </w:tr>
      <w:tr w:rsidR="00896C07" w:rsidRPr="00896C07" w:rsidTr="00A93EE0">
        <w:tc>
          <w:tcPr>
            <w:tcW w:w="1691" w:type="dxa"/>
            <w:vAlign w:val="center"/>
          </w:tcPr>
          <w:p w:rsidR="00747041" w:rsidRPr="00896C07" w:rsidRDefault="00817D71">
            <w:pPr>
              <w:jc w:val="left"/>
              <w:rPr>
                <w:color w:val="000000" w:themeColor="text1"/>
                <w:szCs w:val="21"/>
              </w:rPr>
            </w:pPr>
            <w:r w:rsidRPr="00896C07">
              <w:rPr>
                <w:rFonts w:eastAsiaTheme="minorEastAsia" w:hint="eastAsia"/>
                <w:color w:val="000000" w:themeColor="text1"/>
                <w:szCs w:val="21"/>
              </w:rPr>
              <w:t>其他负债</w:t>
            </w:r>
          </w:p>
        </w:tc>
        <w:tc>
          <w:tcPr>
            <w:tcW w:w="1570"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8"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w:t>
            </w:r>
          </w:p>
        </w:tc>
        <w:tc>
          <w:tcPr>
            <w:tcW w:w="1417" w:type="dxa"/>
            <w:vAlign w:val="center"/>
          </w:tcPr>
          <w:p w:rsidR="00747041" w:rsidRPr="00896C07" w:rsidRDefault="00817D71" w:rsidP="00A93EE0">
            <w:pPr>
              <w:jc w:val="right"/>
              <w:rPr>
                <w:color w:val="000000" w:themeColor="text1"/>
                <w:szCs w:val="21"/>
              </w:rPr>
            </w:pPr>
            <w:r w:rsidRPr="00896C07">
              <w:rPr>
                <w:rFonts w:eastAsiaTheme="minorEastAsia"/>
                <w:color w:val="000000" w:themeColor="text1"/>
                <w:szCs w:val="21"/>
              </w:rPr>
              <w:t>332,957.35</w:t>
            </w:r>
          </w:p>
        </w:tc>
        <w:tc>
          <w:tcPr>
            <w:tcW w:w="1559" w:type="dxa"/>
            <w:vAlign w:val="center"/>
          </w:tcPr>
          <w:p w:rsidR="00747041" w:rsidRPr="00896C07" w:rsidRDefault="00817D71">
            <w:pPr>
              <w:jc w:val="right"/>
              <w:rPr>
                <w:color w:val="000000" w:themeColor="text1"/>
                <w:szCs w:val="21"/>
              </w:rPr>
            </w:pPr>
            <w:r w:rsidRPr="00896C07">
              <w:rPr>
                <w:rFonts w:eastAsiaTheme="minorEastAsia"/>
                <w:color w:val="000000" w:themeColor="text1"/>
                <w:szCs w:val="21"/>
              </w:rPr>
              <w:t>332,957.35</w:t>
            </w:r>
          </w:p>
        </w:tc>
      </w:tr>
      <w:tr w:rsidR="00896C07" w:rsidRPr="00896C07" w:rsidTr="00A93EE0">
        <w:trPr>
          <w:trHeight w:val="278"/>
        </w:trPr>
        <w:tc>
          <w:tcPr>
            <w:tcW w:w="1691" w:type="dxa"/>
          </w:tcPr>
          <w:p w:rsidR="00EA777C" w:rsidRPr="00896C07" w:rsidRDefault="00EA777C" w:rsidP="00A93EE0">
            <w:pPr>
              <w:jc w:val="left"/>
              <w:rPr>
                <w:rFonts w:eastAsiaTheme="minorEastAsia"/>
                <w:b/>
                <w:color w:val="000000" w:themeColor="text1"/>
                <w:szCs w:val="21"/>
              </w:rPr>
            </w:pPr>
            <w:r w:rsidRPr="00896C07">
              <w:rPr>
                <w:rFonts w:eastAsiaTheme="minorEastAsia" w:hint="eastAsia"/>
                <w:b/>
                <w:color w:val="000000" w:themeColor="text1"/>
                <w:szCs w:val="21"/>
              </w:rPr>
              <w:t>负债总计</w:t>
            </w:r>
          </w:p>
        </w:tc>
        <w:tc>
          <w:tcPr>
            <w:tcW w:w="1570"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w:t>
            </w:r>
          </w:p>
        </w:tc>
        <w:tc>
          <w:tcPr>
            <w:tcW w:w="1417"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w:t>
            </w:r>
          </w:p>
        </w:tc>
        <w:tc>
          <w:tcPr>
            <w:tcW w:w="1418"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w:t>
            </w:r>
          </w:p>
        </w:tc>
        <w:tc>
          <w:tcPr>
            <w:tcW w:w="1417"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22,642,608.65</w:t>
            </w:r>
          </w:p>
        </w:tc>
        <w:tc>
          <w:tcPr>
            <w:tcW w:w="1559"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22,642,608.65</w:t>
            </w:r>
          </w:p>
        </w:tc>
      </w:tr>
      <w:tr w:rsidR="00896C07" w:rsidRPr="00896C07" w:rsidTr="00A93EE0">
        <w:trPr>
          <w:trHeight w:val="278"/>
        </w:trPr>
        <w:tc>
          <w:tcPr>
            <w:tcW w:w="1691" w:type="dxa"/>
          </w:tcPr>
          <w:p w:rsidR="00EA777C" w:rsidRPr="00896C07" w:rsidRDefault="00EA777C" w:rsidP="00A93EE0">
            <w:pPr>
              <w:jc w:val="left"/>
              <w:rPr>
                <w:rFonts w:eastAsiaTheme="minorEastAsia"/>
                <w:b/>
                <w:color w:val="000000" w:themeColor="text1"/>
                <w:szCs w:val="21"/>
              </w:rPr>
            </w:pPr>
            <w:r w:rsidRPr="00896C07">
              <w:rPr>
                <w:rFonts w:eastAsiaTheme="minorEastAsia" w:hint="eastAsia"/>
                <w:b/>
                <w:color w:val="000000" w:themeColor="text1"/>
                <w:szCs w:val="21"/>
              </w:rPr>
              <w:t>利率敏感度缺口</w:t>
            </w:r>
          </w:p>
        </w:tc>
        <w:tc>
          <w:tcPr>
            <w:tcW w:w="1570" w:type="dxa"/>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517,961,201.05</w:t>
            </w:r>
          </w:p>
        </w:tc>
        <w:tc>
          <w:tcPr>
            <w:tcW w:w="1417"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32,008,500.00</w:t>
            </w:r>
          </w:p>
        </w:tc>
        <w:tc>
          <w:tcPr>
            <w:tcW w:w="1418"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15,009,418.80</w:t>
            </w:r>
          </w:p>
        </w:tc>
        <w:tc>
          <w:tcPr>
            <w:tcW w:w="1417"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288,187,581.61</w:t>
            </w:r>
          </w:p>
        </w:tc>
        <w:tc>
          <w:tcPr>
            <w:tcW w:w="1559" w:type="dxa"/>
            <w:vAlign w:val="center"/>
          </w:tcPr>
          <w:p w:rsidR="00EA777C" w:rsidRPr="00896C07" w:rsidRDefault="00EA777C" w:rsidP="00A93EE0">
            <w:pPr>
              <w:jc w:val="right"/>
              <w:rPr>
                <w:rFonts w:eastAsiaTheme="minorEastAsia"/>
                <w:b/>
                <w:color w:val="000000" w:themeColor="text1"/>
                <w:szCs w:val="21"/>
              </w:rPr>
            </w:pPr>
            <w:r w:rsidRPr="00896C07">
              <w:rPr>
                <w:rFonts w:eastAsiaTheme="minorEastAsia"/>
                <w:b/>
                <w:color w:val="000000" w:themeColor="text1"/>
                <w:szCs w:val="21"/>
              </w:rPr>
              <w:t>853,166,701.46</w:t>
            </w: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注：表中所示为本基金资产及负债的账面价值，并按照合约规定的利率重新定价日或到期日孰早予以分类。</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6"/>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18"/>
        <w:gridCol w:w="2694"/>
        <w:gridCol w:w="2337"/>
      </w:tblGrid>
      <w:tr w:rsidR="00896C07" w:rsidRPr="00896C07">
        <w:tc>
          <w:tcPr>
            <w:tcW w:w="851" w:type="dxa"/>
            <w:vAlign w:val="center"/>
          </w:tcPr>
          <w:p w:rsidR="00747041" w:rsidRPr="00896C07" w:rsidRDefault="00817D71">
            <w:pPr>
              <w:jc w:val="left"/>
              <w:rPr>
                <w:color w:val="000000" w:themeColor="text1"/>
              </w:rPr>
            </w:pPr>
            <w:r w:rsidRPr="00896C07">
              <w:rPr>
                <w:rFonts w:eastAsiaTheme="minorEastAsia"/>
                <w:color w:val="000000" w:themeColor="text1"/>
                <w:sz w:val="24"/>
              </w:rPr>
              <w:t>假设</w:t>
            </w:r>
          </w:p>
        </w:tc>
        <w:tc>
          <w:tcPr>
            <w:tcW w:w="8149" w:type="dxa"/>
            <w:gridSpan w:val="3"/>
            <w:vAlign w:val="center"/>
          </w:tcPr>
          <w:p w:rsidR="00747041" w:rsidRPr="00896C07" w:rsidRDefault="00817D71">
            <w:pPr>
              <w:jc w:val="left"/>
              <w:rPr>
                <w:color w:val="000000" w:themeColor="text1"/>
              </w:rPr>
            </w:pPr>
            <w:r w:rsidRPr="00896C07">
              <w:rPr>
                <w:rFonts w:eastAsiaTheme="minorEastAsia"/>
                <w:color w:val="000000" w:themeColor="text1"/>
                <w:sz w:val="24"/>
              </w:rPr>
              <w:t>除市场利率以外的其他市场变量保持不变</w:t>
            </w:r>
          </w:p>
        </w:tc>
      </w:tr>
      <w:tr w:rsidR="00896C07" w:rsidRPr="00896C07" w:rsidTr="00A93EE0">
        <w:tc>
          <w:tcPr>
            <w:tcW w:w="851" w:type="dxa"/>
            <w:vMerge w:val="restart"/>
            <w:vAlign w:val="center"/>
          </w:tcPr>
          <w:p w:rsidR="00EA777C" w:rsidRPr="00896C07" w:rsidRDefault="00EA777C" w:rsidP="00817D71">
            <w:pPr>
              <w:pStyle w:val="ac"/>
              <w:spacing w:line="288" w:lineRule="auto"/>
              <w:jc w:val="center"/>
              <w:rPr>
                <w:rFonts w:eastAsiaTheme="minorEastAsia"/>
                <w:color w:val="000000" w:themeColor="text1"/>
                <w:szCs w:val="24"/>
              </w:rPr>
            </w:pPr>
            <w:r w:rsidRPr="00896C07">
              <w:rPr>
                <w:rFonts w:eastAsiaTheme="minorEastAsia"/>
                <w:bCs/>
                <w:color w:val="000000" w:themeColor="text1"/>
                <w:szCs w:val="24"/>
              </w:rPr>
              <w:t>分析</w:t>
            </w:r>
          </w:p>
        </w:tc>
        <w:tc>
          <w:tcPr>
            <w:tcW w:w="3118" w:type="dxa"/>
            <w:vMerge w:val="restart"/>
            <w:vAlign w:val="center"/>
          </w:tcPr>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bCs/>
                <w:color w:val="000000" w:themeColor="text1"/>
                <w:sz w:val="24"/>
              </w:rPr>
              <w:t>相关风险变量的变动</w:t>
            </w:r>
          </w:p>
        </w:tc>
        <w:tc>
          <w:tcPr>
            <w:tcW w:w="5031"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对资产负债表日基金资产净值的</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影响金额（单位：人民币万元）</w:t>
            </w:r>
          </w:p>
        </w:tc>
      </w:tr>
      <w:tr w:rsidR="00896C07" w:rsidRPr="00896C07" w:rsidTr="00A93EE0">
        <w:tc>
          <w:tcPr>
            <w:tcW w:w="851" w:type="dxa"/>
            <w:vMerge/>
            <w:vAlign w:val="center"/>
          </w:tcPr>
          <w:p w:rsidR="00EA777C" w:rsidRPr="00896C07" w:rsidRDefault="00EA777C" w:rsidP="00817D71">
            <w:pPr>
              <w:spacing w:line="288" w:lineRule="auto"/>
              <w:rPr>
                <w:rFonts w:eastAsiaTheme="minorEastAsia"/>
                <w:color w:val="000000" w:themeColor="text1"/>
                <w:sz w:val="24"/>
              </w:rPr>
            </w:pPr>
          </w:p>
        </w:tc>
        <w:tc>
          <w:tcPr>
            <w:tcW w:w="3118" w:type="dxa"/>
            <w:vMerge/>
            <w:vAlign w:val="center"/>
          </w:tcPr>
          <w:p w:rsidR="00EA777C" w:rsidRPr="00896C07" w:rsidRDefault="00EA777C" w:rsidP="00817D71">
            <w:pPr>
              <w:spacing w:line="288" w:lineRule="auto"/>
              <w:rPr>
                <w:rFonts w:eastAsiaTheme="minorEastAsia"/>
                <w:color w:val="000000" w:themeColor="text1"/>
                <w:sz w:val="24"/>
              </w:rPr>
            </w:pPr>
          </w:p>
        </w:tc>
        <w:tc>
          <w:tcPr>
            <w:tcW w:w="2694" w:type="dxa"/>
            <w:vAlign w:val="center"/>
          </w:tcPr>
          <w:p w:rsidR="00EA777C" w:rsidRPr="00896C07" w:rsidRDefault="00EA777C" w:rsidP="00817D71">
            <w:pPr>
              <w:spacing w:line="288" w:lineRule="auto"/>
              <w:ind w:firstLineChars="350" w:firstLine="840"/>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817D71">
            <w:pPr>
              <w:spacing w:line="288" w:lineRule="auto"/>
              <w:jc w:val="center"/>
              <w:rPr>
                <w:rFonts w:eastAsiaTheme="minorEastAsia"/>
                <w:bCs/>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2337" w:type="dxa"/>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上年度末</w:t>
            </w:r>
          </w:p>
          <w:p w:rsidR="00EA777C" w:rsidRPr="00896C07" w:rsidRDefault="00EA777C" w:rsidP="00817D71">
            <w:pPr>
              <w:spacing w:line="288" w:lineRule="auto"/>
              <w:jc w:val="center"/>
              <w:rPr>
                <w:rFonts w:eastAsiaTheme="minorEastAsia"/>
                <w:bCs/>
                <w:color w:val="000000" w:themeColor="text1"/>
                <w:sz w:val="24"/>
              </w:rPr>
            </w:pP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color w:val="000000" w:themeColor="text1"/>
              </w:rPr>
              <w:t>12</w:t>
            </w:r>
            <w:r w:rsidRPr="00896C07">
              <w:rPr>
                <w:rFonts w:eastAsiaTheme="minorEastAsia"/>
                <w:color w:val="000000" w:themeColor="text1"/>
              </w:rPr>
              <w:t>月</w:t>
            </w:r>
            <w:r w:rsidRPr="00896C07">
              <w:rPr>
                <w:rFonts w:eastAsiaTheme="minorEastAsia"/>
                <w:color w:val="000000" w:themeColor="text1"/>
              </w:rPr>
              <w:t>31</w:t>
            </w:r>
            <w:r w:rsidRPr="00896C07">
              <w:rPr>
                <w:rFonts w:eastAsiaTheme="minorEastAsia"/>
                <w:color w:val="000000" w:themeColor="text1"/>
              </w:rPr>
              <w:t>日</w:t>
            </w:r>
          </w:p>
        </w:tc>
      </w:tr>
      <w:tr w:rsidR="00896C07" w:rsidRPr="00896C07" w:rsidTr="00A93EE0">
        <w:tc>
          <w:tcPr>
            <w:tcW w:w="851" w:type="dxa"/>
            <w:vMerge/>
          </w:tcPr>
          <w:p w:rsidR="00747041" w:rsidRPr="00896C07" w:rsidRDefault="00747041">
            <w:pPr>
              <w:rPr>
                <w:color w:val="000000" w:themeColor="text1"/>
              </w:rPr>
            </w:pPr>
          </w:p>
        </w:tc>
        <w:tc>
          <w:tcPr>
            <w:tcW w:w="3118" w:type="dxa"/>
            <w:vAlign w:val="center"/>
          </w:tcPr>
          <w:p w:rsidR="00747041" w:rsidRPr="00896C07" w:rsidRDefault="00CF7BF7">
            <w:pPr>
              <w:jc w:val="left"/>
              <w:rPr>
                <w:color w:val="000000" w:themeColor="text1"/>
              </w:rPr>
            </w:pPr>
            <w:r w:rsidRPr="00896C07">
              <w:rPr>
                <w:rFonts w:eastAsiaTheme="minorEastAsia" w:hint="eastAsia"/>
                <w:color w:val="000000" w:themeColor="text1"/>
                <w:sz w:val="24"/>
              </w:rPr>
              <w:t>1.</w:t>
            </w:r>
            <w:r w:rsidR="00817D71" w:rsidRPr="00896C07">
              <w:rPr>
                <w:rFonts w:eastAsiaTheme="minorEastAsia"/>
                <w:color w:val="000000" w:themeColor="text1"/>
                <w:sz w:val="24"/>
              </w:rPr>
              <w:t>市场利率下降</w:t>
            </w:r>
            <w:r w:rsidR="00817D71" w:rsidRPr="00896C07">
              <w:rPr>
                <w:rFonts w:eastAsiaTheme="minorEastAsia"/>
                <w:color w:val="000000" w:themeColor="text1"/>
                <w:sz w:val="24"/>
              </w:rPr>
              <w:t>25</w:t>
            </w:r>
            <w:r w:rsidR="00817D71" w:rsidRPr="00896C07">
              <w:rPr>
                <w:rFonts w:eastAsiaTheme="minorEastAsia"/>
                <w:color w:val="000000" w:themeColor="text1"/>
                <w:sz w:val="24"/>
              </w:rPr>
              <w:t>个基点</w:t>
            </w:r>
          </w:p>
        </w:tc>
        <w:tc>
          <w:tcPr>
            <w:tcW w:w="2694" w:type="dxa"/>
            <w:vAlign w:val="center"/>
          </w:tcPr>
          <w:p w:rsidR="00747041" w:rsidRPr="00896C07" w:rsidRDefault="00817D71">
            <w:pPr>
              <w:jc w:val="right"/>
              <w:rPr>
                <w:color w:val="000000" w:themeColor="text1"/>
              </w:rPr>
            </w:pPr>
            <w:r w:rsidRPr="00896C07">
              <w:rPr>
                <w:rFonts w:eastAsiaTheme="minorEastAsia"/>
                <w:color w:val="000000" w:themeColor="text1"/>
                <w:sz w:val="24"/>
              </w:rPr>
              <w:t>增加约</w:t>
            </w:r>
            <w:r w:rsidRPr="00896C07">
              <w:rPr>
                <w:rFonts w:eastAsiaTheme="minorEastAsia"/>
                <w:color w:val="000000" w:themeColor="text1"/>
                <w:sz w:val="24"/>
              </w:rPr>
              <w:t>49</w:t>
            </w:r>
          </w:p>
        </w:tc>
        <w:tc>
          <w:tcPr>
            <w:tcW w:w="2337" w:type="dxa"/>
            <w:vAlign w:val="center"/>
          </w:tcPr>
          <w:p w:rsidR="00747041" w:rsidRPr="00896C07" w:rsidRDefault="00817D71">
            <w:pPr>
              <w:jc w:val="right"/>
              <w:rPr>
                <w:color w:val="000000" w:themeColor="text1"/>
              </w:rPr>
            </w:pPr>
            <w:r w:rsidRPr="00896C07">
              <w:rPr>
                <w:rFonts w:eastAsiaTheme="minorEastAsia"/>
                <w:color w:val="000000" w:themeColor="text1"/>
                <w:sz w:val="24"/>
              </w:rPr>
              <w:t>增加约</w:t>
            </w:r>
            <w:r w:rsidRPr="00896C07">
              <w:rPr>
                <w:rFonts w:eastAsiaTheme="minorEastAsia"/>
                <w:color w:val="000000" w:themeColor="text1"/>
                <w:sz w:val="24"/>
              </w:rPr>
              <w:t>47</w:t>
            </w:r>
          </w:p>
        </w:tc>
      </w:tr>
      <w:tr w:rsidR="00747041" w:rsidRPr="00896C07" w:rsidTr="00A93EE0">
        <w:tc>
          <w:tcPr>
            <w:tcW w:w="851" w:type="dxa"/>
            <w:vMerge/>
          </w:tcPr>
          <w:p w:rsidR="00747041" w:rsidRPr="00896C07" w:rsidRDefault="00747041">
            <w:pPr>
              <w:rPr>
                <w:color w:val="000000" w:themeColor="text1"/>
              </w:rPr>
            </w:pPr>
          </w:p>
        </w:tc>
        <w:tc>
          <w:tcPr>
            <w:tcW w:w="3118" w:type="dxa"/>
            <w:vAlign w:val="center"/>
          </w:tcPr>
          <w:p w:rsidR="00747041" w:rsidRPr="00896C07" w:rsidRDefault="00CF7BF7">
            <w:pPr>
              <w:jc w:val="left"/>
              <w:rPr>
                <w:color w:val="000000" w:themeColor="text1"/>
              </w:rPr>
            </w:pPr>
            <w:r w:rsidRPr="00896C07">
              <w:rPr>
                <w:rFonts w:eastAsiaTheme="minorEastAsia" w:hint="eastAsia"/>
                <w:color w:val="000000" w:themeColor="text1"/>
                <w:sz w:val="24"/>
              </w:rPr>
              <w:t>2.</w:t>
            </w:r>
            <w:r w:rsidR="00817D71" w:rsidRPr="00896C07">
              <w:rPr>
                <w:rFonts w:eastAsiaTheme="minorEastAsia" w:hint="eastAsia"/>
                <w:color w:val="000000" w:themeColor="text1"/>
                <w:sz w:val="24"/>
              </w:rPr>
              <w:t>市场利率上升</w:t>
            </w:r>
            <w:r w:rsidR="00817D71" w:rsidRPr="00896C07">
              <w:rPr>
                <w:rFonts w:eastAsiaTheme="minorEastAsia"/>
                <w:color w:val="000000" w:themeColor="text1"/>
                <w:sz w:val="24"/>
              </w:rPr>
              <w:t>25</w:t>
            </w:r>
            <w:r w:rsidR="00817D71" w:rsidRPr="00896C07">
              <w:rPr>
                <w:rFonts w:eastAsiaTheme="minorEastAsia" w:hint="eastAsia"/>
                <w:color w:val="000000" w:themeColor="text1"/>
                <w:sz w:val="24"/>
              </w:rPr>
              <w:t>个基点</w:t>
            </w:r>
          </w:p>
        </w:tc>
        <w:tc>
          <w:tcPr>
            <w:tcW w:w="2694" w:type="dxa"/>
            <w:vAlign w:val="center"/>
          </w:tcPr>
          <w:p w:rsidR="00747041" w:rsidRPr="00896C07" w:rsidRDefault="00817D71">
            <w:pPr>
              <w:jc w:val="right"/>
              <w:rPr>
                <w:color w:val="000000" w:themeColor="text1"/>
              </w:rPr>
            </w:pPr>
            <w:r w:rsidRPr="00896C07">
              <w:rPr>
                <w:rFonts w:eastAsiaTheme="minorEastAsia"/>
                <w:color w:val="000000" w:themeColor="text1"/>
                <w:sz w:val="24"/>
              </w:rPr>
              <w:t>减少约</w:t>
            </w:r>
            <w:r w:rsidRPr="00896C07">
              <w:rPr>
                <w:rFonts w:eastAsiaTheme="minorEastAsia"/>
                <w:color w:val="000000" w:themeColor="text1"/>
                <w:sz w:val="24"/>
              </w:rPr>
              <w:t>49</w:t>
            </w:r>
          </w:p>
        </w:tc>
        <w:tc>
          <w:tcPr>
            <w:tcW w:w="2337" w:type="dxa"/>
            <w:vAlign w:val="center"/>
          </w:tcPr>
          <w:p w:rsidR="00747041" w:rsidRPr="00896C07" w:rsidRDefault="00817D71">
            <w:pPr>
              <w:jc w:val="right"/>
              <w:rPr>
                <w:color w:val="000000" w:themeColor="text1"/>
              </w:rPr>
            </w:pPr>
            <w:r w:rsidRPr="00896C07">
              <w:rPr>
                <w:rFonts w:eastAsiaTheme="minorEastAsia"/>
                <w:color w:val="000000" w:themeColor="text1"/>
                <w:sz w:val="24"/>
              </w:rPr>
              <w:t>减少约</w:t>
            </w:r>
            <w:r w:rsidRPr="00896C07">
              <w:rPr>
                <w:rFonts w:eastAsiaTheme="minorEastAsia"/>
                <w:color w:val="000000" w:themeColor="text1"/>
                <w:sz w:val="24"/>
              </w:rPr>
              <w:t>46</w:t>
            </w:r>
          </w:p>
        </w:tc>
      </w:tr>
    </w:tbl>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外汇风险</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外汇风险是指金融工具的公允价值或未来现金流量因外汇汇率变动而发生波动的风险。本基金的所有资产及负债以人民币计价，因此无重大外汇风险。</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其他价格风险</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本基金的基金管理人将基本面研究分析与积极主动的投资风格相结合，利用恒定比例组合保险</w:t>
      </w:r>
      <w:r w:rsidRPr="00896C07">
        <w:rPr>
          <w:rFonts w:eastAsiaTheme="minorEastAsia"/>
          <w:color w:val="000000" w:themeColor="text1"/>
          <w:sz w:val="24"/>
        </w:rPr>
        <w:t>(CPPI</w:t>
      </w:r>
      <w:r w:rsidRPr="00896C07">
        <w:rPr>
          <w:rFonts w:eastAsiaTheme="minorEastAsia"/>
          <w:color w:val="000000" w:themeColor="text1"/>
          <w:sz w:val="24"/>
        </w:rPr>
        <w:t>，</w:t>
      </w:r>
      <w:r w:rsidRPr="00896C07">
        <w:rPr>
          <w:rFonts w:eastAsiaTheme="minorEastAsia"/>
          <w:color w:val="000000" w:themeColor="text1"/>
          <w:sz w:val="24"/>
        </w:rPr>
        <w:t>Constant Proportion Portfolio Insurance)</w:t>
      </w:r>
      <w:r w:rsidRPr="00896C07">
        <w:rPr>
          <w:rFonts w:eastAsiaTheme="minorEastAsia"/>
          <w:color w:val="000000" w:themeColor="text1"/>
          <w:sz w:val="24"/>
        </w:rPr>
        <w:t>原理，动态调整稳健资产与风险资产在基金组合中的投资比例，以确保本基金在保本周期到期时的本金安全，并实现基金资产在保本基础上的保值增值目的。</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本基金通过投资组合的分散化降低其他价格风险。本基金投资组合中债券、货币市场工具等稳健资产占基金资产的</w:t>
      </w:r>
      <w:r w:rsidRPr="00896C07">
        <w:rPr>
          <w:rFonts w:eastAsiaTheme="minorEastAsia"/>
          <w:color w:val="000000" w:themeColor="text1"/>
          <w:sz w:val="24"/>
        </w:rPr>
        <w:t>60%-100%</w:t>
      </w:r>
      <w:r w:rsidRPr="00896C07">
        <w:rPr>
          <w:rFonts w:eastAsiaTheme="minorEastAsia"/>
          <w:color w:val="000000" w:themeColor="text1"/>
          <w:sz w:val="24"/>
        </w:rPr>
        <w:t>；股票、权证等风险资产占基金资产的</w:t>
      </w:r>
      <w:r w:rsidRPr="00896C07">
        <w:rPr>
          <w:rFonts w:eastAsiaTheme="minorEastAsia"/>
          <w:color w:val="000000" w:themeColor="text1"/>
          <w:sz w:val="24"/>
        </w:rPr>
        <w:t>0%-40%</w:t>
      </w:r>
      <w:r w:rsidRPr="00896C07">
        <w:rPr>
          <w:rFonts w:eastAsiaTheme="minorEastAsia"/>
          <w:color w:val="000000" w:themeColor="text1"/>
          <w:sz w:val="24"/>
        </w:rPr>
        <w:t>，其中，基金持有的全部权证的市值不超过基金资产净值的</w:t>
      </w:r>
      <w:r w:rsidRPr="00896C07">
        <w:rPr>
          <w:rFonts w:eastAsiaTheme="minorEastAsia"/>
          <w:color w:val="000000" w:themeColor="text1"/>
          <w:sz w:val="24"/>
        </w:rPr>
        <w:t>3%</w:t>
      </w:r>
      <w:r w:rsidRPr="00896C07">
        <w:rPr>
          <w:rFonts w:eastAsiaTheme="minorEastAsia"/>
          <w:color w:val="000000" w:themeColor="text1"/>
          <w:sz w:val="24"/>
        </w:rPr>
        <w:t>。</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本基金的基金管理人每日对本基金所持有的证券价格实施监控，定期运用多种定量方法对基金进行风险度量，来测试本基金面临的潜在价格风险，及时可靠地对风险进行跟踪和控制。</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6"/>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其他价格风险敞口</w:t>
      </w:r>
    </w:p>
    <w:p w:rsidR="00EA777C" w:rsidRPr="00896C07" w:rsidRDefault="00EA777C" w:rsidP="00EA777C">
      <w:pPr>
        <w:spacing w:line="288" w:lineRule="auto"/>
        <w:jc w:val="right"/>
        <w:rPr>
          <w:rFonts w:eastAsiaTheme="minorEastAsia"/>
          <w:b/>
          <w:bCs/>
          <w:color w:val="000000" w:themeColor="text1"/>
          <w:sz w:val="24"/>
        </w:rPr>
      </w:pPr>
      <w:r w:rsidRPr="00896C07">
        <w:rPr>
          <w:rFonts w:eastAsiaTheme="minorEastAsia"/>
          <w:color w:val="000000" w:themeColor="text1"/>
          <w:sz w:val="24"/>
        </w:rPr>
        <w:t>金额单位</w:t>
      </w:r>
      <w:r w:rsidRPr="00896C07">
        <w:rPr>
          <w:rFonts w:eastAsiaTheme="minorEastAsia"/>
          <w:bCs/>
          <w:color w:val="000000" w:themeColor="text1"/>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701"/>
        <w:gridCol w:w="1381"/>
        <w:gridCol w:w="1454"/>
        <w:gridCol w:w="1487"/>
      </w:tblGrid>
      <w:tr w:rsidR="00896C07" w:rsidRPr="00896C07" w:rsidTr="00A93EE0">
        <w:tc>
          <w:tcPr>
            <w:tcW w:w="2977" w:type="dxa"/>
            <w:vMerge w:val="restart"/>
            <w:vAlign w:val="center"/>
          </w:tcPr>
          <w:p w:rsidR="00EA777C" w:rsidRPr="00896C07" w:rsidRDefault="00EA777C" w:rsidP="00817D71">
            <w:pPr>
              <w:spacing w:line="288" w:lineRule="auto"/>
              <w:jc w:val="center"/>
              <w:rPr>
                <w:rFonts w:eastAsiaTheme="minorEastAsia"/>
                <w:color w:val="000000" w:themeColor="text1"/>
                <w:szCs w:val="21"/>
              </w:rPr>
            </w:pPr>
            <w:r w:rsidRPr="00896C07">
              <w:rPr>
                <w:rFonts w:eastAsiaTheme="minorEastAsia" w:hint="eastAsia"/>
                <w:color w:val="000000" w:themeColor="text1"/>
                <w:szCs w:val="21"/>
              </w:rPr>
              <w:t>项目</w:t>
            </w:r>
          </w:p>
        </w:tc>
        <w:tc>
          <w:tcPr>
            <w:tcW w:w="3082" w:type="dxa"/>
            <w:gridSpan w:val="2"/>
            <w:vAlign w:val="center"/>
          </w:tcPr>
          <w:p w:rsidR="00EA777C" w:rsidRPr="00896C07" w:rsidRDefault="00EA777C" w:rsidP="00817D71">
            <w:pPr>
              <w:spacing w:line="288" w:lineRule="auto"/>
              <w:jc w:val="center"/>
              <w:rPr>
                <w:rFonts w:eastAsiaTheme="minorEastAsia"/>
                <w:color w:val="000000" w:themeColor="text1"/>
                <w:szCs w:val="21"/>
              </w:rPr>
            </w:pPr>
            <w:r w:rsidRPr="00896C07">
              <w:rPr>
                <w:rFonts w:eastAsiaTheme="minorEastAsia" w:hint="eastAsia"/>
                <w:color w:val="000000" w:themeColor="text1"/>
                <w:szCs w:val="21"/>
              </w:rPr>
              <w:t>本期末</w:t>
            </w:r>
          </w:p>
          <w:p w:rsidR="00EA777C" w:rsidRPr="00896C07" w:rsidRDefault="00EA777C" w:rsidP="00817D71">
            <w:pPr>
              <w:spacing w:line="288" w:lineRule="auto"/>
              <w:jc w:val="center"/>
              <w:rPr>
                <w:rFonts w:eastAsiaTheme="minorEastAsia"/>
                <w:color w:val="000000" w:themeColor="text1"/>
                <w:szCs w:val="21"/>
              </w:rPr>
            </w:pPr>
            <w:r w:rsidRPr="00896C07">
              <w:rPr>
                <w:rFonts w:eastAsiaTheme="minorEastAsia"/>
                <w:color w:val="000000" w:themeColor="text1"/>
                <w:szCs w:val="21"/>
              </w:rPr>
              <w:t>2015</w:t>
            </w:r>
            <w:r w:rsidRPr="00896C07">
              <w:rPr>
                <w:rFonts w:eastAsiaTheme="minorEastAsia" w:hint="eastAsia"/>
                <w:color w:val="000000" w:themeColor="text1"/>
                <w:szCs w:val="21"/>
              </w:rPr>
              <w:t>年</w:t>
            </w:r>
            <w:r w:rsidRPr="00896C07">
              <w:rPr>
                <w:rFonts w:eastAsiaTheme="minorEastAsia"/>
                <w:color w:val="000000" w:themeColor="text1"/>
                <w:szCs w:val="21"/>
              </w:rPr>
              <w:t>6</w:t>
            </w:r>
            <w:r w:rsidRPr="00896C07">
              <w:rPr>
                <w:rFonts w:eastAsiaTheme="minorEastAsia" w:hint="eastAsia"/>
                <w:color w:val="000000" w:themeColor="text1"/>
                <w:szCs w:val="21"/>
              </w:rPr>
              <w:t>月</w:t>
            </w:r>
            <w:r w:rsidRPr="00896C07">
              <w:rPr>
                <w:rFonts w:eastAsiaTheme="minorEastAsia"/>
                <w:color w:val="000000" w:themeColor="text1"/>
                <w:szCs w:val="21"/>
              </w:rPr>
              <w:t>26</w:t>
            </w:r>
            <w:r w:rsidRPr="00896C07">
              <w:rPr>
                <w:rFonts w:eastAsiaTheme="minorEastAsia" w:hint="eastAsia"/>
                <w:color w:val="000000" w:themeColor="text1"/>
                <w:szCs w:val="21"/>
              </w:rPr>
              <w:t>日</w:t>
            </w:r>
          </w:p>
        </w:tc>
        <w:tc>
          <w:tcPr>
            <w:tcW w:w="2941" w:type="dxa"/>
            <w:gridSpan w:val="2"/>
            <w:vAlign w:val="center"/>
          </w:tcPr>
          <w:p w:rsidR="00EA777C" w:rsidRPr="00896C07" w:rsidRDefault="00EA777C" w:rsidP="00817D71">
            <w:pPr>
              <w:spacing w:line="288" w:lineRule="auto"/>
              <w:jc w:val="center"/>
              <w:rPr>
                <w:rFonts w:eastAsiaTheme="minorEastAsia"/>
                <w:color w:val="000000" w:themeColor="text1"/>
                <w:szCs w:val="21"/>
              </w:rPr>
            </w:pPr>
            <w:r w:rsidRPr="00896C07">
              <w:rPr>
                <w:rFonts w:eastAsiaTheme="minorEastAsia" w:hint="eastAsia"/>
                <w:color w:val="000000" w:themeColor="text1"/>
                <w:szCs w:val="21"/>
              </w:rPr>
              <w:t>上年度末</w:t>
            </w:r>
          </w:p>
          <w:p w:rsidR="00EA777C" w:rsidRPr="00896C07" w:rsidRDefault="00EA777C" w:rsidP="00817D71">
            <w:pPr>
              <w:spacing w:line="288" w:lineRule="auto"/>
              <w:jc w:val="center"/>
              <w:rPr>
                <w:rFonts w:eastAsiaTheme="minorEastAsia"/>
                <w:color w:val="000000" w:themeColor="text1"/>
                <w:szCs w:val="21"/>
              </w:rPr>
            </w:pPr>
            <w:r w:rsidRPr="00896C07">
              <w:rPr>
                <w:rFonts w:eastAsiaTheme="minorEastAsia"/>
                <w:color w:val="000000" w:themeColor="text1"/>
                <w:szCs w:val="21"/>
              </w:rPr>
              <w:t>2014</w:t>
            </w:r>
            <w:r w:rsidRPr="00896C07">
              <w:rPr>
                <w:rFonts w:eastAsiaTheme="minorEastAsia" w:hint="eastAsia"/>
                <w:color w:val="000000" w:themeColor="text1"/>
                <w:szCs w:val="21"/>
              </w:rPr>
              <w:t>年</w:t>
            </w:r>
            <w:r w:rsidRPr="00896C07">
              <w:rPr>
                <w:rFonts w:eastAsiaTheme="minorEastAsia"/>
                <w:color w:val="000000" w:themeColor="text1"/>
                <w:szCs w:val="21"/>
              </w:rPr>
              <w:t>12</w:t>
            </w:r>
            <w:r w:rsidRPr="00896C07">
              <w:rPr>
                <w:rFonts w:eastAsiaTheme="minorEastAsia" w:hint="eastAsia"/>
                <w:color w:val="000000" w:themeColor="text1"/>
                <w:szCs w:val="21"/>
              </w:rPr>
              <w:t>月</w:t>
            </w:r>
            <w:r w:rsidRPr="00896C07">
              <w:rPr>
                <w:rFonts w:eastAsiaTheme="minorEastAsia"/>
                <w:color w:val="000000" w:themeColor="text1"/>
                <w:szCs w:val="21"/>
              </w:rPr>
              <w:t>31</w:t>
            </w:r>
            <w:r w:rsidRPr="00896C07">
              <w:rPr>
                <w:rFonts w:eastAsiaTheme="minorEastAsia" w:hint="eastAsia"/>
                <w:color w:val="000000" w:themeColor="text1"/>
                <w:szCs w:val="21"/>
              </w:rPr>
              <w:t>日</w:t>
            </w:r>
          </w:p>
        </w:tc>
      </w:tr>
      <w:tr w:rsidR="00896C07" w:rsidRPr="00896C07" w:rsidTr="00A93EE0">
        <w:tc>
          <w:tcPr>
            <w:tcW w:w="2977" w:type="dxa"/>
            <w:vMerge/>
            <w:vAlign w:val="center"/>
          </w:tcPr>
          <w:p w:rsidR="00EA777C" w:rsidRPr="00896C07" w:rsidRDefault="00EA777C" w:rsidP="00817D71">
            <w:pPr>
              <w:spacing w:line="288" w:lineRule="auto"/>
              <w:rPr>
                <w:rFonts w:eastAsiaTheme="minorEastAsia"/>
                <w:color w:val="000000" w:themeColor="text1"/>
                <w:szCs w:val="21"/>
              </w:rPr>
            </w:pPr>
          </w:p>
        </w:tc>
        <w:tc>
          <w:tcPr>
            <w:tcW w:w="1701" w:type="dxa"/>
            <w:vAlign w:val="center"/>
          </w:tcPr>
          <w:p w:rsidR="00EA777C" w:rsidRPr="00896C07" w:rsidRDefault="00EA777C" w:rsidP="00817D71">
            <w:pPr>
              <w:spacing w:line="288" w:lineRule="auto"/>
              <w:ind w:right="142"/>
              <w:jc w:val="center"/>
              <w:rPr>
                <w:rFonts w:eastAsiaTheme="minorEastAsia"/>
                <w:color w:val="000000" w:themeColor="text1"/>
                <w:szCs w:val="21"/>
              </w:rPr>
            </w:pPr>
            <w:r w:rsidRPr="00896C07">
              <w:rPr>
                <w:rFonts w:eastAsiaTheme="minorEastAsia" w:hint="eastAsia"/>
                <w:color w:val="000000" w:themeColor="text1"/>
                <w:szCs w:val="21"/>
              </w:rPr>
              <w:t>公允价值</w:t>
            </w:r>
          </w:p>
        </w:tc>
        <w:tc>
          <w:tcPr>
            <w:tcW w:w="1381" w:type="dxa"/>
            <w:vAlign w:val="center"/>
          </w:tcPr>
          <w:p w:rsidR="00EA777C" w:rsidRPr="00896C07" w:rsidRDefault="00EA777C" w:rsidP="00817D71">
            <w:pPr>
              <w:spacing w:line="288" w:lineRule="auto"/>
              <w:ind w:right="141"/>
              <w:jc w:val="center"/>
              <w:rPr>
                <w:rFonts w:eastAsiaTheme="minorEastAsia"/>
                <w:color w:val="000000" w:themeColor="text1"/>
                <w:szCs w:val="21"/>
              </w:rPr>
            </w:pPr>
            <w:r w:rsidRPr="00896C07">
              <w:rPr>
                <w:rFonts w:eastAsiaTheme="minorEastAsia" w:hint="eastAsia"/>
                <w:color w:val="000000" w:themeColor="text1"/>
                <w:szCs w:val="21"/>
              </w:rPr>
              <w:t>占基金资产净值比例（</w:t>
            </w:r>
            <w:r w:rsidRPr="00896C07">
              <w:rPr>
                <w:rFonts w:eastAsiaTheme="minorEastAsia"/>
                <w:color w:val="000000" w:themeColor="text1"/>
                <w:szCs w:val="21"/>
              </w:rPr>
              <w:t>%</w:t>
            </w:r>
            <w:r w:rsidRPr="00896C07">
              <w:rPr>
                <w:rFonts w:eastAsiaTheme="minorEastAsia" w:hint="eastAsia"/>
                <w:color w:val="000000" w:themeColor="text1"/>
                <w:szCs w:val="21"/>
              </w:rPr>
              <w:t>）</w:t>
            </w:r>
          </w:p>
        </w:tc>
        <w:tc>
          <w:tcPr>
            <w:tcW w:w="1454" w:type="dxa"/>
            <w:vAlign w:val="center"/>
          </w:tcPr>
          <w:p w:rsidR="00EA777C" w:rsidRPr="00896C07" w:rsidRDefault="00EA777C" w:rsidP="00817D71">
            <w:pPr>
              <w:spacing w:line="288" w:lineRule="auto"/>
              <w:ind w:right="113"/>
              <w:jc w:val="center"/>
              <w:rPr>
                <w:rFonts w:eastAsiaTheme="minorEastAsia"/>
                <w:color w:val="000000" w:themeColor="text1"/>
                <w:szCs w:val="21"/>
              </w:rPr>
            </w:pPr>
            <w:r w:rsidRPr="00896C07">
              <w:rPr>
                <w:rFonts w:eastAsiaTheme="minorEastAsia" w:hint="eastAsia"/>
                <w:color w:val="000000" w:themeColor="text1"/>
                <w:szCs w:val="21"/>
              </w:rPr>
              <w:t>公允价值</w:t>
            </w:r>
          </w:p>
        </w:tc>
        <w:tc>
          <w:tcPr>
            <w:tcW w:w="1487" w:type="dxa"/>
            <w:vAlign w:val="center"/>
          </w:tcPr>
          <w:p w:rsidR="00EA777C" w:rsidRPr="00896C07" w:rsidRDefault="00EA777C" w:rsidP="00817D71">
            <w:pPr>
              <w:spacing w:line="288" w:lineRule="auto"/>
              <w:ind w:right="141"/>
              <w:jc w:val="center"/>
              <w:rPr>
                <w:rFonts w:eastAsiaTheme="minorEastAsia"/>
                <w:color w:val="000000" w:themeColor="text1"/>
                <w:szCs w:val="21"/>
              </w:rPr>
            </w:pPr>
            <w:r w:rsidRPr="00896C07">
              <w:rPr>
                <w:rFonts w:eastAsiaTheme="minorEastAsia" w:hint="eastAsia"/>
                <w:color w:val="000000" w:themeColor="text1"/>
                <w:szCs w:val="21"/>
              </w:rPr>
              <w:t>占基金资产净值比例（</w:t>
            </w:r>
            <w:r w:rsidRPr="00896C07">
              <w:rPr>
                <w:rFonts w:eastAsiaTheme="minorEastAsia"/>
                <w:color w:val="000000" w:themeColor="text1"/>
                <w:szCs w:val="21"/>
              </w:rPr>
              <w:t>%</w:t>
            </w:r>
            <w:r w:rsidRPr="00896C07">
              <w:rPr>
                <w:rFonts w:eastAsiaTheme="minorEastAsia" w:hint="eastAsia"/>
                <w:color w:val="000000" w:themeColor="text1"/>
                <w:szCs w:val="21"/>
              </w:rPr>
              <w:t>）</w:t>
            </w:r>
          </w:p>
        </w:tc>
      </w:tr>
      <w:tr w:rsidR="00896C07" w:rsidRPr="00896C07" w:rsidTr="00A93EE0">
        <w:tc>
          <w:tcPr>
            <w:tcW w:w="2977" w:type="dxa"/>
            <w:vAlign w:val="center"/>
          </w:tcPr>
          <w:p w:rsidR="00EA777C" w:rsidRPr="00896C07" w:rsidRDefault="00EA777C" w:rsidP="00817D71">
            <w:pPr>
              <w:spacing w:line="288" w:lineRule="auto"/>
              <w:rPr>
                <w:rFonts w:eastAsiaTheme="minorEastAsia"/>
                <w:color w:val="000000" w:themeColor="text1"/>
                <w:szCs w:val="21"/>
              </w:rPr>
            </w:pPr>
            <w:r w:rsidRPr="00896C07">
              <w:rPr>
                <w:rFonts w:eastAsiaTheme="minorEastAsia" w:hint="eastAsia"/>
                <w:color w:val="000000" w:themeColor="text1"/>
                <w:szCs w:val="21"/>
              </w:rPr>
              <w:t>交易性金融资产－股票投资</w:t>
            </w:r>
          </w:p>
        </w:tc>
        <w:tc>
          <w:tcPr>
            <w:tcW w:w="1701"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127,378,202.28</w:t>
            </w:r>
          </w:p>
        </w:tc>
        <w:tc>
          <w:tcPr>
            <w:tcW w:w="1381"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30.44</w:t>
            </w:r>
          </w:p>
        </w:tc>
        <w:tc>
          <w:tcPr>
            <w:tcW w:w="1454"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303,997,907.14</w:t>
            </w:r>
          </w:p>
        </w:tc>
        <w:tc>
          <w:tcPr>
            <w:tcW w:w="1487"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35.63</w:t>
            </w:r>
          </w:p>
        </w:tc>
      </w:tr>
      <w:tr w:rsidR="00896C07" w:rsidRPr="00896C07" w:rsidTr="00A93EE0">
        <w:tc>
          <w:tcPr>
            <w:tcW w:w="2977" w:type="dxa"/>
            <w:vAlign w:val="center"/>
          </w:tcPr>
          <w:p w:rsidR="00EA777C" w:rsidRPr="00896C07" w:rsidRDefault="00EA777C" w:rsidP="00817D71">
            <w:pPr>
              <w:spacing w:line="288" w:lineRule="auto"/>
              <w:rPr>
                <w:rFonts w:eastAsiaTheme="minorEastAsia"/>
                <w:color w:val="000000" w:themeColor="text1"/>
                <w:szCs w:val="21"/>
              </w:rPr>
            </w:pPr>
            <w:r w:rsidRPr="00896C07">
              <w:rPr>
                <w:rFonts w:eastAsiaTheme="minorEastAsia" w:hint="eastAsia"/>
                <w:color w:val="000000" w:themeColor="text1"/>
                <w:szCs w:val="21"/>
              </w:rPr>
              <w:t>交易性金融资产</w:t>
            </w:r>
            <w:r w:rsidRPr="00896C07">
              <w:rPr>
                <w:rFonts w:eastAsiaTheme="minorEastAsia"/>
                <w:color w:val="000000" w:themeColor="text1"/>
                <w:szCs w:val="21"/>
              </w:rPr>
              <w:t>—</w:t>
            </w:r>
            <w:r w:rsidRPr="00896C07">
              <w:rPr>
                <w:rFonts w:eastAsiaTheme="minorEastAsia" w:hint="eastAsia"/>
                <w:color w:val="000000" w:themeColor="text1"/>
                <w:szCs w:val="21"/>
              </w:rPr>
              <w:t>基金投资</w:t>
            </w:r>
          </w:p>
        </w:tc>
        <w:tc>
          <w:tcPr>
            <w:tcW w:w="1701"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c>
          <w:tcPr>
            <w:tcW w:w="1381"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c>
          <w:tcPr>
            <w:tcW w:w="1454"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c>
          <w:tcPr>
            <w:tcW w:w="1487"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r>
      <w:tr w:rsidR="00896C07" w:rsidRPr="00896C07" w:rsidTr="00A93EE0">
        <w:tc>
          <w:tcPr>
            <w:tcW w:w="2977" w:type="dxa"/>
            <w:vAlign w:val="center"/>
          </w:tcPr>
          <w:p w:rsidR="00EA777C" w:rsidRPr="00896C07" w:rsidRDefault="00EA777C" w:rsidP="00817D71">
            <w:pPr>
              <w:spacing w:line="288" w:lineRule="auto"/>
              <w:rPr>
                <w:rFonts w:eastAsiaTheme="minorEastAsia"/>
                <w:color w:val="000000" w:themeColor="text1"/>
                <w:szCs w:val="21"/>
              </w:rPr>
            </w:pPr>
            <w:r w:rsidRPr="00896C07">
              <w:rPr>
                <w:rFonts w:eastAsiaTheme="minorEastAsia" w:hint="eastAsia"/>
                <w:color w:val="000000" w:themeColor="text1"/>
                <w:szCs w:val="21"/>
              </w:rPr>
              <w:t>交易性金融资产－贵金属投资</w:t>
            </w:r>
          </w:p>
        </w:tc>
        <w:tc>
          <w:tcPr>
            <w:tcW w:w="1701"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c>
          <w:tcPr>
            <w:tcW w:w="1381"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c>
          <w:tcPr>
            <w:tcW w:w="1454"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c>
          <w:tcPr>
            <w:tcW w:w="1487"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r>
      <w:tr w:rsidR="00896C07" w:rsidRPr="00896C07" w:rsidTr="00A93EE0">
        <w:tc>
          <w:tcPr>
            <w:tcW w:w="2977" w:type="dxa"/>
            <w:vAlign w:val="center"/>
          </w:tcPr>
          <w:p w:rsidR="00EA777C" w:rsidRPr="00896C07" w:rsidRDefault="00EA777C" w:rsidP="00817D71">
            <w:pPr>
              <w:spacing w:line="288" w:lineRule="auto"/>
              <w:rPr>
                <w:rFonts w:eastAsiaTheme="minorEastAsia"/>
                <w:color w:val="000000" w:themeColor="text1"/>
                <w:szCs w:val="21"/>
              </w:rPr>
            </w:pPr>
            <w:r w:rsidRPr="00896C07">
              <w:rPr>
                <w:rFonts w:eastAsiaTheme="minorEastAsia" w:hint="eastAsia"/>
                <w:color w:val="000000" w:themeColor="text1"/>
                <w:szCs w:val="21"/>
              </w:rPr>
              <w:t>衍生金融资产－权证投资</w:t>
            </w:r>
          </w:p>
        </w:tc>
        <w:tc>
          <w:tcPr>
            <w:tcW w:w="1701"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c>
          <w:tcPr>
            <w:tcW w:w="1381"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c>
          <w:tcPr>
            <w:tcW w:w="1454"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c>
          <w:tcPr>
            <w:tcW w:w="1487"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w:t>
            </w:r>
          </w:p>
        </w:tc>
      </w:tr>
      <w:tr w:rsidR="00896C07" w:rsidRPr="00896C07" w:rsidTr="00A93EE0">
        <w:tc>
          <w:tcPr>
            <w:tcW w:w="2977" w:type="dxa"/>
            <w:vAlign w:val="center"/>
          </w:tcPr>
          <w:p w:rsidR="00120B82" w:rsidRPr="00896C07" w:rsidRDefault="00120B82" w:rsidP="00817D71">
            <w:pPr>
              <w:spacing w:line="288" w:lineRule="auto"/>
              <w:rPr>
                <w:rFonts w:eastAsiaTheme="minorEastAsia"/>
                <w:color w:val="000000" w:themeColor="text1"/>
                <w:szCs w:val="21"/>
              </w:rPr>
            </w:pPr>
            <w:r w:rsidRPr="00896C07">
              <w:rPr>
                <w:rFonts w:eastAsiaTheme="minorEastAsia" w:hint="eastAsia"/>
                <w:color w:val="000000" w:themeColor="text1"/>
                <w:szCs w:val="21"/>
              </w:rPr>
              <w:t>其他</w:t>
            </w:r>
          </w:p>
        </w:tc>
        <w:tc>
          <w:tcPr>
            <w:tcW w:w="1701" w:type="dxa"/>
            <w:vAlign w:val="center"/>
          </w:tcPr>
          <w:p w:rsidR="00120B82" w:rsidRPr="00896C07" w:rsidRDefault="00120B82" w:rsidP="00817D71">
            <w:pPr>
              <w:spacing w:line="288" w:lineRule="auto"/>
              <w:jc w:val="right"/>
              <w:rPr>
                <w:rFonts w:eastAsiaTheme="minorEastAsia"/>
                <w:color w:val="000000" w:themeColor="text1"/>
                <w:szCs w:val="21"/>
              </w:rPr>
            </w:pPr>
            <w:r w:rsidRPr="00896C07">
              <w:rPr>
                <w:rFonts w:eastAsiaTheme="minorEastAsia" w:hint="eastAsia"/>
                <w:color w:val="000000" w:themeColor="text1"/>
                <w:szCs w:val="21"/>
              </w:rPr>
              <w:t>-</w:t>
            </w:r>
          </w:p>
        </w:tc>
        <w:tc>
          <w:tcPr>
            <w:tcW w:w="1381" w:type="dxa"/>
            <w:vAlign w:val="center"/>
          </w:tcPr>
          <w:p w:rsidR="00120B82" w:rsidRPr="00896C07" w:rsidRDefault="00120B82" w:rsidP="00817D71">
            <w:pPr>
              <w:spacing w:line="288" w:lineRule="auto"/>
              <w:jc w:val="right"/>
              <w:rPr>
                <w:rFonts w:eastAsiaTheme="minorEastAsia"/>
                <w:color w:val="000000" w:themeColor="text1"/>
                <w:szCs w:val="21"/>
              </w:rPr>
            </w:pPr>
            <w:r w:rsidRPr="00896C07">
              <w:rPr>
                <w:rFonts w:eastAsiaTheme="minorEastAsia" w:hint="eastAsia"/>
                <w:color w:val="000000" w:themeColor="text1"/>
                <w:szCs w:val="21"/>
              </w:rPr>
              <w:t>-</w:t>
            </w:r>
          </w:p>
        </w:tc>
        <w:tc>
          <w:tcPr>
            <w:tcW w:w="1454" w:type="dxa"/>
            <w:vAlign w:val="center"/>
          </w:tcPr>
          <w:p w:rsidR="00120B82" w:rsidRPr="00896C07" w:rsidRDefault="00120B82" w:rsidP="00817D71">
            <w:pPr>
              <w:spacing w:line="288" w:lineRule="auto"/>
              <w:jc w:val="right"/>
              <w:rPr>
                <w:rFonts w:eastAsiaTheme="minorEastAsia"/>
                <w:color w:val="000000" w:themeColor="text1"/>
                <w:szCs w:val="21"/>
              </w:rPr>
            </w:pPr>
            <w:r w:rsidRPr="00896C07">
              <w:rPr>
                <w:rFonts w:eastAsiaTheme="minorEastAsia" w:hint="eastAsia"/>
                <w:color w:val="000000" w:themeColor="text1"/>
                <w:szCs w:val="21"/>
              </w:rPr>
              <w:t>-</w:t>
            </w:r>
          </w:p>
        </w:tc>
        <w:tc>
          <w:tcPr>
            <w:tcW w:w="1487" w:type="dxa"/>
            <w:vAlign w:val="center"/>
          </w:tcPr>
          <w:p w:rsidR="00120B82" w:rsidRPr="00896C07" w:rsidRDefault="00120B82" w:rsidP="00817D71">
            <w:pPr>
              <w:spacing w:line="288" w:lineRule="auto"/>
              <w:jc w:val="right"/>
              <w:rPr>
                <w:rFonts w:eastAsiaTheme="minorEastAsia"/>
                <w:color w:val="000000" w:themeColor="text1"/>
                <w:szCs w:val="21"/>
              </w:rPr>
            </w:pPr>
            <w:r w:rsidRPr="00896C07">
              <w:rPr>
                <w:rFonts w:eastAsiaTheme="minorEastAsia" w:hint="eastAsia"/>
                <w:color w:val="000000" w:themeColor="text1"/>
                <w:szCs w:val="21"/>
              </w:rPr>
              <w:t>-</w:t>
            </w:r>
          </w:p>
        </w:tc>
      </w:tr>
      <w:tr w:rsidR="00896C07" w:rsidRPr="00896C07" w:rsidTr="00A93EE0">
        <w:tc>
          <w:tcPr>
            <w:tcW w:w="2977" w:type="dxa"/>
            <w:vAlign w:val="center"/>
          </w:tcPr>
          <w:p w:rsidR="00EA777C" w:rsidRPr="00896C07" w:rsidRDefault="00EA777C" w:rsidP="00817D71">
            <w:pPr>
              <w:spacing w:line="288" w:lineRule="auto"/>
              <w:rPr>
                <w:rFonts w:eastAsiaTheme="minorEastAsia"/>
                <w:color w:val="000000" w:themeColor="text1"/>
                <w:szCs w:val="21"/>
              </w:rPr>
            </w:pPr>
            <w:r w:rsidRPr="00896C07">
              <w:rPr>
                <w:rFonts w:eastAsiaTheme="minorEastAsia" w:hint="eastAsia"/>
                <w:color w:val="000000" w:themeColor="text1"/>
                <w:szCs w:val="21"/>
              </w:rPr>
              <w:t>合计</w:t>
            </w:r>
          </w:p>
        </w:tc>
        <w:tc>
          <w:tcPr>
            <w:tcW w:w="1701"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127,378,202.28</w:t>
            </w:r>
          </w:p>
        </w:tc>
        <w:tc>
          <w:tcPr>
            <w:tcW w:w="1381"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30.44</w:t>
            </w:r>
          </w:p>
        </w:tc>
        <w:tc>
          <w:tcPr>
            <w:tcW w:w="1454"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303,997,907.14</w:t>
            </w:r>
          </w:p>
        </w:tc>
        <w:tc>
          <w:tcPr>
            <w:tcW w:w="1487" w:type="dxa"/>
            <w:vAlign w:val="center"/>
          </w:tcPr>
          <w:p w:rsidR="00EA777C" w:rsidRPr="00896C07" w:rsidRDefault="00EA777C" w:rsidP="00817D71">
            <w:pPr>
              <w:spacing w:line="288" w:lineRule="auto"/>
              <w:jc w:val="right"/>
              <w:rPr>
                <w:rFonts w:eastAsiaTheme="minorEastAsia"/>
                <w:color w:val="000000" w:themeColor="text1"/>
                <w:szCs w:val="21"/>
              </w:rPr>
            </w:pPr>
            <w:r w:rsidRPr="00896C07">
              <w:rPr>
                <w:rFonts w:eastAsiaTheme="minorEastAsia"/>
                <w:color w:val="000000" w:themeColor="text1"/>
                <w:szCs w:val="21"/>
              </w:rPr>
              <w:t>35.63</w:t>
            </w:r>
          </w:p>
        </w:tc>
      </w:tr>
    </w:tbl>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af8"/>
        <w:numPr>
          <w:ilvl w:val="6"/>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其他价格风险的敏感性分析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2977"/>
        <w:gridCol w:w="2695"/>
        <w:gridCol w:w="2656"/>
      </w:tblGrid>
      <w:tr w:rsidR="00896C07" w:rsidRPr="00896C07" w:rsidTr="00A93EE0">
        <w:tc>
          <w:tcPr>
            <w:tcW w:w="516" w:type="pct"/>
            <w:vAlign w:val="center"/>
          </w:tcPr>
          <w:p w:rsidR="00795D3E" w:rsidRPr="00896C07" w:rsidRDefault="00795D3E">
            <w:pPr>
              <w:jc w:val="left"/>
              <w:rPr>
                <w:color w:val="000000" w:themeColor="text1"/>
              </w:rPr>
            </w:pPr>
            <w:r w:rsidRPr="00896C07">
              <w:rPr>
                <w:rFonts w:eastAsiaTheme="minorEastAsia"/>
                <w:color w:val="000000" w:themeColor="text1"/>
                <w:sz w:val="24"/>
              </w:rPr>
              <w:t>假设</w:t>
            </w:r>
          </w:p>
        </w:tc>
        <w:tc>
          <w:tcPr>
            <w:tcW w:w="4484" w:type="pct"/>
            <w:gridSpan w:val="3"/>
            <w:vAlign w:val="center"/>
          </w:tcPr>
          <w:p w:rsidR="00795D3E" w:rsidRPr="00896C07" w:rsidRDefault="00795D3E">
            <w:pPr>
              <w:jc w:val="center"/>
              <w:rPr>
                <w:rFonts w:eastAsiaTheme="minorEastAsia"/>
                <w:color w:val="000000" w:themeColor="text1"/>
                <w:sz w:val="24"/>
              </w:rPr>
            </w:pPr>
            <w:r w:rsidRPr="00896C07">
              <w:rPr>
                <w:rFonts w:eastAsiaTheme="minorEastAsia"/>
                <w:color w:val="000000" w:themeColor="text1"/>
                <w:sz w:val="24"/>
              </w:rPr>
              <w:t>除</w:t>
            </w:r>
            <w:r w:rsidRPr="00896C07">
              <w:rPr>
                <w:rFonts w:eastAsiaTheme="minorEastAsia"/>
                <w:color w:val="000000" w:themeColor="text1"/>
                <w:sz w:val="24"/>
              </w:rPr>
              <w:t>“</w:t>
            </w:r>
            <w:r w:rsidRPr="00896C07">
              <w:rPr>
                <w:rFonts w:eastAsiaTheme="minorEastAsia"/>
                <w:color w:val="000000" w:themeColor="text1"/>
                <w:sz w:val="24"/>
              </w:rPr>
              <w:t>沪深</w:t>
            </w:r>
            <w:r w:rsidRPr="00896C07">
              <w:rPr>
                <w:rFonts w:eastAsiaTheme="minorEastAsia"/>
                <w:color w:val="000000" w:themeColor="text1"/>
                <w:sz w:val="24"/>
              </w:rPr>
              <w:t>300”</w:t>
            </w:r>
            <w:r w:rsidRPr="00896C07">
              <w:rPr>
                <w:rFonts w:eastAsiaTheme="minorEastAsia"/>
                <w:color w:val="000000" w:themeColor="text1"/>
                <w:sz w:val="24"/>
              </w:rPr>
              <w:t>指数以外的其他市场变量保持不变</w:t>
            </w:r>
          </w:p>
        </w:tc>
      </w:tr>
      <w:tr w:rsidR="00896C07" w:rsidRPr="00896C07" w:rsidTr="00230E7B">
        <w:tc>
          <w:tcPr>
            <w:tcW w:w="516" w:type="pct"/>
            <w:vMerge w:val="restart"/>
            <w:vAlign w:val="center"/>
          </w:tcPr>
          <w:p w:rsidR="00230E7B" w:rsidRPr="00896C07" w:rsidRDefault="00230E7B">
            <w:pPr>
              <w:jc w:val="left"/>
              <w:rPr>
                <w:rFonts w:eastAsiaTheme="minorEastAsia"/>
                <w:color w:val="000000" w:themeColor="text1"/>
                <w:sz w:val="24"/>
              </w:rPr>
            </w:pPr>
            <w:r w:rsidRPr="00896C07">
              <w:rPr>
                <w:rFonts w:eastAsiaTheme="minorEastAsia" w:hint="eastAsia"/>
                <w:color w:val="000000" w:themeColor="text1"/>
                <w:sz w:val="24"/>
              </w:rPr>
              <w:t>分析</w:t>
            </w:r>
          </w:p>
        </w:tc>
        <w:tc>
          <w:tcPr>
            <w:tcW w:w="1603" w:type="pct"/>
            <w:vMerge w:val="restart"/>
            <w:vAlign w:val="center"/>
          </w:tcPr>
          <w:p w:rsidR="00230E7B" w:rsidRPr="00896C07" w:rsidRDefault="00230E7B">
            <w:pPr>
              <w:jc w:val="center"/>
              <w:rPr>
                <w:rFonts w:eastAsiaTheme="minorEastAsia"/>
                <w:color w:val="000000" w:themeColor="text1"/>
                <w:sz w:val="24"/>
              </w:rPr>
            </w:pPr>
            <w:r w:rsidRPr="00896C07">
              <w:rPr>
                <w:rFonts w:hint="eastAsia"/>
                <w:bCs/>
                <w:color w:val="000000" w:themeColor="text1"/>
                <w:sz w:val="24"/>
              </w:rPr>
              <w:t>相关风险变量的变动</w:t>
            </w:r>
          </w:p>
        </w:tc>
        <w:tc>
          <w:tcPr>
            <w:tcW w:w="2881" w:type="pct"/>
            <w:gridSpan w:val="2"/>
          </w:tcPr>
          <w:p w:rsidR="00230E7B" w:rsidRPr="00896C07" w:rsidRDefault="00230E7B" w:rsidP="00230E7B">
            <w:pPr>
              <w:widowControl/>
              <w:autoSpaceDE w:val="0"/>
              <w:autoSpaceDN w:val="0"/>
              <w:spacing w:before="29" w:line="288" w:lineRule="auto"/>
              <w:ind w:right="-15"/>
              <w:jc w:val="center"/>
              <w:textAlignment w:val="bottom"/>
              <w:rPr>
                <w:bCs/>
                <w:color w:val="000000" w:themeColor="text1"/>
                <w:sz w:val="24"/>
              </w:rPr>
            </w:pPr>
            <w:r w:rsidRPr="00896C07">
              <w:rPr>
                <w:rFonts w:hint="eastAsia"/>
                <w:bCs/>
                <w:color w:val="000000" w:themeColor="text1"/>
                <w:sz w:val="24"/>
              </w:rPr>
              <w:t>对资产负债表日基金资产净值的</w:t>
            </w:r>
          </w:p>
          <w:p w:rsidR="00230E7B" w:rsidRPr="00896C07" w:rsidRDefault="00230E7B" w:rsidP="00230E7B">
            <w:pPr>
              <w:jc w:val="center"/>
              <w:rPr>
                <w:rFonts w:eastAsiaTheme="minorEastAsia"/>
                <w:color w:val="000000" w:themeColor="text1"/>
                <w:sz w:val="24"/>
              </w:rPr>
            </w:pPr>
            <w:r w:rsidRPr="00896C07">
              <w:rPr>
                <w:rFonts w:hint="eastAsia"/>
                <w:bCs/>
                <w:color w:val="000000" w:themeColor="text1"/>
                <w:sz w:val="24"/>
              </w:rPr>
              <w:t>影响金额（单位：人民币万元）</w:t>
            </w:r>
          </w:p>
        </w:tc>
      </w:tr>
      <w:tr w:rsidR="00896C07" w:rsidRPr="00896C07" w:rsidTr="00A93EE0">
        <w:tc>
          <w:tcPr>
            <w:tcW w:w="516" w:type="pct"/>
            <w:vMerge/>
            <w:vAlign w:val="center"/>
          </w:tcPr>
          <w:p w:rsidR="00230E7B" w:rsidRPr="00896C07" w:rsidRDefault="00230E7B" w:rsidP="00230E7B">
            <w:pPr>
              <w:jc w:val="left"/>
              <w:rPr>
                <w:rFonts w:eastAsiaTheme="minorEastAsia"/>
                <w:color w:val="000000" w:themeColor="text1"/>
                <w:sz w:val="24"/>
              </w:rPr>
            </w:pPr>
          </w:p>
        </w:tc>
        <w:tc>
          <w:tcPr>
            <w:tcW w:w="1603" w:type="pct"/>
            <w:vMerge/>
            <w:vAlign w:val="center"/>
          </w:tcPr>
          <w:p w:rsidR="00230E7B" w:rsidRPr="00896C07" w:rsidRDefault="00230E7B" w:rsidP="00230E7B">
            <w:pPr>
              <w:jc w:val="center"/>
              <w:rPr>
                <w:rFonts w:eastAsiaTheme="minorEastAsia"/>
                <w:color w:val="000000" w:themeColor="text1"/>
                <w:sz w:val="24"/>
              </w:rPr>
            </w:pPr>
          </w:p>
        </w:tc>
        <w:tc>
          <w:tcPr>
            <w:tcW w:w="1451" w:type="pct"/>
          </w:tcPr>
          <w:p w:rsidR="00230E7B" w:rsidRPr="00896C07" w:rsidRDefault="00230E7B" w:rsidP="00A93EE0">
            <w:pPr>
              <w:autoSpaceDE w:val="0"/>
              <w:autoSpaceDN w:val="0"/>
              <w:spacing w:before="29" w:line="288" w:lineRule="auto"/>
              <w:ind w:right="-15" w:firstLineChars="350" w:firstLine="840"/>
              <w:textAlignment w:val="bottom"/>
              <w:rPr>
                <w:bCs/>
                <w:color w:val="000000" w:themeColor="text1"/>
                <w:sz w:val="24"/>
              </w:rPr>
            </w:pPr>
            <w:r w:rsidRPr="00896C07">
              <w:rPr>
                <w:rFonts w:hint="eastAsia"/>
                <w:bCs/>
                <w:color w:val="000000" w:themeColor="text1"/>
                <w:sz w:val="24"/>
              </w:rPr>
              <w:t>本期末</w:t>
            </w:r>
          </w:p>
          <w:p w:rsidR="00230E7B" w:rsidRPr="00896C07" w:rsidRDefault="00230E7B" w:rsidP="00FD581F">
            <w:pPr>
              <w:jc w:val="center"/>
              <w:rPr>
                <w:rFonts w:eastAsiaTheme="minorEastAsia"/>
                <w:color w:val="000000" w:themeColor="text1"/>
                <w:sz w:val="24"/>
              </w:rPr>
            </w:pPr>
            <w:r w:rsidRPr="00896C07">
              <w:rPr>
                <w:bCs/>
                <w:color w:val="000000" w:themeColor="text1"/>
                <w:sz w:val="24"/>
              </w:rPr>
              <w:t>2015</w:t>
            </w:r>
            <w:r w:rsidRPr="00896C07">
              <w:rPr>
                <w:bCs/>
                <w:color w:val="000000" w:themeColor="text1"/>
                <w:sz w:val="24"/>
              </w:rPr>
              <w:t>年</w:t>
            </w:r>
            <w:r w:rsidRPr="00896C07">
              <w:rPr>
                <w:bCs/>
                <w:color w:val="000000" w:themeColor="text1"/>
                <w:sz w:val="24"/>
              </w:rPr>
              <w:t>6</w:t>
            </w:r>
            <w:r w:rsidRPr="00896C07">
              <w:rPr>
                <w:bCs/>
                <w:color w:val="000000" w:themeColor="text1"/>
                <w:sz w:val="24"/>
              </w:rPr>
              <w:t>月</w:t>
            </w:r>
            <w:r w:rsidR="00FD581F" w:rsidRPr="00896C07">
              <w:rPr>
                <w:bCs/>
                <w:color w:val="000000" w:themeColor="text1"/>
                <w:sz w:val="24"/>
              </w:rPr>
              <w:t>26</w:t>
            </w:r>
            <w:r w:rsidRPr="00896C07">
              <w:rPr>
                <w:bCs/>
                <w:color w:val="000000" w:themeColor="text1"/>
                <w:sz w:val="24"/>
              </w:rPr>
              <w:t>日</w:t>
            </w:r>
          </w:p>
        </w:tc>
        <w:tc>
          <w:tcPr>
            <w:tcW w:w="1431" w:type="pct"/>
          </w:tcPr>
          <w:p w:rsidR="00230E7B" w:rsidRPr="00896C07" w:rsidRDefault="00230E7B" w:rsidP="00230E7B">
            <w:pPr>
              <w:autoSpaceDE w:val="0"/>
              <w:autoSpaceDN w:val="0"/>
              <w:spacing w:before="29" w:line="288" w:lineRule="auto"/>
              <w:ind w:right="-15" w:firstLineChars="300" w:firstLine="720"/>
              <w:jc w:val="center"/>
              <w:textAlignment w:val="bottom"/>
              <w:rPr>
                <w:bCs/>
                <w:color w:val="000000" w:themeColor="text1"/>
                <w:sz w:val="24"/>
              </w:rPr>
            </w:pPr>
            <w:r w:rsidRPr="00896C07">
              <w:rPr>
                <w:rFonts w:hint="eastAsia"/>
                <w:bCs/>
                <w:color w:val="000000" w:themeColor="text1"/>
                <w:sz w:val="24"/>
              </w:rPr>
              <w:t>上年度末</w:t>
            </w:r>
          </w:p>
          <w:p w:rsidR="00230E7B" w:rsidRPr="00896C07" w:rsidRDefault="00230E7B" w:rsidP="00230E7B">
            <w:pPr>
              <w:jc w:val="center"/>
              <w:rPr>
                <w:rFonts w:eastAsiaTheme="minorEastAsia"/>
                <w:color w:val="000000" w:themeColor="text1"/>
                <w:sz w:val="24"/>
              </w:rPr>
            </w:pPr>
            <w:r w:rsidRPr="00896C07">
              <w:rPr>
                <w:bCs/>
                <w:color w:val="000000" w:themeColor="text1"/>
                <w:sz w:val="24"/>
              </w:rPr>
              <w:t>2014</w:t>
            </w:r>
            <w:r w:rsidRPr="00896C07">
              <w:rPr>
                <w:bCs/>
                <w:color w:val="000000" w:themeColor="text1"/>
                <w:sz w:val="24"/>
              </w:rPr>
              <w:t>年</w:t>
            </w:r>
            <w:r w:rsidRPr="00896C07">
              <w:rPr>
                <w:bCs/>
                <w:color w:val="000000" w:themeColor="text1"/>
                <w:sz w:val="24"/>
              </w:rPr>
              <w:t>12</w:t>
            </w:r>
            <w:r w:rsidRPr="00896C07">
              <w:rPr>
                <w:bCs/>
                <w:color w:val="000000" w:themeColor="text1"/>
                <w:sz w:val="24"/>
              </w:rPr>
              <w:t>月</w:t>
            </w:r>
            <w:r w:rsidRPr="00896C07">
              <w:rPr>
                <w:bCs/>
                <w:color w:val="000000" w:themeColor="text1"/>
                <w:sz w:val="24"/>
              </w:rPr>
              <w:t>31</w:t>
            </w:r>
            <w:r w:rsidRPr="00896C07">
              <w:rPr>
                <w:bCs/>
                <w:color w:val="000000" w:themeColor="text1"/>
                <w:sz w:val="24"/>
              </w:rPr>
              <w:t>日</w:t>
            </w:r>
          </w:p>
        </w:tc>
      </w:tr>
      <w:tr w:rsidR="00896C07" w:rsidRPr="00896C07" w:rsidTr="00A93EE0">
        <w:tc>
          <w:tcPr>
            <w:tcW w:w="516" w:type="pct"/>
            <w:vMerge/>
            <w:vAlign w:val="center"/>
          </w:tcPr>
          <w:p w:rsidR="00230E7B" w:rsidRPr="00896C07" w:rsidRDefault="00230E7B" w:rsidP="00230E7B">
            <w:pPr>
              <w:jc w:val="left"/>
              <w:rPr>
                <w:rFonts w:eastAsiaTheme="minorEastAsia"/>
                <w:color w:val="000000" w:themeColor="text1"/>
                <w:sz w:val="24"/>
              </w:rPr>
            </w:pPr>
          </w:p>
        </w:tc>
        <w:tc>
          <w:tcPr>
            <w:tcW w:w="1603" w:type="pct"/>
            <w:vAlign w:val="center"/>
          </w:tcPr>
          <w:p w:rsidR="00230E7B" w:rsidRPr="00896C07" w:rsidRDefault="00230E7B" w:rsidP="00230E7B">
            <w:pPr>
              <w:jc w:val="center"/>
              <w:rPr>
                <w:rFonts w:eastAsiaTheme="minorEastAsia"/>
                <w:color w:val="000000" w:themeColor="text1"/>
                <w:sz w:val="24"/>
              </w:rPr>
            </w:pPr>
            <w:r w:rsidRPr="00896C07">
              <w:rPr>
                <w:color w:val="000000" w:themeColor="text1"/>
                <w:sz w:val="24"/>
              </w:rPr>
              <w:t>1.“</w:t>
            </w:r>
            <w:r w:rsidRPr="00896C07">
              <w:rPr>
                <w:color w:val="000000" w:themeColor="text1"/>
                <w:sz w:val="24"/>
              </w:rPr>
              <w:t>沪深</w:t>
            </w:r>
            <w:r w:rsidRPr="00896C07">
              <w:rPr>
                <w:color w:val="000000" w:themeColor="text1"/>
                <w:sz w:val="24"/>
              </w:rPr>
              <w:t>300”</w:t>
            </w:r>
            <w:r w:rsidRPr="00896C07">
              <w:rPr>
                <w:color w:val="000000" w:themeColor="text1"/>
                <w:sz w:val="24"/>
              </w:rPr>
              <w:t>指数上升</w:t>
            </w:r>
            <w:r w:rsidRPr="00896C07">
              <w:rPr>
                <w:color w:val="000000" w:themeColor="text1"/>
                <w:sz w:val="24"/>
              </w:rPr>
              <w:t>5%</w:t>
            </w:r>
          </w:p>
        </w:tc>
        <w:tc>
          <w:tcPr>
            <w:tcW w:w="1451" w:type="pct"/>
            <w:vAlign w:val="center"/>
          </w:tcPr>
          <w:p w:rsidR="00230E7B" w:rsidRPr="00896C07" w:rsidRDefault="00230E7B" w:rsidP="00230E7B">
            <w:pPr>
              <w:jc w:val="center"/>
              <w:rPr>
                <w:rFonts w:eastAsiaTheme="minorEastAsia"/>
                <w:color w:val="000000" w:themeColor="text1"/>
                <w:sz w:val="24"/>
              </w:rPr>
            </w:pPr>
            <w:r w:rsidRPr="00896C07">
              <w:rPr>
                <w:color w:val="000000" w:themeColor="text1"/>
                <w:sz w:val="24"/>
              </w:rPr>
              <w:t>增加约</w:t>
            </w:r>
            <w:r w:rsidRPr="00896C07">
              <w:rPr>
                <w:color w:val="000000" w:themeColor="text1"/>
                <w:sz w:val="24"/>
              </w:rPr>
              <w:t>707</w:t>
            </w:r>
          </w:p>
        </w:tc>
        <w:tc>
          <w:tcPr>
            <w:tcW w:w="1431" w:type="pct"/>
            <w:vAlign w:val="center"/>
          </w:tcPr>
          <w:p w:rsidR="00230E7B" w:rsidRPr="00896C07" w:rsidRDefault="00230E7B" w:rsidP="00230E7B">
            <w:pPr>
              <w:jc w:val="center"/>
              <w:rPr>
                <w:rFonts w:eastAsiaTheme="minorEastAsia"/>
                <w:color w:val="000000" w:themeColor="text1"/>
                <w:sz w:val="24"/>
              </w:rPr>
            </w:pPr>
            <w:r w:rsidRPr="00896C07">
              <w:rPr>
                <w:color w:val="000000" w:themeColor="text1"/>
                <w:sz w:val="24"/>
              </w:rPr>
              <w:t>增加约</w:t>
            </w:r>
            <w:r w:rsidRPr="00896C07">
              <w:rPr>
                <w:color w:val="000000" w:themeColor="text1"/>
                <w:sz w:val="24"/>
              </w:rPr>
              <w:t>1,100</w:t>
            </w:r>
          </w:p>
        </w:tc>
      </w:tr>
      <w:tr w:rsidR="00896C07" w:rsidRPr="00896C07" w:rsidTr="00A93EE0">
        <w:tc>
          <w:tcPr>
            <w:tcW w:w="516" w:type="pct"/>
            <w:vMerge/>
            <w:vAlign w:val="center"/>
          </w:tcPr>
          <w:p w:rsidR="00230E7B" w:rsidRPr="00896C07" w:rsidRDefault="00230E7B" w:rsidP="00230E7B">
            <w:pPr>
              <w:jc w:val="left"/>
              <w:rPr>
                <w:rFonts w:eastAsiaTheme="minorEastAsia"/>
                <w:color w:val="000000" w:themeColor="text1"/>
                <w:sz w:val="24"/>
              </w:rPr>
            </w:pPr>
          </w:p>
        </w:tc>
        <w:tc>
          <w:tcPr>
            <w:tcW w:w="1603" w:type="pct"/>
            <w:vAlign w:val="center"/>
          </w:tcPr>
          <w:p w:rsidR="00230E7B" w:rsidRPr="00896C07" w:rsidRDefault="00230E7B" w:rsidP="00230E7B">
            <w:pPr>
              <w:jc w:val="center"/>
              <w:rPr>
                <w:rFonts w:eastAsiaTheme="minorEastAsia"/>
                <w:color w:val="000000" w:themeColor="text1"/>
                <w:sz w:val="24"/>
              </w:rPr>
            </w:pPr>
            <w:r w:rsidRPr="00896C07">
              <w:rPr>
                <w:color w:val="000000" w:themeColor="text1"/>
                <w:sz w:val="24"/>
              </w:rPr>
              <w:t>2.“</w:t>
            </w:r>
            <w:r w:rsidRPr="00896C07">
              <w:rPr>
                <w:color w:val="000000" w:themeColor="text1"/>
                <w:sz w:val="24"/>
              </w:rPr>
              <w:t>沪深</w:t>
            </w:r>
            <w:r w:rsidRPr="00896C07">
              <w:rPr>
                <w:color w:val="000000" w:themeColor="text1"/>
                <w:sz w:val="24"/>
              </w:rPr>
              <w:t>300”</w:t>
            </w:r>
            <w:r w:rsidRPr="00896C07">
              <w:rPr>
                <w:color w:val="000000" w:themeColor="text1"/>
                <w:sz w:val="24"/>
              </w:rPr>
              <w:t>指数下降</w:t>
            </w:r>
            <w:r w:rsidRPr="00896C07">
              <w:rPr>
                <w:color w:val="000000" w:themeColor="text1"/>
                <w:sz w:val="24"/>
              </w:rPr>
              <w:t>5%</w:t>
            </w:r>
          </w:p>
        </w:tc>
        <w:tc>
          <w:tcPr>
            <w:tcW w:w="1451" w:type="pct"/>
            <w:vAlign w:val="center"/>
          </w:tcPr>
          <w:p w:rsidR="00230E7B" w:rsidRPr="00896C07" w:rsidRDefault="00230E7B" w:rsidP="00230E7B">
            <w:pPr>
              <w:jc w:val="center"/>
              <w:rPr>
                <w:rFonts w:eastAsiaTheme="minorEastAsia"/>
                <w:color w:val="000000" w:themeColor="text1"/>
                <w:sz w:val="24"/>
              </w:rPr>
            </w:pPr>
            <w:r w:rsidRPr="00896C07">
              <w:rPr>
                <w:color w:val="000000" w:themeColor="text1"/>
                <w:sz w:val="24"/>
              </w:rPr>
              <w:t>减少约</w:t>
            </w:r>
            <w:r w:rsidRPr="00896C07">
              <w:rPr>
                <w:color w:val="000000" w:themeColor="text1"/>
                <w:sz w:val="24"/>
              </w:rPr>
              <w:t>707</w:t>
            </w:r>
          </w:p>
        </w:tc>
        <w:tc>
          <w:tcPr>
            <w:tcW w:w="1431" w:type="pct"/>
            <w:vAlign w:val="center"/>
          </w:tcPr>
          <w:p w:rsidR="00230E7B" w:rsidRPr="00896C07" w:rsidRDefault="00230E7B" w:rsidP="00230E7B">
            <w:pPr>
              <w:jc w:val="center"/>
              <w:rPr>
                <w:rFonts w:eastAsiaTheme="minorEastAsia"/>
                <w:color w:val="000000" w:themeColor="text1"/>
                <w:sz w:val="24"/>
              </w:rPr>
            </w:pPr>
            <w:r w:rsidRPr="00896C07">
              <w:rPr>
                <w:color w:val="000000" w:themeColor="text1"/>
                <w:sz w:val="24"/>
              </w:rPr>
              <w:t>减少约</w:t>
            </w:r>
            <w:r w:rsidRPr="00896C07">
              <w:rPr>
                <w:color w:val="000000" w:themeColor="text1"/>
                <w:sz w:val="24"/>
              </w:rPr>
              <w:t>1,100</w:t>
            </w:r>
          </w:p>
        </w:tc>
      </w:tr>
    </w:tbl>
    <w:p w:rsidR="00EA777C" w:rsidRPr="00896C07" w:rsidRDefault="00EA777C" w:rsidP="00EA777C">
      <w:pPr>
        <w:pStyle w:val="2"/>
        <w:numPr>
          <w:ilvl w:val="0"/>
          <w:numId w:val="7"/>
        </w:numPr>
        <w:rPr>
          <w:rFonts w:eastAsiaTheme="minorEastAsia" w:cs="Times New Roman"/>
          <w:color w:val="000000" w:themeColor="text1"/>
          <w:szCs w:val="24"/>
        </w:rPr>
      </w:pPr>
      <w:bookmarkStart w:id="83" w:name="_Toc268711037"/>
      <w:bookmarkStart w:id="84" w:name="_Toc428451752"/>
      <w:r w:rsidRPr="00896C07">
        <w:rPr>
          <w:rFonts w:eastAsiaTheme="minorEastAsia" w:cs="Times New Roman"/>
          <w:color w:val="000000" w:themeColor="text1"/>
          <w:szCs w:val="24"/>
        </w:rPr>
        <w:t>投资组合报告</w:t>
      </w:r>
      <w:bookmarkEnd w:id="83"/>
      <w:bookmarkEnd w:id="84"/>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85" w:name="_Toc428451753"/>
      <w:bookmarkStart w:id="86" w:name="_Toc268711038"/>
      <w:r w:rsidRPr="00896C07">
        <w:rPr>
          <w:rFonts w:eastAsiaTheme="minorEastAsia"/>
          <w:color w:val="000000" w:themeColor="text1"/>
          <w:szCs w:val="24"/>
        </w:rPr>
        <w:t>交银施罗德策略回报灵活配置混合型证券投资基金</w:t>
      </w:r>
      <w:bookmarkEnd w:id="85"/>
    </w:p>
    <w:p w:rsidR="00EA777C" w:rsidRPr="00896C07" w:rsidRDefault="00EA777C" w:rsidP="00EA777C">
      <w:pPr>
        <w:autoSpaceDE w:val="0"/>
        <w:autoSpaceDN w:val="0"/>
        <w:spacing w:before="29" w:line="288" w:lineRule="auto"/>
        <w:ind w:left="425"/>
        <w:rPr>
          <w:rFonts w:eastAsiaTheme="minorEastAsia"/>
          <w:b/>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27</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30</w:t>
      </w:r>
      <w:r w:rsidRPr="00896C07">
        <w:rPr>
          <w:rFonts w:eastAsiaTheme="minorEastAsia"/>
          <w:b/>
          <w:color w:val="000000" w:themeColor="text1"/>
          <w:sz w:val="24"/>
        </w:rPr>
        <w:t>日）</w:t>
      </w:r>
    </w:p>
    <w:p w:rsidR="00EA777C" w:rsidRPr="00896C07" w:rsidRDefault="00EA777C" w:rsidP="00EA777C">
      <w:pPr>
        <w:autoSpaceDE w:val="0"/>
        <w:autoSpaceDN w:val="0"/>
        <w:spacing w:before="29" w:line="288" w:lineRule="auto"/>
        <w:ind w:left="425"/>
        <w:rPr>
          <w:rFonts w:eastAsiaTheme="minorEastAsia"/>
          <w:b/>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87" w:name="_Toc428451754"/>
      <w:r w:rsidRPr="00896C07">
        <w:rPr>
          <w:rFonts w:eastAsiaTheme="minorEastAsia"/>
          <w:color w:val="000000" w:themeColor="text1"/>
          <w:szCs w:val="24"/>
        </w:rPr>
        <w:t>期末基金资产组合情况</w:t>
      </w:r>
      <w:bookmarkEnd w:id="86"/>
      <w:bookmarkEnd w:id="87"/>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1080"/>
        <w:gridCol w:w="3420"/>
        <w:gridCol w:w="2340"/>
        <w:gridCol w:w="2160"/>
      </w:tblGrid>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金额</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占基金总资产的比例（％）</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权益投资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138,552,167.74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36.46</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138,552,167.74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36.46</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固定收益投资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127,099,000.00</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33.45</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其中：债券</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127,099,000.00</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33.45</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资产支持证券</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贵金属投资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金融衍生品投资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买入返售金融资产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其中：买断式回购的买入返售金融资产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银行存款和结算备付金合计</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109,977,169.38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28.94</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其他各项资产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4,357,966.53</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1.15</w:t>
            </w:r>
          </w:p>
        </w:tc>
      </w:tr>
      <w:tr w:rsidR="00EA777C"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379,986,303.65</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100.00</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88" w:name="_Toc268711039"/>
      <w:bookmarkStart w:id="89" w:name="_Toc428451755"/>
      <w:r w:rsidRPr="00896C07">
        <w:rPr>
          <w:rFonts w:eastAsiaTheme="minorEastAsia"/>
          <w:color w:val="000000" w:themeColor="text1"/>
          <w:szCs w:val="24"/>
        </w:rPr>
        <w:t>期末按行业分类的股票投资组合</w:t>
      </w:r>
      <w:bookmarkEnd w:id="88"/>
      <w:bookmarkEnd w:id="89"/>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851"/>
        <w:gridCol w:w="3827"/>
        <w:gridCol w:w="2522"/>
        <w:gridCol w:w="1800"/>
      </w:tblGrid>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代码</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行业类别</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A</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农、林、牧、渔业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1,920,000.00</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0.53</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B</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采矿业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C</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制造业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50,762,365.74</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13.99</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D</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电力、热力、燃气及水生产和供应业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E</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建筑业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F</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批发和零售业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G</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交通运输、仓储和邮政业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771,500.00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0.21</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H</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住宿和餐饮业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894,000.00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0.25</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I</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信息传输、软件和信息技术服务业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41,045,650.00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11.31</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J</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8,095,300.00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2.23</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K</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房地产业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6,601,500.00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1.82</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L</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租赁和商务服务业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18,302,052.00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5.04</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M</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科学研究和技术服务业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756,000.00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0.21</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N</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水利、环境和公共设施管理业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569,700.00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0.16</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O</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居民服务、修理和其他服务业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P</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教育</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Q</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卫生和社会工作</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2,541,900.00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0.70</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R</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文化、体育和娱乐业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6,292,200.00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1.73</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E41709">
            <w:pPr>
              <w:spacing w:line="288" w:lineRule="auto"/>
              <w:jc w:val="center"/>
              <w:rPr>
                <w:rFonts w:eastAsiaTheme="minorEastAsia"/>
                <w:color w:val="000000" w:themeColor="text1"/>
                <w:sz w:val="24"/>
              </w:rPr>
            </w:pPr>
            <w:r w:rsidRPr="00896C07">
              <w:rPr>
                <w:rFonts w:eastAsiaTheme="minorEastAsia"/>
                <w:color w:val="000000" w:themeColor="text1"/>
                <w:sz w:val="24"/>
              </w:rPr>
              <w:t>S</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综合</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E41709">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E41709">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138,552,167.74</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38.17</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90" w:name="_Toc268711040"/>
      <w:bookmarkStart w:id="91" w:name="_Toc428451756"/>
      <w:r w:rsidRPr="00896C07">
        <w:rPr>
          <w:rFonts w:eastAsiaTheme="minorEastAsia"/>
          <w:color w:val="000000" w:themeColor="text1"/>
          <w:szCs w:val="24"/>
        </w:rPr>
        <w:t>期末按公允价值占基金资产净值比例大小排序的所有股票投资明细</w:t>
      </w:r>
      <w:bookmarkEnd w:id="90"/>
      <w:bookmarkEnd w:id="91"/>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1382"/>
        <w:gridCol w:w="1478"/>
        <w:gridCol w:w="1916"/>
        <w:gridCol w:w="1596"/>
        <w:gridCol w:w="1626"/>
        <w:gridCol w:w="25"/>
      </w:tblGrid>
      <w:tr w:rsidR="00896C07" w:rsidRPr="00896C07" w:rsidTr="00817D71">
        <w:tc>
          <w:tcPr>
            <w:tcW w:w="115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38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股票代码</w:t>
            </w:r>
          </w:p>
        </w:tc>
        <w:tc>
          <w:tcPr>
            <w:tcW w:w="147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股票名称</w:t>
            </w:r>
          </w:p>
        </w:tc>
        <w:tc>
          <w:tcPr>
            <w:tcW w:w="191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数量（股）</w:t>
            </w:r>
          </w:p>
        </w:tc>
        <w:tc>
          <w:tcPr>
            <w:tcW w:w="142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822"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000062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深圳华强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183,600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10,478,052.00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2.89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卫</w:t>
            </w:r>
            <w:r w:rsidRPr="00896C07">
              <w:rPr>
                <w:rFonts w:eastAsiaTheme="minorEastAsia"/>
                <w:color w:val="000000" w:themeColor="text1"/>
                <w:sz w:val="24"/>
              </w:rPr>
              <w:t xml:space="preserve"> </w:t>
            </w:r>
            <w:r w:rsidRPr="00896C07">
              <w:rPr>
                <w:rFonts w:eastAsiaTheme="minorEastAsia"/>
                <w:color w:val="000000" w:themeColor="text1"/>
                <w:sz w:val="24"/>
              </w:rPr>
              <w:t>士</w:t>
            </w:r>
            <w:r w:rsidRPr="00896C07">
              <w:rPr>
                <w:rFonts w:eastAsiaTheme="minorEastAsia"/>
                <w:color w:val="000000" w:themeColor="text1"/>
                <w:sz w:val="24"/>
              </w:rPr>
              <w:t xml:space="preserve"> </w:t>
            </w:r>
            <w:r w:rsidRPr="00896C07">
              <w:rPr>
                <w:rFonts w:eastAsiaTheme="minorEastAsia"/>
                <w:color w:val="000000" w:themeColor="text1"/>
                <w:sz w:val="24"/>
              </w:rPr>
              <w:t>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8,014,000.00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2.21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农</w:t>
            </w:r>
            <w:r w:rsidRPr="00896C07">
              <w:rPr>
                <w:rFonts w:eastAsiaTheme="minorEastAsia"/>
                <w:color w:val="000000" w:themeColor="text1"/>
                <w:sz w:val="24"/>
              </w:rPr>
              <w:t xml:space="preserve"> </w:t>
            </w:r>
            <w:r w:rsidRPr="00896C07">
              <w:rPr>
                <w:rFonts w:eastAsiaTheme="minorEastAsia"/>
                <w:color w:val="000000" w:themeColor="text1"/>
                <w:sz w:val="24"/>
              </w:rPr>
              <w:t>产</w:t>
            </w:r>
            <w:r w:rsidRPr="00896C07">
              <w:rPr>
                <w:rFonts w:eastAsiaTheme="minorEastAsia"/>
                <w:color w:val="000000" w:themeColor="text1"/>
                <w:sz w:val="24"/>
              </w:rPr>
              <w:t xml:space="preserve"> </w:t>
            </w:r>
            <w:r w:rsidRPr="00896C07">
              <w:rPr>
                <w:rFonts w:eastAsiaTheme="minorEastAsia"/>
                <w:color w:val="000000" w:themeColor="text1"/>
                <w:sz w:val="24"/>
              </w:rPr>
              <w:t>品</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6,120,000.00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002368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太极股份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105,000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5,536,650.00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600654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中安消</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168,200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5,199,062.00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002227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奥</w:t>
            </w:r>
            <w:r w:rsidRPr="00896C07">
              <w:rPr>
                <w:rFonts w:eastAsiaTheme="minorEastAsia"/>
                <w:color w:val="000000" w:themeColor="text1"/>
                <w:sz w:val="24"/>
              </w:rPr>
              <w:t xml:space="preserve"> </w:t>
            </w:r>
            <w:r w:rsidRPr="00896C07">
              <w:rPr>
                <w:rFonts w:eastAsiaTheme="minorEastAsia"/>
                <w:color w:val="000000" w:themeColor="text1"/>
                <w:sz w:val="24"/>
              </w:rPr>
              <w:t>特</w:t>
            </w:r>
            <w:r w:rsidRPr="00896C07">
              <w:rPr>
                <w:rFonts w:eastAsiaTheme="minorEastAsia"/>
                <w:color w:val="000000" w:themeColor="text1"/>
                <w:sz w:val="24"/>
              </w:rPr>
              <w:t xml:space="preserve"> </w:t>
            </w:r>
            <w:r w:rsidRPr="00896C07">
              <w:rPr>
                <w:rFonts w:eastAsiaTheme="minorEastAsia"/>
                <w:color w:val="000000" w:themeColor="text1"/>
                <w:sz w:val="24"/>
              </w:rPr>
              <w:t>迅</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163,000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5,175,250.00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300458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全志科技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3,774,000.00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300075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数字政通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3,769,000.00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600703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三安光电</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3,756,000.00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002180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艾派克</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3,520,000.00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0.97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600570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恒生电子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3,361,500.00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0.93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300059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东方财富</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3,154,500.00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0.87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博瑞传播</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3,106,000.00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0.86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002439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启明星辰</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90,000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3,087,000.00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0.85</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600277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亿利能源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2,924,000.00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0.81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002188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新</w:t>
            </w:r>
            <w:r w:rsidRPr="00896C07">
              <w:rPr>
                <w:rFonts w:eastAsiaTheme="minorEastAsia"/>
                <w:color w:val="000000" w:themeColor="text1"/>
                <w:sz w:val="24"/>
              </w:rPr>
              <w:t xml:space="preserve"> </w:t>
            </w:r>
            <w:r w:rsidRPr="00896C07">
              <w:rPr>
                <w:rFonts w:eastAsiaTheme="minorEastAsia"/>
                <w:color w:val="000000" w:themeColor="text1"/>
                <w:sz w:val="24"/>
              </w:rPr>
              <w:t>嘉</w:t>
            </w:r>
            <w:r w:rsidRPr="00896C07">
              <w:rPr>
                <w:rFonts w:eastAsiaTheme="minorEastAsia"/>
                <w:color w:val="000000" w:themeColor="text1"/>
                <w:sz w:val="24"/>
              </w:rPr>
              <w:t xml:space="preserve"> </w:t>
            </w:r>
            <w:r w:rsidRPr="00896C07">
              <w:rPr>
                <w:rFonts w:eastAsiaTheme="minorEastAsia"/>
                <w:color w:val="000000" w:themeColor="text1"/>
                <w:sz w:val="24"/>
              </w:rPr>
              <w:t>联</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90,000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2,813,400.00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0.78</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300212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易华录</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2,564,800.00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600763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通策医疗</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2,541,900.00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0.70</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300166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东方国信</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2,514,400.00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600109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国金证券</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2,440,000.00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600565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迪马股份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2,426,000.00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万达信息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47,500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2,333,200.00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600705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中航资本</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2,315,000.00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002285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世联行</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2,144,000.00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300028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金亚科技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78,000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2,106,000.00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0.58</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600372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中航电子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2,095,800.00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0.58</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000681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视觉中国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2,053,000.00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600816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安信信托</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1,992,800.00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0.55</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002477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雏鹰农牧</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1,920,000.00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600584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长电科技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1,911,000.00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603555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贵人鸟</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43,000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1,796,540.00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600590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泰豪科技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1,737,000.00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0.48</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立思辰</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1,711,200.00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600358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国旅联合</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1,704,000.00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600765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中航重机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1,645,800.00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0.45</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联络互动</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1,599,000.00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600804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鹏博士</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1,493,000.00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300045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华力创通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1,470,400.00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601788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光大证券</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1,347,500.00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000599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青岛双星</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1,301,000.00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600687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刚泰控股</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1,177,500.00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0.32</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000046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泛海控股</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1,172,000.00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0.32</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300137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先河环保</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1,144,000.00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0.32</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300144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宋城演艺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1,133,200.00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华峰超纤</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1,096,000.00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0.30</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002544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杰赛科技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1,055,700.00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002030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达安基因</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22,800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1,010,040.00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0.28</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000733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振华科技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36,100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974,339.00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002503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搜于特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944,000.00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600754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锦江股份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894,000.00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0.25</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中体产业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859,500.00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300324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旋极信息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851,700.00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002348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高乐股份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781,500.00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0.22</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600125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铁龙物流</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771,500.00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300332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天壕节能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756,000.00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600399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抚顺特钢</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592,000.00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600749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西藏旅游</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569,700.00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000100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 xml:space="preserve">TCL </w:t>
            </w:r>
            <w:r w:rsidRPr="00896C07">
              <w:rPr>
                <w:rFonts w:eastAsiaTheme="minorEastAsia"/>
                <w:color w:val="000000" w:themeColor="text1"/>
                <w:sz w:val="24"/>
              </w:rPr>
              <w:t>集团</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565,000.00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300005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探路者</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548,000.00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0.15</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002773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康弘药业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17,338</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411,430.74</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0.11</w:t>
            </w:r>
          </w:p>
        </w:tc>
      </w:tr>
      <w:tr w:rsidR="00747041"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300461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田中精机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6,050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293,304.00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0.08</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92" w:name="_Toc268711041"/>
      <w:bookmarkStart w:id="93" w:name="_Toc428451757"/>
      <w:r w:rsidRPr="00896C07">
        <w:rPr>
          <w:rFonts w:eastAsiaTheme="minorEastAsia"/>
          <w:color w:val="000000" w:themeColor="text1"/>
          <w:szCs w:val="24"/>
        </w:rPr>
        <w:t>报告期内股票投资组合的重大变动</w:t>
      </w:r>
      <w:bookmarkEnd w:id="92"/>
      <w:bookmarkEnd w:id="93"/>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累计买入金额超出期末基金资产净值</w:t>
      </w:r>
      <w:r w:rsidRPr="00896C07">
        <w:rPr>
          <w:rFonts w:eastAsiaTheme="minorEastAsia"/>
          <w:b/>
          <w:color w:val="000000" w:themeColor="text1"/>
          <w:kern w:val="0"/>
          <w:sz w:val="24"/>
        </w:rPr>
        <w:t>2%</w:t>
      </w:r>
      <w:r w:rsidRPr="00896C07">
        <w:rPr>
          <w:rFonts w:eastAsiaTheme="minorEastAsia"/>
          <w:b/>
          <w:color w:val="000000" w:themeColor="text1"/>
          <w:kern w:val="0"/>
          <w:sz w:val="24"/>
        </w:rPr>
        <w:t>或前</w:t>
      </w:r>
      <w:r w:rsidRPr="00896C07">
        <w:rPr>
          <w:rFonts w:eastAsiaTheme="minorEastAsia"/>
          <w:b/>
          <w:color w:val="000000" w:themeColor="text1"/>
          <w:kern w:val="0"/>
          <w:sz w:val="24"/>
        </w:rPr>
        <w:t>20</w:t>
      </w:r>
      <w:r w:rsidRPr="00896C07">
        <w:rPr>
          <w:rFonts w:eastAsiaTheme="minorEastAsia"/>
          <w:b/>
          <w:color w:val="000000" w:themeColor="text1"/>
          <w:kern w:val="0"/>
          <w:sz w:val="24"/>
        </w:rPr>
        <w:t>名的股票明细</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4"/>
        <w:gridCol w:w="1660"/>
        <w:gridCol w:w="1896"/>
        <w:gridCol w:w="2537"/>
        <w:gridCol w:w="1981"/>
      </w:tblGrid>
      <w:tr w:rsidR="00896C07" w:rsidRPr="00896C07" w:rsidTr="00817D71">
        <w:tc>
          <w:tcPr>
            <w:tcW w:w="1104"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66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股票代码</w:t>
            </w:r>
          </w:p>
        </w:tc>
        <w:tc>
          <w:tcPr>
            <w:tcW w:w="189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股票名称</w:t>
            </w:r>
          </w:p>
        </w:tc>
        <w:tc>
          <w:tcPr>
            <w:tcW w:w="253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本期累计买入金额</w:t>
            </w:r>
          </w:p>
        </w:tc>
        <w:tc>
          <w:tcPr>
            <w:tcW w:w="198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占期末基金资产净值比例（％）</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600570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恒生电子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3,350,400.00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0.92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300059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东方财富</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3,154,284.00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0.87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002285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世联行</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2,100,822.00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0.58</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农</w:t>
            </w:r>
            <w:r w:rsidRPr="00896C07">
              <w:rPr>
                <w:rFonts w:eastAsiaTheme="minorEastAsia"/>
                <w:color w:val="000000" w:themeColor="text1"/>
                <w:sz w:val="24"/>
              </w:rPr>
              <w:t xml:space="preserve"> </w:t>
            </w:r>
            <w:r w:rsidRPr="00896C07">
              <w:rPr>
                <w:rFonts w:eastAsiaTheme="minorEastAsia"/>
                <w:color w:val="000000" w:themeColor="text1"/>
                <w:sz w:val="24"/>
              </w:rPr>
              <w:t>产</w:t>
            </w:r>
            <w:r w:rsidRPr="00896C07">
              <w:rPr>
                <w:rFonts w:eastAsiaTheme="minorEastAsia"/>
                <w:color w:val="000000" w:themeColor="text1"/>
                <w:sz w:val="24"/>
              </w:rPr>
              <w:t xml:space="preserve"> </w:t>
            </w:r>
            <w:r w:rsidRPr="00896C07">
              <w:rPr>
                <w:rFonts w:eastAsiaTheme="minorEastAsia"/>
                <w:color w:val="000000" w:themeColor="text1"/>
                <w:sz w:val="24"/>
              </w:rPr>
              <w:t>品</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2,042,625.00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002439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启明星辰</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1,893,334.00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603555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贵人鸟</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1,761,330.00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0.49</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联络互动</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1,571,693.00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0.43</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博瑞传播</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1,540,740.00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600804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鹏博士</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1,467,482.00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0.40</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600703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三安光电</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1,235,602.00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0.34</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600705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中航资本</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1,127,700.00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300137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先河环保</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1,112,895.00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600358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国旅联合</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1,074,500.00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0.30</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600372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中航电子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1,026,863.00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0.28</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万达信息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975,952.00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002030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达安基因</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909,262.00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0.25</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立思辰</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833,428.00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0.23</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300324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旋极信息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801,416.60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600765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中航重机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793,239.00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600584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长电科技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758,656.00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0.21</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本期累计买入金额</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按买入成交金额（成交单价乘以成交数量）填列，不考虑相关交易费用。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累计卖出金额超出期末基金资产净值</w:t>
      </w:r>
      <w:r w:rsidRPr="00896C07">
        <w:rPr>
          <w:rFonts w:eastAsiaTheme="minorEastAsia"/>
          <w:b/>
          <w:color w:val="000000" w:themeColor="text1"/>
          <w:kern w:val="0"/>
          <w:sz w:val="24"/>
        </w:rPr>
        <w:t>2%</w:t>
      </w:r>
      <w:r w:rsidRPr="00896C07">
        <w:rPr>
          <w:rFonts w:eastAsiaTheme="minorEastAsia"/>
          <w:b/>
          <w:color w:val="000000" w:themeColor="text1"/>
          <w:kern w:val="0"/>
          <w:sz w:val="24"/>
        </w:rPr>
        <w:t>或前</w:t>
      </w:r>
      <w:r w:rsidRPr="00896C07">
        <w:rPr>
          <w:rFonts w:eastAsiaTheme="minorEastAsia"/>
          <w:b/>
          <w:color w:val="000000" w:themeColor="text1"/>
          <w:kern w:val="0"/>
          <w:sz w:val="24"/>
        </w:rPr>
        <w:t>20</w:t>
      </w:r>
      <w:r w:rsidRPr="00896C07">
        <w:rPr>
          <w:rFonts w:eastAsiaTheme="minorEastAsia"/>
          <w:b/>
          <w:color w:val="000000" w:themeColor="text1"/>
          <w:kern w:val="0"/>
          <w:sz w:val="24"/>
        </w:rPr>
        <w:t>名的股票明细</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5"/>
        <w:gridCol w:w="1660"/>
        <w:gridCol w:w="1895"/>
        <w:gridCol w:w="2537"/>
        <w:gridCol w:w="1981"/>
      </w:tblGrid>
      <w:tr w:rsidR="00896C07" w:rsidRPr="00896C07" w:rsidTr="00817D71">
        <w:tc>
          <w:tcPr>
            <w:tcW w:w="110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66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股票代码</w:t>
            </w:r>
          </w:p>
        </w:tc>
        <w:tc>
          <w:tcPr>
            <w:tcW w:w="189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股票名称</w:t>
            </w:r>
          </w:p>
        </w:tc>
        <w:tc>
          <w:tcPr>
            <w:tcW w:w="253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本期累计卖出金额</w:t>
            </w:r>
          </w:p>
        </w:tc>
        <w:tc>
          <w:tcPr>
            <w:tcW w:w="198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占期末基金资产净值比例（％）</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002568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百润股份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3,864,451.26</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600219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南山铝业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2,747,779.00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600196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复星医药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2,646,342.50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0.73</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600895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张江高科</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2,521,371.00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0.69</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002763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汇洁股份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2,150,109.00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0.59</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拓维信息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1,288,906.25</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600021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上海电力</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1,099,563.38</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0.30</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601717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郑煤机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644,135.00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0.18</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000958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东方能源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630,379.00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000807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云铝股份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375,870.70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0.10</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本期累计卖出金额</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按卖出成交金额（成交单价乘以成交数量）填列，不考虑相关交易费用。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买入股票的成本总额及卖出股票的收入总额</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4500"/>
        <w:gridCol w:w="4500"/>
      </w:tblGrid>
      <w:tr w:rsidR="00896C07" w:rsidRPr="00896C07" w:rsidTr="00817D71">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买入股票的成本（成交）总额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33,876,436.10</w:t>
            </w:r>
          </w:p>
        </w:tc>
      </w:tr>
      <w:tr w:rsidR="00896C07" w:rsidRPr="00896C07" w:rsidTr="00817D71">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卖出股票的收入（成交）总额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17,968,907.09</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买入股票成本</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或</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卖出股票收入</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均按买卖成交金额（成交单价乘以成交数量）填列，不考虑相关交易费用。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94" w:name="_Toc268711042"/>
      <w:bookmarkStart w:id="95" w:name="_Toc428451758"/>
      <w:r w:rsidRPr="00896C07">
        <w:rPr>
          <w:rFonts w:eastAsiaTheme="minorEastAsia"/>
          <w:color w:val="000000" w:themeColor="text1"/>
          <w:szCs w:val="24"/>
        </w:rPr>
        <w:t>期末按债券品种分类的债券投资组合</w:t>
      </w:r>
      <w:bookmarkEnd w:id="94"/>
      <w:bookmarkEnd w:id="95"/>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
        <w:gridCol w:w="3420"/>
        <w:gridCol w:w="2520"/>
        <w:gridCol w:w="1980"/>
      </w:tblGrid>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342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债券品种</w:t>
            </w:r>
          </w:p>
        </w:tc>
        <w:tc>
          <w:tcPr>
            <w:tcW w:w="252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9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国家债券</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央行票据</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金融债券</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101,594,000.00</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27.99</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其中：政策性金融债</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101,594,000.00</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27.99</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企业债券</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25,505,000.00</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7.03</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企业短期融资券</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中期票据</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7</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可转债</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8</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2520" w:type="dxa"/>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w:t>
            </w:r>
          </w:p>
        </w:tc>
        <w:tc>
          <w:tcPr>
            <w:tcW w:w="1980" w:type="dxa"/>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w:t>
            </w:r>
          </w:p>
        </w:tc>
      </w:tr>
      <w:tr w:rsidR="00EA777C"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9</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520" w:type="dxa"/>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127,099,000.00</w:t>
            </w:r>
          </w:p>
        </w:tc>
        <w:tc>
          <w:tcPr>
            <w:tcW w:w="1980" w:type="dxa"/>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35.02</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96" w:name="_Toc268711043"/>
      <w:bookmarkStart w:id="97" w:name="_Toc428451759"/>
      <w:r w:rsidRPr="00896C07">
        <w:rPr>
          <w:rFonts w:eastAsiaTheme="minorEastAsia"/>
          <w:color w:val="000000" w:themeColor="text1"/>
          <w:szCs w:val="24"/>
        </w:rPr>
        <w:t>期末按公允价值占基金资产净值比例大小</w:t>
      </w:r>
      <w:r w:rsidR="00616695" w:rsidRPr="00896C07">
        <w:rPr>
          <w:rFonts w:eastAsiaTheme="minorEastAsia"/>
          <w:color w:val="000000" w:themeColor="text1"/>
          <w:szCs w:val="24"/>
        </w:rPr>
        <w:t>排</w:t>
      </w:r>
      <w:r w:rsidR="00616695">
        <w:rPr>
          <w:rFonts w:eastAsiaTheme="minorEastAsia" w:hint="eastAsia"/>
          <w:color w:val="000000" w:themeColor="text1"/>
          <w:szCs w:val="24"/>
        </w:rPr>
        <w:t>序</w:t>
      </w:r>
      <w:r w:rsidRPr="00896C07">
        <w:rPr>
          <w:rFonts w:eastAsiaTheme="minorEastAsia"/>
          <w:color w:val="000000" w:themeColor="text1"/>
          <w:szCs w:val="24"/>
        </w:rPr>
        <w:t>的前五名债券投资明细</w:t>
      </w:r>
      <w:bookmarkEnd w:id="96"/>
      <w:bookmarkEnd w:id="97"/>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52"/>
        <w:gridCol w:w="1336"/>
        <w:gridCol w:w="1740"/>
        <w:gridCol w:w="1683"/>
        <w:gridCol w:w="1922"/>
        <w:gridCol w:w="1545"/>
      </w:tblGrid>
      <w:tr w:rsidR="00896C07" w:rsidRPr="00896C07" w:rsidTr="00817D71">
        <w:tc>
          <w:tcPr>
            <w:tcW w:w="95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33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债券代码</w:t>
            </w:r>
          </w:p>
        </w:tc>
        <w:tc>
          <w:tcPr>
            <w:tcW w:w="174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债券名称</w:t>
            </w:r>
          </w:p>
        </w:tc>
        <w:tc>
          <w:tcPr>
            <w:tcW w:w="1683"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数量（张）</w:t>
            </w:r>
          </w:p>
        </w:tc>
        <w:tc>
          <w:tcPr>
            <w:tcW w:w="192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54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140446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w:t>
            </w:r>
            <w:r w:rsidRPr="00896C07">
              <w:rPr>
                <w:rFonts w:eastAsiaTheme="minorEastAsia"/>
                <w:color w:val="000000" w:themeColor="text1"/>
                <w:sz w:val="24"/>
              </w:rPr>
              <w:t>农发</w:t>
            </w:r>
            <w:r w:rsidRPr="00896C07">
              <w:rPr>
                <w:rFonts w:eastAsiaTheme="minorEastAsia"/>
                <w:color w:val="000000" w:themeColor="text1"/>
                <w:sz w:val="24"/>
              </w:rPr>
              <w:t>46</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71,435,000.00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19.68</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120322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w:t>
            </w:r>
            <w:r w:rsidRPr="00896C07">
              <w:rPr>
                <w:rFonts w:eastAsiaTheme="minorEastAsia"/>
                <w:color w:val="000000" w:themeColor="text1"/>
                <w:sz w:val="24"/>
              </w:rPr>
              <w:t>进出</w:t>
            </w:r>
            <w:r w:rsidRPr="00896C07">
              <w:rPr>
                <w:rFonts w:eastAsiaTheme="minorEastAsia"/>
                <w:color w:val="000000" w:themeColor="text1"/>
                <w:sz w:val="24"/>
              </w:rPr>
              <w:t>22</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30,159,000.00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8.31</w:t>
            </w:r>
          </w:p>
        </w:tc>
      </w:tr>
      <w:tr w:rsidR="00747041"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122266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13</w:t>
            </w:r>
            <w:r w:rsidRPr="00896C07">
              <w:rPr>
                <w:rFonts w:eastAsiaTheme="minorEastAsia"/>
                <w:color w:val="000000" w:themeColor="text1"/>
                <w:sz w:val="24"/>
              </w:rPr>
              <w:t>中信</w:t>
            </w:r>
            <w:r w:rsidRPr="00896C07">
              <w:rPr>
                <w:rFonts w:eastAsiaTheme="minorEastAsia"/>
                <w:color w:val="000000" w:themeColor="text1"/>
                <w:sz w:val="24"/>
              </w:rPr>
              <w:t>03</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25,505,000.00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7.03</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98" w:name="_Toc268711044"/>
      <w:bookmarkStart w:id="99" w:name="_Toc428451760"/>
      <w:r w:rsidRPr="00896C07">
        <w:rPr>
          <w:rFonts w:eastAsiaTheme="minorEastAsia"/>
          <w:color w:val="000000" w:themeColor="text1"/>
          <w:szCs w:val="24"/>
        </w:rPr>
        <w:t>期末按公允价值占基金资产净值比例大小</w:t>
      </w:r>
      <w:r w:rsidR="00616695" w:rsidRPr="00896C07">
        <w:rPr>
          <w:rFonts w:eastAsiaTheme="minorEastAsia"/>
          <w:color w:val="000000" w:themeColor="text1"/>
          <w:szCs w:val="24"/>
        </w:rPr>
        <w:t>排</w:t>
      </w:r>
      <w:r w:rsidR="00616695">
        <w:rPr>
          <w:rFonts w:eastAsiaTheme="minorEastAsia" w:hint="eastAsia"/>
          <w:color w:val="000000" w:themeColor="text1"/>
          <w:szCs w:val="24"/>
        </w:rPr>
        <w:t>序</w:t>
      </w:r>
      <w:r w:rsidRPr="00896C07">
        <w:rPr>
          <w:rFonts w:eastAsiaTheme="minorEastAsia"/>
          <w:color w:val="000000" w:themeColor="text1"/>
          <w:szCs w:val="24"/>
        </w:rPr>
        <w:t>的所有资产支持证券投资明细</w:t>
      </w:r>
      <w:bookmarkEnd w:id="98"/>
      <w:bookmarkEnd w:id="99"/>
    </w:p>
    <w:p w:rsidR="00EA777C" w:rsidRPr="00896C07" w:rsidRDefault="00EA777C" w:rsidP="00EA777C">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本基金本报告期末未持有资产支持证券。</w:t>
      </w:r>
    </w:p>
    <w:p w:rsidR="00AB45D2" w:rsidRPr="00896C07" w:rsidRDefault="00AB45D2" w:rsidP="00EA777C">
      <w:pPr>
        <w:autoSpaceDE w:val="0"/>
        <w:autoSpaceDN w:val="0"/>
        <w:spacing w:before="29" w:line="288" w:lineRule="auto"/>
        <w:ind w:left="15"/>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00" w:name="_Toc428451761"/>
      <w:r w:rsidRPr="00896C07">
        <w:rPr>
          <w:rFonts w:eastAsiaTheme="minorEastAsia"/>
          <w:color w:val="000000" w:themeColor="text1"/>
          <w:szCs w:val="24"/>
        </w:rPr>
        <w:t>报告期末按公允价值占基金资产净值比例大小排序的前五名贵金属投资明细</w:t>
      </w:r>
      <w:bookmarkEnd w:id="100"/>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本基金本报告期末未持有贵金属。</w:t>
      </w:r>
    </w:p>
    <w:p w:rsidR="00AB45D2" w:rsidRPr="00896C07" w:rsidRDefault="00AB45D2"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01" w:name="_Toc268711045"/>
      <w:bookmarkStart w:id="102" w:name="_Toc428451762"/>
      <w:r w:rsidRPr="00896C07">
        <w:rPr>
          <w:rFonts w:eastAsiaTheme="minorEastAsia"/>
          <w:color w:val="000000" w:themeColor="text1"/>
          <w:szCs w:val="24"/>
        </w:rPr>
        <w:t>期末按公允价值占基金资产净值比例大小</w:t>
      </w:r>
      <w:r w:rsidR="00616695" w:rsidRPr="00896C07">
        <w:rPr>
          <w:rFonts w:eastAsiaTheme="minorEastAsia"/>
          <w:color w:val="000000" w:themeColor="text1"/>
          <w:szCs w:val="24"/>
        </w:rPr>
        <w:t>排</w:t>
      </w:r>
      <w:r w:rsidR="00616695">
        <w:rPr>
          <w:rFonts w:eastAsiaTheme="minorEastAsia" w:hint="eastAsia"/>
          <w:color w:val="000000" w:themeColor="text1"/>
          <w:szCs w:val="24"/>
        </w:rPr>
        <w:t>序</w:t>
      </w:r>
      <w:r w:rsidRPr="00896C07">
        <w:rPr>
          <w:rFonts w:eastAsiaTheme="minorEastAsia"/>
          <w:color w:val="000000" w:themeColor="text1"/>
          <w:szCs w:val="24"/>
        </w:rPr>
        <w:t>的前五名权证投资明细</w:t>
      </w:r>
      <w:bookmarkEnd w:id="101"/>
      <w:bookmarkEnd w:id="102"/>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本基金本报告期末未持有权证。</w:t>
      </w:r>
    </w:p>
    <w:p w:rsidR="00AB45D2" w:rsidRPr="00896C07" w:rsidRDefault="00AB45D2"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03" w:name="_Toc428451763"/>
      <w:r w:rsidRPr="00896C07">
        <w:rPr>
          <w:rFonts w:eastAsiaTheme="minorEastAsia"/>
          <w:color w:val="000000" w:themeColor="text1"/>
          <w:szCs w:val="24"/>
        </w:rPr>
        <w:t>报告期末本基金投资的股指期货交易情况说明</w:t>
      </w:r>
      <w:bookmarkEnd w:id="103"/>
    </w:p>
    <w:p w:rsidR="00EA777C" w:rsidRPr="00896C07" w:rsidRDefault="00EA777C" w:rsidP="00010DAD">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本基金本报告期末未持有股指期货。</w:t>
      </w:r>
    </w:p>
    <w:p w:rsidR="00EA777C" w:rsidRPr="00896C07" w:rsidRDefault="00EA777C" w:rsidP="00EA777C">
      <w:pPr>
        <w:pStyle w:val="af5"/>
        <w:spacing w:before="0" w:beforeAutospacing="0" w:after="0" w:afterAutospacing="0" w:line="288" w:lineRule="auto"/>
        <w:ind w:firstLineChars="200" w:firstLine="480"/>
        <w:rPr>
          <w:rFonts w:ascii="Times New Roman" w:eastAsiaTheme="minorEastAsia" w:hAnsi="Times New Roman"/>
          <w:color w:val="000000" w:themeColor="text1"/>
        </w:rPr>
      </w:pPr>
    </w:p>
    <w:p w:rsidR="00010DAD" w:rsidRPr="00896C07" w:rsidRDefault="00010DAD" w:rsidP="00010DAD">
      <w:pPr>
        <w:pStyle w:val="3"/>
        <w:numPr>
          <w:ilvl w:val="2"/>
          <w:numId w:val="7"/>
        </w:numPr>
        <w:rPr>
          <w:rFonts w:eastAsiaTheme="minorEastAsia"/>
          <w:color w:val="000000" w:themeColor="text1"/>
          <w:szCs w:val="24"/>
        </w:rPr>
      </w:pPr>
      <w:bookmarkStart w:id="104" w:name="_Toc428451764"/>
      <w:r w:rsidRPr="00896C07">
        <w:rPr>
          <w:rFonts w:eastAsiaTheme="minorEastAsia" w:hint="eastAsia"/>
          <w:color w:val="000000" w:themeColor="text1"/>
          <w:szCs w:val="24"/>
        </w:rPr>
        <w:t>报告期末本基金投资的国债期货交易情况说明</w:t>
      </w:r>
      <w:bookmarkEnd w:id="104"/>
    </w:p>
    <w:p w:rsidR="00EA777C" w:rsidRPr="00896C07" w:rsidRDefault="00EA777C" w:rsidP="00010DAD">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本基金本报告期末未持有国债期货。</w:t>
      </w:r>
    </w:p>
    <w:p w:rsidR="00EA777C" w:rsidRPr="00896C07" w:rsidRDefault="00EA777C" w:rsidP="00EA777C">
      <w:pPr>
        <w:pStyle w:val="af5"/>
        <w:spacing w:before="0" w:beforeAutospacing="0" w:after="0" w:afterAutospacing="0" w:line="288" w:lineRule="auto"/>
        <w:ind w:firstLineChars="200" w:firstLine="480"/>
        <w:rPr>
          <w:rFonts w:ascii="Times New Roman" w:eastAsiaTheme="minorEastAsia" w:hAnsi="Times New Roman"/>
          <w:color w:val="000000" w:themeColor="text1"/>
        </w:rPr>
      </w:pPr>
    </w:p>
    <w:p w:rsidR="00EA777C" w:rsidRPr="00896C07" w:rsidRDefault="00EA777C" w:rsidP="00EA777C">
      <w:pPr>
        <w:pStyle w:val="3"/>
        <w:numPr>
          <w:ilvl w:val="2"/>
          <w:numId w:val="7"/>
        </w:numPr>
        <w:rPr>
          <w:rFonts w:eastAsiaTheme="minorEastAsia"/>
          <w:color w:val="000000" w:themeColor="text1"/>
          <w:szCs w:val="24"/>
        </w:rPr>
      </w:pPr>
      <w:bookmarkStart w:id="105" w:name="_Toc268711046"/>
      <w:bookmarkStart w:id="106" w:name="_Toc428451765"/>
      <w:r w:rsidRPr="00896C07">
        <w:rPr>
          <w:rFonts w:eastAsiaTheme="minorEastAsia"/>
          <w:color w:val="000000" w:themeColor="text1"/>
          <w:szCs w:val="24"/>
        </w:rPr>
        <w:t>投资组合报告附注</w:t>
      </w:r>
      <w:bookmarkEnd w:id="105"/>
      <w:bookmarkEnd w:id="106"/>
    </w:p>
    <w:p w:rsidR="00747041" w:rsidRPr="00896C07" w:rsidRDefault="00A23698" w:rsidP="00A23698">
      <w:pPr>
        <w:spacing w:line="288" w:lineRule="auto"/>
        <w:rPr>
          <w:color w:val="000000" w:themeColor="text1"/>
          <w:sz w:val="24"/>
        </w:rPr>
      </w:pPr>
      <w:r w:rsidRPr="00896C07">
        <w:rPr>
          <w:rFonts w:hint="eastAsia"/>
          <w:color w:val="000000" w:themeColor="text1"/>
          <w:sz w:val="24"/>
        </w:rPr>
        <w:t>7.1.12.1.</w:t>
      </w:r>
      <w:r w:rsidR="00817D71" w:rsidRPr="00896C07">
        <w:rPr>
          <w:rFonts w:hint="eastAsia"/>
          <w:color w:val="000000" w:themeColor="text1"/>
          <w:sz w:val="24"/>
        </w:rPr>
        <w:t>报告期内本基金投资的前十名证券的发行主体除</w:t>
      </w:r>
      <w:r w:rsidR="00817D71" w:rsidRPr="00896C07">
        <w:rPr>
          <w:color w:val="000000" w:themeColor="text1"/>
          <w:sz w:val="24"/>
        </w:rPr>
        <w:t>13</w:t>
      </w:r>
      <w:r w:rsidR="00817D71" w:rsidRPr="00896C07">
        <w:rPr>
          <w:rFonts w:hint="eastAsia"/>
          <w:color w:val="000000" w:themeColor="text1"/>
          <w:sz w:val="24"/>
        </w:rPr>
        <w:t>中信</w:t>
      </w:r>
      <w:r w:rsidR="00817D71" w:rsidRPr="00896C07">
        <w:rPr>
          <w:color w:val="000000" w:themeColor="text1"/>
          <w:sz w:val="24"/>
        </w:rPr>
        <w:t>03</w:t>
      </w:r>
      <w:r w:rsidR="00817D71" w:rsidRPr="00896C07">
        <w:rPr>
          <w:rFonts w:hint="eastAsia"/>
          <w:color w:val="000000" w:themeColor="text1"/>
          <w:sz w:val="24"/>
        </w:rPr>
        <w:t>（证券代码：</w:t>
      </w:r>
      <w:r w:rsidR="00817D71" w:rsidRPr="00896C07">
        <w:rPr>
          <w:color w:val="000000" w:themeColor="text1"/>
          <w:sz w:val="24"/>
        </w:rPr>
        <w:t>122266</w:t>
      </w:r>
      <w:r w:rsidR="00817D71" w:rsidRPr="00896C07">
        <w:rPr>
          <w:rFonts w:hint="eastAsia"/>
          <w:color w:val="000000" w:themeColor="text1"/>
          <w:sz w:val="24"/>
        </w:rPr>
        <w:t>）外，未出现被监管部门立案调查，或在报告编制日前一年内受到公开谴责、处罚的情形。</w:t>
      </w:r>
    </w:p>
    <w:p w:rsidR="00747041" w:rsidRPr="00896C07" w:rsidRDefault="00817D71" w:rsidP="00A93EE0">
      <w:pPr>
        <w:spacing w:line="288" w:lineRule="auto"/>
        <w:rPr>
          <w:rFonts w:eastAsiaTheme="minorEastAsia"/>
          <w:color w:val="000000" w:themeColor="text1"/>
          <w:kern w:val="0"/>
          <w:sz w:val="24"/>
        </w:rPr>
      </w:pPr>
      <w:r w:rsidRPr="00896C07">
        <w:rPr>
          <w:rFonts w:hint="eastAsia"/>
          <w:color w:val="000000" w:themeColor="text1"/>
          <w:sz w:val="24"/>
        </w:rPr>
        <w:t>报告期内本基金投资的</w:t>
      </w:r>
      <w:r w:rsidRPr="00896C07">
        <w:rPr>
          <w:rFonts w:eastAsiaTheme="minorEastAsia" w:hint="eastAsia"/>
          <w:color w:val="000000" w:themeColor="text1"/>
          <w:kern w:val="0"/>
          <w:sz w:val="24"/>
        </w:rPr>
        <w:t>前十名证券之一</w:t>
      </w:r>
      <w:r w:rsidRPr="00896C07">
        <w:rPr>
          <w:rFonts w:eastAsiaTheme="minorEastAsia"/>
          <w:color w:val="000000" w:themeColor="text1"/>
          <w:kern w:val="0"/>
          <w:sz w:val="24"/>
        </w:rPr>
        <w:t>13</w:t>
      </w:r>
      <w:r w:rsidRPr="00896C07">
        <w:rPr>
          <w:rFonts w:eastAsiaTheme="minorEastAsia" w:hint="eastAsia"/>
          <w:color w:val="000000" w:themeColor="text1"/>
          <w:kern w:val="0"/>
          <w:sz w:val="24"/>
        </w:rPr>
        <w:t>中信</w:t>
      </w:r>
      <w:r w:rsidRPr="00896C07">
        <w:rPr>
          <w:rFonts w:eastAsiaTheme="minorEastAsia"/>
          <w:color w:val="000000" w:themeColor="text1"/>
          <w:kern w:val="0"/>
          <w:sz w:val="24"/>
        </w:rPr>
        <w:t>03</w:t>
      </w:r>
      <w:r w:rsidRPr="00896C07">
        <w:rPr>
          <w:rFonts w:eastAsiaTheme="minorEastAsia" w:hint="eastAsia"/>
          <w:color w:val="000000" w:themeColor="text1"/>
          <w:kern w:val="0"/>
          <w:sz w:val="24"/>
        </w:rPr>
        <w:t>（证券代码：</w:t>
      </w:r>
      <w:r w:rsidRPr="00896C07">
        <w:rPr>
          <w:rFonts w:eastAsiaTheme="minorEastAsia"/>
          <w:color w:val="000000" w:themeColor="text1"/>
          <w:kern w:val="0"/>
          <w:sz w:val="24"/>
        </w:rPr>
        <w:t>122266</w:t>
      </w:r>
      <w:r w:rsidRPr="00896C07">
        <w:rPr>
          <w:rFonts w:eastAsiaTheme="minorEastAsia" w:hint="eastAsia"/>
          <w:color w:val="000000" w:themeColor="text1"/>
          <w:kern w:val="0"/>
          <w:sz w:val="24"/>
        </w:rPr>
        <w:t>）的发行主体中信证券于</w:t>
      </w:r>
      <w:r w:rsidRPr="00896C07">
        <w:rPr>
          <w:rFonts w:eastAsiaTheme="minorEastAsia"/>
          <w:color w:val="000000" w:themeColor="text1"/>
          <w:kern w:val="0"/>
          <w:sz w:val="24"/>
        </w:rPr>
        <w:t>2015</w:t>
      </w:r>
      <w:r w:rsidRPr="00896C07">
        <w:rPr>
          <w:rFonts w:eastAsiaTheme="minorEastAsia" w:hint="eastAsia"/>
          <w:color w:val="000000" w:themeColor="text1"/>
          <w:kern w:val="0"/>
          <w:sz w:val="24"/>
        </w:rPr>
        <w:t>年</w:t>
      </w:r>
      <w:r w:rsidRPr="00896C07">
        <w:rPr>
          <w:rFonts w:eastAsiaTheme="minorEastAsia"/>
          <w:color w:val="000000" w:themeColor="text1"/>
          <w:kern w:val="0"/>
          <w:sz w:val="24"/>
        </w:rPr>
        <w:t>1</w:t>
      </w:r>
      <w:r w:rsidRPr="00896C07">
        <w:rPr>
          <w:rFonts w:eastAsiaTheme="minorEastAsia" w:hint="eastAsia"/>
          <w:color w:val="000000" w:themeColor="text1"/>
          <w:kern w:val="0"/>
          <w:sz w:val="24"/>
        </w:rPr>
        <w:t>月</w:t>
      </w:r>
      <w:r w:rsidRPr="00896C07">
        <w:rPr>
          <w:rFonts w:eastAsiaTheme="minorEastAsia"/>
          <w:color w:val="000000" w:themeColor="text1"/>
          <w:kern w:val="0"/>
          <w:sz w:val="24"/>
        </w:rPr>
        <w:t>18</w:t>
      </w:r>
      <w:r w:rsidRPr="00896C07">
        <w:rPr>
          <w:rFonts w:eastAsiaTheme="minorEastAsia" w:hint="eastAsia"/>
          <w:color w:val="000000" w:themeColor="text1"/>
          <w:kern w:val="0"/>
          <w:sz w:val="24"/>
        </w:rPr>
        <w:t>日公告称，公司因存在为到期融资融券合约展期的问题，被中国证监会采取暂停新开融资融券客户信用账户</w:t>
      </w:r>
      <w:r w:rsidRPr="00896C07">
        <w:rPr>
          <w:rFonts w:eastAsiaTheme="minorEastAsia"/>
          <w:color w:val="000000" w:themeColor="text1"/>
          <w:kern w:val="0"/>
          <w:sz w:val="24"/>
        </w:rPr>
        <w:t>3</w:t>
      </w:r>
      <w:r w:rsidRPr="00896C07">
        <w:rPr>
          <w:rFonts w:eastAsiaTheme="minorEastAsia" w:hint="eastAsia"/>
          <w:color w:val="000000" w:themeColor="text1"/>
          <w:kern w:val="0"/>
          <w:sz w:val="24"/>
        </w:rPr>
        <w:t>个月的行政监管措施。</w:t>
      </w:r>
    </w:p>
    <w:p w:rsidR="00EA777C" w:rsidRPr="00896C07" w:rsidRDefault="00EA777C" w:rsidP="00A93EE0">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EA777C" w:rsidRPr="00896C07" w:rsidRDefault="00A23698" w:rsidP="00A23698">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7.1.12.2.</w:t>
      </w:r>
      <w:r w:rsidR="00EA777C" w:rsidRPr="00896C07">
        <w:rPr>
          <w:rFonts w:eastAsiaTheme="minorEastAsia"/>
          <w:color w:val="000000" w:themeColor="text1"/>
          <w:kern w:val="0"/>
          <w:sz w:val="24"/>
        </w:rPr>
        <w:t>本基金投资的前十名股票中，没有超出基金合同规定的备选股票库之外的股票。</w:t>
      </w:r>
    </w:p>
    <w:p w:rsidR="00EA777C" w:rsidRPr="00896C07" w:rsidRDefault="00A23698" w:rsidP="00A23698">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7.1.12.3.</w:t>
      </w:r>
      <w:r w:rsidR="00EA777C" w:rsidRPr="00896C07">
        <w:rPr>
          <w:rFonts w:eastAsiaTheme="minorEastAsia"/>
          <w:b/>
          <w:color w:val="000000" w:themeColor="text1"/>
          <w:kern w:val="0"/>
          <w:sz w:val="24"/>
        </w:rPr>
        <w:t>期末其他各项资产构成</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4117"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名称</w:t>
            </w:r>
          </w:p>
        </w:tc>
        <w:tc>
          <w:tcPr>
            <w:tcW w:w="4118"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金额</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存出保证金</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451,694.15</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应收证券清算款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应收股利</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应收利息</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3,906,272.38</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应收申购款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其他应收款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7</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待摊费用</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8</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9</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4,357,966.53</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A23698" w:rsidP="00A23698">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7.1.12.4.</w:t>
      </w:r>
      <w:r w:rsidR="00EA777C" w:rsidRPr="00896C07">
        <w:rPr>
          <w:rFonts w:eastAsiaTheme="minorEastAsia"/>
          <w:b/>
          <w:color w:val="000000" w:themeColor="text1"/>
          <w:kern w:val="0"/>
          <w:sz w:val="24"/>
        </w:rPr>
        <w:t>期末持有的处于转股期的可转换债券明细</w:t>
      </w:r>
    </w:p>
    <w:p w:rsidR="00EA777C" w:rsidRPr="00896C07" w:rsidRDefault="00EA777C" w:rsidP="00EA777C">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本基金本报告期末未持有处于转股期的可转换债券。</w:t>
      </w:r>
    </w:p>
    <w:p w:rsidR="005B1AB9" w:rsidRPr="00896C07" w:rsidRDefault="005B1AB9" w:rsidP="00EA777C">
      <w:pPr>
        <w:autoSpaceDE w:val="0"/>
        <w:autoSpaceDN w:val="0"/>
        <w:spacing w:before="29" w:line="288" w:lineRule="auto"/>
        <w:ind w:left="15"/>
        <w:rPr>
          <w:rFonts w:eastAsiaTheme="minorEastAsia"/>
          <w:color w:val="000000" w:themeColor="text1"/>
          <w:sz w:val="24"/>
        </w:rPr>
      </w:pPr>
    </w:p>
    <w:p w:rsidR="00EA777C" w:rsidRPr="00896C07" w:rsidRDefault="00A23698" w:rsidP="00A23698">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7.1.12.5</w:t>
      </w:r>
      <w:r w:rsidRPr="00896C07">
        <w:rPr>
          <w:rFonts w:eastAsiaTheme="minorEastAsia"/>
          <w:b/>
          <w:color w:val="000000" w:themeColor="text1"/>
          <w:kern w:val="0"/>
          <w:sz w:val="24"/>
        </w:rPr>
        <w:t>.</w:t>
      </w:r>
      <w:r w:rsidR="00EA777C" w:rsidRPr="00896C07">
        <w:rPr>
          <w:rFonts w:eastAsiaTheme="minorEastAsia"/>
          <w:b/>
          <w:color w:val="000000" w:themeColor="text1"/>
          <w:kern w:val="0"/>
          <w:sz w:val="24"/>
        </w:rPr>
        <w:t>期末前十名股票中存在流通受限情况的说明</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418"/>
        <w:gridCol w:w="1485"/>
        <w:gridCol w:w="2058"/>
        <w:gridCol w:w="1418"/>
        <w:gridCol w:w="2056"/>
      </w:tblGrid>
      <w:tr w:rsidR="00896C07" w:rsidRPr="00896C07" w:rsidTr="00817D71">
        <w:tc>
          <w:tcPr>
            <w:tcW w:w="783"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序号</w:t>
            </w:r>
          </w:p>
        </w:tc>
        <w:tc>
          <w:tcPr>
            <w:tcW w:w="1418"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股票代码</w:t>
            </w:r>
          </w:p>
        </w:tc>
        <w:tc>
          <w:tcPr>
            <w:tcW w:w="1485"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股票名称</w:t>
            </w:r>
          </w:p>
        </w:tc>
        <w:tc>
          <w:tcPr>
            <w:tcW w:w="2058"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流通受限部分的公允价值</w:t>
            </w:r>
          </w:p>
        </w:tc>
        <w:tc>
          <w:tcPr>
            <w:tcW w:w="1418"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占基金资产净值比例</w:t>
            </w:r>
            <w:r w:rsidRPr="00896C07">
              <w:rPr>
                <w:rFonts w:eastAsiaTheme="minorEastAsia"/>
                <w:color w:val="000000" w:themeColor="text1"/>
                <w:sz w:val="24"/>
              </w:rPr>
              <w:t>(%)</w:t>
            </w:r>
          </w:p>
        </w:tc>
        <w:tc>
          <w:tcPr>
            <w:tcW w:w="2056"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流通受限情况说明</w:t>
            </w:r>
          </w:p>
        </w:tc>
      </w:tr>
      <w:tr w:rsidR="00896C07" w:rsidRPr="00896C07">
        <w:tc>
          <w:tcPr>
            <w:tcW w:w="783" w:type="dxa"/>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600654</w:t>
            </w:r>
          </w:p>
        </w:tc>
        <w:tc>
          <w:tcPr>
            <w:tcW w:w="1485" w:type="dxa"/>
            <w:vAlign w:val="center"/>
          </w:tcPr>
          <w:p w:rsidR="00747041" w:rsidRPr="00896C07" w:rsidRDefault="00817D71">
            <w:pPr>
              <w:jc w:val="center"/>
              <w:rPr>
                <w:color w:val="000000" w:themeColor="text1"/>
              </w:rPr>
            </w:pPr>
            <w:r w:rsidRPr="00896C07">
              <w:rPr>
                <w:rFonts w:eastAsiaTheme="minorEastAsia"/>
                <w:color w:val="000000" w:themeColor="text1"/>
                <w:sz w:val="24"/>
              </w:rPr>
              <w:t>中安消</w:t>
            </w:r>
          </w:p>
        </w:tc>
        <w:tc>
          <w:tcPr>
            <w:tcW w:w="2058" w:type="dxa"/>
            <w:vAlign w:val="center"/>
          </w:tcPr>
          <w:p w:rsidR="00747041" w:rsidRPr="00896C07" w:rsidRDefault="00817D71">
            <w:pPr>
              <w:jc w:val="right"/>
              <w:rPr>
                <w:color w:val="000000" w:themeColor="text1"/>
              </w:rPr>
            </w:pPr>
            <w:r w:rsidRPr="00896C07">
              <w:rPr>
                <w:rFonts w:eastAsiaTheme="minorEastAsia"/>
                <w:color w:val="000000" w:themeColor="text1"/>
                <w:sz w:val="24"/>
              </w:rPr>
              <w:t>5,199,062.00</w:t>
            </w:r>
          </w:p>
        </w:tc>
        <w:tc>
          <w:tcPr>
            <w:tcW w:w="1418" w:type="dxa"/>
            <w:vAlign w:val="center"/>
          </w:tcPr>
          <w:p w:rsidR="00747041" w:rsidRPr="00896C07" w:rsidRDefault="00817D71">
            <w:pPr>
              <w:jc w:val="right"/>
              <w:rPr>
                <w:color w:val="000000" w:themeColor="text1"/>
              </w:rPr>
            </w:pPr>
            <w:r w:rsidRPr="00896C07">
              <w:rPr>
                <w:rFonts w:eastAsiaTheme="minorEastAsia"/>
                <w:color w:val="000000" w:themeColor="text1"/>
                <w:sz w:val="24"/>
              </w:rPr>
              <w:t>1.43</w:t>
            </w:r>
          </w:p>
        </w:tc>
        <w:tc>
          <w:tcPr>
            <w:tcW w:w="2056" w:type="dxa"/>
            <w:vAlign w:val="center"/>
          </w:tcPr>
          <w:p w:rsidR="00747041" w:rsidRPr="00896C07" w:rsidRDefault="00817D71" w:rsidP="00A93EE0">
            <w:pPr>
              <w:jc w:val="right"/>
              <w:rPr>
                <w:color w:val="000000" w:themeColor="text1"/>
              </w:rPr>
            </w:pPr>
            <w:r w:rsidRPr="00896C07">
              <w:rPr>
                <w:rFonts w:eastAsiaTheme="minorEastAsia"/>
                <w:color w:val="000000" w:themeColor="text1"/>
                <w:sz w:val="24"/>
              </w:rPr>
              <w:t>重大事项</w:t>
            </w:r>
          </w:p>
        </w:tc>
      </w:tr>
      <w:tr w:rsidR="00896C07" w:rsidRPr="00896C07">
        <w:tc>
          <w:tcPr>
            <w:tcW w:w="783" w:type="dxa"/>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002268</w:t>
            </w:r>
          </w:p>
        </w:tc>
        <w:tc>
          <w:tcPr>
            <w:tcW w:w="1485" w:type="dxa"/>
            <w:vAlign w:val="center"/>
          </w:tcPr>
          <w:p w:rsidR="00747041" w:rsidRPr="00896C07" w:rsidRDefault="00817D71">
            <w:pPr>
              <w:jc w:val="center"/>
              <w:rPr>
                <w:color w:val="000000" w:themeColor="text1"/>
              </w:rPr>
            </w:pPr>
            <w:r w:rsidRPr="00896C07">
              <w:rPr>
                <w:rFonts w:eastAsiaTheme="minorEastAsia"/>
                <w:color w:val="000000" w:themeColor="text1"/>
                <w:sz w:val="24"/>
              </w:rPr>
              <w:t>卫</w:t>
            </w:r>
            <w:r w:rsidRPr="00896C07">
              <w:rPr>
                <w:rFonts w:eastAsiaTheme="minorEastAsia"/>
                <w:color w:val="000000" w:themeColor="text1"/>
                <w:sz w:val="24"/>
              </w:rPr>
              <w:t xml:space="preserve"> </w:t>
            </w:r>
            <w:r w:rsidRPr="00896C07">
              <w:rPr>
                <w:rFonts w:eastAsiaTheme="minorEastAsia"/>
                <w:color w:val="000000" w:themeColor="text1"/>
                <w:sz w:val="24"/>
              </w:rPr>
              <w:t>士</w:t>
            </w:r>
            <w:r w:rsidRPr="00896C07">
              <w:rPr>
                <w:rFonts w:eastAsiaTheme="minorEastAsia"/>
                <w:color w:val="000000" w:themeColor="text1"/>
                <w:sz w:val="24"/>
              </w:rPr>
              <w:t xml:space="preserve"> </w:t>
            </w:r>
            <w:r w:rsidRPr="00896C07">
              <w:rPr>
                <w:rFonts w:eastAsiaTheme="minorEastAsia"/>
                <w:color w:val="000000" w:themeColor="text1"/>
                <w:sz w:val="24"/>
              </w:rPr>
              <w:t>通</w:t>
            </w:r>
          </w:p>
        </w:tc>
        <w:tc>
          <w:tcPr>
            <w:tcW w:w="2058" w:type="dxa"/>
            <w:vAlign w:val="center"/>
          </w:tcPr>
          <w:p w:rsidR="00747041" w:rsidRPr="00896C07" w:rsidRDefault="00817D71">
            <w:pPr>
              <w:jc w:val="right"/>
              <w:rPr>
                <w:color w:val="000000" w:themeColor="text1"/>
              </w:rPr>
            </w:pPr>
            <w:r w:rsidRPr="00896C07">
              <w:rPr>
                <w:rFonts w:eastAsiaTheme="minorEastAsia"/>
                <w:color w:val="000000" w:themeColor="text1"/>
                <w:sz w:val="24"/>
              </w:rPr>
              <w:t>8,014,000.00</w:t>
            </w:r>
          </w:p>
        </w:tc>
        <w:tc>
          <w:tcPr>
            <w:tcW w:w="1418" w:type="dxa"/>
            <w:vAlign w:val="center"/>
          </w:tcPr>
          <w:p w:rsidR="00747041" w:rsidRPr="00896C07" w:rsidRDefault="00817D71">
            <w:pPr>
              <w:jc w:val="right"/>
              <w:rPr>
                <w:color w:val="000000" w:themeColor="text1"/>
              </w:rPr>
            </w:pPr>
            <w:r w:rsidRPr="00896C07">
              <w:rPr>
                <w:rFonts w:eastAsiaTheme="minorEastAsia"/>
                <w:color w:val="000000" w:themeColor="text1"/>
                <w:sz w:val="24"/>
              </w:rPr>
              <w:t>2.21</w:t>
            </w:r>
          </w:p>
        </w:tc>
        <w:tc>
          <w:tcPr>
            <w:tcW w:w="2056" w:type="dxa"/>
            <w:vAlign w:val="center"/>
          </w:tcPr>
          <w:p w:rsidR="00747041" w:rsidRPr="00896C07" w:rsidRDefault="00817D71" w:rsidP="00A93EE0">
            <w:pPr>
              <w:jc w:val="right"/>
              <w:rPr>
                <w:color w:val="000000" w:themeColor="text1"/>
              </w:rPr>
            </w:pPr>
            <w:r w:rsidRPr="00896C07">
              <w:rPr>
                <w:rFonts w:eastAsiaTheme="minorEastAsia"/>
                <w:color w:val="000000" w:themeColor="text1"/>
                <w:sz w:val="24"/>
              </w:rPr>
              <w:t>重大事项</w:t>
            </w:r>
          </w:p>
        </w:tc>
      </w:tr>
      <w:tr w:rsidR="00747041" w:rsidRPr="00896C07">
        <w:tc>
          <w:tcPr>
            <w:tcW w:w="783" w:type="dxa"/>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002368</w:t>
            </w:r>
          </w:p>
        </w:tc>
        <w:tc>
          <w:tcPr>
            <w:tcW w:w="1485" w:type="dxa"/>
            <w:vAlign w:val="center"/>
          </w:tcPr>
          <w:p w:rsidR="00747041" w:rsidRPr="00896C07" w:rsidRDefault="00817D71">
            <w:pPr>
              <w:jc w:val="center"/>
              <w:rPr>
                <w:color w:val="000000" w:themeColor="text1"/>
              </w:rPr>
            </w:pPr>
            <w:r w:rsidRPr="00896C07">
              <w:rPr>
                <w:rFonts w:eastAsiaTheme="minorEastAsia"/>
                <w:color w:val="000000" w:themeColor="text1"/>
                <w:sz w:val="24"/>
              </w:rPr>
              <w:t>太极股份</w:t>
            </w:r>
          </w:p>
        </w:tc>
        <w:tc>
          <w:tcPr>
            <w:tcW w:w="2058" w:type="dxa"/>
            <w:vAlign w:val="center"/>
          </w:tcPr>
          <w:p w:rsidR="00747041" w:rsidRPr="00896C07" w:rsidRDefault="00817D71">
            <w:pPr>
              <w:jc w:val="right"/>
              <w:rPr>
                <w:color w:val="000000" w:themeColor="text1"/>
              </w:rPr>
            </w:pPr>
            <w:r w:rsidRPr="00896C07">
              <w:rPr>
                <w:rFonts w:eastAsiaTheme="minorEastAsia"/>
                <w:color w:val="000000" w:themeColor="text1"/>
                <w:sz w:val="24"/>
              </w:rPr>
              <w:t>5,536,650.00</w:t>
            </w:r>
          </w:p>
        </w:tc>
        <w:tc>
          <w:tcPr>
            <w:tcW w:w="1418" w:type="dxa"/>
            <w:vAlign w:val="center"/>
          </w:tcPr>
          <w:p w:rsidR="00747041" w:rsidRPr="00896C07" w:rsidRDefault="00817D71">
            <w:pPr>
              <w:jc w:val="right"/>
              <w:rPr>
                <w:color w:val="000000" w:themeColor="text1"/>
              </w:rPr>
            </w:pPr>
            <w:r w:rsidRPr="00896C07">
              <w:rPr>
                <w:rFonts w:eastAsiaTheme="minorEastAsia"/>
                <w:color w:val="000000" w:themeColor="text1"/>
                <w:sz w:val="24"/>
              </w:rPr>
              <w:t>1.53</w:t>
            </w:r>
          </w:p>
        </w:tc>
        <w:tc>
          <w:tcPr>
            <w:tcW w:w="2056" w:type="dxa"/>
            <w:vAlign w:val="center"/>
          </w:tcPr>
          <w:p w:rsidR="00747041" w:rsidRPr="00896C07" w:rsidRDefault="00817D71" w:rsidP="00A93EE0">
            <w:pPr>
              <w:jc w:val="right"/>
              <w:rPr>
                <w:color w:val="000000" w:themeColor="text1"/>
              </w:rPr>
            </w:pPr>
            <w:r w:rsidRPr="00896C07">
              <w:rPr>
                <w:rFonts w:eastAsiaTheme="minorEastAsia"/>
                <w:color w:val="000000" w:themeColor="text1"/>
                <w:sz w:val="24"/>
              </w:rPr>
              <w:t>重大事项</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A23698" w:rsidP="00A23698">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7.1.12.6</w:t>
      </w:r>
      <w:r w:rsidRPr="00896C07">
        <w:rPr>
          <w:rFonts w:eastAsiaTheme="minorEastAsia"/>
          <w:b/>
          <w:color w:val="000000" w:themeColor="text1"/>
          <w:kern w:val="0"/>
          <w:sz w:val="24"/>
        </w:rPr>
        <w:t>.</w:t>
      </w:r>
      <w:r w:rsidR="00EA777C" w:rsidRPr="00896C07">
        <w:rPr>
          <w:rFonts w:eastAsiaTheme="minorEastAsia"/>
          <w:b/>
          <w:color w:val="000000" w:themeColor="text1"/>
          <w:kern w:val="0"/>
          <w:sz w:val="24"/>
        </w:rPr>
        <w:t>投资组合报告附注的其他文字描述部分</w:t>
      </w:r>
    </w:p>
    <w:p w:rsidR="00EA777C" w:rsidRPr="00896C07" w:rsidRDefault="00EA777C" w:rsidP="005B1AB9">
      <w:pPr>
        <w:spacing w:line="288" w:lineRule="auto"/>
        <w:rPr>
          <w:rFonts w:eastAsiaTheme="minorEastAsia"/>
          <w:color w:val="000000" w:themeColor="text1"/>
          <w:sz w:val="24"/>
        </w:rPr>
      </w:pPr>
      <w:r w:rsidRPr="00896C07">
        <w:rPr>
          <w:rFonts w:eastAsiaTheme="minorEastAsia"/>
          <w:color w:val="000000" w:themeColor="text1"/>
          <w:sz w:val="24"/>
        </w:rPr>
        <w:t>由于四舍五入的原因，分项之和与合计项之间可能存在尾差。</w:t>
      </w:r>
    </w:p>
    <w:p w:rsidR="00ED44E5" w:rsidRPr="00896C07" w:rsidRDefault="00ED44E5" w:rsidP="005B1AB9">
      <w:pPr>
        <w:spacing w:line="288" w:lineRule="auto"/>
        <w:rPr>
          <w:rFonts w:eastAsiaTheme="minorEastAsia"/>
          <w:color w:val="000000" w:themeColor="text1"/>
          <w:sz w:val="24"/>
        </w:rPr>
      </w:pPr>
    </w:p>
    <w:p w:rsidR="00EA777C" w:rsidRPr="00896C07" w:rsidRDefault="00EA777C" w:rsidP="00EA777C">
      <w:pPr>
        <w:pStyle w:val="af8"/>
        <w:keepNext/>
        <w:keepLines/>
        <w:numPr>
          <w:ilvl w:val="0"/>
          <w:numId w:val="6"/>
        </w:numPr>
        <w:spacing w:line="288" w:lineRule="auto"/>
        <w:ind w:firstLineChars="0"/>
        <w:outlineLvl w:val="2"/>
        <w:rPr>
          <w:rFonts w:eastAsiaTheme="minorEastAsia"/>
          <w:b/>
          <w:bCs/>
          <w:vanish/>
          <w:color w:val="000000" w:themeColor="text1"/>
          <w:kern w:val="0"/>
          <w:sz w:val="24"/>
        </w:rPr>
      </w:pPr>
      <w:bookmarkStart w:id="107" w:name="_Toc428213729"/>
      <w:bookmarkStart w:id="108" w:name="_Toc428214041"/>
      <w:bookmarkStart w:id="109" w:name="_Toc428451766"/>
      <w:bookmarkEnd w:id="107"/>
      <w:bookmarkEnd w:id="108"/>
      <w:bookmarkEnd w:id="109"/>
    </w:p>
    <w:p w:rsidR="00EA777C" w:rsidRPr="00896C07" w:rsidRDefault="00EA777C" w:rsidP="00EA777C">
      <w:pPr>
        <w:pStyle w:val="af8"/>
        <w:keepNext/>
        <w:keepLines/>
        <w:numPr>
          <w:ilvl w:val="1"/>
          <w:numId w:val="6"/>
        </w:numPr>
        <w:spacing w:line="288" w:lineRule="auto"/>
        <w:ind w:firstLineChars="0"/>
        <w:outlineLvl w:val="2"/>
        <w:rPr>
          <w:rFonts w:eastAsiaTheme="minorEastAsia"/>
          <w:b/>
          <w:bCs/>
          <w:vanish/>
          <w:color w:val="000000" w:themeColor="text1"/>
          <w:kern w:val="0"/>
          <w:sz w:val="24"/>
        </w:rPr>
      </w:pPr>
      <w:bookmarkStart w:id="110" w:name="_Toc428213730"/>
      <w:bookmarkStart w:id="111" w:name="_Toc428214042"/>
      <w:bookmarkStart w:id="112" w:name="_Toc428451767"/>
      <w:bookmarkEnd w:id="110"/>
      <w:bookmarkEnd w:id="111"/>
      <w:bookmarkEnd w:id="112"/>
    </w:p>
    <w:p w:rsidR="00EA777C" w:rsidRPr="00896C07" w:rsidRDefault="00EA777C" w:rsidP="00EA777C">
      <w:pPr>
        <w:pStyle w:val="3"/>
        <w:numPr>
          <w:ilvl w:val="1"/>
          <w:numId w:val="7"/>
        </w:numPr>
        <w:rPr>
          <w:rFonts w:eastAsiaTheme="minorEastAsia"/>
          <w:color w:val="000000" w:themeColor="text1"/>
          <w:szCs w:val="24"/>
        </w:rPr>
      </w:pPr>
      <w:bookmarkStart w:id="113" w:name="_Toc428451768"/>
      <w:r w:rsidRPr="00896C07">
        <w:rPr>
          <w:rFonts w:eastAsiaTheme="minorEastAsia"/>
          <w:color w:val="000000" w:themeColor="text1"/>
          <w:szCs w:val="24"/>
        </w:rPr>
        <w:t>交银施罗德荣安保本混合型证券投资基金</w:t>
      </w:r>
      <w:bookmarkEnd w:id="113"/>
    </w:p>
    <w:p w:rsidR="00EA777C" w:rsidRPr="00896C07" w:rsidRDefault="00EA777C" w:rsidP="00EA777C">
      <w:pPr>
        <w:autoSpaceDE w:val="0"/>
        <w:autoSpaceDN w:val="0"/>
        <w:spacing w:before="29" w:line="288" w:lineRule="auto"/>
        <w:ind w:left="425"/>
        <w:rPr>
          <w:rFonts w:eastAsiaTheme="minorEastAsia"/>
          <w:b/>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1</w:t>
      </w:r>
      <w:r w:rsidRPr="00896C07">
        <w:rPr>
          <w:rFonts w:eastAsiaTheme="minorEastAsia"/>
          <w:b/>
          <w:color w:val="000000" w:themeColor="text1"/>
          <w:sz w:val="24"/>
        </w:rPr>
        <w:t>月</w:t>
      </w:r>
      <w:r w:rsidRPr="00896C07">
        <w:rPr>
          <w:rFonts w:eastAsiaTheme="minorEastAsia"/>
          <w:b/>
          <w:color w:val="000000" w:themeColor="text1"/>
          <w:sz w:val="24"/>
        </w:rPr>
        <w:t>1</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26</w:t>
      </w:r>
      <w:r w:rsidRPr="00896C07">
        <w:rPr>
          <w:rFonts w:eastAsiaTheme="minorEastAsia"/>
          <w:b/>
          <w:color w:val="000000" w:themeColor="text1"/>
          <w:sz w:val="24"/>
        </w:rPr>
        <w:t>日）</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1"/>
          <w:numId w:val="5"/>
        </w:numPr>
        <w:spacing w:line="288" w:lineRule="auto"/>
        <w:ind w:firstLineChars="0"/>
        <w:rPr>
          <w:rFonts w:eastAsiaTheme="minorEastAsia"/>
          <w:b/>
          <w:vanish/>
          <w:color w:val="000000" w:themeColor="text1"/>
          <w:sz w:val="24"/>
        </w:rPr>
      </w:pPr>
    </w:p>
    <w:p w:rsidR="00EA777C" w:rsidRPr="00896C07" w:rsidRDefault="00EA777C" w:rsidP="00EA777C">
      <w:pPr>
        <w:pStyle w:val="af8"/>
        <w:numPr>
          <w:ilvl w:val="1"/>
          <w:numId w:val="5"/>
        </w:numPr>
        <w:spacing w:line="288" w:lineRule="auto"/>
        <w:ind w:firstLineChars="0"/>
        <w:rPr>
          <w:rFonts w:eastAsiaTheme="minorEastAsia"/>
          <w:b/>
          <w:vanish/>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4" w:name="_Toc428451769"/>
      <w:r w:rsidRPr="00896C07">
        <w:rPr>
          <w:rFonts w:eastAsiaTheme="minorEastAsia"/>
          <w:color w:val="000000" w:themeColor="text1"/>
          <w:szCs w:val="24"/>
        </w:rPr>
        <w:t>期末基金资产组合情况</w:t>
      </w:r>
      <w:bookmarkEnd w:id="114"/>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1080"/>
        <w:gridCol w:w="3420"/>
        <w:gridCol w:w="2340"/>
        <w:gridCol w:w="2160"/>
      </w:tblGrid>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金额</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占基金总资产的比例（％）</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权益投资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127,378,202.28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25.91</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127,378,202.28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25.91</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固定收益投资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128,599,634.00</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26.16</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其中：债券</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128,599,634.00</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26.16</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资产支持证券</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贵金属投资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金融衍生品投资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买入返售金融资产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其中：买断式回购的买入返售金融资产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银行存款和结算备付金合计</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138,891,588.52</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28.25</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其他各项资产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96,767,451.27</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19.68</w:t>
            </w:r>
          </w:p>
        </w:tc>
      </w:tr>
      <w:tr w:rsidR="00EA777C"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491,636,876.07</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100.00</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5" w:name="_Toc428451770"/>
      <w:r w:rsidRPr="00896C07">
        <w:rPr>
          <w:rFonts w:eastAsiaTheme="minorEastAsia"/>
          <w:color w:val="000000" w:themeColor="text1"/>
          <w:szCs w:val="24"/>
        </w:rPr>
        <w:t>期末按行业分类的股票投资组合</w:t>
      </w:r>
      <w:bookmarkEnd w:id="115"/>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851"/>
        <w:gridCol w:w="3827"/>
        <w:gridCol w:w="2522"/>
        <w:gridCol w:w="1800"/>
      </w:tblGrid>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代码</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行业类别</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A</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农、林、牧、渔业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2,023,000.00</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0.48</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B</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采矿业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C</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制造业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55,391,542.28</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13.24</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D</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电力、热力、燃气及水生产和供应业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2,112,329.00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0.50</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E</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建筑业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F</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批发和零售业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G</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交通运输、仓储和邮政业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810,000.00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0.19</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H</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住宿和餐饮业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868,200.00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0.21</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I</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信息传输、软件和信息技术服务业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27,909,575.00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6.67</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J</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6,987,200.00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1.67</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K</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房地产业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4,132,800.00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0.99</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L</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租赁和商务服务业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15,897,456.00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3.80</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M</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科学研究和技术服务业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N</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水利、环境和公共设施管理业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612,600.00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0.15</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O</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居民服务、修理和其他服务业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P</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教育</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Q</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卫生和社会工作</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2,481,600.00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0.59</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R</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文化、体育和娱乐业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5,236,900.00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1.25</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EA777C" w:rsidP="00E41709">
            <w:pPr>
              <w:spacing w:line="288" w:lineRule="auto"/>
              <w:ind w:firstLineChars="100" w:firstLine="240"/>
              <w:rPr>
                <w:rFonts w:eastAsiaTheme="minorEastAsia"/>
                <w:color w:val="000000" w:themeColor="text1"/>
                <w:sz w:val="24"/>
              </w:rPr>
            </w:pPr>
            <w:r w:rsidRPr="00896C07">
              <w:rPr>
                <w:rFonts w:eastAsiaTheme="minorEastAsia"/>
                <w:color w:val="000000" w:themeColor="text1"/>
                <w:sz w:val="24"/>
              </w:rPr>
              <w:t>S</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综合</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2,915,000.00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0.70</w:t>
            </w:r>
          </w:p>
        </w:tc>
      </w:tr>
      <w:tr w:rsidR="00EA777C"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127,378,202.28</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30.44</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6" w:name="_Toc428451771"/>
      <w:r w:rsidRPr="00896C07">
        <w:rPr>
          <w:rFonts w:eastAsiaTheme="minorEastAsia"/>
          <w:color w:val="000000" w:themeColor="text1"/>
          <w:szCs w:val="24"/>
        </w:rPr>
        <w:t>期末按公允价值占基金资产净值比例大小排序的所有股票投资明细</w:t>
      </w:r>
      <w:bookmarkEnd w:id="116"/>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55"/>
        <w:gridCol w:w="1382"/>
        <w:gridCol w:w="1478"/>
        <w:gridCol w:w="1916"/>
        <w:gridCol w:w="1588"/>
        <w:gridCol w:w="1634"/>
        <w:gridCol w:w="25"/>
      </w:tblGrid>
      <w:tr w:rsidR="00896C07" w:rsidRPr="00896C07" w:rsidTr="00817D71">
        <w:tc>
          <w:tcPr>
            <w:tcW w:w="115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38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股票代码</w:t>
            </w:r>
          </w:p>
        </w:tc>
        <w:tc>
          <w:tcPr>
            <w:tcW w:w="147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股票名称</w:t>
            </w:r>
          </w:p>
        </w:tc>
        <w:tc>
          <w:tcPr>
            <w:tcW w:w="191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数量（股）</w:t>
            </w:r>
          </w:p>
        </w:tc>
        <w:tc>
          <w:tcPr>
            <w:tcW w:w="142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822"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000062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深圳华强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183,600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11,008,656.00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2.63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卫</w:t>
            </w:r>
            <w:r w:rsidRPr="00896C07">
              <w:rPr>
                <w:rFonts w:eastAsiaTheme="minorEastAsia"/>
                <w:color w:val="000000" w:themeColor="text1"/>
                <w:sz w:val="24"/>
              </w:rPr>
              <w:t xml:space="preserve"> </w:t>
            </w:r>
            <w:r w:rsidRPr="00896C07">
              <w:rPr>
                <w:rFonts w:eastAsiaTheme="minorEastAsia"/>
                <w:color w:val="000000" w:themeColor="text1"/>
                <w:sz w:val="24"/>
              </w:rPr>
              <w:t>士</w:t>
            </w:r>
            <w:r w:rsidRPr="00896C07">
              <w:rPr>
                <w:rFonts w:eastAsiaTheme="minorEastAsia"/>
                <w:color w:val="000000" w:themeColor="text1"/>
                <w:sz w:val="24"/>
              </w:rPr>
              <w:t xml:space="preserve"> </w:t>
            </w:r>
            <w:r w:rsidRPr="00896C07">
              <w:rPr>
                <w:rFonts w:eastAsiaTheme="minorEastAsia"/>
                <w:color w:val="000000" w:themeColor="text1"/>
                <w:sz w:val="24"/>
              </w:rPr>
              <w:t>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8,208,000.00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1.96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002368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太极股份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105,000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5,672,100.00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002227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奥</w:t>
            </w:r>
            <w:r w:rsidRPr="00896C07">
              <w:rPr>
                <w:rFonts w:eastAsiaTheme="minorEastAsia"/>
                <w:color w:val="000000" w:themeColor="text1"/>
                <w:sz w:val="24"/>
              </w:rPr>
              <w:t xml:space="preserve"> </w:t>
            </w:r>
            <w:r w:rsidRPr="00896C07">
              <w:rPr>
                <w:rFonts w:eastAsiaTheme="minorEastAsia"/>
                <w:color w:val="000000" w:themeColor="text1"/>
                <w:sz w:val="24"/>
              </w:rPr>
              <w:t>特</w:t>
            </w:r>
            <w:r w:rsidRPr="00896C07">
              <w:rPr>
                <w:rFonts w:eastAsiaTheme="minorEastAsia"/>
                <w:color w:val="000000" w:themeColor="text1"/>
                <w:sz w:val="24"/>
              </w:rPr>
              <w:t xml:space="preserve"> </w:t>
            </w:r>
            <w:r w:rsidRPr="00896C07">
              <w:rPr>
                <w:rFonts w:eastAsiaTheme="minorEastAsia"/>
                <w:color w:val="000000" w:themeColor="text1"/>
                <w:sz w:val="24"/>
              </w:rPr>
              <w:t>迅</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163,000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5,413,230.00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600654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中安消</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168,200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5,199,062.00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农</w:t>
            </w:r>
            <w:r w:rsidRPr="00896C07">
              <w:rPr>
                <w:rFonts w:eastAsiaTheme="minorEastAsia"/>
                <w:color w:val="000000" w:themeColor="text1"/>
                <w:sz w:val="24"/>
              </w:rPr>
              <w:t xml:space="preserve"> </w:t>
            </w:r>
            <w:r w:rsidRPr="00896C07">
              <w:rPr>
                <w:rFonts w:eastAsiaTheme="minorEastAsia"/>
                <w:color w:val="000000" w:themeColor="text1"/>
                <w:sz w:val="24"/>
              </w:rPr>
              <w:t>产</w:t>
            </w:r>
            <w:r w:rsidRPr="00896C07">
              <w:rPr>
                <w:rFonts w:eastAsiaTheme="minorEastAsia"/>
                <w:color w:val="000000" w:themeColor="text1"/>
                <w:sz w:val="24"/>
              </w:rPr>
              <w:t xml:space="preserve"> </w:t>
            </w:r>
            <w:r w:rsidRPr="00896C07">
              <w:rPr>
                <w:rFonts w:eastAsiaTheme="minorEastAsia"/>
                <w:color w:val="000000" w:themeColor="text1"/>
                <w:sz w:val="24"/>
              </w:rPr>
              <w:t>品</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4,320,000.00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300458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全志科技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4,050,000.00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0.97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002180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艾派克</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3,598,400.00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0.86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002568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百润股份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3,261,000.00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0.78</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300075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数字政通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3,104,000.00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002188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新</w:t>
            </w:r>
            <w:r w:rsidRPr="00896C07">
              <w:rPr>
                <w:rFonts w:eastAsiaTheme="minorEastAsia"/>
                <w:color w:val="000000" w:themeColor="text1"/>
                <w:sz w:val="24"/>
              </w:rPr>
              <w:t xml:space="preserve"> </w:t>
            </w:r>
            <w:r w:rsidRPr="00896C07">
              <w:rPr>
                <w:rFonts w:eastAsiaTheme="minorEastAsia"/>
                <w:color w:val="000000" w:themeColor="text1"/>
                <w:sz w:val="24"/>
              </w:rPr>
              <w:t>嘉</w:t>
            </w:r>
            <w:r w:rsidRPr="00896C07">
              <w:rPr>
                <w:rFonts w:eastAsiaTheme="minorEastAsia"/>
                <w:color w:val="000000" w:themeColor="text1"/>
                <w:sz w:val="24"/>
              </w:rPr>
              <w:t xml:space="preserve"> </w:t>
            </w:r>
            <w:r w:rsidRPr="00896C07">
              <w:rPr>
                <w:rFonts w:eastAsiaTheme="minorEastAsia"/>
                <w:color w:val="000000" w:themeColor="text1"/>
                <w:sz w:val="24"/>
              </w:rPr>
              <w:t>联</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90,000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3,082,500.00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600219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南山铝业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3,051,000.00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600277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亿利能源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2,924,000.00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0.70</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600895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张江高科</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2,915,000.00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0.70</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600196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复星医药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2,798,000.00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300028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金亚科技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78,000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2,691,780.00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300212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易华录</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2,664,000.00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002763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汇洁股份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59,415</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2,616,636.60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600109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国金证券</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2,552,000.00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300166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东方国信</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2,540,300.00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600763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通策医疗</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2,481,600.00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600703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三安光电</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2,202,400.00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000681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视觉中国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2,136,500.00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002477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雏鹰农牧</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2,023,000.00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0.48</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600565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迪马股</w:t>
            </w:r>
            <w:r w:rsidR="005B1AB9" w:rsidRPr="00896C07">
              <w:rPr>
                <w:rFonts w:eastAsiaTheme="minorEastAsia" w:hint="eastAsia"/>
                <w:color w:val="000000" w:themeColor="text1"/>
                <w:sz w:val="24"/>
              </w:rPr>
              <w:t>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1,962,000.00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600590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泰豪科技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1,878,000.00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0.45</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600816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安信信托</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1,837,200.00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博瑞传播</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1,571,000.00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0.38</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300144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宋城演艺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1,529,400.00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601788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光大证券</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1,386,000.00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万达信息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27,500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1,364,275.00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600687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刚泰控股</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1,351,200.00</w:t>
            </w:r>
          </w:p>
        </w:tc>
        <w:tc>
          <w:tcPr>
            <w:tcW w:w="0" w:type="auto"/>
            <w:vAlign w:val="center"/>
          </w:tcPr>
          <w:p w:rsidR="00747041" w:rsidRPr="00896C07" w:rsidRDefault="00817D71" w:rsidP="00874164">
            <w:pPr>
              <w:jc w:val="right"/>
              <w:rPr>
                <w:color w:val="000000" w:themeColor="text1"/>
              </w:rPr>
            </w:pPr>
            <w:r w:rsidRPr="00896C07">
              <w:rPr>
                <w:rFonts w:eastAsiaTheme="minorEastAsia"/>
                <w:color w:val="000000" w:themeColor="text1"/>
                <w:sz w:val="24"/>
              </w:rPr>
              <w:t>0.3</w:t>
            </w:r>
            <w:r w:rsidR="00874164" w:rsidRPr="00896C07">
              <w:rPr>
                <w:rFonts w:eastAsiaTheme="minorEastAsia" w:hint="eastAsia"/>
                <w:color w:val="000000" w:themeColor="text1"/>
                <w:sz w:val="24"/>
              </w:rPr>
              <w:t>2</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拓维信息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1,338,000.00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0.32</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600021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上海电力</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1,334,400.00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0.32</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000046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泛海控股</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1,260,000.00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0.30</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600705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中航资本</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1,212,000.00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600584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长电科技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1,175,400.00</w:t>
            </w:r>
          </w:p>
        </w:tc>
        <w:tc>
          <w:tcPr>
            <w:tcW w:w="0" w:type="auto"/>
            <w:vAlign w:val="center"/>
          </w:tcPr>
          <w:p w:rsidR="00747041" w:rsidRPr="00896C07" w:rsidRDefault="00817D71" w:rsidP="00874164">
            <w:pPr>
              <w:jc w:val="right"/>
              <w:rPr>
                <w:color w:val="000000" w:themeColor="text1"/>
              </w:rPr>
            </w:pPr>
            <w:r w:rsidRPr="00896C07">
              <w:rPr>
                <w:rFonts w:eastAsiaTheme="minorEastAsia"/>
                <w:color w:val="000000" w:themeColor="text1"/>
                <w:sz w:val="24"/>
              </w:rPr>
              <w:t>0.2</w:t>
            </w:r>
            <w:r w:rsidR="00874164" w:rsidRPr="00896C07">
              <w:rPr>
                <w:rFonts w:eastAsiaTheme="minorEastAsia" w:hint="eastAsia"/>
                <w:color w:val="000000" w:themeColor="text1"/>
                <w:sz w:val="24"/>
              </w:rPr>
              <w:t>8</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华峰超纤</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1,164,800.00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0.28</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600372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中航电子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1,101,000.00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002439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启明星辰</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1,085,400.00</w:t>
            </w:r>
          </w:p>
        </w:tc>
        <w:tc>
          <w:tcPr>
            <w:tcW w:w="0" w:type="auto"/>
            <w:vAlign w:val="center"/>
          </w:tcPr>
          <w:p w:rsidR="00747041" w:rsidRPr="00896C07" w:rsidRDefault="0011350A">
            <w:pPr>
              <w:jc w:val="right"/>
              <w:rPr>
                <w:color w:val="000000" w:themeColor="text1"/>
              </w:rPr>
            </w:pPr>
            <w:r w:rsidRPr="00896C07">
              <w:rPr>
                <w:rFonts w:eastAsiaTheme="minorEastAsia"/>
                <w:color w:val="000000" w:themeColor="text1"/>
                <w:sz w:val="24"/>
              </w:rPr>
              <w:t>0.26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002503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搜于特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1,084,000.00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002544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杰赛科技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1,069,200.00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0.26</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300045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华力创通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982,000.00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中体产业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910,800.00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0.22</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002348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高乐股份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868,500.00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600754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锦江股份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868,200.00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立思辰</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864,300.00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0.21</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600765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中航重机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831,300.00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0.20</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600125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铁龙物流</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810,000.00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601717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郑煤机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798,000.00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000958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东方能源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22,700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777,929.00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0.19</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600749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西藏旅游</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612,600.00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0.15</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000733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振华科技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578,200.00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000599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青岛双星</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574,800.00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600358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国旅联合</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568,800.00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0.14</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300005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探路者</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561,400.00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0.13</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000807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云铝股份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408,500.00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0.10</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002773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N</w:t>
            </w:r>
            <w:r w:rsidRPr="00896C07">
              <w:rPr>
                <w:rFonts w:eastAsiaTheme="minorEastAsia"/>
                <w:color w:val="000000" w:themeColor="text1"/>
                <w:sz w:val="24"/>
              </w:rPr>
              <w:t>康弘</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17,338</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339,998.18</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0.08</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000100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 xml:space="preserve">TCL </w:t>
            </w:r>
            <w:r w:rsidRPr="00896C07">
              <w:rPr>
                <w:rFonts w:eastAsiaTheme="minorEastAsia"/>
                <w:color w:val="000000" w:themeColor="text1"/>
                <w:sz w:val="24"/>
              </w:rPr>
              <w:t>集团</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290,500.00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0.07</w:t>
            </w:r>
          </w:p>
        </w:tc>
      </w:tr>
      <w:tr w:rsidR="00896C07"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300461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田中精机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6,050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289,855.50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0.07</w:t>
            </w:r>
          </w:p>
        </w:tc>
      </w:tr>
      <w:tr w:rsidR="00747041" w:rsidRPr="00896C07">
        <w:trPr>
          <w:gridAfter w:val="1"/>
          <w:wAfter w:w="13"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600399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抚顺特钢</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226,080.00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0.05</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7" w:name="_Toc428451772"/>
      <w:r w:rsidRPr="00896C07">
        <w:rPr>
          <w:rFonts w:eastAsiaTheme="minorEastAsia"/>
          <w:color w:val="000000" w:themeColor="text1"/>
          <w:szCs w:val="24"/>
        </w:rPr>
        <w:t>报告期内股票投资组合的重大变动</w:t>
      </w:r>
      <w:bookmarkEnd w:id="117"/>
    </w:p>
    <w:p w:rsidR="00EA777C" w:rsidRPr="00896C07" w:rsidRDefault="00610531" w:rsidP="00EA777C">
      <w:pPr>
        <w:pStyle w:val="af8"/>
        <w:numPr>
          <w:ilvl w:val="3"/>
          <w:numId w:val="7"/>
        </w:numPr>
        <w:spacing w:line="288" w:lineRule="auto"/>
        <w:ind w:firstLineChars="0"/>
        <w:rPr>
          <w:rFonts w:eastAsiaTheme="minorEastAsia"/>
          <w:b/>
          <w:color w:val="000000" w:themeColor="text1"/>
          <w:kern w:val="0"/>
          <w:sz w:val="24"/>
        </w:rPr>
      </w:pPr>
      <w:r>
        <w:rPr>
          <w:rFonts w:eastAsiaTheme="minorEastAsia"/>
          <w:b/>
          <w:color w:val="000000" w:themeColor="text1"/>
          <w:kern w:val="0"/>
          <w:sz w:val="24"/>
        </w:rPr>
        <w:t>累计买入金额超出</w:t>
      </w:r>
      <w:r>
        <w:rPr>
          <w:rFonts w:eastAsiaTheme="minorEastAsia" w:hint="eastAsia"/>
          <w:b/>
          <w:color w:val="000000" w:themeColor="text1"/>
          <w:kern w:val="0"/>
          <w:sz w:val="24"/>
        </w:rPr>
        <w:t>期初</w:t>
      </w:r>
      <w:r w:rsidR="00EA777C" w:rsidRPr="00896C07">
        <w:rPr>
          <w:rFonts w:eastAsiaTheme="minorEastAsia"/>
          <w:b/>
          <w:color w:val="000000" w:themeColor="text1"/>
          <w:kern w:val="0"/>
          <w:sz w:val="24"/>
        </w:rPr>
        <w:t>基金资产净值</w:t>
      </w:r>
      <w:r w:rsidR="00EA777C" w:rsidRPr="00896C07">
        <w:rPr>
          <w:rFonts w:eastAsiaTheme="minorEastAsia"/>
          <w:b/>
          <w:color w:val="000000" w:themeColor="text1"/>
          <w:kern w:val="0"/>
          <w:sz w:val="24"/>
        </w:rPr>
        <w:t>2%</w:t>
      </w:r>
      <w:r w:rsidR="00EA777C" w:rsidRPr="00896C07">
        <w:rPr>
          <w:rFonts w:eastAsiaTheme="minorEastAsia"/>
          <w:b/>
          <w:color w:val="000000" w:themeColor="text1"/>
          <w:kern w:val="0"/>
          <w:sz w:val="24"/>
        </w:rPr>
        <w:t>或前</w:t>
      </w:r>
      <w:r w:rsidR="00EA777C" w:rsidRPr="00896C07">
        <w:rPr>
          <w:rFonts w:eastAsiaTheme="minorEastAsia"/>
          <w:b/>
          <w:color w:val="000000" w:themeColor="text1"/>
          <w:kern w:val="0"/>
          <w:sz w:val="24"/>
        </w:rPr>
        <w:t>20</w:t>
      </w:r>
      <w:r w:rsidR="00EA777C" w:rsidRPr="00896C07">
        <w:rPr>
          <w:rFonts w:eastAsiaTheme="minorEastAsia"/>
          <w:b/>
          <w:color w:val="000000" w:themeColor="text1"/>
          <w:kern w:val="0"/>
          <w:sz w:val="24"/>
        </w:rPr>
        <w:t>名的股票明细</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4"/>
        <w:gridCol w:w="1660"/>
        <w:gridCol w:w="1896"/>
        <w:gridCol w:w="2537"/>
        <w:gridCol w:w="1981"/>
      </w:tblGrid>
      <w:tr w:rsidR="00896C07" w:rsidRPr="00896C07" w:rsidTr="00817D71">
        <w:tc>
          <w:tcPr>
            <w:tcW w:w="1104"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66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股票代码</w:t>
            </w:r>
          </w:p>
        </w:tc>
        <w:tc>
          <w:tcPr>
            <w:tcW w:w="189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股票名称</w:t>
            </w:r>
          </w:p>
        </w:tc>
        <w:tc>
          <w:tcPr>
            <w:tcW w:w="253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本期累计买入金额</w:t>
            </w:r>
          </w:p>
        </w:tc>
        <w:tc>
          <w:tcPr>
            <w:tcW w:w="1981" w:type="dxa"/>
            <w:vAlign w:val="center"/>
          </w:tcPr>
          <w:p w:rsidR="00EA777C" w:rsidRPr="00896C07" w:rsidRDefault="005B1AB9"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占期</w:t>
            </w:r>
            <w:r w:rsidRPr="00896C07">
              <w:rPr>
                <w:rFonts w:eastAsiaTheme="minorEastAsia" w:hint="eastAsia"/>
                <w:color w:val="000000" w:themeColor="text1"/>
                <w:sz w:val="24"/>
              </w:rPr>
              <w:t>初</w:t>
            </w:r>
            <w:r w:rsidR="00EA777C" w:rsidRPr="00896C07">
              <w:rPr>
                <w:rFonts w:eastAsiaTheme="minorEastAsia"/>
                <w:color w:val="000000" w:themeColor="text1"/>
                <w:sz w:val="24"/>
              </w:rPr>
              <w:t>基金资产净值比例（％）</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0000</w:t>
            </w:r>
            <w:r w:rsidR="00817D71" w:rsidRPr="00896C07">
              <w:rPr>
                <w:rFonts w:eastAsiaTheme="minorEastAsia"/>
                <w:color w:val="000000" w:themeColor="text1"/>
                <w:sz w:val="24"/>
              </w:rPr>
              <w:t>62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深圳华强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22,388,834.00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2.62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w:t>
            </w:r>
            <w:r w:rsidR="00817D71" w:rsidRPr="00896C07">
              <w:rPr>
                <w:rFonts w:eastAsiaTheme="minorEastAsia"/>
                <w:color w:val="000000" w:themeColor="text1"/>
                <w:sz w:val="24"/>
              </w:rPr>
              <w:t>2227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奥</w:t>
            </w:r>
            <w:r w:rsidRPr="00896C07">
              <w:rPr>
                <w:rFonts w:eastAsiaTheme="minorEastAsia"/>
                <w:color w:val="000000" w:themeColor="text1"/>
                <w:sz w:val="24"/>
              </w:rPr>
              <w:t xml:space="preserve"> </w:t>
            </w:r>
            <w:r w:rsidRPr="00896C07">
              <w:rPr>
                <w:rFonts w:eastAsiaTheme="minorEastAsia"/>
                <w:color w:val="000000" w:themeColor="text1"/>
                <w:sz w:val="24"/>
              </w:rPr>
              <w:t>特</w:t>
            </w:r>
            <w:r w:rsidRPr="00896C07">
              <w:rPr>
                <w:rFonts w:eastAsiaTheme="minorEastAsia"/>
                <w:color w:val="000000" w:themeColor="text1"/>
                <w:sz w:val="24"/>
              </w:rPr>
              <w:t xml:space="preserve"> </w:t>
            </w:r>
            <w:r w:rsidRPr="00896C07">
              <w:rPr>
                <w:rFonts w:eastAsiaTheme="minorEastAsia"/>
                <w:color w:val="000000" w:themeColor="text1"/>
                <w:sz w:val="24"/>
              </w:rPr>
              <w:t>迅</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21,791,795.41</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2.55</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300059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东方财富</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20,288,505.72</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2.38</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0000</w:t>
            </w:r>
            <w:r w:rsidR="00817D71" w:rsidRPr="00896C07">
              <w:rPr>
                <w:rFonts w:eastAsiaTheme="minorEastAsia"/>
                <w:color w:val="000000" w:themeColor="text1"/>
                <w:sz w:val="24"/>
              </w:rPr>
              <w:t>46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泛海控股</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19,689,749.61</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2.31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600795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国电电力</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18,959,031.00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2.22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600958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东方证券</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18,207,470.00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2.13</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600196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复星医药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17,108,118.00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601600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中国铝业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14,885,162.00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1.74</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600584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长电科技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14,682,793.19</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立思辰</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14,624,463.48</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11</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w:t>
            </w:r>
            <w:r w:rsidR="00817D71" w:rsidRPr="00896C07">
              <w:rPr>
                <w:rFonts w:eastAsiaTheme="minorEastAsia"/>
                <w:color w:val="000000" w:themeColor="text1"/>
                <w:sz w:val="24"/>
              </w:rPr>
              <w:t>2503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搜于特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14,224,135.28</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600570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恒生电子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14,159,237.30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600406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国电南瑞</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14,149,172.80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601318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中国平安</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13,386,863.92</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601166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兴业银行</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13,230,433.94</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1.55</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16</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0000</w:t>
            </w:r>
            <w:r w:rsidR="00817D71" w:rsidRPr="00896C07">
              <w:rPr>
                <w:rFonts w:eastAsiaTheme="minorEastAsia"/>
                <w:color w:val="000000" w:themeColor="text1"/>
                <w:sz w:val="24"/>
              </w:rPr>
              <w:t>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农</w:t>
            </w:r>
            <w:r w:rsidRPr="00896C07">
              <w:rPr>
                <w:rFonts w:eastAsiaTheme="minorEastAsia"/>
                <w:color w:val="000000" w:themeColor="text1"/>
                <w:sz w:val="24"/>
              </w:rPr>
              <w:t xml:space="preserve"> </w:t>
            </w:r>
            <w:r w:rsidRPr="00896C07">
              <w:rPr>
                <w:rFonts w:eastAsiaTheme="minorEastAsia"/>
                <w:color w:val="000000" w:themeColor="text1"/>
                <w:sz w:val="24"/>
              </w:rPr>
              <w:t>产</w:t>
            </w:r>
            <w:r w:rsidRPr="00896C07">
              <w:rPr>
                <w:rFonts w:eastAsiaTheme="minorEastAsia"/>
                <w:color w:val="000000" w:themeColor="text1"/>
                <w:sz w:val="24"/>
              </w:rPr>
              <w:t xml:space="preserve"> </w:t>
            </w:r>
            <w:r w:rsidRPr="00896C07">
              <w:rPr>
                <w:rFonts w:eastAsiaTheme="minorEastAsia"/>
                <w:color w:val="000000" w:themeColor="text1"/>
                <w:sz w:val="24"/>
              </w:rPr>
              <w:t>品</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13,212,400.82</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1.55</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17</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000</w:t>
            </w:r>
            <w:r w:rsidR="00817D71" w:rsidRPr="00896C07">
              <w:rPr>
                <w:rFonts w:eastAsiaTheme="minorEastAsia"/>
                <w:color w:val="000000" w:themeColor="text1"/>
                <w:sz w:val="24"/>
              </w:rPr>
              <w:t>599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青岛双星</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13,150,020.80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1.54</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600978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宜华木业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13,127,023.29</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1.54</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600198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大唐电信</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12,722,274.44</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1.49</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601088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中国神华</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12,699,884.00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1.49</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本期累计买入金额</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按买入成交金额（成交单价乘以成交数量）填列，不考虑相关交易费用。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610531" w:rsidP="00EA777C">
      <w:pPr>
        <w:pStyle w:val="af8"/>
        <w:numPr>
          <w:ilvl w:val="3"/>
          <w:numId w:val="7"/>
        </w:numPr>
        <w:spacing w:line="288" w:lineRule="auto"/>
        <w:ind w:firstLineChars="0"/>
        <w:rPr>
          <w:rFonts w:eastAsiaTheme="minorEastAsia"/>
          <w:b/>
          <w:color w:val="000000" w:themeColor="text1"/>
          <w:kern w:val="0"/>
          <w:sz w:val="24"/>
        </w:rPr>
      </w:pPr>
      <w:r>
        <w:rPr>
          <w:rFonts w:eastAsiaTheme="minorEastAsia"/>
          <w:b/>
          <w:color w:val="000000" w:themeColor="text1"/>
          <w:kern w:val="0"/>
          <w:sz w:val="24"/>
        </w:rPr>
        <w:t>累计卖出金额超出</w:t>
      </w:r>
      <w:r>
        <w:rPr>
          <w:rFonts w:eastAsiaTheme="minorEastAsia" w:hint="eastAsia"/>
          <w:b/>
          <w:color w:val="000000" w:themeColor="text1"/>
          <w:kern w:val="0"/>
          <w:sz w:val="24"/>
        </w:rPr>
        <w:t>期初</w:t>
      </w:r>
      <w:r w:rsidR="00EA777C" w:rsidRPr="00896C07">
        <w:rPr>
          <w:rFonts w:eastAsiaTheme="minorEastAsia"/>
          <w:b/>
          <w:color w:val="000000" w:themeColor="text1"/>
          <w:kern w:val="0"/>
          <w:sz w:val="24"/>
        </w:rPr>
        <w:t>基金资产净值</w:t>
      </w:r>
      <w:r w:rsidR="00EA777C" w:rsidRPr="00896C07">
        <w:rPr>
          <w:rFonts w:eastAsiaTheme="minorEastAsia"/>
          <w:b/>
          <w:color w:val="000000" w:themeColor="text1"/>
          <w:kern w:val="0"/>
          <w:sz w:val="24"/>
        </w:rPr>
        <w:t>2%</w:t>
      </w:r>
      <w:r w:rsidR="00EA777C" w:rsidRPr="00896C07">
        <w:rPr>
          <w:rFonts w:eastAsiaTheme="minorEastAsia"/>
          <w:b/>
          <w:color w:val="000000" w:themeColor="text1"/>
          <w:kern w:val="0"/>
          <w:sz w:val="24"/>
        </w:rPr>
        <w:t>或前</w:t>
      </w:r>
      <w:r w:rsidR="00EA777C" w:rsidRPr="00896C07">
        <w:rPr>
          <w:rFonts w:eastAsiaTheme="minorEastAsia"/>
          <w:b/>
          <w:color w:val="000000" w:themeColor="text1"/>
          <w:kern w:val="0"/>
          <w:sz w:val="24"/>
        </w:rPr>
        <w:t>20</w:t>
      </w:r>
      <w:r w:rsidR="00EA777C" w:rsidRPr="00896C07">
        <w:rPr>
          <w:rFonts w:eastAsiaTheme="minorEastAsia"/>
          <w:b/>
          <w:color w:val="000000" w:themeColor="text1"/>
          <w:kern w:val="0"/>
          <w:sz w:val="24"/>
        </w:rPr>
        <w:t>名的股票明细</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5"/>
        <w:gridCol w:w="1660"/>
        <w:gridCol w:w="1895"/>
        <w:gridCol w:w="2537"/>
        <w:gridCol w:w="1981"/>
      </w:tblGrid>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spacing w:line="288" w:lineRule="auto"/>
              <w:jc w:val="center"/>
              <w:rPr>
                <w:rFonts w:eastAsiaTheme="minorEastAsia"/>
                <w:color w:val="000000" w:themeColor="text1"/>
              </w:rPr>
            </w:pPr>
            <w:r w:rsidRPr="00896C07">
              <w:rPr>
                <w:rFonts w:eastAsiaTheme="minorEastAsia" w:hint="eastAsia"/>
                <w:color w:val="000000" w:themeColor="text1"/>
                <w:sz w:val="24"/>
              </w:rPr>
              <w:t>序号</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spacing w:line="288" w:lineRule="auto"/>
              <w:jc w:val="center"/>
              <w:rPr>
                <w:rFonts w:eastAsiaTheme="minorEastAsia"/>
                <w:color w:val="000000" w:themeColor="text1"/>
              </w:rPr>
            </w:pPr>
            <w:r w:rsidRPr="00896C07">
              <w:rPr>
                <w:rFonts w:eastAsiaTheme="minorEastAsia" w:hint="eastAsia"/>
                <w:color w:val="000000" w:themeColor="text1"/>
                <w:sz w:val="24"/>
              </w:rPr>
              <w:t>股票代码</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spacing w:line="288" w:lineRule="auto"/>
              <w:jc w:val="center"/>
              <w:rPr>
                <w:rFonts w:eastAsiaTheme="minorEastAsia"/>
                <w:color w:val="000000" w:themeColor="text1"/>
              </w:rPr>
            </w:pPr>
            <w:r w:rsidRPr="00896C07">
              <w:rPr>
                <w:rFonts w:eastAsiaTheme="minorEastAsia" w:hint="eastAsia"/>
                <w:color w:val="000000" w:themeColor="text1"/>
                <w:sz w:val="24"/>
              </w:rPr>
              <w:t>股票名称</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spacing w:line="288" w:lineRule="auto"/>
              <w:jc w:val="center"/>
              <w:rPr>
                <w:rFonts w:eastAsiaTheme="minorEastAsia"/>
                <w:color w:val="000000" w:themeColor="text1"/>
              </w:rPr>
            </w:pPr>
            <w:r w:rsidRPr="00896C07">
              <w:rPr>
                <w:rFonts w:eastAsiaTheme="minorEastAsia" w:hint="eastAsia"/>
                <w:color w:val="000000" w:themeColor="text1"/>
                <w:sz w:val="24"/>
              </w:rPr>
              <w:t>本期累计卖出金额</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spacing w:line="288" w:lineRule="auto"/>
              <w:jc w:val="center"/>
              <w:rPr>
                <w:rFonts w:eastAsiaTheme="minorEastAsia"/>
                <w:color w:val="000000" w:themeColor="text1"/>
              </w:rPr>
            </w:pPr>
            <w:r w:rsidRPr="00896C07">
              <w:rPr>
                <w:rFonts w:eastAsiaTheme="minorEastAsia" w:hint="eastAsia"/>
                <w:color w:val="000000" w:themeColor="text1"/>
                <w:sz w:val="24"/>
              </w:rPr>
              <w:t>占期初基金资产净值比例（％）</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1</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600584</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长电科技</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30,466,870.41</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3.57</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2</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601989</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中国重工</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25,724,941.00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3.02</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3</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600958</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东方证券</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24,415,489.11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2.86</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4</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601688</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华泰证券</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23,081,797.32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2.71</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5</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000046</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泛海控股</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22,874,102.58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2.68</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002503</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搜于特</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21,238,783.68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2.49</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7</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300059</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东方财富</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21,089,386.79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2.47</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8</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600277</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亿利能源</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21,069,444.74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2.47</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9</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600133</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东湖高新</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20,219,785.94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2.37</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10</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600021</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上海电力</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19,311,719.00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2.26</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11</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600795</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国电电力</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19,253,513.12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2.26</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12</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601992</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金隅股份</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19,105,648.00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2.24</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13</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300010</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立思辰</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18,667,999.08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2.19</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14</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000783</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长江证券</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18,398,435.37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2.16</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15</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600590</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泰豪科技</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17,080,635.51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2.00</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16</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000768</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中航飞机</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16,945,810.83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1.99</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17</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600570</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恒生电子</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16,390,631.00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1.92</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18</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600100</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同方股份</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15,915,852.57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1.87</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19</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002227</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奥特迅</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15,462,373.98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1.81</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20</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600804</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鹏博士</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15,155,779.10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1.78</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本期累计卖出金额</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按卖出成交金额（成交单价乘以成交数量）填列，不考虑相关交易费用。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买入股票的成本总额及卖出股票的收入总额</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4500"/>
        <w:gridCol w:w="4500"/>
      </w:tblGrid>
      <w:tr w:rsidR="00896C07" w:rsidRPr="00896C07" w:rsidTr="00817D71">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买入股票的成本（成交）总额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A903DA"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1,030,203,686.28</w:t>
            </w:r>
          </w:p>
        </w:tc>
      </w:tr>
      <w:tr w:rsidR="00896C07" w:rsidRPr="00896C07" w:rsidTr="00817D71">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卖出股票的收入（成交）总额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1,374,018,621.92</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买入股票成本</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或</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卖出股票收入</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均按买卖成交金额（成交单价乘以成交数量）填列，不考虑相关交易费用。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8" w:name="_Toc428451773"/>
      <w:r w:rsidRPr="00896C07">
        <w:rPr>
          <w:rFonts w:eastAsiaTheme="minorEastAsia"/>
          <w:color w:val="000000" w:themeColor="text1"/>
          <w:szCs w:val="24"/>
        </w:rPr>
        <w:t>期末按债券品种分类的债券投资组合</w:t>
      </w:r>
      <w:bookmarkEnd w:id="118"/>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1080"/>
        <w:gridCol w:w="3420"/>
        <w:gridCol w:w="2520"/>
        <w:gridCol w:w="1980"/>
      </w:tblGrid>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债券品种</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国家债券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央行票据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101,586,000.00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24.28</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其中：政策性金融债</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101,586,000.00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24.28</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企业债券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25,497,500.00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6.09</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企业短期融资券</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中期票据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可转债</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1,516,134.00</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0.36</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w:t>
            </w:r>
          </w:p>
        </w:tc>
      </w:tr>
      <w:tr w:rsidR="00EA777C"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9</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128,599,634.00</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30.73</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9" w:name="_Toc428451774"/>
      <w:r w:rsidRPr="00896C07">
        <w:rPr>
          <w:rFonts w:eastAsiaTheme="minorEastAsia"/>
          <w:color w:val="000000" w:themeColor="text1"/>
          <w:szCs w:val="24"/>
        </w:rPr>
        <w:t>期末按公允价值占基金资产净值比例大小</w:t>
      </w:r>
      <w:r w:rsidR="00616695" w:rsidRPr="00896C07">
        <w:rPr>
          <w:rFonts w:eastAsiaTheme="minorEastAsia"/>
          <w:color w:val="000000" w:themeColor="text1"/>
          <w:szCs w:val="24"/>
        </w:rPr>
        <w:t>排</w:t>
      </w:r>
      <w:r w:rsidR="00616695">
        <w:rPr>
          <w:rFonts w:eastAsiaTheme="minorEastAsia" w:hint="eastAsia"/>
          <w:color w:val="000000" w:themeColor="text1"/>
          <w:szCs w:val="24"/>
        </w:rPr>
        <w:t>序</w:t>
      </w:r>
      <w:r w:rsidRPr="00896C07">
        <w:rPr>
          <w:rFonts w:eastAsiaTheme="minorEastAsia"/>
          <w:color w:val="000000" w:themeColor="text1"/>
          <w:szCs w:val="24"/>
        </w:rPr>
        <w:t>的前五名债券投资明细</w:t>
      </w:r>
      <w:bookmarkEnd w:id="119"/>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52"/>
        <w:gridCol w:w="1336"/>
        <w:gridCol w:w="1740"/>
        <w:gridCol w:w="1683"/>
        <w:gridCol w:w="1922"/>
        <w:gridCol w:w="1545"/>
      </w:tblGrid>
      <w:tr w:rsidR="00896C07" w:rsidRPr="00896C07" w:rsidTr="00817D71">
        <w:tc>
          <w:tcPr>
            <w:tcW w:w="95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33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债券代码</w:t>
            </w:r>
          </w:p>
        </w:tc>
        <w:tc>
          <w:tcPr>
            <w:tcW w:w="174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债券名称</w:t>
            </w:r>
          </w:p>
        </w:tc>
        <w:tc>
          <w:tcPr>
            <w:tcW w:w="1683"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数量（张）</w:t>
            </w:r>
          </w:p>
        </w:tc>
        <w:tc>
          <w:tcPr>
            <w:tcW w:w="192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54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140446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w:t>
            </w:r>
            <w:r w:rsidRPr="00896C07">
              <w:rPr>
                <w:rFonts w:eastAsiaTheme="minorEastAsia"/>
                <w:color w:val="000000" w:themeColor="text1"/>
                <w:sz w:val="24"/>
              </w:rPr>
              <w:t>农发</w:t>
            </w:r>
            <w:r w:rsidRPr="00896C07">
              <w:rPr>
                <w:rFonts w:eastAsiaTheme="minorEastAsia"/>
                <w:color w:val="000000" w:themeColor="text1"/>
                <w:sz w:val="24"/>
              </w:rPr>
              <w:t>46</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71,421,000.00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17.07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120322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w:t>
            </w:r>
            <w:r w:rsidRPr="00896C07">
              <w:rPr>
                <w:rFonts w:eastAsiaTheme="minorEastAsia"/>
                <w:color w:val="000000" w:themeColor="text1"/>
                <w:sz w:val="24"/>
              </w:rPr>
              <w:t>进出</w:t>
            </w:r>
            <w:r w:rsidRPr="00896C07">
              <w:rPr>
                <w:rFonts w:eastAsiaTheme="minorEastAsia"/>
                <w:color w:val="000000" w:themeColor="text1"/>
                <w:sz w:val="24"/>
              </w:rPr>
              <w:t>22</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30,165,000.00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7.21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122266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13</w:t>
            </w:r>
            <w:r w:rsidRPr="00896C07">
              <w:rPr>
                <w:rFonts w:eastAsiaTheme="minorEastAsia"/>
                <w:color w:val="000000" w:themeColor="text1"/>
                <w:sz w:val="24"/>
              </w:rPr>
              <w:t>中信</w:t>
            </w:r>
            <w:r w:rsidRPr="00896C07">
              <w:rPr>
                <w:rFonts w:eastAsiaTheme="minorEastAsia"/>
                <w:color w:val="000000" w:themeColor="text1"/>
                <w:sz w:val="24"/>
              </w:rPr>
              <w:t>03</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25,497,500.00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6.09</w:t>
            </w:r>
          </w:p>
        </w:tc>
      </w:tr>
      <w:tr w:rsidR="00747041"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113008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电气转债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8,520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1,516,134.00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0.36</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20" w:name="_Toc428451775"/>
      <w:r w:rsidRPr="00896C07">
        <w:rPr>
          <w:rFonts w:eastAsiaTheme="minorEastAsia"/>
          <w:color w:val="000000" w:themeColor="text1"/>
          <w:szCs w:val="24"/>
        </w:rPr>
        <w:t>期末按公允价值占基金资产净值比例大小</w:t>
      </w:r>
      <w:r w:rsidR="00616695" w:rsidRPr="00896C07">
        <w:rPr>
          <w:rFonts w:eastAsiaTheme="minorEastAsia"/>
          <w:color w:val="000000" w:themeColor="text1"/>
          <w:szCs w:val="24"/>
        </w:rPr>
        <w:t>排</w:t>
      </w:r>
      <w:r w:rsidR="00616695">
        <w:rPr>
          <w:rFonts w:eastAsiaTheme="minorEastAsia" w:hint="eastAsia"/>
          <w:color w:val="000000" w:themeColor="text1"/>
          <w:szCs w:val="24"/>
        </w:rPr>
        <w:t>序</w:t>
      </w:r>
      <w:r w:rsidRPr="00896C07">
        <w:rPr>
          <w:rFonts w:eastAsiaTheme="minorEastAsia"/>
          <w:color w:val="000000" w:themeColor="text1"/>
          <w:szCs w:val="24"/>
        </w:rPr>
        <w:t>的所有资产支持证券投资明细</w:t>
      </w:r>
      <w:bookmarkEnd w:id="120"/>
    </w:p>
    <w:p w:rsidR="00EA777C" w:rsidRPr="00896C07" w:rsidRDefault="00EA777C" w:rsidP="00EA777C">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本基金本报告期末未持有资产支持证券。</w:t>
      </w:r>
    </w:p>
    <w:p w:rsidR="005B1AB9" w:rsidRPr="00896C07" w:rsidRDefault="005B1AB9" w:rsidP="00EA777C">
      <w:pPr>
        <w:autoSpaceDE w:val="0"/>
        <w:autoSpaceDN w:val="0"/>
        <w:spacing w:before="29" w:line="288" w:lineRule="auto"/>
        <w:ind w:left="15"/>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21" w:name="_Toc428451776"/>
      <w:r w:rsidRPr="00896C07">
        <w:rPr>
          <w:rFonts w:eastAsiaTheme="minorEastAsia"/>
          <w:color w:val="000000" w:themeColor="text1"/>
          <w:szCs w:val="24"/>
        </w:rPr>
        <w:t>报告期末按公允价值占基金资产净值比例大小排序的前五名贵金属投资明细</w:t>
      </w:r>
      <w:bookmarkEnd w:id="121"/>
    </w:p>
    <w:p w:rsidR="005B1AB9" w:rsidRPr="00896C07" w:rsidRDefault="005B1AB9" w:rsidP="005B1AB9">
      <w:pPr>
        <w:autoSpaceDE w:val="0"/>
        <w:autoSpaceDN w:val="0"/>
        <w:adjustRightInd w:val="0"/>
        <w:spacing w:before="29" w:line="288" w:lineRule="auto"/>
        <w:jc w:val="left"/>
        <w:rPr>
          <w:rFonts w:eastAsiaTheme="minorEastAsia"/>
          <w:color w:val="000000" w:themeColor="text1"/>
          <w:sz w:val="24"/>
        </w:rPr>
      </w:pPr>
      <w:r w:rsidRPr="00896C07">
        <w:rPr>
          <w:rFonts w:eastAsiaTheme="minorEastAsia" w:hint="eastAsia"/>
          <w:color w:val="000000" w:themeColor="text1"/>
          <w:sz w:val="24"/>
        </w:rPr>
        <w:t>本基金本报告期末未持有贵金属。</w:t>
      </w:r>
    </w:p>
    <w:p w:rsidR="005B1AB9" w:rsidRPr="00896C07" w:rsidRDefault="005B1AB9" w:rsidP="005B1AB9">
      <w:pPr>
        <w:rPr>
          <w:color w:val="000000" w:themeColor="text1"/>
        </w:rPr>
      </w:pPr>
    </w:p>
    <w:p w:rsidR="00EA777C" w:rsidRPr="00896C07" w:rsidRDefault="00EA777C" w:rsidP="00EA777C">
      <w:pPr>
        <w:pStyle w:val="3"/>
        <w:numPr>
          <w:ilvl w:val="2"/>
          <w:numId w:val="7"/>
        </w:numPr>
        <w:rPr>
          <w:rFonts w:eastAsiaTheme="minorEastAsia"/>
          <w:color w:val="000000" w:themeColor="text1"/>
          <w:szCs w:val="24"/>
        </w:rPr>
      </w:pPr>
      <w:bookmarkStart w:id="122" w:name="_Toc428451777"/>
      <w:r w:rsidRPr="00896C07">
        <w:rPr>
          <w:rFonts w:eastAsiaTheme="minorEastAsia"/>
          <w:color w:val="000000" w:themeColor="text1"/>
          <w:szCs w:val="24"/>
        </w:rPr>
        <w:t>期末按公允价值占基金资产净值比例大小</w:t>
      </w:r>
      <w:r w:rsidR="00616695" w:rsidRPr="00896C07">
        <w:rPr>
          <w:rFonts w:eastAsiaTheme="minorEastAsia"/>
          <w:color w:val="000000" w:themeColor="text1"/>
          <w:szCs w:val="24"/>
        </w:rPr>
        <w:t>排</w:t>
      </w:r>
      <w:r w:rsidR="00616695">
        <w:rPr>
          <w:rFonts w:eastAsiaTheme="minorEastAsia" w:hint="eastAsia"/>
          <w:color w:val="000000" w:themeColor="text1"/>
          <w:szCs w:val="24"/>
        </w:rPr>
        <w:t>序</w:t>
      </w:r>
      <w:r w:rsidRPr="00896C07">
        <w:rPr>
          <w:rFonts w:eastAsiaTheme="minorEastAsia"/>
          <w:color w:val="000000" w:themeColor="text1"/>
          <w:szCs w:val="24"/>
        </w:rPr>
        <w:t>的前五名权证投资明细</w:t>
      </w:r>
      <w:bookmarkEnd w:id="122"/>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本基金本报告期末未持有权证。</w:t>
      </w:r>
    </w:p>
    <w:p w:rsidR="005B1AB9" w:rsidRPr="00896C07" w:rsidRDefault="005B1AB9"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23" w:name="_Toc428451778"/>
      <w:r w:rsidRPr="00896C07">
        <w:rPr>
          <w:rFonts w:eastAsiaTheme="minorEastAsia"/>
          <w:color w:val="000000" w:themeColor="text1"/>
          <w:szCs w:val="24"/>
        </w:rPr>
        <w:t>报告期末本基金投资的股指期货交易情况说明</w:t>
      </w:r>
      <w:bookmarkEnd w:id="123"/>
    </w:p>
    <w:p w:rsidR="00EA777C" w:rsidRPr="00896C07" w:rsidRDefault="00EA777C" w:rsidP="005B1AB9">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本基金本报告期末未持有股指期货。</w:t>
      </w:r>
    </w:p>
    <w:p w:rsidR="00EA777C" w:rsidRPr="00896C07" w:rsidRDefault="00EA777C" w:rsidP="00EA777C">
      <w:pPr>
        <w:pStyle w:val="af5"/>
        <w:spacing w:before="0" w:beforeAutospacing="0" w:after="0" w:afterAutospacing="0" w:line="288" w:lineRule="auto"/>
        <w:ind w:firstLineChars="200" w:firstLine="480"/>
        <w:rPr>
          <w:rFonts w:ascii="Times New Roman" w:eastAsiaTheme="minorEastAsia" w:hAnsi="Times New Roman"/>
          <w:color w:val="000000" w:themeColor="text1"/>
        </w:rPr>
      </w:pPr>
    </w:p>
    <w:p w:rsidR="00EA777C" w:rsidRPr="00896C07" w:rsidRDefault="00EA777C" w:rsidP="005B1AB9">
      <w:pPr>
        <w:pStyle w:val="3"/>
        <w:numPr>
          <w:ilvl w:val="2"/>
          <w:numId w:val="7"/>
        </w:numPr>
        <w:rPr>
          <w:rFonts w:eastAsiaTheme="minorEastAsia"/>
          <w:color w:val="000000" w:themeColor="text1"/>
          <w:szCs w:val="24"/>
        </w:rPr>
      </w:pPr>
      <w:bookmarkStart w:id="124" w:name="_Toc428451779"/>
      <w:r w:rsidRPr="00896C07">
        <w:rPr>
          <w:rFonts w:eastAsiaTheme="minorEastAsia"/>
          <w:color w:val="000000" w:themeColor="text1"/>
          <w:szCs w:val="24"/>
        </w:rPr>
        <w:t>报告期末本基金投资的国债期货交易情况说明</w:t>
      </w:r>
      <w:bookmarkEnd w:id="124"/>
    </w:p>
    <w:p w:rsidR="00EA777C" w:rsidRPr="00896C07" w:rsidRDefault="00EA777C" w:rsidP="005B1AB9">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本基金本报告期末未持有国债期货。</w:t>
      </w:r>
    </w:p>
    <w:p w:rsidR="00EA777C" w:rsidRPr="00896C07" w:rsidRDefault="00EA777C" w:rsidP="00EA777C">
      <w:pPr>
        <w:pStyle w:val="af5"/>
        <w:spacing w:before="0" w:beforeAutospacing="0" w:after="0" w:afterAutospacing="0" w:line="288" w:lineRule="auto"/>
        <w:ind w:firstLineChars="200" w:firstLine="480"/>
        <w:rPr>
          <w:rFonts w:ascii="Times New Roman" w:eastAsiaTheme="minorEastAsia" w:hAnsi="Times New Roman"/>
          <w:color w:val="000000" w:themeColor="text1"/>
        </w:rPr>
      </w:pPr>
    </w:p>
    <w:p w:rsidR="00EA777C" w:rsidRPr="00896C07" w:rsidRDefault="00EA777C" w:rsidP="00EA777C">
      <w:pPr>
        <w:autoSpaceDE w:val="0"/>
        <w:autoSpaceDN w:val="0"/>
        <w:spacing w:line="288" w:lineRule="auto"/>
        <w:rPr>
          <w:rFonts w:eastAsiaTheme="minorEastAsia"/>
          <w:b/>
          <w:color w:val="000000" w:themeColor="text1"/>
          <w:sz w:val="24"/>
        </w:rPr>
      </w:pPr>
    </w:p>
    <w:p w:rsidR="00985E5F" w:rsidRPr="00896C07" w:rsidRDefault="00EA777C" w:rsidP="00985E5F">
      <w:pPr>
        <w:pStyle w:val="3"/>
        <w:numPr>
          <w:ilvl w:val="2"/>
          <w:numId w:val="7"/>
        </w:numPr>
        <w:rPr>
          <w:rFonts w:eastAsiaTheme="minorEastAsia"/>
          <w:color w:val="000000" w:themeColor="text1"/>
          <w:szCs w:val="24"/>
        </w:rPr>
      </w:pPr>
      <w:bookmarkStart w:id="125" w:name="_Toc428451780"/>
      <w:r w:rsidRPr="00896C07">
        <w:rPr>
          <w:rFonts w:eastAsiaTheme="minorEastAsia"/>
          <w:color w:val="000000" w:themeColor="text1"/>
          <w:szCs w:val="24"/>
        </w:rPr>
        <w:t>投资组合报告附注</w:t>
      </w:r>
      <w:bookmarkEnd w:id="125"/>
    </w:p>
    <w:p w:rsidR="00747041" w:rsidRPr="00896C07" w:rsidRDefault="00985E5F" w:rsidP="00985E5F">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7.2.12.1.</w:t>
      </w:r>
      <w:r w:rsidR="00817D71" w:rsidRPr="00896C07">
        <w:rPr>
          <w:rFonts w:eastAsiaTheme="minorEastAsia"/>
          <w:color w:val="000000" w:themeColor="text1"/>
          <w:kern w:val="0"/>
          <w:sz w:val="24"/>
        </w:rPr>
        <w:t>报告期内本基金投资的前十名证券的发行主体除</w:t>
      </w:r>
      <w:r w:rsidR="00817D71" w:rsidRPr="00896C07">
        <w:rPr>
          <w:rFonts w:eastAsiaTheme="minorEastAsia"/>
          <w:color w:val="000000" w:themeColor="text1"/>
          <w:kern w:val="0"/>
          <w:sz w:val="24"/>
        </w:rPr>
        <w:t>13</w:t>
      </w:r>
      <w:r w:rsidR="00817D71" w:rsidRPr="00896C07">
        <w:rPr>
          <w:rFonts w:eastAsiaTheme="minorEastAsia"/>
          <w:color w:val="000000" w:themeColor="text1"/>
          <w:kern w:val="0"/>
          <w:sz w:val="24"/>
        </w:rPr>
        <w:t>中信</w:t>
      </w:r>
      <w:r w:rsidR="00817D71" w:rsidRPr="00896C07">
        <w:rPr>
          <w:rFonts w:eastAsiaTheme="minorEastAsia"/>
          <w:color w:val="000000" w:themeColor="text1"/>
          <w:kern w:val="0"/>
          <w:sz w:val="24"/>
        </w:rPr>
        <w:t>03</w:t>
      </w:r>
      <w:r w:rsidR="00817D71" w:rsidRPr="00896C07">
        <w:rPr>
          <w:rFonts w:eastAsiaTheme="minorEastAsia"/>
          <w:color w:val="000000" w:themeColor="text1"/>
          <w:kern w:val="0"/>
          <w:sz w:val="24"/>
        </w:rPr>
        <w:t>（证券代码：</w:t>
      </w:r>
      <w:r w:rsidR="00817D71" w:rsidRPr="00896C07">
        <w:rPr>
          <w:rFonts w:eastAsiaTheme="minorEastAsia"/>
          <w:color w:val="000000" w:themeColor="text1"/>
          <w:kern w:val="0"/>
          <w:sz w:val="24"/>
        </w:rPr>
        <w:t>122266</w:t>
      </w:r>
      <w:r w:rsidR="00817D71" w:rsidRPr="00896C07">
        <w:rPr>
          <w:rFonts w:eastAsiaTheme="minorEastAsia"/>
          <w:color w:val="000000" w:themeColor="text1"/>
          <w:kern w:val="0"/>
          <w:sz w:val="24"/>
        </w:rPr>
        <w:t>）外，未出现被监管部门立案调查，或在报告编制日前一年内受到公开谴责、处罚的情形。</w:t>
      </w:r>
    </w:p>
    <w:p w:rsidR="00747041" w:rsidRPr="00896C07" w:rsidRDefault="00817D71" w:rsidP="00A93EE0">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报告期内本基金投资的前十名证券之一</w:t>
      </w:r>
      <w:r w:rsidRPr="00896C07">
        <w:rPr>
          <w:rFonts w:eastAsiaTheme="minorEastAsia"/>
          <w:color w:val="000000" w:themeColor="text1"/>
          <w:kern w:val="0"/>
          <w:sz w:val="24"/>
        </w:rPr>
        <w:t>13</w:t>
      </w:r>
      <w:r w:rsidRPr="00896C07">
        <w:rPr>
          <w:rFonts w:eastAsiaTheme="minorEastAsia" w:hint="eastAsia"/>
          <w:color w:val="000000" w:themeColor="text1"/>
          <w:kern w:val="0"/>
          <w:sz w:val="24"/>
        </w:rPr>
        <w:t>中信</w:t>
      </w:r>
      <w:r w:rsidRPr="00896C07">
        <w:rPr>
          <w:rFonts w:eastAsiaTheme="minorEastAsia"/>
          <w:color w:val="000000" w:themeColor="text1"/>
          <w:kern w:val="0"/>
          <w:sz w:val="24"/>
        </w:rPr>
        <w:t>03</w:t>
      </w:r>
      <w:r w:rsidRPr="00896C07">
        <w:rPr>
          <w:rFonts w:eastAsiaTheme="minorEastAsia" w:hint="eastAsia"/>
          <w:color w:val="000000" w:themeColor="text1"/>
          <w:kern w:val="0"/>
          <w:sz w:val="24"/>
        </w:rPr>
        <w:t>（证券代码：</w:t>
      </w:r>
      <w:r w:rsidRPr="00896C07">
        <w:rPr>
          <w:rFonts w:eastAsiaTheme="minorEastAsia"/>
          <w:color w:val="000000" w:themeColor="text1"/>
          <w:kern w:val="0"/>
          <w:sz w:val="24"/>
        </w:rPr>
        <w:t>122266</w:t>
      </w:r>
      <w:r w:rsidRPr="00896C07">
        <w:rPr>
          <w:rFonts w:eastAsiaTheme="minorEastAsia" w:hint="eastAsia"/>
          <w:color w:val="000000" w:themeColor="text1"/>
          <w:kern w:val="0"/>
          <w:sz w:val="24"/>
        </w:rPr>
        <w:t>）的发行主体中信证券于</w:t>
      </w:r>
      <w:r w:rsidRPr="00896C07">
        <w:rPr>
          <w:rFonts w:eastAsiaTheme="minorEastAsia"/>
          <w:color w:val="000000" w:themeColor="text1"/>
          <w:kern w:val="0"/>
          <w:sz w:val="24"/>
        </w:rPr>
        <w:t>2015</w:t>
      </w:r>
      <w:r w:rsidRPr="00896C07">
        <w:rPr>
          <w:rFonts w:eastAsiaTheme="minorEastAsia" w:hint="eastAsia"/>
          <w:color w:val="000000" w:themeColor="text1"/>
          <w:kern w:val="0"/>
          <w:sz w:val="24"/>
        </w:rPr>
        <w:t>年</w:t>
      </w:r>
      <w:r w:rsidRPr="00896C07">
        <w:rPr>
          <w:rFonts w:eastAsiaTheme="minorEastAsia"/>
          <w:color w:val="000000" w:themeColor="text1"/>
          <w:kern w:val="0"/>
          <w:sz w:val="24"/>
        </w:rPr>
        <w:t>1</w:t>
      </w:r>
      <w:r w:rsidRPr="00896C07">
        <w:rPr>
          <w:rFonts w:eastAsiaTheme="minorEastAsia" w:hint="eastAsia"/>
          <w:color w:val="000000" w:themeColor="text1"/>
          <w:kern w:val="0"/>
          <w:sz w:val="24"/>
        </w:rPr>
        <w:t>月</w:t>
      </w:r>
      <w:r w:rsidRPr="00896C07">
        <w:rPr>
          <w:rFonts w:eastAsiaTheme="minorEastAsia"/>
          <w:color w:val="000000" w:themeColor="text1"/>
          <w:kern w:val="0"/>
          <w:sz w:val="24"/>
        </w:rPr>
        <w:t>18</w:t>
      </w:r>
      <w:r w:rsidRPr="00896C07">
        <w:rPr>
          <w:rFonts w:eastAsiaTheme="minorEastAsia" w:hint="eastAsia"/>
          <w:color w:val="000000" w:themeColor="text1"/>
          <w:kern w:val="0"/>
          <w:sz w:val="24"/>
        </w:rPr>
        <w:t>日公告称，公司因存在为到期融资融券合约展期的问题，被中国证监会采取暂停新开融资融券客户信用账户</w:t>
      </w:r>
      <w:r w:rsidRPr="00896C07">
        <w:rPr>
          <w:rFonts w:eastAsiaTheme="minorEastAsia"/>
          <w:color w:val="000000" w:themeColor="text1"/>
          <w:kern w:val="0"/>
          <w:sz w:val="24"/>
        </w:rPr>
        <w:t>3</w:t>
      </w:r>
      <w:r w:rsidRPr="00896C07">
        <w:rPr>
          <w:rFonts w:eastAsiaTheme="minorEastAsia" w:hint="eastAsia"/>
          <w:color w:val="000000" w:themeColor="text1"/>
          <w:kern w:val="0"/>
          <w:sz w:val="24"/>
        </w:rPr>
        <w:t>个月的行政监管措施。</w:t>
      </w:r>
    </w:p>
    <w:p w:rsidR="00EA777C" w:rsidRPr="00896C07" w:rsidRDefault="00EA777C" w:rsidP="00A93EE0">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EA777C" w:rsidRPr="00896C07" w:rsidRDefault="00985E5F" w:rsidP="00985E5F">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7</w:t>
      </w:r>
      <w:r w:rsidRPr="00896C07">
        <w:rPr>
          <w:rFonts w:eastAsiaTheme="minorEastAsia"/>
          <w:color w:val="000000" w:themeColor="text1"/>
          <w:kern w:val="0"/>
          <w:sz w:val="24"/>
        </w:rPr>
        <w:t>.2.12.2.</w:t>
      </w:r>
      <w:r w:rsidR="00EA777C" w:rsidRPr="00896C07">
        <w:rPr>
          <w:rFonts w:eastAsiaTheme="minorEastAsia"/>
          <w:color w:val="000000" w:themeColor="text1"/>
          <w:kern w:val="0"/>
          <w:sz w:val="24"/>
        </w:rPr>
        <w:t>本基金投资的前十名股票中，没有超出基金合同规定的备选股票库之外的股票。</w:t>
      </w:r>
    </w:p>
    <w:p w:rsidR="00EA777C" w:rsidRPr="00896C07" w:rsidRDefault="00985E5F" w:rsidP="00985E5F">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7.2.12.3.</w:t>
      </w:r>
      <w:r w:rsidR="00EA777C" w:rsidRPr="00896C07">
        <w:rPr>
          <w:rFonts w:eastAsiaTheme="minorEastAsia"/>
          <w:b/>
          <w:color w:val="000000" w:themeColor="text1"/>
          <w:kern w:val="0"/>
          <w:sz w:val="24"/>
        </w:rPr>
        <w:t>期末其他各项资产构成</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411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名称</w:t>
            </w:r>
          </w:p>
        </w:tc>
        <w:tc>
          <w:tcPr>
            <w:tcW w:w="411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金额</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存出保证金</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451,694.15</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应收证券清算款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92,478,740.16</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应收股利</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应收利息</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3,837,016.96</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应收申购款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其他应收款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7</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待摊费用</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8</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9</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96,767,451.27</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985E5F" w:rsidP="00985E5F">
      <w:pPr>
        <w:spacing w:line="288" w:lineRule="auto"/>
        <w:rPr>
          <w:rFonts w:eastAsiaTheme="minorEastAsia"/>
          <w:b/>
          <w:color w:val="000000" w:themeColor="text1"/>
          <w:sz w:val="24"/>
        </w:rPr>
      </w:pPr>
      <w:r w:rsidRPr="00896C07">
        <w:rPr>
          <w:rFonts w:eastAsiaTheme="minorEastAsia" w:hint="eastAsia"/>
          <w:b/>
          <w:color w:val="000000" w:themeColor="text1"/>
          <w:kern w:val="0"/>
          <w:sz w:val="24"/>
        </w:rPr>
        <w:t>7.2.12.4.</w:t>
      </w:r>
      <w:r w:rsidR="00EA777C" w:rsidRPr="00896C07">
        <w:rPr>
          <w:rFonts w:eastAsiaTheme="minorEastAsia"/>
          <w:b/>
          <w:color w:val="000000" w:themeColor="text1"/>
          <w:kern w:val="0"/>
          <w:sz w:val="24"/>
        </w:rPr>
        <w:t>期末持有的处于转股期的可转换债券明细</w:t>
      </w:r>
    </w:p>
    <w:p w:rsidR="00EA777C" w:rsidRPr="00896C07" w:rsidRDefault="00EA777C" w:rsidP="00EA777C">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本基金本报告期末未持有处于转股期的可转换债券。</w:t>
      </w:r>
    </w:p>
    <w:p w:rsidR="005B1AB9" w:rsidRPr="00896C07" w:rsidRDefault="005B1AB9" w:rsidP="00EA777C">
      <w:pPr>
        <w:autoSpaceDE w:val="0"/>
        <w:autoSpaceDN w:val="0"/>
        <w:spacing w:before="29" w:line="288" w:lineRule="auto"/>
        <w:ind w:left="15"/>
        <w:rPr>
          <w:rFonts w:eastAsiaTheme="minorEastAsia"/>
          <w:color w:val="000000" w:themeColor="text1"/>
          <w:sz w:val="24"/>
        </w:rPr>
      </w:pPr>
    </w:p>
    <w:p w:rsidR="00EA777C" w:rsidRPr="00896C07" w:rsidRDefault="00985E5F" w:rsidP="00985E5F">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7.2.12.5.</w:t>
      </w:r>
      <w:r w:rsidR="00EA777C" w:rsidRPr="00896C07">
        <w:rPr>
          <w:rFonts w:eastAsiaTheme="minorEastAsia"/>
          <w:b/>
          <w:color w:val="000000" w:themeColor="text1"/>
          <w:kern w:val="0"/>
          <w:sz w:val="24"/>
        </w:rPr>
        <w:t>期末前十名股票中存在流通受限情况的说明</w:t>
      </w:r>
    </w:p>
    <w:p w:rsidR="009C013D" w:rsidRPr="00896C07" w:rsidRDefault="009C013D" w:rsidP="009C013D">
      <w:pPr>
        <w:autoSpaceDE w:val="0"/>
        <w:autoSpaceDN w:val="0"/>
        <w:spacing w:before="29" w:line="288" w:lineRule="auto"/>
        <w:ind w:left="15"/>
        <w:jc w:val="right"/>
        <w:rPr>
          <w:color w:val="000000" w:themeColor="text1"/>
          <w:sz w:val="24"/>
        </w:rPr>
      </w:pPr>
      <w:r w:rsidRPr="00896C07">
        <w:rPr>
          <w:rFonts w:ascii="宋体" w:hAnsi="宋体" w:hint="eastAsia"/>
          <w:color w:val="000000" w:themeColor="text1"/>
          <w:sz w:val="24"/>
        </w:rPr>
        <w:t>金额单位：人民币元</w:t>
      </w:r>
    </w:p>
    <w:tbl>
      <w:tblPr>
        <w:tblW w:w="9225" w:type="dxa"/>
        <w:tblInd w:w="108" w:type="dxa"/>
        <w:tblCellMar>
          <w:left w:w="0" w:type="dxa"/>
          <w:right w:w="0" w:type="dxa"/>
        </w:tblCellMar>
        <w:tblLook w:val="04A0" w:firstRow="1" w:lastRow="0" w:firstColumn="1" w:lastColumn="0" w:noHBand="0" w:noVBand="1"/>
      </w:tblPr>
      <w:tblGrid>
        <w:gridCol w:w="783"/>
        <w:gridCol w:w="1419"/>
        <w:gridCol w:w="1486"/>
        <w:gridCol w:w="2060"/>
        <w:gridCol w:w="1419"/>
        <w:gridCol w:w="2058"/>
      </w:tblGrid>
      <w:tr w:rsidR="00896C07" w:rsidRPr="00896C07" w:rsidTr="00B12177">
        <w:tc>
          <w:tcPr>
            <w:tcW w:w="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序号</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股票代码</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股票名称</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流通受限部分的公允价值</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占基金资产净值比例</w:t>
            </w:r>
            <w:r w:rsidRPr="00896C07">
              <w:rPr>
                <w:color w:val="000000" w:themeColor="text1"/>
                <w:sz w:val="24"/>
              </w:rPr>
              <w:t>(%)</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流通受限情况说明</w:t>
            </w:r>
          </w:p>
        </w:tc>
      </w:tr>
      <w:tr w:rsidR="009C013D" w:rsidRPr="00896C07" w:rsidTr="00B12177">
        <w:tc>
          <w:tcPr>
            <w:tcW w:w="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jc w:val="center"/>
              <w:rPr>
                <w:rFonts w:cs="宋体"/>
                <w:color w:val="000000" w:themeColor="text1"/>
                <w:szCs w:val="21"/>
              </w:rPr>
            </w:pPr>
            <w:r w:rsidRPr="00896C07">
              <w:rPr>
                <w:color w:val="000000" w:themeColor="text1"/>
                <w:sz w:val="24"/>
              </w:rPr>
              <w:t>1</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jc w:val="center"/>
              <w:rPr>
                <w:rFonts w:cs="宋体"/>
                <w:color w:val="000000" w:themeColor="text1"/>
                <w:szCs w:val="21"/>
              </w:rPr>
            </w:pPr>
            <w:r w:rsidRPr="00896C07">
              <w:rPr>
                <w:color w:val="000000" w:themeColor="text1"/>
                <w:sz w:val="24"/>
              </w:rPr>
              <w:t>002268</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jc w:val="center"/>
              <w:rPr>
                <w:rFonts w:cs="宋体"/>
                <w:color w:val="000000" w:themeColor="text1"/>
                <w:szCs w:val="21"/>
              </w:rPr>
            </w:pPr>
            <w:r w:rsidRPr="00896C07">
              <w:rPr>
                <w:rFonts w:ascii="宋体" w:hAnsi="宋体" w:hint="eastAsia"/>
                <w:color w:val="000000" w:themeColor="text1"/>
                <w:sz w:val="24"/>
              </w:rPr>
              <w:t>卫</w:t>
            </w:r>
            <w:r w:rsidRPr="00896C07">
              <w:rPr>
                <w:color w:val="000000" w:themeColor="text1"/>
                <w:sz w:val="24"/>
              </w:rPr>
              <w:t xml:space="preserve"> </w:t>
            </w:r>
            <w:r w:rsidRPr="00896C07">
              <w:rPr>
                <w:rFonts w:ascii="宋体" w:hAnsi="宋体" w:hint="eastAsia"/>
                <w:color w:val="000000" w:themeColor="text1"/>
                <w:sz w:val="24"/>
              </w:rPr>
              <w:t>士</w:t>
            </w:r>
            <w:r w:rsidRPr="00896C07">
              <w:rPr>
                <w:color w:val="000000" w:themeColor="text1"/>
                <w:sz w:val="24"/>
              </w:rPr>
              <w:t xml:space="preserve"> </w:t>
            </w:r>
            <w:r w:rsidRPr="00896C07">
              <w:rPr>
                <w:rFonts w:ascii="宋体" w:hAnsi="宋体" w:hint="eastAsia"/>
                <w:color w:val="000000" w:themeColor="text1"/>
                <w:sz w:val="24"/>
              </w:rPr>
              <w:t>通</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jc w:val="right"/>
              <w:rPr>
                <w:rFonts w:cs="宋体"/>
                <w:color w:val="000000" w:themeColor="text1"/>
                <w:szCs w:val="21"/>
              </w:rPr>
            </w:pPr>
            <w:r w:rsidRPr="00896C07">
              <w:rPr>
                <w:color w:val="000000" w:themeColor="text1"/>
                <w:sz w:val="24"/>
              </w:rPr>
              <w:t>8,208,000.00</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jc w:val="right"/>
              <w:rPr>
                <w:rFonts w:cs="宋体"/>
                <w:color w:val="000000" w:themeColor="text1"/>
                <w:szCs w:val="21"/>
              </w:rPr>
            </w:pPr>
            <w:r w:rsidRPr="00896C07">
              <w:rPr>
                <w:color w:val="000000" w:themeColor="text1"/>
                <w:sz w:val="24"/>
              </w:rPr>
              <w:t>1.96</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35149D">
            <w:pPr>
              <w:jc w:val="left"/>
              <w:rPr>
                <w:rFonts w:cs="宋体"/>
                <w:color w:val="000000" w:themeColor="text1"/>
                <w:szCs w:val="21"/>
              </w:rPr>
            </w:pPr>
            <w:r w:rsidRPr="00896C07">
              <w:rPr>
                <w:rFonts w:ascii="宋体" w:hAnsi="宋体" w:hint="eastAsia"/>
                <w:color w:val="000000" w:themeColor="text1"/>
                <w:sz w:val="24"/>
              </w:rPr>
              <w:t>重大事项</w:t>
            </w:r>
          </w:p>
        </w:tc>
      </w:tr>
      <w:tr w:rsidR="00B12177" w:rsidRPr="00896C07" w:rsidTr="00B12177">
        <w:tc>
          <w:tcPr>
            <w:tcW w:w="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35149D">
            <w:pPr>
              <w:jc w:val="center"/>
              <w:rPr>
                <w:color w:val="000000" w:themeColor="text1"/>
                <w:sz w:val="24"/>
              </w:rPr>
            </w:pPr>
            <w:r>
              <w:rPr>
                <w:rFonts w:hint="eastAsia"/>
                <w:color w:val="000000" w:themeColor="text1"/>
                <w:sz w:val="24"/>
              </w:rP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35149D">
            <w:pPr>
              <w:jc w:val="center"/>
              <w:rPr>
                <w:color w:val="000000" w:themeColor="text1"/>
                <w:sz w:val="24"/>
              </w:rPr>
            </w:pPr>
            <w:r>
              <w:rPr>
                <w:rFonts w:hint="eastAsia"/>
                <w:color w:val="000000" w:themeColor="text1"/>
                <w:sz w:val="24"/>
              </w:rPr>
              <w:t>002368</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35149D">
            <w:pPr>
              <w:jc w:val="center"/>
              <w:rPr>
                <w:rFonts w:ascii="宋体" w:hAnsi="宋体"/>
                <w:color w:val="000000" w:themeColor="text1"/>
                <w:sz w:val="24"/>
              </w:rPr>
            </w:pPr>
            <w:r>
              <w:rPr>
                <w:rFonts w:ascii="宋体" w:hAnsi="宋体" w:hint="eastAsia"/>
                <w:color w:val="000000" w:themeColor="text1"/>
                <w:sz w:val="24"/>
              </w:rPr>
              <w:t>太极股份</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35149D">
            <w:pPr>
              <w:jc w:val="right"/>
              <w:rPr>
                <w:color w:val="000000" w:themeColor="text1"/>
                <w:sz w:val="24"/>
              </w:rPr>
            </w:pPr>
            <w:r w:rsidRPr="00B12177">
              <w:rPr>
                <w:color w:val="000000" w:themeColor="text1"/>
                <w:sz w:val="24"/>
              </w:rPr>
              <w:t>5</w:t>
            </w:r>
            <w:r>
              <w:rPr>
                <w:rFonts w:hint="eastAsia"/>
                <w:color w:val="000000" w:themeColor="text1"/>
                <w:sz w:val="24"/>
              </w:rPr>
              <w:t>,</w:t>
            </w:r>
            <w:r w:rsidRPr="00B12177">
              <w:rPr>
                <w:color w:val="000000" w:themeColor="text1"/>
                <w:sz w:val="24"/>
              </w:rPr>
              <w:t>672</w:t>
            </w:r>
            <w:r>
              <w:rPr>
                <w:rFonts w:hint="eastAsia"/>
                <w:color w:val="000000" w:themeColor="text1"/>
                <w:sz w:val="24"/>
              </w:rPr>
              <w:t>,</w:t>
            </w:r>
            <w:r w:rsidRPr="00B12177">
              <w:rPr>
                <w:color w:val="000000" w:themeColor="text1"/>
                <w:sz w:val="24"/>
              </w:rPr>
              <w:t>100.00</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35149D">
            <w:pPr>
              <w:jc w:val="right"/>
              <w:rPr>
                <w:color w:val="000000" w:themeColor="text1"/>
                <w:sz w:val="24"/>
              </w:rPr>
            </w:pPr>
            <w:r>
              <w:rPr>
                <w:rFonts w:hint="eastAsia"/>
                <w:color w:val="000000" w:themeColor="text1"/>
                <w:sz w:val="24"/>
              </w:rPr>
              <w:t>1.36</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35149D">
            <w:pPr>
              <w:jc w:val="left"/>
              <w:rPr>
                <w:rFonts w:ascii="宋体" w:hAnsi="宋体"/>
                <w:color w:val="000000" w:themeColor="text1"/>
                <w:sz w:val="24"/>
              </w:rPr>
            </w:pPr>
            <w:r w:rsidRPr="00896C07">
              <w:rPr>
                <w:rFonts w:ascii="宋体" w:hAnsi="宋体" w:hint="eastAsia"/>
                <w:color w:val="000000" w:themeColor="text1"/>
                <w:sz w:val="24"/>
              </w:rPr>
              <w:t>重大事项</w:t>
            </w:r>
          </w:p>
        </w:tc>
      </w:tr>
    </w:tbl>
    <w:p w:rsidR="00AC1FB1" w:rsidRPr="00896C07" w:rsidRDefault="00AC1FB1" w:rsidP="00EA777C">
      <w:pPr>
        <w:autoSpaceDE w:val="0"/>
        <w:autoSpaceDN w:val="0"/>
        <w:spacing w:line="288" w:lineRule="auto"/>
        <w:rPr>
          <w:rFonts w:eastAsiaTheme="minorEastAsia"/>
          <w:color w:val="000000" w:themeColor="text1"/>
          <w:sz w:val="24"/>
        </w:rPr>
      </w:pPr>
    </w:p>
    <w:p w:rsidR="00EA777C" w:rsidRPr="00896C07" w:rsidRDefault="00985E5F" w:rsidP="00985E5F">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7.2.12.6.</w:t>
      </w:r>
      <w:r w:rsidR="00EA777C" w:rsidRPr="00896C07">
        <w:rPr>
          <w:rFonts w:eastAsiaTheme="minorEastAsia"/>
          <w:b/>
          <w:color w:val="000000" w:themeColor="text1"/>
          <w:kern w:val="0"/>
          <w:sz w:val="24"/>
        </w:rPr>
        <w:t>投资组合报告附注的其他文字描述部分</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由于四舍五入的原因，分项之和与合计项之间可能存在尾差。</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2"/>
        <w:numPr>
          <w:ilvl w:val="0"/>
          <w:numId w:val="7"/>
        </w:numPr>
        <w:rPr>
          <w:rFonts w:asciiTheme="minorEastAsia" w:eastAsiaTheme="minorEastAsia" w:hAnsiTheme="minorEastAsia" w:cs="Times New Roman"/>
          <w:color w:val="000000" w:themeColor="text1"/>
          <w:szCs w:val="24"/>
        </w:rPr>
      </w:pPr>
      <w:bookmarkStart w:id="126" w:name="_Toc268711047"/>
      <w:bookmarkStart w:id="127" w:name="_Toc428451781"/>
      <w:r w:rsidRPr="00896C07">
        <w:rPr>
          <w:rFonts w:asciiTheme="minorEastAsia" w:eastAsiaTheme="minorEastAsia" w:hAnsiTheme="minorEastAsia" w:cs="Times New Roman"/>
          <w:color w:val="000000" w:themeColor="text1"/>
          <w:szCs w:val="24"/>
        </w:rPr>
        <w:t>基金份额持有人信息</w:t>
      </w:r>
      <w:bookmarkEnd w:id="126"/>
      <w:bookmarkEnd w:id="127"/>
    </w:p>
    <w:p w:rsidR="00EA777C" w:rsidRPr="00896C07" w:rsidRDefault="00EA777C" w:rsidP="00EA777C">
      <w:pPr>
        <w:pStyle w:val="a0"/>
        <w:spacing w:line="288" w:lineRule="auto"/>
        <w:ind w:firstLine="480"/>
        <w:rPr>
          <w:rFonts w:asciiTheme="minorEastAsia" w:eastAsiaTheme="minorEastAsia" w:hAnsiTheme="minorEastAsia"/>
          <w:color w:val="000000" w:themeColor="text1"/>
          <w:sz w:val="24"/>
        </w:rPr>
      </w:pPr>
    </w:p>
    <w:p w:rsidR="00EA777C" w:rsidRPr="00896C07" w:rsidRDefault="00EA777C" w:rsidP="00EA777C">
      <w:pPr>
        <w:pStyle w:val="af8"/>
        <w:keepNext/>
        <w:keepLines/>
        <w:numPr>
          <w:ilvl w:val="0"/>
          <w:numId w:val="6"/>
        </w:numPr>
        <w:spacing w:line="288" w:lineRule="auto"/>
        <w:ind w:firstLineChars="0"/>
        <w:outlineLvl w:val="2"/>
        <w:rPr>
          <w:rFonts w:asciiTheme="minorEastAsia" w:eastAsiaTheme="minorEastAsia" w:hAnsiTheme="minorEastAsia"/>
          <w:b/>
          <w:bCs/>
          <w:vanish/>
          <w:color w:val="000000" w:themeColor="text1"/>
          <w:kern w:val="0"/>
          <w:sz w:val="24"/>
        </w:rPr>
      </w:pPr>
      <w:bookmarkStart w:id="128" w:name="_Toc428213745"/>
      <w:bookmarkStart w:id="129" w:name="_Toc428214057"/>
      <w:bookmarkStart w:id="130" w:name="_Toc428451782"/>
      <w:bookmarkStart w:id="131" w:name="_Toc268711048"/>
      <w:bookmarkEnd w:id="128"/>
      <w:bookmarkEnd w:id="129"/>
      <w:bookmarkEnd w:id="130"/>
    </w:p>
    <w:p w:rsidR="00EA777C" w:rsidRPr="00896C07" w:rsidRDefault="00EA777C" w:rsidP="00EA777C">
      <w:pPr>
        <w:pStyle w:val="3"/>
        <w:numPr>
          <w:ilvl w:val="1"/>
          <w:numId w:val="7"/>
        </w:numPr>
        <w:rPr>
          <w:rFonts w:asciiTheme="minorEastAsia" w:eastAsiaTheme="minorEastAsia" w:hAnsiTheme="minorEastAsia"/>
          <w:color w:val="000000" w:themeColor="text1"/>
          <w:szCs w:val="24"/>
        </w:rPr>
      </w:pPr>
      <w:bookmarkStart w:id="132" w:name="_Toc428451783"/>
      <w:r w:rsidRPr="00896C07">
        <w:rPr>
          <w:rFonts w:asciiTheme="minorEastAsia" w:eastAsiaTheme="minorEastAsia" w:hAnsiTheme="minorEastAsia"/>
          <w:color w:val="000000" w:themeColor="text1"/>
          <w:szCs w:val="24"/>
        </w:rPr>
        <w:t>交银施罗德策略回报灵活配置混合型证券投资基金</w:t>
      </w:r>
      <w:bookmarkEnd w:id="132"/>
    </w:p>
    <w:p w:rsidR="00EA777C" w:rsidRPr="00896C07" w:rsidRDefault="00EA777C" w:rsidP="00EA777C">
      <w:pPr>
        <w:autoSpaceDE w:val="0"/>
        <w:autoSpaceDN w:val="0"/>
        <w:spacing w:before="29" w:line="288" w:lineRule="auto"/>
        <w:ind w:firstLineChars="147" w:firstLine="354"/>
        <w:rPr>
          <w:rFonts w:asciiTheme="minorEastAsia" w:eastAsiaTheme="minorEastAsia" w:hAnsiTheme="minorEastAsia"/>
          <w:color w:val="000000" w:themeColor="text1"/>
          <w:sz w:val="24"/>
        </w:rPr>
      </w:pPr>
      <w:r w:rsidRPr="00896C07">
        <w:rPr>
          <w:rFonts w:asciiTheme="minorEastAsia" w:eastAsiaTheme="minorEastAsia" w:hAnsiTheme="minorEastAsia"/>
          <w:b/>
          <w:color w:val="000000" w:themeColor="text1"/>
          <w:sz w:val="24"/>
        </w:rPr>
        <w:t>（报告期：2015年6月27日-2015年6月30日）</w:t>
      </w:r>
    </w:p>
    <w:p w:rsidR="00EA777C" w:rsidRPr="00896C07" w:rsidRDefault="00EA777C" w:rsidP="00EA777C">
      <w:pPr>
        <w:pStyle w:val="3"/>
        <w:numPr>
          <w:ilvl w:val="2"/>
          <w:numId w:val="7"/>
        </w:numPr>
        <w:rPr>
          <w:rFonts w:asciiTheme="minorEastAsia" w:eastAsiaTheme="minorEastAsia" w:hAnsiTheme="minorEastAsia"/>
          <w:color w:val="000000" w:themeColor="text1"/>
          <w:szCs w:val="24"/>
        </w:rPr>
      </w:pPr>
      <w:bookmarkStart w:id="133" w:name="_Toc428451784"/>
      <w:r w:rsidRPr="00896C07">
        <w:rPr>
          <w:rFonts w:asciiTheme="minorEastAsia" w:eastAsiaTheme="minorEastAsia" w:hAnsiTheme="minorEastAsia"/>
          <w:color w:val="000000" w:themeColor="text1"/>
          <w:szCs w:val="24"/>
        </w:rPr>
        <w:t>期末基金份额持有人户数及持有人结构</w:t>
      </w:r>
      <w:bookmarkEnd w:id="133"/>
    </w:p>
    <w:bookmarkEnd w:id="131"/>
    <w:p w:rsidR="00EA777C" w:rsidRPr="00896C07" w:rsidRDefault="00EA777C" w:rsidP="00EA777C">
      <w:pPr>
        <w:autoSpaceDE w:val="0"/>
        <w:autoSpaceDN w:val="0"/>
        <w:spacing w:before="29" w:line="288" w:lineRule="auto"/>
        <w:ind w:left="15"/>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份额单位：份</w:t>
      </w:r>
    </w:p>
    <w:tbl>
      <w:tblPr>
        <w:tblW w:w="0" w:type="auto"/>
        <w:tblInd w:w="108" w:type="dxa"/>
        <w:tblLayout w:type="fixed"/>
        <w:tblLook w:val="0000" w:firstRow="0" w:lastRow="0" w:firstColumn="0" w:lastColumn="0" w:noHBand="0" w:noVBand="0"/>
      </w:tblPr>
      <w:tblGrid>
        <w:gridCol w:w="1080"/>
        <w:gridCol w:w="1440"/>
        <w:gridCol w:w="1800"/>
        <w:gridCol w:w="1316"/>
        <w:gridCol w:w="1924"/>
        <w:gridCol w:w="1440"/>
      </w:tblGrid>
      <w:tr w:rsidR="00896C07" w:rsidRPr="00896C07" w:rsidTr="00817D71">
        <w:tc>
          <w:tcPr>
            <w:tcW w:w="108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持有人户数</w:t>
            </w:r>
            <w:r w:rsidRPr="00896C07">
              <w:rPr>
                <w:rFonts w:eastAsiaTheme="minorEastAsia"/>
                <w:bCs/>
                <w:color w:val="000000" w:themeColor="text1"/>
                <w:sz w:val="24"/>
              </w:rPr>
              <w:t>(</w:t>
            </w:r>
            <w:r w:rsidRPr="00896C07">
              <w:rPr>
                <w:rFonts w:eastAsiaTheme="minorEastAsia"/>
                <w:bCs/>
                <w:color w:val="000000" w:themeColor="text1"/>
                <w:sz w:val="24"/>
              </w:rPr>
              <w:t>户</w:t>
            </w:r>
            <w:r w:rsidRPr="00896C07">
              <w:rPr>
                <w:rFonts w:eastAsiaTheme="minorEastAsia"/>
                <w:bCs/>
                <w:color w:val="000000" w:themeColor="text1"/>
                <w:sz w:val="24"/>
              </w:rPr>
              <w:t xml:space="preserve">) </w:t>
            </w:r>
          </w:p>
        </w:tc>
        <w:tc>
          <w:tcPr>
            <w:tcW w:w="144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户均持有的基金份额</w:t>
            </w:r>
          </w:p>
        </w:tc>
        <w:tc>
          <w:tcPr>
            <w:tcW w:w="6480" w:type="dxa"/>
            <w:gridSpan w:val="4"/>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持有人结构</w:t>
            </w:r>
          </w:p>
        </w:tc>
      </w:tr>
      <w:tr w:rsidR="00896C07" w:rsidRPr="00896C07" w:rsidTr="00817D71">
        <w:tc>
          <w:tcPr>
            <w:tcW w:w="1080" w:type="dxa"/>
            <w:vMerge/>
            <w:tcBorders>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1440" w:type="dxa"/>
            <w:vMerge/>
            <w:tcBorders>
              <w:left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311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num" w:pos="420"/>
              </w:tabs>
              <w:spacing w:line="288" w:lineRule="auto"/>
              <w:jc w:val="center"/>
              <w:rPr>
                <w:rFonts w:eastAsiaTheme="minorEastAsia"/>
                <w:bCs/>
                <w:color w:val="000000" w:themeColor="text1"/>
                <w:sz w:val="24"/>
              </w:rPr>
            </w:pPr>
            <w:r w:rsidRPr="00896C07">
              <w:rPr>
                <w:rFonts w:eastAsiaTheme="minorEastAsia"/>
                <w:bCs/>
                <w:color w:val="000000" w:themeColor="text1"/>
                <w:sz w:val="24"/>
              </w:rPr>
              <w:t>机构投资者</w:t>
            </w:r>
          </w:p>
        </w:tc>
        <w:tc>
          <w:tcPr>
            <w:tcW w:w="336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num" w:pos="420"/>
              </w:tabs>
              <w:spacing w:line="288" w:lineRule="auto"/>
              <w:jc w:val="center"/>
              <w:rPr>
                <w:rFonts w:eastAsiaTheme="minorEastAsia"/>
                <w:bCs/>
                <w:color w:val="000000" w:themeColor="text1"/>
                <w:sz w:val="24"/>
              </w:rPr>
            </w:pPr>
            <w:r w:rsidRPr="00896C07">
              <w:rPr>
                <w:rFonts w:eastAsiaTheme="minorEastAsia"/>
                <w:bCs/>
                <w:color w:val="000000" w:themeColor="text1"/>
                <w:sz w:val="24"/>
              </w:rPr>
              <w:t>个人投资者</w:t>
            </w:r>
          </w:p>
        </w:tc>
      </w:tr>
      <w:tr w:rsidR="00896C07" w:rsidRPr="00896C07" w:rsidTr="00817D71">
        <w:tc>
          <w:tcPr>
            <w:tcW w:w="108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144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持有份额</w:t>
            </w:r>
          </w:p>
        </w:tc>
        <w:tc>
          <w:tcPr>
            <w:tcW w:w="131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占总份额比例</w:t>
            </w:r>
          </w:p>
        </w:tc>
        <w:tc>
          <w:tcPr>
            <w:tcW w:w="192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持有份额</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bCs/>
                <w:color w:val="000000" w:themeColor="text1"/>
                <w:sz w:val="24"/>
              </w:rPr>
            </w:pPr>
            <w:r w:rsidRPr="00896C07">
              <w:rPr>
                <w:rFonts w:eastAsiaTheme="minorEastAsia"/>
                <w:bCs/>
                <w:color w:val="000000" w:themeColor="text1"/>
                <w:sz w:val="24"/>
              </w:rPr>
              <w:t>占总份额</w:t>
            </w:r>
          </w:p>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比例</w:t>
            </w:r>
          </w:p>
        </w:tc>
      </w:tr>
      <w:tr w:rsidR="00EA777C"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Cs/>
                <w:color w:val="000000" w:themeColor="text1"/>
                <w:sz w:val="24"/>
              </w:rPr>
            </w:pPr>
            <w:r w:rsidRPr="00896C07">
              <w:rPr>
                <w:rFonts w:eastAsiaTheme="minorEastAsia"/>
                <w:bCs/>
                <w:color w:val="000000" w:themeColor="text1"/>
                <w:sz w:val="24"/>
              </w:rPr>
              <w:t>3,402</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87,650.85</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7,940,853.70</w:t>
            </w:r>
          </w:p>
        </w:tc>
        <w:tc>
          <w:tcPr>
            <w:tcW w:w="131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2.66%</w:t>
            </w:r>
          </w:p>
        </w:tc>
        <w:tc>
          <w:tcPr>
            <w:tcW w:w="192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290,247,352.44</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97.34%</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34" w:name="_Toc428451785"/>
      <w:r w:rsidRPr="00896C07">
        <w:rPr>
          <w:rFonts w:eastAsiaTheme="minorEastAsia"/>
          <w:color w:val="000000" w:themeColor="text1"/>
          <w:szCs w:val="24"/>
        </w:rPr>
        <w:t>期末基金管理人的从业人员持有本基金的情况</w:t>
      </w:r>
      <w:bookmarkEnd w:id="134"/>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896C07" w:rsidRPr="00896C07" w:rsidTr="00817D71">
        <w:tc>
          <w:tcPr>
            <w:tcW w:w="2321"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项目</w:t>
            </w:r>
          </w:p>
        </w:tc>
        <w:tc>
          <w:tcPr>
            <w:tcW w:w="3305"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持有份额总数（份）</w:t>
            </w:r>
          </w:p>
        </w:tc>
        <w:tc>
          <w:tcPr>
            <w:tcW w:w="3305"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占基金总份额比例</w:t>
            </w:r>
          </w:p>
        </w:tc>
      </w:tr>
      <w:tr w:rsidR="00896C07" w:rsidRPr="00896C07" w:rsidTr="00817D71">
        <w:tc>
          <w:tcPr>
            <w:tcW w:w="2321" w:type="dxa"/>
            <w:shd w:val="clear" w:color="auto" w:fill="auto"/>
            <w:vAlign w:val="center"/>
          </w:tcPr>
          <w:p w:rsidR="00EA777C" w:rsidRPr="00896C07" w:rsidRDefault="00EA777C" w:rsidP="00817D71">
            <w:pPr>
              <w:pStyle w:val="a0"/>
              <w:spacing w:line="288" w:lineRule="auto"/>
              <w:ind w:firstLineChars="0" w:firstLine="0"/>
              <w:rPr>
                <w:rFonts w:eastAsiaTheme="minorEastAsia"/>
                <w:color w:val="000000" w:themeColor="text1"/>
                <w:sz w:val="24"/>
              </w:rPr>
            </w:pPr>
            <w:r w:rsidRPr="00896C07">
              <w:rPr>
                <w:rFonts w:eastAsiaTheme="minorEastAsia"/>
                <w:color w:val="000000" w:themeColor="text1"/>
                <w:sz w:val="24"/>
              </w:rPr>
              <w:t>基金管理人所有从业人员持有本基金</w:t>
            </w:r>
          </w:p>
        </w:tc>
        <w:tc>
          <w:tcPr>
            <w:tcW w:w="3305" w:type="dxa"/>
            <w:shd w:val="clear" w:color="auto" w:fill="auto"/>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993.59</w:t>
            </w:r>
          </w:p>
        </w:tc>
        <w:tc>
          <w:tcPr>
            <w:tcW w:w="3305" w:type="dxa"/>
            <w:shd w:val="clear" w:color="auto" w:fill="auto"/>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0.00%</w:t>
            </w:r>
          </w:p>
        </w:tc>
      </w:tr>
    </w:tbl>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35" w:name="_Toc428451786"/>
      <w:r w:rsidRPr="00896C07">
        <w:rPr>
          <w:rFonts w:eastAsiaTheme="minorEastAsia"/>
          <w:color w:val="000000" w:themeColor="text1"/>
          <w:szCs w:val="24"/>
        </w:rPr>
        <w:t>期末基金管理人的从业人员持有本开放式基金份额总量区间的情况</w:t>
      </w:r>
      <w:bookmarkEnd w:id="135"/>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896C07" w:rsidRPr="00896C07" w:rsidTr="00817D71">
        <w:trPr>
          <w:trHeight w:val="285"/>
        </w:trPr>
        <w:tc>
          <w:tcPr>
            <w:tcW w:w="3369"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562"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持有基金份额总量的数量区间（万份）</w:t>
            </w:r>
          </w:p>
        </w:tc>
      </w:tr>
      <w:tr w:rsidR="00896C07" w:rsidRPr="00896C07" w:rsidTr="00817D71">
        <w:trPr>
          <w:trHeight w:val="713"/>
        </w:trPr>
        <w:tc>
          <w:tcPr>
            <w:tcW w:w="3369" w:type="dxa"/>
            <w:tcMar>
              <w:top w:w="0" w:type="dxa"/>
              <w:left w:w="108" w:type="dxa"/>
              <w:bottom w:w="0" w:type="dxa"/>
              <w:right w:w="108" w:type="dxa"/>
            </w:tcMar>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本公司高级管理人员、基金投资和研究部门负责人持有本开放式基金</w:t>
            </w:r>
          </w:p>
        </w:tc>
        <w:tc>
          <w:tcPr>
            <w:tcW w:w="5562"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0</w:t>
            </w:r>
          </w:p>
        </w:tc>
      </w:tr>
      <w:tr w:rsidR="00EA777C" w:rsidRPr="00896C07" w:rsidTr="00817D71">
        <w:trPr>
          <w:trHeight w:val="285"/>
        </w:trPr>
        <w:tc>
          <w:tcPr>
            <w:tcW w:w="3369" w:type="dxa"/>
            <w:tcMar>
              <w:top w:w="0" w:type="dxa"/>
              <w:left w:w="108" w:type="dxa"/>
              <w:bottom w:w="0" w:type="dxa"/>
              <w:right w:w="108" w:type="dxa"/>
            </w:tcMar>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本基金基金经理持有本开放式基金</w:t>
            </w:r>
          </w:p>
        </w:tc>
        <w:tc>
          <w:tcPr>
            <w:tcW w:w="5562"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0</w:t>
            </w:r>
          </w:p>
        </w:tc>
      </w:tr>
    </w:tbl>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36" w:name="_Toc428451787"/>
      <w:r w:rsidRPr="00896C07">
        <w:rPr>
          <w:rFonts w:eastAsiaTheme="minorEastAsia"/>
          <w:color w:val="000000" w:themeColor="text1"/>
          <w:szCs w:val="24"/>
        </w:rPr>
        <w:t>交银施罗德荣安保本混合型证券投资基金</w:t>
      </w:r>
      <w:bookmarkEnd w:id="136"/>
    </w:p>
    <w:p w:rsidR="00EA777C" w:rsidRPr="00896C07" w:rsidRDefault="00EA777C" w:rsidP="00EA777C">
      <w:pPr>
        <w:autoSpaceDE w:val="0"/>
        <w:autoSpaceDN w:val="0"/>
        <w:spacing w:before="29" w:line="288" w:lineRule="auto"/>
        <w:rPr>
          <w:rFonts w:eastAsiaTheme="minorEastAsia"/>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1</w:t>
      </w:r>
      <w:r w:rsidRPr="00896C07">
        <w:rPr>
          <w:rFonts w:eastAsiaTheme="minorEastAsia"/>
          <w:b/>
          <w:color w:val="000000" w:themeColor="text1"/>
          <w:sz w:val="24"/>
        </w:rPr>
        <w:t>月</w:t>
      </w:r>
      <w:r w:rsidRPr="00896C07">
        <w:rPr>
          <w:rFonts w:eastAsiaTheme="minorEastAsia"/>
          <w:b/>
          <w:color w:val="000000" w:themeColor="text1"/>
          <w:sz w:val="24"/>
        </w:rPr>
        <w:t>1</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26</w:t>
      </w:r>
      <w:r w:rsidRPr="00896C07">
        <w:rPr>
          <w:rFonts w:eastAsiaTheme="minorEastAsia"/>
          <w:b/>
          <w:color w:val="000000" w:themeColor="text1"/>
          <w:sz w:val="24"/>
        </w:rPr>
        <w:t>日）</w:t>
      </w:r>
    </w:p>
    <w:p w:rsidR="00EA777C" w:rsidRPr="00896C07" w:rsidRDefault="00EA777C" w:rsidP="00EA777C">
      <w:pPr>
        <w:pStyle w:val="3"/>
        <w:numPr>
          <w:ilvl w:val="2"/>
          <w:numId w:val="7"/>
        </w:numPr>
        <w:rPr>
          <w:rFonts w:eastAsiaTheme="minorEastAsia"/>
          <w:color w:val="000000" w:themeColor="text1"/>
          <w:szCs w:val="24"/>
        </w:rPr>
      </w:pPr>
      <w:bookmarkStart w:id="137" w:name="_Toc428451788"/>
      <w:r w:rsidRPr="00896C07">
        <w:rPr>
          <w:rFonts w:eastAsiaTheme="minorEastAsia"/>
          <w:color w:val="000000" w:themeColor="text1"/>
          <w:szCs w:val="24"/>
        </w:rPr>
        <w:t>期末基金份额持有人户数及持有人结构</w:t>
      </w:r>
      <w:bookmarkEnd w:id="137"/>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份额单位：份</w:t>
      </w:r>
    </w:p>
    <w:tbl>
      <w:tblPr>
        <w:tblW w:w="0" w:type="auto"/>
        <w:tblInd w:w="108" w:type="dxa"/>
        <w:tblLayout w:type="fixed"/>
        <w:tblLook w:val="0000" w:firstRow="0" w:lastRow="0" w:firstColumn="0" w:lastColumn="0" w:noHBand="0" w:noVBand="0"/>
      </w:tblPr>
      <w:tblGrid>
        <w:gridCol w:w="1080"/>
        <w:gridCol w:w="1440"/>
        <w:gridCol w:w="1800"/>
        <w:gridCol w:w="1316"/>
        <w:gridCol w:w="1924"/>
        <w:gridCol w:w="1440"/>
      </w:tblGrid>
      <w:tr w:rsidR="00896C07" w:rsidRPr="00896C07" w:rsidTr="00817D71">
        <w:tc>
          <w:tcPr>
            <w:tcW w:w="108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持有人户数</w:t>
            </w:r>
            <w:r w:rsidRPr="00896C07">
              <w:rPr>
                <w:rFonts w:eastAsiaTheme="minorEastAsia"/>
                <w:bCs/>
                <w:color w:val="000000" w:themeColor="text1"/>
                <w:sz w:val="24"/>
              </w:rPr>
              <w:t>(</w:t>
            </w:r>
            <w:r w:rsidRPr="00896C07">
              <w:rPr>
                <w:rFonts w:eastAsiaTheme="minorEastAsia"/>
                <w:bCs/>
                <w:color w:val="000000" w:themeColor="text1"/>
                <w:sz w:val="24"/>
              </w:rPr>
              <w:t>户</w:t>
            </w:r>
            <w:r w:rsidRPr="00896C07">
              <w:rPr>
                <w:rFonts w:eastAsiaTheme="minorEastAsia"/>
                <w:bCs/>
                <w:color w:val="000000" w:themeColor="text1"/>
                <w:sz w:val="24"/>
              </w:rPr>
              <w:t xml:space="preserve">) </w:t>
            </w:r>
          </w:p>
        </w:tc>
        <w:tc>
          <w:tcPr>
            <w:tcW w:w="144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户均持有的基金份额</w:t>
            </w:r>
          </w:p>
        </w:tc>
        <w:tc>
          <w:tcPr>
            <w:tcW w:w="6480" w:type="dxa"/>
            <w:gridSpan w:val="4"/>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持有人结构</w:t>
            </w:r>
          </w:p>
        </w:tc>
      </w:tr>
      <w:tr w:rsidR="00896C07" w:rsidRPr="00896C07" w:rsidTr="00817D71">
        <w:tc>
          <w:tcPr>
            <w:tcW w:w="1080" w:type="dxa"/>
            <w:vMerge/>
            <w:tcBorders>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1440" w:type="dxa"/>
            <w:vMerge/>
            <w:tcBorders>
              <w:left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311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num" w:pos="420"/>
              </w:tabs>
              <w:spacing w:line="288" w:lineRule="auto"/>
              <w:jc w:val="center"/>
              <w:rPr>
                <w:rFonts w:eastAsiaTheme="minorEastAsia"/>
                <w:bCs/>
                <w:color w:val="000000" w:themeColor="text1"/>
                <w:sz w:val="24"/>
              </w:rPr>
            </w:pPr>
            <w:r w:rsidRPr="00896C07">
              <w:rPr>
                <w:rFonts w:eastAsiaTheme="minorEastAsia"/>
                <w:bCs/>
                <w:color w:val="000000" w:themeColor="text1"/>
                <w:sz w:val="24"/>
              </w:rPr>
              <w:t>机构投资者</w:t>
            </w:r>
          </w:p>
        </w:tc>
        <w:tc>
          <w:tcPr>
            <w:tcW w:w="336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num" w:pos="420"/>
              </w:tabs>
              <w:spacing w:line="288" w:lineRule="auto"/>
              <w:jc w:val="center"/>
              <w:rPr>
                <w:rFonts w:eastAsiaTheme="minorEastAsia"/>
                <w:bCs/>
                <w:color w:val="000000" w:themeColor="text1"/>
                <w:sz w:val="24"/>
              </w:rPr>
            </w:pPr>
            <w:r w:rsidRPr="00896C07">
              <w:rPr>
                <w:rFonts w:eastAsiaTheme="minorEastAsia"/>
                <w:bCs/>
                <w:color w:val="000000" w:themeColor="text1"/>
                <w:sz w:val="24"/>
              </w:rPr>
              <w:t>个人投资者</w:t>
            </w:r>
          </w:p>
        </w:tc>
      </w:tr>
      <w:tr w:rsidR="00896C07" w:rsidRPr="00896C07" w:rsidTr="00817D71">
        <w:tc>
          <w:tcPr>
            <w:tcW w:w="108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144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持有份额</w:t>
            </w:r>
          </w:p>
        </w:tc>
        <w:tc>
          <w:tcPr>
            <w:tcW w:w="131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占总份额比例</w:t>
            </w:r>
          </w:p>
        </w:tc>
        <w:tc>
          <w:tcPr>
            <w:tcW w:w="192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持有份额</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bCs/>
                <w:color w:val="000000" w:themeColor="text1"/>
                <w:sz w:val="24"/>
              </w:rPr>
            </w:pPr>
            <w:r w:rsidRPr="00896C07">
              <w:rPr>
                <w:rFonts w:eastAsiaTheme="minorEastAsia"/>
                <w:bCs/>
                <w:color w:val="000000" w:themeColor="text1"/>
                <w:sz w:val="24"/>
              </w:rPr>
              <w:t>占总份额</w:t>
            </w:r>
          </w:p>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比例</w:t>
            </w:r>
          </w:p>
        </w:tc>
      </w:tr>
      <w:tr w:rsidR="00EA777C"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Cs/>
                <w:color w:val="000000" w:themeColor="text1"/>
                <w:sz w:val="24"/>
              </w:rPr>
            </w:pPr>
            <w:r w:rsidRPr="00896C07">
              <w:rPr>
                <w:rFonts w:eastAsiaTheme="minorEastAsia"/>
                <w:bCs/>
                <w:color w:val="000000" w:themeColor="text1"/>
                <w:sz w:val="24"/>
              </w:rPr>
              <w:t>3,737</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90,748.45</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7,940,853.70</w:t>
            </w:r>
          </w:p>
        </w:tc>
        <w:tc>
          <w:tcPr>
            <w:tcW w:w="131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2.34%</w:t>
            </w:r>
          </w:p>
        </w:tc>
        <w:tc>
          <w:tcPr>
            <w:tcW w:w="192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331,186,110.22</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97.66%</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38" w:name="_Toc428451789"/>
      <w:r w:rsidRPr="00896C07">
        <w:rPr>
          <w:rFonts w:eastAsiaTheme="minorEastAsia"/>
          <w:color w:val="000000" w:themeColor="text1"/>
          <w:szCs w:val="24"/>
        </w:rPr>
        <w:t>期末基金管理人的从业人员持有本基金的情况</w:t>
      </w:r>
      <w:bookmarkEnd w:id="138"/>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234"/>
        <w:gridCol w:w="3234"/>
      </w:tblGrid>
      <w:tr w:rsidR="00896C07" w:rsidRPr="00896C07" w:rsidTr="00817D71">
        <w:tc>
          <w:tcPr>
            <w:tcW w:w="2321"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项目</w:t>
            </w:r>
          </w:p>
        </w:tc>
        <w:tc>
          <w:tcPr>
            <w:tcW w:w="3234"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持有份额总数（份）</w:t>
            </w:r>
          </w:p>
        </w:tc>
        <w:tc>
          <w:tcPr>
            <w:tcW w:w="3234"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占基金总份额比例</w:t>
            </w:r>
          </w:p>
        </w:tc>
      </w:tr>
      <w:tr w:rsidR="00EA777C" w:rsidRPr="00896C07" w:rsidTr="00817D71">
        <w:tc>
          <w:tcPr>
            <w:tcW w:w="2321" w:type="dxa"/>
            <w:shd w:val="clear" w:color="auto" w:fill="auto"/>
            <w:vAlign w:val="center"/>
          </w:tcPr>
          <w:p w:rsidR="00EA777C" w:rsidRPr="00896C07" w:rsidRDefault="00EA777C" w:rsidP="00817D71">
            <w:pPr>
              <w:pStyle w:val="a0"/>
              <w:spacing w:line="288" w:lineRule="auto"/>
              <w:ind w:firstLineChars="0" w:firstLine="0"/>
              <w:rPr>
                <w:rFonts w:eastAsiaTheme="minorEastAsia"/>
                <w:color w:val="000000" w:themeColor="text1"/>
                <w:sz w:val="24"/>
              </w:rPr>
            </w:pPr>
            <w:r w:rsidRPr="00896C07">
              <w:rPr>
                <w:rFonts w:eastAsiaTheme="minorEastAsia"/>
                <w:color w:val="000000" w:themeColor="text1"/>
                <w:sz w:val="24"/>
              </w:rPr>
              <w:t>基金管理人所有从业人员持有本基金</w:t>
            </w:r>
          </w:p>
        </w:tc>
        <w:tc>
          <w:tcPr>
            <w:tcW w:w="3234" w:type="dxa"/>
            <w:shd w:val="clear" w:color="auto" w:fill="auto"/>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993.59</w:t>
            </w:r>
          </w:p>
        </w:tc>
        <w:tc>
          <w:tcPr>
            <w:tcW w:w="3234" w:type="dxa"/>
            <w:shd w:val="clear" w:color="auto" w:fill="auto"/>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0.00%</w:t>
            </w:r>
          </w:p>
        </w:tc>
      </w:tr>
    </w:tbl>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39" w:name="_Toc428451790"/>
      <w:r w:rsidRPr="00896C07">
        <w:rPr>
          <w:rFonts w:eastAsiaTheme="minorEastAsia"/>
          <w:color w:val="000000" w:themeColor="text1"/>
          <w:szCs w:val="24"/>
        </w:rPr>
        <w:t>期末基金管理人的从业人员持有本开放式基金份额总量区间的情况</w:t>
      </w:r>
      <w:bookmarkEnd w:id="139"/>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896C07" w:rsidRPr="00896C07" w:rsidTr="00817D71">
        <w:trPr>
          <w:trHeight w:val="285"/>
        </w:trPr>
        <w:tc>
          <w:tcPr>
            <w:tcW w:w="3369"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562"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持有基金份额总量的数量区间（万份）</w:t>
            </w:r>
          </w:p>
        </w:tc>
      </w:tr>
      <w:tr w:rsidR="00896C07" w:rsidRPr="00896C07" w:rsidTr="00817D71">
        <w:trPr>
          <w:trHeight w:val="713"/>
        </w:trPr>
        <w:tc>
          <w:tcPr>
            <w:tcW w:w="3369" w:type="dxa"/>
            <w:tcMar>
              <w:top w:w="0" w:type="dxa"/>
              <w:left w:w="108" w:type="dxa"/>
              <w:bottom w:w="0" w:type="dxa"/>
              <w:right w:w="108" w:type="dxa"/>
            </w:tcMar>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本公司高级管理人员、基金投资和研究部门负责人持有本开放式基金</w:t>
            </w:r>
          </w:p>
        </w:tc>
        <w:tc>
          <w:tcPr>
            <w:tcW w:w="5562" w:type="dxa"/>
            <w:tcMar>
              <w:top w:w="0" w:type="dxa"/>
              <w:left w:w="108" w:type="dxa"/>
              <w:bottom w:w="0" w:type="dxa"/>
              <w:right w:w="108" w:type="dxa"/>
            </w:tcMar>
            <w:vAlign w:val="center"/>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0</w:t>
            </w:r>
          </w:p>
        </w:tc>
      </w:tr>
      <w:tr w:rsidR="00EA777C" w:rsidRPr="00896C07" w:rsidTr="00817D71">
        <w:trPr>
          <w:trHeight w:val="285"/>
        </w:trPr>
        <w:tc>
          <w:tcPr>
            <w:tcW w:w="3369" w:type="dxa"/>
            <w:tcMar>
              <w:top w:w="0" w:type="dxa"/>
              <w:left w:w="108" w:type="dxa"/>
              <w:bottom w:w="0" w:type="dxa"/>
              <w:right w:w="108" w:type="dxa"/>
            </w:tcMar>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本基金基金经理持有本开放式基金</w:t>
            </w:r>
          </w:p>
        </w:tc>
        <w:tc>
          <w:tcPr>
            <w:tcW w:w="5562" w:type="dxa"/>
            <w:tcMar>
              <w:top w:w="0" w:type="dxa"/>
              <w:left w:w="108" w:type="dxa"/>
              <w:bottom w:w="0" w:type="dxa"/>
              <w:right w:w="108" w:type="dxa"/>
            </w:tcMar>
            <w:vAlign w:val="center"/>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0</w:t>
            </w:r>
          </w:p>
        </w:tc>
      </w:tr>
    </w:tbl>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140" w:name="_Toc268711051"/>
      <w:bookmarkStart w:id="141" w:name="_Toc428451791"/>
      <w:r w:rsidRPr="00896C07">
        <w:rPr>
          <w:rFonts w:eastAsiaTheme="minorEastAsia" w:cs="Times New Roman"/>
          <w:color w:val="000000" w:themeColor="text1"/>
          <w:szCs w:val="24"/>
        </w:rPr>
        <w:t>开放式基金份额变动</w:t>
      </w:r>
      <w:bookmarkEnd w:id="140"/>
      <w:bookmarkEnd w:id="141"/>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42" w:name="_Toc428451792"/>
      <w:r w:rsidRPr="00896C07">
        <w:rPr>
          <w:rFonts w:eastAsiaTheme="minorEastAsia"/>
          <w:color w:val="000000" w:themeColor="text1"/>
          <w:szCs w:val="24"/>
        </w:rPr>
        <w:t>交银施罗德策略回报灵活配置混合型证券投资基金</w:t>
      </w:r>
      <w:bookmarkEnd w:id="142"/>
    </w:p>
    <w:p w:rsidR="00EA777C" w:rsidRPr="00896C07" w:rsidRDefault="00EA777C" w:rsidP="00EA777C">
      <w:pPr>
        <w:autoSpaceDE w:val="0"/>
        <w:autoSpaceDN w:val="0"/>
        <w:spacing w:before="29" w:line="288" w:lineRule="auto"/>
        <w:ind w:firstLineChars="147" w:firstLine="354"/>
        <w:rPr>
          <w:rFonts w:eastAsiaTheme="minorEastAsia"/>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27</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30</w:t>
      </w:r>
      <w:r w:rsidRPr="00896C07">
        <w:rPr>
          <w:rFonts w:eastAsiaTheme="minorEastAsia"/>
          <w:b/>
          <w:color w:val="000000" w:themeColor="text1"/>
          <w:sz w:val="24"/>
        </w:rPr>
        <w:t>日）</w:t>
      </w:r>
    </w:p>
    <w:p w:rsidR="00EA777C" w:rsidRPr="00896C07" w:rsidRDefault="00EA777C" w:rsidP="00EA777C">
      <w:pPr>
        <w:pStyle w:val="a0"/>
        <w:spacing w:line="288" w:lineRule="auto"/>
        <w:ind w:firstLineChars="0" w:firstLine="0"/>
        <w:jc w:val="right"/>
        <w:rPr>
          <w:rFonts w:eastAsiaTheme="minorEastAsia"/>
          <w:color w:val="000000" w:themeColor="text1"/>
          <w:sz w:val="24"/>
        </w:rPr>
      </w:pPr>
      <w:r w:rsidRPr="00896C07">
        <w:rPr>
          <w:rFonts w:eastAsiaTheme="minorEastAsia"/>
          <w:color w:val="000000" w:themeColor="text1"/>
          <w:sz w:val="24"/>
        </w:rPr>
        <w:t>单位：份</w:t>
      </w:r>
    </w:p>
    <w:tbl>
      <w:tblPr>
        <w:tblW w:w="0" w:type="auto"/>
        <w:jc w:val="center"/>
        <w:tblLayout w:type="fixed"/>
        <w:tblLook w:val="0000" w:firstRow="0" w:lastRow="0" w:firstColumn="0" w:lastColumn="0" w:noHBand="0" w:noVBand="0"/>
      </w:tblPr>
      <w:tblGrid>
        <w:gridCol w:w="4500"/>
        <w:gridCol w:w="4500"/>
      </w:tblGrid>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E35E50">
            <w:pPr>
              <w:spacing w:line="288" w:lineRule="auto"/>
              <w:rPr>
                <w:rFonts w:eastAsiaTheme="minorEastAsia"/>
                <w:color w:val="000000" w:themeColor="text1"/>
                <w:sz w:val="24"/>
              </w:rPr>
            </w:pPr>
            <w:r w:rsidRPr="00896C07">
              <w:rPr>
                <w:rFonts w:eastAsiaTheme="minorEastAsia"/>
                <w:color w:val="000000" w:themeColor="text1"/>
                <w:sz w:val="24"/>
              </w:rPr>
              <w:t>基金合同生效日（</w:t>
            </w:r>
            <w:r w:rsidR="00E35E50" w:rsidRPr="00896C07">
              <w:rPr>
                <w:rFonts w:eastAsiaTheme="minorEastAsia"/>
                <w:color w:val="000000" w:themeColor="text1"/>
                <w:sz w:val="24"/>
              </w:rPr>
              <w:t>201</w:t>
            </w:r>
            <w:r w:rsidR="00E35E50">
              <w:rPr>
                <w:rFonts w:eastAsiaTheme="minorEastAsia"/>
                <w:color w:val="000000" w:themeColor="text1"/>
                <w:sz w:val="24"/>
              </w:rPr>
              <w:t>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00E35E50" w:rsidRPr="00896C07">
              <w:rPr>
                <w:rFonts w:eastAsiaTheme="minorEastAsia"/>
                <w:color w:val="000000" w:themeColor="text1"/>
                <w:sz w:val="24"/>
              </w:rPr>
              <w:t>2</w:t>
            </w:r>
            <w:r w:rsidR="00E35E50">
              <w:rPr>
                <w:rFonts w:eastAsiaTheme="minorEastAsia"/>
                <w:color w:val="000000" w:themeColor="text1"/>
                <w:sz w:val="24"/>
              </w:rPr>
              <w:t>7</w:t>
            </w:r>
            <w:r w:rsidRPr="00896C07">
              <w:rPr>
                <w:rFonts w:eastAsiaTheme="minorEastAsia"/>
                <w:color w:val="000000" w:themeColor="text1"/>
                <w:sz w:val="24"/>
              </w:rPr>
              <w:t>日）基金份额总额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C96F5D" w:rsidP="00817D71">
            <w:pPr>
              <w:spacing w:line="288" w:lineRule="auto"/>
              <w:jc w:val="right"/>
              <w:rPr>
                <w:rFonts w:eastAsiaTheme="minorEastAsia"/>
                <w:color w:val="000000" w:themeColor="text1"/>
                <w:sz w:val="24"/>
              </w:rPr>
            </w:pPr>
            <w:r>
              <w:rPr>
                <w:color w:val="000000"/>
                <w:sz w:val="24"/>
              </w:rPr>
              <w:t>339,126,963.92</w:t>
            </w:r>
            <w:bookmarkStart w:id="143" w:name="_GoBack"/>
            <w:bookmarkEnd w:id="143"/>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40,938,757.78</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298,188,206.14</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、如果本报告期间发生转换入、红利再投业务，则总申购份额中包含该业务；</w:t>
      </w:r>
      <w:r w:rsidRPr="00896C07">
        <w:rPr>
          <w:rFonts w:eastAsiaTheme="minorEastAsia"/>
          <w:color w:val="000000" w:themeColor="text1"/>
          <w:sz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、如果本报告期间发生转换出业务，则总赎回份额中包含该业务。</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w:t>
      </w:r>
    </w:p>
    <w:p w:rsidR="00EA777C" w:rsidRPr="00896C07" w:rsidRDefault="00EA777C" w:rsidP="00EA777C">
      <w:pPr>
        <w:pStyle w:val="3"/>
        <w:numPr>
          <w:ilvl w:val="1"/>
          <w:numId w:val="7"/>
        </w:numPr>
        <w:rPr>
          <w:rFonts w:eastAsiaTheme="minorEastAsia"/>
          <w:color w:val="000000" w:themeColor="text1"/>
          <w:szCs w:val="24"/>
        </w:rPr>
      </w:pPr>
      <w:bookmarkStart w:id="144" w:name="_Toc428451793"/>
      <w:r w:rsidRPr="00896C07">
        <w:rPr>
          <w:rFonts w:eastAsiaTheme="minorEastAsia"/>
          <w:color w:val="000000" w:themeColor="text1"/>
          <w:szCs w:val="24"/>
        </w:rPr>
        <w:t>交银施罗德荣安保本混合型证券投资基金</w:t>
      </w:r>
      <w:bookmarkEnd w:id="144"/>
    </w:p>
    <w:p w:rsidR="00EA777C" w:rsidRPr="00896C07" w:rsidRDefault="00EA777C" w:rsidP="00EA777C">
      <w:pPr>
        <w:autoSpaceDE w:val="0"/>
        <w:autoSpaceDN w:val="0"/>
        <w:spacing w:before="29" w:line="288" w:lineRule="auto"/>
        <w:rPr>
          <w:rFonts w:eastAsiaTheme="minorEastAsia"/>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1</w:t>
      </w:r>
      <w:r w:rsidRPr="00896C07">
        <w:rPr>
          <w:rFonts w:eastAsiaTheme="minorEastAsia"/>
          <w:b/>
          <w:color w:val="000000" w:themeColor="text1"/>
          <w:sz w:val="24"/>
        </w:rPr>
        <w:t>月</w:t>
      </w:r>
      <w:r w:rsidRPr="00896C07">
        <w:rPr>
          <w:rFonts w:eastAsiaTheme="minorEastAsia"/>
          <w:b/>
          <w:color w:val="000000" w:themeColor="text1"/>
          <w:sz w:val="24"/>
        </w:rPr>
        <w:t>1</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26</w:t>
      </w:r>
      <w:r w:rsidRPr="00896C07">
        <w:rPr>
          <w:rFonts w:eastAsiaTheme="minorEastAsia"/>
          <w:b/>
          <w:color w:val="000000" w:themeColor="text1"/>
          <w:sz w:val="24"/>
        </w:rPr>
        <w:t>日）</w:t>
      </w:r>
    </w:p>
    <w:p w:rsidR="00EA777C" w:rsidRPr="00896C07" w:rsidRDefault="00EA777C" w:rsidP="00EA777C">
      <w:pPr>
        <w:pStyle w:val="a0"/>
        <w:spacing w:line="288" w:lineRule="auto"/>
        <w:ind w:firstLineChars="0" w:firstLine="0"/>
        <w:jc w:val="right"/>
        <w:rPr>
          <w:rFonts w:eastAsiaTheme="minorEastAsia"/>
          <w:color w:val="000000" w:themeColor="text1"/>
          <w:sz w:val="24"/>
        </w:rPr>
      </w:pPr>
      <w:r w:rsidRPr="00896C07">
        <w:rPr>
          <w:rFonts w:eastAsiaTheme="minorEastAsia"/>
          <w:color w:val="000000" w:themeColor="text1"/>
          <w:sz w:val="24"/>
        </w:rPr>
        <w:t>单位：份</w:t>
      </w:r>
    </w:p>
    <w:tbl>
      <w:tblPr>
        <w:tblW w:w="0" w:type="auto"/>
        <w:jc w:val="center"/>
        <w:tblLayout w:type="fixed"/>
        <w:tblLook w:val="0000" w:firstRow="0" w:lastRow="0" w:firstColumn="0" w:lastColumn="0" w:noHBand="0" w:noVBand="0"/>
      </w:tblPr>
      <w:tblGrid>
        <w:gridCol w:w="4500"/>
        <w:gridCol w:w="4500"/>
      </w:tblGrid>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基金合同生效日（</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1,631,624,464.77</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754,326,864.01</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38,213,098.03</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453,412,998.12</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、如果本报告期间发生转换入、红利再投业务，则总申购份额中包含该业务；</w:t>
      </w:r>
      <w:r w:rsidRPr="00896C07">
        <w:rPr>
          <w:rFonts w:eastAsiaTheme="minorEastAsia"/>
          <w:color w:val="000000" w:themeColor="text1"/>
          <w:sz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、如果本报告期间发生转换出业务，则总赎回份额中包含该业务。</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r w:rsidRPr="00896C07">
        <w:rPr>
          <w:rFonts w:eastAsiaTheme="minorEastAsia" w:cs="Times New Roman"/>
          <w:color w:val="000000" w:themeColor="text1"/>
          <w:szCs w:val="24"/>
        </w:rPr>
        <w:t xml:space="preserve"> </w:t>
      </w:r>
      <w:bookmarkStart w:id="145" w:name="_Toc268711052"/>
      <w:bookmarkStart w:id="146" w:name="_Toc428451794"/>
      <w:r w:rsidRPr="00896C07">
        <w:rPr>
          <w:rFonts w:eastAsiaTheme="minorEastAsia" w:cs="Times New Roman"/>
          <w:color w:val="000000" w:themeColor="text1"/>
          <w:szCs w:val="24"/>
        </w:rPr>
        <w:t>重大事件揭示</w:t>
      </w:r>
      <w:bookmarkEnd w:id="145"/>
      <w:bookmarkEnd w:id="146"/>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r w:rsidRPr="00896C07">
        <w:rPr>
          <w:rFonts w:eastAsiaTheme="minorEastAsia"/>
          <w:color w:val="000000" w:themeColor="text1"/>
          <w:szCs w:val="24"/>
        </w:rPr>
        <w:t xml:space="preserve"> </w:t>
      </w:r>
      <w:bookmarkStart w:id="147" w:name="_Toc268711053"/>
      <w:bookmarkStart w:id="148" w:name="_Toc428451795"/>
      <w:r w:rsidRPr="00896C07">
        <w:rPr>
          <w:rFonts w:eastAsiaTheme="minorEastAsia"/>
          <w:color w:val="000000" w:themeColor="text1"/>
          <w:szCs w:val="24"/>
        </w:rPr>
        <w:t>基金份额持有人大会决议</w:t>
      </w:r>
      <w:bookmarkEnd w:id="147"/>
      <w:bookmarkEnd w:id="148"/>
    </w:p>
    <w:p w:rsidR="00EA777C" w:rsidRPr="00896C07" w:rsidRDefault="00EA777C" w:rsidP="00EA777C">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本基金本报告期内未召开基金份额持有人大会。</w:t>
      </w:r>
    </w:p>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r w:rsidRPr="00896C07">
        <w:rPr>
          <w:rFonts w:eastAsiaTheme="minorEastAsia"/>
          <w:color w:val="000000" w:themeColor="text1"/>
          <w:szCs w:val="24"/>
        </w:rPr>
        <w:t xml:space="preserve"> </w:t>
      </w:r>
      <w:bookmarkStart w:id="149" w:name="_Toc268711054"/>
      <w:bookmarkStart w:id="150" w:name="_Toc428451796"/>
      <w:r w:rsidRPr="00896C07">
        <w:rPr>
          <w:rFonts w:eastAsiaTheme="minorEastAsia"/>
          <w:color w:val="000000" w:themeColor="text1"/>
          <w:szCs w:val="24"/>
        </w:rPr>
        <w:t>基金管理人、基金托管人的专门基金托管部门的重大人事变动</w:t>
      </w:r>
      <w:bookmarkEnd w:id="149"/>
      <w:bookmarkEnd w:id="150"/>
    </w:p>
    <w:p w:rsidR="00747041" w:rsidRPr="00896C07" w:rsidRDefault="00817D71">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、基金管理人的重大人事变动：</w:t>
      </w:r>
    </w:p>
    <w:p w:rsidR="00747041" w:rsidRPr="00896C07" w:rsidRDefault="00817D71">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1</w:t>
      </w:r>
      <w:r w:rsidRPr="00896C07">
        <w:rPr>
          <w:rFonts w:eastAsiaTheme="minorEastAsia"/>
          <w:color w:val="000000" w:themeColor="text1"/>
          <w:sz w:val="24"/>
        </w:rPr>
        <w:t>）</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3</w:t>
      </w:r>
      <w:r w:rsidRPr="00896C07">
        <w:rPr>
          <w:rFonts w:eastAsiaTheme="minorEastAsia"/>
          <w:color w:val="000000" w:themeColor="text1"/>
          <w:sz w:val="24"/>
        </w:rPr>
        <w:t>月</w:t>
      </w:r>
      <w:r w:rsidRPr="00896C07">
        <w:rPr>
          <w:rFonts w:eastAsiaTheme="minorEastAsia"/>
          <w:color w:val="000000" w:themeColor="text1"/>
          <w:sz w:val="24"/>
        </w:rPr>
        <w:t>2</w:t>
      </w:r>
      <w:r w:rsidRPr="00896C07">
        <w:rPr>
          <w:rFonts w:eastAsiaTheme="minorEastAsia"/>
          <w:color w:val="000000" w:themeColor="text1"/>
          <w:sz w:val="24"/>
        </w:rPr>
        <w:t>日本基金管理人发布公告，经公司第三届董事会第三十五次会议审议通过，同意钱文挥先生辞去公司董事长（法定代表人</w:t>
      </w:r>
      <w:r w:rsidRPr="00896C07">
        <w:rPr>
          <w:rFonts w:eastAsiaTheme="minorEastAsia"/>
          <w:color w:val="000000" w:themeColor="text1"/>
          <w:sz w:val="24"/>
        </w:rPr>
        <w:t>)</w:t>
      </w:r>
      <w:r w:rsidRPr="00896C07">
        <w:rPr>
          <w:rFonts w:eastAsiaTheme="minorEastAsia"/>
          <w:color w:val="000000" w:themeColor="text1"/>
          <w:sz w:val="24"/>
        </w:rPr>
        <w:t>、代任总经理职务。</w:t>
      </w:r>
    </w:p>
    <w:p w:rsidR="00747041" w:rsidRPr="00896C07" w:rsidRDefault="00817D71">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2</w:t>
      </w:r>
      <w:r w:rsidRPr="00896C07">
        <w:rPr>
          <w:rFonts w:eastAsiaTheme="minorEastAsia"/>
          <w:color w:val="000000" w:themeColor="text1"/>
          <w:sz w:val="24"/>
        </w:rPr>
        <w:t>）</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4</w:t>
      </w:r>
      <w:r w:rsidRPr="00896C07">
        <w:rPr>
          <w:rFonts w:eastAsiaTheme="minorEastAsia"/>
          <w:color w:val="000000" w:themeColor="text1"/>
          <w:sz w:val="24"/>
        </w:rPr>
        <w:t>月</w:t>
      </w:r>
      <w:r w:rsidRPr="00896C07">
        <w:rPr>
          <w:rFonts w:eastAsiaTheme="minorEastAsia"/>
          <w:color w:val="000000" w:themeColor="text1"/>
          <w:sz w:val="24"/>
        </w:rPr>
        <w:t>9</w:t>
      </w:r>
      <w:r w:rsidRPr="00896C07">
        <w:rPr>
          <w:rFonts w:eastAsiaTheme="minorEastAsia"/>
          <w:color w:val="000000" w:themeColor="text1"/>
          <w:sz w:val="24"/>
        </w:rPr>
        <w:t>日本基金管理人发布公告，经公司第三届董事会第三十五次会议审议通过，并经中国证券监督管理委员会证监许可【</w:t>
      </w:r>
      <w:r w:rsidRPr="00896C07">
        <w:rPr>
          <w:rFonts w:eastAsiaTheme="minorEastAsia"/>
          <w:color w:val="000000" w:themeColor="text1"/>
          <w:sz w:val="24"/>
        </w:rPr>
        <w:t>2015</w:t>
      </w:r>
      <w:r w:rsidRPr="00896C07">
        <w:rPr>
          <w:rFonts w:eastAsiaTheme="minorEastAsia"/>
          <w:color w:val="000000" w:themeColor="text1"/>
          <w:sz w:val="24"/>
        </w:rPr>
        <w:t>】</w:t>
      </w:r>
      <w:r w:rsidRPr="00896C07">
        <w:rPr>
          <w:rFonts w:eastAsiaTheme="minorEastAsia"/>
          <w:color w:val="000000" w:themeColor="text1"/>
          <w:sz w:val="24"/>
        </w:rPr>
        <w:t>562</w:t>
      </w:r>
      <w:r w:rsidRPr="00896C07">
        <w:rPr>
          <w:rFonts w:eastAsiaTheme="minorEastAsia"/>
          <w:color w:val="000000" w:themeColor="text1"/>
          <w:sz w:val="24"/>
        </w:rPr>
        <w:t>号文核准批复，阮红女士担任公司总经理及代为履行公司董事长（法定代表人）职责。</w:t>
      </w:r>
    </w:p>
    <w:p w:rsidR="00747041" w:rsidRPr="00896C07" w:rsidRDefault="00817D71">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3</w:t>
      </w:r>
      <w:r w:rsidRPr="00896C07">
        <w:rPr>
          <w:rFonts w:eastAsiaTheme="minorEastAsia"/>
          <w:color w:val="000000" w:themeColor="text1"/>
          <w:sz w:val="24"/>
        </w:rPr>
        <w:t>）</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5</w:t>
      </w:r>
      <w:r w:rsidRPr="00896C07">
        <w:rPr>
          <w:rFonts w:eastAsiaTheme="minorEastAsia"/>
          <w:color w:val="000000" w:themeColor="text1"/>
          <w:sz w:val="24"/>
        </w:rPr>
        <w:t>月</w:t>
      </w:r>
      <w:r w:rsidRPr="00896C07">
        <w:rPr>
          <w:rFonts w:eastAsiaTheme="minorEastAsia"/>
          <w:color w:val="000000" w:themeColor="text1"/>
          <w:sz w:val="24"/>
        </w:rPr>
        <w:t>28</w:t>
      </w:r>
      <w:r w:rsidRPr="00896C07">
        <w:rPr>
          <w:rFonts w:eastAsiaTheme="minorEastAsia"/>
          <w:color w:val="000000" w:themeColor="text1"/>
          <w:sz w:val="24"/>
        </w:rPr>
        <w:t>日本基金管理人发布公告，经公司第三届董事会第四十一次会议审议通过，夏华龙先生、乔宏军先生担任公司副总经理。</w:t>
      </w:r>
      <w:r w:rsidRPr="00896C07">
        <w:rPr>
          <w:rFonts w:eastAsiaTheme="minorEastAsia"/>
          <w:color w:val="000000" w:themeColor="text1"/>
          <w:sz w:val="24"/>
        </w:rPr>
        <w:t xml:space="preserve"> </w:t>
      </w:r>
    </w:p>
    <w:p w:rsidR="00EA777C" w:rsidRPr="00896C07" w:rsidRDefault="00EA777C" w:rsidP="00EA777C">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、基金托管人的基金托管部门的重大人事变动：本基金托管人的基金托管部门本报告期内未发生重大人事变动。</w:t>
      </w:r>
      <w:r w:rsidRPr="00896C07">
        <w:rPr>
          <w:rFonts w:eastAsiaTheme="minorEastAsia"/>
          <w:color w:val="000000" w:themeColor="text1"/>
          <w:sz w:val="24"/>
        </w:rPr>
        <w:t xml:space="preserve"> </w:t>
      </w:r>
    </w:p>
    <w:p w:rsidR="00EA777C" w:rsidRPr="00896C07" w:rsidRDefault="00EA777C" w:rsidP="00EA777C">
      <w:pPr>
        <w:pStyle w:val="af8"/>
        <w:spacing w:line="288" w:lineRule="auto"/>
        <w:ind w:left="645" w:firstLineChars="0" w:firstLine="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r w:rsidRPr="00896C07">
        <w:rPr>
          <w:rFonts w:eastAsiaTheme="minorEastAsia"/>
          <w:color w:val="000000" w:themeColor="text1"/>
          <w:szCs w:val="24"/>
        </w:rPr>
        <w:t xml:space="preserve"> </w:t>
      </w:r>
      <w:bookmarkStart w:id="151" w:name="_Toc268711055"/>
      <w:bookmarkStart w:id="152" w:name="_Toc428451797"/>
      <w:r w:rsidRPr="00896C07">
        <w:rPr>
          <w:rFonts w:eastAsiaTheme="minorEastAsia"/>
          <w:color w:val="000000" w:themeColor="text1"/>
          <w:szCs w:val="24"/>
        </w:rPr>
        <w:t>涉及基金管理人、基金财产、基金托管业务的诉讼</w:t>
      </w:r>
      <w:bookmarkEnd w:id="151"/>
      <w:bookmarkEnd w:id="152"/>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本报告期内未发生涉及本基金管理人、基金财产、基金托管业务的诉讼事项。</w:t>
      </w:r>
    </w:p>
    <w:p w:rsidR="00EA777C" w:rsidRPr="00896C07" w:rsidRDefault="00EA777C" w:rsidP="00EA777C">
      <w:pPr>
        <w:pStyle w:val="31"/>
        <w:adjustRightInd w:val="0"/>
        <w:snapToGrid w:val="0"/>
        <w:spacing w:before="29" w:line="288" w:lineRule="auto"/>
        <w:ind w:firstLine="480"/>
        <w:rPr>
          <w:rFonts w:ascii="Times New Roman" w:eastAsiaTheme="minorEastAsia" w:hAnsi="Times New Roman" w:cs="Times New Roman"/>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r w:rsidRPr="00896C07">
        <w:rPr>
          <w:rFonts w:eastAsiaTheme="minorEastAsia"/>
          <w:color w:val="000000" w:themeColor="text1"/>
          <w:szCs w:val="24"/>
        </w:rPr>
        <w:t xml:space="preserve"> </w:t>
      </w:r>
      <w:bookmarkStart w:id="153" w:name="_Toc268711056"/>
      <w:bookmarkStart w:id="154" w:name="_Toc428451798"/>
      <w:r w:rsidRPr="00896C07">
        <w:rPr>
          <w:rFonts w:eastAsiaTheme="minorEastAsia"/>
          <w:color w:val="000000" w:themeColor="text1"/>
          <w:szCs w:val="24"/>
        </w:rPr>
        <w:t>基金投资策略的改变</w:t>
      </w:r>
      <w:bookmarkEnd w:id="153"/>
      <w:bookmarkEnd w:id="154"/>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转型前，原交银施罗德荣安保本混合型证券投资基金的投资策略是：本基金运用恒定比例组合保险（</w:t>
      </w:r>
      <w:r w:rsidRPr="00896C07">
        <w:rPr>
          <w:rFonts w:eastAsiaTheme="minorEastAsia"/>
          <w:color w:val="000000" w:themeColor="text1"/>
          <w:sz w:val="24"/>
        </w:rPr>
        <w:t>CPPI</w:t>
      </w:r>
      <w:r w:rsidRPr="00896C07">
        <w:rPr>
          <w:rFonts w:eastAsiaTheme="minorEastAsia"/>
          <w:color w:val="000000" w:themeColor="text1"/>
          <w:sz w:val="24"/>
        </w:rPr>
        <w:t>，</w:t>
      </w:r>
      <w:r w:rsidRPr="00896C07">
        <w:rPr>
          <w:rFonts w:eastAsiaTheme="minorEastAsia"/>
          <w:color w:val="000000" w:themeColor="text1"/>
          <w:sz w:val="24"/>
        </w:rPr>
        <w:t>Constant Proportion Portfolio Insurance</w:t>
      </w:r>
      <w:r w:rsidRPr="00896C07">
        <w:rPr>
          <w:rFonts w:eastAsiaTheme="minorEastAsia"/>
          <w:color w:val="000000" w:themeColor="text1"/>
          <w:sz w:val="24"/>
        </w:rPr>
        <w:t>）原理，动态调整稳健资产与风险资产在基金组合中的投资比例，以确保本基金在保本周期到期时的本金安全，并实现基金资产在保本基础上的保值增值目的。</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转型后，交银施罗德策略回报灵活配置混合型证券投资基金的投资策略是：本基金将通过</w:t>
      </w:r>
      <w:r w:rsidRPr="00896C07">
        <w:rPr>
          <w:rFonts w:eastAsiaTheme="minorEastAsia"/>
          <w:color w:val="000000" w:themeColor="text1"/>
          <w:sz w:val="24"/>
        </w:rPr>
        <w:t>“</w:t>
      </w:r>
      <w:r w:rsidRPr="00896C07">
        <w:rPr>
          <w:rFonts w:eastAsiaTheme="minorEastAsia"/>
          <w:color w:val="000000" w:themeColor="text1"/>
          <w:sz w:val="24"/>
        </w:rPr>
        <w:t>自上而下</w:t>
      </w:r>
      <w:r w:rsidRPr="00896C07">
        <w:rPr>
          <w:rFonts w:eastAsiaTheme="minorEastAsia"/>
          <w:color w:val="000000" w:themeColor="text1"/>
          <w:sz w:val="24"/>
        </w:rPr>
        <w:t>”</w:t>
      </w:r>
      <w:r w:rsidRPr="00896C07">
        <w:rPr>
          <w:rFonts w:eastAsiaTheme="minorEastAsia"/>
          <w:color w:val="000000" w:themeColor="text1"/>
          <w:sz w:val="24"/>
        </w:rPr>
        <w:t>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55" w:name="_Toc268711057"/>
      <w:bookmarkStart w:id="156" w:name="_Toc428451799"/>
      <w:r w:rsidRPr="00896C07">
        <w:rPr>
          <w:rFonts w:eastAsiaTheme="minorEastAsia"/>
          <w:color w:val="000000" w:themeColor="text1"/>
          <w:szCs w:val="24"/>
        </w:rPr>
        <w:t>报告期内改聘会计师事务所情况</w:t>
      </w:r>
      <w:bookmarkEnd w:id="155"/>
      <w:bookmarkEnd w:id="156"/>
    </w:p>
    <w:p w:rsidR="00022A33" w:rsidRPr="00896C07" w:rsidRDefault="00022A33" w:rsidP="00E41709">
      <w:pPr>
        <w:spacing w:before="29" w:line="288" w:lineRule="auto"/>
        <w:ind w:firstLineChars="200" w:firstLine="480"/>
        <w:rPr>
          <w:color w:val="000000" w:themeColor="text1"/>
          <w:sz w:val="24"/>
        </w:rPr>
      </w:pPr>
      <w:r w:rsidRPr="00896C07">
        <w:rPr>
          <w:rFonts w:hint="eastAsia"/>
          <w:color w:val="000000" w:themeColor="text1"/>
          <w:sz w:val="24"/>
        </w:rPr>
        <w:t>本基金自基金合同生效日起聘请普华永道中天会计师事务所</w:t>
      </w:r>
      <w:r w:rsidRPr="00896C07">
        <w:rPr>
          <w:color w:val="000000" w:themeColor="text1"/>
          <w:sz w:val="24"/>
        </w:rPr>
        <w:t xml:space="preserve"> (</w:t>
      </w:r>
      <w:r w:rsidRPr="00896C07">
        <w:rPr>
          <w:rFonts w:hint="eastAsia"/>
          <w:color w:val="000000" w:themeColor="text1"/>
          <w:sz w:val="24"/>
        </w:rPr>
        <w:t>特殊普通合伙</w:t>
      </w:r>
      <w:r w:rsidRPr="00896C07">
        <w:rPr>
          <w:color w:val="000000" w:themeColor="text1"/>
          <w:sz w:val="24"/>
        </w:rPr>
        <w:t>)</w:t>
      </w:r>
      <w:r w:rsidRPr="00896C07">
        <w:rPr>
          <w:rFonts w:hint="eastAsia"/>
          <w:color w:val="000000" w:themeColor="text1"/>
          <w:sz w:val="24"/>
        </w:rPr>
        <w:t>为本基金提供审计服务。</w:t>
      </w:r>
    </w:p>
    <w:p w:rsidR="00EA777C" w:rsidRPr="00896C07" w:rsidRDefault="00EA777C" w:rsidP="00EA777C">
      <w:pPr>
        <w:spacing w:line="288" w:lineRule="auto"/>
        <w:ind w:firstLineChars="177" w:firstLine="425"/>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57" w:name="OLE_LINK3"/>
      <w:r w:rsidRPr="00896C07">
        <w:rPr>
          <w:rFonts w:eastAsiaTheme="minorEastAsia"/>
          <w:color w:val="000000" w:themeColor="text1"/>
          <w:szCs w:val="24"/>
        </w:rPr>
        <w:t xml:space="preserve"> </w:t>
      </w:r>
      <w:bookmarkStart w:id="158" w:name="_Toc268711058"/>
      <w:bookmarkStart w:id="159" w:name="_Toc428451800"/>
      <w:bookmarkEnd w:id="157"/>
      <w:r w:rsidRPr="00896C07">
        <w:rPr>
          <w:rFonts w:eastAsiaTheme="minorEastAsia"/>
          <w:color w:val="000000" w:themeColor="text1"/>
          <w:szCs w:val="24"/>
        </w:rPr>
        <w:t>管理人、托管人及其高级管理人员受监管部门稽查或处罚的情况</w:t>
      </w:r>
      <w:bookmarkEnd w:id="158"/>
      <w:bookmarkEnd w:id="159"/>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本基金管理人、基金托管人及其高级管理人员本报告期内未受监管部门稽查或处罚。</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60" w:name="_Toc245193864"/>
      <w:bookmarkStart w:id="161" w:name="_Toc255486635"/>
      <w:bookmarkStart w:id="162" w:name="_Toc268711059"/>
      <w:bookmarkStart w:id="163" w:name="_Toc428451801"/>
      <w:r w:rsidRPr="00896C07">
        <w:rPr>
          <w:rFonts w:eastAsiaTheme="minorEastAsia"/>
          <w:color w:val="000000" w:themeColor="text1"/>
          <w:szCs w:val="24"/>
        </w:rPr>
        <w:t>基金租用证券公司交易单元的有关情况</w:t>
      </w:r>
      <w:bookmarkEnd w:id="160"/>
      <w:bookmarkEnd w:id="161"/>
      <w:bookmarkEnd w:id="162"/>
      <w:bookmarkEnd w:id="163"/>
    </w:p>
    <w:p w:rsidR="00EA777C" w:rsidRPr="00896C07" w:rsidRDefault="00EA777C" w:rsidP="00EA777C">
      <w:pPr>
        <w:pStyle w:val="3"/>
        <w:numPr>
          <w:ilvl w:val="2"/>
          <w:numId w:val="7"/>
        </w:numPr>
        <w:rPr>
          <w:rFonts w:eastAsiaTheme="minorEastAsia"/>
          <w:color w:val="000000" w:themeColor="text1"/>
          <w:szCs w:val="24"/>
        </w:rPr>
      </w:pPr>
      <w:bookmarkStart w:id="164" w:name="_Toc428451802"/>
      <w:r w:rsidRPr="00896C07">
        <w:rPr>
          <w:rFonts w:eastAsiaTheme="minorEastAsia"/>
          <w:color w:val="000000" w:themeColor="text1"/>
          <w:szCs w:val="24"/>
        </w:rPr>
        <w:t>交银施罗德策略回报灵活配置混合型证券投资基金</w:t>
      </w:r>
      <w:bookmarkEnd w:id="164"/>
    </w:p>
    <w:p w:rsidR="00EA777C" w:rsidRPr="00896C07" w:rsidRDefault="00EA777C" w:rsidP="00EA777C">
      <w:pPr>
        <w:autoSpaceDE w:val="0"/>
        <w:autoSpaceDN w:val="0"/>
        <w:spacing w:before="29" w:line="288" w:lineRule="auto"/>
        <w:ind w:firstLineChars="147" w:firstLine="354"/>
        <w:rPr>
          <w:rFonts w:eastAsiaTheme="minorEastAsia"/>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27</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30</w:t>
      </w:r>
      <w:r w:rsidRPr="00896C07">
        <w:rPr>
          <w:rFonts w:eastAsiaTheme="minorEastAsia"/>
          <w:b/>
          <w:color w:val="000000" w:themeColor="text1"/>
          <w:sz w:val="24"/>
        </w:rPr>
        <w:t>日）</w:t>
      </w: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基金租用证券公司交易单元进行股票投资及佣金支付情况</w:t>
      </w:r>
    </w:p>
    <w:p w:rsidR="00EA777C" w:rsidRPr="00896C07" w:rsidRDefault="00EA777C" w:rsidP="00EA777C">
      <w:pPr>
        <w:spacing w:line="288" w:lineRule="auto"/>
        <w:ind w:firstLine="420"/>
        <w:jc w:val="right"/>
        <w:rPr>
          <w:rFonts w:eastAsiaTheme="minorEastAsia"/>
          <w:color w:val="000000" w:themeColor="text1"/>
          <w:sz w:val="24"/>
        </w:rPr>
      </w:pPr>
      <w:r w:rsidRPr="00896C07">
        <w:rPr>
          <w:rFonts w:eastAsiaTheme="minorEastAsia"/>
          <w:color w:val="000000" w:themeColor="text1"/>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953"/>
        <w:gridCol w:w="1853"/>
        <w:gridCol w:w="1202"/>
        <w:gridCol w:w="1592"/>
        <w:gridCol w:w="1202"/>
        <w:gridCol w:w="1034"/>
      </w:tblGrid>
      <w:tr w:rsidR="00896C07" w:rsidRPr="00896C07" w:rsidTr="00817D71">
        <w:tc>
          <w:tcPr>
            <w:tcW w:w="780"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券商名称</w:t>
            </w:r>
          </w:p>
        </w:tc>
        <w:tc>
          <w:tcPr>
            <w:tcW w:w="513"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交易单元数量</w:t>
            </w:r>
          </w:p>
        </w:tc>
        <w:tc>
          <w:tcPr>
            <w:tcW w:w="1645" w:type="pct"/>
            <w:gridSpan w:val="2"/>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股票交易</w:t>
            </w:r>
          </w:p>
        </w:tc>
        <w:tc>
          <w:tcPr>
            <w:tcW w:w="1504" w:type="pct"/>
            <w:gridSpan w:val="2"/>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应支付该券商的佣金</w:t>
            </w:r>
          </w:p>
        </w:tc>
        <w:tc>
          <w:tcPr>
            <w:tcW w:w="557" w:type="pct"/>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备注</w:t>
            </w:r>
          </w:p>
        </w:tc>
      </w:tr>
      <w:tr w:rsidR="00896C07" w:rsidRPr="00896C07" w:rsidTr="00817D71">
        <w:tc>
          <w:tcPr>
            <w:tcW w:w="780" w:type="pct"/>
            <w:vMerge/>
          </w:tcPr>
          <w:p w:rsidR="00EA777C" w:rsidRPr="00896C07" w:rsidRDefault="00EA777C" w:rsidP="00817D71">
            <w:pPr>
              <w:spacing w:line="288" w:lineRule="auto"/>
              <w:rPr>
                <w:rFonts w:eastAsiaTheme="minorEastAsia"/>
                <w:color w:val="000000" w:themeColor="text1"/>
                <w:sz w:val="24"/>
              </w:rPr>
            </w:pPr>
          </w:p>
        </w:tc>
        <w:tc>
          <w:tcPr>
            <w:tcW w:w="513" w:type="pct"/>
            <w:vMerge/>
          </w:tcPr>
          <w:p w:rsidR="00EA777C" w:rsidRPr="00896C07" w:rsidRDefault="00EA777C" w:rsidP="00817D71">
            <w:pPr>
              <w:spacing w:line="288" w:lineRule="auto"/>
              <w:jc w:val="right"/>
              <w:rPr>
                <w:rFonts w:eastAsiaTheme="minorEastAsia"/>
                <w:color w:val="000000" w:themeColor="text1"/>
                <w:sz w:val="24"/>
              </w:rPr>
            </w:pPr>
          </w:p>
        </w:tc>
        <w:tc>
          <w:tcPr>
            <w:tcW w:w="998"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64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占当期股票成交总额的比例</w:t>
            </w:r>
          </w:p>
        </w:tc>
        <w:tc>
          <w:tcPr>
            <w:tcW w:w="85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佣金</w:t>
            </w:r>
          </w:p>
        </w:tc>
        <w:tc>
          <w:tcPr>
            <w:tcW w:w="64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占当期佣金总量的比例</w:t>
            </w:r>
          </w:p>
        </w:tc>
        <w:tc>
          <w:tcPr>
            <w:tcW w:w="557" w:type="pct"/>
          </w:tcPr>
          <w:p w:rsidR="00EA777C" w:rsidRPr="00896C07" w:rsidRDefault="00EA777C" w:rsidP="00817D71">
            <w:pPr>
              <w:spacing w:line="288" w:lineRule="auto"/>
              <w:jc w:val="right"/>
              <w:rPr>
                <w:rFonts w:eastAsiaTheme="minorEastAsia"/>
                <w:color w:val="000000" w:themeColor="text1"/>
                <w:sz w:val="24"/>
              </w:rPr>
            </w:pPr>
          </w:p>
        </w:tc>
      </w:tr>
      <w:tr w:rsidR="00747041" w:rsidRPr="00896C07">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安信证券股份有限公司</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2</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51,845,343.19</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47,199.97</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0" w:type="auto"/>
            <w:vAlign w:val="center"/>
          </w:tcPr>
          <w:p w:rsidR="00747041" w:rsidRPr="00896C07" w:rsidRDefault="00817D71" w:rsidP="00E41709">
            <w:pPr>
              <w:jc w:val="right"/>
              <w:rPr>
                <w:rFonts w:eastAsiaTheme="minorEastAsia"/>
                <w:color w:val="000000" w:themeColor="text1"/>
                <w:sz w:val="24"/>
              </w:rPr>
            </w:pPr>
            <w:r w:rsidRPr="00896C07">
              <w:rPr>
                <w:rFonts w:eastAsiaTheme="minorEastAsia"/>
                <w:color w:val="000000" w:themeColor="text1"/>
                <w:sz w:val="24"/>
              </w:rPr>
              <w:t>-</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基金租用证券公司交易单元进行其他证券投资的情况</w:t>
      </w:r>
    </w:p>
    <w:p w:rsidR="00EA777C" w:rsidRPr="00896C07" w:rsidRDefault="00EA777C" w:rsidP="00EA777C">
      <w:pPr>
        <w:spacing w:line="288" w:lineRule="auto"/>
        <w:ind w:leftChars="85" w:left="178" w:firstLine="420"/>
        <w:jc w:val="right"/>
        <w:rPr>
          <w:rFonts w:eastAsiaTheme="minorEastAsia"/>
          <w:color w:val="000000" w:themeColor="text1"/>
          <w:sz w:val="24"/>
        </w:rPr>
      </w:pPr>
      <w:r w:rsidRPr="00896C07">
        <w:rPr>
          <w:rFonts w:eastAsiaTheme="minorEastAsia"/>
          <w:color w:val="000000" w:themeColor="text1"/>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796"/>
        <w:gridCol w:w="951"/>
        <w:gridCol w:w="1918"/>
        <w:gridCol w:w="990"/>
        <w:gridCol w:w="1216"/>
        <w:gridCol w:w="1189"/>
      </w:tblGrid>
      <w:tr w:rsidR="00896C07" w:rsidRPr="00896C07" w:rsidTr="0009144E">
        <w:tc>
          <w:tcPr>
            <w:tcW w:w="660"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券商名称</w:t>
            </w:r>
          </w:p>
        </w:tc>
        <w:tc>
          <w:tcPr>
            <w:tcW w:w="1479"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债券交易</w:t>
            </w:r>
          </w:p>
        </w:tc>
        <w:tc>
          <w:tcPr>
            <w:tcW w:w="1566"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回购交易</w:t>
            </w:r>
          </w:p>
        </w:tc>
        <w:tc>
          <w:tcPr>
            <w:tcW w:w="1295"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权证交易</w:t>
            </w:r>
          </w:p>
        </w:tc>
      </w:tr>
      <w:tr w:rsidR="00896C07" w:rsidRPr="00896C07" w:rsidTr="0009144E">
        <w:tc>
          <w:tcPr>
            <w:tcW w:w="660" w:type="pct"/>
            <w:vMerge/>
          </w:tcPr>
          <w:p w:rsidR="00EA777C" w:rsidRPr="00896C07" w:rsidRDefault="00EA777C" w:rsidP="00817D71">
            <w:pPr>
              <w:spacing w:line="288" w:lineRule="auto"/>
              <w:rPr>
                <w:rFonts w:eastAsiaTheme="minorEastAsia"/>
                <w:color w:val="000000" w:themeColor="text1"/>
                <w:sz w:val="24"/>
              </w:rPr>
            </w:pPr>
          </w:p>
        </w:tc>
        <w:tc>
          <w:tcPr>
            <w:tcW w:w="96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512"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占当期债券成交总额的比例</w:t>
            </w:r>
          </w:p>
        </w:tc>
        <w:tc>
          <w:tcPr>
            <w:tcW w:w="1033"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533"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占当期回购成交总额的比例</w:t>
            </w:r>
          </w:p>
        </w:tc>
        <w:tc>
          <w:tcPr>
            <w:tcW w:w="655"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640"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占当期权证成交总额的比例</w:t>
            </w:r>
          </w:p>
        </w:tc>
      </w:tr>
      <w:tr w:rsidR="00896C07" w:rsidRPr="00896C07" w:rsidTr="0009144E">
        <w:tc>
          <w:tcPr>
            <w:tcW w:w="660" w:type="pct"/>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安信证券股份有限公司</w:t>
            </w:r>
          </w:p>
        </w:tc>
        <w:tc>
          <w:tcPr>
            <w:tcW w:w="967"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1,323,226.00</w:t>
            </w:r>
          </w:p>
        </w:tc>
        <w:tc>
          <w:tcPr>
            <w:tcW w:w="512"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1033"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c>
          <w:tcPr>
            <w:tcW w:w="533"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c>
          <w:tcPr>
            <w:tcW w:w="655"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c>
          <w:tcPr>
            <w:tcW w:w="640"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r>
    </w:tbl>
    <w:p w:rsidR="00747041" w:rsidRPr="00896C07" w:rsidRDefault="00817D71">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、报告期内基金交易单元未发生变化；</w:t>
      </w:r>
    </w:p>
    <w:p w:rsidR="00747041" w:rsidRPr="00896C07" w:rsidRDefault="00817D71">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 xml:space="preserve">    3</w:t>
      </w:r>
      <w:r w:rsidRPr="00896C07">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65" w:name="_Toc428451803"/>
      <w:r w:rsidRPr="00896C07">
        <w:rPr>
          <w:rFonts w:eastAsiaTheme="minorEastAsia"/>
          <w:color w:val="000000" w:themeColor="text1"/>
          <w:szCs w:val="24"/>
        </w:rPr>
        <w:t>交银施罗德荣安保本混合型证券投资基金</w:t>
      </w:r>
      <w:bookmarkEnd w:id="165"/>
    </w:p>
    <w:p w:rsidR="00EA777C" w:rsidRPr="00896C07" w:rsidRDefault="00EA777C" w:rsidP="00EA777C">
      <w:pPr>
        <w:autoSpaceDE w:val="0"/>
        <w:autoSpaceDN w:val="0"/>
        <w:spacing w:before="29" w:line="288" w:lineRule="auto"/>
        <w:ind w:firstLineChars="147" w:firstLine="354"/>
        <w:rPr>
          <w:rFonts w:eastAsiaTheme="minorEastAsia"/>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1</w:t>
      </w:r>
      <w:r w:rsidRPr="00896C07">
        <w:rPr>
          <w:rFonts w:eastAsiaTheme="minorEastAsia"/>
          <w:b/>
          <w:color w:val="000000" w:themeColor="text1"/>
          <w:sz w:val="24"/>
        </w:rPr>
        <w:t>月</w:t>
      </w:r>
      <w:r w:rsidRPr="00896C07">
        <w:rPr>
          <w:rFonts w:eastAsiaTheme="minorEastAsia"/>
          <w:b/>
          <w:color w:val="000000" w:themeColor="text1"/>
          <w:sz w:val="24"/>
        </w:rPr>
        <w:t>1</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26</w:t>
      </w:r>
      <w:r w:rsidRPr="00896C07">
        <w:rPr>
          <w:rFonts w:eastAsiaTheme="minorEastAsia"/>
          <w:b/>
          <w:color w:val="000000" w:themeColor="text1"/>
          <w:sz w:val="24"/>
        </w:rPr>
        <w:t>日）</w:t>
      </w: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基金租用证券公司交易单元进行股票投资及佣金支付情况</w:t>
      </w:r>
    </w:p>
    <w:p w:rsidR="00EA777C" w:rsidRPr="00896C07" w:rsidRDefault="00EA777C" w:rsidP="00EA777C">
      <w:pPr>
        <w:spacing w:line="288" w:lineRule="auto"/>
        <w:ind w:firstLine="420"/>
        <w:jc w:val="right"/>
        <w:rPr>
          <w:rFonts w:eastAsiaTheme="minorEastAsia"/>
          <w:color w:val="000000" w:themeColor="text1"/>
          <w:sz w:val="24"/>
        </w:rPr>
      </w:pPr>
      <w:r w:rsidRPr="00896C07">
        <w:rPr>
          <w:rFonts w:eastAsiaTheme="minorEastAsia"/>
          <w:color w:val="000000" w:themeColor="text1"/>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946"/>
        <w:gridCol w:w="1896"/>
        <w:gridCol w:w="1195"/>
        <w:gridCol w:w="1585"/>
        <w:gridCol w:w="1195"/>
        <w:gridCol w:w="1027"/>
      </w:tblGrid>
      <w:tr w:rsidR="00896C07" w:rsidRPr="00896C07" w:rsidTr="00817D71">
        <w:tc>
          <w:tcPr>
            <w:tcW w:w="780"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券商名称</w:t>
            </w:r>
          </w:p>
        </w:tc>
        <w:tc>
          <w:tcPr>
            <w:tcW w:w="513"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交易单元数量</w:t>
            </w:r>
          </w:p>
        </w:tc>
        <w:tc>
          <w:tcPr>
            <w:tcW w:w="1645" w:type="pct"/>
            <w:gridSpan w:val="2"/>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股票交易</w:t>
            </w:r>
          </w:p>
        </w:tc>
        <w:tc>
          <w:tcPr>
            <w:tcW w:w="1504" w:type="pct"/>
            <w:gridSpan w:val="2"/>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应支付该券商的佣金</w:t>
            </w:r>
          </w:p>
        </w:tc>
        <w:tc>
          <w:tcPr>
            <w:tcW w:w="557" w:type="pct"/>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备注</w:t>
            </w:r>
          </w:p>
        </w:tc>
      </w:tr>
      <w:tr w:rsidR="00896C07" w:rsidRPr="00896C07" w:rsidTr="00817D71">
        <w:tc>
          <w:tcPr>
            <w:tcW w:w="780" w:type="pct"/>
            <w:vMerge/>
          </w:tcPr>
          <w:p w:rsidR="00EA777C" w:rsidRPr="00896C07" w:rsidRDefault="00EA777C" w:rsidP="00817D71">
            <w:pPr>
              <w:spacing w:line="288" w:lineRule="auto"/>
              <w:rPr>
                <w:rFonts w:eastAsiaTheme="minorEastAsia"/>
                <w:color w:val="000000" w:themeColor="text1"/>
                <w:sz w:val="24"/>
              </w:rPr>
            </w:pPr>
          </w:p>
        </w:tc>
        <w:tc>
          <w:tcPr>
            <w:tcW w:w="513" w:type="pct"/>
            <w:vMerge/>
          </w:tcPr>
          <w:p w:rsidR="00EA777C" w:rsidRPr="00896C07" w:rsidRDefault="00EA777C" w:rsidP="00817D71">
            <w:pPr>
              <w:spacing w:line="288" w:lineRule="auto"/>
              <w:jc w:val="right"/>
              <w:rPr>
                <w:rFonts w:eastAsiaTheme="minorEastAsia"/>
                <w:color w:val="000000" w:themeColor="text1"/>
                <w:sz w:val="24"/>
              </w:rPr>
            </w:pPr>
          </w:p>
        </w:tc>
        <w:tc>
          <w:tcPr>
            <w:tcW w:w="998"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64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占当期股票成交总额的比例</w:t>
            </w:r>
          </w:p>
        </w:tc>
        <w:tc>
          <w:tcPr>
            <w:tcW w:w="85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佣金</w:t>
            </w:r>
          </w:p>
        </w:tc>
        <w:tc>
          <w:tcPr>
            <w:tcW w:w="64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占当期佣金总量的比例</w:t>
            </w:r>
          </w:p>
        </w:tc>
        <w:tc>
          <w:tcPr>
            <w:tcW w:w="557" w:type="pct"/>
          </w:tcPr>
          <w:p w:rsidR="00EA777C" w:rsidRPr="00896C07" w:rsidRDefault="00EA777C" w:rsidP="00817D71">
            <w:pPr>
              <w:spacing w:line="288" w:lineRule="auto"/>
              <w:jc w:val="right"/>
              <w:rPr>
                <w:rFonts w:eastAsiaTheme="minorEastAsia"/>
                <w:color w:val="000000" w:themeColor="text1"/>
                <w:sz w:val="24"/>
              </w:rPr>
            </w:pPr>
          </w:p>
        </w:tc>
      </w:tr>
      <w:tr w:rsidR="00747041" w:rsidRPr="00896C07">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安信证券股份有限公司</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2</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2,404,222,308.20</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2,188,804.45</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0" w:type="auto"/>
            <w:vAlign w:val="center"/>
          </w:tcPr>
          <w:p w:rsidR="00747041" w:rsidRPr="00896C07" w:rsidRDefault="00817D71" w:rsidP="00E41709">
            <w:pPr>
              <w:jc w:val="right"/>
              <w:rPr>
                <w:rFonts w:eastAsiaTheme="minorEastAsia"/>
                <w:color w:val="000000" w:themeColor="text1"/>
                <w:sz w:val="24"/>
              </w:rPr>
            </w:pPr>
            <w:r w:rsidRPr="00896C07">
              <w:rPr>
                <w:rFonts w:eastAsiaTheme="minorEastAsia"/>
                <w:color w:val="000000" w:themeColor="text1"/>
                <w:sz w:val="24"/>
              </w:rPr>
              <w:t>-</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基金租用证券公司交易单元进行其他证券投资的情况</w:t>
      </w:r>
    </w:p>
    <w:p w:rsidR="00EA777C" w:rsidRPr="00896C07" w:rsidRDefault="00EA777C" w:rsidP="00EA777C">
      <w:pPr>
        <w:spacing w:line="288" w:lineRule="auto"/>
        <w:ind w:leftChars="85" w:left="178" w:firstLine="420"/>
        <w:jc w:val="right"/>
        <w:rPr>
          <w:rFonts w:eastAsiaTheme="minorEastAsia"/>
          <w:color w:val="000000" w:themeColor="text1"/>
          <w:sz w:val="24"/>
        </w:rPr>
      </w:pPr>
      <w:r w:rsidRPr="00896C07">
        <w:rPr>
          <w:rFonts w:eastAsiaTheme="minorEastAsia"/>
          <w:color w:val="000000" w:themeColor="text1"/>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796"/>
        <w:gridCol w:w="951"/>
        <w:gridCol w:w="1918"/>
        <w:gridCol w:w="990"/>
        <w:gridCol w:w="1216"/>
        <w:gridCol w:w="1189"/>
      </w:tblGrid>
      <w:tr w:rsidR="00896C07" w:rsidRPr="00896C07" w:rsidTr="0009144E">
        <w:tc>
          <w:tcPr>
            <w:tcW w:w="660"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券商名称</w:t>
            </w:r>
          </w:p>
        </w:tc>
        <w:tc>
          <w:tcPr>
            <w:tcW w:w="1479"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债券交易</w:t>
            </w:r>
          </w:p>
        </w:tc>
        <w:tc>
          <w:tcPr>
            <w:tcW w:w="1566"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回购交易</w:t>
            </w:r>
          </w:p>
        </w:tc>
        <w:tc>
          <w:tcPr>
            <w:tcW w:w="1295"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权证交易</w:t>
            </w:r>
          </w:p>
        </w:tc>
      </w:tr>
      <w:tr w:rsidR="00896C07" w:rsidRPr="00896C07" w:rsidTr="0009144E">
        <w:tc>
          <w:tcPr>
            <w:tcW w:w="660" w:type="pct"/>
            <w:vMerge/>
          </w:tcPr>
          <w:p w:rsidR="00EA777C" w:rsidRPr="00896C07" w:rsidRDefault="00EA777C" w:rsidP="00817D71">
            <w:pPr>
              <w:spacing w:line="288" w:lineRule="auto"/>
              <w:rPr>
                <w:rFonts w:eastAsiaTheme="minorEastAsia"/>
                <w:color w:val="000000" w:themeColor="text1"/>
                <w:sz w:val="24"/>
              </w:rPr>
            </w:pPr>
          </w:p>
        </w:tc>
        <w:tc>
          <w:tcPr>
            <w:tcW w:w="96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511"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占当期债券成交总额的比例</w:t>
            </w:r>
          </w:p>
        </w:tc>
        <w:tc>
          <w:tcPr>
            <w:tcW w:w="1033"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533"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占当期回购成交总额的比例</w:t>
            </w:r>
          </w:p>
        </w:tc>
        <w:tc>
          <w:tcPr>
            <w:tcW w:w="655"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640"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占当期权证成交总额的比例</w:t>
            </w:r>
          </w:p>
        </w:tc>
      </w:tr>
      <w:tr w:rsidR="00896C07" w:rsidRPr="00896C07" w:rsidTr="0009144E">
        <w:tc>
          <w:tcPr>
            <w:tcW w:w="660" w:type="pct"/>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安信证券股份有限公司</w:t>
            </w:r>
          </w:p>
        </w:tc>
        <w:tc>
          <w:tcPr>
            <w:tcW w:w="967"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23,185,222.80</w:t>
            </w:r>
          </w:p>
        </w:tc>
        <w:tc>
          <w:tcPr>
            <w:tcW w:w="511"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1033"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1,258,300,000.00</w:t>
            </w:r>
          </w:p>
        </w:tc>
        <w:tc>
          <w:tcPr>
            <w:tcW w:w="533"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655"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c>
          <w:tcPr>
            <w:tcW w:w="640"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r>
    </w:tbl>
    <w:p w:rsidR="00747041" w:rsidRPr="00896C07" w:rsidRDefault="00817D71">
      <w:pPr>
        <w:autoSpaceDE w:val="0"/>
        <w:autoSpaceDN w:val="0"/>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、报告期内基金交易单元未发生变化；</w:t>
      </w:r>
    </w:p>
    <w:p w:rsidR="00747041" w:rsidRPr="00896C07" w:rsidRDefault="00817D71">
      <w:pPr>
        <w:autoSpaceDE w:val="0"/>
        <w:autoSpaceDN w:val="0"/>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EA777C" w:rsidRPr="00896C07" w:rsidRDefault="00EA777C" w:rsidP="00EA777C">
      <w:pPr>
        <w:autoSpaceDE w:val="0"/>
        <w:autoSpaceDN w:val="0"/>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 xml:space="preserve">    3</w:t>
      </w:r>
      <w:r w:rsidRPr="00896C07">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EA777C" w:rsidRPr="00896C07" w:rsidRDefault="00EA777C" w:rsidP="00EA777C">
      <w:pPr>
        <w:autoSpaceDE w:val="0"/>
        <w:autoSpaceDN w:val="0"/>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66" w:name="_Toc268711060"/>
      <w:bookmarkStart w:id="167" w:name="_Toc428451804"/>
      <w:r w:rsidRPr="00896C07">
        <w:rPr>
          <w:rFonts w:eastAsiaTheme="minorEastAsia"/>
          <w:color w:val="000000" w:themeColor="text1"/>
          <w:szCs w:val="24"/>
        </w:rPr>
        <w:t>其他重大事件</w:t>
      </w:r>
      <w:bookmarkEnd w:id="166"/>
      <w:bookmarkEnd w:id="16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7"/>
        <w:gridCol w:w="4272"/>
        <w:gridCol w:w="2100"/>
        <w:gridCol w:w="1967"/>
      </w:tblGrid>
      <w:tr w:rsidR="00896C07" w:rsidRPr="00896C07" w:rsidTr="00817D71">
        <w:tc>
          <w:tcPr>
            <w:tcW w:w="510"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2300"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公告事项</w:t>
            </w:r>
          </w:p>
        </w:tc>
        <w:tc>
          <w:tcPr>
            <w:tcW w:w="1131"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法定披露方式</w:t>
            </w:r>
          </w:p>
        </w:tc>
        <w:tc>
          <w:tcPr>
            <w:tcW w:w="1059"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法定披露日期</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1</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交银施罗德基金管理有限公司关于交银施罗德荣安保本混合型证券投资基金第六次分红的公告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2015-01-14</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交银施罗德荣安保本混合型证券投资基金</w:t>
            </w:r>
            <w:r w:rsidRPr="00896C07">
              <w:rPr>
                <w:rFonts w:eastAsiaTheme="minorEastAsia"/>
                <w:color w:val="000000" w:themeColor="text1"/>
                <w:sz w:val="24"/>
              </w:rPr>
              <w:t>2014</w:t>
            </w:r>
            <w:r w:rsidRPr="00896C07">
              <w:rPr>
                <w:rFonts w:eastAsiaTheme="minorEastAsia"/>
                <w:color w:val="000000" w:themeColor="text1"/>
                <w:sz w:val="24"/>
              </w:rPr>
              <w:t>年第</w:t>
            </w:r>
            <w:r w:rsidRPr="00896C07">
              <w:rPr>
                <w:rFonts w:eastAsiaTheme="minorEastAsia"/>
                <w:color w:val="000000" w:themeColor="text1"/>
                <w:sz w:val="24"/>
              </w:rPr>
              <w:t>4</w:t>
            </w:r>
            <w:r w:rsidRPr="00896C07">
              <w:rPr>
                <w:rFonts w:eastAsiaTheme="minorEastAsia"/>
                <w:color w:val="000000" w:themeColor="text1"/>
                <w:sz w:val="24"/>
              </w:rPr>
              <w:t>季度报告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2015-01-22</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3</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交银施罗德荣安保本混合型证券投资基金</w:t>
            </w:r>
            <w:r w:rsidRPr="00896C07">
              <w:rPr>
                <w:rFonts w:eastAsiaTheme="minorEastAsia"/>
                <w:color w:val="000000" w:themeColor="text1"/>
                <w:sz w:val="24"/>
              </w:rPr>
              <w:t>(</w:t>
            </w:r>
            <w:r w:rsidRPr="00896C07">
              <w:rPr>
                <w:rFonts w:eastAsiaTheme="minorEastAsia"/>
                <w:color w:val="000000" w:themeColor="text1"/>
                <w:sz w:val="24"/>
              </w:rPr>
              <w:t>更新</w:t>
            </w:r>
            <w:r w:rsidRPr="00896C07">
              <w:rPr>
                <w:rFonts w:eastAsiaTheme="minorEastAsia"/>
                <w:color w:val="000000" w:themeColor="text1"/>
                <w:sz w:val="24"/>
              </w:rPr>
              <w:t>)</w:t>
            </w:r>
            <w:r w:rsidRPr="00896C07">
              <w:rPr>
                <w:rFonts w:eastAsiaTheme="minorEastAsia"/>
                <w:color w:val="000000" w:themeColor="text1"/>
                <w:sz w:val="24"/>
              </w:rPr>
              <w:t>招募说明书摘要（</w:t>
            </w:r>
            <w:r w:rsidRPr="00896C07">
              <w:rPr>
                <w:rFonts w:eastAsiaTheme="minorEastAsia"/>
                <w:color w:val="000000" w:themeColor="text1"/>
                <w:sz w:val="24"/>
              </w:rPr>
              <w:t>2014</w:t>
            </w:r>
            <w:r w:rsidRPr="00896C07">
              <w:rPr>
                <w:rFonts w:eastAsiaTheme="minorEastAsia"/>
                <w:color w:val="000000" w:themeColor="text1"/>
                <w:sz w:val="24"/>
              </w:rPr>
              <w:t>年第</w:t>
            </w:r>
            <w:r w:rsidRPr="00896C07">
              <w:rPr>
                <w:rFonts w:eastAsiaTheme="minorEastAsia"/>
                <w:color w:val="000000" w:themeColor="text1"/>
                <w:sz w:val="24"/>
              </w:rPr>
              <w:t>2</w:t>
            </w:r>
            <w:r w:rsidRPr="00896C07">
              <w:rPr>
                <w:rFonts w:eastAsiaTheme="minorEastAsia"/>
                <w:color w:val="000000" w:themeColor="text1"/>
                <w:sz w:val="24"/>
              </w:rPr>
              <w:t>号）</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2015-02-03</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4</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交银施罗德基金管理有限公司关于旗下基金所持停牌股票估值调整的公告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2015-02-03</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5</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2015-02-12</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6</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交银施罗德基金管理有限公司关于旗下基金所持停牌股票估值调整的公告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2015-03-11</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7</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交银施罗德基金管理有限公司关于旗下基金调整固定收益类品种估值方法的公告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2015-03-20</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8</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交银施罗德荣安保本混合型证券投资基金</w:t>
            </w:r>
            <w:r w:rsidRPr="00896C07">
              <w:rPr>
                <w:rFonts w:eastAsiaTheme="minorEastAsia"/>
                <w:color w:val="000000" w:themeColor="text1"/>
                <w:sz w:val="24"/>
              </w:rPr>
              <w:t>2014</w:t>
            </w:r>
            <w:r w:rsidRPr="00896C07">
              <w:rPr>
                <w:rFonts w:eastAsiaTheme="minorEastAsia"/>
                <w:color w:val="000000" w:themeColor="text1"/>
                <w:sz w:val="24"/>
              </w:rPr>
              <w:t>年年度报告摘要</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2015-03-31</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9</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交银施罗德基金管理有限公司关于旗下基金所持停牌股票估值调整的公告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2015-04-02</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10</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交银施罗德基金管理有限公司关于交银施罗德荣安保本混合型证券投资基金第七次分红的公告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2015-04-10</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11</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交银施罗德基金管理有限公司关于增加上海联泰资产管理有限公司为旗下部分基金的场外销售机构并参与电子交易平台基金前端申购费率优惠活动的公告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2015-04-17</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12</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交银施罗德荣安保本混合型证券投资基金</w:t>
            </w:r>
            <w:r w:rsidRPr="00896C07">
              <w:rPr>
                <w:rFonts w:eastAsiaTheme="minorEastAsia"/>
                <w:color w:val="000000" w:themeColor="text1"/>
                <w:sz w:val="24"/>
              </w:rPr>
              <w:t>2015</w:t>
            </w:r>
            <w:r w:rsidRPr="00896C07">
              <w:rPr>
                <w:rFonts w:eastAsiaTheme="minorEastAsia"/>
                <w:color w:val="000000" w:themeColor="text1"/>
                <w:sz w:val="24"/>
              </w:rPr>
              <w:t>年第</w:t>
            </w:r>
            <w:r w:rsidRPr="00896C07">
              <w:rPr>
                <w:rFonts w:eastAsiaTheme="minorEastAsia"/>
                <w:color w:val="000000" w:themeColor="text1"/>
                <w:sz w:val="24"/>
              </w:rPr>
              <w:t>1</w:t>
            </w:r>
            <w:r w:rsidRPr="00896C07">
              <w:rPr>
                <w:rFonts w:eastAsiaTheme="minorEastAsia"/>
                <w:color w:val="000000" w:themeColor="text1"/>
                <w:sz w:val="24"/>
              </w:rPr>
              <w:t>季度报告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2015-04-21</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13</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交银施罗德基金管理有限公司关于交银施罗德荣安保本混合型证券投资基金保本周期即将到期的第一次提示性公告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2015-04-22</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14</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交银施罗德基金管理有限公司关于旗下基金所持停牌股票估值调整的公告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2015-04-24</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15</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交银施罗德基金管理有限公司关于交银施罗德荣安保本混合型证券投资基金保本周期即将到期的第二次提示性公告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2015-05-06</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16</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交银施罗德基金管理有限公司关于增加华西证券股份有限公司为旗下部分基金的场外销售机构的公告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2015-05-19</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17</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交银施罗德基金管理有限公司关于旗下基金所持停牌股票估值调整的公告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2015-05-19</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18</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交银施罗德基金管理有限公司关于交银施罗德荣安保本混合型证券投资基金保本周期即将到期的第三次提示性公告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2015-05-20</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19</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交银施罗德基金管理有限公司关于旗下基金所持停牌股票估值调整的公告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2015-05-22</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交银施罗德基金管理有限公司关于旗下基金所持停牌股票估值调整的公告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2015-05-27</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21</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交银施罗德基金管理有限公司关于旗下部分基金参与上海天天基金销售有限公司基金申购、定期定额投资费率优惠活动的公告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2015-05-30</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22</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交银施罗德基金管理有限公司关于旗下部分基金参与中国农业银行股份有限公司网上银行和手机银行基金前端申购费率优惠活动的公告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2015-06-01</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23</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交银施罗德基金管理有限公司关于增加宜信普泽投资顾问（北京）有限公司为旗下部分基金的场外销售机构并参与电子交易平台基金前端申购费率优惠活动的公告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2015-06-01</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24</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交银施罗德基金管理有限公司关于旗下基金所持停牌股票估值调整的公告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2015-06-02</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25</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交银施罗德基金管理有限公司关于交银施罗德荣安保本混合型证券投资基金保本周期即将到期的第四次提示性公告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2015-06-03</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26</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交银施罗德基金管理有限公司关于旗下基金所持停牌股票估值调整的公告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2015-06-04</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27</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交银施罗德基金管理有限公司关于旗下部分基金参与平安证券有限责任公司基金前端申购费率优惠活动的公告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2015-06-09</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28</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交银施罗德基金管理有限公司关于修订交银施罗德荣安保本混合型证券投资基金基金合同的公告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2015-06-15</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29</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交银施罗德荣安保本混合型证券投资基金保本周期到期安排及交银施罗德策略回报灵活配置混合型证券投资基金转型后运作相关业务规则的公告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2015-06-15</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30</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交银施罗德基金管理有限公司关于交银施罗德荣安保本混合型证券投资基金保本周期即将到期的第五次提示性公告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2015-06-17</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31</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交银施罗德基金管理有限公司关于交银施罗德荣安保本混合型证券投资基金暂停申购、转换转入、定期定额投资、转托管等业务的公告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2015-06-17</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32</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交银施罗德基金管理有限公司关于旗下部分基金参与深圳众禄基金销售有限公司基金申购、定期定额投资费率优惠活动的公告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2015-06-19</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33</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交银施罗德策略回报灵活配置混合型证券投资基金基金合同摘要</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2015-06-15</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34</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交银施罗德策略回报灵活配置混合型证券投资基金招募说明书</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2015-06-15</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35</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交银施罗德基金管理有限公司关于交银施罗德策略回报灵活配置混合型证券投资基金（原交银施罗德荣安保本混合型证券投资基金）暂停赎回、转换转出业务的公告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2015-06-25</w:t>
            </w:r>
          </w:p>
        </w:tc>
      </w:tr>
      <w:tr w:rsidR="00896C07"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36</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交银施罗德策略回报灵活配置混合型证券投资基金（原交银施罗德荣安保本混合型证券投资基金）开放日常申购、赎回、定期定额投资、转托管业务并参与部分销售机构申购费率优惠活动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2015-06-25</w:t>
            </w:r>
          </w:p>
        </w:tc>
      </w:tr>
      <w:tr w:rsidR="00747041" w:rsidRPr="00896C07">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37</w:t>
            </w:r>
          </w:p>
        </w:tc>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交银施罗德基金管理有限公司关于旗下基金所持停牌股票估值调整的公告</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中国证券报、上海证券报、证券时报</w:t>
            </w:r>
          </w:p>
        </w:tc>
        <w:tc>
          <w:tcPr>
            <w:tcW w:w="0" w:type="auto"/>
            <w:vAlign w:val="center"/>
          </w:tcPr>
          <w:p w:rsidR="00747041" w:rsidRPr="00896C07" w:rsidRDefault="00817D71">
            <w:pPr>
              <w:jc w:val="center"/>
              <w:rPr>
                <w:rFonts w:eastAsiaTheme="minorEastAsia"/>
                <w:color w:val="000000" w:themeColor="text1"/>
                <w:sz w:val="24"/>
              </w:rPr>
            </w:pPr>
            <w:r w:rsidRPr="00896C07">
              <w:rPr>
                <w:rFonts w:eastAsiaTheme="minorEastAsia"/>
                <w:color w:val="000000" w:themeColor="text1"/>
                <w:sz w:val="24"/>
              </w:rPr>
              <w:t>2015-06-30</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168" w:name="_Toc428451805"/>
      <w:r w:rsidRPr="00896C07">
        <w:rPr>
          <w:rFonts w:eastAsiaTheme="minorEastAsia" w:cs="Times New Roman"/>
          <w:color w:val="000000" w:themeColor="text1"/>
          <w:szCs w:val="24"/>
        </w:rPr>
        <w:t>影响投资者决策的其他重要信息</w:t>
      </w:r>
      <w:bookmarkEnd w:id="168"/>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、根据《关于发布</w:t>
      </w:r>
      <w:r w:rsidRPr="00896C07">
        <w:rPr>
          <w:rFonts w:eastAsiaTheme="minorEastAsia"/>
          <w:color w:val="000000" w:themeColor="text1"/>
          <w:sz w:val="24"/>
        </w:rPr>
        <w:t>&lt;</w:t>
      </w:r>
      <w:r w:rsidRPr="00896C07">
        <w:rPr>
          <w:rFonts w:eastAsiaTheme="minorEastAsia"/>
          <w:color w:val="000000" w:themeColor="text1"/>
          <w:sz w:val="24"/>
        </w:rPr>
        <w:t>中国证券投资基金业协会估值核算工作小组关于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季度固定收益品种的估值处理标准</w:t>
      </w:r>
      <w:r w:rsidRPr="00896C07">
        <w:rPr>
          <w:rFonts w:eastAsiaTheme="minorEastAsia"/>
          <w:color w:val="000000" w:themeColor="text1"/>
          <w:sz w:val="24"/>
        </w:rPr>
        <w:t>&gt;</w:t>
      </w:r>
      <w:r w:rsidRPr="00896C07">
        <w:rPr>
          <w:rFonts w:eastAsiaTheme="minorEastAsia"/>
          <w:color w:val="000000" w:themeColor="text1"/>
          <w:sz w:val="24"/>
        </w:rPr>
        <w:t>的通知》（中基协发</w:t>
      </w:r>
      <w:r w:rsidRPr="00896C07">
        <w:rPr>
          <w:rFonts w:eastAsiaTheme="minorEastAsia"/>
          <w:color w:val="000000" w:themeColor="text1"/>
          <w:sz w:val="24"/>
        </w:rPr>
        <w:t>[2014]24</w:t>
      </w:r>
      <w:r w:rsidRPr="00896C07">
        <w:rPr>
          <w:rFonts w:eastAsiaTheme="minorEastAsia"/>
          <w:color w:val="000000" w:themeColor="text1"/>
          <w:sz w:val="24"/>
        </w:rPr>
        <w:t>号）的要求，交银施罗德基金管理有限公司经与各基金托管人、会计师事务所协商一致，决定自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3</w:t>
      </w:r>
      <w:r w:rsidRPr="00896C07">
        <w:rPr>
          <w:rFonts w:eastAsiaTheme="minorEastAsia"/>
          <w:color w:val="000000" w:themeColor="text1"/>
          <w:sz w:val="24"/>
        </w:rPr>
        <w:t>月</w:t>
      </w:r>
      <w:r w:rsidRPr="00896C07">
        <w:rPr>
          <w:rFonts w:eastAsiaTheme="minorEastAsia"/>
          <w:color w:val="000000" w:themeColor="text1"/>
          <w:sz w:val="24"/>
        </w:rPr>
        <w:t>19</w:t>
      </w:r>
      <w:r w:rsidRPr="00896C07">
        <w:rPr>
          <w:rFonts w:eastAsiaTheme="minorEastAsia"/>
          <w:color w:val="000000" w:themeColor="text1"/>
          <w:sz w:val="24"/>
        </w:rPr>
        <w:t>日起对旗下基金持有的上海证券交易所、深圳证券交易所上市交易或挂牌转让的固定收益品种主要依据第三方估值机构提供的价格数据进行估值，该通知另有规定的除外。</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3</w:t>
      </w:r>
      <w:r w:rsidRPr="00896C07">
        <w:rPr>
          <w:rFonts w:eastAsiaTheme="minorEastAsia"/>
          <w:color w:val="000000" w:themeColor="text1"/>
          <w:sz w:val="24"/>
        </w:rPr>
        <w:t>月</w:t>
      </w:r>
      <w:r w:rsidRPr="00896C07">
        <w:rPr>
          <w:rFonts w:eastAsiaTheme="minorEastAsia"/>
          <w:color w:val="000000" w:themeColor="text1"/>
          <w:sz w:val="24"/>
        </w:rPr>
        <w:t>19</w:t>
      </w:r>
      <w:r w:rsidRPr="00896C07">
        <w:rPr>
          <w:rFonts w:eastAsiaTheme="minorEastAsia"/>
          <w:color w:val="000000" w:themeColor="text1"/>
          <w:sz w:val="24"/>
        </w:rPr>
        <w:t>日当日进行的上述相关调整对前一估值日各基金资产净值的影响不超过</w:t>
      </w:r>
      <w:r w:rsidRPr="00896C07">
        <w:rPr>
          <w:rFonts w:eastAsiaTheme="minorEastAsia"/>
          <w:color w:val="000000" w:themeColor="text1"/>
          <w:sz w:val="24"/>
        </w:rPr>
        <w:t>0.50%</w:t>
      </w:r>
      <w:r w:rsidRPr="00896C07">
        <w:rPr>
          <w:rFonts w:eastAsiaTheme="minorEastAsia"/>
          <w:color w:val="000000" w:themeColor="text1"/>
          <w:sz w:val="24"/>
        </w:rPr>
        <w:t>。</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、交银施罗德荣安保本混合型证券投资基金保本周期期限三年，自交银施罗德荣安保本混合型证券投资基金基金合同生效日（即</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日）起至三个公历年后对应日止，如该对应日为非工作日，保本周期到期日顺延至下一个工作日，即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23</w:t>
      </w:r>
      <w:r w:rsidRPr="00896C07">
        <w:rPr>
          <w:rFonts w:eastAsiaTheme="minorEastAsia"/>
          <w:color w:val="000000" w:themeColor="text1"/>
          <w:sz w:val="24"/>
        </w:rPr>
        <w:t>日。交银施罗德荣安保本混合型证券投资基金保本周期到期后，已按照《交银施罗德荣安保本混合型证券投资基金基金合同》的约定转型为非保本的混合型基金，即</w:t>
      </w:r>
      <w:r w:rsidRPr="00896C07">
        <w:rPr>
          <w:rFonts w:eastAsiaTheme="minorEastAsia"/>
          <w:color w:val="000000" w:themeColor="text1"/>
          <w:sz w:val="24"/>
        </w:rPr>
        <w:t>“</w:t>
      </w:r>
      <w:r w:rsidRPr="00896C07">
        <w:rPr>
          <w:rFonts w:eastAsiaTheme="minorEastAsia"/>
          <w:color w:val="000000" w:themeColor="text1"/>
          <w:sz w:val="24"/>
        </w:rPr>
        <w:t>交银施罗德策略回报灵活配置混合型证券投资基金</w:t>
      </w:r>
      <w:r w:rsidRPr="00896C07">
        <w:rPr>
          <w:rFonts w:eastAsiaTheme="minorEastAsia"/>
          <w:color w:val="000000" w:themeColor="text1"/>
          <w:sz w:val="24"/>
        </w:rPr>
        <w:t>”</w:t>
      </w:r>
      <w:r w:rsidRPr="00896C07">
        <w:rPr>
          <w:rFonts w:eastAsiaTheme="minorEastAsia"/>
          <w:color w:val="000000" w:themeColor="text1"/>
          <w:sz w:val="24"/>
        </w:rPr>
        <w:t>。基金托管人及基金注册登记机构不变，基金代码亦保持不变为</w:t>
      </w:r>
      <w:r w:rsidRPr="00896C07">
        <w:rPr>
          <w:rFonts w:eastAsiaTheme="minorEastAsia"/>
          <w:color w:val="000000" w:themeColor="text1"/>
          <w:sz w:val="24"/>
        </w:rPr>
        <w:t>“519710”</w:t>
      </w:r>
      <w:r w:rsidRPr="00896C07">
        <w:rPr>
          <w:rFonts w:eastAsiaTheme="minorEastAsia"/>
          <w:color w:val="000000" w:themeColor="text1"/>
          <w:sz w:val="24"/>
        </w:rPr>
        <w:t>。转型后基金的投资目标、投资范围、投资策略及基金费率等按照《交银施罗德策略回报灵活配置混合型证券投资基金基金合同》相关规定进行运作。前述修改变更事项已按照相关法律法规及基金合同的约定履行相关手续。</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有关交银施罗德荣安保本混合型证券投资基金保本周期到期安排及转型为交银施罗德策略回报灵活配置混合型证券投资基金后的相关运作业务规则详情请查阅本基金管理人</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15</w:t>
      </w:r>
      <w:r w:rsidRPr="00896C07">
        <w:rPr>
          <w:rFonts w:eastAsiaTheme="minorEastAsia"/>
          <w:color w:val="000000" w:themeColor="text1"/>
          <w:sz w:val="24"/>
        </w:rPr>
        <w:t>日发布的《交银施罗德荣安保本混合型证券投资基金保本周期到期安排及交银施罗德策略回报灵活配置混合型证券投资基金转型后运作相关业务规则的公告》及刊登于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15</w:t>
      </w:r>
      <w:r w:rsidRPr="00896C07">
        <w:rPr>
          <w:rFonts w:eastAsiaTheme="minorEastAsia"/>
          <w:color w:val="000000" w:themeColor="text1"/>
          <w:sz w:val="24"/>
        </w:rPr>
        <w:t>日《中国证券报》、《上海证券报》和《证券时报》上的交银施罗德策略回报灵活配置混合型证券投资基金的《基金合同摘要》、《招募说明书》等。投资者亦可通过本基金管理人网站或相关销售机构查阅交银施罗德策略回报灵活配置混合型证券投资基金的相关基金法律文件。</w:t>
      </w:r>
    </w:p>
    <w:p w:rsidR="00EA777C" w:rsidRPr="00896C07" w:rsidRDefault="00EA777C" w:rsidP="00EA777C">
      <w:pPr>
        <w:spacing w:line="288" w:lineRule="auto"/>
        <w:rPr>
          <w:rFonts w:eastAsiaTheme="minorEastAsia"/>
          <w:bCs/>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169" w:name="_Toc268711062"/>
      <w:bookmarkStart w:id="170" w:name="_Toc428451806"/>
      <w:r w:rsidRPr="00896C07">
        <w:rPr>
          <w:rFonts w:eastAsiaTheme="minorEastAsia" w:cs="Times New Roman"/>
          <w:color w:val="000000" w:themeColor="text1"/>
          <w:szCs w:val="24"/>
        </w:rPr>
        <w:t>备查文件目录</w:t>
      </w:r>
      <w:bookmarkEnd w:id="169"/>
      <w:bookmarkEnd w:id="170"/>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71" w:name="_Toc268711063"/>
      <w:bookmarkStart w:id="172" w:name="_Toc428451807"/>
      <w:r w:rsidRPr="00896C07">
        <w:rPr>
          <w:rFonts w:eastAsiaTheme="minorEastAsia"/>
          <w:color w:val="000000" w:themeColor="text1"/>
          <w:szCs w:val="24"/>
        </w:rPr>
        <w:t>备查文件目录</w:t>
      </w:r>
      <w:bookmarkEnd w:id="171"/>
      <w:bookmarkEnd w:id="172"/>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、中国证监会批准交银施罗德荣安保本混合型证券投资基金募集的文件；</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、《交银施罗德策略回报灵活配置混合型证券投资基金基金合同》；</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、《交银施罗德策略回报灵活配置混合型证券投资基金招募说明书》；</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、《交银施罗德策略回报灵活配置混合型证券投资基金托管协议》；</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5</w:t>
      </w:r>
      <w:r w:rsidRPr="00896C07">
        <w:rPr>
          <w:rFonts w:eastAsiaTheme="minorEastAsia"/>
          <w:color w:val="000000" w:themeColor="text1"/>
          <w:sz w:val="24"/>
        </w:rPr>
        <w:t>、《交银施罗德荣安保本混合型证券投资基金基金合同》；</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6</w:t>
      </w:r>
      <w:r w:rsidRPr="00896C07">
        <w:rPr>
          <w:rFonts w:eastAsiaTheme="minorEastAsia"/>
          <w:color w:val="000000" w:themeColor="text1"/>
          <w:sz w:val="24"/>
        </w:rPr>
        <w:t>、《交银施罗德荣安保本混合型证券投资基金招募说明书》；</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7</w:t>
      </w:r>
      <w:r w:rsidRPr="00896C07">
        <w:rPr>
          <w:rFonts w:eastAsiaTheme="minorEastAsia"/>
          <w:color w:val="000000" w:themeColor="text1"/>
          <w:sz w:val="24"/>
        </w:rPr>
        <w:t>、《交银施罗德荣安保本混合型证券投资基金托管协议》；</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8</w:t>
      </w:r>
      <w:r w:rsidRPr="00896C07">
        <w:rPr>
          <w:rFonts w:eastAsiaTheme="minorEastAsia"/>
          <w:color w:val="000000" w:themeColor="text1"/>
          <w:sz w:val="24"/>
        </w:rPr>
        <w:t>、《交银施罗德荣安保本混合型证券投资基金保证合同》；</w:t>
      </w:r>
      <w:r w:rsidRPr="00896C07">
        <w:rPr>
          <w:rFonts w:eastAsiaTheme="minorEastAsia"/>
          <w:color w:val="000000" w:themeColor="text1"/>
          <w:sz w:val="24"/>
        </w:rPr>
        <w:t xml:space="preserve"> </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9</w:t>
      </w:r>
      <w:r w:rsidRPr="00896C07">
        <w:rPr>
          <w:rFonts w:eastAsiaTheme="minorEastAsia"/>
          <w:color w:val="000000" w:themeColor="text1"/>
          <w:sz w:val="24"/>
        </w:rPr>
        <w:t>、基金管理人业务资格批件、营业执照；</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10</w:t>
      </w:r>
      <w:r w:rsidRPr="00896C07">
        <w:rPr>
          <w:rFonts w:eastAsiaTheme="minorEastAsia"/>
          <w:color w:val="000000" w:themeColor="text1"/>
          <w:sz w:val="24"/>
        </w:rPr>
        <w:t>、基金托管人业务资格批件、营业执照；</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11</w:t>
      </w:r>
      <w:r w:rsidRPr="00896C07">
        <w:rPr>
          <w:rFonts w:eastAsiaTheme="minorEastAsia"/>
          <w:color w:val="000000" w:themeColor="text1"/>
          <w:sz w:val="24"/>
        </w:rPr>
        <w:t>、关于申请募集交银施罗德荣安保本混合型证券投资基金之法律意见书；</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12</w:t>
      </w:r>
      <w:r w:rsidRPr="00896C07">
        <w:rPr>
          <w:rFonts w:eastAsiaTheme="minorEastAsia"/>
          <w:color w:val="000000" w:themeColor="text1"/>
          <w:sz w:val="24"/>
        </w:rPr>
        <w:t>、关于修改《交银施罗德荣安保本混合型证券投资基金基金合同》的法律意见；</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13</w:t>
      </w:r>
      <w:r w:rsidRPr="00896C07">
        <w:rPr>
          <w:rFonts w:eastAsiaTheme="minorEastAsia"/>
          <w:color w:val="000000" w:themeColor="text1"/>
          <w:sz w:val="24"/>
        </w:rPr>
        <w:t>、报告期内交银施罗德策略回报灵活配置混合型证券投资基金、交银施罗德荣安保本混合型证券投资基金在指定报刊上各项公告的原稿。</w:t>
      </w:r>
    </w:p>
    <w:p w:rsidR="00EA777C" w:rsidRPr="00896C07" w:rsidRDefault="00EA777C" w:rsidP="00EA777C">
      <w:pPr>
        <w:spacing w:line="288" w:lineRule="auto"/>
        <w:ind w:firstLineChars="150" w:firstLine="360"/>
        <w:rPr>
          <w:rFonts w:eastAsiaTheme="minorEastAsia"/>
          <w:bCs/>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73" w:name="_Toc268711064"/>
      <w:bookmarkStart w:id="174" w:name="_Toc428451808"/>
      <w:r w:rsidRPr="00896C07">
        <w:rPr>
          <w:rFonts w:eastAsiaTheme="minorEastAsia"/>
          <w:color w:val="000000" w:themeColor="text1"/>
          <w:szCs w:val="24"/>
        </w:rPr>
        <w:t>存放地点</w:t>
      </w:r>
      <w:bookmarkEnd w:id="173"/>
      <w:bookmarkEnd w:id="174"/>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备查文件存放于基金管理人的办公场所。</w:t>
      </w:r>
    </w:p>
    <w:p w:rsidR="00EA777C" w:rsidRPr="00896C07" w:rsidRDefault="00EA777C" w:rsidP="00EA777C">
      <w:pPr>
        <w:spacing w:line="288" w:lineRule="auto"/>
        <w:ind w:firstLineChars="150" w:firstLine="360"/>
        <w:rPr>
          <w:rFonts w:eastAsiaTheme="minorEastAsia"/>
          <w:bCs/>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75" w:name="_Toc268711065"/>
      <w:bookmarkStart w:id="176" w:name="_Toc428451809"/>
      <w:r w:rsidRPr="00896C07">
        <w:rPr>
          <w:rFonts w:eastAsiaTheme="minorEastAsia"/>
          <w:color w:val="000000" w:themeColor="text1"/>
          <w:szCs w:val="24"/>
        </w:rPr>
        <w:t>查阅方式</w:t>
      </w:r>
      <w:bookmarkEnd w:id="175"/>
      <w:bookmarkEnd w:id="176"/>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投资者可在办公时间内至基金管理人的办公场所免费查阅备查文件，或者登录基金管理人的网站</w:t>
      </w:r>
      <w:r w:rsidRPr="00896C07">
        <w:rPr>
          <w:rFonts w:eastAsiaTheme="minorEastAsia"/>
          <w:color w:val="000000" w:themeColor="text1"/>
          <w:sz w:val="24"/>
        </w:rPr>
        <w:t>(www.fund001.com</w:t>
      </w:r>
      <w:r w:rsidRPr="00896C07">
        <w:rPr>
          <w:rFonts w:eastAsiaTheme="minorEastAsia"/>
          <w:color w:val="000000" w:themeColor="text1"/>
          <w:sz w:val="24"/>
        </w:rPr>
        <w:t>，</w:t>
      </w:r>
      <w:r w:rsidRPr="00896C07">
        <w:rPr>
          <w:rFonts w:eastAsiaTheme="minorEastAsia"/>
          <w:color w:val="000000" w:themeColor="text1"/>
          <w:sz w:val="24"/>
        </w:rPr>
        <w:t>www.bocomschroder.com)</w:t>
      </w:r>
      <w:r w:rsidRPr="00896C07">
        <w:rPr>
          <w:rFonts w:eastAsiaTheme="minorEastAsia"/>
          <w:color w:val="000000" w:themeColor="text1"/>
          <w:sz w:val="24"/>
        </w:rPr>
        <w:t>查阅。在支付工本费后，投资者可在合理时间内取得上述文件的复制件或复印件。</w:t>
      </w:r>
      <w:r w:rsidRPr="00896C07">
        <w:rPr>
          <w:rFonts w:eastAsiaTheme="minorEastAsia"/>
          <w:color w:val="000000" w:themeColor="text1"/>
          <w:sz w:val="24"/>
        </w:rPr>
        <w:t xml:space="preserve"> </w:t>
      </w:r>
    </w:p>
    <w:p w:rsidR="00EA777C" w:rsidRPr="00896C07" w:rsidRDefault="00EA777C" w:rsidP="00E41709">
      <w:pPr>
        <w:spacing w:line="288" w:lineRule="auto"/>
        <w:ind w:firstLineChars="200" w:firstLine="480"/>
        <w:rPr>
          <w:rFonts w:asciiTheme="minorEastAsia" w:eastAsiaTheme="minorEastAsia" w:hAnsiTheme="minorEastAsia"/>
          <w:bCs/>
          <w:color w:val="000000" w:themeColor="text1"/>
          <w:sz w:val="24"/>
        </w:rPr>
      </w:pPr>
      <w:r w:rsidRPr="00896C07">
        <w:rPr>
          <w:rFonts w:eastAsiaTheme="minorEastAsia"/>
          <w:color w:val="000000" w:themeColor="text1"/>
          <w:sz w:val="24"/>
        </w:rPr>
        <w:t>投资者对本报告书如有疑问，可咨询本基金管理人交银施罗德基金管理有限公司。本公司客户服务中心电话：</w:t>
      </w:r>
      <w:r w:rsidRPr="00896C07">
        <w:rPr>
          <w:rFonts w:eastAsiaTheme="minorEastAsia"/>
          <w:color w:val="000000" w:themeColor="text1"/>
          <w:sz w:val="24"/>
        </w:rPr>
        <w:t>400-700-5000</w:t>
      </w:r>
      <w:r w:rsidRPr="00896C07">
        <w:rPr>
          <w:rFonts w:eastAsiaTheme="minorEastAsia"/>
          <w:color w:val="000000" w:themeColor="text1"/>
          <w:sz w:val="24"/>
        </w:rPr>
        <w:t>（免长途话费），</w:t>
      </w:r>
      <w:r w:rsidRPr="00896C07">
        <w:rPr>
          <w:rFonts w:eastAsiaTheme="minorEastAsia"/>
          <w:color w:val="000000" w:themeColor="text1"/>
          <w:sz w:val="24"/>
        </w:rPr>
        <w:t>021-61055000</w:t>
      </w:r>
      <w:r w:rsidRPr="00896C07">
        <w:rPr>
          <w:rFonts w:eastAsiaTheme="minorEastAsia"/>
          <w:color w:val="000000" w:themeColor="text1"/>
          <w:sz w:val="24"/>
        </w:rPr>
        <w:t>，电子邮件：</w:t>
      </w:r>
      <w:r w:rsidRPr="00896C07">
        <w:rPr>
          <w:rFonts w:eastAsiaTheme="minorEastAsia"/>
          <w:color w:val="000000" w:themeColor="text1"/>
          <w:sz w:val="24"/>
        </w:rPr>
        <w:t>services@jysld.com</w:t>
      </w:r>
      <w:r w:rsidRPr="00896C07">
        <w:rPr>
          <w:rFonts w:eastAsiaTheme="minorEastAsia"/>
          <w:color w:val="000000" w:themeColor="text1"/>
          <w:sz w:val="24"/>
        </w:rPr>
        <w:t>。</w:t>
      </w:r>
    </w:p>
    <w:p w:rsidR="00EA777C" w:rsidRPr="00896C07" w:rsidRDefault="009975CA" w:rsidP="00E41709">
      <w:pPr>
        <w:spacing w:line="288" w:lineRule="auto"/>
        <w:ind w:firstLineChars="150" w:firstLine="361"/>
        <w:jc w:val="right"/>
        <w:rPr>
          <w:rFonts w:asciiTheme="minorEastAsia" w:eastAsiaTheme="minorEastAsia" w:hAnsiTheme="minorEastAsia"/>
          <w:b/>
          <w:bCs/>
          <w:color w:val="000000" w:themeColor="text1"/>
          <w:sz w:val="24"/>
        </w:rPr>
      </w:pPr>
      <w:r w:rsidRPr="00896C07">
        <w:rPr>
          <w:rFonts w:asciiTheme="minorEastAsia" w:eastAsiaTheme="minorEastAsia" w:hAnsiTheme="minorEastAsia"/>
          <w:b/>
          <w:bCs/>
          <w:color w:val="000000" w:themeColor="text1"/>
          <w:sz w:val="24"/>
        </w:rPr>
        <w:t>交银施罗德基金管理有限公司</w:t>
      </w:r>
    </w:p>
    <w:p w:rsidR="00EA777C" w:rsidRPr="00896C07" w:rsidRDefault="00EA777C" w:rsidP="00EA777C">
      <w:pPr>
        <w:spacing w:line="288" w:lineRule="auto"/>
        <w:ind w:left="840"/>
        <w:jc w:val="right"/>
        <w:rPr>
          <w:rFonts w:asciiTheme="minorEastAsia" w:eastAsiaTheme="minorEastAsia" w:hAnsiTheme="minorEastAsia"/>
          <w:b/>
          <w:bCs/>
          <w:color w:val="000000" w:themeColor="text1"/>
          <w:sz w:val="24"/>
        </w:rPr>
      </w:pPr>
      <w:r w:rsidRPr="00896C07">
        <w:rPr>
          <w:rFonts w:asciiTheme="minorEastAsia" w:eastAsiaTheme="minorEastAsia" w:hAnsiTheme="minorEastAsia"/>
          <w:b/>
          <w:bCs/>
          <w:color w:val="000000" w:themeColor="text1"/>
          <w:sz w:val="24"/>
        </w:rPr>
        <w:t>二〇一五年八月二十九日</w:t>
      </w:r>
    </w:p>
    <w:p w:rsidR="00EA777C" w:rsidRPr="00896C07" w:rsidRDefault="00EA777C" w:rsidP="00EA777C">
      <w:pPr>
        <w:autoSpaceDE w:val="0"/>
        <w:autoSpaceDN w:val="0"/>
        <w:spacing w:line="288" w:lineRule="auto"/>
        <w:jc w:val="right"/>
        <w:rPr>
          <w:rFonts w:eastAsiaTheme="minorEastAsia"/>
          <w:b/>
          <w:bCs/>
          <w:color w:val="000000" w:themeColor="text1"/>
          <w:sz w:val="24"/>
        </w:rPr>
      </w:pPr>
    </w:p>
    <w:p w:rsidR="00EA777C" w:rsidRPr="00896C07" w:rsidRDefault="00EA777C" w:rsidP="00EA777C">
      <w:pPr>
        <w:spacing w:line="220" w:lineRule="atLeast"/>
        <w:rPr>
          <w:color w:val="000000" w:themeColor="text1"/>
        </w:rPr>
      </w:pPr>
    </w:p>
    <w:p w:rsidR="009A5564" w:rsidRPr="00896C07" w:rsidRDefault="009A5564" w:rsidP="00EA777C">
      <w:pPr>
        <w:rPr>
          <w:color w:val="000000" w:themeColor="text1"/>
        </w:rPr>
      </w:pPr>
    </w:p>
    <w:sectPr w:rsidR="009A5564" w:rsidRPr="00896C07" w:rsidSect="00A721BA">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F36" w:rsidRDefault="00F01F36">
      <w:r>
        <w:separator/>
      </w:r>
    </w:p>
  </w:endnote>
  <w:endnote w:type="continuationSeparator" w:id="0">
    <w:p w:rsidR="00F01F36" w:rsidRDefault="00F0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A9" w:rsidRDefault="00410A9D">
    <w:pPr>
      <w:pStyle w:val="a6"/>
      <w:framePr w:wrap="around" w:vAnchor="text" w:hAnchor="margin" w:xAlign="center" w:y="1"/>
      <w:rPr>
        <w:rStyle w:val="a7"/>
      </w:rPr>
    </w:pPr>
    <w:r>
      <w:rPr>
        <w:rStyle w:val="a7"/>
      </w:rPr>
      <w:fldChar w:fldCharType="begin"/>
    </w:r>
    <w:r w:rsidR="00675EA9">
      <w:rPr>
        <w:rStyle w:val="a7"/>
      </w:rPr>
      <w:instrText xml:space="preserve">PAGE  </w:instrText>
    </w:r>
    <w:r>
      <w:rPr>
        <w:rStyle w:val="a7"/>
      </w:rPr>
      <w:fldChar w:fldCharType="end"/>
    </w:r>
  </w:p>
  <w:p w:rsidR="00675EA9" w:rsidRDefault="00675E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A9" w:rsidRDefault="00410A9D">
    <w:pPr>
      <w:pStyle w:val="a6"/>
      <w:framePr w:wrap="around" w:vAnchor="text" w:hAnchor="margin" w:xAlign="center" w:y="1"/>
      <w:rPr>
        <w:rStyle w:val="a7"/>
      </w:rPr>
    </w:pPr>
    <w:r>
      <w:rPr>
        <w:rStyle w:val="a7"/>
      </w:rPr>
      <w:fldChar w:fldCharType="begin"/>
    </w:r>
    <w:r w:rsidR="00675EA9">
      <w:rPr>
        <w:rStyle w:val="a7"/>
      </w:rPr>
      <w:instrText xml:space="preserve">PAGE  </w:instrText>
    </w:r>
    <w:r>
      <w:rPr>
        <w:rStyle w:val="a7"/>
      </w:rPr>
      <w:fldChar w:fldCharType="separate"/>
    </w:r>
    <w:r w:rsidR="0009144E">
      <w:rPr>
        <w:rStyle w:val="a7"/>
        <w:noProof/>
      </w:rPr>
      <w:t>79</w:t>
    </w:r>
    <w:r>
      <w:rPr>
        <w:rStyle w:val="a7"/>
      </w:rPr>
      <w:fldChar w:fldCharType="end"/>
    </w:r>
  </w:p>
  <w:p w:rsidR="00675EA9" w:rsidRDefault="00675E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F36" w:rsidRDefault="00F01F36">
      <w:r>
        <w:separator/>
      </w:r>
    </w:p>
  </w:footnote>
  <w:footnote w:type="continuationSeparator" w:id="0">
    <w:p w:rsidR="00F01F36" w:rsidRDefault="00F01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A9" w:rsidRPr="00DE749E" w:rsidRDefault="00675EA9" w:rsidP="00DE749E">
    <w:pPr>
      <w:pStyle w:val="a9"/>
      <w:rPr>
        <w:szCs w:val="21"/>
      </w:rPr>
    </w:pPr>
    <w:r w:rsidRPr="00DE749E">
      <w:rPr>
        <w:rFonts w:hint="eastAsia"/>
        <w:noProof/>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7D5D"/>
    <w:multiLevelType w:val="multilevel"/>
    <w:tmpl w:val="6DAE3354"/>
    <w:lvl w:ilvl="0">
      <w:start w:val="7"/>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F901CC"/>
    <w:multiLevelType w:val="hybridMultilevel"/>
    <w:tmpl w:val="63A068EC"/>
    <w:lvl w:ilvl="0" w:tplc="CC765376">
      <w:start w:val="1"/>
      <w:numFmt w:val="decimal"/>
      <w:pStyle w:val="3"/>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0A4C6D"/>
    <w:multiLevelType w:val="multilevel"/>
    <w:tmpl w:val="AF200554"/>
    <w:lvl w:ilvl="0">
      <w:start w:val="7"/>
      <w:numFmt w:val="decimal"/>
      <w:lvlText w:val="%1"/>
      <w:lvlJc w:val="left"/>
      <w:pPr>
        <w:ind w:left="885" w:hanging="885"/>
      </w:pPr>
      <w:rPr>
        <w:rFonts w:hint="default"/>
      </w:rPr>
    </w:lvl>
    <w:lvl w:ilvl="1">
      <w:start w:val="1"/>
      <w:numFmt w:val="decimal"/>
      <w:lvlText w:val="%1.%2"/>
      <w:lvlJc w:val="left"/>
      <w:pPr>
        <w:ind w:left="1125" w:hanging="885"/>
      </w:pPr>
      <w:rPr>
        <w:rFonts w:hint="default"/>
      </w:rPr>
    </w:lvl>
    <w:lvl w:ilvl="2">
      <w:start w:val="4"/>
      <w:numFmt w:val="decimal"/>
      <w:lvlText w:val="%1.%2.%3"/>
      <w:lvlJc w:val="left"/>
      <w:pPr>
        <w:ind w:left="1365" w:hanging="885"/>
      </w:pPr>
      <w:rPr>
        <w:rFonts w:hint="default"/>
      </w:rPr>
    </w:lvl>
    <w:lvl w:ilvl="3">
      <w:start w:val="7"/>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3" w15:restartNumberingAfterBreak="0">
    <w:nsid w:val="318912BF"/>
    <w:multiLevelType w:val="multilevel"/>
    <w:tmpl w:val="740A0B2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4B93081A"/>
    <w:multiLevelType w:val="multilevel"/>
    <w:tmpl w:val="F0A0EA94"/>
    <w:lvl w:ilvl="0">
      <w:start w:val="1"/>
      <w:numFmt w:val="decimal"/>
      <w:lvlText w:val="%1."/>
      <w:lvlJc w:val="left"/>
      <w:pPr>
        <w:ind w:left="425" w:hanging="425"/>
      </w:pPr>
    </w:lvl>
    <w:lvl w:ilvl="1">
      <w:start w:val="1"/>
      <w:numFmt w:val="decimal"/>
      <w:lvlText w:val="%2.1"/>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651823B1"/>
    <w:multiLevelType w:val="multilevel"/>
    <w:tmpl w:val="0409001D"/>
    <w:styleLink w:val="3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7"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77344CE3"/>
    <w:multiLevelType w:val="multilevel"/>
    <w:tmpl w:val="40CEA7C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b/>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77F012D2"/>
    <w:multiLevelType w:val="multilevel"/>
    <w:tmpl w:val="D1B82C1A"/>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7"/>
  </w:num>
  <w:num w:numId="4">
    <w:abstractNumId w:val="9"/>
  </w:num>
  <w:num w:numId="5">
    <w:abstractNumId w:val="3"/>
  </w:num>
  <w:num w:numId="6">
    <w:abstractNumId w:val="2"/>
  </w:num>
  <w:num w:numId="7">
    <w:abstractNumId w:val="8"/>
  </w:num>
  <w:num w:numId="8">
    <w:abstractNumId w:val="5"/>
  </w:num>
  <w:num w:numId="9">
    <w:abstractNumId w:val="0"/>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46C"/>
    <w:rsid w:val="0000061C"/>
    <w:rsid w:val="00000EBD"/>
    <w:rsid w:val="000015FA"/>
    <w:rsid w:val="00001EE8"/>
    <w:rsid w:val="00002644"/>
    <w:rsid w:val="00003577"/>
    <w:rsid w:val="00003ABD"/>
    <w:rsid w:val="0000403B"/>
    <w:rsid w:val="0000479E"/>
    <w:rsid w:val="00004887"/>
    <w:rsid w:val="00005172"/>
    <w:rsid w:val="0000551D"/>
    <w:rsid w:val="00005911"/>
    <w:rsid w:val="000101F0"/>
    <w:rsid w:val="00010A83"/>
    <w:rsid w:val="00010A8E"/>
    <w:rsid w:val="00010AC3"/>
    <w:rsid w:val="00010DAD"/>
    <w:rsid w:val="00010F11"/>
    <w:rsid w:val="00011081"/>
    <w:rsid w:val="00011EB5"/>
    <w:rsid w:val="0001280C"/>
    <w:rsid w:val="0001360A"/>
    <w:rsid w:val="00014109"/>
    <w:rsid w:val="0001467F"/>
    <w:rsid w:val="00015EEC"/>
    <w:rsid w:val="00016A73"/>
    <w:rsid w:val="00017581"/>
    <w:rsid w:val="00017696"/>
    <w:rsid w:val="000177B4"/>
    <w:rsid w:val="00017AD8"/>
    <w:rsid w:val="00020180"/>
    <w:rsid w:val="00020583"/>
    <w:rsid w:val="00020C91"/>
    <w:rsid w:val="00020EA8"/>
    <w:rsid w:val="0002108E"/>
    <w:rsid w:val="0002193C"/>
    <w:rsid w:val="00021DD4"/>
    <w:rsid w:val="00021FA0"/>
    <w:rsid w:val="00022A33"/>
    <w:rsid w:val="00023BE7"/>
    <w:rsid w:val="0002453B"/>
    <w:rsid w:val="00024C15"/>
    <w:rsid w:val="00026591"/>
    <w:rsid w:val="000268EE"/>
    <w:rsid w:val="00026D0A"/>
    <w:rsid w:val="000274FF"/>
    <w:rsid w:val="000302B2"/>
    <w:rsid w:val="000317CD"/>
    <w:rsid w:val="00031830"/>
    <w:rsid w:val="000319AA"/>
    <w:rsid w:val="00032C52"/>
    <w:rsid w:val="00032FE1"/>
    <w:rsid w:val="000336F0"/>
    <w:rsid w:val="000338BC"/>
    <w:rsid w:val="000341CA"/>
    <w:rsid w:val="00035BBC"/>
    <w:rsid w:val="00035E96"/>
    <w:rsid w:val="00036978"/>
    <w:rsid w:val="00037FCF"/>
    <w:rsid w:val="00040D59"/>
    <w:rsid w:val="000410FB"/>
    <w:rsid w:val="000414F7"/>
    <w:rsid w:val="000421B8"/>
    <w:rsid w:val="00043ABF"/>
    <w:rsid w:val="000445E4"/>
    <w:rsid w:val="000458B3"/>
    <w:rsid w:val="00046519"/>
    <w:rsid w:val="00050471"/>
    <w:rsid w:val="00050923"/>
    <w:rsid w:val="000510AB"/>
    <w:rsid w:val="00052685"/>
    <w:rsid w:val="000526D5"/>
    <w:rsid w:val="0005441B"/>
    <w:rsid w:val="00055670"/>
    <w:rsid w:val="00055AF1"/>
    <w:rsid w:val="00056094"/>
    <w:rsid w:val="00056D4F"/>
    <w:rsid w:val="0006046B"/>
    <w:rsid w:val="00060597"/>
    <w:rsid w:val="0006069B"/>
    <w:rsid w:val="00060F13"/>
    <w:rsid w:val="00061C0C"/>
    <w:rsid w:val="00061CBD"/>
    <w:rsid w:val="00063D34"/>
    <w:rsid w:val="0006475F"/>
    <w:rsid w:val="00064AE3"/>
    <w:rsid w:val="00064FC8"/>
    <w:rsid w:val="000650D8"/>
    <w:rsid w:val="00066524"/>
    <w:rsid w:val="000671A3"/>
    <w:rsid w:val="0006735A"/>
    <w:rsid w:val="00067406"/>
    <w:rsid w:val="00070CD1"/>
    <w:rsid w:val="0007171B"/>
    <w:rsid w:val="000717A1"/>
    <w:rsid w:val="00073F87"/>
    <w:rsid w:val="00074898"/>
    <w:rsid w:val="00076397"/>
    <w:rsid w:val="00076664"/>
    <w:rsid w:val="00081D05"/>
    <w:rsid w:val="00081E4D"/>
    <w:rsid w:val="00083BAF"/>
    <w:rsid w:val="00084AB0"/>
    <w:rsid w:val="00084B91"/>
    <w:rsid w:val="0008506D"/>
    <w:rsid w:val="0008624A"/>
    <w:rsid w:val="000863CA"/>
    <w:rsid w:val="00086622"/>
    <w:rsid w:val="00087011"/>
    <w:rsid w:val="000873B6"/>
    <w:rsid w:val="00087CF7"/>
    <w:rsid w:val="0009091B"/>
    <w:rsid w:val="0009144E"/>
    <w:rsid w:val="00091965"/>
    <w:rsid w:val="00092399"/>
    <w:rsid w:val="000932D0"/>
    <w:rsid w:val="00093530"/>
    <w:rsid w:val="00093834"/>
    <w:rsid w:val="00094876"/>
    <w:rsid w:val="000951F7"/>
    <w:rsid w:val="00095737"/>
    <w:rsid w:val="00095912"/>
    <w:rsid w:val="00095CE0"/>
    <w:rsid w:val="00096933"/>
    <w:rsid w:val="00096B18"/>
    <w:rsid w:val="00097230"/>
    <w:rsid w:val="00097334"/>
    <w:rsid w:val="000A12FE"/>
    <w:rsid w:val="000A16D0"/>
    <w:rsid w:val="000A1BFB"/>
    <w:rsid w:val="000A298D"/>
    <w:rsid w:val="000A3022"/>
    <w:rsid w:val="000A3F23"/>
    <w:rsid w:val="000A4210"/>
    <w:rsid w:val="000A457E"/>
    <w:rsid w:val="000A4DB6"/>
    <w:rsid w:val="000A4FEF"/>
    <w:rsid w:val="000A53FD"/>
    <w:rsid w:val="000A549A"/>
    <w:rsid w:val="000A57AC"/>
    <w:rsid w:val="000A63C7"/>
    <w:rsid w:val="000A651E"/>
    <w:rsid w:val="000A72F2"/>
    <w:rsid w:val="000B0C56"/>
    <w:rsid w:val="000B0E2D"/>
    <w:rsid w:val="000B2A5F"/>
    <w:rsid w:val="000B2C8D"/>
    <w:rsid w:val="000B3E43"/>
    <w:rsid w:val="000B44E0"/>
    <w:rsid w:val="000B5428"/>
    <w:rsid w:val="000B5CC0"/>
    <w:rsid w:val="000B62D2"/>
    <w:rsid w:val="000B6D00"/>
    <w:rsid w:val="000B72B5"/>
    <w:rsid w:val="000C0817"/>
    <w:rsid w:val="000C0871"/>
    <w:rsid w:val="000C127D"/>
    <w:rsid w:val="000C1723"/>
    <w:rsid w:val="000C1B20"/>
    <w:rsid w:val="000C2C95"/>
    <w:rsid w:val="000C4107"/>
    <w:rsid w:val="000C45E7"/>
    <w:rsid w:val="000C5961"/>
    <w:rsid w:val="000C6785"/>
    <w:rsid w:val="000C6F9C"/>
    <w:rsid w:val="000C7696"/>
    <w:rsid w:val="000C78BB"/>
    <w:rsid w:val="000C7AE4"/>
    <w:rsid w:val="000C7F99"/>
    <w:rsid w:val="000D01F4"/>
    <w:rsid w:val="000D06BC"/>
    <w:rsid w:val="000D07B6"/>
    <w:rsid w:val="000D082A"/>
    <w:rsid w:val="000D0ADB"/>
    <w:rsid w:val="000D1519"/>
    <w:rsid w:val="000D21FD"/>
    <w:rsid w:val="000D3145"/>
    <w:rsid w:val="000D36D1"/>
    <w:rsid w:val="000D3E2A"/>
    <w:rsid w:val="000D4AAD"/>
    <w:rsid w:val="000D6054"/>
    <w:rsid w:val="000D6DA7"/>
    <w:rsid w:val="000D7C6E"/>
    <w:rsid w:val="000E0E57"/>
    <w:rsid w:val="000E1071"/>
    <w:rsid w:val="000E19EB"/>
    <w:rsid w:val="000E25C7"/>
    <w:rsid w:val="000E29F2"/>
    <w:rsid w:val="000E2AD3"/>
    <w:rsid w:val="000E439E"/>
    <w:rsid w:val="000E4456"/>
    <w:rsid w:val="000E67FE"/>
    <w:rsid w:val="000F0569"/>
    <w:rsid w:val="000F0D54"/>
    <w:rsid w:val="000F0E98"/>
    <w:rsid w:val="000F172A"/>
    <w:rsid w:val="000F175F"/>
    <w:rsid w:val="000F17D1"/>
    <w:rsid w:val="000F1B3F"/>
    <w:rsid w:val="000F4FF5"/>
    <w:rsid w:val="000F593E"/>
    <w:rsid w:val="000F60FF"/>
    <w:rsid w:val="000F635F"/>
    <w:rsid w:val="000F6C61"/>
    <w:rsid w:val="000F717C"/>
    <w:rsid w:val="000F7710"/>
    <w:rsid w:val="001005C1"/>
    <w:rsid w:val="00100B2D"/>
    <w:rsid w:val="00100C12"/>
    <w:rsid w:val="00100D38"/>
    <w:rsid w:val="00101922"/>
    <w:rsid w:val="001030B5"/>
    <w:rsid w:val="0010319C"/>
    <w:rsid w:val="001041E7"/>
    <w:rsid w:val="001049B6"/>
    <w:rsid w:val="00104F9A"/>
    <w:rsid w:val="001051C6"/>
    <w:rsid w:val="00105646"/>
    <w:rsid w:val="0010565B"/>
    <w:rsid w:val="00105C9C"/>
    <w:rsid w:val="001060A9"/>
    <w:rsid w:val="001069ED"/>
    <w:rsid w:val="00106E8A"/>
    <w:rsid w:val="001101CE"/>
    <w:rsid w:val="00110A26"/>
    <w:rsid w:val="0011177A"/>
    <w:rsid w:val="00111B5F"/>
    <w:rsid w:val="0011248C"/>
    <w:rsid w:val="0011350A"/>
    <w:rsid w:val="001141C0"/>
    <w:rsid w:val="00114767"/>
    <w:rsid w:val="00114F44"/>
    <w:rsid w:val="001152C1"/>
    <w:rsid w:val="0011634E"/>
    <w:rsid w:val="00116765"/>
    <w:rsid w:val="00116C7A"/>
    <w:rsid w:val="00116E31"/>
    <w:rsid w:val="001203BA"/>
    <w:rsid w:val="00120B82"/>
    <w:rsid w:val="00120EED"/>
    <w:rsid w:val="001212B4"/>
    <w:rsid w:val="00121649"/>
    <w:rsid w:val="00121F7D"/>
    <w:rsid w:val="0012304E"/>
    <w:rsid w:val="001230B5"/>
    <w:rsid w:val="00123CB7"/>
    <w:rsid w:val="00123E5F"/>
    <w:rsid w:val="00124534"/>
    <w:rsid w:val="001248EF"/>
    <w:rsid w:val="00124BDF"/>
    <w:rsid w:val="00124BF5"/>
    <w:rsid w:val="001257C7"/>
    <w:rsid w:val="0012626B"/>
    <w:rsid w:val="00126AF2"/>
    <w:rsid w:val="00126DDF"/>
    <w:rsid w:val="001270BF"/>
    <w:rsid w:val="0012726C"/>
    <w:rsid w:val="001273C1"/>
    <w:rsid w:val="0012783C"/>
    <w:rsid w:val="00127BAC"/>
    <w:rsid w:val="00130200"/>
    <w:rsid w:val="00130614"/>
    <w:rsid w:val="001329DE"/>
    <w:rsid w:val="001333A9"/>
    <w:rsid w:val="0013374F"/>
    <w:rsid w:val="00135FFF"/>
    <w:rsid w:val="001364D3"/>
    <w:rsid w:val="0013665E"/>
    <w:rsid w:val="0013718B"/>
    <w:rsid w:val="00137D50"/>
    <w:rsid w:val="00140E44"/>
    <w:rsid w:val="00142A56"/>
    <w:rsid w:val="00143563"/>
    <w:rsid w:val="00143BE5"/>
    <w:rsid w:val="00144AAD"/>
    <w:rsid w:val="00144B22"/>
    <w:rsid w:val="00144DF5"/>
    <w:rsid w:val="00144EA2"/>
    <w:rsid w:val="00145A97"/>
    <w:rsid w:val="00145E7A"/>
    <w:rsid w:val="00146485"/>
    <w:rsid w:val="0015080E"/>
    <w:rsid w:val="00150AD6"/>
    <w:rsid w:val="00150B95"/>
    <w:rsid w:val="001513AC"/>
    <w:rsid w:val="0015173F"/>
    <w:rsid w:val="00151B23"/>
    <w:rsid w:val="00151C4B"/>
    <w:rsid w:val="00152A75"/>
    <w:rsid w:val="00153447"/>
    <w:rsid w:val="00153573"/>
    <w:rsid w:val="001535AE"/>
    <w:rsid w:val="00153B40"/>
    <w:rsid w:val="00153F26"/>
    <w:rsid w:val="00154ADA"/>
    <w:rsid w:val="00154B08"/>
    <w:rsid w:val="0015531A"/>
    <w:rsid w:val="0015539A"/>
    <w:rsid w:val="00156D1D"/>
    <w:rsid w:val="00157B5A"/>
    <w:rsid w:val="0016050B"/>
    <w:rsid w:val="0016071D"/>
    <w:rsid w:val="001609A7"/>
    <w:rsid w:val="00160A7C"/>
    <w:rsid w:val="00160F76"/>
    <w:rsid w:val="001627FE"/>
    <w:rsid w:val="00162AD9"/>
    <w:rsid w:val="00163AC6"/>
    <w:rsid w:val="00163B27"/>
    <w:rsid w:val="001640A9"/>
    <w:rsid w:val="00164A74"/>
    <w:rsid w:val="00165317"/>
    <w:rsid w:val="00166C34"/>
    <w:rsid w:val="00167095"/>
    <w:rsid w:val="001678C5"/>
    <w:rsid w:val="00170D38"/>
    <w:rsid w:val="00171145"/>
    <w:rsid w:val="00171BAD"/>
    <w:rsid w:val="00171F2C"/>
    <w:rsid w:val="001744B4"/>
    <w:rsid w:val="001751EF"/>
    <w:rsid w:val="0017531F"/>
    <w:rsid w:val="001756A1"/>
    <w:rsid w:val="001761EE"/>
    <w:rsid w:val="00176EAA"/>
    <w:rsid w:val="0017725A"/>
    <w:rsid w:val="00177C4B"/>
    <w:rsid w:val="00181BB8"/>
    <w:rsid w:val="00181C66"/>
    <w:rsid w:val="001821AA"/>
    <w:rsid w:val="0018241B"/>
    <w:rsid w:val="001824D8"/>
    <w:rsid w:val="001824ED"/>
    <w:rsid w:val="0018325A"/>
    <w:rsid w:val="0018326D"/>
    <w:rsid w:val="0018347C"/>
    <w:rsid w:val="001851E5"/>
    <w:rsid w:val="00186199"/>
    <w:rsid w:val="00186C55"/>
    <w:rsid w:val="00190C7F"/>
    <w:rsid w:val="001922BB"/>
    <w:rsid w:val="001928F7"/>
    <w:rsid w:val="00194537"/>
    <w:rsid w:val="001949B5"/>
    <w:rsid w:val="0019563C"/>
    <w:rsid w:val="00195721"/>
    <w:rsid w:val="00195B79"/>
    <w:rsid w:val="00196F02"/>
    <w:rsid w:val="001A0273"/>
    <w:rsid w:val="001A13DC"/>
    <w:rsid w:val="001A21A9"/>
    <w:rsid w:val="001A257D"/>
    <w:rsid w:val="001A266B"/>
    <w:rsid w:val="001A353C"/>
    <w:rsid w:val="001A4AEC"/>
    <w:rsid w:val="001A59D8"/>
    <w:rsid w:val="001A5FA6"/>
    <w:rsid w:val="001A6D06"/>
    <w:rsid w:val="001A73B1"/>
    <w:rsid w:val="001A7CB8"/>
    <w:rsid w:val="001B10C5"/>
    <w:rsid w:val="001B2F0C"/>
    <w:rsid w:val="001B30CA"/>
    <w:rsid w:val="001B3513"/>
    <w:rsid w:val="001B5827"/>
    <w:rsid w:val="001B6A69"/>
    <w:rsid w:val="001C02A6"/>
    <w:rsid w:val="001C0806"/>
    <w:rsid w:val="001C119E"/>
    <w:rsid w:val="001C1279"/>
    <w:rsid w:val="001C13A4"/>
    <w:rsid w:val="001C1720"/>
    <w:rsid w:val="001C29ED"/>
    <w:rsid w:val="001C2D57"/>
    <w:rsid w:val="001C2F9C"/>
    <w:rsid w:val="001C30B8"/>
    <w:rsid w:val="001C3412"/>
    <w:rsid w:val="001C3718"/>
    <w:rsid w:val="001C37F6"/>
    <w:rsid w:val="001C6288"/>
    <w:rsid w:val="001C7C34"/>
    <w:rsid w:val="001D0F6A"/>
    <w:rsid w:val="001D21BC"/>
    <w:rsid w:val="001D2FA5"/>
    <w:rsid w:val="001D35E0"/>
    <w:rsid w:val="001D445A"/>
    <w:rsid w:val="001D5045"/>
    <w:rsid w:val="001D5A44"/>
    <w:rsid w:val="001D60C3"/>
    <w:rsid w:val="001D724B"/>
    <w:rsid w:val="001E0E04"/>
    <w:rsid w:val="001E0E82"/>
    <w:rsid w:val="001E11D3"/>
    <w:rsid w:val="001E2A6A"/>
    <w:rsid w:val="001E2B86"/>
    <w:rsid w:val="001E3877"/>
    <w:rsid w:val="001E38C7"/>
    <w:rsid w:val="001E3953"/>
    <w:rsid w:val="001E3BEC"/>
    <w:rsid w:val="001E3DC2"/>
    <w:rsid w:val="001E3FFB"/>
    <w:rsid w:val="001E4F81"/>
    <w:rsid w:val="001E5187"/>
    <w:rsid w:val="001E56FF"/>
    <w:rsid w:val="001E5C6B"/>
    <w:rsid w:val="001E717C"/>
    <w:rsid w:val="001F03E1"/>
    <w:rsid w:val="001F0C66"/>
    <w:rsid w:val="001F1098"/>
    <w:rsid w:val="001F1388"/>
    <w:rsid w:val="001F201E"/>
    <w:rsid w:val="001F3CC6"/>
    <w:rsid w:val="001F4050"/>
    <w:rsid w:val="001F4530"/>
    <w:rsid w:val="001F4989"/>
    <w:rsid w:val="001F4D05"/>
    <w:rsid w:val="001F580D"/>
    <w:rsid w:val="001F5838"/>
    <w:rsid w:val="001F5CE2"/>
    <w:rsid w:val="001F5DBA"/>
    <w:rsid w:val="001F5F74"/>
    <w:rsid w:val="001F673E"/>
    <w:rsid w:val="002003E1"/>
    <w:rsid w:val="0020076F"/>
    <w:rsid w:val="002010DE"/>
    <w:rsid w:val="00201C10"/>
    <w:rsid w:val="00202968"/>
    <w:rsid w:val="00202C32"/>
    <w:rsid w:val="002030FA"/>
    <w:rsid w:val="00203ADB"/>
    <w:rsid w:val="00203AEF"/>
    <w:rsid w:val="00203C16"/>
    <w:rsid w:val="00203C95"/>
    <w:rsid w:val="00203D64"/>
    <w:rsid w:val="00205AF7"/>
    <w:rsid w:val="00207907"/>
    <w:rsid w:val="00210117"/>
    <w:rsid w:val="00211702"/>
    <w:rsid w:val="00211A26"/>
    <w:rsid w:val="002125F7"/>
    <w:rsid w:val="0021262D"/>
    <w:rsid w:val="0021294B"/>
    <w:rsid w:val="0021377B"/>
    <w:rsid w:val="00213B0D"/>
    <w:rsid w:val="00214463"/>
    <w:rsid w:val="00214756"/>
    <w:rsid w:val="00215CF2"/>
    <w:rsid w:val="00216310"/>
    <w:rsid w:val="002164D4"/>
    <w:rsid w:val="002164F6"/>
    <w:rsid w:val="0022040B"/>
    <w:rsid w:val="00220542"/>
    <w:rsid w:val="002206D0"/>
    <w:rsid w:val="00220DE9"/>
    <w:rsid w:val="00221174"/>
    <w:rsid w:val="0022127B"/>
    <w:rsid w:val="00221748"/>
    <w:rsid w:val="00222455"/>
    <w:rsid w:val="002228BE"/>
    <w:rsid w:val="0022382C"/>
    <w:rsid w:val="0022498A"/>
    <w:rsid w:val="002255BA"/>
    <w:rsid w:val="00225ADC"/>
    <w:rsid w:val="00225F6F"/>
    <w:rsid w:val="0022681B"/>
    <w:rsid w:val="002268ED"/>
    <w:rsid w:val="00226EEE"/>
    <w:rsid w:val="00230E7B"/>
    <w:rsid w:val="002317A5"/>
    <w:rsid w:val="00231857"/>
    <w:rsid w:val="0023189D"/>
    <w:rsid w:val="00233210"/>
    <w:rsid w:val="0023323F"/>
    <w:rsid w:val="00234202"/>
    <w:rsid w:val="002359EB"/>
    <w:rsid w:val="002363AB"/>
    <w:rsid w:val="0023683A"/>
    <w:rsid w:val="0023727B"/>
    <w:rsid w:val="00237B4D"/>
    <w:rsid w:val="00237C6D"/>
    <w:rsid w:val="00237F4E"/>
    <w:rsid w:val="00240620"/>
    <w:rsid w:val="00240B90"/>
    <w:rsid w:val="00240E1D"/>
    <w:rsid w:val="00240ED8"/>
    <w:rsid w:val="00241582"/>
    <w:rsid w:val="0024260D"/>
    <w:rsid w:val="002438E7"/>
    <w:rsid w:val="0024483D"/>
    <w:rsid w:val="00245012"/>
    <w:rsid w:val="0024504E"/>
    <w:rsid w:val="00245CC5"/>
    <w:rsid w:val="0024651F"/>
    <w:rsid w:val="00246C91"/>
    <w:rsid w:val="0025014D"/>
    <w:rsid w:val="00250B5A"/>
    <w:rsid w:val="00250FCF"/>
    <w:rsid w:val="0025158D"/>
    <w:rsid w:val="002517D4"/>
    <w:rsid w:val="00251C7E"/>
    <w:rsid w:val="00252697"/>
    <w:rsid w:val="0025281A"/>
    <w:rsid w:val="00253183"/>
    <w:rsid w:val="00253D3C"/>
    <w:rsid w:val="002544D7"/>
    <w:rsid w:val="00254AB9"/>
    <w:rsid w:val="00255292"/>
    <w:rsid w:val="0025632A"/>
    <w:rsid w:val="00257DEE"/>
    <w:rsid w:val="00260200"/>
    <w:rsid w:val="00261306"/>
    <w:rsid w:val="00262957"/>
    <w:rsid w:val="00263FBB"/>
    <w:rsid w:val="00264709"/>
    <w:rsid w:val="002648AE"/>
    <w:rsid w:val="002648D8"/>
    <w:rsid w:val="00266038"/>
    <w:rsid w:val="0026604C"/>
    <w:rsid w:val="00267248"/>
    <w:rsid w:val="00270C1D"/>
    <w:rsid w:val="00271AB5"/>
    <w:rsid w:val="00272276"/>
    <w:rsid w:val="002727EE"/>
    <w:rsid w:val="002728F1"/>
    <w:rsid w:val="00273F86"/>
    <w:rsid w:val="002741BE"/>
    <w:rsid w:val="0027482B"/>
    <w:rsid w:val="00274B6B"/>
    <w:rsid w:val="00275C16"/>
    <w:rsid w:val="00276FD4"/>
    <w:rsid w:val="002774F0"/>
    <w:rsid w:val="002774FB"/>
    <w:rsid w:val="00277C70"/>
    <w:rsid w:val="00277F1E"/>
    <w:rsid w:val="00281061"/>
    <w:rsid w:val="002813C5"/>
    <w:rsid w:val="002821FF"/>
    <w:rsid w:val="00282C23"/>
    <w:rsid w:val="00284122"/>
    <w:rsid w:val="0028459B"/>
    <w:rsid w:val="00284C5F"/>
    <w:rsid w:val="0028507E"/>
    <w:rsid w:val="002873F0"/>
    <w:rsid w:val="00290358"/>
    <w:rsid w:val="00290793"/>
    <w:rsid w:val="002916E3"/>
    <w:rsid w:val="00291B52"/>
    <w:rsid w:val="00291BBD"/>
    <w:rsid w:val="00292495"/>
    <w:rsid w:val="002930B2"/>
    <w:rsid w:val="00293AA4"/>
    <w:rsid w:val="00293E2E"/>
    <w:rsid w:val="00295712"/>
    <w:rsid w:val="0029580E"/>
    <w:rsid w:val="002964F9"/>
    <w:rsid w:val="002976A8"/>
    <w:rsid w:val="002A0565"/>
    <w:rsid w:val="002A1381"/>
    <w:rsid w:val="002A193C"/>
    <w:rsid w:val="002A1D64"/>
    <w:rsid w:val="002A1F14"/>
    <w:rsid w:val="002A22C3"/>
    <w:rsid w:val="002A2678"/>
    <w:rsid w:val="002A2DD0"/>
    <w:rsid w:val="002A2E01"/>
    <w:rsid w:val="002A3246"/>
    <w:rsid w:val="002A398F"/>
    <w:rsid w:val="002A4478"/>
    <w:rsid w:val="002A489A"/>
    <w:rsid w:val="002A5C6B"/>
    <w:rsid w:val="002A5D31"/>
    <w:rsid w:val="002A714F"/>
    <w:rsid w:val="002A75D7"/>
    <w:rsid w:val="002A7FD1"/>
    <w:rsid w:val="002B031F"/>
    <w:rsid w:val="002B0738"/>
    <w:rsid w:val="002B1851"/>
    <w:rsid w:val="002B27FF"/>
    <w:rsid w:val="002B30F7"/>
    <w:rsid w:val="002B4BCC"/>
    <w:rsid w:val="002B4C90"/>
    <w:rsid w:val="002B586D"/>
    <w:rsid w:val="002B5C8E"/>
    <w:rsid w:val="002B6419"/>
    <w:rsid w:val="002B6793"/>
    <w:rsid w:val="002B71DC"/>
    <w:rsid w:val="002C10B5"/>
    <w:rsid w:val="002C1259"/>
    <w:rsid w:val="002C135D"/>
    <w:rsid w:val="002C1726"/>
    <w:rsid w:val="002C1C67"/>
    <w:rsid w:val="002C21A6"/>
    <w:rsid w:val="002C26D5"/>
    <w:rsid w:val="002C3977"/>
    <w:rsid w:val="002C5777"/>
    <w:rsid w:val="002C59F4"/>
    <w:rsid w:val="002C5A31"/>
    <w:rsid w:val="002C6F59"/>
    <w:rsid w:val="002C7603"/>
    <w:rsid w:val="002C7A92"/>
    <w:rsid w:val="002C7C89"/>
    <w:rsid w:val="002C7D0D"/>
    <w:rsid w:val="002C7F3B"/>
    <w:rsid w:val="002D1B60"/>
    <w:rsid w:val="002D32E3"/>
    <w:rsid w:val="002D382A"/>
    <w:rsid w:val="002D4507"/>
    <w:rsid w:val="002D5EB1"/>
    <w:rsid w:val="002D5F1C"/>
    <w:rsid w:val="002D74D3"/>
    <w:rsid w:val="002E0529"/>
    <w:rsid w:val="002E0FEB"/>
    <w:rsid w:val="002E171B"/>
    <w:rsid w:val="002E319D"/>
    <w:rsid w:val="002E7D57"/>
    <w:rsid w:val="002F0B5E"/>
    <w:rsid w:val="002F0BED"/>
    <w:rsid w:val="002F0F79"/>
    <w:rsid w:val="002F1BBB"/>
    <w:rsid w:val="002F280E"/>
    <w:rsid w:val="002F2CBB"/>
    <w:rsid w:val="002F30AB"/>
    <w:rsid w:val="002F3709"/>
    <w:rsid w:val="002F3A6C"/>
    <w:rsid w:val="002F416D"/>
    <w:rsid w:val="002F4296"/>
    <w:rsid w:val="002F5390"/>
    <w:rsid w:val="002F5777"/>
    <w:rsid w:val="002F6E96"/>
    <w:rsid w:val="002F716C"/>
    <w:rsid w:val="002F71F4"/>
    <w:rsid w:val="002F75B5"/>
    <w:rsid w:val="00300951"/>
    <w:rsid w:val="003023C9"/>
    <w:rsid w:val="00302CA8"/>
    <w:rsid w:val="00302D91"/>
    <w:rsid w:val="00302DE9"/>
    <w:rsid w:val="0030302B"/>
    <w:rsid w:val="003047BE"/>
    <w:rsid w:val="00305084"/>
    <w:rsid w:val="00305827"/>
    <w:rsid w:val="0030594E"/>
    <w:rsid w:val="00310FBD"/>
    <w:rsid w:val="003124BC"/>
    <w:rsid w:val="003126C5"/>
    <w:rsid w:val="00312E66"/>
    <w:rsid w:val="00315AEB"/>
    <w:rsid w:val="00317532"/>
    <w:rsid w:val="00320411"/>
    <w:rsid w:val="00320487"/>
    <w:rsid w:val="003204E9"/>
    <w:rsid w:val="00320B91"/>
    <w:rsid w:val="00320D75"/>
    <w:rsid w:val="00321618"/>
    <w:rsid w:val="00321BF1"/>
    <w:rsid w:val="00321E8C"/>
    <w:rsid w:val="00322958"/>
    <w:rsid w:val="00322A86"/>
    <w:rsid w:val="00323041"/>
    <w:rsid w:val="00323A1C"/>
    <w:rsid w:val="00323AE8"/>
    <w:rsid w:val="00323FA4"/>
    <w:rsid w:val="00324548"/>
    <w:rsid w:val="00324FC0"/>
    <w:rsid w:val="003251F4"/>
    <w:rsid w:val="00325408"/>
    <w:rsid w:val="00325B0B"/>
    <w:rsid w:val="00326493"/>
    <w:rsid w:val="00327442"/>
    <w:rsid w:val="003303E3"/>
    <w:rsid w:val="0033042D"/>
    <w:rsid w:val="003317C9"/>
    <w:rsid w:val="003329EA"/>
    <w:rsid w:val="00333600"/>
    <w:rsid w:val="003338BE"/>
    <w:rsid w:val="00333F59"/>
    <w:rsid w:val="00335459"/>
    <w:rsid w:val="00337F4E"/>
    <w:rsid w:val="003407A5"/>
    <w:rsid w:val="00341188"/>
    <w:rsid w:val="0034147B"/>
    <w:rsid w:val="00341771"/>
    <w:rsid w:val="00341AED"/>
    <w:rsid w:val="00341FA8"/>
    <w:rsid w:val="00342C88"/>
    <w:rsid w:val="00343BBC"/>
    <w:rsid w:val="00344461"/>
    <w:rsid w:val="00344FBE"/>
    <w:rsid w:val="00345117"/>
    <w:rsid w:val="003457D4"/>
    <w:rsid w:val="00346759"/>
    <w:rsid w:val="00347D68"/>
    <w:rsid w:val="00350238"/>
    <w:rsid w:val="003506F3"/>
    <w:rsid w:val="0035078E"/>
    <w:rsid w:val="00350A0D"/>
    <w:rsid w:val="00351076"/>
    <w:rsid w:val="0035109C"/>
    <w:rsid w:val="00351752"/>
    <w:rsid w:val="00351F0A"/>
    <w:rsid w:val="003528F1"/>
    <w:rsid w:val="00352BB4"/>
    <w:rsid w:val="0035432B"/>
    <w:rsid w:val="00354765"/>
    <w:rsid w:val="00355B6C"/>
    <w:rsid w:val="00355C88"/>
    <w:rsid w:val="00356318"/>
    <w:rsid w:val="00356514"/>
    <w:rsid w:val="00356B12"/>
    <w:rsid w:val="003578C4"/>
    <w:rsid w:val="00357B15"/>
    <w:rsid w:val="00357BB3"/>
    <w:rsid w:val="00357ED3"/>
    <w:rsid w:val="00361B86"/>
    <w:rsid w:val="00361E7E"/>
    <w:rsid w:val="00363676"/>
    <w:rsid w:val="00363749"/>
    <w:rsid w:val="0036392A"/>
    <w:rsid w:val="003642DC"/>
    <w:rsid w:val="00364892"/>
    <w:rsid w:val="00364A69"/>
    <w:rsid w:val="0036539B"/>
    <w:rsid w:val="00365ECA"/>
    <w:rsid w:val="0036650C"/>
    <w:rsid w:val="003671F5"/>
    <w:rsid w:val="0036776C"/>
    <w:rsid w:val="0037056B"/>
    <w:rsid w:val="00370810"/>
    <w:rsid w:val="00370AA4"/>
    <w:rsid w:val="00370BA2"/>
    <w:rsid w:val="00370D9B"/>
    <w:rsid w:val="003710B3"/>
    <w:rsid w:val="0037121D"/>
    <w:rsid w:val="003717FC"/>
    <w:rsid w:val="00371FF4"/>
    <w:rsid w:val="003753F6"/>
    <w:rsid w:val="00375B37"/>
    <w:rsid w:val="00376B49"/>
    <w:rsid w:val="00377520"/>
    <w:rsid w:val="003778A6"/>
    <w:rsid w:val="00380695"/>
    <w:rsid w:val="00380D36"/>
    <w:rsid w:val="003822D3"/>
    <w:rsid w:val="00385734"/>
    <w:rsid w:val="00385EB5"/>
    <w:rsid w:val="00385FE0"/>
    <w:rsid w:val="00386630"/>
    <w:rsid w:val="00386A6C"/>
    <w:rsid w:val="00386E2C"/>
    <w:rsid w:val="0038752C"/>
    <w:rsid w:val="003877E0"/>
    <w:rsid w:val="003902AF"/>
    <w:rsid w:val="00390741"/>
    <w:rsid w:val="00390B25"/>
    <w:rsid w:val="00390DD9"/>
    <w:rsid w:val="00391349"/>
    <w:rsid w:val="00391E2C"/>
    <w:rsid w:val="00391F0E"/>
    <w:rsid w:val="00392086"/>
    <w:rsid w:val="00392662"/>
    <w:rsid w:val="00392689"/>
    <w:rsid w:val="00395CA7"/>
    <w:rsid w:val="00395CF0"/>
    <w:rsid w:val="00397156"/>
    <w:rsid w:val="00397960"/>
    <w:rsid w:val="003A0283"/>
    <w:rsid w:val="003A034A"/>
    <w:rsid w:val="003A2A58"/>
    <w:rsid w:val="003A3BC4"/>
    <w:rsid w:val="003A458A"/>
    <w:rsid w:val="003A4B38"/>
    <w:rsid w:val="003B0D2F"/>
    <w:rsid w:val="003B1B88"/>
    <w:rsid w:val="003B27F9"/>
    <w:rsid w:val="003B2F13"/>
    <w:rsid w:val="003B405E"/>
    <w:rsid w:val="003B4066"/>
    <w:rsid w:val="003B4712"/>
    <w:rsid w:val="003B57D3"/>
    <w:rsid w:val="003B6D59"/>
    <w:rsid w:val="003B6DCA"/>
    <w:rsid w:val="003B7AB7"/>
    <w:rsid w:val="003C07BB"/>
    <w:rsid w:val="003C1F58"/>
    <w:rsid w:val="003C2C26"/>
    <w:rsid w:val="003C599E"/>
    <w:rsid w:val="003C7280"/>
    <w:rsid w:val="003C792F"/>
    <w:rsid w:val="003C7AE4"/>
    <w:rsid w:val="003C7C3D"/>
    <w:rsid w:val="003D0342"/>
    <w:rsid w:val="003D124B"/>
    <w:rsid w:val="003D18F3"/>
    <w:rsid w:val="003D21D0"/>
    <w:rsid w:val="003D39BB"/>
    <w:rsid w:val="003D420A"/>
    <w:rsid w:val="003D47F5"/>
    <w:rsid w:val="003D51ED"/>
    <w:rsid w:val="003D59AE"/>
    <w:rsid w:val="003D6A2A"/>
    <w:rsid w:val="003D78B5"/>
    <w:rsid w:val="003D79DE"/>
    <w:rsid w:val="003E12E5"/>
    <w:rsid w:val="003E1550"/>
    <w:rsid w:val="003E225C"/>
    <w:rsid w:val="003E244F"/>
    <w:rsid w:val="003E3142"/>
    <w:rsid w:val="003E35A0"/>
    <w:rsid w:val="003E5366"/>
    <w:rsid w:val="003E5F02"/>
    <w:rsid w:val="003E6237"/>
    <w:rsid w:val="003E62A6"/>
    <w:rsid w:val="003E6504"/>
    <w:rsid w:val="003E695F"/>
    <w:rsid w:val="003E6C9B"/>
    <w:rsid w:val="003E6D39"/>
    <w:rsid w:val="003E709C"/>
    <w:rsid w:val="003E7B89"/>
    <w:rsid w:val="003F4106"/>
    <w:rsid w:val="003F4241"/>
    <w:rsid w:val="003F456C"/>
    <w:rsid w:val="003F4A47"/>
    <w:rsid w:val="003F62D1"/>
    <w:rsid w:val="003F78E3"/>
    <w:rsid w:val="003F7C45"/>
    <w:rsid w:val="00400339"/>
    <w:rsid w:val="0040132C"/>
    <w:rsid w:val="004018E1"/>
    <w:rsid w:val="00401990"/>
    <w:rsid w:val="0040231A"/>
    <w:rsid w:val="00402EAB"/>
    <w:rsid w:val="00403772"/>
    <w:rsid w:val="00404131"/>
    <w:rsid w:val="00405085"/>
    <w:rsid w:val="004066FC"/>
    <w:rsid w:val="00406B87"/>
    <w:rsid w:val="00407C10"/>
    <w:rsid w:val="00407E90"/>
    <w:rsid w:val="0041070C"/>
    <w:rsid w:val="00410A8E"/>
    <w:rsid w:val="00410A9D"/>
    <w:rsid w:val="004113B4"/>
    <w:rsid w:val="004117B1"/>
    <w:rsid w:val="004135DA"/>
    <w:rsid w:val="00414396"/>
    <w:rsid w:val="00414827"/>
    <w:rsid w:val="004148C9"/>
    <w:rsid w:val="00415764"/>
    <w:rsid w:val="00415EE2"/>
    <w:rsid w:val="00416C10"/>
    <w:rsid w:val="00417976"/>
    <w:rsid w:val="00420047"/>
    <w:rsid w:val="00420EFA"/>
    <w:rsid w:val="00422916"/>
    <w:rsid w:val="00423583"/>
    <w:rsid w:val="00423B00"/>
    <w:rsid w:val="00423C83"/>
    <w:rsid w:val="0042423D"/>
    <w:rsid w:val="0042458B"/>
    <w:rsid w:val="00424DBE"/>
    <w:rsid w:val="00424EF3"/>
    <w:rsid w:val="004268BB"/>
    <w:rsid w:val="0042781F"/>
    <w:rsid w:val="0043012E"/>
    <w:rsid w:val="00431047"/>
    <w:rsid w:val="00431B86"/>
    <w:rsid w:val="004324D4"/>
    <w:rsid w:val="0043373F"/>
    <w:rsid w:val="00433EED"/>
    <w:rsid w:val="00434361"/>
    <w:rsid w:val="004356DC"/>
    <w:rsid w:val="004360BC"/>
    <w:rsid w:val="00437221"/>
    <w:rsid w:val="00437F1F"/>
    <w:rsid w:val="004408EC"/>
    <w:rsid w:val="00441B8D"/>
    <w:rsid w:val="00441E6A"/>
    <w:rsid w:val="004437BD"/>
    <w:rsid w:val="00443AD0"/>
    <w:rsid w:val="00443C8F"/>
    <w:rsid w:val="00443F2F"/>
    <w:rsid w:val="004461B0"/>
    <w:rsid w:val="00447416"/>
    <w:rsid w:val="004477E0"/>
    <w:rsid w:val="00447BDA"/>
    <w:rsid w:val="00452481"/>
    <w:rsid w:val="004528FA"/>
    <w:rsid w:val="0045497A"/>
    <w:rsid w:val="00454FA7"/>
    <w:rsid w:val="00455165"/>
    <w:rsid w:val="00455F4E"/>
    <w:rsid w:val="004565E7"/>
    <w:rsid w:val="00457804"/>
    <w:rsid w:val="00460070"/>
    <w:rsid w:val="00460C52"/>
    <w:rsid w:val="00462286"/>
    <w:rsid w:val="004641E0"/>
    <w:rsid w:val="004646BF"/>
    <w:rsid w:val="00464744"/>
    <w:rsid w:val="00465A67"/>
    <w:rsid w:val="0046634C"/>
    <w:rsid w:val="004665E3"/>
    <w:rsid w:val="00466AF3"/>
    <w:rsid w:val="004675BE"/>
    <w:rsid w:val="004679F2"/>
    <w:rsid w:val="0047110B"/>
    <w:rsid w:val="00472157"/>
    <w:rsid w:val="0047237D"/>
    <w:rsid w:val="00472561"/>
    <w:rsid w:val="00472BBA"/>
    <w:rsid w:val="00472DEF"/>
    <w:rsid w:val="004731F1"/>
    <w:rsid w:val="0047342E"/>
    <w:rsid w:val="004739BD"/>
    <w:rsid w:val="00473C03"/>
    <w:rsid w:val="00473EB5"/>
    <w:rsid w:val="004750AC"/>
    <w:rsid w:val="00475CCD"/>
    <w:rsid w:val="0047643E"/>
    <w:rsid w:val="00480096"/>
    <w:rsid w:val="00480BC8"/>
    <w:rsid w:val="00480E1F"/>
    <w:rsid w:val="00481265"/>
    <w:rsid w:val="004814BF"/>
    <w:rsid w:val="004820B8"/>
    <w:rsid w:val="00482649"/>
    <w:rsid w:val="00482B6B"/>
    <w:rsid w:val="00483C94"/>
    <w:rsid w:val="00483F72"/>
    <w:rsid w:val="0048587E"/>
    <w:rsid w:val="00487C2B"/>
    <w:rsid w:val="004900FF"/>
    <w:rsid w:val="004915EF"/>
    <w:rsid w:val="00492081"/>
    <w:rsid w:val="0049231F"/>
    <w:rsid w:val="0049297D"/>
    <w:rsid w:val="004929F2"/>
    <w:rsid w:val="00495A03"/>
    <w:rsid w:val="00495E28"/>
    <w:rsid w:val="00496418"/>
    <w:rsid w:val="004964DE"/>
    <w:rsid w:val="00497079"/>
    <w:rsid w:val="00497153"/>
    <w:rsid w:val="00497DF6"/>
    <w:rsid w:val="004A12A0"/>
    <w:rsid w:val="004A1BBA"/>
    <w:rsid w:val="004A23C9"/>
    <w:rsid w:val="004A3654"/>
    <w:rsid w:val="004A398E"/>
    <w:rsid w:val="004A3E3C"/>
    <w:rsid w:val="004A3E50"/>
    <w:rsid w:val="004A46BD"/>
    <w:rsid w:val="004A6513"/>
    <w:rsid w:val="004A78D9"/>
    <w:rsid w:val="004B0E6D"/>
    <w:rsid w:val="004B16E8"/>
    <w:rsid w:val="004B17B6"/>
    <w:rsid w:val="004B18CA"/>
    <w:rsid w:val="004B3050"/>
    <w:rsid w:val="004B412E"/>
    <w:rsid w:val="004B5CAF"/>
    <w:rsid w:val="004B6250"/>
    <w:rsid w:val="004B6E06"/>
    <w:rsid w:val="004B76B1"/>
    <w:rsid w:val="004C0057"/>
    <w:rsid w:val="004C0541"/>
    <w:rsid w:val="004C0833"/>
    <w:rsid w:val="004C0B8D"/>
    <w:rsid w:val="004C1ABB"/>
    <w:rsid w:val="004C1D70"/>
    <w:rsid w:val="004C23FC"/>
    <w:rsid w:val="004C2C46"/>
    <w:rsid w:val="004C3D58"/>
    <w:rsid w:val="004C5028"/>
    <w:rsid w:val="004C5BE0"/>
    <w:rsid w:val="004C6053"/>
    <w:rsid w:val="004C666F"/>
    <w:rsid w:val="004C7235"/>
    <w:rsid w:val="004C72DE"/>
    <w:rsid w:val="004C7955"/>
    <w:rsid w:val="004D047F"/>
    <w:rsid w:val="004D1529"/>
    <w:rsid w:val="004D29F1"/>
    <w:rsid w:val="004D396A"/>
    <w:rsid w:val="004D39A2"/>
    <w:rsid w:val="004D3D96"/>
    <w:rsid w:val="004D40BB"/>
    <w:rsid w:val="004D575C"/>
    <w:rsid w:val="004D650F"/>
    <w:rsid w:val="004D6EB4"/>
    <w:rsid w:val="004D74EE"/>
    <w:rsid w:val="004E045C"/>
    <w:rsid w:val="004E06FC"/>
    <w:rsid w:val="004E08FC"/>
    <w:rsid w:val="004E2133"/>
    <w:rsid w:val="004E3238"/>
    <w:rsid w:val="004E3BA5"/>
    <w:rsid w:val="004E4061"/>
    <w:rsid w:val="004E43FE"/>
    <w:rsid w:val="004E4AAB"/>
    <w:rsid w:val="004E4DD0"/>
    <w:rsid w:val="004E5A05"/>
    <w:rsid w:val="004E5EDB"/>
    <w:rsid w:val="004E60FB"/>
    <w:rsid w:val="004E73A5"/>
    <w:rsid w:val="004E7F57"/>
    <w:rsid w:val="004F0021"/>
    <w:rsid w:val="004F0530"/>
    <w:rsid w:val="004F1C42"/>
    <w:rsid w:val="004F225C"/>
    <w:rsid w:val="004F23CE"/>
    <w:rsid w:val="004F2C5A"/>
    <w:rsid w:val="004F31D0"/>
    <w:rsid w:val="004F34BD"/>
    <w:rsid w:val="004F4653"/>
    <w:rsid w:val="004F58F8"/>
    <w:rsid w:val="004F729E"/>
    <w:rsid w:val="004F779C"/>
    <w:rsid w:val="004F7846"/>
    <w:rsid w:val="004F7C0F"/>
    <w:rsid w:val="00500025"/>
    <w:rsid w:val="005000D4"/>
    <w:rsid w:val="005004EE"/>
    <w:rsid w:val="00500C17"/>
    <w:rsid w:val="0050110D"/>
    <w:rsid w:val="005027F4"/>
    <w:rsid w:val="005036C2"/>
    <w:rsid w:val="00503A33"/>
    <w:rsid w:val="0050492E"/>
    <w:rsid w:val="005049CB"/>
    <w:rsid w:val="00504BDC"/>
    <w:rsid w:val="0051060F"/>
    <w:rsid w:val="00510A69"/>
    <w:rsid w:val="00510B0E"/>
    <w:rsid w:val="00510CAF"/>
    <w:rsid w:val="00511597"/>
    <w:rsid w:val="00511E04"/>
    <w:rsid w:val="005128C5"/>
    <w:rsid w:val="005136C7"/>
    <w:rsid w:val="0051478B"/>
    <w:rsid w:val="0051566A"/>
    <w:rsid w:val="005157B6"/>
    <w:rsid w:val="00515D7B"/>
    <w:rsid w:val="005166E9"/>
    <w:rsid w:val="00516B7C"/>
    <w:rsid w:val="00516ECF"/>
    <w:rsid w:val="0052009E"/>
    <w:rsid w:val="00520AB5"/>
    <w:rsid w:val="005227E7"/>
    <w:rsid w:val="005232FF"/>
    <w:rsid w:val="00524F0C"/>
    <w:rsid w:val="0052546C"/>
    <w:rsid w:val="0052593C"/>
    <w:rsid w:val="00525CA9"/>
    <w:rsid w:val="00525E59"/>
    <w:rsid w:val="00526558"/>
    <w:rsid w:val="00526EA5"/>
    <w:rsid w:val="00530C87"/>
    <w:rsid w:val="00530CC8"/>
    <w:rsid w:val="00531357"/>
    <w:rsid w:val="005318CC"/>
    <w:rsid w:val="0053199E"/>
    <w:rsid w:val="00532A80"/>
    <w:rsid w:val="005333D2"/>
    <w:rsid w:val="005349B1"/>
    <w:rsid w:val="00535DA3"/>
    <w:rsid w:val="00536050"/>
    <w:rsid w:val="005364AE"/>
    <w:rsid w:val="00536C14"/>
    <w:rsid w:val="005374BC"/>
    <w:rsid w:val="0053764A"/>
    <w:rsid w:val="005404AF"/>
    <w:rsid w:val="005415E9"/>
    <w:rsid w:val="00542F65"/>
    <w:rsid w:val="00543188"/>
    <w:rsid w:val="00543367"/>
    <w:rsid w:val="00543BFA"/>
    <w:rsid w:val="00543F0D"/>
    <w:rsid w:val="005445A6"/>
    <w:rsid w:val="0054602D"/>
    <w:rsid w:val="00546212"/>
    <w:rsid w:val="00546298"/>
    <w:rsid w:val="00546601"/>
    <w:rsid w:val="005468DB"/>
    <w:rsid w:val="00547D9C"/>
    <w:rsid w:val="00547DA1"/>
    <w:rsid w:val="00551BAB"/>
    <w:rsid w:val="0055218B"/>
    <w:rsid w:val="00553B91"/>
    <w:rsid w:val="0055453A"/>
    <w:rsid w:val="00554DC7"/>
    <w:rsid w:val="0055513C"/>
    <w:rsid w:val="00556B00"/>
    <w:rsid w:val="0055753F"/>
    <w:rsid w:val="00557C1B"/>
    <w:rsid w:val="00560841"/>
    <w:rsid w:val="00560C94"/>
    <w:rsid w:val="00560FD5"/>
    <w:rsid w:val="0056167E"/>
    <w:rsid w:val="0056291C"/>
    <w:rsid w:val="00562B18"/>
    <w:rsid w:val="00563108"/>
    <w:rsid w:val="00564910"/>
    <w:rsid w:val="00565A63"/>
    <w:rsid w:val="00566045"/>
    <w:rsid w:val="005661FB"/>
    <w:rsid w:val="005663DF"/>
    <w:rsid w:val="00566588"/>
    <w:rsid w:val="005667A2"/>
    <w:rsid w:val="005669A2"/>
    <w:rsid w:val="00566A26"/>
    <w:rsid w:val="00570589"/>
    <w:rsid w:val="00571485"/>
    <w:rsid w:val="00571D0F"/>
    <w:rsid w:val="005721D0"/>
    <w:rsid w:val="0057275D"/>
    <w:rsid w:val="00572919"/>
    <w:rsid w:val="0057437B"/>
    <w:rsid w:val="0057544A"/>
    <w:rsid w:val="005766C5"/>
    <w:rsid w:val="0057751E"/>
    <w:rsid w:val="00577B97"/>
    <w:rsid w:val="005800A9"/>
    <w:rsid w:val="00580488"/>
    <w:rsid w:val="0058074D"/>
    <w:rsid w:val="00580FD1"/>
    <w:rsid w:val="005814D2"/>
    <w:rsid w:val="00582469"/>
    <w:rsid w:val="0058260D"/>
    <w:rsid w:val="00582B00"/>
    <w:rsid w:val="00582FAD"/>
    <w:rsid w:val="00583489"/>
    <w:rsid w:val="00583A80"/>
    <w:rsid w:val="00584188"/>
    <w:rsid w:val="00585492"/>
    <w:rsid w:val="00585AD4"/>
    <w:rsid w:val="005869D8"/>
    <w:rsid w:val="005873D3"/>
    <w:rsid w:val="00587D23"/>
    <w:rsid w:val="005905DB"/>
    <w:rsid w:val="00590FE4"/>
    <w:rsid w:val="00591921"/>
    <w:rsid w:val="00591B58"/>
    <w:rsid w:val="00591D9C"/>
    <w:rsid w:val="00592130"/>
    <w:rsid w:val="00592666"/>
    <w:rsid w:val="00593440"/>
    <w:rsid w:val="00593DE5"/>
    <w:rsid w:val="00594E6B"/>
    <w:rsid w:val="00597057"/>
    <w:rsid w:val="005972B3"/>
    <w:rsid w:val="005973A6"/>
    <w:rsid w:val="00597AAB"/>
    <w:rsid w:val="00597D8B"/>
    <w:rsid w:val="005A03BF"/>
    <w:rsid w:val="005A1C30"/>
    <w:rsid w:val="005A3295"/>
    <w:rsid w:val="005A32C0"/>
    <w:rsid w:val="005A3527"/>
    <w:rsid w:val="005A388D"/>
    <w:rsid w:val="005A412F"/>
    <w:rsid w:val="005A46FF"/>
    <w:rsid w:val="005A54E1"/>
    <w:rsid w:val="005A59B9"/>
    <w:rsid w:val="005A6470"/>
    <w:rsid w:val="005A7806"/>
    <w:rsid w:val="005B011E"/>
    <w:rsid w:val="005B0B64"/>
    <w:rsid w:val="005B12D3"/>
    <w:rsid w:val="005B1650"/>
    <w:rsid w:val="005B1AB9"/>
    <w:rsid w:val="005B1C65"/>
    <w:rsid w:val="005B2E84"/>
    <w:rsid w:val="005B3133"/>
    <w:rsid w:val="005B3FE8"/>
    <w:rsid w:val="005B4B52"/>
    <w:rsid w:val="005B6F9B"/>
    <w:rsid w:val="005B72A8"/>
    <w:rsid w:val="005B7849"/>
    <w:rsid w:val="005B7B0E"/>
    <w:rsid w:val="005C3F49"/>
    <w:rsid w:val="005C40D5"/>
    <w:rsid w:val="005C5409"/>
    <w:rsid w:val="005C628C"/>
    <w:rsid w:val="005C6765"/>
    <w:rsid w:val="005C69AC"/>
    <w:rsid w:val="005C722E"/>
    <w:rsid w:val="005C736A"/>
    <w:rsid w:val="005D01A4"/>
    <w:rsid w:val="005D0911"/>
    <w:rsid w:val="005D15AE"/>
    <w:rsid w:val="005D1C83"/>
    <w:rsid w:val="005D1E36"/>
    <w:rsid w:val="005D1EDD"/>
    <w:rsid w:val="005D2D6F"/>
    <w:rsid w:val="005D37AA"/>
    <w:rsid w:val="005D45B3"/>
    <w:rsid w:val="005D477E"/>
    <w:rsid w:val="005D4B19"/>
    <w:rsid w:val="005D4CEB"/>
    <w:rsid w:val="005D4DD1"/>
    <w:rsid w:val="005D5331"/>
    <w:rsid w:val="005D5DA8"/>
    <w:rsid w:val="005D6857"/>
    <w:rsid w:val="005E08D8"/>
    <w:rsid w:val="005E186D"/>
    <w:rsid w:val="005E2B69"/>
    <w:rsid w:val="005E6676"/>
    <w:rsid w:val="005E7901"/>
    <w:rsid w:val="005E7A2D"/>
    <w:rsid w:val="005F04E6"/>
    <w:rsid w:val="005F1745"/>
    <w:rsid w:val="005F17EC"/>
    <w:rsid w:val="005F1C2F"/>
    <w:rsid w:val="005F2387"/>
    <w:rsid w:val="005F301B"/>
    <w:rsid w:val="005F3E05"/>
    <w:rsid w:val="005F43B9"/>
    <w:rsid w:val="005F519F"/>
    <w:rsid w:val="005F54FA"/>
    <w:rsid w:val="005F587F"/>
    <w:rsid w:val="005F5CEA"/>
    <w:rsid w:val="005F68CB"/>
    <w:rsid w:val="005F69C2"/>
    <w:rsid w:val="006002EF"/>
    <w:rsid w:val="006004AF"/>
    <w:rsid w:val="0060068E"/>
    <w:rsid w:val="00600B91"/>
    <w:rsid w:val="006033E3"/>
    <w:rsid w:val="00603ADA"/>
    <w:rsid w:val="00604216"/>
    <w:rsid w:val="0060461B"/>
    <w:rsid w:val="00605B60"/>
    <w:rsid w:val="00606482"/>
    <w:rsid w:val="00606CA3"/>
    <w:rsid w:val="00607018"/>
    <w:rsid w:val="0060712C"/>
    <w:rsid w:val="00607456"/>
    <w:rsid w:val="00607F01"/>
    <w:rsid w:val="006101D9"/>
    <w:rsid w:val="00610531"/>
    <w:rsid w:val="00610954"/>
    <w:rsid w:val="0061106F"/>
    <w:rsid w:val="00612228"/>
    <w:rsid w:val="00612E7E"/>
    <w:rsid w:val="0061321C"/>
    <w:rsid w:val="00613BEA"/>
    <w:rsid w:val="0061450C"/>
    <w:rsid w:val="006145F9"/>
    <w:rsid w:val="00614D83"/>
    <w:rsid w:val="00615BE1"/>
    <w:rsid w:val="00616695"/>
    <w:rsid w:val="006170E5"/>
    <w:rsid w:val="006175A7"/>
    <w:rsid w:val="00617B1E"/>
    <w:rsid w:val="006203A8"/>
    <w:rsid w:val="00621132"/>
    <w:rsid w:val="00621704"/>
    <w:rsid w:val="00622098"/>
    <w:rsid w:val="006225C5"/>
    <w:rsid w:val="0062386E"/>
    <w:rsid w:val="00623D9A"/>
    <w:rsid w:val="00623F01"/>
    <w:rsid w:val="00623F0B"/>
    <w:rsid w:val="006242FB"/>
    <w:rsid w:val="00626E2D"/>
    <w:rsid w:val="006271F0"/>
    <w:rsid w:val="006272DE"/>
    <w:rsid w:val="00627D94"/>
    <w:rsid w:val="00630B42"/>
    <w:rsid w:val="006313E2"/>
    <w:rsid w:val="006319A3"/>
    <w:rsid w:val="00631CED"/>
    <w:rsid w:val="00632E88"/>
    <w:rsid w:val="00634DBB"/>
    <w:rsid w:val="00634EE9"/>
    <w:rsid w:val="006358F8"/>
    <w:rsid w:val="00637C26"/>
    <w:rsid w:val="0064010A"/>
    <w:rsid w:val="00640DB9"/>
    <w:rsid w:val="00641BDA"/>
    <w:rsid w:val="00642072"/>
    <w:rsid w:val="006425E0"/>
    <w:rsid w:val="00643457"/>
    <w:rsid w:val="00643AA5"/>
    <w:rsid w:val="006440ED"/>
    <w:rsid w:val="00645293"/>
    <w:rsid w:val="00645B2A"/>
    <w:rsid w:val="0065129A"/>
    <w:rsid w:val="00651666"/>
    <w:rsid w:val="0065189D"/>
    <w:rsid w:val="00651B78"/>
    <w:rsid w:val="00652263"/>
    <w:rsid w:val="006523B0"/>
    <w:rsid w:val="00652700"/>
    <w:rsid w:val="00652881"/>
    <w:rsid w:val="00653339"/>
    <w:rsid w:val="0065372E"/>
    <w:rsid w:val="00653F01"/>
    <w:rsid w:val="006542AC"/>
    <w:rsid w:val="0065537A"/>
    <w:rsid w:val="00655C7B"/>
    <w:rsid w:val="00656DF2"/>
    <w:rsid w:val="00657FE4"/>
    <w:rsid w:val="00660449"/>
    <w:rsid w:val="006611DD"/>
    <w:rsid w:val="00661974"/>
    <w:rsid w:val="006623E2"/>
    <w:rsid w:val="0066285B"/>
    <w:rsid w:val="0066313D"/>
    <w:rsid w:val="006632F0"/>
    <w:rsid w:val="00664551"/>
    <w:rsid w:val="0066466B"/>
    <w:rsid w:val="006658B9"/>
    <w:rsid w:val="006665FC"/>
    <w:rsid w:val="00666858"/>
    <w:rsid w:val="006676A0"/>
    <w:rsid w:val="0067068A"/>
    <w:rsid w:val="00670857"/>
    <w:rsid w:val="00671124"/>
    <w:rsid w:val="006722F2"/>
    <w:rsid w:val="006727B0"/>
    <w:rsid w:val="0067307E"/>
    <w:rsid w:val="006739C0"/>
    <w:rsid w:val="00673F6D"/>
    <w:rsid w:val="00674850"/>
    <w:rsid w:val="00675EA9"/>
    <w:rsid w:val="00676EA7"/>
    <w:rsid w:val="00676F8D"/>
    <w:rsid w:val="00677466"/>
    <w:rsid w:val="00677C6E"/>
    <w:rsid w:val="00677F9C"/>
    <w:rsid w:val="006816B5"/>
    <w:rsid w:val="00681B56"/>
    <w:rsid w:val="00683F61"/>
    <w:rsid w:val="0068446B"/>
    <w:rsid w:val="00685365"/>
    <w:rsid w:val="006856AC"/>
    <w:rsid w:val="006861B7"/>
    <w:rsid w:val="00686F96"/>
    <w:rsid w:val="00687180"/>
    <w:rsid w:val="0068778B"/>
    <w:rsid w:val="00687AD5"/>
    <w:rsid w:val="00691928"/>
    <w:rsid w:val="0069252D"/>
    <w:rsid w:val="00694D61"/>
    <w:rsid w:val="00695251"/>
    <w:rsid w:val="006954C2"/>
    <w:rsid w:val="00695ADE"/>
    <w:rsid w:val="00695C0D"/>
    <w:rsid w:val="00695CAE"/>
    <w:rsid w:val="00696356"/>
    <w:rsid w:val="00696569"/>
    <w:rsid w:val="00696607"/>
    <w:rsid w:val="00696847"/>
    <w:rsid w:val="0069722D"/>
    <w:rsid w:val="006A1151"/>
    <w:rsid w:val="006A1446"/>
    <w:rsid w:val="006A1998"/>
    <w:rsid w:val="006A200D"/>
    <w:rsid w:val="006A2EA3"/>
    <w:rsid w:val="006A4899"/>
    <w:rsid w:val="006A4A59"/>
    <w:rsid w:val="006A5E4C"/>
    <w:rsid w:val="006A5E74"/>
    <w:rsid w:val="006A6E06"/>
    <w:rsid w:val="006A72C6"/>
    <w:rsid w:val="006B02DA"/>
    <w:rsid w:val="006B0E7F"/>
    <w:rsid w:val="006B2065"/>
    <w:rsid w:val="006B270C"/>
    <w:rsid w:val="006B30BF"/>
    <w:rsid w:val="006B3940"/>
    <w:rsid w:val="006B3E37"/>
    <w:rsid w:val="006B5624"/>
    <w:rsid w:val="006B67D8"/>
    <w:rsid w:val="006B7325"/>
    <w:rsid w:val="006B7B87"/>
    <w:rsid w:val="006C168D"/>
    <w:rsid w:val="006C34EF"/>
    <w:rsid w:val="006C557E"/>
    <w:rsid w:val="006C642C"/>
    <w:rsid w:val="006C6F3F"/>
    <w:rsid w:val="006C6FC6"/>
    <w:rsid w:val="006C706F"/>
    <w:rsid w:val="006C74E0"/>
    <w:rsid w:val="006C7BE9"/>
    <w:rsid w:val="006D0227"/>
    <w:rsid w:val="006D1710"/>
    <w:rsid w:val="006D1B6C"/>
    <w:rsid w:val="006D21DB"/>
    <w:rsid w:val="006D2E11"/>
    <w:rsid w:val="006D316D"/>
    <w:rsid w:val="006D3228"/>
    <w:rsid w:val="006D4235"/>
    <w:rsid w:val="006D4B2E"/>
    <w:rsid w:val="006D5083"/>
    <w:rsid w:val="006D53AA"/>
    <w:rsid w:val="006D6898"/>
    <w:rsid w:val="006D696B"/>
    <w:rsid w:val="006D6993"/>
    <w:rsid w:val="006E017E"/>
    <w:rsid w:val="006E087F"/>
    <w:rsid w:val="006E0B49"/>
    <w:rsid w:val="006E0D09"/>
    <w:rsid w:val="006E1436"/>
    <w:rsid w:val="006E1E1A"/>
    <w:rsid w:val="006E1F39"/>
    <w:rsid w:val="006E25BD"/>
    <w:rsid w:val="006E34B7"/>
    <w:rsid w:val="006E36B8"/>
    <w:rsid w:val="006E4873"/>
    <w:rsid w:val="006E5888"/>
    <w:rsid w:val="006E5E32"/>
    <w:rsid w:val="006E6270"/>
    <w:rsid w:val="006E633A"/>
    <w:rsid w:val="006E6DE8"/>
    <w:rsid w:val="006F2DA5"/>
    <w:rsid w:val="006F4B8E"/>
    <w:rsid w:val="006F4CD8"/>
    <w:rsid w:val="006F53D9"/>
    <w:rsid w:val="006F609A"/>
    <w:rsid w:val="006F7641"/>
    <w:rsid w:val="006F7936"/>
    <w:rsid w:val="007004DC"/>
    <w:rsid w:val="00700B93"/>
    <w:rsid w:val="00701093"/>
    <w:rsid w:val="007026E9"/>
    <w:rsid w:val="00703804"/>
    <w:rsid w:val="00703AFD"/>
    <w:rsid w:val="00703C8B"/>
    <w:rsid w:val="00703E8A"/>
    <w:rsid w:val="0070486F"/>
    <w:rsid w:val="00704F60"/>
    <w:rsid w:val="00705134"/>
    <w:rsid w:val="00706EA3"/>
    <w:rsid w:val="007078BE"/>
    <w:rsid w:val="00707965"/>
    <w:rsid w:val="00710CBA"/>
    <w:rsid w:val="00711522"/>
    <w:rsid w:val="00711636"/>
    <w:rsid w:val="007118A6"/>
    <w:rsid w:val="00711917"/>
    <w:rsid w:val="007119BB"/>
    <w:rsid w:val="007124FE"/>
    <w:rsid w:val="00712533"/>
    <w:rsid w:val="00713186"/>
    <w:rsid w:val="00713757"/>
    <w:rsid w:val="00713D0D"/>
    <w:rsid w:val="007151D1"/>
    <w:rsid w:val="007155F8"/>
    <w:rsid w:val="00717659"/>
    <w:rsid w:val="00717772"/>
    <w:rsid w:val="00717B65"/>
    <w:rsid w:val="007211D5"/>
    <w:rsid w:val="00721AF1"/>
    <w:rsid w:val="0072280F"/>
    <w:rsid w:val="00722B5E"/>
    <w:rsid w:val="007235F5"/>
    <w:rsid w:val="00724458"/>
    <w:rsid w:val="00725B33"/>
    <w:rsid w:val="00725EAF"/>
    <w:rsid w:val="0072708F"/>
    <w:rsid w:val="00730E81"/>
    <w:rsid w:val="00731204"/>
    <w:rsid w:val="0073158A"/>
    <w:rsid w:val="0073222B"/>
    <w:rsid w:val="007323C2"/>
    <w:rsid w:val="00732D1D"/>
    <w:rsid w:val="0073344C"/>
    <w:rsid w:val="007348DA"/>
    <w:rsid w:val="00736034"/>
    <w:rsid w:val="0073681C"/>
    <w:rsid w:val="0074050E"/>
    <w:rsid w:val="007412DB"/>
    <w:rsid w:val="00741AF8"/>
    <w:rsid w:val="00741EBE"/>
    <w:rsid w:val="00742FE7"/>
    <w:rsid w:val="00743B53"/>
    <w:rsid w:val="00743B61"/>
    <w:rsid w:val="007453FC"/>
    <w:rsid w:val="00745DC6"/>
    <w:rsid w:val="00746130"/>
    <w:rsid w:val="00746A40"/>
    <w:rsid w:val="00747041"/>
    <w:rsid w:val="007470C6"/>
    <w:rsid w:val="00747280"/>
    <w:rsid w:val="00747406"/>
    <w:rsid w:val="00750358"/>
    <w:rsid w:val="00750BF2"/>
    <w:rsid w:val="00750D4B"/>
    <w:rsid w:val="00750F8B"/>
    <w:rsid w:val="007517F4"/>
    <w:rsid w:val="00751BD9"/>
    <w:rsid w:val="00751BEC"/>
    <w:rsid w:val="0075388F"/>
    <w:rsid w:val="00754767"/>
    <w:rsid w:val="00755888"/>
    <w:rsid w:val="00755A2F"/>
    <w:rsid w:val="00755B1A"/>
    <w:rsid w:val="00755CDF"/>
    <w:rsid w:val="00757A4C"/>
    <w:rsid w:val="00760425"/>
    <w:rsid w:val="0076421F"/>
    <w:rsid w:val="00764A94"/>
    <w:rsid w:val="00764B26"/>
    <w:rsid w:val="007651E5"/>
    <w:rsid w:val="007665B2"/>
    <w:rsid w:val="007670DC"/>
    <w:rsid w:val="00767356"/>
    <w:rsid w:val="007676D6"/>
    <w:rsid w:val="00770E8F"/>
    <w:rsid w:val="0077111A"/>
    <w:rsid w:val="007719BE"/>
    <w:rsid w:val="00771E10"/>
    <w:rsid w:val="0077213A"/>
    <w:rsid w:val="00772272"/>
    <w:rsid w:val="0077289F"/>
    <w:rsid w:val="00772C6D"/>
    <w:rsid w:val="00772D11"/>
    <w:rsid w:val="00772E5E"/>
    <w:rsid w:val="00773311"/>
    <w:rsid w:val="007734D4"/>
    <w:rsid w:val="00774AB3"/>
    <w:rsid w:val="007756ED"/>
    <w:rsid w:val="00776B72"/>
    <w:rsid w:val="007770B6"/>
    <w:rsid w:val="00780E25"/>
    <w:rsid w:val="00780F69"/>
    <w:rsid w:val="00781692"/>
    <w:rsid w:val="00783BA5"/>
    <w:rsid w:val="00783EEB"/>
    <w:rsid w:val="007842F7"/>
    <w:rsid w:val="007846F4"/>
    <w:rsid w:val="00784F4E"/>
    <w:rsid w:val="007854E3"/>
    <w:rsid w:val="00785EAF"/>
    <w:rsid w:val="007863A8"/>
    <w:rsid w:val="00786D31"/>
    <w:rsid w:val="00786D40"/>
    <w:rsid w:val="007870FC"/>
    <w:rsid w:val="00787CD0"/>
    <w:rsid w:val="00787DFE"/>
    <w:rsid w:val="00791053"/>
    <w:rsid w:val="00791122"/>
    <w:rsid w:val="00791261"/>
    <w:rsid w:val="00791A3A"/>
    <w:rsid w:val="007924C4"/>
    <w:rsid w:val="00792D4E"/>
    <w:rsid w:val="00794196"/>
    <w:rsid w:val="0079498A"/>
    <w:rsid w:val="00794B36"/>
    <w:rsid w:val="00795095"/>
    <w:rsid w:val="00795D3E"/>
    <w:rsid w:val="0079681A"/>
    <w:rsid w:val="00796D4D"/>
    <w:rsid w:val="00797637"/>
    <w:rsid w:val="007A0018"/>
    <w:rsid w:val="007A0ADE"/>
    <w:rsid w:val="007A12FD"/>
    <w:rsid w:val="007A1B35"/>
    <w:rsid w:val="007A2259"/>
    <w:rsid w:val="007A2347"/>
    <w:rsid w:val="007A259D"/>
    <w:rsid w:val="007A30D3"/>
    <w:rsid w:val="007A31BD"/>
    <w:rsid w:val="007A331B"/>
    <w:rsid w:val="007A365E"/>
    <w:rsid w:val="007A3680"/>
    <w:rsid w:val="007A4533"/>
    <w:rsid w:val="007A59B8"/>
    <w:rsid w:val="007A7108"/>
    <w:rsid w:val="007A780A"/>
    <w:rsid w:val="007A78F8"/>
    <w:rsid w:val="007A7B4E"/>
    <w:rsid w:val="007A7CCC"/>
    <w:rsid w:val="007A7F42"/>
    <w:rsid w:val="007B0085"/>
    <w:rsid w:val="007B07E8"/>
    <w:rsid w:val="007B1150"/>
    <w:rsid w:val="007B15F9"/>
    <w:rsid w:val="007B1D26"/>
    <w:rsid w:val="007B2862"/>
    <w:rsid w:val="007B2BD3"/>
    <w:rsid w:val="007B3968"/>
    <w:rsid w:val="007B433E"/>
    <w:rsid w:val="007B45AF"/>
    <w:rsid w:val="007B4DD0"/>
    <w:rsid w:val="007B611E"/>
    <w:rsid w:val="007B662A"/>
    <w:rsid w:val="007B677C"/>
    <w:rsid w:val="007B6DEC"/>
    <w:rsid w:val="007C1E8A"/>
    <w:rsid w:val="007C420B"/>
    <w:rsid w:val="007C584F"/>
    <w:rsid w:val="007C5FC4"/>
    <w:rsid w:val="007C7A0A"/>
    <w:rsid w:val="007D28C9"/>
    <w:rsid w:val="007D3CC8"/>
    <w:rsid w:val="007D4DD3"/>
    <w:rsid w:val="007D574F"/>
    <w:rsid w:val="007D58BF"/>
    <w:rsid w:val="007D5C94"/>
    <w:rsid w:val="007D62F9"/>
    <w:rsid w:val="007D63A4"/>
    <w:rsid w:val="007D6542"/>
    <w:rsid w:val="007D72CB"/>
    <w:rsid w:val="007E14A1"/>
    <w:rsid w:val="007E1AA2"/>
    <w:rsid w:val="007E23C3"/>
    <w:rsid w:val="007E3D2C"/>
    <w:rsid w:val="007E46E8"/>
    <w:rsid w:val="007E49E4"/>
    <w:rsid w:val="007E4C1F"/>
    <w:rsid w:val="007E5531"/>
    <w:rsid w:val="007E5F5E"/>
    <w:rsid w:val="007E6812"/>
    <w:rsid w:val="007E6C8C"/>
    <w:rsid w:val="007E77A5"/>
    <w:rsid w:val="007E7994"/>
    <w:rsid w:val="007F0759"/>
    <w:rsid w:val="007F156E"/>
    <w:rsid w:val="007F25C0"/>
    <w:rsid w:val="007F27AA"/>
    <w:rsid w:val="007F41C4"/>
    <w:rsid w:val="007F43D0"/>
    <w:rsid w:val="007F5E97"/>
    <w:rsid w:val="007F5F52"/>
    <w:rsid w:val="007F6ED5"/>
    <w:rsid w:val="007F77C6"/>
    <w:rsid w:val="008003A1"/>
    <w:rsid w:val="008006B7"/>
    <w:rsid w:val="00800FDB"/>
    <w:rsid w:val="0080126B"/>
    <w:rsid w:val="00802081"/>
    <w:rsid w:val="00802662"/>
    <w:rsid w:val="008035E7"/>
    <w:rsid w:val="00803833"/>
    <w:rsid w:val="00804EB4"/>
    <w:rsid w:val="008055A4"/>
    <w:rsid w:val="00805C6C"/>
    <w:rsid w:val="00806461"/>
    <w:rsid w:val="0081096D"/>
    <w:rsid w:val="00810EAD"/>
    <w:rsid w:val="00811833"/>
    <w:rsid w:val="008132AB"/>
    <w:rsid w:val="00814BDE"/>
    <w:rsid w:val="00814CE1"/>
    <w:rsid w:val="0081527D"/>
    <w:rsid w:val="008152E9"/>
    <w:rsid w:val="00817093"/>
    <w:rsid w:val="008174D4"/>
    <w:rsid w:val="00817D71"/>
    <w:rsid w:val="00820B20"/>
    <w:rsid w:val="00820FE6"/>
    <w:rsid w:val="00821A66"/>
    <w:rsid w:val="00822476"/>
    <w:rsid w:val="00822882"/>
    <w:rsid w:val="00822ECE"/>
    <w:rsid w:val="008236E0"/>
    <w:rsid w:val="008253EC"/>
    <w:rsid w:val="008254FD"/>
    <w:rsid w:val="00825C5A"/>
    <w:rsid w:val="00825F68"/>
    <w:rsid w:val="0082641D"/>
    <w:rsid w:val="0082716F"/>
    <w:rsid w:val="008274EE"/>
    <w:rsid w:val="00827AC7"/>
    <w:rsid w:val="00827C77"/>
    <w:rsid w:val="00830D77"/>
    <w:rsid w:val="00832746"/>
    <w:rsid w:val="00834BEF"/>
    <w:rsid w:val="00835408"/>
    <w:rsid w:val="008359DA"/>
    <w:rsid w:val="008367CB"/>
    <w:rsid w:val="00836F3C"/>
    <w:rsid w:val="00837205"/>
    <w:rsid w:val="0083791E"/>
    <w:rsid w:val="00837CEF"/>
    <w:rsid w:val="00840035"/>
    <w:rsid w:val="00840A08"/>
    <w:rsid w:val="00840A87"/>
    <w:rsid w:val="00841388"/>
    <w:rsid w:val="008428A9"/>
    <w:rsid w:val="008438BD"/>
    <w:rsid w:val="00844112"/>
    <w:rsid w:val="008456C9"/>
    <w:rsid w:val="00846070"/>
    <w:rsid w:val="0084611D"/>
    <w:rsid w:val="00846177"/>
    <w:rsid w:val="00846691"/>
    <w:rsid w:val="008468F1"/>
    <w:rsid w:val="00847723"/>
    <w:rsid w:val="00847732"/>
    <w:rsid w:val="008479A9"/>
    <w:rsid w:val="00847BD6"/>
    <w:rsid w:val="00850137"/>
    <w:rsid w:val="00850C62"/>
    <w:rsid w:val="008510F4"/>
    <w:rsid w:val="00851624"/>
    <w:rsid w:val="00852660"/>
    <w:rsid w:val="008537E2"/>
    <w:rsid w:val="00854418"/>
    <w:rsid w:val="00854C37"/>
    <w:rsid w:val="00856481"/>
    <w:rsid w:val="008572D8"/>
    <w:rsid w:val="00860BE2"/>
    <w:rsid w:val="00860D60"/>
    <w:rsid w:val="00861565"/>
    <w:rsid w:val="00861999"/>
    <w:rsid w:val="00863011"/>
    <w:rsid w:val="00863108"/>
    <w:rsid w:val="00863589"/>
    <w:rsid w:val="00863D75"/>
    <w:rsid w:val="0086416F"/>
    <w:rsid w:val="00864E32"/>
    <w:rsid w:val="00864F13"/>
    <w:rsid w:val="00865045"/>
    <w:rsid w:val="00865075"/>
    <w:rsid w:val="00865ACA"/>
    <w:rsid w:val="00866438"/>
    <w:rsid w:val="00867069"/>
    <w:rsid w:val="0086748F"/>
    <w:rsid w:val="00870C75"/>
    <w:rsid w:val="00872A8B"/>
    <w:rsid w:val="00872CE4"/>
    <w:rsid w:val="00874164"/>
    <w:rsid w:val="00874233"/>
    <w:rsid w:val="00874385"/>
    <w:rsid w:val="0087570C"/>
    <w:rsid w:val="008776CD"/>
    <w:rsid w:val="00877B62"/>
    <w:rsid w:val="00881015"/>
    <w:rsid w:val="008810B0"/>
    <w:rsid w:val="008810FD"/>
    <w:rsid w:val="00881665"/>
    <w:rsid w:val="0088172A"/>
    <w:rsid w:val="00881931"/>
    <w:rsid w:val="008819B6"/>
    <w:rsid w:val="00881AAC"/>
    <w:rsid w:val="00881DBF"/>
    <w:rsid w:val="00882B15"/>
    <w:rsid w:val="008836B7"/>
    <w:rsid w:val="008841D3"/>
    <w:rsid w:val="0088723C"/>
    <w:rsid w:val="00887608"/>
    <w:rsid w:val="00887DE6"/>
    <w:rsid w:val="00891461"/>
    <w:rsid w:val="00891D42"/>
    <w:rsid w:val="00892D3E"/>
    <w:rsid w:val="00893054"/>
    <w:rsid w:val="008936DC"/>
    <w:rsid w:val="00894C2A"/>
    <w:rsid w:val="00895394"/>
    <w:rsid w:val="0089564C"/>
    <w:rsid w:val="0089690B"/>
    <w:rsid w:val="00896A5F"/>
    <w:rsid w:val="00896C07"/>
    <w:rsid w:val="00897708"/>
    <w:rsid w:val="00897B9E"/>
    <w:rsid w:val="00897D88"/>
    <w:rsid w:val="00897EBD"/>
    <w:rsid w:val="008A17AF"/>
    <w:rsid w:val="008A1B82"/>
    <w:rsid w:val="008A2F16"/>
    <w:rsid w:val="008A42EA"/>
    <w:rsid w:val="008A520C"/>
    <w:rsid w:val="008A543B"/>
    <w:rsid w:val="008A5493"/>
    <w:rsid w:val="008A596C"/>
    <w:rsid w:val="008A6030"/>
    <w:rsid w:val="008A6CC1"/>
    <w:rsid w:val="008A72FB"/>
    <w:rsid w:val="008A7F03"/>
    <w:rsid w:val="008B0C71"/>
    <w:rsid w:val="008B1823"/>
    <w:rsid w:val="008B1910"/>
    <w:rsid w:val="008B29E1"/>
    <w:rsid w:val="008B4014"/>
    <w:rsid w:val="008B6651"/>
    <w:rsid w:val="008B67E0"/>
    <w:rsid w:val="008B6E16"/>
    <w:rsid w:val="008B7110"/>
    <w:rsid w:val="008B7C18"/>
    <w:rsid w:val="008C0545"/>
    <w:rsid w:val="008C0722"/>
    <w:rsid w:val="008C0BD4"/>
    <w:rsid w:val="008C1012"/>
    <w:rsid w:val="008C2029"/>
    <w:rsid w:val="008C21EF"/>
    <w:rsid w:val="008C3875"/>
    <w:rsid w:val="008C4A3C"/>
    <w:rsid w:val="008C5271"/>
    <w:rsid w:val="008C61D6"/>
    <w:rsid w:val="008C64F1"/>
    <w:rsid w:val="008C72E9"/>
    <w:rsid w:val="008D16FB"/>
    <w:rsid w:val="008D1AA3"/>
    <w:rsid w:val="008D1BB0"/>
    <w:rsid w:val="008D20FF"/>
    <w:rsid w:val="008D31E4"/>
    <w:rsid w:val="008D3DE6"/>
    <w:rsid w:val="008D4223"/>
    <w:rsid w:val="008D44CC"/>
    <w:rsid w:val="008D457E"/>
    <w:rsid w:val="008D46E3"/>
    <w:rsid w:val="008D5CAF"/>
    <w:rsid w:val="008D60EC"/>
    <w:rsid w:val="008D6409"/>
    <w:rsid w:val="008D6709"/>
    <w:rsid w:val="008D6798"/>
    <w:rsid w:val="008E036B"/>
    <w:rsid w:val="008E0577"/>
    <w:rsid w:val="008E083A"/>
    <w:rsid w:val="008E1B11"/>
    <w:rsid w:val="008E21AA"/>
    <w:rsid w:val="008E22FF"/>
    <w:rsid w:val="008E2450"/>
    <w:rsid w:val="008E3504"/>
    <w:rsid w:val="008E3F27"/>
    <w:rsid w:val="008E40F2"/>
    <w:rsid w:val="008E56C8"/>
    <w:rsid w:val="008E574E"/>
    <w:rsid w:val="008E5CF4"/>
    <w:rsid w:val="008E65BF"/>
    <w:rsid w:val="008E7896"/>
    <w:rsid w:val="008E79C7"/>
    <w:rsid w:val="008E7C9D"/>
    <w:rsid w:val="008E7D8A"/>
    <w:rsid w:val="008F01AC"/>
    <w:rsid w:val="008F078F"/>
    <w:rsid w:val="008F0DE5"/>
    <w:rsid w:val="008F12F6"/>
    <w:rsid w:val="008F13DE"/>
    <w:rsid w:val="008F2071"/>
    <w:rsid w:val="008F2477"/>
    <w:rsid w:val="008F2557"/>
    <w:rsid w:val="008F3879"/>
    <w:rsid w:val="008F39BD"/>
    <w:rsid w:val="008F5442"/>
    <w:rsid w:val="008F7769"/>
    <w:rsid w:val="00900AF1"/>
    <w:rsid w:val="009010F0"/>
    <w:rsid w:val="00901162"/>
    <w:rsid w:val="0090148B"/>
    <w:rsid w:val="0090223A"/>
    <w:rsid w:val="00902295"/>
    <w:rsid w:val="009028E2"/>
    <w:rsid w:val="009039FE"/>
    <w:rsid w:val="00903E9A"/>
    <w:rsid w:val="0090405A"/>
    <w:rsid w:val="00904363"/>
    <w:rsid w:val="00905404"/>
    <w:rsid w:val="00905BF4"/>
    <w:rsid w:val="00906753"/>
    <w:rsid w:val="00911305"/>
    <w:rsid w:val="00911F2B"/>
    <w:rsid w:val="00913200"/>
    <w:rsid w:val="00914EAB"/>
    <w:rsid w:val="00915A1D"/>
    <w:rsid w:val="00916362"/>
    <w:rsid w:val="00917213"/>
    <w:rsid w:val="0092081C"/>
    <w:rsid w:val="009209C6"/>
    <w:rsid w:val="00922567"/>
    <w:rsid w:val="00922D49"/>
    <w:rsid w:val="009231BC"/>
    <w:rsid w:val="009247CC"/>
    <w:rsid w:val="00925E37"/>
    <w:rsid w:val="00925EDD"/>
    <w:rsid w:val="00926A3F"/>
    <w:rsid w:val="00927D0E"/>
    <w:rsid w:val="009309DA"/>
    <w:rsid w:val="00930D7F"/>
    <w:rsid w:val="00931040"/>
    <w:rsid w:val="0093194D"/>
    <w:rsid w:val="00932208"/>
    <w:rsid w:val="00932585"/>
    <w:rsid w:val="00932CC7"/>
    <w:rsid w:val="00935538"/>
    <w:rsid w:val="00935FDE"/>
    <w:rsid w:val="00936688"/>
    <w:rsid w:val="00937BBE"/>
    <w:rsid w:val="00937CFA"/>
    <w:rsid w:val="00940291"/>
    <w:rsid w:val="009406B3"/>
    <w:rsid w:val="0094274F"/>
    <w:rsid w:val="00943158"/>
    <w:rsid w:val="00943748"/>
    <w:rsid w:val="0094408B"/>
    <w:rsid w:val="0094411C"/>
    <w:rsid w:val="009452D9"/>
    <w:rsid w:val="009459FE"/>
    <w:rsid w:val="00945CF5"/>
    <w:rsid w:val="0094691C"/>
    <w:rsid w:val="00946ED9"/>
    <w:rsid w:val="009479C9"/>
    <w:rsid w:val="00947DAC"/>
    <w:rsid w:val="009500A1"/>
    <w:rsid w:val="0095037E"/>
    <w:rsid w:val="0095177F"/>
    <w:rsid w:val="009518A5"/>
    <w:rsid w:val="00951D97"/>
    <w:rsid w:val="00952AAD"/>
    <w:rsid w:val="00954567"/>
    <w:rsid w:val="009547B3"/>
    <w:rsid w:val="00955AD2"/>
    <w:rsid w:val="00955BCF"/>
    <w:rsid w:val="00956671"/>
    <w:rsid w:val="00956E7B"/>
    <w:rsid w:val="00956F6B"/>
    <w:rsid w:val="00957466"/>
    <w:rsid w:val="00957BAE"/>
    <w:rsid w:val="00960722"/>
    <w:rsid w:val="009608E5"/>
    <w:rsid w:val="00961356"/>
    <w:rsid w:val="0096260B"/>
    <w:rsid w:val="009627FF"/>
    <w:rsid w:val="009632AA"/>
    <w:rsid w:val="009646BE"/>
    <w:rsid w:val="00965A99"/>
    <w:rsid w:val="009664D5"/>
    <w:rsid w:val="00970C69"/>
    <w:rsid w:val="00971F1C"/>
    <w:rsid w:val="0097211D"/>
    <w:rsid w:val="009728C8"/>
    <w:rsid w:val="00972E10"/>
    <w:rsid w:val="0097463C"/>
    <w:rsid w:val="009746CA"/>
    <w:rsid w:val="00975646"/>
    <w:rsid w:val="00975CB6"/>
    <w:rsid w:val="0097610C"/>
    <w:rsid w:val="009777C8"/>
    <w:rsid w:val="009803CD"/>
    <w:rsid w:val="0098089F"/>
    <w:rsid w:val="00980DAA"/>
    <w:rsid w:val="009812FB"/>
    <w:rsid w:val="00981963"/>
    <w:rsid w:val="00982360"/>
    <w:rsid w:val="009826A1"/>
    <w:rsid w:val="009826DA"/>
    <w:rsid w:val="00983460"/>
    <w:rsid w:val="00983860"/>
    <w:rsid w:val="00983C82"/>
    <w:rsid w:val="00984400"/>
    <w:rsid w:val="00984520"/>
    <w:rsid w:val="0098545C"/>
    <w:rsid w:val="00985E5F"/>
    <w:rsid w:val="009862F1"/>
    <w:rsid w:val="009871EA"/>
    <w:rsid w:val="009902EB"/>
    <w:rsid w:val="00990AD6"/>
    <w:rsid w:val="00990E41"/>
    <w:rsid w:val="0099225E"/>
    <w:rsid w:val="00992370"/>
    <w:rsid w:val="00992BA2"/>
    <w:rsid w:val="00992F83"/>
    <w:rsid w:val="00993A3C"/>
    <w:rsid w:val="00993FB0"/>
    <w:rsid w:val="0099508A"/>
    <w:rsid w:val="00995433"/>
    <w:rsid w:val="0099545E"/>
    <w:rsid w:val="00995982"/>
    <w:rsid w:val="009961A8"/>
    <w:rsid w:val="0099671B"/>
    <w:rsid w:val="009974EB"/>
    <w:rsid w:val="009975CA"/>
    <w:rsid w:val="009976CF"/>
    <w:rsid w:val="00997C79"/>
    <w:rsid w:val="009A0B04"/>
    <w:rsid w:val="009A0D1A"/>
    <w:rsid w:val="009A1126"/>
    <w:rsid w:val="009A14EC"/>
    <w:rsid w:val="009A29AD"/>
    <w:rsid w:val="009A36C4"/>
    <w:rsid w:val="009A36E7"/>
    <w:rsid w:val="009A3B42"/>
    <w:rsid w:val="009A3EE7"/>
    <w:rsid w:val="009A5564"/>
    <w:rsid w:val="009A56F1"/>
    <w:rsid w:val="009A5801"/>
    <w:rsid w:val="009A7926"/>
    <w:rsid w:val="009B0A16"/>
    <w:rsid w:val="009B1584"/>
    <w:rsid w:val="009B1A45"/>
    <w:rsid w:val="009B1B32"/>
    <w:rsid w:val="009B1F16"/>
    <w:rsid w:val="009B21CA"/>
    <w:rsid w:val="009B2648"/>
    <w:rsid w:val="009B2DCF"/>
    <w:rsid w:val="009B424E"/>
    <w:rsid w:val="009B4317"/>
    <w:rsid w:val="009B4EBB"/>
    <w:rsid w:val="009B529C"/>
    <w:rsid w:val="009B6473"/>
    <w:rsid w:val="009B76E7"/>
    <w:rsid w:val="009C013D"/>
    <w:rsid w:val="009C0356"/>
    <w:rsid w:val="009C03E5"/>
    <w:rsid w:val="009C0920"/>
    <w:rsid w:val="009C1802"/>
    <w:rsid w:val="009C196C"/>
    <w:rsid w:val="009C1B5C"/>
    <w:rsid w:val="009C1E9F"/>
    <w:rsid w:val="009C33BC"/>
    <w:rsid w:val="009C34E6"/>
    <w:rsid w:val="009C36E6"/>
    <w:rsid w:val="009C3730"/>
    <w:rsid w:val="009C37BD"/>
    <w:rsid w:val="009C3888"/>
    <w:rsid w:val="009C3AAC"/>
    <w:rsid w:val="009C3CAC"/>
    <w:rsid w:val="009C422D"/>
    <w:rsid w:val="009C4D19"/>
    <w:rsid w:val="009C5F6C"/>
    <w:rsid w:val="009C5FDB"/>
    <w:rsid w:val="009C6037"/>
    <w:rsid w:val="009C693E"/>
    <w:rsid w:val="009C6C4F"/>
    <w:rsid w:val="009C6FD6"/>
    <w:rsid w:val="009C70CB"/>
    <w:rsid w:val="009D0682"/>
    <w:rsid w:val="009D0F98"/>
    <w:rsid w:val="009D10EC"/>
    <w:rsid w:val="009D1EA4"/>
    <w:rsid w:val="009D27AA"/>
    <w:rsid w:val="009D2BFD"/>
    <w:rsid w:val="009D2FF8"/>
    <w:rsid w:val="009D3118"/>
    <w:rsid w:val="009D33AF"/>
    <w:rsid w:val="009D4651"/>
    <w:rsid w:val="009D4991"/>
    <w:rsid w:val="009D597B"/>
    <w:rsid w:val="009D5BB5"/>
    <w:rsid w:val="009D67FE"/>
    <w:rsid w:val="009D696D"/>
    <w:rsid w:val="009D6ED2"/>
    <w:rsid w:val="009D7E67"/>
    <w:rsid w:val="009E0F1A"/>
    <w:rsid w:val="009E140D"/>
    <w:rsid w:val="009E2313"/>
    <w:rsid w:val="009E2623"/>
    <w:rsid w:val="009E2B4F"/>
    <w:rsid w:val="009E4465"/>
    <w:rsid w:val="009E622C"/>
    <w:rsid w:val="009E6401"/>
    <w:rsid w:val="009E67D6"/>
    <w:rsid w:val="009E69C4"/>
    <w:rsid w:val="009E6C54"/>
    <w:rsid w:val="009F1486"/>
    <w:rsid w:val="009F1D36"/>
    <w:rsid w:val="009F2A25"/>
    <w:rsid w:val="009F3128"/>
    <w:rsid w:val="009F38E5"/>
    <w:rsid w:val="009F412C"/>
    <w:rsid w:val="009F433A"/>
    <w:rsid w:val="009F4B3A"/>
    <w:rsid w:val="009F5235"/>
    <w:rsid w:val="009F531A"/>
    <w:rsid w:val="009F58CB"/>
    <w:rsid w:val="009F628E"/>
    <w:rsid w:val="009F6344"/>
    <w:rsid w:val="009F6550"/>
    <w:rsid w:val="009F6EAE"/>
    <w:rsid w:val="009F7273"/>
    <w:rsid w:val="009F786E"/>
    <w:rsid w:val="00A00330"/>
    <w:rsid w:val="00A00902"/>
    <w:rsid w:val="00A00D80"/>
    <w:rsid w:val="00A02075"/>
    <w:rsid w:val="00A023A6"/>
    <w:rsid w:val="00A0263E"/>
    <w:rsid w:val="00A039FF"/>
    <w:rsid w:val="00A04063"/>
    <w:rsid w:val="00A04C33"/>
    <w:rsid w:val="00A057F5"/>
    <w:rsid w:val="00A05ACE"/>
    <w:rsid w:val="00A072F0"/>
    <w:rsid w:val="00A079D6"/>
    <w:rsid w:val="00A110D9"/>
    <w:rsid w:val="00A12DB0"/>
    <w:rsid w:val="00A13468"/>
    <w:rsid w:val="00A14AE3"/>
    <w:rsid w:val="00A15A38"/>
    <w:rsid w:val="00A15C4C"/>
    <w:rsid w:val="00A16254"/>
    <w:rsid w:val="00A163CC"/>
    <w:rsid w:val="00A16675"/>
    <w:rsid w:val="00A17DFB"/>
    <w:rsid w:val="00A2007F"/>
    <w:rsid w:val="00A21483"/>
    <w:rsid w:val="00A22CD6"/>
    <w:rsid w:val="00A2320C"/>
    <w:rsid w:val="00A234EC"/>
    <w:rsid w:val="00A23698"/>
    <w:rsid w:val="00A2374E"/>
    <w:rsid w:val="00A2393A"/>
    <w:rsid w:val="00A2417A"/>
    <w:rsid w:val="00A2518D"/>
    <w:rsid w:val="00A258FC"/>
    <w:rsid w:val="00A259BE"/>
    <w:rsid w:val="00A25C4E"/>
    <w:rsid w:val="00A26668"/>
    <w:rsid w:val="00A26DD3"/>
    <w:rsid w:val="00A27804"/>
    <w:rsid w:val="00A30E4C"/>
    <w:rsid w:val="00A3276D"/>
    <w:rsid w:val="00A32CCF"/>
    <w:rsid w:val="00A33D1A"/>
    <w:rsid w:val="00A34224"/>
    <w:rsid w:val="00A36822"/>
    <w:rsid w:val="00A36AB5"/>
    <w:rsid w:val="00A374FD"/>
    <w:rsid w:val="00A411D1"/>
    <w:rsid w:val="00A43389"/>
    <w:rsid w:val="00A434EF"/>
    <w:rsid w:val="00A43E71"/>
    <w:rsid w:val="00A44555"/>
    <w:rsid w:val="00A4461F"/>
    <w:rsid w:val="00A45753"/>
    <w:rsid w:val="00A457B8"/>
    <w:rsid w:val="00A46536"/>
    <w:rsid w:val="00A465AA"/>
    <w:rsid w:val="00A46827"/>
    <w:rsid w:val="00A47B15"/>
    <w:rsid w:val="00A50404"/>
    <w:rsid w:val="00A5099C"/>
    <w:rsid w:val="00A51D5D"/>
    <w:rsid w:val="00A51E1A"/>
    <w:rsid w:val="00A52F84"/>
    <w:rsid w:val="00A533CC"/>
    <w:rsid w:val="00A53EBE"/>
    <w:rsid w:val="00A54862"/>
    <w:rsid w:val="00A54C09"/>
    <w:rsid w:val="00A555BC"/>
    <w:rsid w:val="00A56B05"/>
    <w:rsid w:val="00A56E4F"/>
    <w:rsid w:val="00A57678"/>
    <w:rsid w:val="00A6034E"/>
    <w:rsid w:val="00A604C8"/>
    <w:rsid w:val="00A60BDC"/>
    <w:rsid w:val="00A60E2F"/>
    <w:rsid w:val="00A61D41"/>
    <w:rsid w:val="00A62860"/>
    <w:rsid w:val="00A62DF9"/>
    <w:rsid w:val="00A63284"/>
    <w:rsid w:val="00A637AD"/>
    <w:rsid w:val="00A641CC"/>
    <w:rsid w:val="00A643A8"/>
    <w:rsid w:val="00A64CB8"/>
    <w:rsid w:val="00A65618"/>
    <w:rsid w:val="00A662AF"/>
    <w:rsid w:val="00A663D3"/>
    <w:rsid w:val="00A665F5"/>
    <w:rsid w:val="00A667D0"/>
    <w:rsid w:val="00A67018"/>
    <w:rsid w:val="00A6710A"/>
    <w:rsid w:val="00A671D2"/>
    <w:rsid w:val="00A672F3"/>
    <w:rsid w:val="00A673DC"/>
    <w:rsid w:val="00A7076E"/>
    <w:rsid w:val="00A709BE"/>
    <w:rsid w:val="00A7162E"/>
    <w:rsid w:val="00A721BA"/>
    <w:rsid w:val="00A72D71"/>
    <w:rsid w:val="00A73617"/>
    <w:rsid w:val="00A7383F"/>
    <w:rsid w:val="00A7390B"/>
    <w:rsid w:val="00A74612"/>
    <w:rsid w:val="00A74867"/>
    <w:rsid w:val="00A74971"/>
    <w:rsid w:val="00A75705"/>
    <w:rsid w:val="00A75893"/>
    <w:rsid w:val="00A75AF6"/>
    <w:rsid w:val="00A75F35"/>
    <w:rsid w:val="00A76CCE"/>
    <w:rsid w:val="00A7775D"/>
    <w:rsid w:val="00A77C69"/>
    <w:rsid w:val="00A77F7F"/>
    <w:rsid w:val="00A80B6A"/>
    <w:rsid w:val="00A81F8B"/>
    <w:rsid w:val="00A82F18"/>
    <w:rsid w:val="00A83001"/>
    <w:rsid w:val="00A83953"/>
    <w:rsid w:val="00A83C5D"/>
    <w:rsid w:val="00A83CD7"/>
    <w:rsid w:val="00A8400B"/>
    <w:rsid w:val="00A84B3B"/>
    <w:rsid w:val="00A867BD"/>
    <w:rsid w:val="00A86976"/>
    <w:rsid w:val="00A8708E"/>
    <w:rsid w:val="00A87E42"/>
    <w:rsid w:val="00A903B6"/>
    <w:rsid w:val="00A903DA"/>
    <w:rsid w:val="00A90F4F"/>
    <w:rsid w:val="00A91442"/>
    <w:rsid w:val="00A92579"/>
    <w:rsid w:val="00A92D18"/>
    <w:rsid w:val="00A93EE0"/>
    <w:rsid w:val="00A947AA"/>
    <w:rsid w:val="00A966B3"/>
    <w:rsid w:val="00A9681C"/>
    <w:rsid w:val="00A96867"/>
    <w:rsid w:val="00A96F29"/>
    <w:rsid w:val="00AA1ACC"/>
    <w:rsid w:val="00AA1B53"/>
    <w:rsid w:val="00AA256D"/>
    <w:rsid w:val="00AA3556"/>
    <w:rsid w:val="00AA35F3"/>
    <w:rsid w:val="00AA35FD"/>
    <w:rsid w:val="00AA36CF"/>
    <w:rsid w:val="00AA3DB7"/>
    <w:rsid w:val="00AA46D7"/>
    <w:rsid w:val="00AA4A23"/>
    <w:rsid w:val="00AA7ACB"/>
    <w:rsid w:val="00AB0039"/>
    <w:rsid w:val="00AB0594"/>
    <w:rsid w:val="00AB15A3"/>
    <w:rsid w:val="00AB177A"/>
    <w:rsid w:val="00AB216D"/>
    <w:rsid w:val="00AB2A46"/>
    <w:rsid w:val="00AB3012"/>
    <w:rsid w:val="00AB321C"/>
    <w:rsid w:val="00AB3DCA"/>
    <w:rsid w:val="00AB41E7"/>
    <w:rsid w:val="00AB45D2"/>
    <w:rsid w:val="00AB45E2"/>
    <w:rsid w:val="00AB552B"/>
    <w:rsid w:val="00AB688F"/>
    <w:rsid w:val="00AB6A05"/>
    <w:rsid w:val="00AB6D2B"/>
    <w:rsid w:val="00AB75EA"/>
    <w:rsid w:val="00AB7AA2"/>
    <w:rsid w:val="00AC1365"/>
    <w:rsid w:val="00AC1515"/>
    <w:rsid w:val="00AC1FB1"/>
    <w:rsid w:val="00AC2791"/>
    <w:rsid w:val="00AC2CA8"/>
    <w:rsid w:val="00AC2EF9"/>
    <w:rsid w:val="00AC3B57"/>
    <w:rsid w:val="00AC3C6E"/>
    <w:rsid w:val="00AC3D55"/>
    <w:rsid w:val="00AC3D8A"/>
    <w:rsid w:val="00AC4654"/>
    <w:rsid w:val="00AC4BC1"/>
    <w:rsid w:val="00AC5715"/>
    <w:rsid w:val="00AC5B2C"/>
    <w:rsid w:val="00AC6B26"/>
    <w:rsid w:val="00AC6D28"/>
    <w:rsid w:val="00AC7BB1"/>
    <w:rsid w:val="00AC7BD5"/>
    <w:rsid w:val="00AD04BD"/>
    <w:rsid w:val="00AD2818"/>
    <w:rsid w:val="00AD29B5"/>
    <w:rsid w:val="00AD2BB4"/>
    <w:rsid w:val="00AD2D9D"/>
    <w:rsid w:val="00AD3448"/>
    <w:rsid w:val="00AD3BC5"/>
    <w:rsid w:val="00AD4C47"/>
    <w:rsid w:val="00AD51F2"/>
    <w:rsid w:val="00AD55A8"/>
    <w:rsid w:val="00AD57C8"/>
    <w:rsid w:val="00AD6645"/>
    <w:rsid w:val="00AD6A91"/>
    <w:rsid w:val="00AD6DD5"/>
    <w:rsid w:val="00AD6F04"/>
    <w:rsid w:val="00AD7214"/>
    <w:rsid w:val="00AE1066"/>
    <w:rsid w:val="00AE2742"/>
    <w:rsid w:val="00AE34F5"/>
    <w:rsid w:val="00AE3554"/>
    <w:rsid w:val="00AE361B"/>
    <w:rsid w:val="00AE37ED"/>
    <w:rsid w:val="00AE4518"/>
    <w:rsid w:val="00AE4CD6"/>
    <w:rsid w:val="00AE5D7F"/>
    <w:rsid w:val="00AE704D"/>
    <w:rsid w:val="00AE78C0"/>
    <w:rsid w:val="00AE79F0"/>
    <w:rsid w:val="00AF01EB"/>
    <w:rsid w:val="00AF0487"/>
    <w:rsid w:val="00AF2DEA"/>
    <w:rsid w:val="00AF3521"/>
    <w:rsid w:val="00AF36BF"/>
    <w:rsid w:val="00AF597D"/>
    <w:rsid w:val="00AF5F5B"/>
    <w:rsid w:val="00AF6DE8"/>
    <w:rsid w:val="00AF6EC1"/>
    <w:rsid w:val="00AF75D4"/>
    <w:rsid w:val="00B00331"/>
    <w:rsid w:val="00B00388"/>
    <w:rsid w:val="00B00BE7"/>
    <w:rsid w:val="00B01403"/>
    <w:rsid w:val="00B01A80"/>
    <w:rsid w:val="00B02A4D"/>
    <w:rsid w:val="00B02AE8"/>
    <w:rsid w:val="00B03F8E"/>
    <w:rsid w:val="00B05632"/>
    <w:rsid w:val="00B06557"/>
    <w:rsid w:val="00B066FA"/>
    <w:rsid w:val="00B06935"/>
    <w:rsid w:val="00B077E2"/>
    <w:rsid w:val="00B07C27"/>
    <w:rsid w:val="00B10017"/>
    <w:rsid w:val="00B1004A"/>
    <w:rsid w:val="00B101CE"/>
    <w:rsid w:val="00B10D8D"/>
    <w:rsid w:val="00B10DE1"/>
    <w:rsid w:val="00B10F47"/>
    <w:rsid w:val="00B10F80"/>
    <w:rsid w:val="00B10FF8"/>
    <w:rsid w:val="00B12177"/>
    <w:rsid w:val="00B1225D"/>
    <w:rsid w:val="00B128FF"/>
    <w:rsid w:val="00B130F9"/>
    <w:rsid w:val="00B13D14"/>
    <w:rsid w:val="00B14A0A"/>
    <w:rsid w:val="00B155A2"/>
    <w:rsid w:val="00B15C15"/>
    <w:rsid w:val="00B16B8A"/>
    <w:rsid w:val="00B17597"/>
    <w:rsid w:val="00B203C4"/>
    <w:rsid w:val="00B224B2"/>
    <w:rsid w:val="00B2283F"/>
    <w:rsid w:val="00B22D05"/>
    <w:rsid w:val="00B22E81"/>
    <w:rsid w:val="00B23996"/>
    <w:rsid w:val="00B23CB2"/>
    <w:rsid w:val="00B2561A"/>
    <w:rsid w:val="00B25A64"/>
    <w:rsid w:val="00B303E0"/>
    <w:rsid w:val="00B3061F"/>
    <w:rsid w:val="00B32AB3"/>
    <w:rsid w:val="00B34E7C"/>
    <w:rsid w:val="00B34F85"/>
    <w:rsid w:val="00B35A5B"/>
    <w:rsid w:val="00B35D9A"/>
    <w:rsid w:val="00B368EA"/>
    <w:rsid w:val="00B36D82"/>
    <w:rsid w:val="00B37EEF"/>
    <w:rsid w:val="00B425D6"/>
    <w:rsid w:val="00B42B41"/>
    <w:rsid w:val="00B44829"/>
    <w:rsid w:val="00B46587"/>
    <w:rsid w:val="00B46BDF"/>
    <w:rsid w:val="00B50611"/>
    <w:rsid w:val="00B50686"/>
    <w:rsid w:val="00B52996"/>
    <w:rsid w:val="00B5428F"/>
    <w:rsid w:val="00B54370"/>
    <w:rsid w:val="00B55185"/>
    <w:rsid w:val="00B56855"/>
    <w:rsid w:val="00B56A70"/>
    <w:rsid w:val="00B56F48"/>
    <w:rsid w:val="00B6046F"/>
    <w:rsid w:val="00B606F8"/>
    <w:rsid w:val="00B60722"/>
    <w:rsid w:val="00B61923"/>
    <w:rsid w:val="00B619DB"/>
    <w:rsid w:val="00B621D6"/>
    <w:rsid w:val="00B622DF"/>
    <w:rsid w:val="00B62C7A"/>
    <w:rsid w:val="00B65D6F"/>
    <w:rsid w:val="00B65FAD"/>
    <w:rsid w:val="00B66B22"/>
    <w:rsid w:val="00B67C23"/>
    <w:rsid w:val="00B70A47"/>
    <w:rsid w:val="00B70DC7"/>
    <w:rsid w:val="00B721A4"/>
    <w:rsid w:val="00B721BE"/>
    <w:rsid w:val="00B732A2"/>
    <w:rsid w:val="00B74ED0"/>
    <w:rsid w:val="00B75735"/>
    <w:rsid w:val="00B7594E"/>
    <w:rsid w:val="00B77142"/>
    <w:rsid w:val="00B7734B"/>
    <w:rsid w:val="00B774BB"/>
    <w:rsid w:val="00B80A2C"/>
    <w:rsid w:val="00B81F60"/>
    <w:rsid w:val="00B8232C"/>
    <w:rsid w:val="00B83DD7"/>
    <w:rsid w:val="00B841AC"/>
    <w:rsid w:val="00B842FD"/>
    <w:rsid w:val="00B84551"/>
    <w:rsid w:val="00B84646"/>
    <w:rsid w:val="00B848F5"/>
    <w:rsid w:val="00B85C99"/>
    <w:rsid w:val="00B861FD"/>
    <w:rsid w:val="00B86444"/>
    <w:rsid w:val="00B865B0"/>
    <w:rsid w:val="00B867D1"/>
    <w:rsid w:val="00B877B3"/>
    <w:rsid w:val="00B90780"/>
    <w:rsid w:val="00B913D8"/>
    <w:rsid w:val="00B9240D"/>
    <w:rsid w:val="00B92802"/>
    <w:rsid w:val="00B93216"/>
    <w:rsid w:val="00B93747"/>
    <w:rsid w:val="00B946A8"/>
    <w:rsid w:val="00B95193"/>
    <w:rsid w:val="00B956DE"/>
    <w:rsid w:val="00B97271"/>
    <w:rsid w:val="00B97562"/>
    <w:rsid w:val="00BA0115"/>
    <w:rsid w:val="00BA0DE5"/>
    <w:rsid w:val="00BA205F"/>
    <w:rsid w:val="00BA20CC"/>
    <w:rsid w:val="00BA22A8"/>
    <w:rsid w:val="00BA26C1"/>
    <w:rsid w:val="00BA309F"/>
    <w:rsid w:val="00BA36F3"/>
    <w:rsid w:val="00BA3E48"/>
    <w:rsid w:val="00BA4892"/>
    <w:rsid w:val="00BA4BD3"/>
    <w:rsid w:val="00BA5C27"/>
    <w:rsid w:val="00BA607B"/>
    <w:rsid w:val="00BA74D6"/>
    <w:rsid w:val="00BA7953"/>
    <w:rsid w:val="00BB0187"/>
    <w:rsid w:val="00BB0205"/>
    <w:rsid w:val="00BB08E6"/>
    <w:rsid w:val="00BB1EB3"/>
    <w:rsid w:val="00BB2678"/>
    <w:rsid w:val="00BB26E3"/>
    <w:rsid w:val="00BB2771"/>
    <w:rsid w:val="00BB299B"/>
    <w:rsid w:val="00BB3077"/>
    <w:rsid w:val="00BB5407"/>
    <w:rsid w:val="00BC013A"/>
    <w:rsid w:val="00BC162A"/>
    <w:rsid w:val="00BC2343"/>
    <w:rsid w:val="00BC431A"/>
    <w:rsid w:val="00BC5B49"/>
    <w:rsid w:val="00BC702F"/>
    <w:rsid w:val="00BC7D7F"/>
    <w:rsid w:val="00BC7F02"/>
    <w:rsid w:val="00BD0770"/>
    <w:rsid w:val="00BD20D5"/>
    <w:rsid w:val="00BD28EC"/>
    <w:rsid w:val="00BD30C8"/>
    <w:rsid w:val="00BD3B8D"/>
    <w:rsid w:val="00BD3EB4"/>
    <w:rsid w:val="00BD418D"/>
    <w:rsid w:val="00BD4C5B"/>
    <w:rsid w:val="00BD5C65"/>
    <w:rsid w:val="00BE207C"/>
    <w:rsid w:val="00BE2175"/>
    <w:rsid w:val="00BE4A45"/>
    <w:rsid w:val="00BE4E52"/>
    <w:rsid w:val="00BE6018"/>
    <w:rsid w:val="00BE63AC"/>
    <w:rsid w:val="00BE6505"/>
    <w:rsid w:val="00BE681F"/>
    <w:rsid w:val="00BE742F"/>
    <w:rsid w:val="00BE79FB"/>
    <w:rsid w:val="00BE7AF1"/>
    <w:rsid w:val="00BF1F57"/>
    <w:rsid w:val="00BF22C6"/>
    <w:rsid w:val="00BF33DB"/>
    <w:rsid w:val="00BF34C2"/>
    <w:rsid w:val="00BF4086"/>
    <w:rsid w:val="00BF40A7"/>
    <w:rsid w:val="00BF426C"/>
    <w:rsid w:val="00BF58D0"/>
    <w:rsid w:val="00BF6153"/>
    <w:rsid w:val="00BF7952"/>
    <w:rsid w:val="00BF7D1B"/>
    <w:rsid w:val="00BF7D6A"/>
    <w:rsid w:val="00C00300"/>
    <w:rsid w:val="00C00B8B"/>
    <w:rsid w:val="00C01086"/>
    <w:rsid w:val="00C013E1"/>
    <w:rsid w:val="00C01611"/>
    <w:rsid w:val="00C02071"/>
    <w:rsid w:val="00C0226B"/>
    <w:rsid w:val="00C02D59"/>
    <w:rsid w:val="00C02FE3"/>
    <w:rsid w:val="00C030B6"/>
    <w:rsid w:val="00C03284"/>
    <w:rsid w:val="00C04023"/>
    <w:rsid w:val="00C0430A"/>
    <w:rsid w:val="00C04D99"/>
    <w:rsid w:val="00C050D7"/>
    <w:rsid w:val="00C052C3"/>
    <w:rsid w:val="00C05802"/>
    <w:rsid w:val="00C05903"/>
    <w:rsid w:val="00C05B5F"/>
    <w:rsid w:val="00C05EED"/>
    <w:rsid w:val="00C07369"/>
    <w:rsid w:val="00C104CC"/>
    <w:rsid w:val="00C11521"/>
    <w:rsid w:val="00C118BE"/>
    <w:rsid w:val="00C11F0D"/>
    <w:rsid w:val="00C12DC6"/>
    <w:rsid w:val="00C152FE"/>
    <w:rsid w:val="00C1585F"/>
    <w:rsid w:val="00C158F8"/>
    <w:rsid w:val="00C15E04"/>
    <w:rsid w:val="00C15E3B"/>
    <w:rsid w:val="00C16739"/>
    <w:rsid w:val="00C176CC"/>
    <w:rsid w:val="00C20361"/>
    <w:rsid w:val="00C20E4E"/>
    <w:rsid w:val="00C21BC1"/>
    <w:rsid w:val="00C22CCE"/>
    <w:rsid w:val="00C232BC"/>
    <w:rsid w:val="00C23BA2"/>
    <w:rsid w:val="00C24366"/>
    <w:rsid w:val="00C2485F"/>
    <w:rsid w:val="00C251F5"/>
    <w:rsid w:val="00C253D9"/>
    <w:rsid w:val="00C262A0"/>
    <w:rsid w:val="00C30219"/>
    <w:rsid w:val="00C32AF2"/>
    <w:rsid w:val="00C32D3F"/>
    <w:rsid w:val="00C33204"/>
    <w:rsid w:val="00C338EB"/>
    <w:rsid w:val="00C34389"/>
    <w:rsid w:val="00C3465D"/>
    <w:rsid w:val="00C3533C"/>
    <w:rsid w:val="00C369BF"/>
    <w:rsid w:val="00C379E9"/>
    <w:rsid w:val="00C40BDD"/>
    <w:rsid w:val="00C40D55"/>
    <w:rsid w:val="00C418D7"/>
    <w:rsid w:val="00C439FB"/>
    <w:rsid w:val="00C43F23"/>
    <w:rsid w:val="00C4442F"/>
    <w:rsid w:val="00C44E46"/>
    <w:rsid w:val="00C4695D"/>
    <w:rsid w:val="00C47175"/>
    <w:rsid w:val="00C4737F"/>
    <w:rsid w:val="00C47852"/>
    <w:rsid w:val="00C47967"/>
    <w:rsid w:val="00C50011"/>
    <w:rsid w:val="00C504DB"/>
    <w:rsid w:val="00C51522"/>
    <w:rsid w:val="00C52119"/>
    <w:rsid w:val="00C54CE9"/>
    <w:rsid w:val="00C601C9"/>
    <w:rsid w:val="00C605FA"/>
    <w:rsid w:val="00C60B5C"/>
    <w:rsid w:val="00C618BB"/>
    <w:rsid w:val="00C620DB"/>
    <w:rsid w:val="00C623C6"/>
    <w:rsid w:val="00C623CF"/>
    <w:rsid w:val="00C64402"/>
    <w:rsid w:val="00C645E6"/>
    <w:rsid w:val="00C64813"/>
    <w:rsid w:val="00C64D82"/>
    <w:rsid w:val="00C64FBC"/>
    <w:rsid w:val="00C65A83"/>
    <w:rsid w:val="00C66B1F"/>
    <w:rsid w:val="00C66CBE"/>
    <w:rsid w:val="00C6719A"/>
    <w:rsid w:val="00C67683"/>
    <w:rsid w:val="00C70D4E"/>
    <w:rsid w:val="00C716A7"/>
    <w:rsid w:val="00C7191D"/>
    <w:rsid w:val="00C71B86"/>
    <w:rsid w:val="00C72C6F"/>
    <w:rsid w:val="00C73389"/>
    <w:rsid w:val="00C733E3"/>
    <w:rsid w:val="00C7377E"/>
    <w:rsid w:val="00C737C4"/>
    <w:rsid w:val="00C74453"/>
    <w:rsid w:val="00C75AB0"/>
    <w:rsid w:val="00C76BBD"/>
    <w:rsid w:val="00C80F23"/>
    <w:rsid w:val="00C81151"/>
    <w:rsid w:val="00C81C10"/>
    <w:rsid w:val="00C82561"/>
    <w:rsid w:val="00C82CC6"/>
    <w:rsid w:val="00C842CA"/>
    <w:rsid w:val="00C84593"/>
    <w:rsid w:val="00C850A3"/>
    <w:rsid w:val="00C85C32"/>
    <w:rsid w:val="00C86B35"/>
    <w:rsid w:val="00C86BB1"/>
    <w:rsid w:val="00C86DC9"/>
    <w:rsid w:val="00C87328"/>
    <w:rsid w:val="00C87568"/>
    <w:rsid w:val="00C904BA"/>
    <w:rsid w:val="00C90D78"/>
    <w:rsid w:val="00C90DB6"/>
    <w:rsid w:val="00C919B0"/>
    <w:rsid w:val="00C9394F"/>
    <w:rsid w:val="00C93B1A"/>
    <w:rsid w:val="00C93DDE"/>
    <w:rsid w:val="00C9488B"/>
    <w:rsid w:val="00C96C2D"/>
    <w:rsid w:val="00C96F5D"/>
    <w:rsid w:val="00C96F5F"/>
    <w:rsid w:val="00C97149"/>
    <w:rsid w:val="00C9737D"/>
    <w:rsid w:val="00CA0F7B"/>
    <w:rsid w:val="00CA1EBF"/>
    <w:rsid w:val="00CA2B49"/>
    <w:rsid w:val="00CA3831"/>
    <w:rsid w:val="00CA3C17"/>
    <w:rsid w:val="00CA3E31"/>
    <w:rsid w:val="00CA4232"/>
    <w:rsid w:val="00CA5927"/>
    <w:rsid w:val="00CA6BB0"/>
    <w:rsid w:val="00CA72ED"/>
    <w:rsid w:val="00CA79EC"/>
    <w:rsid w:val="00CB042E"/>
    <w:rsid w:val="00CB39C2"/>
    <w:rsid w:val="00CB4004"/>
    <w:rsid w:val="00CB48FE"/>
    <w:rsid w:val="00CB4C8C"/>
    <w:rsid w:val="00CB4E90"/>
    <w:rsid w:val="00CB54CC"/>
    <w:rsid w:val="00CB5C99"/>
    <w:rsid w:val="00CB677B"/>
    <w:rsid w:val="00CB6782"/>
    <w:rsid w:val="00CB6E3E"/>
    <w:rsid w:val="00CB6F5B"/>
    <w:rsid w:val="00CC080A"/>
    <w:rsid w:val="00CC0C29"/>
    <w:rsid w:val="00CC0D0F"/>
    <w:rsid w:val="00CC18A4"/>
    <w:rsid w:val="00CC2E26"/>
    <w:rsid w:val="00CC3293"/>
    <w:rsid w:val="00CC3575"/>
    <w:rsid w:val="00CC55FE"/>
    <w:rsid w:val="00CC5A37"/>
    <w:rsid w:val="00CC68CC"/>
    <w:rsid w:val="00CC6B78"/>
    <w:rsid w:val="00CC771A"/>
    <w:rsid w:val="00CD00B1"/>
    <w:rsid w:val="00CD0493"/>
    <w:rsid w:val="00CD0A63"/>
    <w:rsid w:val="00CD0D8D"/>
    <w:rsid w:val="00CD16BB"/>
    <w:rsid w:val="00CD244F"/>
    <w:rsid w:val="00CD28C5"/>
    <w:rsid w:val="00CD30DA"/>
    <w:rsid w:val="00CD4826"/>
    <w:rsid w:val="00CD4BF4"/>
    <w:rsid w:val="00CD7319"/>
    <w:rsid w:val="00CD76BD"/>
    <w:rsid w:val="00CE029C"/>
    <w:rsid w:val="00CE16DC"/>
    <w:rsid w:val="00CE1A71"/>
    <w:rsid w:val="00CE2E1F"/>
    <w:rsid w:val="00CE3183"/>
    <w:rsid w:val="00CE4C44"/>
    <w:rsid w:val="00CE5277"/>
    <w:rsid w:val="00CE5370"/>
    <w:rsid w:val="00CE582C"/>
    <w:rsid w:val="00CE59D9"/>
    <w:rsid w:val="00CE6358"/>
    <w:rsid w:val="00CE72FE"/>
    <w:rsid w:val="00CE751A"/>
    <w:rsid w:val="00CE7868"/>
    <w:rsid w:val="00CF0411"/>
    <w:rsid w:val="00CF060C"/>
    <w:rsid w:val="00CF0B82"/>
    <w:rsid w:val="00CF13FF"/>
    <w:rsid w:val="00CF1DD1"/>
    <w:rsid w:val="00CF2161"/>
    <w:rsid w:val="00CF2899"/>
    <w:rsid w:val="00CF2D54"/>
    <w:rsid w:val="00CF3498"/>
    <w:rsid w:val="00CF48EB"/>
    <w:rsid w:val="00CF4E97"/>
    <w:rsid w:val="00CF7554"/>
    <w:rsid w:val="00CF7BF7"/>
    <w:rsid w:val="00D004AB"/>
    <w:rsid w:val="00D00B86"/>
    <w:rsid w:val="00D00F5D"/>
    <w:rsid w:val="00D027ED"/>
    <w:rsid w:val="00D029ED"/>
    <w:rsid w:val="00D03538"/>
    <w:rsid w:val="00D03EFB"/>
    <w:rsid w:val="00D0421D"/>
    <w:rsid w:val="00D046FD"/>
    <w:rsid w:val="00D049B8"/>
    <w:rsid w:val="00D0516C"/>
    <w:rsid w:val="00D05C2F"/>
    <w:rsid w:val="00D05EE7"/>
    <w:rsid w:val="00D068D0"/>
    <w:rsid w:val="00D06F00"/>
    <w:rsid w:val="00D06FE0"/>
    <w:rsid w:val="00D07754"/>
    <w:rsid w:val="00D078D1"/>
    <w:rsid w:val="00D10873"/>
    <w:rsid w:val="00D11848"/>
    <w:rsid w:val="00D129A8"/>
    <w:rsid w:val="00D129CA"/>
    <w:rsid w:val="00D12FB9"/>
    <w:rsid w:val="00D13905"/>
    <w:rsid w:val="00D13A61"/>
    <w:rsid w:val="00D14F40"/>
    <w:rsid w:val="00D158A2"/>
    <w:rsid w:val="00D15C51"/>
    <w:rsid w:val="00D169D0"/>
    <w:rsid w:val="00D200BD"/>
    <w:rsid w:val="00D2059A"/>
    <w:rsid w:val="00D20927"/>
    <w:rsid w:val="00D2129F"/>
    <w:rsid w:val="00D22399"/>
    <w:rsid w:val="00D23EED"/>
    <w:rsid w:val="00D259B2"/>
    <w:rsid w:val="00D260A8"/>
    <w:rsid w:val="00D2662C"/>
    <w:rsid w:val="00D26984"/>
    <w:rsid w:val="00D2793E"/>
    <w:rsid w:val="00D27FA3"/>
    <w:rsid w:val="00D309B0"/>
    <w:rsid w:val="00D30CE9"/>
    <w:rsid w:val="00D3176C"/>
    <w:rsid w:val="00D31ADA"/>
    <w:rsid w:val="00D31F8E"/>
    <w:rsid w:val="00D323DF"/>
    <w:rsid w:val="00D32B23"/>
    <w:rsid w:val="00D33292"/>
    <w:rsid w:val="00D33751"/>
    <w:rsid w:val="00D33C2C"/>
    <w:rsid w:val="00D341A2"/>
    <w:rsid w:val="00D34628"/>
    <w:rsid w:val="00D348A6"/>
    <w:rsid w:val="00D34ECE"/>
    <w:rsid w:val="00D351E5"/>
    <w:rsid w:val="00D36F6E"/>
    <w:rsid w:val="00D37343"/>
    <w:rsid w:val="00D378AB"/>
    <w:rsid w:val="00D37A3E"/>
    <w:rsid w:val="00D37E52"/>
    <w:rsid w:val="00D40E60"/>
    <w:rsid w:val="00D412F4"/>
    <w:rsid w:val="00D4205E"/>
    <w:rsid w:val="00D44BAB"/>
    <w:rsid w:val="00D45EE0"/>
    <w:rsid w:val="00D46111"/>
    <w:rsid w:val="00D46369"/>
    <w:rsid w:val="00D47547"/>
    <w:rsid w:val="00D519B9"/>
    <w:rsid w:val="00D52BE7"/>
    <w:rsid w:val="00D540DC"/>
    <w:rsid w:val="00D54F90"/>
    <w:rsid w:val="00D55616"/>
    <w:rsid w:val="00D5574C"/>
    <w:rsid w:val="00D572B1"/>
    <w:rsid w:val="00D61982"/>
    <w:rsid w:val="00D6263A"/>
    <w:rsid w:val="00D6267A"/>
    <w:rsid w:val="00D63B2B"/>
    <w:rsid w:val="00D6432D"/>
    <w:rsid w:val="00D64E07"/>
    <w:rsid w:val="00D65993"/>
    <w:rsid w:val="00D67D12"/>
    <w:rsid w:val="00D67E4D"/>
    <w:rsid w:val="00D704D0"/>
    <w:rsid w:val="00D705FF"/>
    <w:rsid w:val="00D73569"/>
    <w:rsid w:val="00D73613"/>
    <w:rsid w:val="00D73631"/>
    <w:rsid w:val="00D73E6F"/>
    <w:rsid w:val="00D73FB3"/>
    <w:rsid w:val="00D741DD"/>
    <w:rsid w:val="00D7585A"/>
    <w:rsid w:val="00D75CE1"/>
    <w:rsid w:val="00D768A9"/>
    <w:rsid w:val="00D804CF"/>
    <w:rsid w:val="00D80618"/>
    <w:rsid w:val="00D82173"/>
    <w:rsid w:val="00D82494"/>
    <w:rsid w:val="00D827A4"/>
    <w:rsid w:val="00D83D61"/>
    <w:rsid w:val="00D8440D"/>
    <w:rsid w:val="00D84A4B"/>
    <w:rsid w:val="00D84C24"/>
    <w:rsid w:val="00D850DA"/>
    <w:rsid w:val="00D8655B"/>
    <w:rsid w:val="00D86CDE"/>
    <w:rsid w:val="00D87506"/>
    <w:rsid w:val="00D87556"/>
    <w:rsid w:val="00D9006D"/>
    <w:rsid w:val="00D908E4"/>
    <w:rsid w:val="00D90A81"/>
    <w:rsid w:val="00D90DC4"/>
    <w:rsid w:val="00D90EE1"/>
    <w:rsid w:val="00D916A9"/>
    <w:rsid w:val="00D92168"/>
    <w:rsid w:val="00D9246F"/>
    <w:rsid w:val="00D925FD"/>
    <w:rsid w:val="00D92754"/>
    <w:rsid w:val="00D935BD"/>
    <w:rsid w:val="00D940B5"/>
    <w:rsid w:val="00D94800"/>
    <w:rsid w:val="00D95CB0"/>
    <w:rsid w:val="00D96348"/>
    <w:rsid w:val="00D9654F"/>
    <w:rsid w:val="00D977C0"/>
    <w:rsid w:val="00D97E81"/>
    <w:rsid w:val="00DA00A3"/>
    <w:rsid w:val="00DA05A3"/>
    <w:rsid w:val="00DA09E0"/>
    <w:rsid w:val="00DA11C9"/>
    <w:rsid w:val="00DA13F3"/>
    <w:rsid w:val="00DA244C"/>
    <w:rsid w:val="00DA2DE3"/>
    <w:rsid w:val="00DA34B6"/>
    <w:rsid w:val="00DA5587"/>
    <w:rsid w:val="00DA7146"/>
    <w:rsid w:val="00DA716A"/>
    <w:rsid w:val="00DB1526"/>
    <w:rsid w:val="00DB1B10"/>
    <w:rsid w:val="00DB1F4F"/>
    <w:rsid w:val="00DB2CD0"/>
    <w:rsid w:val="00DB2E57"/>
    <w:rsid w:val="00DB37EE"/>
    <w:rsid w:val="00DB3CFF"/>
    <w:rsid w:val="00DB4450"/>
    <w:rsid w:val="00DB4AEB"/>
    <w:rsid w:val="00DB4EE7"/>
    <w:rsid w:val="00DB618C"/>
    <w:rsid w:val="00DB643B"/>
    <w:rsid w:val="00DB7770"/>
    <w:rsid w:val="00DB7B69"/>
    <w:rsid w:val="00DC0A2F"/>
    <w:rsid w:val="00DC1871"/>
    <w:rsid w:val="00DC1FAB"/>
    <w:rsid w:val="00DC234A"/>
    <w:rsid w:val="00DC25AE"/>
    <w:rsid w:val="00DC2DA1"/>
    <w:rsid w:val="00DC3317"/>
    <w:rsid w:val="00DC3EE7"/>
    <w:rsid w:val="00DC41E4"/>
    <w:rsid w:val="00DC48CD"/>
    <w:rsid w:val="00DC5116"/>
    <w:rsid w:val="00DC5AE1"/>
    <w:rsid w:val="00DC60B9"/>
    <w:rsid w:val="00DC66F3"/>
    <w:rsid w:val="00DC7B6E"/>
    <w:rsid w:val="00DC7C77"/>
    <w:rsid w:val="00DC7FD5"/>
    <w:rsid w:val="00DD02FF"/>
    <w:rsid w:val="00DD0C0C"/>
    <w:rsid w:val="00DD2DFB"/>
    <w:rsid w:val="00DD40D2"/>
    <w:rsid w:val="00DD55B2"/>
    <w:rsid w:val="00DD58E8"/>
    <w:rsid w:val="00DD6063"/>
    <w:rsid w:val="00DD7EA2"/>
    <w:rsid w:val="00DE00F2"/>
    <w:rsid w:val="00DE117F"/>
    <w:rsid w:val="00DE13C1"/>
    <w:rsid w:val="00DE243F"/>
    <w:rsid w:val="00DE401C"/>
    <w:rsid w:val="00DE4EFE"/>
    <w:rsid w:val="00DE53B3"/>
    <w:rsid w:val="00DE6F47"/>
    <w:rsid w:val="00DE7111"/>
    <w:rsid w:val="00DE749E"/>
    <w:rsid w:val="00DE78C3"/>
    <w:rsid w:val="00DE78F2"/>
    <w:rsid w:val="00DF0E47"/>
    <w:rsid w:val="00DF15DE"/>
    <w:rsid w:val="00DF1EAE"/>
    <w:rsid w:val="00DF2978"/>
    <w:rsid w:val="00DF2B99"/>
    <w:rsid w:val="00DF2E4C"/>
    <w:rsid w:val="00DF4369"/>
    <w:rsid w:val="00DF44EB"/>
    <w:rsid w:val="00DF5970"/>
    <w:rsid w:val="00DF5E35"/>
    <w:rsid w:val="00DF63FA"/>
    <w:rsid w:val="00E00575"/>
    <w:rsid w:val="00E00A1C"/>
    <w:rsid w:val="00E012CC"/>
    <w:rsid w:val="00E0220A"/>
    <w:rsid w:val="00E02A1E"/>
    <w:rsid w:val="00E02B71"/>
    <w:rsid w:val="00E02DEB"/>
    <w:rsid w:val="00E02EA2"/>
    <w:rsid w:val="00E03924"/>
    <w:rsid w:val="00E03CBA"/>
    <w:rsid w:val="00E03F20"/>
    <w:rsid w:val="00E042A1"/>
    <w:rsid w:val="00E046FA"/>
    <w:rsid w:val="00E055FF"/>
    <w:rsid w:val="00E05A51"/>
    <w:rsid w:val="00E068A1"/>
    <w:rsid w:val="00E0694F"/>
    <w:rsid w:val="00E104FA"/>
    <w:rsid w:val="00E1082A"/>
    <w:rsid w:val="00E11166"/>
    <w:rsid w:val="00E13182"/>
    <w:rsid w:val="00E136F6"/>
    <w:rsid w:val="00E14523"/>
    <w:rsid w:val="00E14610"/>
    <w:rsid w:val="00E15383"/>
    <w:rsid w:val="00E16169"/>
    <w:rsid w:val="00E16EDA"/>
    <w:rsid w:val="00E1738C"/>
    <w:rsid w:val="00E202B4"/>
    <w:rsid w:val="00E209E4"/>
    <w:rsid w:val="00E20A6E"/>
    <w:rsid w:val="00E20DE3"/>
    <w:rsid w:val="00E22BDF"/>
    <w:rsid w:val="00E22D28"/>
    <w:rsid w:val="00E230E3"/>
    <w:rsid w:val="00E237F6"/>
    <w:rsid w:val="00E25ED1"/>
    <w:rsid w:val="00E30EDF"/>
    <w:rsid w:val="00E31FBA"/>
    <w:rsid w:val="00E3293C"/>
    <w:rsid w:val="00E33CD7"/>
    <w:rsid w:val="00E342B6"/>
    <w:rsid w:val="00E34754"/>
    <w:rsid w:val="00E35E50"/>
    <w:rsid w:val="00E361B1"/>
    <w:rsid w:val="00E36AAE"/>
    <w:rsid w:val="00E37198"/>
    <w:rsid w:val="00E40F20"/>
    <w:rsid w:val="00E41189"/>
    <w:rsid w:val="00E41709"/>
    <w:rsid w:val="00E41773"/>
    <w:rsid w:val="00E451E5"/>
    <w:rsid w:val="00E4617F"/>
    <w:rsid w:val="00E47504"/>
    <w:rsid w:val="00E5051C"/>
    <w:rsid w:val="00E50FD8"/>
    <w:rsid w:val="00E513F6"/>
    <w:rsid w:val="00E52BEA"/>
    <w:rsid w:val="00E52F3B"/>
    <w:rsid w:val="00E53D94"/>
    <w:rsid w:val="00E53DEA"/>
    <w:rsid w:val="00E54964"/>
    <w:rsid w:val="00E55ABF"/>
    <w:rsid w:val="00E56201"/>
    <w:rsid w:val="00E57AF8"/>
    <w:rsid w:val="00E6071C"/>
    <w:rsid w:val="00E616DB"/>
    <w:rsid w:val="00E61B85"/>
    <w:rsid w:val="00E61F69"/>
    <w:rsid w:val="00E626D5"/>
    <w:rsid w:val="00E627A4"/>
    <w:rsid w:val="00E630ED"/>
    <w:rsid w:val="00E63A13"/>
    <w:rsid w:val="00E63DA4"/>
    <w:rsid w:val="00E64124"/>
    <w:rsid w:val="00E64F3B"/>
    <w:rsid w:val="00E65237"/>
    <w:rsid w:val="00E66BE0"/>
    <w:rsid w:val="00E67862"/>
    <w:rsid w:val="00E70329"/>
    <w:rsid w:val="00E70D47"/>
    <w:rsid w:val="00E71264"/>
    <w:rsid w:val="00E712D3"/>
    <w:rsid w:val="00E71914"/>
    <w:rsid w:val="00E72A9F"/>
    <w:rsid w:val="00E72CEB"/>
    <w:rsid w:val="00E741CE"/>
    <w:rsid w:val="00E741E8"/>
    <w:rsid w:val="00E74EC5"/>
    <w:rsid w:val="00E75475"/>
    <w:rsid w:val="00E76B86"/>
    <w:rsid w:val="00E770E2"/>
    <w:rsid w:val="00E77BDE"/>
    <w:rsid w:val="00E77C83"/>
    <w:rsid w:val="00E80682"/>
    <w:rsid w:val="00E80C21"/>
    <w:rsid w:val="00E820BD"/>
    <w:rsid w:val="00E8273D"/>
    <w:rsid w:val="00E82D1D"/>
    <w:rsid w:val="00E8342F"/>
    <w:rsid w:val="00E83D62"/>
    <w:rsid w:val="00E83EE2"/>
    <w:rsid w:val="00E847A7"/>
    <w:rsid w:val="00E868CB"/>
    <w:rsid w:val="00E86B15"/>
    <w:rsid w:val="00E86D9F"/>
    <w:rsid w:val="00E86E79"/>
    <w:rsid w:val="00E876B5"/>
    <w:rsid w:val="00E87A11"/>
    <w:rsid w:val="00E906B4"/>
    <w:rsid w:val="00E9078B"/>
    <w:rsid w:val="00E9095B"/>
    <w:rsid w:val="00E909A5"/>
    <w:rsid w:val="00E9181E"/>
    <w:rsid w:val="00E92200"/>
    <w:rsid w:val="00E925B5"/>
    <w:rsid w:val="00E926B8"/>
    <w:rsid w:val="00E932F4"/>
    <w:rsid w:val="00E9399B"/>
    <w:rsid w:val="00E93DCD"/>
    <w:rsid w:val="00E94008"/>
    <w:rsid w:val="00E94762"/>
    <w:rsid w:val="00E956BA"/>
    <w:rsid w:val="00E96B52"/>
    <w:rsid w:val="00E97E20"/>
    <w:rsid w:val="00EA08BE"/>
    <w:rsid w:val="00EA1D73"/>
    <w:rsid w:val="00EA1D9C"/>
    <w:rsid w:val="00EA1FB9"/>
    <w:rsid w:val="00EA2060"/>
    <w:rsid w:val="00EA2244"/>
    <w:rsid w:val="00EA2722"/>
    <w:rsid w:val="00EA6FA7"/>
    <w:rsid w:val="00EA777C"/>
    <w:rsid w:val="00EB0679"/>
    <w:rsid w:val="00EB067F"/>
    <w:rsid w:val="00EB0F8C"/>
    <w:rsid w:val="00EB17BE"/>
    <w:rsid w:val="00EB1F02"/>
    <w:rsid w:val="00EB221B"/>
    <w:rsid w:val="00EB262F"/>
    <w:rsid w:val="00EB2E17"/>
    <w:rsid w:val="00EB33D8"/>
    <w:rsid w:val="00EB3AC3"/>
    <w:rsid w:val="00EB3DCD"/>
    <w:rsid w:val="00EB487D"/>
    <w:rsid w:val="00EB598B"/>
    <w:rsid w:val="00EB5BC5"/>
    <w:rsid w:val="00EB600F"/>
    <w:rsid w:val="00EB7618"/>
    <w:rsid w:val="00EB769D"/>
    <w:rsid w:val="00EB7B51"/>
    <w:rsid w:val="00EC086C"/>
    <w:rsid w:val="00EC0E65"/>
    <w:rsid w:val="00EC146F"/>
    <w:rsid w:val="00EC1479"/>
    <w:rsid w:val="00EC1D81"/>
    <w:rsid w:val="00EC2DB7"/>
    <w:rsid w:val="00EC337D"/>
    <w:rsid w:val="00EC3ADC"/>
    <w:rsid w:val="00EC42D0"/>
    <w:rsid w:val="00EC56A0"/>
    <w:rsid w:val="00EC5795"/>
    <w:rsid w:val="00EC638F"/>
    <w:rsid w:val="00EC6AEA"/>
    <w:rsid w:val="00EC6ED2"/>
    <w:rsid w:val="00ED095E"/>
    <w:rsid w:val="00ED1067"/>
    <w:rsid w:val="00ED16F5"/>
    <w:rsid w:val="00ED22A8"/>
    <w:rsid w:val="00ED27D2"/>
    <w:rsid w:val="00ED44E5"/>
    <w:rsid w:val="00ED4C8A"/>
    <w:rsid w:val="00ED5162"/>
    <w:rsid w:val="00ED6236"/>
    <w:rsid w:val="00EE06AC"/>
    <w:rsid w:val="00EE06CA"/>
    <w:rsid w:val="00EE07D1"/>
    <w:rsid w:val="00EE1249"/>
    <w:rsid w:val="00EE148D"/>
    <w:rsid w:val="00EE2D6F"/>
    <w:rsid w:val="00EE3712"/>
    <w:rsid w:val="00EE4874"/>
    <w:rsid w:val="00EE5607"/>
    <w:rsid w:val="00EE57FE"/>
    <w:rsid w:val="00EE619F"/>
    <w:rsid w:val="00EE79A6"/>
    <w:rsid w:val="00EF0434"/>
    <w:rsid w:val="00EF04EC"/>
    <w:rsid w:val="00EF0EE0"/>
    <w:rsid w:val="00EF130D"/>
    <w:rsid w:val="00EF1374"/>
    <w:rsid w:val="00EF5572"/>
    <w:rsid w:val="00EF6111"/>
    <w:rsid w:val="00EF6D22"/>
    <w:rsid w:val="00EF7543"/>
    <w:rsid w:val="00F005A0"/>
    <w:rsid w:val="00F01835"/>
    <w:rsid w:val="00F01DE9"/>
    <w:rsid w:val="00F01E61"/>
    <w:rsid w:val="00F01F36"/>
    <w:rsid w:val="00F032BB"/>
    <w:rsid w:val="00F032C8"/>
    <w:rsid w:val="00F042FB"/>
    <w:rsid w:val="00F04C15"/>
    <w:rsid w:val="00F05700"/>
    <w:rsid w:val="00F06616"/>
    <w:rsid w:val="00F070AE"/>
    <w:rsid w:val="00F07485"/>
    <w:rsid w:val="00F075BA"/>
    <w:rsid w:val="00F07B27"/>
    <w:rsid w:val="00F10551"/>
    <w:rsid w:val="00F10BC6"/>
    <w:rsid w:val="00F112D2"/>
    <w:rsid w:val="00F11352"/>
    <w:rsid w:val="00F1188C"/>
    <w:rsid w:val="00F13432"/>
    <w:rsid w:val="00F13D34"/>
    <w:rsid w:val="00F141E8"/>
    <w:rsid w:val="00F14602"/>
    <w:rsid w:val="00F1498D"/>
    <w:rsid w:val="00F14C89"/>
    <w:rsid w:val="00F14DDF"/>
    <w:rsid w:val="00F14E6D"/>
    <w:rsid w:val="00F152AD"/>
    <w:rsid w:val="00F17CE1"/>
    <w:rsid w:val="00F21796"/>
    <w:rsid w:val="00F21A00"/>
    <w:rsid w:val="00F2285F"/>
    <w:rsid w:val="00F23155"/>
    <w:rsid w:val="00F233F6"/>
    <w:rsid w:val="00F23ECE"/>
    <w:rsid w:val="00F23EE4"/>
    <w:rsid w:val="00F24236"/>
    <w:rsid w:val="00F24659"/>
    <w:rsid w:val="00F24E0E"/>
    <w:rsid w:val="00F26693"/>
    <w:rsid w:val="00F26A13"/>
    <w:rsid w:val="00F30234"/>
    <w:rsid w:val="00F3093A"/>
    <w:rsid w:val="00F334BA"/>
    <w:rsid w:val="00F33A8F"/>
    <w:rsid w:val="00F34FDD"/>
    <w:rsid w:val="00F35877"/>
    <w:rsid w:val="00F36130"/>
    <w:rsid w:val="00F36ADE"/>
    <w:rsid w:val="00F373AE"/>
    <w:rsid w:val="00F40444"/>
    <w:rsid w:val="00F416C2"/>
    <w:rsid w:val="00F423BD"/>
    <w:rsid w:val="00F43002"/>
    <w:rsid w:val="00F432FF"/>
    <w:rsid w:val="00F435DA"/>
    <w:rsid w:val="00F43723"/>
    <w:rsid w:val="00F44F94"/>
    <w:rsid w:val="00F454A8"/>
    <w:rsid w:val="00F45B93"/>
    <w:rsid w:val="00F45E85"/>
    <w:rsid w:val="00F46F0F"/>
    <w:rsid w:val="00F4715C"/>
    <w:rsid w:val="00F475FF"/>
    <w:rsid w:val="00F47AAD"/>
    <w:rsid w:val="00F47C9F"/>
    <w:rsid w:val="00F506C4"/>
    <w:rsid w:val="00F52844"/>
    <w:rsid w:val="00F53FAA"/>
    <w:rsid w:val="00F54869"/>
    <w:rsid w:val="00F54BB3"/>
    <w:rsid w:val="00F5507C"/>
    <w:rsid w:val="00F556B2"/>
    <w:rsid w:val="00F55C7A"/>
    <w:rsid w:val="00F56CB4"/>
    <w:rsid w:val="00F57141"/>
    <w:rsid w:val="00F5736F"/>
    <w:rsid w:val="00F5754B"/>
    <w:rsid w:val="00F576DE"/>
    <w:rsid w:val="00F60205"/>
    <w:rsid w:val="00F60A19"/>
    <w:rsid w:val="00F612F1"/>
    <w:rsid w:val="00F61B2E"/>
    <w:rsid w:val="00F63BF7"/>
    <w:rsid w:val="00F64318"/>
    <w:rsid w:val="00F6453E"/>
    <w:rsid w:val="00F64B2F"/>
    <w:rsid w:val="00F650BD"/>
    <w:rsid w:val="00F65617"/>
    <w:rsid w:val="00F710BE"/>
    <w:rsid w:val="00F712A3"/>
    <w:rsid w:val="00F736D2"/>
    <w:rsid w:val="00F73D1B"/>
    <w:rsid w:val="00F750F6"/>
    <w:rsid w:val="00F752A3"/>
    <w:rsid w:val="00F7564C"/>
    <w:rsid w:val="00F76220"/>
    <w:rsid w:val="00F769A5"/>
    <w:rsid w:val="00F769BE"/>
    <w:rsid w:val="00F778F2"/>
    <w:rsid w:val="00F779AF"/>
    <w:rsid w:val="00F80FB8"/>
    <w:rsid w:val="00F81453"/>
    <w:rsid w:val="00F81CA4"/>
    <w:rsid w:val="00F82901"/>
    <w:rsid w:val="00F82E6B"/>
    <w:rsid w:val="00F838C0"/>
    <w:rsid w:val="00F852B2"/>
    <w:rsid w:val="00F9002C"/>
    <w:rsid w:val="00F912FD"/>
    <w:rsid w:val="00F918DD"/>
    <w:rsid w:val="00F919CE"/>
    <w:rsid w:val="00F91D43"/>
    <w:rsid w:val="00F93873"/>
    <w:rsid w:val="00F95411"/>
    <w:rsid w:val="00F95B08"/>
    <w:rsid w:val="00F973FD"/>
    <w:rsid w:val="00F97859"/>
    <w:rsid w:val="00F97B71"/>
    <w:rsid w:val="00FA2DDA"/>
    <w:rsid w:val="00FA34CA"/>
    <w:rsid w:val="00FA46FB"/>
    <w:rsid w:val="00FA493C"/>
    <w:rsid w:val="00FA4A55"/>
    <w:rsid w:val="00FA4B16"/>
    <w:rsid w:val="00FA4D4F"/>
    <w:rsid w:val="00FA54E8"/>
    <w:rsid w:val="00FA5FE8"/>
    <w:rsid w:val="00FA7520"/>
    <w:rsid w:val="00FA77FA"/>
    <w:rsid w:val="00FA7DD1"/>
    <w:rsid w:val="00FA7F41"/>
    <w:rsid w:val="00FB1B33"/>
    <w:rsid w:val="00FB1F54"/>
    <w:rsid w:val="00FB2D17"/>
    <w:rsid w:val="00FB2F69"/>
    <w:rsid w:val="00FB368B"/>
    <w:rsid w:val="00FB37D3"/>
    <w:rsid w:val="00FB3872"/>
    <w:rsid w:val="00FB44AB"/>
    <w:rsid w:val="00FB45FF"/>
    <w:rsid w:val="00FB5D97"/>
    <w:rsid w:val="00FB5FFA"/>
    <w:rsid w:val="00FB670F"/>
    <w:rsid w:val="00FB6C7A"/>
    <w:rsid w:val="00FB79F7"/>
    <w:rsid w:val="00FB7AAC"/>
    <w:rsid w:val="00FC1CA5"/>
    <w:rsid w:val="00FC2979"/>
    <w:rsid w:val="00FC2EFE"/>
    <w:rsid w:val="00FC3D1B"/>
    <w:rsid w:val="00FC473C"/>
    <w:rsid w:val="00FC5238"/>
    <w:rsid w:val="00FC681E"/>
    <w:rsid w:val="00FC6A8F"/>
    <w:rsid w:val="00FC78F0"/>
    <w:rsid w:val="00FC7EA3"/>
    <w:rsid w:val="00FD035F"/>
    <w:rsid w:val="00FD1C3C"/>
    <w:rsid w:val="00FD2F0E"/>
    <w:rsid w:val="00FD3719"/>
    <w:rsid w:val="00FD38A8"/>
    <w:rsid w:val="00FD397A"/>
    <w:rsid w:val="00FD4701"/>
    <w:rsid w:val="00FD51BB"/>
    <w:rsid w:val="00FD581F"/>
    <w:rsid w:val="00FD5995"/>
    <w:rsid w:val="00FD670B"/>
    <w:rsid w:val="00FD6AC8"/>
    <w:rsid w:val="00FE00B3"/>
    <w:rsid w:val="00FE0125"/>
    <w:rsid w:val="00FE0656"/>
    <w:rsid w:val="00FE0A6C"/>
    <w:rsid w:val="00FE0C59"/>
    <w:rsid w:val="00FE2085"/>
    <w:rsid w:val="00FE30F8"/>
    <w:rsid w:val="00FE3EA1"/>
    <w:rsid w:val="00FE4818"/>
    <w:rsid w:val="00FE4CA6"/>
    <w:rsid w:val="00FE4F08"/>
    <w:rsid w:val="00FE5365"/>
    <w:rsid w:val="00FE53AA"/>
    <w:rsid w:val="00FE5432"/>
    <w:rsid w:val="00FE5AE4"/>
    <w:rsid w:val="00FE5D80"/>
    <w:rsid w:val="00FE64EE"/>
    <w:rsid w:val="00FE6C95"/>
    <w:rsid w:val="00FE75F4"/>
    <w:rsid w:val="00FF0BB0"/>
    <w:rsid w:val="00FF14EC"/>
    <w:rsid w:val="00FF1513"/>
    <w:rsid w:val="00FF1577"/>
    <w:rsid w:val="00FF16E2"/>
    <w:rsid w:val="00FF2145"/>
    <w:rsid w:val="00FF3BAC"/>
    <w:rsid w:val="00FF3F35"/>
    <w:rsid w:val="00FF46D1"/>
    <w:rsid w:val="00FF48CB"/>
    <w:rsid w:val="00FF511F"/>
    <w:rsid w:val="00FF51BC"/>
    <w:rsid w:val="00FF573B"/>
    <w:rsid w:val="00FF64C0"/>
    <w:rsid w:val="00FF6ADB"/>
    <w:rsid w:val="00FF6CE3"/>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BA40A97-8985-42C1-BDC1-03A2698C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594E6B"/>
    <w:pPr>
      <w:widowControl/>
      <w:jc w:val="left"/>
      <w:outlineLvl w:val="0"/>
    </w:pPr>
    <w:rPr>
      <w:kern w:val="0"/>
      <w:sz w:val="24"/>
      <w:szCs w:val="20"/>
      <w:lang w:val="en-GB"/>
    </w:rPr>
  </w:style>
  <w:style w:type="paragraph" w:styleId="2">
    <w:name w:val="heading 2"/>
    <w:basedOn w:val="a"/>
    <w:next w:val="a0"/>
    <w:link w:val="2Char"/>
    <w:qFormat/>
    <w:rsid w:val="00651666"/>
    <w:pPr>
      <w:keepNext/>
      <w:keepLines/>
      <w:spacing w:before="120" w:after="120" w:line="288" w:lineRule="auto"/>
      <w:jc w:val="center"/>
      <w:outlineLvl w:val="1"/>
    </w:pPr>
    <w:rPr>
      <w:rFonts w:cs="Arial"/>
      <w:b/>
      <w:bCs/>
      <w:sz w:val="24"/>
      <w:szCs w:val="28"/>
    </w:rPr>
  </w:style>
  <w:style w:type="paragraph" w:styleId="3">
    <w:name w:val="heading 3"/>
    <w:basedOn w:val="a"/>
    <w:next w:val="a"/>
    <w:link w:val="3Char"/>
    <w:qFormat/>
    <w:rsid w:val="003A4B38"/>
    <w:pPr>
      <w:keepNext/>
      <w:keepLines/>
      <w:numPr>
        <w:numId w:val="10"/>
      </w:numPr>
      <w:spacing w:line="288" w:lineRule="auto"/>
      <w:outlineLvl w:val="2"/>
    </w:pPr>
    <w:rPr>
      <w:b/>
      <w:bCs/>
      <w:kern w:val="0"/>
      <w:sz w:val="24"/>
      <w:szCs w:val="32"/>
    </w:rPr>
  </w:style>
  <w:style w:type="paragraph" w:styleId="40">
    <w:name w:val="heading 4"/>
    <w:basedOn w:val="a"/>
    <w:next w:val="a"/>
    <w:link w:val="4Char"/>
    <w:semiHidden/>
    <w:unhideWhenUsed/>
    <w:qFormat/>
    <w:rsid w:val="00CD28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258FC"/>
    <w:pPr>
      <w:ind w:firstLineChars="200" w:firstLine="420"/>
    </w:pPr>
  </w:style>
  <w:style w:type="paragraph" w:styleId="a4">
    <w:name w:val="Body Text Indent"/>
    <w:basedOn w:val="a"/>
    <w:link w:val="Char"/>
    <w:rsid w:val="00A258FC"/>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A258FC"/>
    <w:rPr>
      <w:rFonts w:ascii="宋体" w:hAnsi="Courier New"/>
      <w:szCs w:val="21"/>
    </w:rPr>
  </w:style>
  <w:style w:type="paragraph" w:styleId="20">
    <w:name w:val="Body Text Indent 2"/>
    <w:basedOn w:val="a"/>
    <w:link w:val="2Char0"/>
    <w:rsid w:val="00A258FC"/>
    <w:pPr>
      <w:spacing w:line="560" w:lineRule="exact"/>
      <w:ind w:firstLineChars="200" w:firstLine="480"/>
    </w:pPr>
    <w:rPr>
      <w:rFonts w:ascii="宋体" w:hAnsi="宋体"/>
      <w:color w:val="FF0000"/>
      <w:sz w:val="24"/>
    </w:rPr>
  </w:style>
  <w:style w:type="paragraph" w:styleId="a6">
    <w:name w:val="footer"/>
    <w:basedOn w:val="a"/>
    <w:link w:val="Char1"/>
    <w:uiPriority w:val="99"/>
    <w:rsid w:val="00A258FC"/>
    <w:pPr>
      <w:tabs>
        <w:tab w:val="center" w:pos="4153"/>
        <w:tab w:val="right" w:pos="8306"/>
      </w:tabs>
      <w:snapToGrid w:val="0"/>
      <w:jc w:val="left"/>
    </w:pPr>
    <w:rPr>
      <w:sz w:val="18"/>
      <w:szCs w:val="18"/>
    </w:rPr>
  </w:style>
  <w:style w:type="character" w:styleId="a7">
    <w:name w:val="page number"/>
    <w:basedOn w:val="a1"/>
    <w:rsid w:val="00A258FC"/>
  </w:style>
  <w:style w:type="character" w:styleId="a8">
    <w:name w:val="Hyperlink"/>
    <w:basedOn w:val="a1"/>
    <w:uiPriority w:val="99"/>
    <w:rsid w:val="00A258FC"/>
    <w:rPr>
      <w:color w:val="0000FF"/>
      <w:u w:val="single"/>
    </w:rPr>
  </w:style>
  <w:style w:type="paragraph" w:styleId="31">
    <w:name w:val="Body Text Indent 3"/>
    <w:basedOn w:val="a"/>
    <w:link w:val="3Char0"/>
    <w:rsid w:val="00A258FC"/>
    <w:pPr>
      <w:spacing w:line="560" w:lineRule="exact"/>
      <w:ind w:firstLineChars="200" w:firstLine="420"/>
    </w:pPr>
    <w:rPr>
      <w:rFonts w:ascii="Arial" w:hAnsi="Arial" w:cs="Arial"/>
      <w:color w:val="FF0000"/>
    </w:rPr>
  </w:style>
  <w:style w:type="paragraph" w:styleId="a9">
    <w:name w:val="header"/>
    <w:basedOn w:val="a"/>
    <w:link w:val="Char2"/>
    <w:uiPriority w:val="99"/>
    <w:rsid w:val="00A258FC"/>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A258FC"/>
    <w:rPr>
      <w:color w:val="800080"/>
      <w:u w:val="single"/>
    </w:rPr>
  </w:style>
  <w:style w:type="paragraph" w:styleId="aa">
    <w:name w:val="List"/>
    <w:basedOn w:val="ab"/>
    <w:rsid w:val="00A258FC"/>
    <w:pPr>
      <w:spacing w:after="220" w:line="220" w:lineRule="atLeast"/>
      <w:ind w:left="1440" w:hanging="360"/>
    </w:pPr>
    <w:rPr>
      <w:szCs w:val="20"/>
    </w:rPr>
  </w:style>
  <w:style w:type="paragraph" w:styleId="ab">
    <w:name w:val="Body Text"/>
    <w:basedOn w:val="a"/>
    <w:link w:val="Char3"/>
    <w:rsid w:val="00A258FC"/>
    <w:pPr>
      <w:spacing w:after="120"/>
    </w:pPr>
  </w:style>
  <w:style w:type="paragraph" w:styleId="ac">
    <w:name w:val="Date"/>
    <w:basedOn w:val="a"/>
    <w:next w:val="a"/>
    <w:link w:val="Char4"/>
    <w:uiPriority w:val="99"/>
    <w:rsid w:val="00A258FC"/>
    <w:rPr>
      <w:sz w:val="24"/>
      <w:szCs w:val="20"/>
    </w:rPr>
  </w:style>
  <w:style w:type="character" w:customStyle="1" w:styleId="c1">
    <w:name w:val="c1"/>
    <w:basedOn w:val="a1"/>
    <w:rsid w:val="00A258FC"/>
    <w:rPr>
      <w:color w:val="000000"/>
      <w:sz w:val="18"/>
      <w:szCs w:val="18"/>
    </w:rPr>
  </w:style>
  <w:style w:type="paragraph" w:styleId="11">
    <w:name w:val="index 1"/>
    <w:basedOn w:val="a"/>
    <w:next w:val="a"/>
    <w:autoRedefine/>
    <w:semiHidden/>
    <w:rsid w:val="00A258FC"/>
    <w:pPr>
      <w:jc w:val="right"/>
    </w:pPr>
    <w:rPr>
      <w:color w:val="008000"/>
    </w:rPr>
  </w:style>
  <w:style w:type="paragraph" w:customStyle="1" w:styleId="font5">
    <w:name w:val="font5"/>
    <w:basedOn w:val="a"/>
    <w:rsid w:val="00A258FC"/>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A258F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A258F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A258F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A258F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A258F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A258F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A258F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semiHidden/>
    <w:rsid w:val="00A258FC"/>
    <w:rPr>
      <w:sz w:val="18"/>
      <w:szCs w:val="18"/>
    </w:rPr>
  </w:style>
  <w:style w:type="character" w:styleId="ae">
    <w:name w:val="annotation reference"/>
    <w:basedOn w:val="a1"/>
    <w:semiHidden/>
    <w:rsid w:val="00A258FC"/>
    <w:rPr>
      <w:sz w:val="21"/>
      <w:szCs w:val="21"/>
    </w:rPr>
  </w:style>
  <w:style w:type="paragraph" w:styleId="af">
    <w:name w:val="annotation text"/>
    <w:basedOn w:val="a"/>
    <w:link w:val="Char6"/>
    <w:semiHidden/>
    <w:rsid w:val="00A258FC"/>
    <w:pPr>
      <w:jc w:val="left"/>
    </w:pPr>
  </w:style>
  <w:style w:type="paragraph" w:styleId="af0">
    <w:name w:val="annotation subject"/>
    <w:basedOn w:val="af"/>
    <w:next w:val="af"/>
    <w:link w:val="Char7"/>
    <w:semiHidden/>
    <w:rsid w:val="00A258FC"/>
    <w:rPr>
      <w:b/>
      <w:bCs/>
    </w:rPr>
  </w:style>
  <w:style w:type="paragraph" w:customStyle="1" w:styleId="Char8">
    <w:name w:val="Char"/>
    <w:basedOn w:val="a"/>
    <w:rsid w:val="00A258FC"/>
  </w:style>
  <w:style w:type="paragraph" w:styleId="af1">
    <w:name w:val="Document Map"/>
    <w:basedOn w:val="a"/>
    <w:link w:val="Char9"/>
    <w:semiHidden/>
    <w:rsid w:val="000A549A"/>
    <w:pPr>
      <w:shd w:val="clear" w:color="auto" w:fill="000080"/>
    </w:pPr>
  </w:style>
  <w:style w:type="paragraph" w:customStyle="1" w:styleId="af2">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3">
    <w:name w:val="footnote text"/>
    <w:basedOn w:val="a"/>
    <w:link w:val="Chara"/>
    <w:semiHidden/>
    <w:rsid w:val="00547D9C"/>
    <w:pPr>
      <w:snapToGrid w:val="0"/>
      <w:jc w:val="left"/>
    </w:pPr>
    <w:rPr>
      <w:sz w:val="18"/>
      <w:szCs w:val="18"/>
    </w:rPr>
  </w:style>
  <w:style w:type="character" w:styleId="af4">
    <w:name w:val="footnote reference"/>
    <w:basedOn w:val="a1"/>
    <w:semiHidden/>
    <w:rsid w:val="00547D9C"/>
    <w:rPr>
      <w:vertAlign w:val="superscript"/>
    </w:rPr>
  </w:style>
  <w:style w:type="paragraph" w:styleId="af5">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6">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b">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0">
    <w:name w:val="样式3"/>
    <w:rsid w:val="001C0806"/>
    <w:pPr>
      <w:numPr>
        <w:numId w:val="1"/>
      </w:numPr>
    </w:pPr>
  </w:style>
  <w:style w:type="numbering" w:customStyle="1" w:styleId="5">
    <w:name w:val="样式5"/>
    <w:rsid w:val="001C0806"/>
    <w:pPr>
      <w:numPr>
        <w:numId w:val="2"/>
      </w:numPr>
    </w:pPr>
  </w:style>
  <w:style w:type="numbering" w:customStyle="1" w:styleId="4">
    <w:name w:val="样式4"/>
    <w:rsid w:val="001C0806"/>
    <w:pPr>
      <w:numPr>
        <w:numId w:val="3"/>
      </w:numPr>
    </w:pPr>
  </w:style>
  <w:style w:type="paragraph" w:styleId="21">
    <w:name w:val="toc 2"/>
    <w:basedOn w:val="a"/>
    <w:next w:val="a"/>
    <w:autoRedefine/>
    <w:uiPriority w:val="39"/>
    <w:qFormat/>
    <w:rsid w:val="000101F0"/>
    <w:pPr>
      <w:tabs>
        <w:tab w:val="left" w:pos="0"/>
        <w:tab w:val="left" w:pos="284"/>
        <w:tab w:val="right" w:leader="dot" w:pos="9072"/>
      </w:tabs>
      <w:ind w:leftChars="-1" w:left="-1" w:hanging="2"/>
    </w:pPr>
    <w:rPr>
      <w:b/>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character" w:customStyle="1" w:styleId="1Char">
    <w:name w:val="标题 1 Char"/>
    <w:basedOn w:val="a1"/>
    <w:link w:val="1"/>
    <w:rsid w:val="00594E6B"/>
    <w:rPr>
      <w:sz w:val="24"/>
      <w:lang w:val="en-GB"/>
    </w:rPr>
  </w:style>
  <w:style w:type="paragraph" w:styleId="12">
    <w:name w:val="toc 1"/>
    <w:basedOn w:val="a"/>
    <w:next w:val="a"/>
    <w:autoRedefine/>
    <w:uiPriority w:val="39"/>
    <w:qFormat/>
    <w:rsid w:val="00594E6B"/>
    <w:pPr>
      <w:tabs>
        <w:tab w:val="right" w:leader="dot" w:pos="9072"/>
      </w:tabs>
    </w:pPr>
  </w:style>
  <w:style w:type="paragraph" w:styleId="TOC">
    <w:name w:val="TOC Heading"/>
    <w:basedOn w:val="1"/>
    <w:next w:val="a"/>
    <w:uiPriority w:val="39"/>
    <w:qFormat/>
    <w:rsid w:val="003126C5"/>
    <w:pPr>
      <w:keepNext/>
      <w:keepLines/>
      <w:spacing w:before="480" w:line="276" w:lineRule="auto"/>
      <w:outlineLvl w:val="9"/>
    </w:pPr>
    <w:rPr>
      <w:rFonts w:ascii="Cambria" w:hAnsi="Cambria"/>
      <w:b/>
      <w:bCs/>
      <w:color w:val="365F91"/>
      <w:sz w:val="28"/>
      <w:szCs w:val="28"/>
      <w:lang w:val="en-US"/>
    </w:rPr>
  </w:style>
  <w:style w:type="paragraph" w:styleId="32">
    <w:name w:val="toc 3"/>
    <w:basedOn w:val="a"/>
    <w:next w:val="a"/>
    <w:autoRedefine/>
    <w:uiPriority w:val="39"/>
    <w:unhideWhenUsed/>
    <w:qFormat/>
    <w:rsid w:val="008E574E"/>
    <w:pPr>
      <w:widowControl/>
      <w:tabs>
        <w:tab w:val="left" w:pos="709"/>
        <w:tab w:val="right" w:leader="dot" w:pos="9060"/>
      </w:tabs>
      <w:ind w:left="284"/>
      <w:jc w:val="left"/>
    </w:pPr>
    <w:rPr>
      <w:rFonts w:ascii="Calibri" w:hAnsi="Calibri"/>
      <w:kern w:val="0"/>
      <w:sz w:val="22"/>
      <w:szCs w:val="22"/>
    </w:rPr>
  </w:style>
  <w:style w:type="paragraph" w:styleId="af7">
    <w:name w:val="Revision"/>
    <w:hidden/>
    <w:uiPriority w:val="99"/>
    <w:semiHidden/>
    <w:rsid w:val="007C7A0A"/>
    <w:rPr>
      <w:kern w:val="2"/>
      <w:sz w:val="21"/>
      <w:szCs w:val="24"/>
    </w:rPr>
  </w:style>
  <w:style w:type="character" w:customStyle="1" w:styleId="3Char">
    <w:name w:val="标题 3 Char"/>
    <w:basedOn w:val="a1"/>
    <w:link w:val="3"/>
    <w:rsid w:val="00956F6B"/>
    <w:rPr>
      <w:b/>
      <w:bCs/>
      <w:sz w:val="24"/>
      <w:szCs w:val="32"/>
    </w:rPr>
  </w:style>
  <w:style w:type="character" w:customStyle="1" w:styleId="3Char0">
    <w:name w:val="正文文本缩进 3 Char"/>
    <w:basedOn w:val="a1"/>
    <w:link w:val="31"/>
    <w:rsid w:val="00415EE2"/>
    <w:rPr>
      <w:rFonts w:ascii="Arial" w:hAnsi="Arial" w:cs="Arial"/>
      <w:color w:val="FF0000"/>
      <w:kern w:val="2"/>
      <w:sz w:val="21"/>
      <w:szCs w:val="24"/>
    </w:rPr>
  </w:style>
  <w:style w:type="character" w:customStyle="1" w:styleId="2Char">
    <w:name w:val="标题 2 Char"/>
    <w:basedOn w:val="a1"/>
    <w:link w:val="2"/>
    <w:rsid w:val="002D74D3"/>
    <w:rPr>
      <w:rFonts w:cs="Arial"/>
      <w:b/>
      <w:bCs/>
      <w:kern w:val="2"/>
      <w:sz w:val="24"/>
      <w:szCs w:val="28"/>
    </w:rPr>
  </w:style>
  <w:style w:type="paragraph" w:styleId="22">
    <w:name w:val="Body Text 2"/>
    <w:basedOn w:val="a"/>
    <w:link w:val="2Char1"/>
    <w:rsid w:val="0006069B"/>
    <w:pPr>
      <w:spacing w:after="120" w:line="480" w:lineRule="auto"/>
    </w:pPr>
  </w:style>
  <w:style w:type="character" w:customStyle="1" w:styleId="2Char1">
    <w:name w:val="正文文本 2 Char"/>
    <w:basedOn w:val="a1"/>
    <w:link w:val="22"/>
    <w:rsid w:val="0006069B"/>
    <w:rPr>
      <w:kern w:val="2"/>
      <w:sz w:val="21"/>
      <w:szCs w:val="24"/>
    </w:rPr>
  </w:style>
  <w:style w:type="paragraph" w:styleId="41">
    <w:name w:val="toc 4"/>
    <w:basedOn w:val="a"/>
    <w:next w:val="a"/>
    <w:autoRedefine/>
    <w:uiPriority w:val="39"/>
    <w:unhideWhenUsed/>
    <w:rsid w:val="00291BBD"/>
    <w:pPr>
      <w:ind w:leftChars="600" w:left="1260"/>
    </w:pPr>
    <w:rPr>
      <w:rFonts w:ascii="Calibri" w:hAnsi="Calibri"/>
      <w:szCs w:val="22"/>
    </w:rPr>
  </w:style>
  <w:style w:type="paragraph" w:styleId="50">
    <w:name w:val="toc 5"/>
    <w:basedOn w:val="a"/>
    <w:next w:val="a"/>
    <w:autoRedefine/>
    <w:uiPriority w:val="39"/>
    <w:unhideWhenUsed/>
    <w:rsid w:val="00291BBD"/>
    <w:pPr>
      <w:ind w:leftChars="800" w:left="1680"/>
    </w:pPr>
    <w:rPr>
      <w:rFonts w:ascii="Calibri" w:hAnsi="Calibri"/>
      <w:szCs w:val="22"/>
    </w:rPr>
  </w:style>
  <w:style w:type="paragraph" w:styleId="6">
    <w:name w:val="toc 6"/>
    <w:basedOn w:val="a"/>
    <w:next w:val="a"/>
    <w:autoRedefine/>
    <w:uiPriority w:val="39"/>
    <w:unhideWhenUsed/>
    <w:rsid w:val="00291BBD"/>
    <w:pPr>
      <w:ind w:leftChars="1000" w:left="2100"/>
    </w:pPr>
    <w:rPr>
      <w:rFonts w:ascii="Calibri" w:hAnsi="Calibri"/>
      <w:szCs w:val="22"/>
    </w:rPr>
  </w:style>
  <w:style w:type="paragraph" w:styleId="7">
    <w:name w:val="toc 7"/>
    <w:basedOn w:val="a"/>
    <w:next w:val="a"/>
    <w:autoRedefine/>
    <w:uiPriority w:val="39"/>
    <w:unhideWhenUsed/>
    <w:rsid w:val="00291BBD"/>
    <w:pPr>
      <w:ind w:leftChars="1200" w:left="2520"/>
    </w:pPr>
    <w:rPr>
      <w:rFonts w:ascii="Calibri" w:hAnsi="Calibri"/>
      <w:szCs w:val="22"/>
    </w:rPr>
  </w:style>
  <w:style w:type="paragraph" w:styleId="8">
    <w:name w:val="toc 8"/>
    <w:basedOn w:val="a"/>
    <w:next w:val="a"/>
    <w:autoRedefine/>
    <w:uiPriority w:val="39"/>
    <w:unhideWhenUsed/>
    <w:rsid w:val="00291BBD"/>
    <w:pPr>
      <w:ind w:leftChars="1400" w:left="2940"/>
    </w:pPr>
    <w:rPr>
      <w:rFonts w:ascii="Calibri" w:hAnsi="Calibri"/>
      <w:szCs w:val="22"/>
    </w:rPr>
  </w:style>
  <w:style w:type="paragraph" w:styleId="9">
    <w:name w:val="toc 9"/>
    <w:basedOn w:val="a"/>
    <w:next w:val="a"/>
    <w:autoRedefine/>
    <w:uiPriority w:val="39"/>
    <w:unhideWhenUsed/>
    <w:rsid w:val="00291BBD"/>
    <w:pPr>
      <w:ind w:leftChars="1600" w:left="3360"/>
    </w:pPr>
    <w:rPr>
      <w:rFonts w:ascii="Calibri" w:hAnsi="Calibri"/>
      <w:szCs w:val="22"/>
    </w:rPr>
  </w:style>
  <w:style w:type="character" w:customStyle="1" w:styleId="Char2">
    <w:name w:val="页眉 Char"/>
    <w:link w:val="a9"/>
    <w:uiPriority w:val="99"/>
    <w:locked/>
    <w:rsid w:val="00B155A2"/>
    <w:rPr>
      <w:kern w:val="2"/>
      <w:sz w:val="18"/>
      <w:szCs w:val="18"/>
    </w:rPr>
  </w:style>
  <w:style w:type="paragraph" w:styleId="af8">
    <w:name w:val="List Paragraph"/>
    <w:basedOn w:val="a"/>
    <w:uiPriority w:val="34"/>
    <w:qFormat/>
    <w:rsid w:val="00403772"/>
    <w:pPr>
      <w:ind w:firstLineChars="200" w:firstLine="420"/>
    </w:pPr>
  </w:style>
  <w:style w:type="character" w:customStyle="1" w:styleId="Char4">
    <w:name w:val="日期 Char"/>
    <w:link w:val="ac"/>
    <w:uiPriority w:val="99"/>
    <w:locked/>
    <w:rsid w:val="002C135D"/>
    <w:rPr>
      <w:kern w:val="2"/>
      <w:sz w:val="24"/>
    </w:rPr>
  </w:style>
  <w:style w:type="character" w:customStyle="1" w:styleId="Char">
    <w:name w:val="正文文本缩进 Char"/>
    <w:basedOn w:val="a1"/>
    <w:link w:val="a4"/>
    <w:rsid w:val="00E64F3B"/>
    <w:rPr>
      <w:rFonts w:ascii="Arial Unicode MS" w:eastAsia="Arial Unicode MS" w:hAnsi="Arial Unicode MS" w:cs="Arial Unicode MS"/>
      <w:sz w:val="24"/>
      <w:szCs w:val="24"/>
    </w:rPr>
  </w:style>
  <w:style w:type="character" w:customStyle="1" w:styleId="Char0">
    <w:name w:val="纯文本 Char"/>
    <w:basedOn w:val="a1"/>
    <w:link w:val="a5"/>
    <w:rsid w:val="00E64F3B"/>
    <w:rPr>
      <w:rFonts w:ascii="宋体" w:hAnsi="Courier New"/>
      <w:kern w:val="2"/>
      <w:sz w:val="21"/>
      <w:szCs w:val="21"/>
    </w:rPr>
  </w:style>
  <w:style w:type="character" w:customStyle="1" w:styleId="2Char0">
    <w:name w:val="正文文本缩进 2 Char"/>
    <w:basedOn w:val="a1"/>
    <w:link w:val="20"/>
    <w:rsid w:val="00E64F3B"/>
    <w:rPr>
      <w:rFonts w:ascii="宋体" w:hAnsi="宋体"/>
      <w:color w:val="FF0000"/>
      <w:kern w:val="2"/>
      <w:sz w:val="24"/>
      <w:szCs w:val="24"/>
    </w:rPr>
  </w:style>
  <w:style w:type="character" w:customStyle="1" w:styleId="Char1">
    <w:name w:val="页脚 Char"/>
    <w:basedOn w:val="a1"/>
    <w:link w:val="a6"/>
    <w:uiPriority w:val="99"/>
    <w:rsid w:val="00E64F3B"/>
    <w:rPr>
      <w:kern w:val="2"/>
      <w:sz w:val="18"/>
      <w:szCs w:val="18"/>
    </w:rPr>
  </w:style>
  <w:style w:type="character" w:customStyle="1" w:styleId="Char3">
    <w:name w:val="正文文本 Char"/>
    <w:basedOn w:val="a1"/>
    <w:link w:val="ab"/>
    <w:rsid w:val="00E64F3B"/>
    <w:rPr>
      <w:kern w:val="2"/>
      <w:sz w:val="21"/>
      <w:szCs w:val="24"/>
    </w:rPr>
  </w:style>
  <w:style w:type="character" w:customStyle="1" w:styleId="Char5">
    <w:name w:val="批注框文本 Char"/>
    <w:basedOn w:val="a1"/>
    <w:link w:val="ad"/>
    <w:semiHidden/>
    <w:rsid w:val="00E64F3B"/>
    <w:rPr>
      <w:kern w:val="2"/>
      <w:sz w:val="18"/>
      <w:szCs w:val="18"/>
    </w:rPr>
  </w:style>
  <w:style w:type="character" w:customStyle="1" w:styleId="Char6">
    <w:name w:val="批注文字 Char"/>
    <w:basedOn w:val="a1"/>
    <w:link w:val="af"/>
    <w:semiHidden/>
    <w:rsid w:val="00E64F3B"/>
    <w:rPr>
      <w:kern w:val="2"/>
      <w:sz w:val="21"/>
      <w:szCs w:val="24"/>
    </w:rPr>
  </w:style>
  <w:style w:type="character" w:customStyle="1" w:styleId="Char7">
    <w:name w:val="批注主题 Char"/>
    <w:basedOn w:val="Char6"/>
    <w:link w:val="af0"/>
    <w:semiHidden/>
    <w:rsid w:val="00E64F3B"/>
    <w:rPr>
      <w:b/>
      <w:bCs/>
      <w:kern w:val="2"/>
      <w:sz w:val="21"/>
      <w:szCs w:val="24"/>
    </w:rPr>
  </w:style>
  <w:style w:type="character" w:customStyle="1" w:styleId="Char9">
    <w:name w:val="文档结构图 Char"/>
    <w:basedOn w:val="a1"/>
    <w:link w:val="af1"/>
    <w:semiHidden/>
    <w:rsid w:val="00E64F3B"/>
    <w:rPr>
      <w:kern w:val="2"/>
      <w:sz w:val="21"/>
      <w:szCs w:val="24"/>
      <w:shd w:val="clear" w:color="auto" w:fill="000080"/>
    </w:rPr>
  </w:style>
  <w:style w:type="character" w:customStyle="1" w:styleId="Chara">
    <w:name w:val="脚注文本 Char"/>
    <w:basedOn w:val="a1"/>
    <w:link w:val="af3"/>
    <w:semiHidden/>
    <w:rsid w:val="00E64F3B"/>
    <w:rPr>
      <w:kern w:val="2"/>
      <w:sz w:val="18"/>
      <w:szCs w:val="18"/>
    </w:rPr>
  </w:style>
  <w:style w:type="character" w:customStyle="1" w:styleId="4Char">
    <w:name w:val="标题 4 Char"/>
    <w:basedOn w:val="a1"/>
    <w:link w:val="40"/>
    <w:semiHidden/>
    <w:rsid w:val="00CD28C5"/>
    <w:rPr>
      <w:rFonts w:asciiTheme="majorHAnsi" w:eastAsiaTheme="majorEastAsia" w:hAnsiTheme="majorHAnsi" w:cstheme="majorBidi"/>
      <w:b/>
      <w:bCs/>
      <w:kern w:val="2"/>
      <w:sz w:val="28"/>
      <w:szCs w:val="28"/>
    </w:rPr>
  </w:style>
  <w:style w:type="paragraph" w:customStyle="1" w:styleId="Default">
    <w:name w:val="Default"/>
    <w:rsid w:val="00FB7AAC"/>
    <w:pPr>
      <w:widowControl w:val="0"/>
      <w:autoSpaceDE w:val="0"/>
      <w:autoSpaceDN w:val="0"/>
      <w:adjustRightInd w:val="0"/>
    </w:pPr>
    <w:rPr>
      <w:rFonts w:ascii="仿宋" w:hAnsi="仿宋" w:cs="仿宋"/>
      <w:color w:val="000000"/>
      <w:sz w:val="24"/>
      <w:szCs w:val="24"/>
    </w:rPr>
  </w:style>
  <w:style w:type="character" w:customStyle="1" w:styleId="t1">
    <w:name w:val="t1"/>
    <w:basedOn w:val="a1"/>
    <w:rsid w:val="00EA777C"/>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53">
      <w:bodyDiv w:val="1"/>
      <w:marLeft w:val="0"/>
      <w:marRight w:val="0"/>
      <w:marTop w:val="0"/>
      <w:marBottom w:val="0"/>
      <w:divBdr>
        <w:top w:val="none" w:sz="0" w:space="0" w:color="auto"/>
        <w:left w:val="none" w:sz="0" w:space="0" w:color="auto"/>
        <w:bottom w:val="none" w:sz="0" w:space="0" w:color="auto"/>
        <w:right w:val="none" w:sz="0" w:space="0" w:color="auto"/>
      </w:divBdr>
    </w:div>
    <w:div w:id="2459746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86122497">
      <w:bodyDiv w:val="1"/>
      <w:marLeft w:val="0"/>
      <w:marRight w:val="0"/>
      <w:marTop w:val="0"/>
      <w:marBottom w:val="0"/>
      <w:divBdr>
        <w:top w:val="none" w:sz="0" w:space="0" w:color="auto"/>
        <w:left w:val="none" w:sz="0" w:space="0" w:color="auto"/>
        <w:bottom w:val="none" w:sz="0" w:space="0" w:color="auto"/>
        <w:right w:val="none" w:sz="0" w:space="0" w:color="auto"/>
      </w:divBdr>
    </w:div>
    <w:div w:id="167673105">
      <w:bodyDiv w:val="1"/>
      <w:marLeft w:val="0"/>
      <w:marRight w:val="0"/>
      <w:marTop w:val="0"/>
      <w:marBottom w:val="0"/>
      <w:divBdr>
        <w:top w:val="none" w:sz="0" w:space="0" w:color="auto"/>
        <w:left w:val="none" w:sz="0" w:space="0" w:color="auto"/>
        <w:bottom w:val="none" w:sz="0" w:space="0" w:color="auto"/>
        <w:right w:val="none" w:sz="0" w:space="0" w:color="auto"/>
      </w:divBdr>
    </w:div>
    <w:div w:id="176358402">
      <w:bodyDiv w:val="1"/>
      <w:marLeft w:val="0"/>
      <w:marRight w:val="0"/>
      <w:marTop w:val="0"/>
      <w:marBottom w:val="0"/>
      <w:divBdr>
        <w:top w:val="none" w:sz="0" w:space="0" w:color="auto"/>
        <w:left w:val="none" w:sz="0" w:space="0" w:color="auto"/>
        <w:bottom w:val="none" w:sz="0" w:space="0" w:color="auto"/>
        <w:right w:val="none" w:sz="0" w:space="0" w:color="auto"/>
      </w:divBdr>
    </w:div>
    <w:div w:id="195314133">
      <w:bodyDiv w:val="1"/>
      <w:marLeft w:val="0"/>
      <w:marRight w:val="0"/>
      <w:marTop w:val="0"/>
      <w:marBottom w:val="0"/>
      <w:divBdr>
        <w:top w:val="none" w:sz="0" w:space="0" w:color="auto"/>
        <w:left w:val="none" w:sz="0" w:space="0" w:color="auto"/>
        <w:bottom w:val="none" w:sz="0" w:space="0" w:color="auto"/>
        <w:right w:val="none" w:sz="0" w:space="0" w:color="auto"/>
      </w:divBdr>
    </w:div>
    <w:div w:id="23948414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6639750">
      <w:bodyDiv w:val="1"/>
      <w:marLeft w:val="0"/>
      <w:marRight w:val="0"/>
      <w:marTop w:val="0"/>
      <w:marBottom w:val="0"/>
      <w:divBdr>
        <w:top w:val="none" w:sz="0" w:space="0" w:color="auto"/>
        <w:left w:val="none" w:sz="0" w:space="0" w:color="auto"/>
        <w:bottom w:val="none" w:sz="0" w:space="0" w:color="auto"/>
        <w:right w:val="none" w:sz="0" w:space="0" w:color="auto"/>
      </w:divBdr>
    </w:div>
    <w:div w:id="322703497">
      <w:bodyDiv w:val="1"/>
      <w:marLeft w:val="0"/>
      <w:marRight w:val="0"/>
      <w:marTop w:val="0"/>
      <w:marBottom w:val="0"/>
      <w:divBdr>
        <w:top w:val="none" w:sz="0" w:space="0" w:color="auto"/>
        <w:left w:val="none" w:sz="0" w:space="0" w:color="auto"/>
        <w:bottom w:val="none" w:sz="0" w:space="0" w:color="auto"/>
        <w:right w:val="none" w:sz="0" w:space="0" w:color="auto"/>
      </w:divBdr>
    </w:div>
    <w:div w:id="422338278">
      <w:bodyDiv w:val="1"/>
      <w:marLeft w:val="0"/>
      <w:marRight w:val="0"/>
      <w:marTop w:val="0"/>
      <w:marBottom w:val="0"/>
      <w:divBdr>
        <w:top w:val="none" w:sz="0" w:space="0" w:color="auto"/>
        <w:left w:val="none" w:sz="0" w:space="0" w:color="auto"/>
        <w:bottom w:val="none" w:sz="0" w:space="0" w:color="auto"/>
        <w:right w:val="none" w:sz="0" w:space="0" w:color="auto"/>
      </w:divBdr>
    </w:div>
    <w:div w:id="435831902">
      <w:bodyDiv w:val="1"/>
      <w:marLeft w:val="0"/>
      <w:marRight w:val="0"/>
      <w:marTop w:val="0"/>
      <w:marBottom w:val="0"/>
      <w:divBdr>
        <w:top w:val="none" w:sz="0" w:space="0" w:color="auto"/>
        <w:left w:val="none" w:sz="0" w:space="0" w:color="auto"/>
        <w:bottom w:val="none" w:sz="0" w:space="0" w:color="auto"/>
        <w:right w:val="none" w:sz="0" w:space="0" w:color="auto"/>
      </w:divBdr>
    </w:div>
    <w:div w:id="602807543">
      <w:bodyDiv w:val="1"/>
      <w:marLeft w:val="0"/>
      <w:marRight w:val="0"/>
      <w:marTop w:val="0"/>
      <w:marBottom w:val="0"/>
      <w:divBdr>
        <w:top w:val="none" w:sz="0" w:space="0" w:color="auto"/>
        <w:left w:val="none" w:sz="0" w:space="0" w:color="auto"/>
        <w:bottom w:val="none" w:sz="0" w:space="0" w:color="auto"/>
        <w:right w:val="none" w:sz="0" w:space="0" w:color="auto"/>
      </w:divBdr>
    </w:div>
    <w:div w:id="629017215">
      <w:bodyDiv w:val="1"/>
      <w:marLeft w:val="0"/>
      <w:marRight w:val="0"/>
      <w:marTop w:val="0"/>
      <w:marBottom w:val="0"/>
      <w:divBdr>
        <w:top w:val="none" w:sz="0" w:space="0" w:color="auto"/>
        <w:left w:val="none" w:sz="0" w:space="0" w:color="auto"/>
        <w:bottom w:val="none" w:sz="0" w:space="0" w:color="auto"/>
        <w:right w:val="none" w:sz="0" w:space="0" w:color="auto"/>
      </w:divBdr>
    </w:div>
    <w:div w:id="635373548">
      <w:bodyDiv w:val="1"/>
      <w:marLeft w:val="0"/>
      <w:marRight w:val="0"/>
      <w:marTop w:val="0"/>
      <w:marBottom w:val="0"/>
      <w:divBdr>
        <w:top w:val="none" w:sz="0" w:space="0" w:color="auto"/>
        <w:left w:val="none" w:sz="0" w:space="0" w:color="auto"/>
        <w:bottom w:val="none" w:sz="0" w:space="0" w:color="auto"/>
        <w:right w:val="none" w:sz="0" w:space="0" w:color="auto"/>
      </w:divBdr>
    </w:div>
    <w:div w:id="654842384">
      <w:bodyDiv w:val="1"/>
      <w:marLeft w:val="0"/>
      <w:marRight w:val="0"/>
      <w:marTop w:val="0"/>
      <w:marBottom w:val="0"/>
      <w:divBdr>
        <w:top w:val="none" w:sz="0" w:space="0" w:color="auto"/>
        <w:left w:val="none" w:sz="0" w:space="0" w:color="auto"/>
        <w:bottom w:val="none" w:sz="0" w:space="0" w:color="auto"/>
        <w:right w:val="none" w:sz="0" w:space="0" w:color="auto"/>
      </w:divBdr>
    </w:div>
    <w:div w:id="674650033">
      <w:bodyDiv w:val="1"/>
      <w:marLeft w:val="0"/>
      <w:marRight w:val="0"/>
      <w:marTop w:val="0"/>
      <w:marBottom w:val="0"/>
      <w:divBdr>
        <w:top w:val="none" w:sz="0" w:space="0" w:color="auto"/>
        <w:left w:val="none" w:sz="0" w:space="0" w:color="auto"/>
        <w:bottom w:val="none" w:sz="0" w:space="0" w:color="auto"/>
        <w:right w:val="none" w:sz="0" w:space="0" w:color="auto"/>
      </w:divBdr>
    </w:div>
    <w:div w:id="678120446">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11348979">
      <w:bodyDiv w:val="1"/>
      <w:marLeft w:val="0"/>
      <w:marRight w:val="0"/>
      <w:marTop w:val="0"/>
      <w:marBottom w:val="0"/>
      <w:divBdr>
        <w:top w:val="none" w:sz="0" w:space="0" w:color="auto"/>
        <w:left w:val="none" w:sz="0" w:space="0" w:color="auto"/>
        <w:bottom w:val="none" w:sz="0" w:space="0" w:color="auto"/>
        <w:right w:val="none" w:sz="0" w:space="0" w:color="auto"/>
      </w:divBdr>
    </w:div>
    <w:div w:id="730664117">
      <w:bodyDiv w:val="1"/>
      <w:marLeft w:val="0"/>
      <w:marRight w:val="0"/>
      <w:marTop w:val="0"/>
      <w:marBottom w:val="0"/>
      <w:divBdr>
        <w:top w:val="none" w:sz="0" w:space="0" w:color="auto"/>
        <w:left w:val="none" w:sz="0" w:space="0" w:color="auto"/>
        <w:bottom w:val="none" w:sz="0" w:space="0" w:color="auto"/>
        <w:right w:val="none" w:sz="0" w:space="0" w:color="auto"/>
      </w:divBdr>
    </w:div>
    <w:div w:id="771902161">
      <w:bodyDiv w:val="1"/>
      <w:marLeft w:val="0"/>
      <w:marRight w:val="0"/>
      <w:marTop w:val="0"/>
      <w:marBottom w:val="0"/>
      <w:divBdr>
        <w:top w:val="none" w:sz="0" w:space="0" w:color="auto"/>
        <w:left w:val="none" w:sz="0" w:space="0" w:color="auto"/>
        <w:bottom w:val="none" w:sz="0" w:space="0" w:color="auto"/>
        <w:right w:val="none" w:sz="0" w:space="0" w:color="auto"/>
      </w:divBdr>
    </w:div>
    <w:div w:id="785075472">
      <w:bodyDiv w:val="1"/>
      <w:marLeft w:val="0"/>
      <w:marRight w:val="0"/>
      <w:marTop w:val="0"/>
      <w:marBottom w:val="0"/>
      <w:divBdr>
        <w:top w:val="none" w:sz="0" w:space="0" w:color="auto"/>
        <w:left w:val="none" w:sz="0" w:space="0" w:color="auto"/>
        <w:bottom w:val="none" w:sz="0" w:space="0" w:color="auto"/>
        <w:right w:val="none" w:sz="0" w:space="0" w:color="auto"/>
      </w:divBdr>
    </w:div>
    <w:div w:id="896621768">
      <w:bodyDiv w:val="1"/>
      <w:marLeft w:val="0"/>
      <w:marRight w:val="0"/>
      <w:marTop w:val="0"/>
      <w:marBottom w:val="0"/>
      <w:divBdr>
        <w:top w:val="none" w:sz="0" w:space="0" w:color="auto"/>
        <w:left w:val="none" w:sz="0" w:space="0" w:color="auto"/>
        <w:bottom w:val="none" w:sz="0" w:space="0" w:color="auto"/>
        <w:right w:val="none" w:sz="0" w:space="0" w:color="auto"/>
      </w:divBdr>
    </w:div>
    <w:div w:id="998458310">
      <w:bodyDiv w:val="1"/>
      <w:marLeft w:val="0"/>
      <w:marRight w:val="0"/>
      <w:marTop w:val="0"/>
      <w:marBottom w:val="0"/>
      <w:divBdr>
        <w:top w:val="none" w:sz="0" w:space="0" w:color="auto"/>
        <w:left w:val="none" w:sz="0" w:space="0" w:color="auto"/>
        <w:bottom w:val="none" w:sz="0" w:space="0" w:color="auto"/>
        <w:right w:val="none" w:sz="0" w:space="0" w:color="auto"/>
      </w:divBdr>
    </w:div>
    <w:div w:id="1005667876">
      <w:bodyDiv w:val="1"/>
      <w:marLeft w:val="0"/>
      <w:marRight w:val="0"/>
      <w:marTop w:val="0"/>
      <w:marBottom w:val="0"/>
      <w:divBdr>
        <w:top w:val="none" w:sz="0" w:space="0" w:color="auto"/>
        <w:left w:val="none" w:sz="0" w:space="0" w:color="auto"/>
        <w:bottom w:val="none" w:sz="0" w:space="0" w:color="auto"/>
        <w:right w:val="none" w:sz="0" w:space="0" w:color="auto"/>
      </w:divBdr>
    </w:div>
    <w:div w:id="1030961258">
      <w:bodyDiv w:val="1"/>
      <w:marLeft w:val="0"/>
      <w:marRight w:val="0"/>
      <w:marTop w:val="0"/>
      <w:marBottom w:val="0"/>
      <w:divBdr>
        <w:top w:val="none" w:sz="0" w:space="0" w:color="auto"/>
        <w:left w:val="none" w:sz="0" w:space="0" w:color="auto"/>
        <w:bottom w:val="none" w:sz="0" w:space="0" w:color="auto"/>
        <w:right w:val="none" w:sz="0" w:space="0" w:color="auto"/>
      </w:divBdr>
    </w:div>
    <w:div w:id="1090590544">
      <w:bodyDiv w:val="1"/>
      <w:marLeft w:val="0"/>
      <w:marRight w:val="0"/>
      <w:marTop w:val="0"/>
      <w:marBottom w:val="0"/>
      <w:divBdr>
        <w:top w:val="none" w:sz="0" w:space="0" w:color="auto"/>
        <w:left w:val="none" w:sz="0" w:space="0" w:color="auto"/>
        <w:bottom w:val="none" w:sz="0" w:space="0" w:color="auto"/>
        <w:right w:val="none" w:sz="0" w:space="0" w:color="auto"/>
      </w:divBdr>
    </w:div>
    <w:div w:id="1176455951">
      <w:bodyDiv w:val="1"/>
      <w:marLeft w:val="0"/>
      <w:marRight w:val="0"/>
      <w:marTop w:val="0"/>
      <w:marBottom w:val="0"/>
      <w:divBdr>
        <w:top w:val="none" w:sz="0" w:space="0" w:color="auto"/>
        <w:left w:val="none" w:sz="0" w:space="0" w:color="auto"/>
        <w:bottom w:val="none" w:sz="0" w:space="0" w:color="auto"/>
        <w:right w:val="none" w:sz="0" w:space="0" w:color="auto"/>
      </w:divBdr>
    </w:div>
    <w:div w:id="1208571101">
      <w:bodyDiv w:val="1"/>
      <w:marLeft w:val="0"/>
      <w:marRight w:val="0"/>
      <w:marTop w:val="0"/>
      <w:marBottom w:val="0"/>
      <w:divBdr>
        <w:top w:val="none" w:sz="0" w:space="0" w:color="auto"/>
        <w:left w:val="none" w:sz="0" w:space="0" w:color="auto"/>
        <w:bottom w:val="none" w:sz="0" w:space="0" w:color="auto"/>
        <w:right w:val="none" w:sz="0" w:space="0" w:color="auto"/>
      </w:divBdr>
    </w:div>
    <w:div w:id="1214392234">
      <w:bodyDiv w:val="1"/>
      <w:marLeft w:val="0"/>
      <w:marRight w:val="0"/>
      <w:marTop w:val="0"/>
      <w:marBottom w:val="0"/>
      <w:divBdr>
        <w:top w:val="none" w:sz="0" w:space="0" w:color="auto"/>
        <w:left w:val="none" w:sz="0" w:space="0" w:color="auto"/>
        <w:bottom w:val="none" w:sz="0" w:space="0" w:color="auto"/>
        <w:right w:val="none" w:sz="0" w:space="0" w:color="auto"/>
      </w:divBdr>
    </w:div>
    <w:div w:id="1256938200">
      <w:bodyDiv w:val="1"/>
      <w:marLeft w:val="0"/>
      <w:marRight w:val="0"/>
      <w:marTop w:val="0"/>
      <w:marBottom w:val="0"/>
      <w:divBdr>
        <w:top w:val="none" w:sz="0" w:space="0" w:color="auto"/>
        <w:left w:val="none" w:sz="0" w:space="0" w:color="auto"/>
        <w:bottom w:val="none" w:sz="0" w:space="0" w:color="auto"/>
        <w:right w:val="none" w:sz="0" w:space="0" w:color="auto"/>
      </w:divBdr>
    </w:div>
    <w:div w:id="1309557696">
      <w:bodyDiv w:val="1"/>
      <w:marLeft w:val="0"/>
      <w:marRight w:val="0"/>
      <w:marTop w:val="0"/>
      <w:marBottom w:val="0"/>
      <w:divBdr>
        <w:top w:val="none" w:sz="0" w:space="0" w:color="auto"/>
        <w:left w:val="none" w:sz="0" w:space="0" w:color="auto"/>
        <w:bottom w:val="none" w:sz="0" w:space="0" w:color="auto"/>
        <w:right w:val="none" w:sz="0" w:space="0" w:color="auto"/>
      </w:divBdr>
    </w:div>
    <w:div w:id="134015338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87752899">
      <w:bodyDiv w:val="1"/>
      <w:marLeft w:val="0"/>
      <w:marRight w:val="0"/>
      <w:marTop w:val="0"/>
      <w:marBottom w:val="0"/>
      <w:divBdr>
        <w:top w:val="none" w:sz="0" w:space="0" w:color="auto"/>
        <w:left w:val="none" w:sz="0" w:space="0" w:color="auto"/>
        <w:bottom w:val="none" w:sz="0" w:space="0" w:color="auto"/>
        <w:right w:val="none" w:sz="0" w:space="0" w:color="auto"/>
      </w:divBdr>
    </w:div>
    <w:div w:id="1432160859">
      <w:bodyDiv w:val="1"/>
      <w:marLeft w:val="0"/>
      <w:marRight w:val="0"/>
      <w:marTop w:val="0"/>
      <w:marBottom w:val="0"/>
      <w:divBdr>
        <w:top w:val="none" w:sz="0" w:space="0" w:color="auto"/>
        <w:left w:val="none" w:sz="0" w:space="0" w:color="auto"/>
        <w:bottom w:val="none" w:sz="0" w:space="0" w:color="auto"/>
        <w:right w:val="none" w:sz="0" w:space="0" w:color="auto"/>
      </w:divBdr>
    </w:div>
    <w:div w:id="1457985845">
      <w:bodyDiv w:val="1"/>
      <w:marLeft w:val="0"/>
      <w:marRight w:val="0"/>
      <w:marTop w:val="0"/>
      <w:marBottom w:val="0"/>
      <w:divBdr>
        <w:top w:val="none" w:sz="0" w:space="0" w:color="auto"/>
        <w:left w:val="none" w:sz="0" w:space="0" w:color="auto"/>
        <w:bottom w:val="none" w:sz="0" w:space="0" w:color="auto"/>
        <w:right w:val="none" w:sz="0" w:space="0" w:color="auto"/>
      </w:divBdr>
    </w:div>
    <w:div w:id="1470977081">
      <w:bodyDiv w:val="1"/>
      <w:marLeft w:val="0"/>
      <w:marRight w:val="0"/>
      <w:marTop w:val="0"/>
      <w:marBottom w:val="0"/>
      <w:divBdr>
        <w:top w:val="none" w:sz="0" w:space="0" w:color="auto"/>
        <w:left w:val="none" w:sz="0" w:space="0" w:color="auto"/>
        <w:bottom w:val="none" w:sz="0" w:space="0" w:color="auto"/>
        <w:right w:val="none" w:sz="0" w:space="0" w:color="auto"/>
      </w:divBdr>
    </w:div>
    <w:div w:id="1483499778">
      <w:bodyDiv w:val="1"/>
      <w:marLeft w:val="0"/>
      <w:marRight w:val="0"/>
      <w:marTop w:val="0"/>
      <w:marBottom w:val="0"/>
      <w:divBdr>
        <w:top w:val="none" w:sz="0" w:space="0" w:color="auto"/>
        <w:left w:val="none" w:sz="0" w:space="0" w:color="auto"/>
        <w:bottom w:val="none" w:sz="0" w:space="0" w:color="auto"/>
        <w:right w:val="none" w:sz="0" w:space="0" w:color="auto"/>
      </w:divBdr>
    </w:div>
    <w:div w:id="1491168222">
      <w:bodyDiv w:val="1"/>
      <w:marLeft w:val="0"/>
      <w:marRight w:val="0"/>
      <w:marTop w:val="0"/>
      <w:marBottom w:val="0"/>
      <w:divBdr>
        <w:top w:val="none" w:sz="0" w:space="0" w:color="auto"/>
        <w:left w:val="none" w:sz="0" w:space="0" w:color="auto"/>
        <w:bottom w:val="none" w:sz="0" w:space="0" w:color="auto"/>
        <w:right w:val="none" w:sz="0" w:space="0" w:color="auto"/>
      </w:divBdr>
    </w:div>
    <w:div w:id="1564632329">
      <w:bodyDiv w:val="1"/>
      <w:marLeft w:val="0"/>
      <w:marRight w:val="0"/>
      <w:marTop w:val="0"/>
      <w:marBottom w:val="0"/>
      <w:divBdr>
        <w:top w:val="none" w:sz="0" w:space="0" w:color="auto"/>
        <w:left w:val="none" w:sz="0" w:space="0" w:color="auto"/>
        <w:bottom w:val="none" w:sz="0" w:space="0" w:color="auto"/>
        <w:right w:val="none" w:sz="0" w:space="0" w:color="auto"/>
      </w:divBdr>
    </w:div>
    <w:div w:id="1574319322">
      <w:bodyDiv w:val="1"/>
      <w:marLeft w:val="0"/>
      <w:marRight w:val="0"/>
      <w:marTop w:val="0"/>
      <w:marBottom w:val="0"/>
      <w:divBdr>
        <w:top w:val="none" w:sz="0" w:space="0" w:color="auto"/>
        <w:left w:val="none" w:sz="0" w:space="0" w:color="auto"/>
        <w:bottom w:val="none" w:sz="0" w:space="0" w:color="auto"/>
        <w:right w:val="none" w:sz="0" w:space="0" w:color="auto"/>
      </w:divBdr>
    </w:div>
    <w:div w:id="1595672537">
      <w:bodyDiv w:val="1"/>
      <w:marLeft w:val="0"/>
      <w:marRight w:val="0"/>
      <w:marTop w:val="0"/>
      <w:marBottom w:val="0"/>
      <w:divBdr>
        <w:top w:val="none" w:sz="0" w:space="0" w:color="auto"/>
        <w:left w:val="none" w:sz="0" w:space="0" w:color="auto"/>
        <w:bottom w:val="none" w:sz="0" w:space="0" w:color="auto"/>
        <w:right w:val="none" w:sz="0" w:space="0" w:color="auto"/>
      </w:divBdr>
    </w:div>
    <w:div w:id="1664352490">
      <w:bodyDiv w:val="1"/>
      <w:marLeft w:val="0"/>
      <w:marRight w:val="0"/>
      <w:marTop w:val="0"/>
      <w:marBottom w:val="0"/>
      <w:divBdr>
        <w:top w:val="none" w:sz="0" w:space="0" w:color="auto"/>
        <w:left w:val="none" w:sz="0" w:space="0" w:color="auto"/>
        <w:bottom w:val="none" w:sz="0" w:space="0" w:color="auto"/>
        <w:right w:val="none" w:sz="0" w:space="0" w:color="auto"/>
      </w:divBdr>
    </w:div>
    <w:div w:id="1665011748">
      <w:bodyDiv w:val="1"/>
      <w:marLeft w:val="0"/>
      <w:marRight w:val="0"/>
      <w:marTop w:val="0"/>
      <w:marBottom w:val="0"/>
      <w:divBdr>
        <w:top w:val="none" w:sz="0" w:space="0" w:color="auto"/>
        <w:left w:val="none" w:sz="0" w:space="0" w:color="auto"/>
        <w:bottom w:val="none" w:sz="0" w:space="0" w:color="auto"/>
        <w:right w:val="none" w:sz="0" w:space="0" w:color="auto"/>
      </w:divBdr>
    </w:div>
    <w:div w:id="1683434885">
      <w:bodyDiv w:val="1"/>
      <w:marLeft w:val="0"/>
      <w:marRight w:val="0"/>
      <w:marTop w:val="0"/>
      <w:marBottom w:val="0"/>
      <w:divBdr>
        <w:top w:val="none" w:sz="0" w:space="0" w:color="auto"/>
        <w:left w:val="none" w:sz="0" w:space="0" w:color="auto"/>
        <w:bottom w:val="none" w:sz="0" w:space="0" w:color="auto"/>
        <w:right w:val="none" w:sz="0" w:space="0" w:color="auto"/>
      </w:divBdr>
    </w:div>
    <w:div w:id="1778670831">
      <w:bodyDiv w:val="1"/>
      <w:marLeft w:val="0"/>
      <w:marRight w:val="0"/>
      <w:marTop w:val="0"/>
      <w:marBottom w:val="0"/>
      <w:divBdr>
        <w:top w:val="none" w:sz="0" w:space="0" w:color="auto"/>
        <w:left w:val="none" w:sz="0" w:space="0" w:color="auto"/>
        <w:bottom w:val="none" w:sz="0" w:space="0" w:color="auto"/>
        <w:right w:val="none" w:sz="0" w:space="0" w:color="auto"/>
      </w:divBdr>
    </w:div>
    <w:div w:id="1909194860">
      <w:bodyDiv w:val="1"/>
      <w:marLeft w:val="0"/>
      <w:marRight w:val="0"/>
      <w:marTop w:val="0"/>
      <w:marBottom w:val="0"/>
      <w:divBdr>
        <w:top w:val="none" w:sz="0" w:space="0" w:color="auto"/>
        <w:left w:val="none" w:sz="0" w:space="0" w:color="auto"/>
        <w:bottom w:val="none" w:sz="0" w:space="0" w:color="auto"/>
        <w:right w:val="none" w:sz="0" w:space="0" w:color="auto"/>
      </w:divBdr>
    </w:div>
    <w:div w:id="1911304330">
      <w:bodyDiv w:val="1"/>
      <w:marLeft w:val="0"/>
      <w:marRight w:val="0"/>
      <w:marTop w:val="0"/>
      <w:marBottom w:val="0"/>
      <w:divBdr>
        <w:top w:val="none" w:sz="0" w:space="0" w:color="auto"/>
        <w:left w:val="none" w:sz="0" w:space="0" w:color="auto"/>
        <w:bottom w:val="none" w:sz="0" w:space="0" w:color="auto"/>
        <w:right w:val="none" w:sz="0" w:space="0" w:color="auto"/>
      </w:divBdr>
    </w:div>
    <w:div w:id="1917276030">
      <w:bodyDiv w:val="1"/>
      <w:marLeft w:val="0"/>
      <w:marRight w:val="0"/>
      <w:marTop w:val="0"/>
      <w:marBottom w:val="0"/>
      <w:divBdr>
        <w:top w:val="none" w:sz="0" w:space="0" w:color="auto"/>
        <w:left w:val="none" w:sz="0" w:space="0" w:color="auto"/>
        <w:bottom w:val="none" w:sz="0" w:space="0" w:color="auto"/>
        <w:right w:val="none" w:sz="0" w:space="0" w:color="auto"/>
      </w:divBdr>
    </w:div>
    <w:div w:id="1973902733">
      <w:bodyDiv w:val="1"/>
      <w:marLeft w:val="0"/>
      <w:marRight w:val="0"/>
      <w:marTop w:val="0"/>
      <w:marBottom w:val="0"/>
      <w:divBdr>
        <w:top w:val="none" w:sz="0" w:space="0" w:color="auto"/>
        <w:left w:val="none" w:sz="0" w:space="0" w:color="auto"/>
        <w:bottom w:val="none" w:sz="0" w:space="0" w:color="auto"/>
        <w:right w:val="none" w:sz="0" w:space="0" w:color="auto"/>
      </w:divBdr>
    </w:div>
    <w:div w:id="1980064631">
      <w:bodyDiv w:val="1"/>
      <w:marLeft w:val="0"/>
      <w:marRight w:val="0"/>
      <w:marTop w:val="0"/>
      <w:marBottom w:val="0"/>
      <w:divBdr>
        <w:top w:val="none" w:sz="0" w:space="0" w:color="auto"/>
        <w:left w:val="none" w:sz="0" w:space="0" w:color="auto"/>
        <w:bottom w:val="none" w:sz="0" w:space="0" w:color="auto"/>
        <w:right w:val="none" w:sz="0" w:space="0" w:color="auto"/>
      </w:divBdr>
    </w:div>
    <w:div w:id="2045903044">
      <w:bodyDiv w:val="1"/>
      <w:marLeft w:val="0"/>
      <w:marRight w:val="0"/>
      <w:marTop w:val="0"/>
      <w:marBottom w:val="0"/>
      <w:divBdr>
        <w:top w:val="none" w:sz="0" w:space="0" w:color="auto"/>
        <w:left w:val="none" w:sz="0" w:space="0" w:color="auto"/>
        <w:bottom w:val="none" w:sz="0" w:space="0" w:color="auto"/>
        <w:right w:val="none" w:sz="0" w:space="0" w:color="auto"/>
      </w:divBdr>
    </w:div>
    <w:div w:id="2082099160">
      <w:bodyDiv w:val="1"/>
      <w:marLeft w:val="0"/>
      <w:marRight w:val="0"/>
      <w:marTop w:val="0"/>
      <w:marBottom w:val="0"/>
      <w:divBdr>
        <w:top w:val="none" w:sz="0" w:space="0" w:color="auto"/>
        <w:left w:val="none" w:sz="0" w:space="0" w:color="auto"/>
        <w:bottom w:val="none" w:sz="0" w:space="0" w:color="auto"/>
        <w:right w:val="none" w:sz="0" w:space="0" w:color="auto"/>
      </w:divBdr>
    </w:div>
    <w:div w:id="20925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E8ED-F130-41DD-A110-B3B6849F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79</Pages>
  <Words>11073</Words>
  <Characters>63122</Characters>
  <Application>Microsoft Office Word</Application>
  <DocSecurity>0</DocSecurity>
  <Lines>526</Lines>
  <Paragraphs>148</Paragraphs>
  <ScaleCrop>false</ScaleCrop>
  <Company/>
  <LinksUpToDate>false</LinksUpToDate>
  <CharactersWithSpaces>74047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sunzhe_gbicc</dc:creator>
  <cp:lastModifiedBy>王晚婷</cp:lastModifiedBy>
  <cp:revision>3656</cp:revision>
  <cp:lastPrinted>2007-07-19T00:46:00Z</cp:lastPrinted>
  <dcterms:created xsi:type="dcterms:W3CDTF">2015-07-02T09:50:00Z</dcterms:created>
  <dcterms:modified xsi:type="dcterms:W3CDTF">2015-08-27T10:20:00Z</dcterms:modified>
</cp:coreProperties>
</file>