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7F1040" w:rsidRDefault="001548F9" w:rsidP="0048308E">
      <w:pPr>
        <w:autoSpaceDE w:val="0"/>
        <w:autoSpaceDN w:val="0"/>
        <w:adjustRightInd w:val="0"/>
        <w:spacing w:before="29" w:line="288" w:lineRule="auto"/>
        <w:jc w:val="left"/>
        <w:rPr>
          <w:color w:val="000000" w:themeColor="text1"/>
          <w:kern w:val="0"/>
          <w:sz w:val="24"/>
        </w:rPr>
      </w:pPr>
    </w:p>
    <w:p w:rsidR="001548F9" w:rsidRPr="007F1040" w:rsidRDefault="001548F9" w:rsidP="0048308E">
      <w:pPr>
        <w:autoSpaceDE w:val="0"/>
        <w:autoSpaceDN w:val="0"/>
        <w:adjustRightInd w:val="0"/>
        <w:spacing w:before="29" w:line="288" w:lineRule="auto"/>
        <w:jc w:val="left"/>
        <w:rPr>
          <w:color w:val="000000" w:themeColor="text1"/>
          <w:kern w:val="0"/>
          <w:sz w:val="24"/>
        </w:rPr>
      </w:pPr>
    </w:p>
    <w:p w:rsidR="001548F9" w:rsidRPr="007F1040" w:rsidRDefault="001548F9" w:rsidP="0048308E">
      <w:pPr>
        <w:autoSpaceDE w:val="0"/>
        <w:autoSpaceDN w:val="0"/>
        <w:adjustRightInd w:val="0"/>
        <w:spacing w:before="29" w:line="288" w:lineRule="auto"/>
        <w:jc w:val="left"/>
        <w:rPr>
          <w:color w:val="000000" w:themeColor="text1"/>
          <w:kern w:val="0"/>
          <w:sz w:val="24"/>
        </w:rPr>
      </w:pPr>
    </w:p>
    <w:p w:rsidR="001548F9" w:rsidRPr="007F1040" w:rsidRDefault="001548F9" w:rsidP="0048308E">
      <w:pPr>
        <w:autoSpaceDE w:val="0"/>
        <w:autoSpaceDN w:val="0"/>
        <w:adjustRightInd w:val="0"/>
        <w:spacing w:before="29" w:line="288" w:lineRule="auto"/>
        <w:jc w:val="left"/>
        <w:rPr>
          <w:color w:val="000000" w:themeColor="text1"/>
          <w:kern w:val="0"/>
          <w:sz w:val="24"/>
        </w:rPr>
      </w:pPr>
    </w:p>
    <w:p w:rsidR="001548F9" w:rsidRPr="007F1040" w:rsidRDefault="001548F9" w:rsidP="0048308E">
      <w:pPr>
        <w:spacing w:before="29" w:line="288" w:lineRule="auto"/>
        <w:jc w:val="center"/>
        <w:rPr>
          <w:b/>
          <w:color w:val="000000" w:themeColor="text1"/>
          <w:sz w:val="36"/>
          <w:szCs w:val="36"/>
        </w:rPr>
      </w:pPr>
      <w:r w:rsidRPr="007F1040">
        <w:rPr>
          <w:b/>
          <w:color w:val="000000" w:themeColor="text1"/>
          <w:sz w:val="36"/>
          <w:szCs w:val="36"/>
        </w:rPr>
        <w:t>交银施罗德信用添利债券证券投资基金（</w:t>
      </w:r>
      <w:r w:rsidRPr="007F1040">
        <w:rPr>
          <w:b/>
          <w:color w:val="000000" w:themeColor="text1"/>
          <w:sz w:val="36"/>
          <w:szCs w:val="36"/>
        </w:rPr>
        <w:t>LOF</w:t>
      </w:r>
      <w:r w:rsidRPr="007F1040">
        <w:rPr>
          <w:b/>
          <w:color w:val="000000" w:themeColor="text1"/>
          <w:sz w:val="36"/>
          <w:szCs w:val="36"/>
        </w:rPr>
        <w:t>）</w:t>
      </w:r>
    </w:p>
    <w:p w:rsidR="001548F9" w:rsidRPr="007F1040" w:rsidRDefault="001548F9" w:rsidP="0048308E">
      <w:pPr>
        <w:spacing w:before="29" w:line="288" w:lineRule="auto"/>
        <w:jc w:val="center"/>
        <w:rPr>
          <w:b/>
          <w:color w:val="000000" w:themeColor="text1"/>
          <w:sz w:val="36"/>
          <w:szCs w:val="36"/>
        </w:rPr>
      </w:pPr>
      <w:r w:rsidRPr="007F1040">
        <w:rPr>
          <w:b/>
          <w:color w:val="000000" w:themeColor="text1"/>
          <w:sz w:val="36"/>
          <w:szCs w:val="36"/>
        </w:rPr>
        <w:t>2015</w:t>
      </w:r>
      <w:r w:rsidRPr="007F1040">
        <w:rPr>
          <w:b/>
          <w:color w:val="000000" w:themeColor="text1"/>
          <w:sz w:val="36"/>
          <w:szCs w:val="36"/>
        </w:rPr>
        <w:t>年半年度报告</w:t>
      </w:r>
    </w:p>
    <w:p w:rsidR="001548F9" w:rsidRPr="007F1040" w:rsidRDefault="001548F9" w:rsidP="0048308E">
      <w:pPr>
        <w:spacing w:before="29" w:line="288" w:lineRule="auto"/>
        <w:jc w:val="center"/>
        <w:rPr>
          <w:b/>
          <w:color w:val="000000" w:themeColor="text1"/>
          <w:sz w:val="36"/>
          <w:szCs w:val="36"/>
        </w:rPr>
      </w:pPr>
      <w:r w:rsidRPr="007F1040">
        <w:rPr>
          <w:b/>
          <w:color w:val="000000" w:themeColor="text1"/>
          <w:sz w:val="36"/>
          <w:szCs w:val="36"/>
        </w:rPr>
        <w:t>2015</w:t>
      </w:r>
      <w:r w:rsidRPr="007F1040">
        <w:rPr>
          <w:b/>
          <w:color w:val="000000" w:themeColor="text1"/>
          <w:sz w:val="36"/>
          <w:szCs w:val="36"/>
        </w:rPr>
        <w:t>年</w:t>
      </w:r>
      <w:r w:rsidRPr="007F1040">
        <w:rPr>
          <w:b/>
          <w:color w:val="000000" w:themeColor="text1"/>
          <w:sz w:val="36"/>
          <w:szCs w:val="36"/>
        </w:rPr>
        <w:t>6</w:t>
      </w:r>
      <w:r w:rsidRPr="007F1040">
        <w:rPr>
          <w:b/>
          <w:color w:val="000000" w:themeColor="text1"/>
          <w:sz w:val="36"/>
          <w:szCs w:val="36"/>
        </w:rPr>
        <w:t>月</w:t>
      </w:r>
      <w:r w:rsidRPr="007F1040">
        <w:rPr>
          <w:b/>
          <w:color w:val="000000" w:themeColor="text1"/>
          <w:sz w:val="36"/>
          <w:szCs w:val="36"/>
        </w:rPr>
        <w:t>30</w:t>
      </w:r>
      <w:r w:rsidRPr="007F1040">
        <w:rPr>
          <w:b/>
          <w:color w:val="000000" w:themeColor="text1"/>
          <w:sz w:val="36"/>
          <w:szCs w:val="36"/>
        </w:rPr>
        <w:t>日</w:t>
      </w: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jc w:val="center"/>
        <w:rPr>
          <w:b/>
          <w:color w:val="000000" w:themeColor="text1"/>
          <w:sz w:val="24"/>
        </w:rPr>
      </w:pPr>
    </w:p>
    <w:p w:rsidR="001548F9" w:rsidRPr="007F1040" w:rsidRDefault="001548F9" w:rsidP="0048308E">
      <w:pPr>
        <w:spacing w:before="29" w:line="288" w:lineRule="auto"/>
        <w:rPr>
          <w:b/>
          <w:color w:val="000000" w:themeColor="text1"/>
          <w:sz w:val="24"/>
        </w:rPr>
      </w:pPr>
    </w:p>
    <w:p w:rsidR="001548F9" w:rsidRPr="007F1040" w:rsidRDefault="001548F9" w:rsidP="0048308E">
      <w:pPr>
        <w:spacing w:before="29" w:line="288" w:lineRule="auto"/>
        <w:ind w:firstLineChars="900" w:firstLine="2168"/>
        <w:rPr>
          <w:b/>
          <w:color w:val="000000" w:themeColor="text1"/>
          <w:sz w:val="24"/>
        </w:rPr>
      </w:pPr>
      <w:r w:rsidRPr="007F1040">
        <w:rPr>
          <w:b/>
          <w:color w:val="000000" w:themeColor="text1"/>
          <w:sz w:val="24"/>
        </w:rPr>
        <w:t>基金管理人：交银施罗德基金管理有限公司</w:t>
      </w:r>
    </w:p>
    <w:p w:rsidR="001548F9" w:rsidRPr="007F1040" w:rsidRDefault="001548F9" w:rsidP="0048308E">
      <w:pPr>
        <w:spacing w:before="29" w:line="288" w:lineRule="auto"/>
        <w:ind w:firstLineChars="900" w:firstLine="2168"/>
        <w:rPr>
          <w:b/>
          <w:color w:val="000000" w:themeColor="text1"/>
          <w:sz w:val="24"/>
        </w:rPr>
      </w:pPr>
      <w:r w:rsidRPr="007F1040">
        <w:rPr>
          <w:b/>
          <w:color w:val="000000" w:themeColor="text1"/>
          <w:sz w:val="24"/>
        </w:rPr>
        <w:t>基金托管人：中国农业银行股份有限公司</w:t>
      </w:r>
    </w:p>
    <w:p w:rsidR="001548F9" w:rsidRPr="007F1040" w:rsidRDefault="001548F9" w:rsidP="0048308E">
      <w:pPr>
        <w:spacing w:before="29" w:line="288" w:lineRule="auto"/>
        <w:ind w:firstLineChars="900" w:firstLine="2168"/>
        <w:rPr>
          <w:b/>
          <w:color w:val="000000" w:themeColor="text1"/>
          <w:sz w:val="24"/>
        </w:rPr>
      </w:pPr>
      <w:r w:rsidRPr="007F1040">
        <w:rPr>
          <w:b/>
          <w:color w:val="000000" w:themeColor="text1"/>
          <w:sz w:val="24"/>
        </w:rPr>
        <w:t>报告送出日期：二〇一五年八月二十九日</w:t>
      </w:r>
    </w:p>
    <w:p w:rsidR="001548F9" w:rsidRPr="007F1040" w:rsidRDefault="001548F9" w:rsidP="0048308E">
      <w:pPr>
        <w:widowControl/>
        <w:spacing w:before="29" w:line="288" w:lineRule="auto"/>
        <w:jc w:val="left"/>
        <w:rPr>
          <w:color w:val="000000" w:themeColor="text1"/>
          <w:sz w:val="24"/>
        </w:rPr>
        <w:sectPr w:rsidR="001548F9" w:rsidRPr="007F1040">
          <w:headerReference w:type="default" r:id="rId8"/>
          <w:pgSz w:w="11926" w:h="15840"/>
          <w:pgMar w:top="1418" w:right="1418" w:bottom="851" w:left="1418" w:header="851" w:footer="992" w:gutter="0"/>
          <w:cols w:space="720"/>
        </w:sectPr>
      </w:pPr>
    </w:p>
    <w:p w:rsidR="0023730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022"/>
      <w:r w:rsidRPr="007F1040">
        <w:rPr>
          <w:b/>
          <w:bCs/>
          <w:color w:val="000000" w:themeColor="text1"/>
          <w:szCs w:val="24"/>
          <w:lang w:val="en-US"/>
        </w:rPr>
        <w:lastRenderedPageBreak/>
        <w:t xml:space="preserve">§1  </w:t>
      </w:r>
      <w:r w:rsidRPr="007F1040">
        <w:rPr>
          <w:b/>
          <w:bCs/>
          <w:color w:val="000000" w:themeColor="text1"/>
          <w:szCs w:val="24"/>
          <w:lang w:val="en-US"/>
        </w:rPr>
        <w:t>重要提示及目录</w:t>
      </w:r>
      <w:bookmarkEnd w:id="0"/>
      <w:bookmarkEnd w:id="1"/>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2" w:name="_Toc428217023"/>
      <w:r w:rsidRPr="007F1040">
        <w:rPr>
          <w:rFonts w:ascii="Times New Roman" w:hAnsi="Times New Roman"/>
          <w:color w:val="000000" w:themeColor="text1"/>
          <w:kern w:val="0"/>
          <w:szCs w:val="24"/>
        </w:rPr>
        <w:t xml:space="preserve">1.1 </w:t>
      </w:r>
      <w:r w:rsidRPr="007F1040">
        <w:rPr>
          <w:rFonts w:ascii="Times New Roman" w:hAnsi="Times New Roman"/>
          <w:color w:val="000000" w:themeColor="text1"/>
          <w:kern w:val="0"/>
          <w:szCs w:val="24"/>
        </w:rPr>
        <w:t>重要提示</w:t>
      </w:r>
      <w:bookmarkEnd w:id="2"/>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基金托管人中国农业银行股份有限公司根据本基金合同规定，于</w:t>
      </w:r>
      <w:r w:rsidRPr="007F1040">
        <w:rPr>
          <w:color w:val="000000" w:themeColor="text1"/>
          <w:sz w:val="24"/>
        </w:rPr>
        <w:t>2015</w:t>
      </w:r>
      <w:r w:rsidRPr="007F1040">
        <w:rPr>
          <w:color w:val="000000" w:themeColor="text1"/>
          <w:sz w:val="24"/>
        </w:rPr>
        <w:t>年</w:t>
      </w:r>
      <w:r w:rsidRPr="007F1040">
        <w:rPr>
          <w:color w:val="000000" w:themeColor="text1"/>
          <w:sz w:val="24"/>
        </w:rPr>
        <w:t>8</w:t>
      </w:r>
      <w:r w:rsidRPr="007F1040">
        <w:rPr>
          <w:color w:val="000000" w:themeColor="text1"/>
          <w:sz w:val="24"/>
        </w:rPr>
        <w:t>月</w:t>
      </w:r>
      <w:r w:rsidRPr="007F1040">
        <w:rPr>
          <w:color w:val="000000" w:themeColor="text1"/>
          <w:sz w:val="24"/>
        </w:rPr>
        <w:t>28</w:t>
      </w:r>
      <w:r w:rsidRPr="007F1040">
        <w:rPr>
          <w:color w:val="000000" w:themeColor="text1"/>
          <w:sz w:val="24"/>
        </w:rPr>
        <w:t>日复核了本报告中的财务指标、净值表现、利润分配情况、财务会计报告、投资组合报告等内容，保证复核内容不存在虚假记载、误导性陈述或者重大遗漏。</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基金管理人承诺以诚实信用、勤勉尽责的原则管理和运用基金资产，但不保证基金一定盈利。</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基金的过往业绩并不代表其未来表现。投资有风险，投资者在作出投资决策前应仔细阅读本基金的招募说明书及其更新。</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本报告中财务资料未经审计。</w:t>
      </w:r>
      <w:r w:rsidRPr="007F1040">
        <w:rPr>
          <w:color w:val="000000" w:themeColor="text1"/>
          <w:sz w:val="24"/>
        </w:rPr>
        <w:t xml:space="preserve"> </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本报告期自</w:t>
      </w: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日起至</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日止。</w:t>
      </w:r>
    </w:p>
    <w:p w:rsidR="001548F9" w:rsidRPr="007F1040" w:rsidRDefault="001548F9" w:rsidP="005441EA">
      <w:pPr>
        <w:spacing w:before="29" w:line="288" w:lineRule="auto"/>
        <w:rPr>
          <w:b/>
          <w:bCs/>
          <w:color w:val="000000" w:themeColor="text1"/>
          <w:kern w:val="0"/>
          <w:sz w:val="24"/>
        </w:rPr>
      </w:pPr>
      <w:r w:rsidRPr="007F1040">
        <w:rPr>
          <w:color w:val="000000" w:themeColor="text1"/>
          <w:sz w:val="24"/>
        </w:rPr>
        <w:br w:type="page"/>
      </w:r>
      <w:r w:rsidRPr="007F1040">
        <w:rPr>
          <w:b/>
          <w:bCs/>
          <w:color w:val="000000" w:themeColor="text1"/>
          <w:kern w:val="0"/>
          <w:sz w:val="24"/>
        </w:rPr>
        <w:lastRenderedPageBreak/>
        <w:t xml:space="preserve">1.2 </w:t>
      </w:r>
      <w:r w:rsidRPr="007F1040">
        <w:rPr>
          <w:b/>
          <w:bCs/>
          <w:color w:val="000000" w:themeColor="text1"/>
          <w:kern w:val="0"/>
          <w:sz w:val="24"/>
        </w:rPr>
        <w:t>目录</w:t>
      </w:r>
    </w:p>
    <w:p w:rsidR="00EC0103" w:rsidRPr="007F1040" w:rsidRDefault="00EC0103" w:rsidP="005441EA">
      <w:pPr>
        <w:spacing w:before="29" w:line="288" w:lineRule="auto"/>
        <w:rPr>
          <w:color w:val="000000" w:themeColor="text1"/>
          <w:kern w:val="0"/>
          <w:sz w:val="24"/>
        </w:rPr>
      </w:pPr>
    </w:p>
    <w:bookmarkStart w:id="3" w:name="_GoBack"/>
    <w:bookmarkEnd w:id="3"/>
    <w:p w:rsidR="00D02021" w:rsidRPr="007F1040" w:rsidRDefault="00B770B0">
      <w:pPr>
        <w:pStyle w:val="11"/>
        <w:rPr>
          <w:rFonts w:asciiTheme="minorHAnsi" w:eastAsiaTheme="minorEastAsia" w:hAnsiTheme="minorHAnsi" w:cstheme="minorBidi"/>
          <w:noProof/>
          <w:color w:val="000000" w:themeColor="text1"/>
          <w:szCs w:val="22"/>
        </w:rPr>
      </w:pPr>
      <w:r w:rsidRPr="007F1040">
        <w:rPr>
          <w:color w:val="000000" w:themeColor="text1"/>
          <w:sz w:val="24"/>
        </w:rPr>
        <w:fldChar w:fldCharType="begin"/>
      </w:r>
      <w:r w:rsidR="002A3F46" w:rsidRPr="007F1040">
        <w:rPr>
          <w:color w:val="000000" w:themeColor="text1"/>
          <w:sz w:val="24"/>
        </w:rPr>
        <w:instrText xml:space="preserve"> TOC \o "1-3" \h \z \u </w:instrText>
      </w:r>
      <w:r w:rsidRPr="007F1040">
        <w:rPr>
          <w:color w:val="000000" w:themeColor="text1"/>
          <w:sz w:val="24"/>
        </w:rPr>
        <w:fldChar w:fldCharType="separate"/>
      </w:r>
      <w:hyperlink w:anchor="_Toc428217022" w:history="1">
        <w:r w:rsidR="00D02021" w:rsidRPr="007F1040">
          <w:rPr>
            <w:rStyle w:val="a8"/>
            <w:b/>
            <w:bCs/>
            <w:noProof/>
            <w:color w:val="000000" w:themeColor="text1"/>
          </w:rPr>
          <w:t xml:space="preserve">§1  </w:t>
        </w:r>
        <w:r w:rsidR="00D02021" w:rsidRPr="007F1040">
          <w:rPr>
            <w:rStyle w:val="a8"/>
            <w:rFonts w:hint="eastAsia"/>
            <w:b/>
            <w:bCs/>
            <w:noProof/>
            <w:color w:val="000000" w:themeColor="text1"/>
          </w:rPr>
          <w:t>重要提示及目录</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_Toc428217022 \h </w:instrText>
        </w:r>
        <w:r w:rsidR="00D02021" w:rsidRPr="007F1040">
          <w:rPr>
            <w:noProof/>
            <w:webHidden/>
            <w:color w:val="000000" w:themeColor="text1"/>
          </w:rPr>
        </w:r>
        <w:r w:rsidR="00D02021" w:rsidRPr="007F1040">
          <w:rPr>
            <w:noProof/>
            <w:webHidden/>
            <w:color w:val="000000" w:themeColor="text1"/>
          </w:rPr>
          <w:fldChar w:fldCharType="separate"/>
        </w:r>
        <w:r w:rsidR="00B31135">
          <w:rPr>
            <w:noProof/>
            <w:webHidden/>
            <w:color w:val="000000" w:themeColor="text1"/>
          </w:rPr>
          <w:t>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23" w:history="1">
        <w:r w:rsidR="00D02021" w:rsidRPr="007F1040">
          <w:rPr>
            <w:rStyle w:val="a8"/>
            <w:noProof/>
            <w:color w:val="000000" w:themeColor="text1"/>
          </w:rPr>
          <w:t xml:space="preserve">1.1 </w:t>
        </w:r>
        <w:r w:rsidR="00D02021" w:rsidRPr="007F1040">
          <w:rPr>
            <w:rStyle w:val="a8"/>
            <w:rFonts w:hint="eastAsia"/>
            <w:noProof/>
            <w:color w:val="000000" w:themeColor="text1"/>
          </w:rPr>
          <w:t>重要提示</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2</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24" w:history="1">
        <w:r w:rsidR="00D02021" w:rsidRPr="007F1040">
          <w:rPr>
            <w:rStyle w:val="a8"/>
            <w:b/>
            <w:bCs/>
            <w:noProof/>
            <w:color w:val="000000" w:themeColor="text1"/>
          </w:rPr>
          <w:t xml:space="preserve">§2  </w:t>
        </w:r>
        <w:r w:rsidR="00D02021" w:rsidRPr="007F1040">
          <w:rPr>
            <w:rStyle w:val="a8"/>
            <w:rFonts w:hint="eastAsia"/>
            <w:b/>
            <w:bCs/>
            <w:noProof/>
            <w:color w:val="000000" w:themeColor="text1"/>
          </w:rPr>
          <w:t>基金简介</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_Toc428217024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5</w:t>
        </w:r>
        <w:r w:rsidR="00D02021" w:rsidRPr="007F1040">
          <w:rPr>
            <w:noProof/>
            <w:webHidden/>
            <w:color w:val="000000" w:themeColor="text1"/>
          </w:rPr>
          <w:fldChar w:fldCharType="end"/>
        </w:r>
      </w:hyperlink>
    </w:p>
    <w:p w:rsidR="00D02021" w:rsidRPr="007F1040" w:rsidRDefault="00B31135" w:rsidP="0022664F">
      <w:pPr>
        <w:pStyle w:val="22"/>
        <w:tabs>
          <w:tab w:val="left" w:pos="840"/>
        </w:tabs>
        <w:rPr>
          <w:rFonts w:asciiTheme="minorHAnsi" w:eastAsiaTheme="minorEastAsia" w:hAnsiTheme="minorHAnsi" w:cstheme="minorBidi"/>
          <w:noProof/>
          <w:color w:val="000000" w:themeColor="text1"/>
          <w:kern w:val="2"/>
          <w:szCs w:val="22"/>
        </w:rPr>
      </w:pPr>
      <w:hyperlink w:anchor="_Toc428217025" w:history="1">
        <w:r w:rsidR="00D02021" w:rsidRPr="007F1040">
          <w:rPr>
            <w:rStyle w:val="a8"/>
            <w:noProof/>
            <w:color w:val="000000" w:themeColor="text1"/>
          </w:rPr>
          <w:t>2.1</w:t>
        </w:r>
        <w:r w:rsidR="00D02021" w:rsidRPr="007F1040">
          <w:rPr>
            <w:rFonts w:asciiTheme="minorHAnsi" w:eastAsiaTheme="minorEastAsia" w:hAnsiTheme="minorHAnsi" w:cstheme="minorBidi"/>
            <w:noProof/>
            <w:color w:val="000000" w:themeColor="text1"/>
            <w:kern w:val="2"/>
            <w:szCs w:val="22"/>
          </w:rPr>
          <w:tab/>
        </w:r>
        <w:r w:rsidR="00D02021" w:rsidRPr="007F1040">
          <w:rPr>
            <w:rStyle w:val="a8"/>
            <w:rFonts w:hint="eastAsia"/>
            <w:noProof/>
            <w:color w:val="000000" w:themeColor="text1"/>
          </w:rPr>
          <w:t>基金基本情况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_Toc428217025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26" w:history="1">
        <w:r w:rsidR="00D02021" w:rsidRPr="007F1040">
          <w:rPr>
            <w:rStyle w:val="a8"/>
            <w:noProof/>
            <w:color w:val="000000" w:themeColor="text1"/>
          </w:rPr>
          <w:t xml:space="preserve">2.2 </w:t>
        </w:r>
        <w:r w:rsidR="00D02021" w:rsidRPr="007F1040">
          <w:rPr>
            <w:rStyle w:val="a8"/>
            <w:rFonts w:hint="eastAsia"/>
            <w:noProof/>
            <w:color w:val="000000" w:themeColor="text1"/>
          </w:rPr>
          <w:t>基金产品说明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_Toc428217026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27" w:history="1">
        <w:r w:rsidR="00D02021" w:rsidRPr="007F1040">
          <w:rPr>
            <w:rStyle w:val="a8"/>
            <w:noProof/>
            <w:color w:val="000000" w:themeColor="text1"/>
          </w:rPr>
          <w:t xml:space="preserve">2.3 </w:t>
        </w:r>
        <w:r w:rsidR="00D02021" w:rsidRPr="007F1040">
          <w:rPr>
            <w:rStyle w:val="a8"/>
            <w:rFonts w:hint="eastAsia"/>
            <w:noProof/>
            <w:color w:val="000000" w:themeColor="text1"/>
          </w:rPr>
          <w:t>基金管理人和基金托管人</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_Toc428217027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6</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28" w:history="1">
        <w:r w:rsidR="00D02021" w:rsidRPr="007F1040">
          <w:rPr>
            <w:rStyle w:val="a8"/>
            <w:noProof/>
            <w:color w:val="000000" w:themeColor="text1"/>
          </w:rPr>
          <w:t xml:space="preserve">2.4 </w:t>
        </w:r>
        <w:r w:rsidR="00D02021" w:rsidRPr="007F1040">
          <w:rPr>
            <w:rStyle w:val="a8"/>
            <w:rFonts w:hint="eastAsia"/>
            <w:noProof/>
            <w:color w:val="000000" w:themeColor="text1"/>
          </w:rPr>
          <w:t>信息披露方式</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_Toc428217028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6</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29" w:history="1">
        <w:r w:rsidR="00D02021" w:rsidRPr="007F1040">
          <w:rPr>
            <w:rStyle w:val="a8"/>
            <w:noProof/>
            <w:color w:val="000000" w:themeColor="text1"/>
          </w:rPr>
          <w:t xml:space="preserve">2.5 </w:t>
        </w:r>
        <w:r w:rsidR="00D02021" w:rsidRPr="007F1040">
          <w:rPr>
            <w:rStyle w:val="a8"/>
            <w:rFonts w:hint="eastAsia"/>
            <w:noProof/>
            <w:color w:val="000000" w:themeColor="text1"/>
          </w:rPr>
          <w:t>其他相关资料</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_Toc428217029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7</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30" w:history="1">
        <w:r w:rsidR="00D02021" w:rsidRPr="007F1040">
          <w:rPr>
            <w:rStyle w:val="a8"/>
            <w:b/>
            <w:bCs/>
            <w:noProof/>
            <w:color w:val="000000" w:themeColor="text1"/>
          </w:rPr>
          <w:t xml:space="preserve">§3  </w:t>
        </w:r>
        <w:r w:rsidR="00D02021" w:rsidRPr="007F1040">
          <w:rPr>
            <w:rStyle w:val="a8"/>
            <w:rFonts w:hint="eastAsia"/>
            <w:b/>
            <w:bCs/>
            <w:noProof/>
            <w:color w:val="000000" w:themeColor="text1"/>
          </w:rPr>
          <w:t>主要财务指标和基金净值表现</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_Toc428217030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7</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1" w:history="1">
        <w:r w:rsidR="00D02021" w:rsidRPr="007F1040">
          <w:rPr>
            <w:rStyle w:val="a8"/>
            <w:noProof/>
            <w:color w:val="000000" w:themeColor="text1"/>
          </w:rPr>
          <w:t xml:space="preserve">3.1 </w:t>
        </w:r>
        <w:r w:rsidR="00D02021" w:rsidRPr="007F1040">
          <w:rPr>
            <w:rStyle w:val="a8"/>
            <w:rFonts w:hint="eastAsia"/>
            <w:noProof/>
            <w:color w:val="000000" w:themeColor="text1"/>
          </w:rPr>
          <w:t>主要会计数据和财务指标</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_Toc428217031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7</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2" w:history="1">
        <w:r w:rsidR="00D02021" w:rsidRPr="007F1040">
          <w:rPr>
            <w:rStyle w:val="a8"/>
            <w:noProof/>
            <w:color w:val="000000" w:themeColor="text1"/>
          </w:rPr>
          <w:t xml:space="preserve">3.2 </w:t>
        </w:r>
        <w:r w:rsidR="00D02021" w:rsidRPr="007F1040">
          <w:rPr>
            <w:rStyle w:val="a8"/>
            <w:rFonts w:hint="eastAsia"/>
            <w:noProof/>
            <w:color w:val="000000" w:themeColor="text1"/>
          </w:rPr>
          <w:t>基金净值表现</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_Toc428217032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7</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33" w:history="1">
        <w:r w:rsidR="00D02021" w:rsidRPr="007F1040">
          <w:rPr>
            <w:rStyle w:val="a8"/>
            <w:b/>
            <w:bCs/>
            <w:noProof/>
            <w:color w:val="000000" w:themeColor="text1"/>
          </w:rPr>
          <w:t xml:space="preserve">§4  </w:t>
        </w:r>
        <w:r w:rsidR="00D02021" w:rsidRPr="007F1040">
          <w:rPr>
            <w:rStyle w:val="a8"/>
            <w:rFonts w:hint="eastAsia"/>
            <w:b/>
            <w:bCs/>
            <w:noProof/>
            <w:color w:val="000000" w:themeColor="text1"/>
          </w:rPr>
          <w:t>管理人报告</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9</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4" w:history="1">
        <w:r w:rsidR="00D02021" w:rsidRPr="007F1040">
          <w:rPr>
            <w:rStyle w:val="a8"/>
            <w:noProof/>
            <w:color w:val="000000" w:themeColor="text1"/>
          </w:rPr>
          <w:t xml:space="preserve">4.1 </w:t>
        </w:r>
        <w:r w:rsidR="00D02021" w:rsidRPr="007F1040">
          <w:rPr>
            <w:rStyle w:val="a8"/>
            <w:rFonts w:hint="eastAsia"/>
            <w:noProof/>
            <w:color w:val="000000" w:themeColor="text1"/>
          </w:rPr>
          <w:t>基金管理人及基金经理情况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_Toc428217034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9</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5" w:history="1">
        <w:r w:rsidR="00D02021" w:rsidRPr="007F1040">
          <w:rPr>
            <w:rStyle w:val="a8"/>
            <w:noProof/>
            <w:color w:val="000000" w:themeColor="text1"/>
          </w:rPr>
          <w:t xml:space="preserve">4.2 </w:t>
        </w:r>
        <w:r w:rsidR="00D02021" w:rsidRPr="007F1040">
          <w:rPr>
            <w:rStyle w:val="a8"/>
            <w:rFonts w:hint="eastAsia"/>
            <w:noProof/>
            <w:color w:val="000000" w:themeColor="text1"/>
          </w:rPr>
          <w:t>管理人对报告期内本基金运作遵规守信情况的说明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_Toc428217035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11</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6" w:history="1">
        <w:r w:rsidR="00D02021" w:rsidRPr="007F1040">
          <w:rPr>
            <w:rStyle w:val="a8"/>
            <w:noProof/>
            <w:color w:val="000000" w:themeColor="text1"/>
          </w:rPr>
          <w:t xml:space="preserve">4.3 </w:t>
        </w:r>
        <w:r w:rsidR="00D02021" w:rsidRPr="007F1040">
          <w:rPr>
            <w:rStyle w:val="a8"/>
            <w:rFonts w:hint="eastAsia"/>
            <w:noProof/>
            <w:color w:val="000000" w:themeColor="text1"/>
          </w:rPr>
          <w:t>管理人对报告期内公平交易情况的专项说明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_Toc428217036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11</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7" w:history="1">
        <w:r w:rsidR="00D02021" w:rsidRPr="007F1040">
          <w:rPr>
            <w:rStyle w:val="a8"/>
            <w:noProof/>
            <w:color w:val="000000" w:themeColor="text1"/>
          </w:rPr>
          <w:t xml:space="preserve">4.4 </w:t>
        </w:r>
        <w:r w:rsidR="00D02021" w:rsidRPr="007F1040">
          <w:rPr>
            <w:rStyle w:val="a8"/>
            <w:rFonts w:hint="eastAsia"/>
            <w:noProof/>
            <w:color w:val="000000" w:themeColor="text1"/>
          </w:rPr>
          <w:t>管理人对报告期内基金的投资策略和业绩表现的说明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_Toc428217037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8" w:history="1">
        <w:r w:rsidR="00D02021" w:rsidRPr="007F1040">
          <w:rPr>
            <w:rStyle w:val="a8"/>
            <w:noProof/>
            <w:color w:val="000000" w:themeColor="text1"/>
          </w:rPr>
          <w:t xml:space="preserve">4.5 </w:t>
        </w:r>
        <w:r w:rsidR="00D02021" w:rsidRPr="007F1040">
          <w:rPr>
            <w:rStyle w:val="a8"/>
            <w:rFonts w:hint="eastAsia"/>
            <w:noProof/>
            <w:color w:val="000000" w:themeColor="text1"/>
          </w:rPr>
          <w:t>管理人对宏观经济、证券市场及行业走势的简要展望</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_Toc428217038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39" w:history="1">
        <w:r w:rsidR="00D02021" w:rsidRPr="007F1040">
          <w:rPr>
            <w:rStyle w:val="a8"/>
            <w:noProof/>
            <w:color w:val="000000" w:themeColor="text1"/>
          </w:rPr>
          <w:t xml:space="preserve">4.6 </w:t>
        </w:r>
        <w:r w:rsidR="00D02021" w:rsidRPr="007F1040">
          <w:rPr>
            <w:rStyle w:val="a8"/>
            <w:rFonts w:hint="eastAsia"/>
            <w:noProof/>
            <w:color w:val="000000" w:themeColor="text1"/>
          </w:rPr>
          <w:t>管理人对报告期内基金估值程序等事项的说明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_Toc428217039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0" w:history="1">
        <w:r w:rsidR="00D02021" w:rsidRPr="007F1040">
          <w:rPr>
            <w:rStyle w:val="a8"/>
            <w:noProof/>
            <w:color w:val="000000" w:themeColor="text1"/>
          </w:rPr>
          <w:t xml:space="preserve">4.7 </w:t>
        </w:r>
        <w:r w:rsidR="00D02021" w:rsidRPr="007F1040">
          <w:rPr>
            <w:rStyle w:val="a8"/>
            <w:rFonts w:hint="eastAsia"/>
            <w:noProof/>
            <w:color w:val="000000" w:themeColor="text1"/>
          </w:rPr>
          <w:t>管理人对报告期内基金利润分配情况的说明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_Toc428217040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13</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1" w:history="1">
        <w:r w:rsidR="00D02021" w:rsidRPr="007F1040">
          <w:rPr>
            <w:rStyle w:val="a8"/>
            <w:noProof/>
            <w:color w:val="000000" w:themeColor="text1"/>
          </w:rPr>
          <w:t xml:space="preserve">4.8 </w:t>
        </w:r>
        <w:r w:rsidR="00D02021" w:rsidRPr="007F1040">
          <w:rPr>
            <w:rStyle w:val="a8"/>
            <w:rFonts w:hint="eastAsia"/>
            <w:noProof/>
            <w:color w:val="000000" w:themeColor="text1"/>
          </w:rPr>
          <w:t>报告期内管理人对本基金持有人数或基金资产净值预警情形的说明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_Toc428217041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13</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42" w:history="1">
        <w:r w:rsidR="00D02021" w:rsidRPr="007F1040">
          <w:rPr>
            <w:rStyle w:val="a8"/>
            <w:b/>
            <w:bCs/>
            <w:noProof/>
            <w:color w:val="000000" w:themeColor="text1"/>
          </w:rPr>
          <w:t xml:space="preserve">§5  </w:t>
        </w:r>
        <w:r w:rsidR="00D02021" w:rsidRPr="007F1040">
          <w:rPr>
            <w:rStyle w:val="a8"/>
            <w:rFonts w:hint="eastAsia"/>
            <w:b/>
            <w:bCs/>
            <w:noProof/>
            <w:color w:val="000000" w:themeColor="text1"/>
          </w:rPr>
          <w:t>托管人报告</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_Toc428217042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13</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3" w:history="1">
        <w:r w:rsidR="00D02021" w:rsidRPr="007F1040">
          <w:rPr>
            <w:rStyle w:val="a8"/>
            <w:noProof/>
            <w:color w:val="000000" w:themeColor="text1"/>
          </w:rPr>
          <w:t xml:space="preserve">5.1 </w:t>
        </w:r>
        <w:r w:rsidR="00D02021" w:rsidRPr="007F1040">
          <w:rPr>
            <w:rStyle w:val="a8"/>
            <w:rFonts w:hint="eastAsia"/>
            <w:noProof/>
            <w:color w:val="000000" w:themeColor="text1"/>
          </w:rPr>
          <w:t>报告期内本基金托管人遵规守信情况声明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13</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4" w:history="1">
        <w:r w:rsidR="00D02021" w:rsidRPr="007F1040">
          <w:rPr>
            <w:rStyle w:val="a8"/>
            <w:noProof/>
            <w:color w:val="000000" w:themeColor="text1"/>
          </w:rPr>
          <w:t xml:space="preserve">5.2 </w:t>
        </w:r>
        <w:r w:rsidR="00D02021" w:rsidRPr="007F1040">
          <w:rPr>
            <w:rStyle w:val="a8"/>
            <w:rFonts w:hint="eastAsia"/>
            <w:noProof/>
            <w:color w:val="000000" w:themeColor="text1"/>
          </w:rPr>
          <w:t>托管人对报告期内本基金投资运作遵规守信、净值计算、利润分配等情况的说明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_Toc428217044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13</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5" w:history="1">
        <w:r w:rsidR="00D02021" w:rsidRPr="007F1040">
          <w:rPr>
            <w:rStyle w:val="a8"/>
            <w:noProof/>
            <w:color w:val="000000" w:themeColor="text1"/>
          </w:rPr>
          <w:t xml:space="preserve">5.3 </w:t>
        </w:r>
        <w:r w:rsidR="00D02021" w:rsidRPr="007F1040">
          <w:rPr>
            <w:rStyle w:val="a8"/>
            <w:rFonts w:hint="eastAsia"/>
            <w:noProof/>
            <w:color w:val="000000" w:themeColor="text1"/>
          </w:rPr>
          <w:t>托管人对本半年度报告中财务信息等内容的真实、准确和完整发表意见</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_Toc428217045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14</w:t>
        </w:r>
        <w:r w:rsidR="00D02021" w:rsidRPr="007F1040">
          <w:rPr>
            <w:noProof/>
            <w:webHidden/>
            <w:color w:val="000000" w:themeColor="text1"/>
          </w:rPr>
          <w:fldChar w:fldCharType="end"/>
        </w:r>
      </w:hyperlink>
    </w:p>
    <w:p w:rsidR="00D02021" w:rsidRPr="007F1040" w:rsidRDefault="00B31135">
      <w:pPr>
        <w:pStyle w:val="11"/>
        <w:tabs>
          <w:tab w:val="left" w:pos="840"/>
        </w:tabs>
        <w:rPr>
          <w:rFonts w:asciiTheme="minorHAnsi" w:eastAsiaTheme="minorEastAsia" w:hAnsiTheme="minorHAnsi" w:cstheme="minorBidi"/>
          <w:noProof/>
          <w:color w:val="000000" w:themeColor="text1"/>
          <w:szCs w:val="22"/>
        </w:rPr>
      </w:pPr>
      <w:hyperlink w:anchor="_Toc428217046" w:history="1">
        <w:r w:rsidR="00D02021" w:rsidRPr="007F1040">
          <w:rPr>
            <w:rStyle w:val="a8"/>
            <w:b/>
            <w:bCs/>
            <w:noProof/>
            <w:color w:val="000000" w:themeColor="text1"/>
          </w:rPr>
          <w:t>§6</w:t>
        </w:r>
        <w:r w:rsidR="00D02021" w:rsidRPr="007F1040">
          <w:rPr>
            <w:rFonts w:asciiTheme="minorHAnsi" w:eastAsiaTheme="minorEastAsia" w:hAnsiTheme="minorHAnsi" w:cstheme="minorBidi"/>
            <w:noProof/>
            <w:color w:val="000000" w:themeColor="text1"/>
            <w:szCs w:val="22"/>
          </w:rPr>
          <w:t xml:space="preserve">  </w:t>
        </w:r>
        <w:r w:rsidR="00D02021" w:rsidRPr="007F1040">
          <w:rPr>
            <w:rStyle w:val="a8"/>
            <w:rFonts w:hint="eastAsia"/>
            <w:b/>
            <w:bCs/>
            <w:noProof/>
            <w:color w:val="000000" w:themeColor="text1"/>
          </w:rPr>
          <w:t>半年度财务会计报告（未经审计）</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_Toc428217046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14</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7" w:history="1">
        <w:r w:rsidR="00D02021" w:rsidRPr="007F1040">
          <w:rPr>
            <w:rStyle w:val="a8"/>
            <w:noProof/>
            <w:color w:val="000000" w:themeColor="text1"/>
          </w:rPr>
          <w:t xml:space="preserve">6.1 </w:t>
        </w:r>
        <w:r w:rsidR="00D02021" w:rsidRPr="007F1040">
          <w:rPr>
            <w:rStyle w:val="a8"/>
            <w:rFonts w:hint="eastAsia"/>
            <w:noProof/>
            <w:color w:val="000000" w:themeColor="text1"/>
          </w:rPr>
          <w:t>资产负债表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_Toc428217047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14</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8" w:history="1">
        <w:r w:rsidR="00D02021" w:rsidRPr="007F1040">
          <w:rPr>
            <w:rStyle w:val="a8"/>
            <w:noProof/>
            <w:color w:val="000000" w:themeColor="text1"/>
          </w:rPr>
          <w:t xml:space="preserve">6.2 </w:t>
        </w:r>
        <w:r w:rsidR="00D02021" w:rsidRPr="007F1040">
          <w:rPr>
            <w:rStyle w:val="a8"/>
            <w:rFonts w:hint="eastAsia"/>
            <w:noProof/>
            <w:color w:val="000000" w:themeColor="text1"/>
          </w:rPr>
          <w:t>利润表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_Toc428217048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49" w:history="1">
        <w:r w:rsidR="00D02021" w:rsidRPr="007F1040">
          <w:rPr>
            <w:rStyle w:val="a8"/>
            <w:noProof/>
            <w:color w:val="000000" w:themeColor="text1"/>
          </w:rPr>
          <w:t xml:space="preserve">6.3 </w:t>
        </w:r>
        <w:r w:rsidR="00D02021" w:rsidRPr="007F1040">
          <w:rPr>
            <w:rStyle w:val="a8"/>
            <w:rFonts w:hint="eastAsia"/>
            <w:noProof/>
            <w:color w:val="000000" w:themeColor="text1"/>
          </w:rPr>
          <w:t>所有者权益（基金净值）变动表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_Toc428217049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16</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0" w:history="1">
        <w:r w:rsidR="00D02021" w:rsidRPr="007F1040">
          <w:rPr>
            <w:rStyle w:val="a8"/>
            <w:noProof/>
            <w:color w:val="000000" w:themeColor="text1"/>
          </w:rPr>
          <w:t xml:space="preserve">6.4 </w:t>
        </w:r>
        <w:r w:rsidR="00D02021" w:rsidRPr="007F1040">
          <w:rPr>
            <w:rStyle w:val="a8"/>
            <w:rFonts w:hint="eastAsia"/>
            <w:noProof/>
            <w:color w:val="000000" w:themeColor="text1"/>
          </w:rPr>
          <w:t>报表附注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_Toc428217050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18</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51" w:history="1">
        <w:r w:rsidR="00D02021" w:rsidRPr="007F1040">
          <w:rPr>
            <w:rStyle w:val="a8"/>
            <w:b/>
            <w:bCs/>
            <w:noProof/>
            <w:color w:val="000000" w:themeColor="text1"/>
          </w:rPr>
          <w:t xml:space="preserve">§7  </w:t>
        </w:r>
        <w:r w:rsidR="00D02021" w:rsidRPr="007F1040">
          <w:rPr>
            <w:rStyle w:val="a8"/>
            <w:rFonts w:hint="eastAsia"/>
            <w:b/>
            <w:bCs/>
            <w:noProof/>
            <w:color w:val="000000" w:themeColor="text1"/>
          </w:rPr>
          <w:t>投资组合报告</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_Toc428217051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34</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2" w:history="1">
        <w:r w:rsidR="00D02021" w:rsidRPr="007F1040">
          <w:rPr>
            <w:rStyle w:val="a8"/>
            <w:noProof/>
            <w:color w:val="000000" w:themeColor="text1"/>
          </w:rPr>
          <w:t xml:space="preserve">7.1 </w:t>
        </w:r>
        <w:r w:rsidR="00D02021" w:rsidRPr="007F1040">
          <w:rPr>
            <w:rStyle w:val="a8"/>
            <w:rFonts w:hint="eastAsia"/>
            <w:noProof/>
            <w:color w:val="000000" w:themeColor="text1"/>
          </w:rPr>
          <w:t>期末基金资产组合情况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_Toc428217052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34</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3" w:history="1">
        <w:r w:rsidR="00D02021" w:rsidRPr="007F1040">
          <w:rPr>
            <w:rStyle w:val="a8"/>
            <w:noProof/>
            <w:color w:val="000000" w:themeColor="text1"/>
          </w:rPr>
          <w:t xml:space="preserve">7.2 </w:t>
        </w:r>
        <w:r w:rsidR="00D02021" w:rsidRPr="007F1040">
          <w:rPr>
            <w:rStyle w:val="a8"/>
            <w:rFonts w:hint="eastAsia"/>
            <w:noProof/>
            <w:color w:val="000000" w:themeColor="text1"/>
          </w:rPr>
          <w:t>期末按行业分类的股票投资组合</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34</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4" w:history="1">
        <w:r w:rsidR="00D02021" w:rsidRPr="007F1040">
          <w:rPr>
            <w:rStyle w:val="a8"/>
            <w:noProof/>
            <w:color w:val="000000" w:themeColor="text1"/>
          </w:rPr>
          <w:t xml:space="preserve">7.3 </w:t>
        </w:r>
        <w:r w:rsidR="00D02021" w:rsidRPr="007F1040">
          <w:rPr>
            <w:rStyle w:val="a8"/>
            <w:rFonts w:hint="eastAsia"/>
            <w:noProof/>
            <w:color w:val="000000" w:themeColor="text1"/>
          </w:rPr>
          <w:t>期末按公允价值占基金资产净值比例大小排序的所有股票投资明细</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_Toc428217054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5" w:history="1">
        <w:r w:rsidR="00D02021" w:rsidRPr="007F1040">
          <w:rPr>
            <w:rStyle w:val="a8"/>
            <w:noProof/>
            <w:color w:val="000000" w:themeColor="text1"/>
          </w:rPr>
          <w:t>7.4</w:t>
        </w:r>
        <w:r w:rsidR="00D02021" w:rsidRPr="007F1040">
          <w:rPr>
            <w:rStyle w:val="a8"/>
            <w:rFonts w:hint="eastAsia"/>
            <w:noProof/>
            <w:color w:val="000000" w:themeColor="text1"/>
          </w:rPr>
          <w:t>报告期内股票投资组合的重大变动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_Toc428217055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6" w:history="1">
        <w:r w:rsidR="00D02021" w:rsidRPr="007F1040">
          <w:rPr>
            <w:rStyle w:val="a8"/>
            <w:noProof/>
            <w:color w:val="000000" w:themeColor="text1"/>
          </w:rPr>
          <w:t xml:space="preserve">7.5 </w:t>
        </w:r>
        <w:r w:rsidR="00D02021" w:rsidRPr="007F1040">
          <w:rPr>
            <w:rStyle w:val="a8"/>
            <w:rFonts w:hint="eastAsia"/>
            <w:noProof/>
            <w:color w:val="000000" w:themeColor="text1"/>
          </w:rPr>
          <w:t>期末按债券品种分类的债券投资组合</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_Toc428217056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37</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7" w:history="1">
        <w:r w:rsidR="00D02021" w:rsidRPr="007F1040">
          <w:rPr>
            <w:rStyle w:val="a8"/>
            <w:noProof/>
            <w:color w:val="000000" w:themeColor="text1"/>
          </w:rPr>
          <w:t>7.6</w:t>
        </w:r>
        <w:r w:rsidR="00D02021" w:rsidRPr="007F1040">
          <w:rPr>
            <w:rStyle w:val="a8"/>
            <w:rFonts w:hint="eastAsia"/>
            <w:noProof/>
            <w:color w:val="000000" w:themeColor="text1"/>
          </w:rPr>
          <w:t>期末按公允价值占基金资产净值比例大小排序的前五名债券投资明细</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_Toc428217057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37</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8" w:history="1">
        <w:r w:rsidR="00D02021" w:rsidRPr="007F1040">
          <w:rPr>
            <w:rStyle w:val="a8"/>
            <w:noProof/>
            <w:color w:val="000000" w:themeColor="text1"/>
          </w:rPr>
          <w:t xml:space="preserve">7.7 </w:t>
        </w:r>
        <w:r w:rsidR="00D02021" w:rsidRPr="007F1040">
          <w:rPr>
            <w:rStyle w:val="a8"/>
            <w:rFonts w:hint="eastAsia"/>
            <w:noProof/>
            <w:color w:val="000000" w:themeColor="text1"/>
          </w:rPr>
          <w:t>期末按公允价值占基金资产净值比例大小排序的所有资产支持证券投资明细</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_Toc428217058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38</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59" w:history="1">
        <w:r w:rsidR="00D02021" w:rsidRPr="007F1040">
          <w:rPr>
            <w:rStyle w:val="a8"/>
            <w:noProof/>
            <w:color w:val="000000" w:themeColor="text1"/>
          </w:rPr>
          <w:t xml:space="preserve">7.8 </w:t>
        </w:r>
        <w:r w:rsidR="00D02021" w:rsidRPr="007F1040">
          <w:rPr>
            <w:rStyle w:val="a8"/>
            <w:rFonts w:hint="eastAsia"/>
            <w:noProof/>
            <w:color w:val="000000" w:themeColor="text1"/>
          </w:rPr>
          <w:t>报告期末按公允价值占基金资产净值比例大小排序的前五名贵金属投资明细</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_Toc428217059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38</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0" w:history="1">
        <w:r w:rsidR="00D02021" w:rsidRPr="007F1040">
          <w:rPr>
            <w:rStyle w:val="a8"/>
            <w:noProof/>
            <w:color w:val="000000" w:themeColor="text1"/>
          </w:rPr>
          <w:t xml:space="preserve">7.9 </w:t>
        </w:r>
        <w:r w:rsidR="00D02021" w:rsidRPr="007F1040">
          <w:rPr>
            <w:rStyle w:val="a8"/>
            <w:rFonts w:hint="eastAsia"/>
            <w:noProof/>
            <w:color w:val="000000" w:themeColor="text1"/>
          </w:rPr>
          <w:t>期末按公允价值占基金资产净值比例大小排序的前五名权证投资明细</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_Toc428217060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38</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1" w:history="1">
        <w:r w:rsidR="00D02021" w:rsidRPr="007F1040">
          <w:rPr>
            <w:rStyle w:val="a8"/>
            <w:noProof/>
            <w:color w:val="000000" w:themeColor="text1"/>
          </w:rPr>
          <w:t xml:space="preserve">7.10 </w:t>
        </w:r>
        <w:r w:rsidR="00D02021" w:rsidRPr="007F1040">
          <w:rPr>
            <w:rStyle w:val="a8"/>
            <w:rFonts w:hint="eastAsia"/>
            <w:noProof/>
            <w:color w:val="000000" w:themeColor="text1"/>
          </w:rPr>
          <w:t>报告期末本基金投资的股指期货交易情况说明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_Toc428217061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38</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2" w:history="1">
        <w:r w:rsidR="00D02021" w:rsidRPr="007F1040">
          <w:rPr>
            <w:rStyle w:val="a8"/>
            <w:noProof/>
            <w:color w:val="000000" w:themeColor="text1"/>
          </w:rPr>
          <w:t>7.11</w:t>
        </w:r>
        <w:r w:rsidR="00D02021" w:rsidRPr="007F1040">
          <w:rPr>
            <w:rStyle w:val="a8"/>
            <w:rFonts w:hint="eastAsia"/>
            <w:noProof/>
            <w:color w:val="000000" w:themeColor="text1"/>
          </w:rPr>
          <w:t>报告期末本基金投资的国债期货交易情况说明</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_Toc428217062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38</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3" w:history="1">
        <w:r w:rsidR="00D02021" w:rsidRPr="007F1040">
          <w:rPr>
            <w:rStyle w:val="a8"/>
            <w:noProof/>
            <w:color w:val="000000" w:themeColor="text1"/>
          </w:rPr>
          <w:t xml:space="preserve">7.12 </w:t>
        </w:r>
        <w:r w:rsidR="00D02021" w:rsidRPr="007F1040">
          <w:rPr>
            <w:rStyle w:val="a8"/>
            <w:rFonts w:hint="eastAsia"/>
            <w:noProof/>
            <w:color w:val="000000" w:themeColor="text1"/>
          </w:rPr>
          <w:t>投资组合报告附注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38</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64" w:history="1">
        <w:r w:rsidR="00D02021" w:rsidRPr="007F1040">
          <w:rPr>
            <w:rStyle w:val="a8"/>
            <w:b/>
            <w:bCs/>
            <w:noProof/>
            <w:color w:val="000000" w:themeColor="text1"/>
          </w:rPr>
          <w:t xml:space="preserve">§8  </w:t>
        </w:r>
        <w:r w:rsidR="00D02021" w:rsidRPr="007F1040">
          <w:rPr>
            <w:rStyle w:val="a8"/>
            <w:rFonts w:hint="eastAsia"/>
            <w:b/>
            <w:bCs/>
            <w:noProof/>
            <w:color w:val="000000" w:themeColor="text1"/>
          </w:rPr>
          <w:t>基金份额持有人信息</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_Toc428217064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39</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5" w:history="1">
        <w:r w:rsidR="00D02021" w:rsidRPr="007F1040">
          <w:rPr>
            <w:rStyle w:val="a8"/>
            <w:noProof/>
            <w:color w:val="000000" w:themeColor="text1"/>
          </w:rPr>
          <w:t xml:space="preserve">8.1 </w:t>
        </w:r>
        <w:r w:rsidR="00D02021" w:rsidRPr="007F1040">
          <w:rPr>
            <w:rStyle w:val="a8"/>
            <w:rFonts w:hint="eastAsia"/>
            <w:noProof/>
            <w:color w:val="000000" w:themeColor="text1"/>
          </w:rPr>
          <w:t>期末基金份额持有人户数及持有人结构</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_Toc428217065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39</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6" w:history="1">
        <w:r w:rsidR="00D02021" w:rsidRPr="007F1040">
          <w:rPr>
            <w:rStyle w:val="a8"/>
            <w:noProof/>
            <w:color w:val="000000" w:themeColor="text1"/>
          </w:rPr>
          <w:t xml:space="preserve">8.2 </w:t>
        </w:r>
        <w:r w:rsidR="00D02021" w:rsidRPr="007F1040">
          <w:rPr>
            <w:rStyle w:val="a8"/>
            <w:rFonts w:hint="eastAsia"/>
            <w:noProof/>
            <w:color w:val="000000" w:themeColor="text1"/>
          </w:rPr>
          <w:t>期末上市基金前十名持有人</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_Toc428217066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39</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7" w:history="1">
        <w:r w:rsidR="00D02021" w:rsidRPr="007F1040">
          <w:rPr>
            <w:rStyle w:val="a8"/>
            <w:noProof/>
            <w:color w:val="000000" w:themeColor="text1"/>
          </w:rPr>
          <w:t xml:space="preserve">8.3 </w:t>
        </w:r>
        <w:r w:rsidR="00D02021" w:rsidRPr="007F1040">
          <w:rPr>
            <w:rStyle w:val="a8"/>
            <w:rFonts w:hint="eastAsia"/>
            <w:noProof/>
            <w:color w:val="000000" w:themeColor="text1"/>
          </w:rPr>
          <w:t>期末基金管理人的从业人员持有本基金的情况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_Toc428217067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40</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68" w:history="1">
        <w:r w:rsidR="00D02021" w:rsidRPr="007F1040">
          <w:rPr>
            <w:rStyle w:val="a8"/>
            <w:noProof/>
            <w:color w:val="000000" w:themeColor="text1"/>
          </w:rPr>
          <w:t>8.4</w:t>
        </w:r>
        <w:r w:rsidR="00D02021" w:rsidRPr="007F1040">
          <w:rPr>
            <w:rStyle w:val="a8"/>
            <w:rFonts w:hint="eastAsia"/>
            <w:noProof/>
            <w:color w:val="000000" w:themeColor="text1"/>
          </w:rPr>
          <w:t>期末基金管理人的从业人员持有本开放式基金份额总量区间的情况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_Toc428217068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40</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69" w:history="1">
        <w:r w:rsidR="00D02021" w:rsidRPr="007F1040">
          <w:rPr>
            <w:rStyle w:val="a8"/>
            <w:b/>
            <w:bCs/>
            <w:noProof/>
            <w:color w:val="000000" w:themeColor="text1"/>
          </w:rPr>
          <w:t>§9</w:t>
        </w:r>
        <w:r w:rsidR="00D02021" w:rsidRPr="007F1040">
          <w:rPr>
            <w:rStyle w:val="a8"/>
            <w:rFonts w:hint="eastAsia"/>
            <w:b/>
            <w:bCs/>
            <w:noProof/>
            <w:color w:val="000000" w:themeColor="text1"/>
          </w:rPr>
          <w:t>开放式基金份额变动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_Toc428217069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41</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70" w:history="1">
        <w:r w:rsidR="00D02021" w:rsidRPr="007F1040">
          <w:rPr>
            <w:rStyle w:val="a8"/>
            <w:b/>
            <w:bCs/>
            <w:noProof/>
            <w:color w:val="000000" w:themeColor="text1"/>
          </w:rPr>
          <w:t xml:space="preserve">§10  </w:t>
        </w:r>
        <w:r w:rsidR="00D02021" w:rsidRPr="007F1040">
          <w:rPr>
            <w:rStyle w:val="a8"/>
            <w:rFonts w:hint="eastAsia"/>
            <w:b/>
            <w:bCs/>
            <w:noProof/>
            <w:color w:val="000000" w:themeColor="text1"/>
          </w:rPr>
          <w:t>重大事件揭示</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_Toc428217070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41</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1" w:history="1">
        <w:r w:rsidR="00D02021" w:rsidRPr="007F1040">
          <w:rPr>
            <w:rStyle w:val="a8"/>
            <w:noProof/>
            <w:color w:val="000000" w:themeColor="text1"/>
          </w:rPr>
          <w:t xml:space="preserve">10.1 </w:t>
        </w:r>
        <w:r w:rsidR="00D02021" w:rsidRPr="007F1040">
          <w:rPr>
            <w:rStyle w:val="a8"/>
            <w:rFonts w:hint="eastAsia"/>
            <w:noProof/>
            <w:color w:val="000000" w:themeColor="text1"/>
          </w:rPr>
          <w:t>基金份额持有人大会决议</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_Toc428217071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41</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2" w:history="1">
        <w:r w:rsidR="00D02021" w:rsidRPr="007F1040">
          <w:rPr>
            <w:rStyle w:val="a8"/>
            <w:noProof/>
            <w:color w:val="000000" w:themeColor="text1"/>
          </w:rPr>
          <w:t xml:space="preserve">10.2 </w:t>
        </w:r>
        <w:r w:rsidR="00D02021" w:rsidRPr="007F1040">
          <w:rPr>
            <w:rStyle w:val="a8"/>
            <w:rFonts w:hint="eastAsia"/>
            <w:noProof/>
            <w:color w:val="000000" w:themeColor="text1"/>
          </w:rPr>
          <w:t>基金管理人、基金托管人的专门基金托管部门的重大人事变动</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_Toc428217072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41</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3" w:history="1">
        <w:r w:rsidR="00D02021" w:rsidRPr="007F1040">
          <w:rPr>
            <w:rStyle w:val="a8"/>
            <w:noProof/>
            <w:color w:val="000000" w:themeColor="text1"/>
          </w:rPr>
          <w:t xml:space="preserve">10.3 </w:t>
        </w:r>
        <w:r w:rsidR="00D02021" w:rsidRPr="007F1040">
          <w:rPr>
            <w:rStyle w:val="a8"/>
            <w:rFonts w:hint="eastAsia"/>
            <w:noProof/>
            <w:color w:val="000000" w:themeColor="text1"/>
          </w:rPr>
          <w:t>涉及基金管理人、基金财产、基金托管业务的诉讼</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4" w:history="1">
        <w:r w:rsidR="00D02021" w:rsidRPr="007F1040">
          <w:rPr>
            <w:rStyle w:val="a8"/>
            <w:noProof/>
            <w:color w:val="000000" w:themeColor="text1"/>
          </w:rPr>
          <w:t xml:space="preserve">10.4 </w:t>
        </w:r>
        <w:r w:rsidR="00D02021" w:rsidRPr="007F1040">
          <w:rPr>
            <w:rStyle w:val="a8"/>
            <w:rFonts w:hint="eastAsia"/>
            <w:noProof/>
            <w:color w:val="000000" w:themeColor="text1"/>
          </w:rPr>
          <w:t>基金投资策略的改变</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_Toc428217074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5" w:history="1">
        <w:r w:rsidR="00D02021" w:rsidRPr="007F1040">
          <w:rPr>
            <w:rStyle w:val="a8"/>
            <w:noProof/>
            <w:color w:val="000000" w:themeColor="text1"/>
          </w:rPr>
          <w:t>10.5</w:t>
        </w:r>
        <w:r w:rsidR="00D02021" w:rsidRPr="007F1040">
          <w:rPr>
            <w:rStyle w:val="a8"/>
            <w:rFonts w:hint="eastAsia"/>
            <w:noProof/>
            <w:color w:val="000000" w:themeColor="text1"/>
          </w:rPr>
          <w:t>报告期内改聘会计师事务所情况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_Toc428217075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6" w:history="1">
        <w:r w:rsidR="00D02021" w:rsidRPr="007F1040">
          <w:rPr>
            <w:rStyle w:val="a8"/>
            <w:noProof/>
            <w:color w:val="000000" w:themeColor="text1"/>
          </w:rPr>
          <w:t>10.6</w:t>
        </w:r>
        <w:r w:rsidR="00D02021" w:rsidRPr="007F1040">
          <w:rPr>
            <w:rStyle w:val="a8"/>
            <w:rFonts w:hint="eastAsia"/>
            <w:noProof/>
            <w:color w:val="000000" w:themeColor="text1"/>
          </w:rPr>
          <w:t>管理人、托管人及其高级管理人员受稽查或处罚等情况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_Toc428217076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7" w:history="1">
        <w:r w:rsidR="00D02021" w:rsidRPr="007F1040">
          <w:rPr>
            <w:rStyle w:val="a8"/>
            <w:noProof/>
            <w:color w:val="000000" w:themeColor="text1"/>
          </w:rPr>
          <w:t xml:space="preserve">10.7 </w:t>
        </w:r>
        <w:r w:rsidR="00D02021" w:rsidRPr="007F1040">
          <w:rPr>
            <w:rStyle w:val="a8"/>
            <w:rFonts w:hint="eastAsia"/>
            <w:noProof/>
            <w:color w:val="000000" w:themeColor="text1"/>
          </w:rPr>
          <w:t>基金租用证券公司交易单元的有关情况</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_Toc428217077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42</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78" w:history="1">
        <w:r w:rsidR="00D02021" w:rsidRPr="007F1040">
          <w:rPr>
            <w:rStyle w:val="a8"/>
            <w:noProof/>
            <w:color w:val="000000" w:themeColor="text1"/>
          </w:rPr>
          <w:t xml:space="preserve">10.8 </w:t>
        </w:r>
        <w:r w:rsidR="00D02021" w:rsidRPr="007F1040">
          <w:rPr>
            <w:rStyle w:val="a8"/>
            <w:rFonts w:hint="eastAsia"/>
            <w:noProof/>
            <w:color w:val="000000" w:themeColor="text1"/>
          </w:rPr>
          <w:t>其他重大事件</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_Toc428217078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43</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79" w:history="1">
        <w:r w:rsidR="00D02021" w:rsidRPr="007F1040">
          <w:rPr>
            <w:rStyle w:val="a8"/>
            <w:b/>
            <w:bCs/>
            <w:noProof/>
            <w:color w:val="000000" w:themeColor="text1"/>
          </w:rPr>
          <w:t xml:space="preserve">§11 </w:t>
        </w:r>
        <w:r w:rsidR="00D02021" w:rsidRPr="007F1040">
          <w:rPr>
            <w:rStyle w:val="a8"/>
            <w:rFonts w:hint="eastAsia"/>
            <w:b/>
            <w:bCs/>
            <w:noProof/>
            <w:color w:val="000000" w:themeColor="text1"/>
          </w:rPr>
          <w:t>影响投资者决策的其他重要信息</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_Toc428217079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44</w:t>
        </w:r>
        <w:r w:rsidR="00D02021" w:rsidRPr="007F1040">
          <w:rPr>
            <w:noProof/>
            <w:webHidden/>
            <w:color w:val="000000" w:themeColor="text1"/>
          </w:rPr>
          <w:fldChar w:fldCharType="end"/>
        </w:r>
      </w:hyperlink>
    </w:p>
    <w:p w:rsidR="00D02021" w:rsidRPr="007F1040" w:rsidRDefault="00B31135">
      <w:pPr>
        <w:pStyle w:val="11"/>
        <w:rPr>
          <w:rFonts w:asciiTheme="minorHAnsi" w:eastAsiaTheme="minorEastAsia" w:hAnsiTheme="minorHAnsi" w:cstheme="minorBidi"/>
          <w:noProof/>
          <w:color w:val="000000" w:themeColor="text1"/>
          <w:szCs w:val="22"/>
        </w:rPr>
      </w:pPr>
      <w:hyperlink w:anchor="_Toc428217080" w:history="1">
        <w:r w:rsidR="00D02021" w:rsidRPr="007F1040">
          <w:rPr>
            <w:rStyle w:val="a8"/>
            <w:b/>
            <w:bCs/>
            <w:noProof/>
            <w:color w:val="000000" w:themeColor="text1"/>
          </w:rPr>
          <w:t xml:space="preserve">§12  </w:t>
        </w:r>
        <w:r w:rsidR="00D02021" w:rsidRPr="007F1040">
          <w:rPr>
            <w:rStyle w:val="a8"/>
            <w:rFonts w:hint="eastAsia"/>
            <w:b/>
            <w:bCs/>
            <w:noProof/>
            <w:color w:val="000000" w:themeColor="text1"/>
          </w:rPr>
          <w:t>备查文件目录</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_Toc428217080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81" w:history="1">
        <w:r w:rsidR="00D02021" w:rsidRPr="007F1040">
          <w:rPr>
            <w:rStyle w:val="a8"/>
            <w:noProof/>
            <w:color w:val="000000" w:themeColor="text1"/>
          </w:rPr>
          <w:t xml:space="preserve">12.1 </w:t>
        </w:r>
        <w:r w:rsidR="00D02021" w:rsidRPr="007F1040">
          <w:rPr>
            <w:rStyle w:val="a8"/>
            <w:rFonts w:hint="eastAsia"/>
            <w:noProof/>
            <w:color w:val="000000" w:themeColor="text1"/>
          </w:rPr>
          <w:t>备查文件目录</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_Toc428217081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82" w:history="1">
        <w:r w:rsidR="00D02021" w:rsidRPr="007F1040">
          <w:rPr>
            <w:rStyle w:val="a8"/>
            <w:noProof/>
            <w:color w:val="000000" w:themeColor="text1"/>
          </w:rPr>
          <w:t xml:space="preserve">12.2 </w:t>
        </w:r>
        <w:r w:rsidR="00D02021" w:rsidRPr="007F1040">
          <w:rPr>
            <w:rStyle w:val="a8"/>
            <w:rFonts w:hint="eastAsia"/>
            <w:noProof/>
            <w:color w:val="000000" w:themeColor="text1"/>
          </w:rPr>
          <w:t>存放地点</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_Toc428217082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45</w:t>
        </w:r>
        <w:r w:rsidR="00D02021" w:rsidRPr="007F1040">
          <w:rPr>
            <w:noProof/>
            <w:webHidden/>
            <w:color w:val="000000" w:themeColor="text1"/>
          </w:rPr>
          <w:fldChar w:fldCharType="end"/>
        </w:r>
      </w:hyperlink>
    </w:p>
    <w:p w:rsidR="00D02021" w:rsidRPr="007F1040" w:rsidRDefault="00B31135">
      <w:pPr>
        <w:pStyle w:val="22"/>
        <w:rPr>
          <w:rFonts w:asciiTheme="minorHAnsi" w:eastAsiaTheme="minorEastAsia" w:hAnsiTheme="minorHAnsi" w:cstheme="minorBidi"/>
          <w:noProof/>
          <w:color w:val="000000" w:themeColor="text1"/>
          <w:kern w:val="2"/>
          <w:szCs w:val="22"/>
        </w:rPr>
      </w:pPr>
      <w:hyperlink w:anchor="_Toc428217083" w:history="1">
        <w:r w:rsidR="00D02021" w:rsidRPr="007F1040">
          <w:rPr>
            <w:rStyle w:val="a8"/>
            <w:noProof/>
            <w:color w:val="000000" w:themeColor="text1"/>
          </w:rPr>
          <w:t xml:space="preserve">12.3 </w:t>
        </w:r>
        <w:r w:rsidR="00D02021" w:rsidRPr="007F1040">
          <w:rPr>
            <w:rStyle w:val="a8"/>
            <w:rFonts w:hint="eastAsia"/>
            <w:noProof/>
            <w:color w:val="000000" w:themeColor="text1"/>
          </w:rPr>
          <w:t>查阅方式</w:t>
        </w:r>
        <w:r w:rsidR="00D02021" w:rsidRPr="007F1040">
          <w:rPr>
            <w:noProof/>
            <w:webHidden/>
            <w:color w:val="000000" w:themeColor="text1"/>
          </w:rPr>
          <w:tab/>
        </w:r>
        <w:r w:rsidR="00D02021" w:rsidRPr="007F1040">
          <w:rPr>
            <w:noProof/>
            <w:webHidden/>
            <w:color w:val="000000" w:themeColor="text1"/>
          </w:rPr>
          <w:fldChar w:fldCharType="begin"/>
        </w:r>
        <w:r w:rsidR="00D02021" w:rsidRPr="007F1040">
          <w:rPr>
            <w:noProof/>
            <w:webHidden/>
            <w:color w:val="000000" w:themeColor="text1"/>
          </w:rPr>
          <w:instrText xml:space="preserve"> PAGEREF _Toc428217083 \h </w:instrText>
        </w:r>
        <w:r w:rsidR="00D02021" w:rsidRPr="007F1040">
          <w:rPr>
            <w:noProof/>
            <w:webHidden/>
            <w:color w:val="000000" w:themeColor="text1"/>
          </w:rPr>
        </w:r>
        <w:r w:rsidR="00D02021" w:rsidRPr="007F1040">
          <w:rPr>
            <w:noProof/>
            <w:webHidden/>
            <w:color w:val="000000" w:themeColor="text1"/>
          </w:rPr>
          <w:fldChar w:fldCharType="separate"/>
        </w:r>
        <w:r>
          <w:rPr>
            <w:noProof/>
            <w:webHidden/>
            <w:color w:val="000000" w:themeColor="text1"/>
          </w:rPr>
          <w:t>45</w:t>
        </w:r>
        <w:r w:rsidR="00D02021" w:rsidRPr="007F1040">
          <w:rPr>
            <w:noProof/>
            <w:webHidden/>
            <w:color w:val="000000" w:themeColor="text1"/>
          </w:rPr>
          <w:fldChar w:fldCharType="end"/>
        </w:r>
      </w:hyperlink>
    </w:p>
    <w:p w:rsidR="001548F9" w:rsidRPr="007F1040" w:rsidRDefault="00B770B0" w:rsidP="0048308E">
      <w:pPr>
        <w:autoSpaceDE w:val="0"/>
        <w:autoSpaceDN w:val="0"/>
        <w:adjustRightInd w:val="0"/>
        <w:spacing w:before="29" w:line="288" w:lineRule="auto"/>
        <w:ind w:left="15"/>
        <w:jc w:val="center"/>
        <w:rPr>
          <w:b/>
          <w:color w:val="000000" w:themeColor="text1"/>
          <w:kern w:val="0"/>
          <w:sz w:val="24"/>
        </w:rPr>
      </w:pPr>
      <w:r w:rsidRPr="007F1040">
        <w:rPr>
          <w:color w:val="000000" w:themeColor="text1"/>
          <w:sz w:val="24"/>
        </w:rPr>
        <w:fldChar w:fldCharType="end"/>
      </w:r>
    </w:p>
    <w:p w:rsidR="001548F9" w:rsidRPr="007F1040"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7F1040"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7F1040"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7F1040"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r w:rsidRPr="007F1040">
        <w:rPr>
          <w:color w:val="000000" w:themeColor="text1"/>
          <w:szCs w:val="24"/>
        </w:rPr>
        <w:br w:type="page"/>
      </w:r>
      <w:bookmarkStart w:id="4" w:name="_Toc225498244"/>
      <w:bookmarkStart w:id="5" w:name="_Toc428217024"/>
      <w:r w:rsidRPr="007F1040">
        <w:rPr>
          <w:b/>
          <w:bCs/>
          <w:color w:val="000000" w:themeColor="text1"/>
          <w:szCs w:val="24"/>
          <w:lang w:val="en-US"/>
        </w:rPr>
        <w:t xml:space="preserve">§2  </w:t>
      </w:r>
      <w:r w:rsidRPr="007F1040">
        <w:rPr>
          <w:b/>
          <w:bCs/>
          <w:color w:val="000000" w:themeColor="text1"/>
          <w:szCs w:val="24"/>
          <w:lang w:val="en-US"/>
        </w:rPr>
        <w:t>基金简介</w:t>
      </w:r>
      <w:bookmarkEnd w:id="4"/>
      <w:bookmarkEnd w:id="5"/>
    </w:p>
    <w:p w:rsidR="001548F9" w:rsidRPr="007F1040" w:rsidRDefault="001548F9" w:rsidP="0048308E">
      <w:pPr>
        <w:pStyle w:val="20"/>
        <w:spacing w:before="29" w:after="0" w:line="288" w:lineRule="auto"/>
        <w:rPr>
          <w:rFonts w:ascii="Times New Roman" w:hAnsi="Times New Roman"/>
          <w:color w:val="000000" w:themeColor="text1"/>
          <w:szCs w:val="24"/>
        </w:rPr>
      </w:pPr>
      <w:bookmarkStart w:id="6" w:name="_Toc428217025"/>
      <w:r w:rsidRPr="007F1040">
        <w:rPr>
          <w:rFonts w:ascii="Times New Roman" w:hAnsi="Times New Roman"/>
          <w:color w:val="000000" w:themeColor="text1"/>
          <w:kern w:val="0"/>
          <w:szCs w:val="24"/>
        </w:rPr>
        <w:t>2.1</w:t>
      </w:r>
      <w:r w:rsidRPr="007F1040">
        <w:rPr>
          <w:rFonts w:ascii="Times New Roman" w:hAnsi="Times New Roman"/>
          <w:color w:val="000000" w:themeColor="text1"/>
          <w:kern w:val="0"/>
          <w:szCs w:val="24"/>
        </w:rPr>
        <w:tab/>
      </w:r>
      <w:r w:rsidRPr="007F1040">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7F1040" w:rsidRPr="007F1040" w:rsidTr="00C30378">
        <w:tc>
          <w:tcPr>
            <w:tcW w:w="3647" w:type="dxa"/>
            <w:vAlign w:val="center"/>
          </w:tcPr>
          <w:p w:rsidR="001548F9" w:rsidRPr="007F1040" w:rsidRDefault="001548F9" w:rsidP="0048308E">
            <w:pPr>
              <w:spacing w:before="29" w:line="288" w:lineRule="auto"/>
              <w:rPr>
                <w:color w:val="000000" w:themeColor="text1"/>
                <w:kern w:val="0"/>
                <w:sz w:val="24"/>
              </w:rPr>
            </w:pPr>
            <w:r w:rsidRPr="007F1040">
              <w:rPr>
                <w:color w:val="000000" w:themeColor="text1"/>
                <w:sz w:val="24"/>
              </w:rPr>
              <w:t>基金名称</w:t>
            </w:r>
          </w:p>
        </w:tc>
        <w:tc>
          <w:tcPr>
            <w:tcW w:w="5351" w:type="dxa"/>
            <w:gridSpan w:val="2"/>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交银施罗德信用添利债券证券投资基金（</w:t>
            </w:r>
            <w:r w:rsidRPr="007F1040">
              <w:rPr>
                <w:color w:val="000000" w:themeColor="text1"/>
                <w:sz w:val="24"/>
              </w:rPr>
              <w:t>LOF</w:t>
            </w:r>
            <w:r w:rsidRPr="007F1040">
              <w:rPr>
                <w:color w:val="000000" w:themeColor="text1"/>
                <w:sz w:val="24"/>
              </w:rPr>
              <w:t>）</w:t>
            </w:r>
          </w:p>
        </w:tc>
      </w:tr>
      <w:tr w:rsidR="007F1040" w:rsidRPr="007F1040" w:rsidTr="00C30378">
        <w:tc>
          <w:tcPr>
            <w:tcW w:w="3647" w:type="dxa"/>
            <w:vAlign w:val="center"/>
          </w:tcPr>
          <w:p w:rsidR="001548F9" w:rsidRPr="007F1040" w:rsidRDefault="001548F9" w:rsidP="0048308E">
            <w:pPr>
              <w:spacing w:before="29" w:line="288" w:lineRule="auto"/>
              <w:rPr>
                <w:color w:val="000000" w:themeColor="text1"/>
                <w:kern w:val="0"/>
                <w:sz w:val="24"/>
              </w:rPr>
            </w:pPr>
            <w:r w:rsidRPr="007F1040">
              <w:rPr>
                <w:color w:val="000000" w:themeColor="text1"/>
                <w:sz w:val="24"/>
              </w:rPr>
              <w:t>基金简称</w:t>
            </w:r>
          </w:p>
        </w:tc>
        <w:tc>
          <w:tcPr>
            <w:tcW w:w="5351" w:type="dxa"/>
            <w:gridSpan w:val="2"/>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交银信用添利债券（</w:t>
            </w:r>
            <w:r w:rsidRPr="007F1040">
              <w:rPr>
                <w:color w:val="000000" w:themeColor="text1"/>
                <w:sz w:val="24"/>
              </w:rPr>
              <w:t>LOF</w:t>
            </w:r>
            <w:r w:rsidRPr="007F1040">
              <w:rPr>
                <w:color w:val="000000" w:themeColor="text1"/>
                <w:sz w:val="24"/>
              </w:rPr>
              <w:t>）</w:t>
            </w:r>
          </w:p>
        </w:tc>
      </w:tr>
      <w:tr w:rsidR="007F1040" w:rsidRPr="007F1040" w:rsidTr="00C30378">
        <w:tc>
          <w:tcPr>
            <w:tcW w:w="3647" w:type="dxa"/>
          </w:tcPr>
          <w:p w:rsidR="00C30378" w:rsidRPr="007F1040" w:rsidRDefault="00C30378" w:rsidP="00C30378">
            <w:pPr>
              <w:spacing w:before="29" w:line="288" w:lineRule="auto"/>
              <w:rPr>
                <w:color w:val="000000" w:themeColor="text1"/>
                <w:szCs w:val="21"/>
              </w:rPr>
            </w:pPr>
            <w:r w:rsidRPr="007F1040">
              <w:rPr>
                <w:rFonts w:hint="eastAsia"/>
                <w:color w:val="000000" w:themeColor="text1"/>
                <w:sz w:val="24"/>
              </w:rPr>
              <w:t>场内简称</w:t>
            </w:r>
          </w:p>
        </w:tc>
        <w:tc>
          <w:tcPr>
            <w:tcW w:w="5351" w:type="dxa"/>
            <w:gridSpan w:val="2"/>
            <w:vAlign w:val="center"/>
          </w:tcPr>
          <w:p w:rsidR="00C30378" w:rsidRPr="007F1040" w:rsidRDefault="00C30378" w:rsidP="00C30378">
            <w:pPr>
              <w:spacing w:before="29" w:line="288" w:lineRule="auto"/>
              <w:jc w:val="center"/>
              <w:rPr>
                <w:color w:val="000000" w:themeColor="text1"/>
                <w:sz w:val="24"/>
              </w:rPr>
            </w:pPr>
            <w:r w:rsidRPr="007F1040">
              <w:rPr>
                <w:rFonts w:hint="eastAsia"/>
                <w:color w:val="000000" w:themeColor="text1"/>
                <w:sz w:val="24"/>
              </w:rPr>
              <w:t>交银添利</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基金主代码</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164902</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sz w:val="24"/>
              </w:rPr>
            </w:pPr>
            <w:r w:rsidRPr="007F1040">
              <w:rPr>
                <w:color w:val="000000" w:themeColor="text1"/>
                <w:kern w:val="0"/>
                <w:sz w:val="24"/>
              </w:rPr>
              <w:t>交易代码</w:t>
            </w:r>
          </w:p>
        </w:tc>
        <w:tc>
          <w:tcPr>
            <w:tcW w:w="2675" w:type="dxa"/>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 xml:space="preserve"> 164902(</w:t>
            </w:r>
            <w:r w:rsidRPr="007F1040">
              <w:rPr>
                <w:color w:val="000000" w:themeColor="text1"/>
                <w:sz w:val="24"/>
              </w:rPr>
              <w:t>前端</w:t>
            </w:r>
            <w:r w:rsidRPr="007F1040">
              <w:rPr>
                <w:color w:val="000000" w:themeColor="text1"/>
                <w:sz w:val="24"/>
              </w:rPr>
              <w:t>)</w:t>
            </w:r>
          </w:p>
        </w:tc>
        <w:tc>
          <w:tcPr>
            <w:tcW w:w="2676" w:type="dxa"/>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 xml:space="preserve"> 164903(</w:t>
            </w:r>
            <w:r w:rsidRPr="007F1040">
              <w:rPr>
                <w:color w:val="000000" w:themeColor="text1"/>
                <w:sz w:val="24"/>
              </w:rPr>
              <w:t>后端</w:t>
            </w:r>
            <w:r w:rsidRPr="007F1040">
              <w:rPr>
                <w:color w:val="000000" w:themeColor="text1"/>
                <w:sz w:val="24"/>
              </w:rPr>
              <w:t>)</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基金运作方式</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上市契约型开放式</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基金合同生效日</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2011</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27</w:t>
            </w:r>
            <w:r w:rsidRPr="007F1040">
              <w:rPr>
                <w:color w:val="000000" w:themeColor="text1"/>
                <w:sz w:val="24"/>
              </w:rPr>
              <w:t>日</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基金管理人</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交银施罗德基金管理有限公司</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基金托管人</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中国农业银行股份有限公司</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报告期末基金份额总额</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60,767,538.95</w:t>
            </w:r>
            <w:r w:rsidRPr="007F1040">
              <w:rPr>
                <w:color w:val="000000" w:themeColor="text1"/>
                <w:sz w:val="24"/>
              </w:rPr>
              <w:t>份</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基金合同存续期</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不定期</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基金份额上市的证券交易所</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深圳证券交易所</w:t>
            </w:r>
          </w:p>
        </w:tc>
      </w:tr>
      <w:tr w:rsidR="007F1040" w:rsidRPr="007F1040" w:rsidTr="00C30378">
        <w:tc>
          <w:tcPr>
            <w:tcW w:w="3647" w:type="dxa"/>
            <w:vAlign w:val="center"/>
          </w:tcPr>
          <w:p w:rsidR="00C30378" w:rsidRPr="007F1040" w:rsidRDefault="00C30378" w:rsidP="0048308E">
            <w:pPr>
              <w:spacing w:before="29" w:line="288" w:lineRule="auto"/>
              <w:rPr>
                <w:color w:val="000000" w:themeColor="text1"/>
                <w:kern w:val="0"/>
                <w:sz w:val="24"/>
              </w:rPr>
            </w:pPr>
            <w:r w:rsidRPr="007F1040">
              <w:rPr>
                <w:color w:val="000000" w:themeColor="text1"/>
                <w:sz w:val="24"/>
              </w:rPr>
              <w:t>上市日期</w:t>
            </w:r>
          </w:p>
        </w:tc>
        <w:tc>
          <w:tcPr>
            <w:tcW w:w="5351" w:type="dxa"/>
            <w:gridSpan w:val="2"/>
            <w:vAlign w:val="center"/>
          </w:tcPr>
          <w:p w:rsidR="00C30378" w:rsidRPr="007F1040" w:rsidRDefault="00C30378" w:rsidP="0048308E">
            <w:pPr>
              <w:spacing w:before="29" w:line="288" w:lineRule="auto"/>
              <w:jc w:val="center"/>
              <w:rPr>
                <w:color w:val="000000" w:themeColor="text1"/>
                <w:sz w:val="24"/>
              </w:rPr>
            </w:pPr>
            <w:r w:rsidRPr="007F1040">
              <w:rPr>
                <w:color w:val="000000" w:themeColor="text1"/>
                <w:sz w:val="24"/>
              </w:rPr>
              <w:t>2011</w:t>
            </w:r>
            <w:r w:rsidRPr="007F1040">
              <w:rPr>
                <w:color w:val="000000" w:themeColor="text1"/>
                <w:sz w:val="24"/>
              </w:rPr>
              <w:t>年</w:t>
            </w:r>
            <w:r w:rsidRPr="007F1040">
              <w:rPr>
                <w:color w:val="000000" w:themeColor="text1"/>
                <w:sz w:val="24"/>
              </w:rPr>
              <w:t>4</w:t>
            </w:r>
            <w:r w:rsidRPr="007F1040">
              <w:rPr>
                <w:color w:val="000000" w:themeColor="text1"/>
                <w:sz w:val="24"/>
              </w:rPr>
              <w:t>月</w:t>
            </w:r>
            <w:r w:rsidRPr="007F1040">
              <w:rPr>
                <w:color w:val="000000" w:themeColor="text1"/>
                <w:sz w:val="24"/>
              </w:rPr>
              <w:t>20</w:t>
            </w:r>
            <w:r w:rsidRPr="007F1040">
              <w:rPr>
                <w:color w:val="000000" w:themeColor="text1"/>
                <w:sz w:val="24"/>
              </w:rPr>
              <w:t>日</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注：根据本基金《基金合同》及《招募说明书》的相关规定，本基金在基金合同生效之日起三年</w:t>
      </w:r>
      <w:r w:rsidRPr="007F1040">
        <w:rPr>
          <w:color w:val="000000" w:themeColor="text1"/>
          <w:kern w:val="0"/>
          <w:sz w:val="24"/>
        </w:rPr>
        <w:t>(</w:t>
      </w:r>
      <w:r w:rsidRPr="007F1040">
        <w:rPr>
          <w:color w:val="000000" w:themeColor="text1"/>
          <w:kern w:val="0"/>
          <w:sz w:val="24"/>
        </w:rPr>
        <w:t>含三年</w:t>
      </w:r>
      <w:r w:rsidRPr="007F1040">
        <w:rPr>
          <w:color w:val="000000" w:themeColor="text1"/>
          <w:kern w:val="0"/>
          <w:sz w:val="24"/>
        </w:rPr>
        <w:t>)</w:t>
      </w:r>
      <w:r w:rsidRPr="007F1040">
        <w:rPr>
          <w:color w:val="000000" w:themeColor="text1"/>
          <w:kern w:val="0"/>
          <w:sz w:val="24"/>
        </w:rPr>
        <w:t>的期间内，采取封闭式运作，在深圳证券交易所上市交易，封闭期结束后转为上市开放式基金（</w:t>
      </w:r>
      <w:r w:rsidRPr="007F1040">
        <w:rPr>
          <w:color w:val="000000" w:themeColor="text1"/>
          <w:kern w:val="0"/>
          <w:sz w:val="24"/>
        </w:rPr>
        <w:t>LOF</w:t>
      </w:r>
      <w:r w:rsidRPr="007F1040">
        <w:rPr>
          <w:color w:val="000000" w:themeColor="text1"/>
          <w:kern w:val="0"/>
          <w:sz w:val="24"/>
        </w:rPr>
        <w:t>）。本基金封闭期自</w:t>
      </w:r>
      <w:r w:rsidRPr="007F1040">
        <w:rPr>
          <w:color w:val="000000" w:themeColor="text1"/>
          <w:kern w:val="0"/>
          <w:sz w:val="24"/>
        </w:rPr>
        <w:t>2011</w:t>
      </w:r>
      <w:r w:rsidRPr="007F1040">
        <w:rPr>
          <w:color w:val="000000" w:themeColor="text1"/>
          <w:kern w:val="0"/>
          <w:sz w:val="24"/>
        </w:rPr>
        <w:t>年</w:t>
      </w:r>
      <w:r w:rsidRPr="007F1040">
        <w:rPr>
          <w:color w:val="000000" w:themeColor="text1"/>
          <w:kern w:val="0"/>
          <w:sz w:val="24"/>
        </w:rPr>
        <w:t>1</w:t>
      </w:r>
      <w:r w:rsidRPr="007F1040">
        <w:rPr>
          <w:color w:val="000000" w:themeColor="text1"/>
          <w:kern w:val="0"/>
          <w:sz w:val="24"/>
        </w:rPr>
        <w:t>月</w:t>
      </w:r>
      <w:r w:rsidRPr="007F1040">
        <w:rPr>
          <w:color w:val="000000" w:themeColor="text1"/>
          <w:kern w:val="0"/>
          <w:sz w:val="24"/>
        </w:rPr>
        <w:t>27</w:t>
      </w:r>
      <w:r w:rsidRPr="007F1040">
        <w:rPr>
          <w:color w:val="000000" w:themeColor="text1"/>
          <w:kern w:val="0"/>
          <w:sz w:val="24"/>
        </w:rPr>
        <w:t>日</w:t>
      </w:r>
      <w:r w:rsidRPr="007F1040">
        <w:rPr>
          <w:color w:val="000000" w:themeColor="text1"/>
          <w:kern w:val="0"/>
          <w:sz w:val="24"/>
        </w:rPr>
        <w:t>(</w:t>
      </w:r>
      <w:r w:rsidRPr="007F1040">
        <w:rPr>
          <w:color w:val="000000" w:themeColor="text1"/>
          <w:kern w:val="0"/>
          <w:sz w:val="24"/>
        </w:rPr>
        <w:t>基金合同生效日</w:t>
      </w:r>
      <w:r w:rsidRPr="007F1040">
        <w:rPr>
          <w:color w:val="000000" w:themeColor="text1"/>
          <w:kern w:val="0"/>
          <w:sz w:val="24"/>
        </w:rPr>
        <w:t>)</w:t>
      </w:r>
      <w:r w:rsidRPr="007F1040">
        <w:rPr>
          <w:color w:val="000000" w:themeColor="text1"/>
          <w:kern w:val="0"/>
          <w:sz w:val="24"/>
        </w:rPr>
        <w:t>起至</w:t>
      </w:r>
      <w:r w:rsidRPr="007F1040">
        <w:rPr>
          <w:color w:val="000000" w:themeColor="text1"/>
          <w:kern w:val="0"/>
          <w:sz w:val="24"/>
        </w:rPr>
        <w:t>2014</w:t>
      </w:r>
      <w:r w:rsidRPr="007F1040">
        <w:rPr>
          <w:color w:val="000000" w:themeColor="text1"/>
          <w:kern w:val="0"/>
          <w:sz w:val="24"/>
        </w:rPr>
        <w:t>年</w:t>
      </w:r>
      <w:r w:rsidRPr="007F1040">
        <w:rPr>
          <w:color w:val="000000" w:themeColor="text1"/>
          <w:kern w:val="0"/>
          <w:sz w:val="24"/>
        </w:rPr>
        <w:t>1</w:t>
      </w:r>
      <w:r w:rsidRPr="007F1040">
        <w:rPr>
          <w:color w:val="000000" w:themeColor="text1"/>
          <w:kern w:val="0"/>
          <w:sz w:val="24"/>
        </w:rPr>
        <w:t>月</w:t>
      </w:r>
      <w:r w:rsidRPr="007F1040">
        <w:rPr>
          <w:color w:val="000000" w:themeColor="text1"/>
          <w:kern w:val="0"/>
          <w:sz w:val="24"/>
        </w:rPr>
        <w:t>27</w:t>
      </w:r>
      <w:r w:rsidRPr="007F1040">
        <w:rPr>
          <w:color w:val="000000" w:themeColor="text1"/>
          <w:kern w:val="0"/>
          <w:sz w:val="24"/>
        </w:rPr>
        <w:t>日止，自</w:t>
      </w:r>
      <w:r w:rsidRPr="007F1040">
        <w:rPr>
          <w:color w:val="000000" w:themeColor="text1"/>
          <w:kern w:val="0"/>
          <w:sz w:val="24"/>
        </w:rPr>
        <w:t>2014</w:t>
      </w:r>
      <w:r w:rsidRPr="007F1040">
        <w:rPr>
          <w:color w:val="000000" w:themeColor="text1"/>
          <w:kern w:val="0"/>
          <w:sz w:val="24"/>
        </w:rPr>
        <w:t>年</w:t>
      </w:r>
      <w:r w:rsidRPr="007F1040">
        <w:rPr>
          <w:color w:val="000000" w:themeColor="text1"/>
          <w:kern w:val="0"/>
          <w:sz w:val="24"/>
        </w:rPr>
        <w:t>1</w:t>
      </w:r>
      <w:r w:rsidRPr="007F1040">
        <w:rPr>
          <w:color w:val="000000" w:themeColor="text1"/>
          <w:kern w:val="0"/>
          <w:sz w:val="24"/>
        </w:rPr>
        <w:t>月</w:t>
      </w:r>
      <w:r w:rsidRPr="007F1040">
        <w:rPr>
          <w:color w:val="000000" w:themeColor="text1"/>
          <w:kern w:val="0"/>
          <w:sz w:val="24"/>
        </w:rPr>
        <w:t>28</w:t>
      </w:r>
      <w:r w:rsidRPr="007F1040">
        <w:rPr>
          <w:color w:val="000000" w:themeColor="text1"/>
          <w:kern w:val="0"/>
          <w:sz w:val="24"/>
        </w:rPr>
        <w:t>日起基金运作方式转为</w:t>
      </w:r>
      <w:r w:rsidRPr="007F1040">
        <w:rPr>
          <w:color w:val="000000" w:themeColor="text1"/>
          <w:kern w:val="0"/>
          <w:sz w:val="24"/>
        </w:rPr>
        <w:t>“</w:t>
      </w:r>
      <w:r w:rsidRPr="007F1040">
        <w:rPr>
          <w:color w:val="000000" w:themeColor="text1"/>
          <w:kern w:val="0"/>
          <w:sz w:val="24"/>
        </w:rPr>
        <w:t>上市契约型开放式</w:t>
      </w:r>
      <w:r w:rsidRPr="007F1040">
        <w:rPr>
          <w:color w:val="000000" w:themeColor="text1"/>
          <w:kern w:val="0"/>
          <w:sz w:val="24"/>
        </w:rPr>
        <w:t>”</w:t>
      </w:r>
      <w:r w:rsidRPr="007F1040">
        <w:rPr>
          <w:color w:val="000000" w:themeColor="text1"/>
          <w:kern w:val="0"/>
          <w:sz w:val="24"/>
        </w:rPr>
        <w:t>，并于同日起开放本基金的申购、赎回业务。本基金在募集期仅开通前端基金份额的认购，转为上市开放式基金（</w:t>
      </w:r>
      <w:r w:rsidRPr="007F1040">
        <w:rPr>
          <w:color w:val="000000" w:themeColor="text1"/>
          <w:kern w:val="0"/>
          <w:sz w:val="24"/>
        </w:rPr>
        <w:t>LOF</w:t>
      </w:r>
      <w:r w:rsidRPr="007F1040">
        <w:rPr>
          <w:color w:val="000000" w:themeColor="text1"/>
          <w:kern w:val="0"/>
          <w:sz w:val="24"/>
        </w:rPr>
        <w:t>）后同时开通前端基金份额和后端基金份额的申购和赎回。</w:t>
      </w:r>
    </w:p>
    <w:p w:rsidR="00E24A68" w:rsidRPr="007F1040" w:rsidRDefault="00E24A68" w:rsidP="0048308E">
      <w:pPr>
        <w:tabs>
          <w:tab w:val="left" w:pos="426"/>
        </w:tabs>
        <w:spacing w:before="29" w:line="288" w:lineRule="auto"/>
        <w:jc w:val="left"/>
        <w:rPr>
          <w:color w:val="000000" w:themeColor="text1"/>
          <w:sz w:val="24"/>
        </w:rPr>
      </w:pPr>
    </w:p>
    <w:p w:rsidR="001548F9" w:rsidRPr="007F1040" w:rsidRDefault="001548F9" w:rsidP="0048308E">
      <w:pPr>
        <w:pStyle w:val="20"/>
        <w:spacing w:before="29" w:after="0" w:line="288" w:lineRule="auto"/>
        <w:jc w:val="left"/>
        <w:rPr>
          <w:rFonts w:ascii="Times New Roman" w:hAnsi="Times New Roman"/>
          <w:color w:val="000000" w:themeColor="text1"/>
          <w:szCs w:val="24"/>
        </w:rPr>
      </w:pPr>
      <w:bookmarkStart w:id="7" w:name="_Toc428217026"/>
      <w:r w:rsidRPr="007F1040">
        <w:rPr>
          <w:rFonts w:ascii="Times New Roman" w:hAnsi="Times New Roman"/>
          <w:color w:val="000000" w:themeColor="text1"/>
          <w:kern w:val="0"/>
          <w:szCs w:val="24"/>
        </w:rPr>
        <w:t xml:space="preserve">2.2 </w:t>
      </w:r>
      <w:r w:rsidRPr="007F1040">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7F1040" w:rsidRPr="007F1040" w:rsidTr="00AC51A7">
        <w:tc>
          <w:tcPr>
            <w:tcW w:w="209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投资目标</w:t>
            </w:r>
          </w:p>
        </w:tc>
        <w:tc>
          <w:tcPr>
            <w:tcW w:w="690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7F1040" w:rsidRPr="007F1040" w:rsidTr="00AC51A7">
        <w:tc>
          <w:tcPr>
            <w:tcW w:w="209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投资策略</w:t>
            </w:r>
          </w:p>
        </w:tc>
        <w:tc>
          <w:tcPr>
            <w:tcW w:w="690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7F1040" w:rsidRPr="007F1040" w:rsidTr="00AC51A7">
        <w:tc>
          <w:tcPr>
            <w:tcW w:w="209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业绩比较基准</w:t>
            </w:r>
          </w:p>
        </w:tc>
        <w:tc>
          <w:tcPr>
            <w:tcW w:w="690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80%×</w:t>
            </w:r>
            <w:r w:rsidRPr="007F1040">
              <w:rPr>
                <w:color w:val="000000" w:themeColor="text1"/>
                <w:sz w:val="24"/>
              </w:rPr>
              <w:t>中债企业债总全价指数收益率</w:t>
            </w:r>
            <w:r w:rsidRPr="007F1040">
              <w:rPr>
                <w:color w:val="000000" w:themeColor="text1"/>
                <w:sz w:val="24"/>
              </w:rPr>
              <w:t>+20%×</w:t>
            </w:r>
            <w:r w:rsidRPr="007F1040">
              <w:rPr>
                <w:color w:val="000000" w:themeColor="text1"/>
                <w:sz w:val="24"/>
              </w:rPr>
              <w:t>中债国债总全价指数收益率</w:t>
            </w:r>
          </w:p>
        </w:tc>
      </w:tr>
      <w:tr w:rsidR="001548F9" w:rsidRPr="007F1040" w:rsidTr="00AC51A7">
        <w:tc>
          <w:tcPr>
            <w:tcW w:w="209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风险收益特征</w:t>
            </w:r>
          </w:p>
        </w:tc>
        <w:tc>
          <w:tcPr>
            <w:tcW w:w="690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本基金是一只债券型基金，属于证券投资基金中中等风险的品种，其长期平均的预期收益和风险高于货币市场基金，低于混合型基金和股票型基金。</w:t>
            </w:r>
          </w:p>
        </w:tc>
      </w:tr>
    </w:tbl>
    <w:p w:rsidR="00E24A68" w:rsidRPr="007F1040" w:rsidRDefault="00E24A68" w:rsidP="0048308E">
      <w:pPr>
        <w:tabs>
          <w:tab w:val="left" w:pos="426"/>
        </w:tabs>
        <w:spacing w:before="29" w:line="288" w:lineRule="auto"/>
        <w:jc w:val="left"/>
        <w:rPr>
          <w:color w:val="000000" w:themeColor="text1"/>
          <w:kern w:val="0"/>
          <w:sz w:val="24"/>
        </w:rPr>
      </w:pPr>
    </w:p>
    <w:p w:rsidR="001548F9" w:rsidRPr="007F1040"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7027"/>
      <w:r w:rsidRPr="007F1040">
        <w:rPr>
          <w:rFonts w:ascii="Times New Roman" w:hAnsi="Times New Roman"/>
          <w:color w:val="000000" w:themeColor="text1"/>
          <w:kern w:val="0"/>
          <w:szCs w:val="24"/>
        </w:rPr>
        <w:t xml:space="preserve">2.3 </w:t>
      </w:r>
      <w:r w:rsidRPr="007F1040">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7F1040" w:rsidRPr="007F1040" w:rsidTr="0053503A">
        <w:tc>
          <w:tcPr>
            <w:tcW w:w="2631" w:type="dxa"/>
            <w:gridSpan w:val="2"/>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项目</w:t>
            </w:r>
          </w:p>
        </w:tc>
        <w:tc>
          <w:tcPr>
            <w:tcW w:w="306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基金管理人</w:t>
            </w:r>
          </w:p>
        </w:tc>
        <w:tc>
          <w:tcPr>
            <w:tcW w:w="306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基金托管人</w:t>
            </w:r>
          </w:p>
        </w:tc>
      </w:tr>
      <w:tr w:rsidR="007F1040" w:rsidRPr="007F1040" w:rsidTr="0053503A">
        <w:tc>
          <w:tcPr>
            <w:tcW w:w="2631" w:type="dxa"/>
            <w:gridSpan w:val="2"/>
            <w:vAlign w:val="center"/>
          </w:tcPr>
          <w:p w:rsidR="001548F9" w:rsidRPr="007F1040" w:rsidRDefault="001548F9" w:rsidP="0048308E">
            <w:pPr>
              <w:autoSpaceDE w:val="0"/>
              <w:autoSpaceDN w:val="0"/>
              <w:adjustRightInd w:val="0"/>
              <w:spacing w:before="29" w:line="288" w:lineRule="auto"/>
              <w:ind w:left="15"/>
              <w:rPr>
                <w:color w:val="000000" w:themeColor="text1"/>
                <w:kern w:val="0"/>
                <w:sz w:val="24"/>
              </w:rPr>
            </w:pPr>
            <w:r w:rsidRPr="007F1040">
              <w:rPr>
                <w:color w:val="000000" w:themeColor="text1"/>
                <w:kern w:val="0"/>
                <w:sz w:val="24"/>
              </w:rPr>
              <w:t>名称</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交银施罗德基金管理有限公司</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中国农业银行股份有限公司</w:t>
            </w:r>
          </w:p>
        </w:tc>
      </w:tr>
      <w:tr w:rsidR="007F1040" w:rsidRPr="007F1040" w:rsidTr="0053503A">
        <w:tc>
          <w:tcPr>
            <w:tcW w:w="1260" w:type="dxa"/>
            <w:vMerge w:val="restart"/>
            <w:vAlign w:val="center"/>
          </w:tcPr>
          <w:p w:rsidR="001548F9" w:rsidRPr="007F1040" w:rsidRDefault="001548F9" w:rsidP="0048308E">
            <w:pPr>
              <w:autoSpaceDE w:val="0"/>
              <w:autoSpaceDN w:val="0"/>
              <w:adjustRightInd w:val="0"/>
              <w:spacing w:before="29" w:line="288" w:lineRule="auto"/>
              <w:ind w:left="15"/>
              <w:rPr>
                <w:color w:val="000000" w:themeColor="text1"/>
                <w:kern w:val="0"/>
                <w:sz w:val="24"/>
              </w:rPr>
            </w:pPr>
            <w:r w:rsidRPr="007F1040">
              <w:rPr>
                <w:color w:val="000000" w:themeColor="text1"/>
                <w:sz w:val="24"/>
              </w:rPr>
              <w:t>信息披露负责人</w:t>
            </w:r>
          </w:p>
        </w:tc>
        <w:tc>
          <w:tcPr>
            <w:tcW w:w="1371"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姓名</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孙艳</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林葛</w:t>
            </w:r>
          </w:p>
        </w:tc>
      </w:tr>
      <w:tr w:rsidR="007F1040" w:rsidRPr="007F1040" w:rsidTr="0053503A">
        <w:tc>
          <w:tcPr>
            <w:tcW w:w="2631" w:type="dxa"/>
            <w:vMerge/>
            <w:vAlign w:val="center"/>
          </w:tcPr>
          <w:p w:rsidR="001548F9" w:rsidRPr="007F1040" w:rsidRDefault="001548F9" w:rsidP="0048308E">
            <w:pPr>
              <w:widowControl/>
              <w:spacing w:before="29" w:line="288" w:lineRule="auto"/>
              <w:jc w:val="left"/>
              <w:rPr>
                <w:color w:val="000000" w:themeColor="text1"/>
                <w:kern w:val="0"/>
                <w:sz w:val="24"/>
              </w:rPr>
            </w:pPr>
          </w:p>
        </w:tc>
        <w:tc>
          <w:tcPr>
            <w:tcW w:w="1371"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sz w:val="24"/>
              </w:rPr>
              <w:t>联系电话</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021-61055050</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010-66060069</w:t>
            </w:r>
          </w:p>
        </w:tc>
      </w:tr>
      <w:tr w:rsidR="007F1040" w:rsidRPr="007F1040" w:rsidTr="0053503A">
        <w:tc>
          <w:tcPr>
            <w:tcW w:w="2631" w:type="dxa"/>
            <w:vMerge/>
            <w:vAlign w:val="center"/>
          </w:tcPr>
          <w:p w:rsidR="001548F9" w:rsidRPr="007F1040" w:rsidRDefault="001548F9" w:rsidP="0048308E">
            <w:pPr>
              <w:widowControl/>
              <w:spacing w:before="29" w:line="288" w:lineRule="auto"/>
              <w:jc w:val="left"/>
              <w:rPr>
                <w:color w:val="000000" w:themeColor="text1"/>
                <w:kern w:val="0"/>
                <w:sz w:val="24"/>
              </w:rPr>
            </w:pPr>
          </w:p>
        </w:tc>
        <w:tc>
          <w:tcPr>
            <w:tcW w:w="1371"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sz w:val="24"/>
              </w:rPr>
              <w:t>电子邮箱</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xxpl@jysld.com,disclosure@jysld.com</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tgxxpl@abchina.com</w:t>
            </w:r>
          </w:p>
        </w:tc>
      </w:tr>
      <w:tr w:rsidR="007F1040" w:rsidRPr="007F1040" w:rsidTr="0053503A">
        <w:tc>
          <w:tcPr>
            <w:tcW w:w="2631" w:type="dxa"/>
            <w:gridSpan w:val="2"/>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客户服务电话</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400-700-5000</w:t>
            </w:r>
            <w:r w:rsidRPr="007F1040">
              <w:rPr>
                <w:color w:val="000000" w:themeColor="text1"/>
                <w:kern w:val="0"/>
                <w:sz w:val="24"/>
              </w:rPr>
              <w:t>，</w:t>
            </w:r>
            <w:r w:rsidRPr="007F1040">
              <w:rPr>
                <w:color w:val="000000" w:themeColor="text1"/>
                <w:kern w:val="0"/>
                <w:sz w:val="24"/>
              </w:rPr>
              <w:t>021-61055000</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95599</w:t>
            </w:r>
          </w:p>
        </w:tc>
      </w:tr>
      <w:tr w:rsidR="007F1040" w:rsidRPr="007F1040" w:rsidTr="0053503A">
        <w:tc>
          <w:tcPr>
            <w:tcW w:w="2631" w:type="dxa"/>
            <w:gridSpan w:val="2"/>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传真</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021-61055054</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010-68121816</w:t>
            </w:r>
          </w:p>
        </w:tc>
      </w:tr>
      <w:tr w:rsidR="007F1040" w:rsidRPr="007F1040" w:rsidTr="0053503A">
        <w:tc>
          <w:tcPr>
            <w:tcW w:w="2631" w:type="dxa"/>
            <w:gridSpan w:val="2"/>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注册地址</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上海市浦东新区银城中路</w:t>
            </w:r>
            <w:r w:rsidRPr="007F1040">
              <w:rPr>
                <w:color w:val="000000" w:themeColor="text1"/>
                <w:kern w:val="0"/>
                <w:sz w:val="24"/>
              </w:rPr>
              <w:t>188</w:t>
            </w:r>
            <w:r w:rsidRPr="007F1040">
              <w:rPr>
                <w:color w:val="000000" w:themeColor="text1"/>
                <w:kern w:val="0"/>
                <w:sz w:val="24"/>
              </w:rPr>
              <w:t>号交通银行大楼二层（裙）</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北京市东城区建国门内大街</w:t>
            </w:r>
            <w:r w:rsidRPr="007F1040">
              <w:rPr>
                <w:color w:val="000000" w:themeColor="text1"/>
                <w:kern w:val="0"/>
                <w:sz w:val="24"/>
              </w:rPr>
              <w:t>69</w:t>
            </w:r>
            <w:r w:rsidRPr="007F1040">
              <w:rPr>
                <w:color w:val="000000" w:themeColor="text1"/>
                <w:kern w:val="0"/>
                <w:sz w:val="24"/>
              </w:rPr>
              <w:t>号</w:t>
            </w:r>
          </w:p>
        </w:tc>
      </w:tr>
      <w:tr w:rsidR="007F1040" w:rsidRPr="007F1040" w:rsidTr="0053503A">
        <w:tc>
          <w:tcPr>
            <w:tcW w:w="2631" w:type="dxa"/>
            <w:gridSpan w:val="2"/>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办公地址</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上海市浦东新区世纪大道</w:t>
            </w:r>
            <w:r w:rsidRPr="007F1040">
              <w:rPr>
                <w:color w:val="000000" w:themeColor="text1"/>
                <w:kern w:val="0"/>
                <w:sz w:val="24"/>
              </w:rPr>
              <w:t>8</w:t>
            </w:r>
            <w:r w:rsidRPr="007F1040">
              <w:rPr>
                <w:color w:val="000000" w:themeColor="text1"/>
                <w:kern w:val="0"/>
                <w:sz w:val="24"/>
              </w:rPr>
              <w:t>号国金中心二期</w:t>
            </w:r>
            <w:r w:rsidRPr="007F1040">
              <w:rPr>
                <w:color w:val="000000" w:themeColor="text1"/>
                <w:kern w:val="0"/>
                <w:sz w:val="24"/>
              </w:rPr>
              <w:t>21-22</w:t>
            </w:r>
            <w:r w:rsidRPr="007F1040">
              <w:rPr>
                <w:color w:val="000000" w:themeColor="text1"/>
                <w:kern w:val="0"/>
                <w:sz w:val="24"/>
              </w:rPr>
              <w:t>楼</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北京市西城区复兴门内大街</w:t>
            </w:r>
            <w:r w:rsidRPr="007F1040">
              <w:rPr>
                <w:color w:val="000000" w:themeColor="text1"/>
                <w:kern w:val="0"/>
                <w:sz w:val="24"/>
              </w:rPr>
              <w:t>28</w:t>
            </w:r>
            <w:r w:rsidRPr="007F1040">
              <w:rPr>
                <w:color w:val="000000" w:themeColor="text1"/>
                <w:kern w:val="0"/>
                <w:sz w:val="24"/>
              </w:rPr>
              <w:t>号凯晨世贸中心东座</w:t>
            </w:r>
            <w:r w:rsidRPr="007F1040">
              <w:rPr>
                <w:color w:val="000000" w:themeColor="text1"/>
                <w:kern w:val="0"/>
                <w:sz w:val="24"/>
              </w:rPr>
              <w:t>F9</w:t>
            </w:r>
          </w:p>
        </w:tc>
      </w:tr>
      <w:tr w:rsidR="007F1040" w:rsidRPr="007F1040" w:rsidTr="0053503A">
        <w:tc>
          <w:tcPr>
            <w:tcW w:w="2631" w:type="dxa"/>
            <w:gridSpan w:val="2"/>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邮政编码</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200120</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100031</w:t>
            </w:r>
          </w:p>
        </w:tc>
      </w:tr>
      <w:tr w:rsidR="001548F9" w:rsidRPr="007F1040" w:rsidTr="0053503A">
        <w:tc>
          <w:tcPr>
            <w:tcW w:w="2631" w:type="dxa"/>
            <w:gridSpan w:val="2"/>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法定代表人</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阮红（代任）</w:t>
            </w:r>
          </w:p>
        </w:tc>
        <w:tc>
          <w:tcPr>
            <w:tcW w:w="306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r w:rsidRPr="007F1040">
              <w:rPr>
                <w:color w:val="000000" w:themeColor="text1"/>
                <w:kern w:val="0"/>
                <w:sz w:val="24"/>
              </w:rPr>
              <w:t>刘士余</w:t>
            </w:r>
          </w:p>
        </w:tc>
      </w:tr>
    </w:tbl>
    <w:p w:rsidR="001548F9" w:rsidRPr="007F1040" w:rsidRDefault="001548F9" w:rsidP="0048308E">
      <w:pPr>
        <w:tabs>
          <w:tab w:val="left" w:pos="1740"/>
        </w:tabs>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7028"/>
      <w:r w:rsidRPr="007F1040">
        <w:rPr>
          <w:rFonts w:ascii="Times New Roman" w:hAnsi="Times New Roman"/>
          <w:color w:val="000000" w:themeColor="text1"/>
          <w:kern w:val="0"/>
          <w:szCs w:val="24"/>
        </w:rPr>
        <w:t xml:space="preserve">2.4 </w:t>
      </w:r>
      <w:r w:rsidRPr="007F1040">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7F1040" w:rsidRPr="007F1040" w:rsidTr="00AC51A7">
        <w:tc>
          <w:tcPr>
            <w:tcW w:w="4820"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本基金选定的信息披露报纸名称</w:t>
            </w:r>
          </w:p>
        </w:tc>
        <w:tc>
          <w:tcPr>
            <w:tcW w:w="4180"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《中国证券报》、《上海证券报》和《证券时报》</w:t>
            </w:r>
          </w:p>
        </w:tc>
      </w:tr>
      <w:tr w:rsidR="007F1040" w:rsidRPr="007F1040" w:rsidTr="00AC51A7">
        <w:tc>
          <w:tcPr>
            <w:tcW w:w="4820"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登载基金</w:t>
            </w:r>
            <w:r w:rsidR="00106605" w:rsidRPr="007F1040">
              <w:rPr>
                <w:color w:val="000000" w:themeColor="text1"/>
                <w:sz w:val="24"/>
              </w:rPr>
              <w:t>半</w:t>
            </w:r>
            <w:r w:rsidRPr="007F1040">
              <w:rPr>
                <w:color w:val="000000" w:themeColor="text1"/>
                <w:sz w:val="24"/>
              </w:rPr>
              <w:t>年度报告正文的管理人互联网网址</w:t>
            </w:r>
          </w:p>
        </w:tc>
        <w:tc>
          <w:tcPr>
            <w:tcW w:w="4180" w:type="dxa"/>
            <w:vAlign w:val="center"/>
          </w:tcPr>
          <w:p w:rsidR="001548F9" w:rsidRPr="007F1040" w:rsidRDefault="001548F9" w:rsidP="006A5E20">
            <w:pPr>
              <w:tabs>
                <w:tab w:val="left" w:pos="1740"/>
              </w:tabs>
              <w:spacing w:before="29" w:line="288" w:lineRule="auto"/>
              <w:jc w:val="left"/>
              <w:rPr>
                <w:color w:val="000000" w:themeColor="text1"/>
                <w:sz w:val="24"/>
              </w:rPr>
            </w:pPr>
            <w:r w:rsidRPr="007F1040">
              <w:rPr>
                <w:color w:val="000000" w:themeColor="text1"/>
                <w:sz w:val="24"/>
              </w:rPr>
              <w:t>www.fund001.com</w:t>
            </w:r>
            <w:r w:rsidRPr="007F1040">
              <w:rPr>
                <w:color w:val="000000" w:themeColor="text1"/>
                <w:sz w:val="24"/>
              </w:rPr>
              <w:t>，</w:t>
            </w:r>
            <w:r w:rsidRPr="007F1040">
              <w:rPr>
                <w:color w:val="000000" w:themeColor="text1"/>
                <w:sz w:val="24"/>
              </w:rPr>
              <w:t>www.bocomschroder.com</w:t>
            </w:r>
          </w:p>
        </w:tc>
      </w:tr>
      <w:tr w:rsidR="001548F9" w:rsidRPr="007F1040" w:rsidTr="00AC51A7">
        <w:tc>
          <w:tcPr>
            <w:tcW w:w="4820"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基金</w:t>
            </w:r>
            <w:r w:rsidR="00813F84" w:rsidRPr="007F1040">
              <w:rPr>
                <w:color w:val="000000" w:themeColor="text1"/>
                <w:sz w:val="24"/>
              </w:rPr>
              <w:t>半</w:t>
            </w:r>
            <w:r w:rsidRPr="007F1040">
              <w:rPr>
                <w:color w:val="000000" w:themeColor="text1"/>
                <w:sz w:val="24"/>
              </w:rPr>
              <w:t>年度报告备置地点</w:t>
            </w:r>
          </w:p>
        </w:tc>
        <w:tc>
          <w:tcPr>
            <w:tcW w:w="4180" w:type="dxa"/>
            <w:vAlign w:val="center"/>
          </w:tcPr>
          <w:p w:rsidR="001548F9" w:rsidRPr="007F1040" w:rsidRDefault="001548F9" w:rsidP="006A5E20">
            <w:pPr>
              <w:tabs>
                <w:tab w:val="left" w:pos="1740"/>
              </w:tabs>
              <w:spacing w:before="29" w:line="288" w:lineRule="auto"/>
              <w:jc w:val="left"/>
              <w:rPr>
                <w:color w:val="000000" w:themeColor="text1"/>
                <w:sz w:val="24"/>
              </w:rPr>
            </w:pPr>
            <w:r w:rsidRPr="007F1040">
              <w:rPr>
                <w:color w:val="000000" w:themeColor="text1"/>
                <w:sz w:val="24"/>
              </w:rPr>
              <w:t>基金管理人的办公场所</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7029"/>
      <w:r w:rsidRPr="007F1040">
        <w:rPr>
          <w:rFonts w:ascii="Times New Roman" w:hAnsi="Times New Roman"/>
          <w:color w:val="000000" w:themeColor="text1"/>
          <w:kern w:val="0"/>
          <w:szCs w:val="24"/>
        </w:rPr>
        <w:t xml:space="preserve">2.5 </w:t>
      </w:r>
      <w:r w:rsidRPr="007F1040">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7F1040" w:rsidRPr="007F1040" w:rsidTr="00AC51A7">
        <w:tc>
          <w:tcPr>
            <w:tcW w:w="1951" w:type="dxa"/>
            <w:vAlign w:val="center"/>
          </w:tcPr>
          <w:p w:rsidR="001548F9" w:rsidRPr="007F1040" w:rsidRDefault="001548F9" w:rsidP="0048308E">
            <w:pPr>
              <w:tabs>
                <w:tab w:val="left" w:pos="1740"/>
              </w:tabs>
              <w:spacing w:before="29" w:line="288" w:lineRule="auto"/>
              <w:jc w:val="center"/>
              <w:rPr>
                <w:color w:val="000000" w:themeColor="text1"/>
                <w:sz w:val="24"/>
              </w:rPr>
            </w:pPr>
            <w:r w:rsidRPr="007F1040">
              <w:rPr>
                <w:color w:val="000000" w:themeColor="text1"/>
                <w:sz w:val="24"/>
              </w:rPr>
              <w:t>项目</w:t>
            </w:r>
          </w:p>
        </w:tc>
        <w:tc>
          <w:tcPr>
            <w:tcW w:w="3260" w:type="dxa"/>
            <w:vAlign w:val="center"/>
          </w:tcPr>
          <w:p w:rsidR="001548F9" w:rsidRPr="007F1040" w:rsidRDefault="001548F9" w:rsidP="0048308E">
            <w:pPr>
              <w:tabs>
                <w:tab w:val="left" w:pos="1740"/>
              </w:tabs>
              <w:spacing w:before="29" w:line="288" w:lineRule="auto"/>
              <w:jc w:val="center"/>
              <w:rPr>
                <w:color w:val="000000" w:themeColor="text1"/>
                <w:sz w:val="24"/>
              </w:rPr>
            </w:pPr>
            <w:r w:rsidRPr="007F1040">
              <w:rPr>
                <w:color w:val="000000" w:themeColor="text1"/>
                <w:sz w:val="24"/>
              </w:rPr>
              <w:t>名称</w:t>
            </w:r>
          </w:p>
        </w:tc>
        <w:tc>
          <w:tcPr>
            <w:tcW w:w="4075" w:type="dxa"/>
            <w:vAlign w:val="center"/>
          </w:tcPr>
          <w:p w:rsidR="001548F9" w:rsidRPr="007F1040" w:rsidRDefault="001548F9" w:rsidP="0048308E">
            <w:pPr>
              <w:tabs>
                <w:tab w:val="left" w:pos="1740"/>
              </w:tabs>
              <w:spacing w:before="29" w:line="288" w:lineRule="auto"/>
              <w:jc w:val="center"/>
              <w:rPr>
                <w:color w:val="000000" w:themeColor="text1"/>
                <w:sz w:val="24"/>
              </w:rPr>
            </w:pPr>
            <w:r w:rsidRPr="007F1040">
              <w:rPr>
                <w:color w:val="000000" w:themeColor="text1"/>
                <w:sz w:val="24"/>
              </w:rPr>
              <w:t>办公地址</w:t>
            </w:r>
          </w:p>
        </w:tc>
      </w:tr>
      <w:tr w:rsidR="001548F9" w:rsidRPr="007F1040" w:rsidTr="00AC51A7">
        <w:tc>
          <w:tcPr>
            <w:tcW w:w="1951"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注册登记机构</w:t>
            </w:r>
          </w:p>
        </w:tc>
        <w:tc>
          <w:tcPr>
            <w:tcW w:w="3260"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中国证券登记结算有限责任公司</w:t>
            </w:r>
          </w:p>
        </w:tc>
        <w:tc>
          <w:tcPr>
            <w:tcW w:w="4075" w:type="dxa"/>
            <w:vAlign w:val="center"/>
          </w:tcPr>
          <w:p w:rsidR="001548F9" w:rsidRPr="007F1040" w:rsidRDefault="001548F9" w:rsidP="0048308E">
            <w:pPr>
              <w:tabs>
                <w:tab w:val="left" w:pos="1740"/>
              </w:tabs>
              <w:spacing w:before="29" w:line="288" w:lineRule="auto"/>
              <w:rPr>
                <w:color w:val="000000" w:themeColor="text1"/>
                <w:sz w:val="24"/>
              </w:rPr>
            </w:pPr>
            <w:r w:rsidRPr="007F1040">
              <w:rPr>
                <w:color w:val="000000" w:themeColor="text1"/>
                <w:sz w:val="24"/>
              </w:rPr>
              <w:t>北京市西城区太平桥大街</w:t>
            </w:r>
            <w:r w:rsidRPr="007F1040">
              <w:rPr>
                <w:color w:val="000000" w:themeColor="text1"/>
                <w:sz w:val="24"/>
              </w:rPr>
              <w:t>17</w:t>
            </w:r>
            <w:r w:rsidRPr="007F1040">
              <w:rPr>
                <w:color w:val="000000" w:themeColor="text1"/>
                <w:sz w:val="24"/>
              </w:rPr>
              <w:t>号</w:t>
            </w:r>
          </w:p>
        </w:tc>
      </w:tr>
    </w:tbl>
    <w:p w:rsidR="00E24A68" w:rsidRPr="007F1040" w:rsidRDefault="00E24A68" w:rsidP="0048308E">
      <w:pPr>
        <w:tabs>
          <w:tab w:val="left" w:pos="426"/>
        </w:tabs>
        <w:spacing w:before="29" w:line="288" w:lineRule="auto"/>
        <w:jc w:val="left"/>
        <w:rPr>
          <w:color w:val="000000" w:themeColor="text1"/>
          <w:kern w:val="0"/>
          <w:sz w:val="24"/>
        </w:rPr>
      </w:pPr>
    </w:p>
    <w:p w:rsidR="008921B7"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7030"/>
      <w:bookmarkStart w:id="16" w:name="_Toc194312019"/>
      <w:bookmarkStart w:id="17" w:name="_Toc193947512"/>
      <w:r w:rsidRPr="007F1040">
        <w:rPr>
          <w:b/>
          <w:bCs/>
          <w:color w:val="000000" w:themeColor="text1"/>
          <w:szCs w:val="24"/>
          <w:lang w:val="en-US"/>
        </w:rPr>
        <w:t xml:space="preserve">§3  </w:t>
      </w:r>
      <w:r w:rsidRPr="007F1040">
        <w:rPr>
          <w:b/>
          <w:bCs/>
          <w:color w:val="000000" w:themeColor="text1"/>
          <w:szCs w:val="24"/>
          <w:lang w:val="en-US"/>
        </w:rPr>
        <w:t>主要财务指标和基金净值表现</w:t>
      </w:r>
      <w:bookmarkEnd w:id="14"/>
      <w:bookmarkEnd w:id="15"/>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7031"/>
      <w:r w:rsidRPr="007F1040">
        <w:rPr>
          <w:rFonts w:ascii="Times New Roman" w:hAnsi="Times New Roman"/>
          <w:color w:val="000000" w:themeColor="text1"/>
          <w:kern w:val="0"/>
          <w:szCs w:val="24"/>
        </w:rPr>
        <w:t xml:space="preserve">3.1 </w:t>
      </w:r>
      <w:r w:rsidRPr="007F1040">
        <w:rPr>
          <w:rFonts w:ascii="Times New Roman" w:hAnsi="Times New Roman"/>
          <w:color w:val="000000" w:themeColor="text1"/>
          <w:kern w:val="0"/>
          <w:szCs w:val="24"/>
        </w:rPr>
        <w:t>主要会计数据和财务指标</w:t>
      </w:r>
      <w:bookmarkEnd w:id="18"/>
      <w:bookmarkEnd w:id="19"/>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7F1040" w:rsidRPr="007F1040" w:rsidTr="00AC51A7">
        <w:trPr>
          <w:trHeight w:val="487"/>
        </w:trPr>
        <w:tc>
          <w:tcPr>
            <w:tcW w:w="4509" w:type="dxa"/>
            <w:vAlign w:val="center"/>
          </w:tcPr>
          <w:p w:rsidR="001548F9" w:rsidRPr="007F1040" w:rsidRDefault="001548F9" w:rsidP="0048308E">
            <w:pPr>
              <w:spacing w:before="29" w:line="288" w:lineRule="auto"/>
              <w:rPr>
                <w:b/>
                <w:color w:val="000000" w:themeColor="text1"/>
                <w:sz w:val="24"/>
              </w:rPr>
            </w:pPr>
            <w:r w:rsidRPr="007F1040">
              <w:rPr>
                <w:b/>
                <w:color w:val="000000" w:themeColor="text1"/>
                <w:sz w:val="24"/>
              </w:rPr>
              <w:t xml:space="preserve">3.1.1 </w:t>
            </w:r>
            <w:r w:rsidRPr="007F1040">
              <w:rPr>
                <w:b/>
                <w:color w:val="000000" w:themeColor="text1"/>
                <w:sz w:val="24"/>
              </w:rPr>
              <w:t>期间数据和指标</w:t>
            </w:r>
          </w:p>
        </w:tc>
        <w:tc>
          <w:tcPr>
            <w:tcW w:w="4744" w:type="dxa"/>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报告期（</w:t>
            </w:r>
            <w:r w:rsidR="00A43357" w:rsidRPr="007F1040">
              <w:rPr>
                <w:b/>
                <w:color w:val="000000" w:themeColor="text1"/>
                <w:sz w:val="24"/>
              </w:rPr>
              <w:t>2015</w:t>
            </w:r>
            <w:r w:rsidR="00A43357" w:rsidRPr="007F1040">
              <w:rPr>
                <w:b/>
                <w:color w:val="000000" w:themeColor="text1"/>
                <w:sz w:val="24"/>
              </w:rPr>
              <w:t>年</w:t>
            </w:r>
            <w:r w:rsidR="00A43357" w:rsidRPr="007F1040">
              <w:rPr>
                <w:b/>
                <w:color w:val="000000" w:themeColor="text1"/>
                <w:sz w:val="24"/>
              </w:rPr>
              <w:t>1</w:t>
            </w:r>
            <w:r w:rsidR="00A43357" w:rsidRPr="007F1040">
              <w:rPr>
                <w:b/>
                <w:color w:val="000000" w:themeColor="text1"/>
                <w:sz w:val="24"/>
              </w:rPr>
              <w:t>月</w:t>
            </w:r>
            <w:r w:rsidR="00A43357" w:rsidRPr="007F1040">
              <w:rPr>
                <w:b/>
                <w:color w:val="000000" w:themeColor="text1"/>
                <w:sz w:val="24"/>
              </w:rPr>
              <w:t>1</w:t>
            </w:r>
            <w:r w:rsidR="00A43357" w:rsidRPr="007F1040">
              <w:rPr>
                <w:b/>
                <w:color w:val="000000" w:themeColor="text1"/>
                <w:sz w:val="24"/>
              </w:rPr>
              <w:t>日至</w:t>
            </w:r>
            <w:r w:rsidRPr="007F1040">
              <w:rPr>
                <w:b/>
                <w:color w:val="000000" w:themeColor="text1"/>
                <w:sz w:val="24"/>
              </w:rPr>
              <w:t>2015</w:t>
            </w:r>
            <w:r w:rsidRPr="007F1040">
              <w:rPr>
                <w:b/>
                <w:color w:val="000000" w:themeColor="text1"/>
                <w:sz w:val="24"/>
              </w:rPr>
              <w:t>年</w:t>
            </w:r>
            <w:r w:rsidRPr="007F1040">
              <w:rPr>
                <w:b/>
                <w:color w:val="000000" w:themeColor="text1"/>
                <w:sz w:val="24"/>
              </w:rPr>
              <w:t>6</w:t>
            </w:r>
            <w:r w:rsidRPr="007F1040">
              <w:rPr>
                <w:b/>
                <w:color w:val="000000" w:themeColor="text1"/>
                <w:sz w:val="24"/>
              </w:rPr>
              <w:t>月</w:t>
            </w:r>
            <w:r w:rsidRPr="007F1040">
              <w:rPr>
                <w:b/>
                <w:color w:val="000000" w:themeColor="text1"/>
                <w:sz w:val="24"/>
              </w:rPr>
              <w:t>30</w:t>
            </w:r>
            <w:r w:rsidRPr="007F1040">
              <w:rPr>
                <w:b/>
                <w:color w:val="000000" w:themeColor="text1"/>
                <w:sz w:val="24"/>
              </w:rPr>
              <w:t>日）</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本期已实现收益</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13,359,954.87</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本期利润</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11,217,481.74</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加权平均基金份额本期利润</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0.1070</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本期加权平均净值利润率</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8.93%</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本期基金份额净值增长率</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9.63%</w:t>
            </w:r>
          </w:p>
        </w:tc>
      </w:tr>
      <w:tr w:rsidR="007F1040" w:rsidRPr="007F1040" w:rsidTr="00AC51A7">
        <w:tc>
          <w:tcPr>
            <w:tcW w:w="4509" w:type="dxa"/>
            <w:vAlign w:val="center"/>
          </w:tcPr>
          <w:p w:rsidR="001548F9" w:rsidRPr="007F1040" w:rsidRDefault="001548F9" w:rsidP="0048308E">
            <w:pPr>
              <w:spacing w:before="29" w:line="288" w:lineRule="auto"/>
              <w:rPr>
                <w:b/>
                <w:color w:val="000000" w:themeColor="text1"/>
                <w:sz w:val="24"/>
              </w:rPr>
            </w:pPr>
            <w:r w:rsidRPr="007F1040">
              <w:rPr>
                <w:b/>
                <w:color w:val="000000" w:themeColor="text1"/>
                <w:sz w:val="24"/>
              </w:rPr>
              <w:t xml:space="preserve">3.1.2 </w:t>
            </w:r>
            <w:r w:rsidRPr="007F1040">
              <w:rPr>
                <w:b/>
                <w:color w:val="000000" w:themeColor="text1"/>
                <w:sz w:val="24"/>
              </w:rPr>
              <w:t>期末数据和指标</w:t>
            </w:r>
          </w:p>
        </w:tc>
        <w:tc>
          <w:tcPr>
            <w:tcW w:w="4744" w:type="dxa"/>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报告期末</w:t>
            </w:r>
            <w:r w:rsidRPr="007F1040">
              <w:rPr>
                <w:b/>
                <w:color w:val="000000" w:themeColor="text1"/>
                <w:sz w:val="24"/>
              </w:rPr>
              <w:t>(2015</w:t>
            </w:r>
            <w:r w:rsidRPr="007F1040">
              <w:rPr>
                <w:b/>
                <w:color w:val="000000" w:themeColor="text1"/>
                <w:sz w:val="24"/>
              </w:rPr>
              <w:t>年</w:t>
            </w:r>
            <w:r w:rsidRPr="007F1040">
              <w:rPr>
                <w:b/>
                <w:color w:val="000000" w:themeColor="text1"/>
                <w:sz w:val="24"/>
              </w:rPr>
              <w:t>6</w:t>
            </w:r>
            <w:r w:rsidRPr="007F1040">
              <w:rPr>
                <w:b/>
                <w:color w:val="000000" w:themeColor="text1"/>
                <w:sz w:val="24"/>
              </w:rPr>
              <w:t>月</w:t>
            </w:r>
            <w:r w:rsidRPr="007F1040">
              <w:rPr>
                <w:b/>
                <w:color w:val="000000" w:themeColor="text1"/>
                <w:sz w:val="24"/>
              </w:rPr>
              <w:t>30</w:t>
            </w:r>
            <w:r w:rsidRPr="007F1040">
              <w:rPr>
                <w:b/>
                <w:color w:val="000000" w:themeColor="text1"/>
                <w:sz w:val="24"/>
              </w:rPr>
              <w:t>日</w:t>
            </w:r>
            <w:r w:rsidRPr="007F1040">
              <w:rPr>
                <w:b/>
                <w:color w:val="000000" w:themeColor="text1"/>
                <w:sz w:val="24"/>
              </w:rPr>
              <w:t>)</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期末可供分配利润</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15,836,831.99</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期末可供分配基金份额利润</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0.261</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期末基金资产净值</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76,824,166.18</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期末基金份额净值</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1.264</w:t>
            </w:r>
          </w:p>
        </w:tc>
      </w:tr>
      <w:tr w:rsidR="007F1040" w:rsidRPr="007F1040" w:rsidTr="00AC51A7">
        <w:tc>
          <w:tcPr>
            <w:tcW w:w="4509" w:type="dxa"/>
            <w:vAlign w:val="center"/>
          </w:tcPr>
          <w:p w:rsidR="001548F9" w:rsidRPr="007F1040" w:rsidRDefault="001548F9" w:rsidP="0048308E">
            <w:pPr>
              <w:spacing w:before="29" w:line="288" w:lineRule="auto"/>
              <w:rPr>
                <w:b/>
                <w:color w:val="000000" w:themeColor="text1"/>
                <w:sz w:val="24"/>
              </w:rPr>
            </w:pPr>
            <w:r w:rsidRPr="007F1040">
              <w:rPr>
                <w:b/>
                <w:color w:val="000000" w:themeColor="text1"/>
                <w:sz w:val="24"/>
              </w:rPr>
              <w:t xml:space="preserve">3.1.3 </w:t>
            </w:r>
            <w:r w:rsidRPr="007F1040">
              <w:rPr>
                <w:b/>
                <w:color w:val="000000" w:themeColor="text1"/>
                <w:sz w:val="24"/>
              </w:rPr>
              <w:t>累计期末指标</w:t>
            </w:r>
          </w:p>
        </w:tc>
        <w:tc>
          <w:tcPr>
            <w:tcW w:w="4744" w:type="dxa"/>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报告期末</w:t>
            </w:r>
            <w:r w:rsidRPr="007F1040">
              <w:rPr>
                <w:b/>
                <w:color w:val="000000" w:themeColor="text1"/>
                <w:sz w:val="24"/>
              </w:rPr>
              <w:t>(2015</w:t>
            </w:r>
            <w:r w:rsidRPr="007F1040">
              <w:rPr>
                <w:b/>
                <w:color w:val="000000" w:themeColor="text1"/>
                <w:sz w:val="24"/>
              </w:rPr>
              <w:t>年</w:t>
            </w:r>
            <w:r w:rsidRPr="007F1040">
              <w:rPr>
                <w:b/>
                <w:color w:val="000000" w:themeColor="text1"/>
                <w:sz w:val="24"/>
              </w:rPr>
              <w:t>6</w:t>
            </w:r>
            <w:r w:rsidRPr="007F1040">
              <w:rPr>
                <w:b/>
                <w:color w:val="000000" w:themeColor="text1"/>
                <w:sz w:val="24"/>
              </w:rPr>
              <w:t>月</w:t>
            </w:r>
            <w:r w:rsidRPr="007F1040">
              <w:rPr>
                <w:b/>
                <w:color w:val="000000" w:themeColor="text1"/>
                <w:sz w:val="24"/>
              </w:rPr>
              <w:t>30</w:t>
            </w:r>
            <w:r w:rsidRPr="007F1040">
              <w:rPr>
                <w:b/>
                <w:color w:val="000000" w:themeColor="text1"/>
                <w:sz w:val="24"/>
              </w:rPr>
              <w:t>日</w:t>
            </w:r>
            <w:r w:rsidRPr="007F1040">
              <w:rPr>
                <w:b/>
                <w:color w:val="000000" w:themeColor="text1"/>
                <w:sz w:val="24"/>
              </w:rPr>
              <w:t>)</w:t>
            </w:r>
          </w:p>
        </w:tc>
      </w:tr>
      <w:tr w:rsidR="007F1040" w:rsidRPr="007F1040" w:rsidTr="00AC51A7">
        <w:tc>
          <w:tcPr>
            <w:tcW w:w="4509"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基金份额累计净值增长率</w:t>
            </w:r>
          </w:p>
        </w:tc>
        <w:tc>
          <w:tcPr>
            <w:tcW w:w="4744"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40.45%</w:t>
            </w:r>
          </w:p>
        </w:tc>
      </w:tr>
    </w:tbl>
    <w:bookmarkEnd w:id="16"/>
    <w:bookmarkEnd w:id="17"/>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1</w:t>
      </w:r>
      <w:r w:rsidRPr="007F1040">
        <w:rPr>
          <w:color w:val="000000" w:themeColor="text1"/>
          <w:kern w:val="0"/>
          <w:sz w:val="24"/>
        </w:rPr>
        <w:t>、本基金业绩指标不包括持有人认购或交易基金的各项费用，计入费用后的实际收益水平要低于所列数字。</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 xml:space="preserve">    2</w:t>
      </w:r>
      <w:r w:rsidRPr="007F1040">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7F1040" w:rsidRDefault="001548F9"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7032"/>
      <w:r w:rsidRPr="007F1040">
        <w:rPr>
          <w:rFonts w:ascii="Times New Roman" w:hAnsi="Times New Roman"/>
          <w:color w:val="000000" w:themeColor="text1"/>
          <w:kern w:val="0"/>
          <w:szCs w:val="24"/>
        </w:rPr>
        <w:t xml:space="preserve">3.2 </w:t>
      </w:r>
      <w:r w:rsidRPr="007F1040">
        <w:rPr>
          <w:rFonts w:ascii="Times New Roman" w:hAnsi="Times New Roman"/>
          <w:color w:val="000000" w:themeColor="text1"/>
          <w:kern w:val="0"/>
          <w:szCs w:val="24"/>
        </w:rPr>
        <w:t>基金净值表现</w:t>
      </w:r>
      <w:bookmarkEnd w:id="20"/>
      <w:bookmarkEnd w:id="21"/>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color w:val="000000" w:themeColor="text1"/>
          <w:kern w:val="0"/>
          <w:sz w:val="24"/>
        </w:rPr>
        <w:t xml:space="preserve">3.2.1 </w:t>
      </w:r>
      <w:r w:rsidRPr="007F1040">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7F1040" w:rsidRPr="007F1040" w:rsidTr="004A54E9">
        <w:tc>
          <w:tcPr>
            <w:tcW w:w="162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阶段</w:t>
            </w:r>
          </w:p>
        </w:tc>
        <w:tc>
          <w:tcPr>
            <w:tcW w:w="135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份额净值增长率</w:t>
            </w:r>
            <w:r w:rsidRPr="007F1040">
              <w:rPr>
                <w:rFonts w:ascii="宋体" w:hAnsi="宋体" w:cs="宋体" w:hint="eastAsia"/>
                <w:color w:val="000000" w:themeColor="text1"/>
                <w:sz w:val="24"/>
              </w:rPr>
              <w:t>①</w:t>
            </w:r>
          </w:p>
        </w:tc>
        <w:tc>
          <w:tcPr>
            <w:tcW w:w="135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份额净值增长率标准差</w:t>
            </w:r>
            <w:r w:rsidRPr="007F1040">
              <w:rPr>
                <w:rFonts w:ascii="宋体" w:hAnsi="宋体" w:cs="宋体" w:hint="eastAsia"/>
                <w:color w:val="000000" w:themeColor="text1"/>
                <w:sz w:val="24"/>
              </w:rPr>
              <w:t>②</w:t>
            </w:r>
          </w:p>
        </w:tc>
        <w:tc>
          <w:tcPr>
            <w:tcW w:w="135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业绩比较基准收益率</w:t>
            </w:r>
            <w:r w:rsidRPr="007F1040">
              <w:rPr>
                <w:rFonts w:ascii="宋体" w:hAnsi="宋体" w:cs="宋体" w:hint="eastAsia"/>
                <w:color w:val="000000" w:themeColor="text1"/>
                <w:sz w:val="24"/>
              </w:rPr>
              <w:t>③</w:t>
            </w:r>
          </w:p>
        </w:tc>
        <w:tc>
          <w:tcPr>
            <w:tcW w:w="135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业绩比较基准收益率标准差</w:t>
            </w:r>
            <w:r w:rsidRPr="007F1040">
              <w:rPr>
                <w:rFonts w:ascii="宋体" w:hAnsi="宋体" w:cs="宋体" w:hint="eastAsia"/>
                <w:color w:val="000000" w:themeColor="text1"/>
                <w:sz w:val="24"/>
              </w:rPr>
              <w:t>④</w:t>
            </w:r>
          </w:p>
        </w:tc>
        <w:tc>
          <w:tcPr>
            <w:tcW w:w="135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rFonts w:ascii="宋体" w:hAnsi="宋体" w:cs="宋体" w:hint="eastAsia"/>
                <w:color w:val="000000" w:themeColor="text1"/>
                <w:sz w:val="24"/>
              </w:rPr>
              <w:t>①</w:t>
            </w:r>
            <w:r w:rsidRPr="007F1040">
              <w:rPr>
                <w:color w:val="000000" w:themeColor="text1"/>
                <w:sz w:val="24"/>
              </w:rPr>
              <w:t>－</w:t>
            </w:r>
            <w:r w:rsidRPr="007F1040">
              <w:rPr>
                <w:rFonts w:ascii="宋体" w:hAnsi="宋体" w:cs="宋体" w:hint="eastAsia"/>
                <w:color w:val="000000" w:themeColor="text1"/>
                <w:sz w:val="24"/>
              </w:rPr>
              <w:t>③</w:t>
            </w:r>
          </w:p>
        </w:tc>
        <w:tc>
          <w:tcPr>
            <w:tcW w:w="1350" w:type="dxa"/>
            <w:tcMar>
              <w:top w:w="0" w:type="dxa"/>
              <w:bottom w:w="0" w:type="dxa"/>
            </w:tcMar>
            <w:vAlign w:val="center"/>
          </w:tcPr>
          <w:p w:rsidR="001548F9" w:rsidRPr="007F1040" w:rsidRDefault="001548F9" w:rsidP="0048308E">
            <w:pPr>
              <w:spacing w:before="29" w:line="288" w:lineRule="auto"/>
              <w:jc w:val="center"/>
              <w:rPr>
                <w:color w:val="000000" w:themeColor="text1"/>
                <w:sz w:val="24"/>
              </w:rPr>
            </w:pPr>
            <w:r w:rsidRPr="007F1040">
              <w:rPr>
                <w:rFonts w:ascii="宋体" w:hAnsi="宋体" w:cs="宋体" w:hint="eastAsia"/>
                <w:color w:val="000000" w:themeColor="text1"/>
                <w:sz w:val="24"/>
              </w:rPr>
              <w:t>②</w:t>
            </w:r>
            <w:r w:rsidRPr="007F1040">
              <w:rPr>
                <w:color w:val="000000" w:themeColor="text1"/>
                <w:sz w:val="24"/>
              </w:rPr>
              <w:t>－</w:t>
            </w:r>
            <w:r w:rsidRPr="007F1040">
              <w:rPr>
                <w:rFonts w:ascii="宋体" w:hAnsi="宋体" w:cs="宋体" w:hint="eastAsia"/>
                <w:color w:val="000000" w:themeColor="text1"/>
                <w:sz w:val="24"/>
              </w:rPr>
              <w:t>④</w:t>
            </w:r>
          </w:p>
        </w:tc>
      </w:tr>
      <w:tr w:rsidR="007F1040" w:rsidRPr="007F1040">
        <w:tc>
          <w:tcPr>
            <w:tcW w:w="1497" w:type="dxa"/>
            <w:vAlign w:val="center"/>
          </w:tcPr>
          <w:p w:rsidR="006712EF" w:rsidRPr="007F1040" w:rsidRDefault="008F26AF">
            <w:pPr>
              <w:jc w:val="left"/>
              <w:rPr>
                <w:color w:val="000000" w:themeColor="text1"/>
              </w:rPr>
            </w:pPr>
            <w:r w:rsidRPr="007F1040">
              <w:rPr>
                <w:color w:val="000000" w:themeColor="text1"/>
                <w:sz w:val="24"/>
              </w:rPr>
              <w:t>过去一个月</w:t>
            </w:r>
          </w:p>
        </w:tc>
        <w:tc>
          <w:tcPr>
            <w:tcW w:w="1251" w:type="dxa"/>
            <w:vAlign w:val="center"/>
          </w:tcPr>
          <w:p w:rsidR="006712EF" w:rsidRPr="007F1040" w:rsidRDefault="008F26AF">
            <w:pPr>
              <w:jc w:val="center"/>
              <w:rPr>
                <w:color w:val="000000" w:themeColor="text1"/>
              </w:rPr>
            </w:pPr>
            <w:r w:rsidRPr="007F1040">
              <w:rPr>
                <w:color w:val="000000" w:themeColor="text1"/>
                <w:sz w:val="24"/>
              </w:rPr>
              <w:t>-1.40%</w:t>
            </w:r>
          </w:p>
        </w:tc>
        <w:tc>
          <w:tcPr>
            <w:tcW w:w="1250" w:type="dxa"/>
            <w:vAlign w:val="center"/>
          </w:tcPr>
          <w:p w:rsidR="006712EF" w:rsidRPr="007F1040" w:rsidRDefault="008F26AF">
            <w:pPr>
              <w:jc w:val="center"/>
              <w:rPr>
                <w:color w:val="000000" w:themeColor="text1"/>
              </w:rPr>
            </w:pPr>
            <w:r w:rsidRPr="007F1040">
              <w:rPr>
                <w:color w:val="000000" w:themeColor="text1"/>
                <w:sz w:val="24"/>
              </w:rPr>
              <w:t>0.44%</w:t>
            </w:r>
          </w:p>
        </w:tc>
        <w:tc>
          <w:tcPr>
            <w:tcW w:w="1250" w:type="dxa"/>
            <w:vAlign w:val="center"/>
          </w:tcPr>
          <w:p w:rsidR="006712EF" w:rsidRPr="007F1040" w:rsidRDefault="008F26AF">
            <w:pPr>
              <w:jc w:val="center"/>
              <w:rPr>
                <w:color w:val="000000" w:themeColor="text1"/>
              </w:rPr>
            </w:pPr>
            <w:r w:rsidRPr="007F1040">
              <w:rPr>
                <w:color w:val="000000" w:themeColor="text1"/>
                <w:sz w:val="24"/>
              </w:rPr>
              <w:t>-0.26%</w:t>
            </w:r>
          </w:p>
        </w:tc>
        <w:tc>
          <w:tcPr>
            <w:tcW w:w="1250" w:type="dxa"/>
            <w:vAlign w:val="center"/>
          </w:tcPr>
          <w:p w:rsidR="006712EF" w:rsidRPr="007F1040" w:rsidRDefault="008F26AF">
            <w:pPr>
              <w:jc w:val="center"/>
              <w:rPr>
                <w:color w:val="000000" w:themeColor="text1"/>
              </w:rPr>
            </w:pPr>
            <w:r w:rsidRPr="007F1040">
              <w:rPr>
                <w:color w:val="000000" w:themeColor="text1"/>
                <w:sz w:val="24"/>
              </w:rPr>
              <w:t>0.04%</w:t>
            </w:r>
          </w:p>
        </w:tc>
        <w:tc>
          <w:tcPr>
            <w:tcW w:w="1250" w:type="dxa"/>
            <w:vAlign w:val="center"/>
          </w:tcPr>
          <w:p w:rsidR="006712EF" w:rsidRPr="007F1040" w:rsidRDefault="008F26AF">
            <w:pPr>
              <w:jc w:val="center"/>
              <w:rPr>
                <w:color w:val="000000" w:themeColor="text1"/>
              </w:rPr>
            </w:pPr>
            <w:r w:rsidRPr="007F1040">
              <w:rPr>
                <w:color w:val="000000" w:themeColor="text1"/>
                <w:sz w:val="24"/>
              </w:rPr>
              <w:t>-1.14%</w:t>
            </w:r>
          </w:p>
        </w:tc>
        <w:tc>
          <w:tcPr>
            <w:tcW w:w="1250" w:type="dxa"/>
            <w:vAlign w:val="center"/>
          </w:tcPr>
          <w:p w:rsidR="006712EF" w:rsidRPr="007F1040" w:rsidRDefault="008F26AF">
            <w:pPr>
              <w:jc w:val="center"/>
              <w:rPr>
                <w:color w:val="000000" w:themeColor="text1"/>
              </w:rPr>
            </w:pPr>
            <w:r w:rsidRPr="007F1040">
              <w:rPr>
                <w:color w:val="000000" w:themeColor="text1"/>
                <w:sz w:val="24"/>
              </w:rPr>
              <w:t>0.40%</w:t>
            </w:r>
          </w:p>
        </w:tc>
      </w:tr>
      <w:tr w:rsidR="007F1040" w:rsidRPr="007F1040">
        <w:tc>
          <w:tcPr>
            <w:tcW w:w="1497" w:type="dxa"/>
            <w:vAlign w:val="center"/>
          </w:tcPr>
          <w:p w:rsidR="006712EF" w:rsidRPr="007F1040" w:rsidRDefault="008F26AF">
            <w:pPr>
              <w:jc w:val="left"/>
              <w:rPr>
                <w:color w:val="000000" w:themeColor="text1"/>
              </w:rPr>
            </w:pPr>
            <w:r w:rsidRPr="007F1040">
              <w:rPr>
                <w:color w:val="000000" w:themeColor="text1"/>
                <w:sz w:val="24"/>
              </w:rPr>
              <w:t>过去三个月</w:t>
            </w:r>
          </w:p>
        </w:tc>
        <w:tc>
          <w:tcPr>
            <w:tcW w:w="1251" w:type="dxa"/>
            <w:vAlign w:val="center"/>
          </w:tcPr>
          <w:p w:rsidR="006712EF" w:rsidRPr="007F1040" w:rsidRDefault="008F26AF">
            <w:pPr>
              <w:jc w:val="center"/>
              <w:rPr>
                <w:color w:val="000000" w:themeColor="text1"/>
              </w:rPr>
            </w:pPr>
            <w:r w:rsidRPr="007F1040">
              <w:rPr>
                <w:color w:val="000000" w:themeColor="text1"/>
                <w:sz w:val="24"/>
              </w:rPr>
              <w:t>8.78%</w:t>
            </w:r>
          </w:p>
        </w:tc>
        <w:tc>
          <w:tcPr>
            <w:tcW w:w="1250" w:type="dxa"/>
            <w:vAlign w:val="center"/>
          </w:tcPr>
          <w:p w:rsidR="006712EF" w:rsidRPr="007F1040" w:rsidRDefault="008F26AF">
            <w:pPr>
              <w:jc w:val="center"/>
              <w:rPr>
                <w:color w:val="000000" w:themeColor="text1"/>
              </w:rPr>
            </w:pPr>
            <w:r w:rsidRPr="007F1040">
              <w:rPr>
                <w:color w:val="000000" w:themeColor="text1"/>
                <w:sz w:val="24"/>
              </w:rPr>
              <w:t>0.73%</w:t>
            </w:r>
          </w:p>
        </w:tc>
        <w:tc>
          <w:tcPr>
            <w:tcW w:w="1250" w:type="dxa"/>
            <w:vAlign w:val="center"/>
          </w:tcPr>
          <w:p w:rsidR="006712EF" w:rsidRPr="007F1040" w:rsidRDefault="008F26AF">
            <w:pPr>
              <w:jc w:val="center"/>
              <w:rPr>
                <w:color w:val="000000" w:themeColor="text1"/>
              </w:rPr>
            </w:pPr>
            <w:r w:rsidRPr="007F1040">
              <w:rPr>
                <w:color w:val="000000" w:themeColor="text1"/>
                <w:sz w:val="24"/>
              </w:rPr>
              <w:t>0.92%</w:t>
            </w:r>
          </w:p>
        </w:tc>
        <w:tc>
          <w:tcPr>
            <w:tcW w:w="1250" w:type="dxa"/>
            <w:vAlign w:val="center"/>
          </w:tcPr>
          <w:p w:rsidR="006712EF" w:rsidRPr="007F1040" w:rsidRDefault="008F26AF">
            <w:pPr>
              <w:jc w:val="center"/>
              <w:rPr>
                <w:color w:val="000000" w:themeColor="text1"/>
              </w:rPr>
            </w:pPr>
            <w:r w:rsidRPr="007F1040">
              <w:rPr>
                <w:color w:val="000000" w:themeColor="text1"/>
                <w:sz w:val="24"/>
              </w:rPr>
              <w:t>0.09%</w:t>
            </w:r>
          </w:p>
        </w:tc>
        <w:tc>
          <w:tcPr>
            <w:tcW w:w="1250" w:type="dxa"/>
            <w:vAlign w:val="center"/>
          </w:tcPr>
          <w:p w:rsidR="006712EF" w:rsidRPr="007F1040" w:rsidRDefault="008F26AF">
            <w:pPr>
              <w:jc w:val="center"/>
              <w:rPr>
                <w:color w:val="000000" w:themeColor="text1"/>
              </w:rPr>
            </w:pPr>
            <w:r w:rsidRPr="007F1040">
              <w:rPr>
                <w:color w:val="000000" w:themeColor="text1"/>
                <w:sz w:val="24"/>
              </w:rPr>
              <w:t>7.86%</w:t>
            </w:r>
          </w:p>
        </w:tc>
        <w:tc>
          <w:tcPr>
            <w:tcW w:w="1250" w:type="dxa"/>
            <w:vAlign w:val="center"/>
          </w:tcPr>
          <w:p w:rsidR="006712EF" w:rsidRPr="007F1040" w:rsidRDefault="008F26AF">
            <w:pPr>
              <w:jc w:val="center"/>
              <w:rPr>
                <w:color w:val="000000" w:themeColor="text1"/>
              </w:rPr>
            </w:pPr>
            <w:r w:rsidRPr="007F1040">
              <w:rPr>
                <w:color w:val="000000" w:themeColor="text1"/>
                <w:sz w:val="24"/>
              </w:rPr>
              <w:t>0.64%</w:t>
            </w:r>
          </w:p>
        </w:tc>
      </w:tr>
      <w:tr w:rsidR="007F1040" w:rsidRPr="007F1040">
        <w:tc>
          <w:tcPr>
            <w:tcW w:w="1497" w:type="dxa"/>
            <w:vAlign w:val="center"/>
          </w:tcPr>
          <w:p w:rsidR="006712EF" w:rsidRPr="007F1040" w:rsidRDefault="008F26AF">
            <w:pPr>
              <w:jc w:val="left"/>
              <w:rPr>
                <w:color w:val="000000" w:themeColor="text1"/>
              </w:rPr>
            </w:pPr>
            <w:r w:rsidRPr="007F1040">
              <w:rPr>
                <w:color w:val="000000" w:themeColor="text1"/>
                <w:sz w:val="24"/>
              </w:rPr>
              <w:t>过去六个月</w:t>
            </w:r>
          </w:p>
        </w:tc>
        <w:tc>
          <w:tcPr>
            <w:tcW w:w="1251" w:type="dxa"/>
            <w:vAlign w:val="center"/>
          </w:tcPr>
          <w:p w:rsidR="006712EF" w:rsidRPr="007F1040" w:rsidRDefault="008F26AF">
            <w:pPr>
              <w:jc w:val="center"/>
              <w:rPr>
                <w:color w:val="000000" w:themeColor="text1"/>
              </w:rPr>
            </w:pPr>
            <w:r w:rsidRPr="007F1040">
              <w:rPr>
                <w:color w:val="000000" w:themeColor="text1"/>
                <w:sz w:val="24"/>
              </w:rPr>
              <w:t>9.63%</w:t>
            </w:r>
          </w:p>
        </w:tc>
        <w:tc>
          <w:tcPr>
            <w:tcW w:w="1250" w:type="dxa"/>
            <w:vAlign w:val="center"/>
          </w:tcPr>
          <w:p w:rsidR="006712EF" w:rsidRPr="007F1040" w:rsidRDefault="008F26AF">
            <w:pPr>
              <w:jc w:val="center"/>
              <w:rPr>
                <w:color w:val="000000" w:themeColor="text1"/>
              </w:rPr>
            </w:pPr>
            <w:r w:rsidRPr="007F1040">
              <w:rPr>
                <w:color w:val="000000" w:themeColor="text1"/>
                <w:sz w:val="24"/>
              </w:rPr>
              <w:t>0.60%</w:t>
            </w:r>
          </w:p>
        </w:tc>
        <w:tc>
          <w:tcPr>
            <w:tcW w:w="1250" w:type="dxa"/>
            <w:vAlign w:val="center"/>
          </w:tcPr>
          <w:p w:rsidR="006712EF" w:rsidRPr="007F1040" w:rsidRDefault="008F26AF">
            <w:pPr>
              <w:jc w:val="center"/>
              <w:rPr>
                <w:color w:val="000000" w:themeColor="text1"/>
              </w:rPr>
            </w:pPr>
            <w:r w:rsidRPr="007F1040">
              <w:rPr>
                <w:color w:val="000000" w:themeColor="text1"/>
                <w:sz w:val="24"/>
              </w:rPr>
              <w:t>0.31%</w:t>
            </w:r>
          </w:p>
        </w:tc>
        <w:tc>
          <w:tcPr>
            <w:tcW w:w="1250" w:type="dxa"/>
            <w:vAlign w:val="center"/>
          </w:tcPr>
          <w:p w:rsidR="006712EF" w:rsidRPr="007F1040" w:rsidRDefault="008F26AF">
            <w:pPr>
              <w:jc w:val="center"/>
              <w:rPr>
                <w:color w:val="000000" w:themeColor="text1"/>
              </w:rPr>
            </w:pPr>
            <w:r w:rsidRPr="007F1040">
              <w:rPr>
                <w:color w:val="000000" w:themeColor="text1"/>
                <w:sz w:val="24"/>
              </w:rPr>
              <w:t>0.10%</w:t>
            </w:r>
          </w:p>
        </w:tc>
        <w:tc>
          <w:tcPr>
            <w:tcW w:w="1250" w:type="dxa"/>
            <w:vAlign w:val="center"/>
          </w:tcPr>
          <w:p w:rsidR="006712EF" w:rsidRPr="007F1040" w:rsidRDefault="008F26AF">
            <w:pPr>
              <w:jc w:val="center"/>
              <w:rPr>
                <w:color w:val="000000" w:themeColor="text1"/>
              </w:rPr>
            </w:pPr>
            <w:r w:rsidRPr="007F1040">
              <w:rPr>
                <w:color w:val="000000" w:themeColor="text1"/>
                <w:sz w:val="24"/>
              </w:rPr>
              <w:t>9.32%</w:t>
            </w:r>
          </w:p>
        </w:tc>
        <w:tc>
          <w:tcPr>
            <w:tcW w:w="1250" w:type="dxa"/>
            <w:vAlign w:val="center"/>
          </w:tcPr>
          <w:p w:rsidR="006712EF" w:rsidRPr="007F1040" w:rsidRDefault="008F26AF">
            <w:pPr>
              <w:jc w:val="center"/>
              <w:rPr>
                <w:color w:val="000000" w:themeColor="text1"/>
              </w:rPr>
            </w:pPr>
            <w:r w:rsidRPr="007F1040">
              <w:rPr>
                <w:color w:val="000000" w:themeColor="text1"/>
                <w:sz w:val="24"/>
              </w:rPr>
              <w:t>0.50%</w:t>
            </w:r>
          </w:p>
        </w:tc>
      </w:tr>
      <w:tr w:rsidR="007F1040" w:rsidRPr="007F1040">
        <w:tc>
          <w:tcPr>
            <w:tcW w:w="1497" w:type="dxa"/>
            <w:vAlign w:val="center"/>
          </w:tcPr>
          <w:p w:rsidR="006712EF" w:rsidRPr="007F1040" w:rsidRDefault="008F26AF">
            <w:pPr>
              <w:jc w:val="left"/>
              <w:rPr>
                <w:color w:val="000000" w:themeColor="text1"/>
              </w:rPr>
            </w:pPr>
            <w:r w:rsidRPr="007F1040">
              <w:rPr>
                <w:color w:val="000000" w:themeColor="text1"/>
                <w:sz w:val="24"/>
              </w:rPr>
              <w:t>过去一年</w:t>
            </w:r>
          </w:p>
        </w:tc>
        <w:tc>
          <w:tcPr>
            <w:tcW w:w="1251" w:type="dxa"/>
            <w:vAlign w:val="center"/>
          </w:tcPr>
          <w:p w:rsidR="006712EF" w:rsidRPr="007F1040" w:rsidRDefault="008F26AF">
            <w:pPr>
              <w:jc w:val="center"/>
              <w:rPr>
                <w:color w:val="000000" w:themeColor="text1"/>
              </w:rPr>
            </w:pPr>
            <w:r w:rsidRPr="007F1040">
              <w:rPr>
                <w:color w:val="000000" w:themeColor="text1"/>
                <w:sz w:val="24"/>
              </w:rPr>
              <w:t>22.36%</w:t>
            </w:r>
          </w:p>
        </w:tc>
        <w:tc>
          <w:tcPr>
            <w:tcW w:w="1250" w:type="dxa"/>
            <w:vAlign w:val="center"/>
          </w:tcPr>
          <w:p w:rsidR="006712EF" w:rsidRPr="007F1040" w:rsidRDefault="008F26AF">
            <w:pPr>
              <w:jc w:val="center"/>
              <w:rPr>
                <w:color w:val="000000" w:themeColor="text1"/>
              </w:rPr>
            </w:pPr>
            <w:r w:rsidRPr="007F1040">
              <w:rPr>
                <w:color w:val="000000" w:themeColor="text1"/>
                <w:sz w:val="24"/>
              </w:rPr>
              <w:t>0.46%</w:t>
            </w:r>
          </w:p>
        </w:tc>
        <w:tc>
          <w:tcPr>
            <w:tcW w:w="1250" w:type="dxa"/>
            <w:vAlign w:val="center"/>
          </w:tcPr>
          <w:p w:rsidR="006712EF" w:rsidRPr="007F1040" w:rsidRDefault="008F26AF">
            <w:pPr>
              <w:jc w:val="center"/>
              <w:rPr>
                <w:color w:val="000000" w:themeColor="text1"/>
              </w:rPr>
            </w:pPr>
            <w:r w:rsidRPr="007F1040">
              <w:rPr>
                <w:color w:val="000000" w:themeColor="text1"/>
                <w:sz w:val="24"/>
              </w:rPr>
              <w:t>2.32%</w:t>
            </w:r>
          </w:p>
        </w:tc>
        <w:tc>
          <w:tcPr>
            <w:tcW w:w="1250" w:type="dxa"/>
            <w:vAlign w:val="center"/>
          </w:tcPr>
          <w:p w:rsidR="006712EF" w:rsidRPr="007F1040" w:rsidRDefault="008F26AF">
            <w:pPr>
              <w:jc w:val="center"/>
              <w:rPr>
                <w:color w:val="000000" w:themeColor="text1"/>
              </w:rPr>
            </w:pPr>
            <w:r w:rsidRPr="007F1040">
              <w:rPr>
                <w:color w:val="000000" w:themeColor="text1"/>
                <w:sz w:val="24"/>
              </w:rPr>
              <w:t>0.12%</w:t>
            </w:r>
          </w:p>
        </w:tc>
        <w:tc>
          <w:tcPr>
            <w:tcW w:w="1250" w:type="dxa"/>
            <w:vAlign w:val="center"/>
          </w:tcPr>
          <w:p w:rsidR="006712EF" w:rsidRPr="007F1040" w:rsidRDefault="008F26AF">
            <w:pPr>
              <w:jc w:val="center"/>
              <w:rPr>
                <w:color w:val="000000" w:themeColor="text1"/>
              </w:rPr>
            </w:pPr>
            <w:r w:rsidRPr="007F1040">
              <w:rPr>
                <w:color w:val="000000" w:themeColor="text1"/>
                <w:sz w:val="24"/>
              </w:rPr>
              <w:t>20.04%</w:t>
            </w:r>
          </w:p>
        </w:tc>
        <w:tc>
          <w:tcPr>
            <w:tcW w:w="1250" w:type="dxa"/>
            <w:vAlign w:val="center"/>
          </w:tcPr>
          <w:p w:rsidR="006712EF" w:rsidRPr="007F1040" w:rsidRDefault="008F26AF">
            <w:pPr>
              <w:jc w:val="center"/>
              <w:rPr>
                <w:color w:val="000000" w:themeColor="text1"/>
              </w:rPr>
            </w:pPr>
            <w:r w:rsidRPr="007F1040">
              <w:rPr>
                <w:color w:val="000000" w:themeColor="text1"/>
                <w:sz w:val="24"/>
              </w:rPr>
              <w:t>0.34%</w:t>
            </w:r>
          </w:p>
        </w:tc>
      </w:tr>
      <w:tr w:rsidR="007F1040" w:rsidRPr="007F1040">
        <w:tc>
          <w:tcPr>
            <w:tcW w:w="1497" w:type="dxa"/>
            <w:vAlign w:val="center"/>
          </w:tcPr>
          <w:p w:rsidR="006712EF" w:rsidRPr="007F1040" w:rsidRDefault="008F26AF">
            <w:pPr>
              <w:jc w:val="left"/>
              <w:rPr>
                <w:color w:val="000000" w:themeColor="text1"/>
              </w:rPr>
            </w:pPr>
            <w:r w:rsidRPr="007F1040">
              <w:rPr>
                <w:color w:val="000000" w:themeColor="text1"/>
                <w:sz w:val="24"/>
              </w:rPr>
              <w:t>过去三年</w:t>
            </w:r>
          </w:p>
        </w:tc>
        <w:tc>
          <w:tcPr>
            <w:tcW w:w="1251" w:type="dxa"/>
            <w:vAlign w:val="center"/>
          </w:tcPr>
          <w:p w:rsidR="006712EF" w:rsidRPr="007F1040" w:rsidRDefault="008F26AF">
            <w:pPr>
              <w:jc w:val="center"/>
              <w:rPr>
                <w:color w:val="000000" w:themeColor="text1"/>
              </w:rPr>
            </w:pPr>
            <w:r w:rsidRPr="007F1040">
              <w:rPr>
                <w:color w:val="000000" w:themeColor="text1"/>
                <w:sz w:val="24"/>
              </w:rPr>
              <w:t>28.85%</w:t>
            </w:r>
          </w:p>
        </w:tc>
        <w:tc>
          <w:tcPr>
            <w:tcW w:w="1250" w:type="dxa"/>
            <w:vAlign w:val="center"/>
          </w:tcPr>
          <w:p w:rsidR="006712EF" w:rsidRPr="007F1040" w:rsidRDefault="008F26AF">
            <w:pPr>
              <w:jc w:val="center"/>
              <w:rPr>
                <w:color w:val="000000" w:themeColor="text1"/>
              </w:rPr>
            </w:pPr>
            <w:r w:rsidRPr="007F1040">
              <w:rPr>
                <w:color w:val="000000" w:themeColor="text1"/>
                <w:sz w:val="24"/>
              </w:rPr>
              <w:t>0.33%</w:t>
            </w:r>
          </w:p>
        </w:tc>
        <w:tc>
          <w:tcPr>
            <w:tcW w:w="1250" w:type="dxa"/>
            <w:vAlign w:val="center"/>
          </w:tcPr>
          <w:p w:rsidR="006712EF" w:rsidRPr="007F1040" w:rsidRDefault="008F26AF">
            <w:pPr>
              <w:jc w:val="center"/>
              <w:rPr>
                <w:color w:val="000000" w:themeColor="text1"/>
              </w:rPr>
            </w:pPr>
            <w:r w:rsidRPr="007F1040">
              <w:rPr>
                <w:color w:val="000000" w:themeColor="text1"/>
                <w:sz w:val="24"/>
              </w:rPr>
              <w:t>1.36%</w:t>
            </w:r>
          </w:p>
        </w:tc>
        <w:tc>
          <w:tcPr>
            <w:tcW w:w="1250" w:type="dxa"/>
            <w:vAlign w:val="center"/>
          </w:tcPr>
          <w:p w:rsidR="006712EF" w:rsidRPr="007F1040" w:rsidRDefault="008F26AF">
            <w:pPr>
              <w:jc w:val="center"/>
              <w:rPr>
                <w:color w:val="000000" w:themeColor="text1"/>
              </w:rPr>
            </w:pPr>
            <w:r w:rsidRPr="007F1040">
              <w:rPr>
                <w:color w:val="000000" w:themeColor="text1"/>
                <w:sz w:val="24"/>
              </w:rPr>
              <w:t>0.10%</w:t>
            </w:r>
          </w:p>
        </w:tc>
        <w:tc>
          <w:tcPr>
            <w:tcW w:w="1250" w:type="dxa"/>
            <w:vAlign w:val="center"/>
          </w:tcPr>
          <w:p w:rsidR="006712EF" w:rsidRPr="007F1040" w:rsidRDefault="008F26AF">
            <w:pPr>
              <w:jc w:val="center"/>
              <w:rPr>
                <w:color w:val="000000" w:themeColor="text1"/>
              </w:rPr>
            </w:pPr>
            <w:r w:rsidRPr="007F1040">
              <w:rPr>
                <w:color w:val="000000" w:themeColor="text1"/>
                <w:sz w:val="24"/>
              </w:rPr>
              <w:t>27.49%</w:t>
            </w:r>
          </w:p>
        </w:tc>
        <w:tc>
          <w:tcPr>
            <w:tcW w:w="1250" w:type="dxa"/>
            <w:vAlign w:val="center"/>
          </w:tcPr>
          <w:p w:rsidR="006712EF" w:rsidRPr="007F1040" w:rsidRDefault="008F26AF">
            <w:pPr>
              <w:jc w:val="center"/>
              <w:rPr>
                <w:color w:val="000000" w:themeColor="text1"/>
              </w:rPr>
            </w:pPr>
            <w:r w:rsidRPr="007F1040">
              <w:rPr>
                <w:color w:val="000000" w:themeColor="text1"/>
                <w:sz w:val="24"/>
              </w:rPr>
              <w:t>0.23%</w:t>
            </w:r>
          </w:p>
        </w:tc>
      </w:tr>
      <w:tr w:rsidR="007F1040" w:rsidRPr="007F1040">
        <w:tc>
          <w:tcPr>
            <w:tcW w:w="1497" w:type="dxa"/>
            <w:vAlign w:val="center"/>
          </w:tcPr>
          <w:p w:rsidR="006712EF" w:rsidRPr="007F1040" w:rsidRDefault="008F26AF">
            <w:pPr>
              <w:jc w:val="left"/>
              <w:rPr>
                <w:color w:val="000000" w:themeColor="text1"/>
              </w:rPr>
            </w:pPr>
            <w:r w:rsidRPr="007F1040">
              <w:rPr>
                <w:color w:val="000000" w:themeColor="text1"/>
                <w:sz w:val="24"/>
              </w:rPr>
              <w:t>自基金合同生效起至今</w:t>
            </w:r>
          </w:p>
        </w:tc>
        <w:tc>
          <w:tcPr>
            <w:tcW w:w="1251" w:type="dxa"/>
            <w:vAlign w:val="center"/>
          </w:tcPr>
          <w:p w:rsidR="006712EF" w:rsidRPr="007F1040" w:rsidRDefault="008F26AF">
            <w:pPr>
              <w:jc w:val="center"/>
              <w:rPr>
                <w:color w:val="000000" w:themeColor="text1"/>
              </w:rPr>
            </w:pPr>
            <w:r w:rsidRPr="007F1040">
              <w:rPr>
                <w:color w:val="000000" w:themeColor="text1"/>
                <w:sz w:val="24"/>
              </w:rPr>
              <w:t>40.45%</w:t>
            </w:r>
          </w:p>
        </w:tc>
        <w:tc>
          <w:tcPr>
            <w:tcW w:w="1250" w:type="dxa"/>
            <w:vAlign w:val="center"/>
          </w:tcPr>
          <w:p w:rsidR="006712EF" w:rsidRPr="007F1040" w:rsidRDefault="008F26AF">
            <w:pPr>
              <w:jc w:val="center"/>
              <w:rPr>
                <w:color w:val="000000" w:themeColor="text1"/>
              </w:rPr>
            </w:pPr>
            <w:r w:rsidRPr="007F1040">
              <w:rPr>
                <w:color w:val="000000" w:themeColor="text1"/>
                <w:sz w:val="24"/>
              </w:rPr>
              <w:t>0.31%</w:t>
            </w:r>
          </w:p>
        </w:tc>
        <w:tc>
          <w:tcPr>
            <w:tcW w:w="1250" w:type="dxa"/>
            <w:vAlign w:val="center"/>
          </w:tcPr>
          <w:p w:rsidR="006712EF" w:rsidRPr="007F1040" w:rsidRDefault="008F26AF">
            <w:pPr>
              <w:jc w:val="center"/>
              <w:rPr>
                <w:color w:val="000000" w:themeColor="text1"/>
              </w:rPr>
            </w:pPr>
            <w:r w:rsidRPr="007F1040">
              <w:rPr>
                <w:color w:val="000000" w:themeColor="text1"/>
                <w:sz w:val="24"/>
              </w:rPr>
              <w:t>5.04%</w:t>
            </w:r>
          </w:p>
        </w:tc>
        <w:tc>
          <w:tcPr>
            <w:tcW w:w="1250" w:type="dxa"/>
            <w:vAlign w:val="center"/>
          </w:tcPr>
          <w:p w:rsidR="006712EF" w:rsidRPr="007F1040" w:rsidRDefault="008F26AF">
            <w:pPr>
              <w:jc w:val="center"/>
              <w:rPr>
                <w:color w:val="000000" w:themeColor="text1"/>
              </w:rPr>
            </w:pPr>
            <w:r w:rsidRPr="007F1040">
              <w:rPr>
                <w:color w:val="000000" w:themeColor="text1"/>
                <w:sz w:val="24"/>
              </w:rPr>
              <w:t>0.10%</w:t>
            </w:r>
          </w:p>
        </w:tc>
        <w:tc>
          <w:tcPr>
            <w:tcW w:w="1250" w:type="dxa"/>
            <w:vAlign w:val="center"/>
          </w:tcPr>
          <w:p w:rsidR="006712EF" w:rsidRPr="007F1040" w:rsidRDefault="008F26AF">
            <w:pPr>
              <w:jc w:val="center"/>
              <w:rPr>
                <w:color w:val="000000" w:themeColor="text1"/>
              </w:rPr>
            </w:pPr>
            <w:r w:rsidRPr="007F1040">
              <w:rPr>
                <w:color w:val="000000" w:themeColor="text1"/>
                <w:sz w:val="24"/>
              </w:rPr>
              <w:t>35.41%</w:t>
            </w:r>
          </w:p>
        </w:tc>
        <w:tc>
          <w:tcPr>
            <w:tcW w:w="1250" w:type="dxa"/>
            <w:vAlign w:val="center"/>
          </w:tcPr>
          <w:p w:rsidR="006712EF" w:rsidRPr="007F1040" w:rsidRDefault="008F26AF">
            <w:pPr>
              <w:jc w:val="center"/>
              <w:rPr>
                <w:color w:val="000000" w:themeColor="text1"/>
              </w:rPr>
            </w:pPr>
            <w:r w:rsidRPr="007F1040">
              <w:rPr>
                <w:color w:val="000000" w:themeColor="text1"/>
                <w:sz w:val="24"/>
              </w:rPr>
              <w:t>0.21%</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注：本基金的业绩比较基准为</w:t>
      </w:r>
      <w:r w:rsidRPr="007F1040">
        <w:rPr>
          <w:color w:val="000000" w:themeColor="text1"/>
          <w:kern w:val="0"/>
          <w:sz w:val="24"/>
        </w:rPr>
        <w:t>80%×</w:t>
      </w:r>
      <w:r w:rsidRPr="007F1040">
        <w:rPr>
          <w:color w:val="000000" w:themeColor="text1"/>
          <w:kern w:val="0"/>
          <w:sz w:val="24"/>
        </w:rPr>
        <w:t>中债企业债总全价指数收益率</w:t>
      </w:r>
      <w:r w:rsidRPr="007F1040">
        <w:rPr>
          <w:color w:val="000000" w:themeColor="text1"/>
          <w:kern w:val="0"/>
          <w:sz w:val="24"/>
        </w:rPr>
        <w:t>+20%×</w:t>
      </w:r>
      <w:r w:rsidRPr="007F1040">
        <w:rPr>
          <w:color w:val="000000" w:themeColor="text1"/>
          <w:kern w:val="0"/>
          <w:sz w:val="24"/>
        </w:rPr>
        <w:t>中债国债总全价指数收益率，每日进行再平衡过程。</w:t>
      </w:r>
    </w:p>
    <w:p w:rsidR="001548F9" w:rsidRPr="007F1040"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7F1040" w:rsidRDefault="001548F9" w:rsidP="0048308E">
      <w:pPr>
        <w:spacing w:before="29" w:line="288" w:lineRule="auto"/>
        <w:rPr>
          <w:b/>
          <w:color w:val="000000" w:themeColor="text1"/>
          <w:kern w:val="0"/>
          <w:sz w:val="24"/>
        </w:rPr>
      </w:pPr>
      <w:r w:rsidRPr="007F1040">
        <w:rPr>
          <w:b/>
          <w:color w:val="000000" w:themeColor="text1"/>
          <w:kern w:val="0"/>
          <w:sz w:val="24"/>
        </w:rPr>
        <w:t xml:space="preserve">3.2.2 </w:t>
      </w:r>
      <w:r w:rsidR="003F13E3" w:rsidRPr="007F1040">
        <w:rPr>
          <w:rFonts w:hint="eastAsia"/>
          <w:b/>
          <w:color w:val="000000" w:themeColor="text1"/>
          <w:kern w:val="0"/>
          <w:sz w:val="24"/>
        </w:rPr>
        <w:t xml:space="preserve"> </w:t>
      </w:r>
      <w:r w:rsidR="003F13E3" w:rsidRPr="007F1040">
        <w:rPr>
          <w:b/>
          <w:color w:val="000000" w:themeColor="text1"/>
          <w:kern w:val="0"/>
          <w:sz w:val="24"/>
        </w:rPr>
        <w:t>自基金合同生效以来</w:t>
      </w:r>
      <w:r w:rsidRPr="007F1040">
        <w:rPr>
          <w:b/>
          <w:color w:val="000000" w:themeColor="text1"/>
          <w:kern w:val="0"/>
          <w:sz w:val="24"/>
        </w:rPr>
        <w:t>基金份额累计净值增长率变动及其与同期业绩比较基准收益率变动的比较</w:t>
      </w:r>
    </w:p>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交银施罗德信用添利债券证券投资基金（</w:t>
      </w:r>
      <w:r w:rsidRPr="007F1040">
        <w:rPr>
          <w:color w:val="000000" w:themeColor="text1"/>
          <w:kern w:val="0"/>
          <w:sz w:val="24"/>
        </w:rPr>
        <w:t>LOF</w:t>
      </w:r>
      <w:r w:rsidRPr="007F1040">
        <w:rPr>
          <w:color w:val="000000" w:themeColor="text1"/>
          <w:kern w:val="0"/>
          <w:sz w:val="24"/>
        </w:rPr>
        <w:t>）</w:t>
      </w:r>
    </w:p>
    <w:p w:rsidR="001548F9" w:rsidRPr="007F1040" w:rsidRDefault="00CE3047" w:rsidP="0048308E">
      <w:pPr>
        <w:spacing w:before="29" w:line="288" w:lineRule="auto"/>
        <w:jc w:val="center"/>
        <w:rPr>
          <w:color w:val="000000" w:themeColor="text1"/>
          <w:kern w:val="0"/>
          <w:sz w:val="24"/>
        </w:rPr>
      </w:pPr>
      <w:r w:rsidRPr="007F1040">
        <w:rPr>
          <w:color w:val="000000" w:themeColor="text1"/>
          <w:kern w:val="0"/>
          <w:sz w:val="24"/>
        </w:rPr>
        <w:t>份额累计净值增长率与业绩比较基准收益率</w:t>
      </w:r>
      <w:r w:rsidR="001548F9" w:rsidRPr="007F1040">
        <w:rPr>
          <w:color w:val="000000" w:themeColor="text1"/>
          <w:kern w:val="0"/>
          <w:sz w:val="24"/>
        </w:rPr>
        <w:t>历史走势对比图</w:t>
      </w:r>
    </w:p>
    <w:p w:rsidR="001548F9" w:rsidRPr="007F1040" w:rsidRDefault="00777C63" w:rsidP="0048308E">
      <w:pPr>
        <w:pStyle w:val="a5"/>
        <w:snapToGrid w:val="0"/>
        <w:spacing w:before="29" w:line="288" w:lineRule="auto"/>
        <w:jc w:val="center"/>
        <w:rPr>
          <w:rFonts w:ascii="Times New Roman" w:hAnsi="Times New Roman"/>
          <w:color w:val="000000" w:themeColor="text1"/>
          <w:sz w:val="24"/>
          <w:szCs w:val="24"/>
        </w:rPr>
      </w:pPr>
      <w:r w:rsidRPr="007F1040">
        <w:rPr>
          <w:rFonts w:ascii="Times New Roman" w:hAnsi="Times New Roman"/>
          <w:color w:val="000000" w:themeColor="text1"/>
          <w:sz w:val="24"/>
          <w:szCs w:val="24"/>
        </w:rPr>
        <w:t>（</w:t>
      </w:r>
      <w:r w:rsidR="001548F9" w:rsidRPr="007F1040">
        <w:rPr>
          <w:rFonts w:ascii="Times New Roman" w:hAnsi="Times New Roman"/>
          <w:color w:val="000000" w:themeColor="text1"/>
          <w:sz w:val="24"/>
          <w:szCs w:val="24"/>
        </w:rPr>
        <w:t>2011</w:t>
      </w:r>
      <w:r w:rsidR="001548F9" w:rsidRPr="007F1040">
        <w:rPr>
          <w:rFonts w:ascii="Times New Roman" w:hAnsi="Times New Roman"/>
          <w:color w:val="000000" w:themeColor="text1"/>
          <w:sz w:val="24"/>
          <w:szCs w:val="24"/>
        </w:rPr>
        <w:t>年</w:t>
      </w:r>
      <w:r w:rsidR="001548F9" w:rsidRPr="007F1040">
        <w:rPr>
          <w:rFonts w:ascii="Times New Roman" w:hAnsi="Times New Roman"/>
          <w:color w:val="000000" w:themeColor="text1"/>
          <w:sz w:val="24"/>
          <w:szCs w:val="24"/>
        </w:rPr>
        <w:t>1</w:t>
      </w:r>
      <w:r w:rsidR="001548F9" w:rsidRPr="007F1040">
        <w:rPr>
          <w:rFonts w:ascii="Times New Roman" w:hAnsi="Times New Roman"/>
          <w:color w:val="000000" w:themeColor="text1"/>
          <w:sz w:val="24"/>
          <w:szCs w:val="24"/>
        </w:rPr>
        <w:t>月</w:t>
      </w:r>
      <w:r w:rsidR="001548F9" w:rsidRPr="007F1040">
        <w:rPr>
          <w:rFonts w:ascii="Times New Roman" w:hAnsi="Times New Roman"/>
          <w:color w:val="000000" w:themeColor="text1"/>
          <w:sz w:val="24"/>
          <w:szCs w:val="24"/>
        </w:rPr>
        <w:t>27</w:t>
      </w:r>
      <w:r w:rsidR="001548F9" w:rsidRPr="007F1040">
        <w:rPr>
          <w:rFonts w:ascii="Times New Roman" w:hAnsi="Times New Roman"/>
          <w:color w:val="000000" w:themeColor="text1"/>
          <w:sz w:val="24"/>
          <w:szCs w:val="24"/>
        </w:rPr>
        <w:t>日至</w:t>
      </w:r>
      <w:r w:rsidRPr="007F1040">
        <w:rPr>
          <w:rFonts w:ascii="Times New Roman" w:hAnsi="Times New Roman"/>
          <w:color w:val="000000" w:themeColor="text1"/>
          <w:sz w:val="24"/>
          <w:szCs w:val="24"/>
        </w:rPr>
        <w:t>2015</w:t>
      </w:r>
      <w:r w:rsidRPr="007F1040">
        <w:rPr>
          <w:rFonts w:ascii="Times New Roman" w:hAnsi="Times New Roman"/>
          <w:color w:val="000000" w:themeColor="text1"/>
          <w:sz w:val="24"/>
          <w:szCs w:val="24"/>
        </w:rPr>
        <w:t>年</w:t>
      </w:r>
      <w:r w:rsidRPr="007F1040">
        <w:rPr>
          <w:rFonts w:ascii="Times New Roman" w:hAnsi="Times New Roman"/>
          <w:color w:val="000000" w:themeColor="text1"/>
          <w:sz w:val="24"/>
          <w:szCs w:val="24"/>
        </w:rPr>
        <w:t>6</w:t>
      </w:r>
      <w:r w:rsidRPr="007F1040">
        <w:rPr>
          <w:rFonts w:ascii="Times New Roman" w:hAnsi="Times New Roman"/>
          <w:color w:val="000000" w:themeColor="text1"/>
          <w:sz w:val="24"/>
          <w:szCs w:val="24"/>
        </w:rPr>
        <w:t>月</w:t>
      </w:r>
      <w:r w:rsidRPr="007F1040">
        <w:rPr>
          <w:rFonts w:ascii="Times New Roman" w:hAnsi="Times New Roman"/>
          <w:color w:val="000000" w:themeColor="text1"/>
          <w:sz w:val="24"/>
          <w:szCs w:val="24"/>
        </w:rPr>
        <w:t>30</w:t>
      </w:r>
      <w:r w:rsidRPr="007F1040">
        <w:rPr>
          <w:rFonts w:ascii="Times New Roman" w:hAnsi="Times New Roman"/>
          <w:color w:val="000000" w:themeColor="text1"/>
          <w:sz w:val="24"/>
          <w:szCs w:val="24"/>
        </w:rPr>
        <w:t>日）</w:t>
      </w:r>
    </w:p>
    <w:p w:rsidR="001548F9" w:rsidRPr="007F1040" w:rsidRDefault="00D33BAF" w:rsidP="0048308E">
      <w:pPr>
        <w:spacing w:before="29" w:line="288" w:lineRule="auto"/>
        <w:jc w:val="center"/>
        <w:rPr>
          <w:color w:val="000000" w:themeColor="text1"/>
          <w:sz w:val="24"/>
        </w:rPr>
      </w:pPr>
      <w:r w:rsidRPr="007F1040">
        <w:rPr>
          <w:noProof/>
          <w:color w:val="000000" w:themeColor="text1"/>
          <w:sz w:val="24"/>
        </w:rPr>
        <w:drawing>
          <wp:inline distT="0" distB="0" distL="0" distR="0" wp14:anchorId="08CEFA2E" wp14:editId="07605A0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注：本基金建仓期为自基金合同生效日起的</w:t>
      </w:r>
      <w:r w:rsidRPr="007F1040">
        <w:rPr>
          <w:color w:val="000000" w:themeColor="text1"/>
          <w:kern w:val="0"/>
          <w:sz w:val="24"/>
        </w:rPr>
        <w:t>6</w:t>
      </w:r>
      <w:r w:rsidRPr="007F1040">
        <w:rPr>
          <w:color w:val="000000" w:themeColor="text1"/>
          <w:kern w:val="0"/>
          <w:sz w:val="24"/>
        </w:rPr>
        <w:t>个月。截至建仓期结束，本基金各项资产配置比例符合基金合同及招募说明书有关投资比例的约定。</w:t>
      </w:r>
    </w:p>
    <w:p w:rsidR="001548F9" w:rsidRPr="007F1040" w:rsidRDefault="001548F9" w:rsidP="0048308E">
      <w:pPr>
        <w:spacing w:before="29" w:line="288" w:lineRule="auto"/>
        <w:rPr>
          <w:color w:val="000000" w:themeColor="text1"/>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7033"/>
      <w:r w:rsidRPr="007F1040">
        <w:rPr>
          <w:b/>
          <w:bCs/>
          <w:color w:val="000000" w:themeColor="text1"/>
          <w:szCs w:val="24"/>
          <w:lang w:val="en-US"/>
        </w:rPr>
        <w:t xml:space="preserve">§4  </w:t>
      </w:r>
      <w:r w:rsidRPr="007F1040">
        <w:rPr>
          <w:b/>
          <w:bCs/>
          <w:color w:val="000000" w:themeColor="text1"/>
          <w:szCs w:val="24"/>
          <w:lang w:val="en-US"/>
        </w:rPr>
        <w:t>管理人报告</w:t>
      </w:r>
      <w:bookmarkEnd w:id="22"/>
      <w:bookmarkEnd w:id="23"/>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24" w:name="_Toc428217034"/>
      <w:r w:rsidRPr="007F1040">
        <w:rPr>
          <w:rFonts w:ascii="Times New Roman" w:hAnsi="Times New Roman"/>
          <w:color w:val="000000" w:themeColor="text1"/>
          <w:kern w:val="0"/>
          <w:szCs w:val="24"/>
        </w:rPr>
        <w:t xml:space="preserve">4.1 </w:t>
      </w:r>
      <w:r w:rsidRPr="007F1040">
        <w:rPr>
          <w:rFonts w:ascii="Times New Roman" w:hAnsi="Times New Roman"/>
          <w:color w:val="000000" w:themeColor="text1"/>
          <w:kern w:val="0"/>
          <w:szCs w:val="24"/>
        </w:rPr>
        <w:t>基金管理人及基金经理情况</w:t>
      </w:r>
      <w:bookmarkEnd w:id="24"/>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color w:val="000000" w:themeColor="text1"/>
          <w:kern w:val="0"/>
          <w:sz w:val="24"/>
        </w:rPr>
        <w:t xml:space="preserve">4.1.1 </w:t>
      </w:r>
      <w:r w:rsidRPr="007F1040">
        <w:rPr>
          <w:b/>
          <w:color w:val="000000" w:themeColor="text1"/>
          <w:kern w:val="0"/>
          <w:sz w:val="24"/>
        </w:rPr>
        <w:t>基金管理人及其管理基金的经验</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交银施罗德基金管理有限公司是经中国证监会证监基金字</w:t>
      </w:r>
      <w:r w:rsidRPr="007F1040">
        <w:rPr>
          <w:color w:val="000000" w:themeColor="text1"/>
          <w:sz w:val="24"/>
        </w:rPr>
        <w:t>[2005]128</w:t>
      </w:r>
      <w:r w:rsidRPr="007F1040">
        <w:rPr>
          <w:color w:val="000000" w:themeColor="text1"/>
          <w:sz w:val="24"/>
        </w:rPr>
        <w:t>号文批准，由交通银行股份有限公司、施罗德投资管理有限公司、中国国际海运集装箱（集团）股份有限公司共同发起设立。公司成立于</w:t>
      </w:r>
      <w:r w:rsidRPr="007F1040">
        <w:rPr>
          <w:color w:val="000000" w:themeColor="text1"/>
          <w:sz w:val="24"/>
        </w:rPr>
        <w:t>2005</w:t>
      </w:r>
      <w:r w:rsidRPr="007F1040">
        <w:rPr>
          <w:color w:val="000000" w:themeColor="text1"/>
          <w:sz w:val="24"/>
        </w:rPr>
        <w:t>年</w:t>
      </w:r>
      <w:r w:rsidRPr="007F1040">
        <w:rPr>
          <w:color w:val="000000" w:themeColor="text1"/>
          <w:sz w:val="24"/>
        </w:rPr>
        <w:t>8</w:t>
      </w:r>
      <w:r w:rsidRPr="007F1040">
        <w:rPr>
          <w:color w:val="000000" w:themeColor="text1"/>
          <w:sz w:val="24"/>
        </w:rPr>
        <w:t>月</w:t>
      </w:r>
      <w:r w:rsidRPr="007F1040">
        <w:rPr>
          <w:color w:val="000000" w:themeColor="text1"/>
          <w:sz w:val="24"/>
        </w:rPr>
        <w:t>4</w:t>
      </w:r>
      <w:r w:rsidRPr="007F1040">
        <w:rPr>
          <w:color w:val="000000" w:themeColor="text1"/>
          <w:sz w:val="24"/>
        </w:rPr>
        <w:t>日，注册地在中国上海，注册资本金为</w:t>
      </w:r>
      <w:r w:rsidRPr="007F1040">
        <w:rPr>
          <w:color w:val="000000" w:themeColor="text1"/>
          <w:sz w:val="24"/>
        </w:rPr>
        <w:t>2</w:t>
      </w:r>
      <w:r w:rsidRPr="007F1040">
        <w:rPr>
          <w:color w:val="000000" w:themeColor="text1"/>
          <w:sz w:val="24"/>
        </w:rPr>
        <w:t>亿元人民币。其中，交通银行股份有限公司持有</w:t>
      </w:r>
      <w:r w:rsidRPr="007F1040">
        <w:rPr>
          <w:color w:val="000000" w:themeColor="text1"/>
          <w:sz w:val="24"/>
        </w:rPr>
        <w:t>65%</w:t>
      </w:r>
      <w:r w:rsidRPr="007F1040">
        <w:rPr>
          <w:color w:val="000000" w:themeColor="text1"/>
          <w:sz w:val="24"/>
        </w:rPr>
        <w:t>的股份，施罗德投资管理有限公司持有</w:t>
      </w:r>
      <w:r w:rsidRPr="007F1040">
        <w:rPr>
          <w:color w:val="000000" w:themeColor="text1"/>
          <w:sz w:val="24"/>
        </w:rPr>
        <w:t>30%</w:t>
      </w:r>
      <w:r w:rsidRPr="007F1040">
        <w:rPr>
          <w:color w:val="000000" w:themeColor="text1"/>
          <w:sz w:val="24"/>
        </w:rPr>
        <w:t>的股份，中国国际海运集装箱（集团）股份有限公司持有</w:t>
      </w:r>
      <w:r w:rsidRPr="007F1040">
        <w:rPr>
          <w:color w:val="000000" w:themeColor="text1"/>
          <w:sz w:val="24"/>
        </w:rPr>
        <w:t>5%</w:t>
      </w:r>
      <w:r w:rsidRPr="007F1040">
        <w:rPr>
          <w:color w:val="000000" w:themeColor="text1"/>
          <w:sz w:val="24"/>
        </w:rPr>
        <w:t>的股份。公司并下设交银施罗德资产管理（香港）有限公司和交银施罗德资产管理有限公司。</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截至报告期末，公司已经发行并管理了</w:t>
      </w:r>
      <w:r w:rsidRPr="007F1040">
        <w:rPr>
          <w:color w:val="000000" w:themeColor="text1"/>
          <w:sz w:val="24"/>
        </w:rPr>
        <w:t>46</w:t>
      </w:r>
      <w:r w:rsidRPr="007F1040">
        <w:rPr>
          <w:color w:val="000000" w:themeColor="text1"/>
          <w:sz w:val="24"/>
        </w:rPr>
        <w:t>只基金，包括</w:t>
      </w:r>
      <w:r w:rsidRPr="007F1040">
        <w:rPr>
          <w:color w:val="000000" w:themeColor="text1"/>
          <w:sz w:val="24"/>
        </w:rPr>
        <w:t>2</w:t>
      </w:r>
      <w:r w:rsidRPr="007F1040">
        <w:rPr>
          <w:color w:val="000000" w:themeColor="text1"/>
          <w:sz w:val="24"/>
        </w:rPr>
        <w:t>只货币市场基金、</w:t>
      </w:r>
      <w:r w:rsidRPr="007F1040">
        <w:rPr>
          <w:color w:val="000000" w:themeColor="text1"/>
          <w:sz w:val="24"/>
        </w:rPr>
        <w:t>13</w:t>
      </w:r>
      <w:r w:rsidRPr="007F1040">
        <w:rPr>
          <w:color w:val="000000" w:themeColor="text1"/>
          <w:sz w:val="24"/>
        </w:rPr>
        <w:t>只债券型基金、</w:t>
      </w:r>
      <w:r w:rsidRPr="007F1040">
        <w:rPr>
          <w:color w:val="000000" w:themeColor="text1"/>
          <w:sz w:val="24"/>
        </w:rPr>
        <w:t>9</w:t>
      </w:r>
      <w:r w:rsidRPr="007F1040">
        <w:rPr>
          <w:color w:val="000000" w:themeColor="text1"/>
          <w:sz w:val="24"/>
        </w:rPr>
        <w:t>只混合型基金、</w:t>
      </w:r>
      <w:r w:rsidRPr="007F1040">
        <w:rPr>
          <w:color w:val="000000" w:themeColor="text1"/>
          <w:sz w:val="24"/>
        </w:rPr>
        <w:t>3</w:t>
      </w:r>
      <w:r w:rsidRPr="007F1040">
        <w:rPr>
          <w:color w:val="000000" w:themeColor="text1"/>
          <w:sz w:val="24"/>
        </w:rPr>
        <w:t>只保本混合型基金、</w:t>
      </w:r>
      <w:r w:rsidRPr="007F1040">
        <w:rPr>
          <w:color w:val="000000" w:themeColor="text1"/>
          <w:sz w:val="24"/>
        </w:rPr>
        <w:t>19</w:t>
      </w:r>
      <w:r w:rsidRPr="007F1040">
        <w:rPr>
          <w:color w:val="000000" w:themeColor="text1"/>
          <w:sz w:val="24"/>
        </w:rPr>
        <w:t>只股票型基金（其中</w:t>
      </w:r>
      <w:r w:rsidRPr="007F1040">
        <w:rPr>
          <w:color w:val="000000" w:themeColor="text1"/>
          <w:sz w:val="24"/>
        </w:rPr>
        <w:t>3</w:t>
      </w:r>
      <w:r w:rsidRPr="007F1040">
        <w:rPr>
          <w:color w:val="000000" w:themeColor="text1"/>
          <w:sz w:val="24"/>
        </w:rPr>
        <w:t>只为</w:t>
      </w:r>
      <w:r w:rsidRPr="007F1040">
        <w:rPr>
          <w:color w:val="000000" w:themeColor="text1"/>
          <w:sz w:val="24"/>
        </w:rPr>
        <w:t>QDII</w:t>
      </w:r>
      <w:r w:rsidRPr="007F1040">
        <w:rPr>
          <w:color w:val="000000" w:themeColor="text1"/>
          <w:sz w:val="24"/>
        </w:rPr>
        <w:t>基金，</w:t>
      </w:r>
      <w:r w:rsidRPr="007F1040">
        <w:rPr>
          <w:color w:val="000000" w:themeColor="text1"/>
          <w:sz w:val="24"/>
        </w:rPr>
        <w:t>2</w:t>
      </w:r>
      <w:r w:rsidRPr="007F1040">
        <w:rPr>
          <w:color w:val="000000" w:themeColor="text1"/>
          <w:sz w:val="24"/>
        </w:rPr>
        <w:t>只为交易型开放式基金（</w:t>
      </w:r>
      <w:r w:rsidRPr="007F1040">
        <w:rPr>
          <w:color w:val="000000" w:themeColor="text1"/>
          <w:sz w:val="24"/>
        </w:rPr>
        <w:t>ETF</w:t>
      </w:r>
      <w:r w:rsidRPr="007F1040">
        <w:rPr>
          <w:color w:val="000000" w:themeColor="text1"/>
          <w:sz w:val="24"/>
        </w:rPr>
        <w:t>），</w:t>
      </w:r>
      <w:r w:rsidRPr="007F1040">
        <w:rPr>
          <w:color w:val="000000" w:themeColor="text1"/>
          <w:sz w:val="24"/>
        </w:rPr>
        <w:t>2</w:t>
      </w:r>
      <w:r w:rsidRPr="007F1040">
        <w:rPr>
          <w:color w:val="000000" w:themeColor="text1"/>
          <w:sz w:val="24"/>
        </w:rPr>
        <w:t>只为</w:t>
      </w:r>
      <w:r w:rsidRPr="007F1040">
        <w:rPr>
          <w:color w:val="000000" w:themeColor="text1"/>
          <w:sz w:val="24"/>
        </w:rPr>
        <w:t>ETF</w:t>
      </w:r>
      <w:r w:rsidRPr="007F1040">
        <w:rPr>
          <w:color w:val="000000" w:themeColor="text1"/>
          <w:sz w:val="24"/>
        </w:rPr>
        <w:t>联接基金）。</w:t>
      </w:r>
    </w:p>
    <w:p w:rsidR="001548F9" w:rsidRPr="007F1040" w:rsidRDefault="001548F9" w:rsidP="00035D71">
      <w:pPr>
        <w:spacing w:before="29" w:line="288" w:lineRule="auto"/>
        <w:ind w:firstLineChars="200" w:firstLine="480"/>
        <w:rPr>
          <w:color w:val="000000" w:themeColor="text1"/>
          <w:kern w:val="0"/>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color w:val="000000" w:themeColor="text1"/>
          <w:kern w:val="0"/>
          <w:sz w:val="24"/>
        </w:rPr>
        <w:t xml:space="preserve">4.1.2 </w:t>
      </w:r>
      <w:r w:rsidRPr="007F1040">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7F1040" w:rsidRPr="007F1040" w:rsidTr="00951342">
        <w:tc>
          <w:tcPr>
            <w:tcW w:w="851" w:type="dxa"/>
            <w:vMerge w:val="restart"/>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姓名</w:t>
            </w:r>
          </w:p>
        </w:tc>
        <w:tc>
          <w:tcPr>
            <w:tcW w:w="1417" w:type="dxa"/>
            <w:vMerge w:val="restart"/>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职务</w:t>
            </w:r>
          </w:p>
        </w:tc>
        <w:tc>
          <w:tcPr>
            <w:tcW w:w="2835" w:type="dxa"/>
            <w:gridSpan w:val="2"/>
            <w:vAlign w:val="center"/>
          </w:tcPr>
          <w:p w:rsidR="001728F8" w:rsidRPr="007F1040" w:rsidRDefault="001548F9" w:rsidP="0048308E">
            <w:pPr>
              <w:spacing w:before="29" w:line="288" w:lineRule="auto"/>
              <w:jc w:val="center"/>
              <w:rPr>
                <w:color w:val="000000" w:themeColor="text1"/>
                <w:sz w:val="24"/>
              </w:rPr>
            </w:pPr>
            <w:r w:rsidRPr="007F1040">
              <w:rPr>
                <w:color w:val="000000" w:themeColor="text1"/>
                <w:sz w:val="24"/>
              </w:rPr>
              <w:t>任本基金的基金经理</w:t>
            </w:r>
          </w:p>
          <w:p w:rsidR="001548F9" w:rsidRPr="007F1040" w:rsidRDefault="001548F9" w:rsidP="0048308E">
            <w:pPr>
              <w:spacing w:before="29" w:line="288" w:lineRule="auto"/>
              <w:jc w:val="center"/>
              <w:rPr>
                <w:color w:val="000000" w:themeColor="text1"/>
                <w:sz w:val="24"/>
              </w:rPr>
            </w:pPr>
            <w:r w:rsidRPr="007F1040">
              <w:rPr>
                <w:color w:val="000000" w:themeColor="text1"/>
                <w:sz w:val="24"/>
              </w:rPr>
              <w:t>（助理）期限</w:t>
            </w:r>
          </w:p>
        </w:tc>
        <w:tc>
          <w:tcPr>
            <w:tcW w:w="833" w:type="dxa"/>
            <w:vMerge w:val="restart"/>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证券从业年限</w:t>
            </w:r>
          </w:p>
        </w:tc>
        <w:tc>
          <w:tcPr>
            <w:tcW w:w="3062" w:type="dxa"/>
            <w:vMerge w:val="restart"/>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说明</w:t>
            </w:r>
          </w:p>
        </w:tc>
      </w:tr>
      <w:tr w:rsidR="007F1040" w:rsidRPr="007F1040" w:rsidTr="00951342">
        <w:tc>
          <w:tcPr>
            <w:tcW w:w="851" w:type="dxa"/>
            <w:vMerge/>
            <w:vAlign w:val="center"/>
          </w:tcPr>
          <w:p w:rsidR="001548F9" w:rsidRPr="007F1040" w:rsidRDefault="001548F9" w:rsidP="0048308E">
            <w:pPr>
              <w:widowControl/>
              <w:spacing w:before="29" w:line="288" w:lineRule="auto"/>
              <w:jc w:val="left"/>
              <w:rPr>
                <w:color w:val="000000" w:themeColor="text1"/>
                <w:sz w:val="24"/>
              </w:rPr>
            </w:pPr>
          </w:p>
        </w:tc>
        <w:tc>
          <w:tcPr>
            <w:tcW w:w="1417" w:type="dxa"/>
            <w:vMerge/>
            <w:vAlign w:val="center"/>
          </w:tcPr>
          <w:p w:rsidR="001548F9" w:rsidRPr="007F1040" w:rsidRDefault="001548F9" w:rsidP="0048308E">
            <w:pPr>
              <w:widowControl/>
              <w:spacing w:before="29" w:line="288" w:lineRule="auto"/>
              <w:jc w:val="left"/>
              <w:rPr>
                <w:color w:val="000000" w:themeColor="text1"/>
                <w:sz w:val="24"/>
              </w:rPr>
            </w:pPr>
          </w:p>
        </w:tc>
        <w:tc>
          <w:tcPr>
            <w:tcW w:w="1418"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任职日期</w:t>
            </w:r>
          </w:p>
        </w:tc>
        <w:tc>
          <w:tcPr>
            <w:tcW w:w="1417"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离任日期</w:t>
            </w:r>
          </w:p>
        </w:tc>
        <w:tc>
          <w:tcPr>
            <w:tcW w:w="833" w:type="dxa"/>
            <w:vMerge/>
            <w:vAlign w:val="center"/>
          </w:tcPr>
          <w:p w:rsidR="001548F9" w:rsidRPr="007F1040" w:rsidRDefault="001548F9" w:rsidP="0048308E">
            <w:pPr>
              <w:widowControl/>
              <w:spacing w:before="29" w:line="288" w:lineRule="auto"/>
              <w:jc w:val="left"/>
              <w:rPr>
                <w:color w:val="000000" w:themeColor="text1"/>
                <w:sz w:val="24"/>
              </w:rPr>
            </w:pPr>
          </w:p>
        </w:tc>
        <w:tc>
          <w:tcPr>
            <w:tcW w:w="3062" w:type="dxa"/>
            <w:vMerge/>
            <w:vAlign w:val="center"/>
          </w:tcPr>
          <w:p w:rsidR="001548F9" w:rsidRPr="007F1040" w:rsidRDefault="001548F9" w:rsidP="0048308E">
            <w:pPr>
              <w:widowControl/>
              <w:spacing w:before="29" w:line="288" w:lineRule="auto"/>
              <w:jc w:val="left"/>
              <w:rPr>
                <w:color w:val="000000" w:themeColor="text1"/>
                <w:sz w:val="24"/>
              </w:rPr>
            </w:pPr>
          </w:p>
        </w:tc>
      </w:tr>
      <w:tr w:rsidR="007F1040" w:rsidRPr="007F1040">
        <w:tc>
          <w:tcPr>
            <w:tcW w:w="851" w:type="dxa"/>
            <w:vAlign w:val="center"/>
          </w:tcPr>
          <w:p w:rsidR="006712EF" w:rsidRPr="007F1040" w:rsidRDefault="008F26AF">
            <w:pPr>
              <w:jc w:val="center"/>
              <w:rPr>
                <w:color w:val="000000" w:themeColor="text1"/>
              </w:rPr>
            </w:pPr>
            <w:r w:rsidRPr="007F1040">
              <w:rPr>
                <w:color w:val="000000" w:themeColor="text1"/>
                <w:sz w:val="24"/>
              </w:rPr>
              <w:t>林洪钧</w:t>
            </w:r>
          </w:p>
        </w:tc>
        <w:tc>
          <w:tcPr>
            <w:tcW w:w="1417" w:type="dxa"/>
            <w:vAlign w:val="center"/>
          </w:tcPr>
          <w:p w:rsidR="006712EF" w:rsidRPr="007F1040" w:rsidRDefault="008F26AF">
            <w:pPr>
              <w:jc w:val="center"/>
              <w:rPr>
                <w:color w:val="000000" w:themeColor="text1"/>
              </w:rPr>
            </w:pPr>
            <w:r w:rsidRPr="007F1040">
              <w:rPr>
                <w:color w:val="000000" w:themeColor="text1"/>
                <w:sz w:val="24"/>
              </w:rPr>
              <w:t>交银货币、交银增利债券、交银信用添利债券</w:t>
            </w:r>
            <w:r w:rsidRPr="007F1040">
              <w:rPr>
                <w:color w:val="000000" w:themeColor="text1"/>
                <w:sz w:val="24"/>
              </w:rPr>
              <w:t>(LOF)</w:t>
            </w:r>
            <w:r w:rsidRPr="007F1040">
              <w:rPr>
                <w:color w:val="000000" w:themeColor="text1"/>
                <w:sz w:val="24"/>
              </w:rPr>
              <w:t>、交银理财</w:t>
            </w:r>
            <w:r w:rsidRPr="007F1040">
              <w:rPr>
                <w:color w:val="000000" w:themeColor="text1"/>
                <w:sz w:val="24"/>
              </w:rPr>
              <w:t>21</w:t>
            </w:r>
            <w:r w:rsidRPr="007F1040">
              <w:rPr>
                <w:color w:val="000000" w:themeColor="text1"/>
                <w:sz w:val="24"/>
              </w:rPr>
              <w:t>天债券、交银纯债债券发起、交银现金宝货币的基金经理，公司固定收益部助理总经理</w:t>
            </w:r>
          </w:p>
        </w:tc>
        <w:tc>
          <w:tcPr>
            <w:tcW w:w="1418" w:type="dxa"/>
            <w:vAlign w:val="center"/>
          </w:tcPr>
          <w:p w:rsidR="006712EF" w:rsidRPr="007F1040" w:rsidRDefault="008F26AF">
            <w:pPr>
              <w:jc w:val="center"/>
              <w:rPr>
                <w:color w:val="000000" w:themeColor="text1"/>
              </w:rPr>
            </w:pPr>
            <w:r w:rsidRPr="007F1040">
              <w:rPr>
                <w:color w:val="000000" w:themeColor="text1"/>
                <w:sz w:val="24"/>
              </w:rPr>
              <w:t>2011-01-27</w:t>
            </w:r>
          </w:p>
        </w:tc>
        <w:tc>
          <w:tcPr>
            <w:tcW w:w="1417" w:type="dxa"/>
            <w:vAlign w:val="center"/>
          </w:tcPr>
          <w:p w:rsidR="006712EF" w:rsidRPr="007F1040" w:rsidRDefault="008F26AF">
            <w:pPr>
              <w:jc w:val="center"/>
              <w:rPr>
                <w:color w:val="000000" w:themeColor="text1"/>
              </w:rPr>
            </w:pPr>
            <w:r w:rsidRPr="007F1040">
              <w:rPr>
                <w:color w:val="000000" w:themeColor="text1"/>
                <w:sz w:val="24"/>
              </w:rPr>
              <w:t>2015-06-01</w:t>
            </w:r>
          </w:p>
        </w:tc>
        <w:tc>
          <w:tcPr>
            <w:tcW w:w="833" w:type="dxa"/>
            <w:vAlign w:val="center"/>
          </w:tcPr>
          <w:p w:rsidR="006712EF" w:rsidRPr="007F1040" w:rsidRDefault="008F26AF">
            <w:pPr>
              <w:jc w:val="center"/>
              <w:rPr>
                <w:color w:val="000000" w:themeColor="text1"/>
              </w:rPr>
            </w:pPr>
            <w:r w:rsidRPr="007F1040">
              <w:rPr>
                <w:color w:val="000000" w:themeColor="text1"/>
                <w:sz w:val="24"/>
              </w:rPr>
              <w:t>11</w:t>
            </w:r>
            <w:r w:rsidRPr="007F1040">
              <w:rPr>
                <w:color w:val="000000" w:themeColor="text1"/>
                <w:sz w:val="24"/>
              </w:rPr>
              <w:t>年</w:t>
            </w:r>
          </w:p>
        </w:tc>
        <w:tc>
          <w:tcPr>
            <w:tcW w:w="3062" w:type="dxa"/>
            <w:vAlign w:val="center"/>
          </w:tcPr>
          <w:p w:rsidR="006712EF" w:rsidRPr="007F1040" w:rsidRDefault="008F26AF">
            <w:pPr>
              <w:rPr>
                <w:color w:val="000000" w:themeColor="text1"/>
              </w:rPr>
            </w:pPr>
            <w:r w:rsidRPr="007F1040">
              <w:rPr>
                <w:color w:val="000000" w:themeColor="text1"/>
                <w:sz w:val="24"/>
              </w:rPr>
              <w:t>林洪钧先生，复旦大学硕士。历任国泰君安证券股份有限公司上海分公司机构客户部客户经理，华安基金管理有限公司债券交易员，加拿大</w:t>
            </w:r>
            <w:r w:rsidRPr="007F1040">
              <w:rPr>
                <w:color w:val="000000" w:themeColor="text1"/>
                <w:sz w:val="24"/>
              </w:rPr>
              <w:t>Financial Engineering Source Inc.</w:t>
            </w:r>
            <w:r w:rsidRPr="007F1040">
              <w:rPr>
                <w:color w:val="000000" w:themeColor="text1"/>
                <w:sz w:val="24"/>
              </w:rPr>
              <w:t>金融研究员。</w:t>
            </w:r>
            <w:r w:rsidRPr="007F1040">
              <w:rPr>
                <w:color w:val="000000" w:themeColor="text1"/>
                <w:sz w:val="24"/>
              </w:rPr>
              <w:t>2009</w:t>
            </w:r>
            <w:r w:rsidRPr="007F1040">
              <w:rPr>
                <w:color w:val="000000" w:themeColor="text1"/>
                <w:sz w:val="24"/>
              </w:rPr>
              <w:t>年加入交银施罗德基金管理有限公司，历任专户投资部投资经理助理、专户投资经理、基金经理助理。</w:t>
            </w:r>
            <w:r w:rsidRPr="007F1040">
              <w:rPr>
                <w:color w:val="000000" w:themeColor="text1"/>
                <w:sz w:val="24"/>
              </w:rPr>
              <w:t>2011</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27</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31</w:t>
            </w:r>
            <w:r w:rsidRPr="007F1040">
              <w:rPr>
                <w:color w:val="000000" w:themeColor="text1"/>
                <w:sz w:val="24"/>
              </w:rPr>
              <w:t>日担任交银施罗德信用添利债券证券投资基金（</w:t>
            </w:r>
            <w:r w:rsidRPr="007F1040">
              <w:rPr>
                <w:color w:val="000000" w:themeColor="text1"/>
                <w:sz w:val="24"/>
              </w:rPr>
              <w:t>LOF</w:t>
            </w:r>
            <w:r w:rsidRPr="007F1040">
              <w:rPr>
                <w:color w:val="000000" w:themeColor="text1"/>
                <w:sz w:val="24"/>
              </w:rPr>
              <w:t>）基金经理，</w:t>
            </w:r>
            <w:r w:rsidRPr="007F1040">
              <w:rPr>
                <w:color w:val="000000" w:themeColor="text1"/>
                <w:sz w:val="24"/>
              </w:rPr>
              <w:t>2011</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9</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31</w:t>
            </w:r>
            <w:r w:rsidRPr="007F1040">
              <w:rPr>
                <w:color w:val="000000" w:themeColor="text1"/>
                <w:sz w:val="24"/>
              </w:rPr>
              <w:t>日担任交银施罗德货币市场证券投资基金基金经理，</w:t>
            </w:r>
            <w:r w:rsidRPr="007F1040">
              <w:rPr>
                <w:color w:val="000000" w:themeColor="text1"/>
                <w:sz w:val="24"/>
              </w:rPr>
              <w:t>2012</w:t>
            </w:r>
            <w:r w:rsidRPr="007F1040">
              <w:rPr>
                <w:color w:val="000000" w:themeColor="text1"/>
                <w:sz w:val="24"/>
              </w:rPr>
              <w:t>年</w:t>
            </w:r>
            <w:r w:rsidRPr="007F1040">
              <w:rPr>
                <w:color w:val="000000" w:themeColor="text1"/>
                <w:sz w:val="24"/>
              </w:rPr>
              <w:t>11</w:t>
            </w:r>
            <w:r w:rsidRPr="007F1040">
              <w:rPr>
                <w:color w:val="000000" w:themeColor="text1"/>
                <w:sz w:val="24"/>
              </w:rPr>
              <w:t>月</w:t>
            </w:r>
            <w:r w:rsidRPr="007F1040">
              <w:rPr>
                <w:color w:val="000000" w:themeColor="text1"/>
                <w:sz w:val="24"/>
              </w:rPr>
              <w:t>5</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31</w:t>
            </w:r>
            <w:r w:rsidRPr="007F1040">
              <w:rPr>
                <w:color w:val="000000" w:themeColor="text1"/>
                <w:sz w:val="24"/>
              </w:rPr>
              <w:t>日担任交银施罗德理财</w:t>
            </w:r>
            <w:r w:rsidRPr="007F1040">
              <w:rPr>
                <w:color w:val="000000" w:themeColor="text1"/>
                <w:sz w:val="24"/>
              </w:rPr>
              <w:t>21</w:t>
            </w:r>
            <w:r w:rsidRPr="007F1040">
              <w:rPr>
                <w:color w:val="000000" w:themeColor="text1"/>
                <w:sz w:val="24"/>
              </w:rPr>
              <w:t>天债券型证券投资基金基金经理，</w:t>
            </w:r>
            <w:r w:rsidRPr="007F1040">
              <w:rPr>
                <w:color w:val="000000" w:themeColor="text1"/>
                <w:sz w:val="24"/>
              </w:rPr>
              <w:t>2014</w:t>
            </w:r>
            <w:r w:rsidRPr="007F1040">
              <w:rPr>
                <w:color w:val="000000" w:themeColor="text1"/>
                <w:sz w:val="24"/>
              </w:rPr>
              <w:t>年</w:t>
            </w:r>
            <w:r w:rsidRPr="007F1040">
              <w:rPr>
                <w:color w:val="000000" w:themeColor="text1"/>
                <w:sz w:val="24"/>
              </w:rPr>
              <w:t>3</w:t>
            </w:r>
            <w:r w:rsidRPr="007F1040">
              <w:rPr>
                <w:color w:val="000000" w:themeColor="text1"/>
                <w:sz w:val="24"/>
              </w:rPr>
              <w:t>月</w:t>
            </w:r>
            <w:r w:rsidRPr="007F1040">
              <w:rPr>
                <w:color w:val="000000" w:themeColor="text1"/>
                <w:sz w:val="24"/>
              </w:rPr>
              <w:t>31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31</w:t>
            </w:r>
            <w:r w:rsidRPr="007F1040">
              <w:rPr>
                <w:color w:val="000000" w:themeColor="text1"/>
                <w:sz w:val="24"/>
              </w:rPr>
              <w:t>日担任交银施罗德纯债债券型发起式证券投资基金基金经理，</w:t>
            </w:r>
            <w:r w:rsidRPr="007F1040">
              <w:rPr>
                <w:color w:val="000000" w:themeColor="text1"/>
                <w:sz w:val="24"/>
              </w:rPr>
              <w:t>2014</w:t>
            </w:r>
            <w:r w:rsidRPr="007F1040">
              <w:rPr>
                <w:color w:val="000000" w:themeColor="text1"/>
                <w:sz w:val="24"/>
              </w:rPr>
              <w:t>年</w:t>
            </w:r>
            <w:r w:rsidRPr="007F1040">
              <w:rPr>
                <w:color w:val="000000" w:themeColor="text1"/>
                <w:sz w:val="24"/>
              </w:rPr>
              <w:t>8</w:t>
            </w:r>
            <w:r w:rsidRPr="007F1040">
              <w:rPr>
                <w:color w:val="000000" w:themeColor="text1"/>
                <w:sz w:val="24"/>
              </w:rPr>
              <w:t>月</w:t>
            </w:r>
            <w:r w:rsidRPr="007F1040">
              <w:rPr>
                <w:color w:val="000000" w:themeColor="text1"/>
                <w:sz w:val="24"/>
              </w:rPr>
              <w:t>4</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31</w:t>
            </w:r>
            <w:r w:rsidRPr="007F1040">
              <w:rPr>
                <w:color w:val="000000" w:themeColor="text1"/>
                <w:sz w:val="24"/>
              </w:rPr>
              <w:t>日担任交银施罗德增利债券证券投资基金基金经理，</w:t>
            </w:r>
            <w:r w:rsidRPr="007F1040">
              <w:rPr>
                <w:color w:val="000000" w:themeColor="text1"/>
                <w:sz w:val="24"/>
              </w:rPr>
              <w:t>2014</w:t>
            </w:r>
            <w:r w:rsidRPr="007F1040">
              <w:rPr>
                <w:color w:val="000000" w:themeColor="text1"/>
                <w:sz w:val="24"/>
              </w:rPr>
              <w:t>年</w:t>
            </w:r>
            <w:r w:rsidRPr="007F1040">
              <w:rPr>
                <w:color w:val="000000" w:themeColor="text1"/>
                <w:sz w:val="24"/>
              </w:rPr>
              <w:t>9</w:t>
            </w:r>
            <w:r w:rsidRPr="007F1040">
              <w:rPr>
                <w:color w:val="000000" w:themeColor="text1"/>
                <w:sz w:val="24"/>
              </w:rPr>
              <w:t>月</w:t>
            </w:r>
            <w:r w:rsidRPr="007F1040">
              <w:rPr>
                <w:color w:val="000000" w:themeColor="text1"/>
                <w:sz w:val="24"/>
              </w:rPr>
              <w:t>12</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31</w:t>
            </w:r>
            <w:r w:rsidRPr="007F1040">
              <w:rPr>
                <w:color w:val="000000" w:themeColor="text1"/>
                <w:sz w:val="24"/>
              </w:rPr>
              <w:t>日担任交银施罗德现金宝货币市场基金基金经理。</w:t>
            </w:r>
          </w:p>
        </w:tc>
      </w:tr>
      <w:tr w:rsidR="007F1040" w:rsidRPr="007F1040">
        <w:tc>
          <w:tcPr>
            <w:tcW w:w="851" w:type="dxa"/>
            <w:vAlign w:val="center"/>
          </w:tcPr>
          <w:p w:rsidR="006712EF" w:rsidRPr="007F1040" w:rsidRDefault="008F26AF">
            <w:pPr>
              <w:jc w:val="center"/>
              <w:rPr>
                <w:color w:val="000000" w:themeColor="text1"/>
              </w:rPr>
            </w:pPr>
            <w:r w:rsidRPr="007F1040">
              <w:rPr>
                <w:color w:val="000000" w:themeColor="text1"/>
                <w:sz w:val="24"/>
              </w:rPr>
              <w:t>赵凌琦</w:t>
            </w:r>
          </w:p>
        </w:tc>
        <w:tc>
          <w:tcPr>
            <w:tcW w:w="1417" w:type="dxa"/>
            <w:vAlign w:val="center"/>
          </w:tcPr>
          <w:p w:rsidR="006712EF" w:rsidRPr="007F1040" w:rsidRDefault="008F26AF">
            <w:pPr>
              <w:jc w:val="center"/>
              <w:rPr>
                <w:color w:val="000000" w:themeColor="text1"/>
              </w:rPr>
            </w:pPr>
            <w:r w:rsidRPr="007F1040">
              <w:rPr>
                <w:color w:val="000000" w:themeColor="text1"/>
                <w:sz w:val="24"/>
              </w:rPr>
              <w:t>交银增利债券、交银信用添利债券（</w:t>
            </w:r>
            <w:r w:rsidRPr="007F1040">
              <w:rPr>
                <w:color w:val="000000" w:themeColor="text1"/>
                <w:sz w:val="24"/>
              </w:rPr>
              <w:t>LOF</w:t>
            </w:r>
            <w:r w:rsidRPr="007F1040">
              <w:rPr>
                <w:color w:val="000000" w:themeColor="text1"/>
                <w:sz w:val="24"/>
              </w:rPr>
              <w:t>）、交银理财</w:t>
            </w:r>
            <w:r w:rsidRPr="007F1040">
              <w:rPr>
                <w:color w:val="000000" w:themeColor="text1"/>
                <w:sz w:val="24"/>
              </w:rPr>
              <w:t>60</w:t>
            </w:r>
            <w:r w:rsidRPr="007F1040">
              <w:rPr>
                <w:color w:val="000000" w:themeColor="text1"/>
                <w:sz w:val="24"/>
              </w:rPr>
              <w:t>天债券、交银双轮动债券、交银定期支付月月丰债券、交银强化回报债券、交银丰盈收益债券的基金经理，公司固定收益部副总经理</w:t>
            </w:r>
          </w:p>
        </w:tc>
        <w:tc>
          <w:tcPr>
            <w:tcW w:w="1418" w:type="dxa"/>
            <w:vAlign w:val="center"/>
          </w:tcPr>
          <w:p w:rsidR="006712EF" w:rsidRPr="007F1040" w:rsidRDefault="008F26AF">
            <w:pPr>
              <w:jc w:val="center"/>
              <w:rPr>
                <w:color w:val="000000" w:themeColor="text1"/>
              </w:rPr>
            </w:pPr>
            <w:r w:rsidRPr="007F1040">
              <w:rPr>
                <w:color w:val="000000" w:themeColor="text1"/>
                <w:sz w:val="24"/>
              </w:rPr>
              <w:t>2015-05-09</w:t>
            </w:r>
          </w:p>
        </w:tc>
        <w:tc>
          <w:tcPr>
            <w:tcW w:w="1417" w:type="dxa"/>
            <w:vAlign w:val="center"/>
          </w:tcPr>
          <w:p w:rsidR="006712EF" w:rsidRPr="007F1040" w:rsidRDefault="008F26AF">
            <w:pPr>
              <w:jc w:val="center"/>
              <w:rPr>
                <w:color w:val="000000" w:themeColor="text1"/>
              </w:rPr>
            </w:pPr>
            <w:r w:rsidRPr="007F1040">
              <w:rPr>
                <w:color w:val="000000" w:themeColor="text1"/>
                <w:sz w:val="24"/>
              </w:rPr>
              <w:t>-</w:t>
            </w:r>
          </w:p>
        </w:tc>
        <w:tc>
          <w:tcPr>
            <w:tcW w:w="833" w:type="dxa"/>
            <w:vAlign w:val="center"/>
          </w:tcPr>
          <w:p w:rsidR="006712EF" w:rsidRPr="007F1040" w:rsidRDefault="008F26AF">
            <w:pPr>
              <w:jc w:val="center"/>
              <w:rPr>
                <w:color w:val="000000" w:themeColor="text1"/>
              </w:rPr>
            </w:pPr>
            <w:r w:rsidRPr="007F1040">
              <w:rPr>
                <w:color w:val="000000" w:themeColor="text1"/>
                <w:sz w:val="24"/>
              </w:rPr>
              <w:t>2</w:t>
            </w:r>
            <w:r w:rsidRPr="007F1040">
              <w:rPr>
                <w:color w:val="000000" w:themeColor="text1"/>
                <w:sz w:val="24"/>
              </w:rPr>
              <w:t>年</w:t>
            </w:r>
          </w:p>
        </w:tc>
        <w:tc>
          <w:tcPr>
            <w:tcW w:w="3062" w:type="dxa"/>
            <w:vAlign w:val="center"/>
          </w:tcPr>
          <w:p w:rsidR="006712EF" w:rsidRPr="007F1040" w:rsidRDefault="008F26AF">
            <w:pPr>
              <w:rPr>
                <w:color w:val="000000" w:themeColor="text1"/>
              </w:rPr>
            </w:pPr>
            <w:r w:rsidRPr="007F1040">
              <w:rPr>
                <w:color w:val="000000" w:themeColor="text1"/>
                <w:sz w:val="24"/>
              </w:rPr>
              <w:t>赵凌琦女士，</w:t>
            </w:r>
            <w:r w:rsidRPr="007F1040">
              <w:rPr>
                <w:color w:val="000000" w:themeColor="text1"/>
                <w:sz w:val="24"/>
              </w:rPr>
              <w:t>10</w:t>
            </w:r>
            <w:r w:rsidRPr="007F1040">
              <w:rPr>
                <w:color w:val="000000" w:themeColor="text1"/>
                <w:sz w:val="24"/>
              </w:rPr>
              <w:t>年金融投资经验，财政部财政科研所经济学硕士。历任中国航空集团财务公司投资经理，中国人寿资产管理有限公司投资经理。</w:t>
            </w:r>
            <w:r w:rsidRPr="007F1040">
              <w:rPr>
                <w:color w:val="000000" w:themeColor="text1"/>
                <w:sz w:val="24"/>
              </w:rPr>
              <w:t>2013</w:t>
            </w:r>
            <w:r w:rsidRPr="007F1040">
              <w:rPr>
                <w:color w:val="000000" w:themeColor="text1"/>
                <w:sz w:val="24"/>
              </w:rPr>
              <w:t>年加入交银施罗德基金管理有限公司。</w:t>
            </w:r>
          </w:p>
        </w:tc>
      </w:tr>
      <w:tr w:rsidR="007F1040" w:rsidRPr="007F1040">
        <w:tc>
          <w:tcPr>
            <w:tcW w:w="851" w:type="dxa"/>
            <w:vAlign w:val="center"/>
          </w:tcPr>
          <w:p w:rsidR="006712EF" w:rsidRPr="007F1040" w:rsidRDefault="008F26AF">
            <w:pPr>
              <w:jc w:val="center"/>
              <w:rPr>
                <w:color w:val="000000" w:themeColor="text1"/>
              </w:rPr>
            </w:pPr>
            <w:r w:rsidRPr="007F1040">
              <w:rPr>
                <w:color w:val="000000" w:themeColor="text1"/>
                <w:sz w:val="24"/>
              </w:rPr>
              <w:t>张靖爽</w:t>
            </w:r>
          </w:p>
        </w:tc>
        <w:tc>
          <w:tcPr>
            <w:tcW w:w="1417" w:type="dxa"/>
            <w:vAlign w:val="center"/>
          </w:tcPr>
          <w:p w:rsidR="006712EF" w:rsidRPr="007F1040" w:rsidRDefault="008F26AF">
            <w:pPr>
              <w:jc w:val="center"/>
              <w:rPr>
                <w:color w:val="000000" w:themeColor="text1"/>
              </w:rPr>
            </w:pPr>
            <w:r w:rsidRPr="007F1040">
              <w:rPr>
                <w:color w:val="000000" w:themeColor="text1"/>
                <w:sz w:val="24"/>
              </w:rPr>
              <w:t>交银货币、交银信用添利债券（</w:t>
            </w:r>
            <w:r w:rsidRPr="007F1040">
              <w:rPr>
                <w:color w:val="000000" w:themeColor="text1"/>
                <w:sz w:val="24"/>
              </w:rPr>
              <w:t>LOF</w:t>
            </w:r>
            <w:r w:rsidRPr="007F1040">
              <w:rPr>
                <w:color w:val="000000" w:themeColor="text1"/>
                <w:sz w:val="24"/>
              </w:rPr>
              <w:t>）、交银理财</w:t>
            </w:r>
            <w:r w:rsidRPr="007F1040">
              <w:rPr>
                <w:color w:val="000000" w:themeColor="text1"/>
                <w:sz w:val="24"/>
              </w:rPr>
              <w:t>21</w:t>
            </w:r>
            <w:r w:rsidRPr="007F1040">
              <w:rPr>
                <w:color w:val="000000" w:themeColor="text1"/>
                <w:sz w:val="24"/>
              </w:rPr>
              <w:t>天债券、交银纯债债券发起的基金经理助理</w:t>
            </w:r>
          </w:p>
        </w:tc>
        <w:tc>
          <w:tcPr>
            <w:tcW w:w="1418" w:type="dxa"/>
            <w:vAlign w:val="center"/>
          </w:tcPr>
          <w:p w:rsidR="006712EF" w:rsidRPr="007F1040" w:rsidRDefault="008F26AF">
            <w:pPr>
              <w:jc w:val="center"/>
              <w:rPr>
                <w:color w:val="000000" w:themeColor="text1"/>
              </w:rPr>
            </w:pPr>
            <w:r w:rsidRPr="007F1040">
              <w:rPr>
                <w:color w:val="000000" w:themeColor="text1"/>
                <w:sz w:val="24"/>
              </w:rPr>
              <w:t>2014-04-01</w:t>
            </w:r>
          </w:p>
        </w:tc>
        <w:tc>
          <w:tcPr>
            <w:tcW w:w="1417" w:type="dxa"/>
            <w:vAlign w:val="center"/>
          </w:tcPr>
          <w:p w:rsidR="006712EF" w:rsidRPr="007F1040" w:rsidRDefault="008F26AF">
            <w:pPr>
              <w:jc w:val="center"/>
              <w:rPr>
                <w:color w:val="000000" w:themeColor="text1"/>
              </w:rPr>
            </w:pPr>
            <w:r w:rsidRPr="007F1040">
              <w:rPr>
                <w:color w:val="000000" w:themeColor="text1"/>
                <w:sz w:val="24"/>
              </w:rPr>
              <w:t>2015-03-15</w:t>
            </w:r>
          </w:p>
        </w:tc>
        <w:tc>
          <w:tcPr>
            <w:tcW w:w="833" w:type="dxa"/>
            <w:vAlign w:val="center"/>
          </w:tcPr>
          <w:p w:rsidR="006712EF" w:rsidRPr="007F1040" w:rsidRDefault="008F26AF">
            <w:pPr>
              <w:jc w:val="center"/>
              <w:rPr>
                <w:color w:val="000000" w:themeColor="text1"/>
              </w:rPr>
            </w:pPr>
            <w:r w:rsidRPr="007F1040">
              <w:rPr>
                <w:color w:val="000000" w:themeColor="text1"/>
                <w:sz w:val="24"/>
              </w:rPr>
              <w:t>5</w:t>
            </w:r>
            <w:r w:rsidRPr="007F1040">
              <w:rPr>
                <w:color w:val="000000" w:themeColor="text1"/>
                <w:sz w:val="24"/>
              </w:rPr>
              <w:t>年</w:t>
            </w:r>
          </w:p>
        </w:tc>
        <w:tc>
          <w:tcPr>
            <w:tcW w:w="3062" w:type="dxa"/>
            <w:vAlign w:val="center"/>
          </w:tcPr>
          <w:p w:rsidR="006712EF" w:rsidRPr="007F1040" w:rsidRDefault="008F26AF" w:rsidP="00421EBA">
            <w:pPr>
              <w:rPr>
                <w:color w:val="000000" w:themeColor="text1"/>
              </w:rPr>
            </w:pPr>
            <w:r w:rsidRPr="007F1040">
              <w:rPr>
                <w:color w:val="000000" w:themeColor="text1"/>
                <w:sz w:val="24"/>
              </w:rPr>
              <w:t>张靖爽女士，美国北卡罗莱纳大学数量金融学硕士。历任中银基金固定收益部研究员。</w:t>
            </w:r>
            <w:r w:rsidRPr="007F1040">
              <w:rPr>
                <w:color w:val="000000" w:themeColor="text1"/>
                <w:sz w:val="24"/>
              </w:rPr>
              <w:t>2011</w:t>
            </w:r>
            <w:r w:rsidRPr="007F1040">
              <w:rPr>
                <w:color w:val="000000" w:themeColor="text1"/>
                <w:sz w:val="24"/>
              </w:rPr>
              <w:t>年加入交银施罗德基金管理有限公司，历任债券分析师。</w:t>
            </w:r>
          </w:p>
        </w:tc>
      </w:tr>
      <w:tr w:rsidR="007F1040" w:rsidRPr="007F1040">
        <w:tc>
          <w:tcPr>
            <w:tcW w:w="851" w:type="dxa"/>
            <w:vAlign w:val="center"/>
          </w:tcPr>
          <w:p w:rsidR="006712EF" w:rsidRPr="007F1040" w:rsidRDefault="008F26AF">
            <w:pPr>
              <w:jc w:val="center"/>
              <w:rPr>
                <w:color w:val="000000" w:themeColor="text1"/>
              </w:rPr>
            </w:pPr>
            <w:r w:rsidRPr="007F1040">
              <w:rPr>
                <w:color w:val="000000" w:themeColor="text1"/>
                <w:sz w:val="24"/>
              </w:rPr>
              <w:t>唐赟</w:t>
            </w:r>
          </w:p>
        </w:tc>
        <w:tc>
          <w:tcPr>
            <w:tcW w:w="1417" w:type="dxa"/>
            <w:vAlign w:val="center"/>
          </w:tcPr>
          <w:p w:rsidR="006712EF" w:rsidRPr="007F1040" w:rsidRDefault="008F26AF">
            <w:pPr>
              <w:jc w:val="center"/>
              <w:rPr>
                <w:color w:val="000000" w:themeColor="text1"/>
              </w:rPr>
            </w:pPr>
            <w:r w:rsidRPr="007F1040">
              <w:rPr>
                <w:color w:val="000000" w:themeColor="text1"/>
                <w:sz w:val="24"/>
              </w:rPr>
              <w:t>交银货币、交银增利债券、交银信用添利债券</w:t>
            </w:r>
            <w:r w:rsidRPr="007F1040">
              <w:rPr>
                <w:color w:val="000000" w:themeColor="text1"/>
                <w:sz w:val="24"/>
              </w:rPr>
              <w:t>(LOF)</w:t>
            </w:r>
            <w:r w:rsidRPr="007F1040">
              <w:rPr>
                <w:color w:val="000000" w:themeColor="text1"/>
                <w:sz w:val="24"/>
              </w:rPr>
              <w:t>、交银理财</w:t>
            </w:r>
            <w:r w:rsidRPr="007F1040">
              <w:rPr>
                <w:color w:val="000000" w:themeColor="text1"/>
                <w:sz w:val="24"/>
              </w:rPr>
              <w:t>21</w:t>
            </w:r>
            <w:r w:rsidRPr="007F1040">
              <w:rPr>
                <w:color w:val="000000" w:themeColor="text1"/>
                <w:sz w:val="24"/>
              </w:rPr>
              <w:t>天债券的基金经理助理</w:t>
            </w:r>
          </w:p>
        </w:tc>
        <w:tc>
          <w:tcPr>
            <w:tcW w:w="1418" w:type="dxa"/>
            <w:vAlign w:val="center"/>
          </w:tcPr>
          <w:p w:rsidR="006712EF" w:rsidRPr="007F1040" w:rsidRDefault="008F26AF">
            <w:pPr>
              <w:jc w:val="center"/>
              <w:rPr>
                <w:color w:val="000000" w:themeColor="text1"/>
              </w:rPr>
            </w:pPr>
            <w:r w:rsidRPr="007F1040">
              <w:rPr>
                <w:color w:val="000000" w:themeColor="text1"/>
                <w:sz w:val="24"/>
              </w:rPr>
              <w:t>2015-03-23</w:t>
            </w:r>
          </w:p>
        </w:tc>
        <w:tc>
          <w:tcPr>
            <w:tcW w:w="1417" w:type="dxa"/>
            <w:vAlign w:val="center"/>
          </w:tcPr>
          <w:p w:rsidR="006712EF" w:rsidRPr="007F1040" w:rsidRDefault="008F26AF">
            <w:pPr>
              <w:jc w:val="center"/>
              <w:rPr>
                <w:color w:val="000000" w:themeColor="text1"/>
              </w:rPr>
            </w:pPr>
            <w:r w:rsidRPr="007F1040">
              <w:rPr>
                <w:color w:val="000000" w:themeColor="text1"/>
                <w:sz w:val="24"/>
              </w:rPr>
              <w:t>-</w:t>
            </w:r>
          </w:p>
        </w:tc>
        <w:tc>
          <w:tcPr>
            <w:tcW w:w="833" w:type="dxa"/>
            <w:vAlign w:val="center"/>
          </w:tcPr>
          <w:p w:rsidR="006712EF" w:rsidRPr="007F1040" w:rsidRDefault="008F26AF">
            <w:pPr>
              <w:jc w:val="center"/>
              <w:rPr>
                <w:color w:val="000000" w:themeColor="text1"/>
              </w:rPr>
            </w:pPr>
            <w:r w:rsidRPr="007F1040">
              <w:rPr>
                <w:color w:val="000000" w:themeColor="text1"/>
                <w:sz w:val="24"/>
              </w:rPr>
              <w:t>7</w:t>
            </w:r>
            <w:r w:rsidRPr="007F1040">
              <w:rPr>
                <w:color w:val="000000" w:themeColor="text1"/>
                <w:sz w:val="24"/>
              </w:rPr>
              <w:t>年</w:t>
            </w:r>
          </w:p>
        </w:tc>
        <w:tc>
          <w:tcPr>
            <w:tcW w:w="3062" w:type="dxa"/>
            <w:vAlign w:val="center"/>
          </w:tcPr>
          <w:p w:rsidR="006712EF" w:rsidRPr="007F1040" w:rsidRDefault="008F26AF">
            <w:pPr>
              <w:rPr>
                <w:color w:val="000000" w:themeColor="text1"/>
              </w:rPr>
            </w:pPr>
            <w:r w:rsidRPr="007F1040">
              <w:rPr>
                <w:color w:val="000000" w:themeColor="text1"/>
                <w:sz w:val="24"/>
              </w:rPr>
              <w:t>唐赟先生，香港城市大学电子工程硕士。历任渣打银行环球企业部助理客户经理、平安资产管理公司信用分析员。</w:t>
            </w:r>
            <w:r w:rsidRPr="007F1040">
              <w:rPr>
                <w:color w:val="000000" w:themeColor="text1"/>
                <w:sz w:val="24"/>
              </w:rPr>
              <w:t>2012</w:t>
            </w:r>
            <w:r w:rsidRPr="007F1040">
              <w:rPr>
                <w:color w:val="000000" w:themeColor="text1"/>
                <w:sz w:val="24"/>
              </w:rPr>
              <w:t>年</w:t>
            </w:r>
            <w:r w:rsidRPr="007F1040">
              <w:rPr>
                <w:color w:val="000000" w:themeColor="text1"/>
                <w:sz w:val="24"/>
              </w:rPr>
              <w:t>9</w:t>
            </w:r>
            <w:r w:rsidRPr="007F1040">
              <w:rPr>
                <w:color w:val="000000" w:themeColor="text1"/>
                <w:sz w:val="24"/>
              </w:rPr>
              <w:t>月加入交银施罗德基金管理有限公司，历任固定收益研究员。</w:t>
            </w:r>
          </w:p>
        </w:tc>
      </w:tr>
    </w:tbl>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1</w:t>
      </w:r>
      <w:r w:rsidRPr="007F1040">
        <w:rPr>
          <w:color w:val="000000" w:themeColor="text1"/>
          <w:kern w:val="0"/>
          <w:sz w:val="24"/>
        </w:rPr>
        <w:t>、本表所列基金经理（助理）任职日期和离职日期均以基金合同生效日或公司作出决定并公告（如适用）之日为准。</w:t>
      </w:r>
    </w:p>
    <w:p w:rsidR="001548F9" w:rsidRPr="007F1040" w:rsidRDefault="001548F9" w:rsidP="0022664F">
      <w:pPr>
        <w:tabs>
          <w:tab w:val="left" w:pos="426"/>
        </w:tabs>
        <w:spacing w:before="29" w:line="288" w:lineRule="auto"/>
        <w:ind w:firstLine="480"/>
        <w:jc w:val="left"/>
        <w:rPr>
          <w:color w:val="000000" w:themeColor="text1"/>
          <w:kern w:val="0"/>
          <w:sz w:val="24"/>
        </w:rPr>
      </w:pPr>
      <w:r w:rsidRPr="007F1040">
        <w:rPr>
          <w:color w:val="000000" w:themeColor="text1"/>
          <w:kern w:val="0"/>
          <w:sz w:val="24"/>
        </w:rPr>
        <w:t>2</w:t>
      </w:r>
      <w:r w:rsidRPr="007F1040">
        <w:rPr>
          <w:color w:val="000000" w:themeColor="text1"/>
          <w:kern w:val="0"/>
          <w:sz w:val="24"/>
        </w:rPr>
        <w:t>、本表所列基金经理（助理）证券从业年限中的</w:t>
      </w:r>
      <w:r w:rsidRPr="007F1040">
        <w:rPr>
          <w:color w:val="000000" w:themeColor="text1"/>
          <w:kern w:val="0"/>
          <w:sz w:val="24"/>
        </w:rPr>
        <w:t>“</w:t>
      </w:r>
      <w:r w:rsidRPr="007F1040">
        <w:rPr>
          <w:color w:val="000000" w:themeColor="text1"/>
          <w:kern w:val="0"/>
          <w:sz w:val="24"/>
        </w:rPr>
        <w:t>证券从业</w:t>
      </w:r>
      <w:r w:rsidRPr="007F1040">
        <w:rPr>
          <w:color w:val="000000" w:themeColor="text1"/>
          <w:kern w:val="0"/>
          <w:sz w:val="24"/>
        </w:rPr>
        <w:t>”</w:t>
      </w:r>
      <w:r w:rsidRPr="007F1040">
        <w:rPr>
          <w:color w:val="000000" w:themeColor="text1"/>
          <w:kern w:val="0"/>
          <w:sz w:val="24"/>
        </w:rPr>
        <w:t>的含义遵从中国证券业协会《证券业从业人员资格管理办法》的相关规定。</w:t>
      </w:r>
    </w:p>
    <w:p w:rsidR="00EB0CEB" w:rsidRPr="007F1040" w:rsidRDefault="00EB0CEB" w:rsidP="0022664F">
      <w:pPr>
        <w:tabs>
          <w:tab w:val="left" w:pos="426"/>
        </w:tabs>
        <w:spacing w:before="29" w:line="288" w:lineRule="auto"/>
        <w:ind w:firstLine="480"/>
        <w:jc w:val="left"/>
        <w:rPr>
          <w:color w:val="000000" w:themeColor="text1"/>
          <w:kern w:val="0"/>
          <w:sz w:val="24"/>
        </w:rPr>
      </w:pPr>
      <w:r w:rsidRPr="007F1040">
        <w:rPr>
          <w:rFonts w:hint="eastAsia"/>
          <w:color w:val="000000" w:themeColor="text1"/>
          <w:kern w:val="0"/>
          <w:sz w:val="24"/>
        </w:rPr>
        <w:t>3</w:t>
      </w:r>
      <w:r w:rsidRPr="007F1040">
        <w:rPr>
          <w:rFonts w:hint="eastAsia"/>
          <w:color w:val="000000" w:themeColor="text1"/>
          <w:kern w:val="0"/>
          <w:sz w:val="24"/>
        </w:rPr>
        <w:t>、</w:t>
      </w:r>
      <w:r w:rsidRPr="007F1040">
        <w:rPr>
          <w:rFonts w:ascii="宋体" w:hAnsi="宋体" w:hint="eastAsia"/>
          <w:color w:val="000000" w:themeColor="text1"/>
          <w:sz w:val="24"/>
        </w:rPr>
        <w:t>基金经理（或基金经理小组）期后变动（如有）敬请关注基金管理人发布的相关公告。</w:t>
      </w:r>
    </w:p>
    <w:p w:rsidR="001548F9" w:rsidRPr="007F1040" w:rsidRDefault="001548F9"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7035"/>
      <w:r w:rsidRPr="007F1040">
        <w:rPr>
          <w:rFonts w:ascii="Times New Roman" w:hAnsi="Times New Roman"/>
          <w:color w:val="000000" w:themeColor="text1"/>
          <w:kern w:val="0"/>
          <w:szCs w:val="24"/>
        </w:rPr>
        <w:t xml:space="preserve">4.2 </w:t>
      </w:r>
      <w:r w:rsidRPr="007F1040">
        <w:rPr>
          <w:rFonts w:ascii="Times New Roman" w:hAnsi="Times New Roman"/>
          <w:color w:val="000000" w:themeColor="text1"/>
          <w:kern w:val="0"/>
          <w:szCs w:val="24"/>
        </w:rPr>
        <w:t>管理人对报告期内本基金运作遵规守信情况的说明</w:t>
      </w:r>
      <w:bookmarkEnd w:id="25"/>
      <w:bookmarkEnd w:id="26"/>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7F1040" w:rsidRDefault="001548F9" w:rsidP="00035D71">
      <w:pPr>
        <w:spacing w:before="29" w:line="288" w:lineRule="auto"/>
        <w:ind w:firstLineChars="200" w:firstLine="480"/>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7036"/>
      <w:r w:rsidRPr="007F1040">
        <w:rPr>
          <w:rFonts w:ascii="Times New Roman" w:hAnsi="Times New Roman"/>
          <w:color w:val="000000" w:themeColor="text1"/>
          <w:kern w:val="0"/>
          <w:szCs w:val="24"/>
        </w:rPr>
        <w:t xml:space="preserve">4.3 </w:t>
      </w:r>
      <w:r w:rsidRPr="007F1040">
        <w:rPr>
          <w:rFonts w:ascii="Times New Roman" w:hAnsi="Times New Roman"/>
          <w:color w:val="000000" w:themeColor="text1"/>
          <w:kern w:val="0"/>
          <w:szCs w:val="24"/>
        </w:rPr>
        <w:t>管理人对报告期内公平交易情况的专项说明</w:t>
      </w:r>
      <w:bookmarkEnd w:id="27"/>
      <w:bookmarkEnd w:id="28"/>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color w:val="000000" w:themeColor="text1"/>
          <w:kern w:val="0"/>
          <w:sz w:val="24"/>
        </w:rPr>
        <w:t xml:space="preserve">4.3.1 </w:t>
      </w:r>
      <w:r w:rsidRPr="007F1040">
        <w:rPr>
          <w:b/>
          <w:color w:val="000000" w:themeColor="text1"/>
          <w:kern w:val="0"/>
          <w:sz w:val="24"/>
        </w:rPr>
        <w:t>公平交易制度的执行情况</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F1040">
        <w:rPr>
          <w:color w:val="000000" w:themeColor="text1"/>
          <w:sz w:val="24"/>
        </w:rPr>
        <w:t>“</w:t>
      </w:r>
      <w:r w:rsidRPr="007F1040">
        <w:rPr>
          <w:color w:val="000000" w:themeColor="text1"/>
          <w:sz w:val="24"/>
        </w:rPr>
        <w:t>时间优先、价格优先、比例分配</w:t>
      </w:r>
      <w:r w:rsidRPr="007F1040">
        <w:rPr>
          <w:color w:val="000000" w:themeColor="text1"/>
          <w:sz w:val="24"/>
        </w:rPr>
        <w:t>”</w:t>
      </w:r>
      <w:r w:rsidRPr="007F1040">
        <w:rPr>
          <w:color w:val="000000" w:themeColor="text1"/>
          <w:sz w:val="24"/>
        </w:rPr>
        <w:t>的原则，全部通过交易系统进行比例分配；对于非集中竞价交易、以公司名义进行的场外交易，遵循</w:t>
      </w:r>
      <w:r w:rsidRPr="007F1040">
        <w:rPr>
          <w:color w:val="000000" w:themeColor="text1"/>
          <w:sz w:val="24"/>
        </w:rPr>
        <w:t>“</w:t>
      </w:r>
      <w:r w:rsidRPr="007F1040">
        <w:rPr>
          <w:color w:val="000000" w:themeColor="text1"/>
          <w:sz w:val="24"/>
        </w:rPr>
        <w:t>价格优先、比例分配</w:t>
      </w:r>
      <w:r w:rsidRPr="007F1040">
        <w:rPr>
          <w:color w:val="000000" w:themeColor="text1"/>
          <w:sz w:val="24"/>
        </w:rPr>
        <w:t>”</w:t>
      </w:r>
      <w:r w:rsidRPr="007F1040">
        <w:rPr>
          <w:color w:val="000000" w:themeColor="text1"/>
          <w:sz w:val="24"/>
        </w:rPr>
        <w:t>的原则按事前独立确定的投资方案对交易结果进行分配。</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报告期内本公司严格执行公平交易制度，公平对待旗下各投资组合，未发现任何违反公平交易的行为。</w:t>
      </w:r>
    </w:p>
    <w:p w:rsidR="001548F9" w:rsidRPr="007F1040" w:rsidRDefault="001548F9" w:rsidP="0048308E">
      <w:pPr>
        <w:spacing w:before="29" w:line="288" w:lineRule="auto"/>
        <w:jc w:val="left"/>
        <w:rPr>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color w:val="000000" w:themeColor="text1"/>
          <w:kern w:val="0"/>
          <w:sz w:val="24"/>
        </w:rPr>
        <w:t xml:space="preserve">4.3.2 </w:t>
      </w:r>
      <w:r w:rsidRPr="007F1040">
        <w:rPr>
          <w:b/>
          <w:color w:val="000000" w:themeColor="text1"/>
          <w:kern w:val="0"/>
          <w:sz w:val="24"/>
        </w:rPr>
        <w:t>异常交易行为的专项说明</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7F1040">
        <w:rPr>
          <w:color w:val="000000" w:themeColor="text1"/>
          <w:sz w:val="24"/>
        </w:rPr>
        <w:t>5%</w:t>
      </w:r>
      <w:r w:rsidRPr="007F1040">
        <w:rPr>
          <w:color w:val="000000" w:themeColor="text1"/>
          <w:sz w:val="24"/>
        </w:rPr>
        <w:t>的情形，本基金与本公司管理的其他投资组合在不同时间窗下（如日内、</w:t>
      </w:r>
      <w:r w:rsidRPr="007F1040">
        <w:rPr>
          <w:color w:val="000000" w:themeColor="text1"/>
          <w:sz w:val="24"/>
        </w:rPr>
        <w:t>3</w:t>
      </w:r>
      <w:r w:rsidRPr="007F1040">
        <w:rPr>
          <w:color w:val="000000" w:themeColor="text1"/>
          <w:sz w:val="24"/>
        </w:rPr>
        <w:t>日内、</w:t>
      </w:r>
      <w:r w:rsidRPr="007F1040">
        <w:rPr>
          <w:color w:val="000000" w:themeColor="text1"/>
          <w:sz w:val="24"/>
        </w:rPr>
        <w:t>5</w:t>
      </w:r>
      <w:r w:rsidRPr="007F1040">
        <w:rPr>
          <w:color w:val="000000" w:themeColor="text1"/>
          <w:sz w:val="24"/>
        </w:rPr>
        <w:t>日内）同向交易的交易价差未出现异常。</w:t>
      </w:r>
    </w:p>
    <w:p w:rsidR="001548F9" w:rsidRPr="007F1040" w:rsidRDefault="001548F9" w:rsidP="00035D71">
      <w:pPr>
        <w:spacing w:before="29" w:line="288" w:lineRule="auto"/>
        <w:ind w:firstLineChars="200" w:firstLine="480"/>
        <w:rPr>
          <w:color w:val="000000" w:themeColor="text1"/>
          <w:kern w:val="0"/>
          <w:sz w:val="24"/>
        </w:rPr>
      </w:pPr>
    </w:p>
    <w:p w:rsidR="00C02A8F" w:rsidRPr="007F1040"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7037"/>
      <w:r w:rsidRPr="007F1040">
        <w:rPr>
          <w:rFonts w:ascii="Times New Roman" w:hAnsi="Times New Roman"/>
          <w:color w:val="000000" w:themeColor="text1"/>
          <w:kern w:val="0"/>
          <w:szCs w:val="24"/>
        </w:rPr>
        <w:t xml:space="preserve">4.4 </w:t>
      </w:r>
      <w:r w:rsidRPr="007F1040">
        <w:rPr>
          <w:rFonts w:ascii="Times New Roman" w:hAnsi="Times New Roman"/>
          <w:color w:val="000000" w:themeColor="text1"/>
          <w:kern w:val="0"/>
          <w:szCs w:val="24"/>
        </w:rPr>
        <w:t>管理人对报告期内基金的投资策略和业绩表现的说明</w:t>
      </w:r>
      <w:bookmarkEnd w:id="29"/>
      <w:bookmarkEnd w:id="30"/>
    </w:p>
    <w:p w:rsidR="00C02A8F" w:rsidRPr="007F1040" w:rsidRDefault="00C02A8F" w:rsidP="0048308E">
      <w:pPr>
        <w:spacing w:before="29" w:line="288" w:lineRule="auto"/>
        <w:rPr>
          <w:b/>
          <w:color w:val="000000" w:themeColor="text1"/>
          <w:sz w:val="24"/>
        </w:rPr>
      </w:pPr>
      <w:r w:rsidRPr="007F1040">
        <w:rPr>
          <w:b/>
          <w:color w:val="000000" w:themeColor="text1"/>
          <w:sz w:val="24"/>
        </w:rPr>
        <w:t>4.4.1</w:t>
      </w:r>
      <w:r w:rsidRPr="007F1040">
        <w:rPr>
          <w:b/>
          <w:color w:val="000000" w:themeColor="text1"/>
          <w:sz w:val="24"/>
        </w:rPr>
        <w:t>报告期内基金投资策略和运作分析</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本报告期内，债券市场波动性明显加大。一季度债券收益率呈现了倒</w:t>
      </w:r>
      <w:r w:rsidRPr="007F1040">
        <w:rPr>
          <w:color w:val="000000" w:themeColor="text1"/>
          <w:sz w:val="24"/>
        </w:rPr>
        <w:t>V</w:t>
      </w:r>
      <w:r w:rsidRPr="007F1040">
        <w:rPr>
          <w:color w:val="000000" w:themeColor="text1"/>
          <w:sz w:val="24"/>
        </w:rPr>
        <w:t>字形走势。在</w:t>
      </w:r>
      <w:r w:rsidRPr="007F1040">
        <w:rPr>
          <w:color w:val="000000" w:themeColor="text1"/>
          <w:sz w:val="24"/>
        </w:rPr>
        <w:t>1</w:t>
      </w:r>
      <w:r w:rsidRPr="007F1040">
        <w:rPr>
          <w:color w:val="000000" w:themeColor="text1"/>
          <w:sz w:val="24"/>
        </w:rPr>
        <w:t>、</w:t>
      </w:r>
      <w:r w:rsidRPr="007F1040">
        <w:rPr>
          <w:color w:val="000000" w:themeColor="text1"/>
          <w:sz w:val="24"/>
        </w:rPr>
        <w:t>2</w:t>
      </w:r>
      <w:r w:rsidRPr="007F1040">
        <w:rPr>
          <w:color w:val="000000" w:themeColor="text1"/>
          <w:sz w:val="24"/>
        </w:rPr>
        <w:t>月份，由于经济数据表现不佳、市场对未来经济的担忧，以及对货币政策的预期，使债券收益率在</w:t>
      </w:r>
      <w:r w:rsidRPr="007F1040">
        <w:rPr>
          <w:color w:val="000000" w:themeColor="text1"/>
          <w:sz w:val="24"/>
        </w:rPr>
        <w:t>1</w:t>
      </w:r>
      <w:r w:rsidRPr="007F1040">
        <w:rPr>
          <w:color w:val="000000" w:themeColor="text1"/>
          <w:sz w:val="24"/>
        </w:rPr>
        <w:t>、</w:t>
      </w:r>
      <w:r w:rsidRPr="007F1040">
        <w:rPr>
          <w:color w:val="000000" w:themeColor="text1"/>
          <w:sz w:val="24"/>
        </w:rPr>
        <w:t>2</w:t>
      </w:r>
      <w:r w:rsidRPr="007F1040">
        <w:rPr>
          <w:color w:val="000000" w:themeColor="text1"/>
          <w:sz w:val="24"/>
        </w:rPr>
        <w:t>月份大幅下行。</w:t>
      </w:r>
      <w:r w:rsidRPr="007F1040">
        <w:rPr>
          <w:color w:val="000000" w:themeColor="text1"/>
          <w:sz w:val="24"/>
        </w:rPr>
        <w:t>2</w:t>
      </w:r>
      <w:r w:rsidRPr="007F1040">
        <w:rPr>
          <w:color w:val="000000" w:themeColor="text1"/>
          <w:sz w:val="24"/>
        </w:rPr>
        <w:t>月下旬降准之后，收益率开始逐步回升，上行至</w:t>
      </w:r>
      <w:r w:rsidRPr="007F1040">
        <w:rPr>
          <w:color w:val="000000" w:themeColor="text1"/>
          <w:sz w:val="24"/>
        </w:rPr>
        <w:t>4.2%</w:t>
      </w:r>
      <w:r w:rsidRPr="007F1040">
        <w:rPr>
          <w:color w:val="000000" w:themeColor="text1"/>
          <w:sz w:val="24"/>
        </w:rPr>
        <w:t>左右。</w:t>
      </w:r>
      <w:r w:rsidRPr="007F1040">
        <w:rPr>
          <w:color w:val="000000" w:themeColor="text1"/>
          <w:sz w:val="24"/>
        </w:rPr>
        <w:t>2</w:t>
      </w:r>
      <w:r w:rsidRPr="007F1040">
        <w:rPr>
          <w:color w:val="000000" w:themeColor="text1"/>
          <w:sz w:val="24"/>
        </w:rPr>
        <w:t>月下旬至整个</w:t>
      </w:r>
      <w:r w:rsidRPr="007F1040">
        <w:rPr>
          <w:color w:val="000000" w:themeColor="text1"/>
          <w:sz w:val="24"/>
        </w:rPr>
        <w:t>3</w:t>
      </w:r>
      <w:r w:rsidRPr="007F1040">
        <w:rPr>
          <w:color w:val="000000" w:themeColor="text1"/>
          <w:sz w:val="24"/>
        </w:rPr>
        <w:t>月份，由于</w:t>
      </w:r>
      <w:r w:rsidRPr="007F1040">
        <w:rPr>
          <w:color w:val="000000" w:themeColor="text1"/>
          <w:sz w:val="24"/>
        </w:rPr>
        <w:t>IPO</w:t>
      </w:r>
      <w:r w:rsidRPr="007F1040">
        <w:rPr>
          <w:color w:val="000000" w:themeColor="text1"/>
          <w:sz w:val="24"/>
        </w:rPr>
        <w:t>新股回报较高以及权益资产的良好表现，债券市场配置需求受到一定影响，同时</w:t>
      </w:r>
      <w:r w:rsidRPr="007F1040">
        <w:rPr>
          <w:color w:val="000000" w:themeColor="text1"/>
          <w:sz w:val="24"/>
        </w:rPr>
        <w:t>3</w:t>
      </w:r>
      <w:r w:rsidRPr="007F1040">
        <w:rPr>
          <w:color w:val="000000" w:themeColor="text1"/>
          <w:sz w:val="24"/>
        </w:rPr>
        <w:t>月份以来地方政府债务的置换在供给端也给长端利率带来较大压力。二季度长端利率同样呈现区间震荡的格局，</w:t>
      </w:r>
      <w:r w:rsidRPr="007F1040">
        <w:rPr>
          <w:color w:val="000000" w:themeColor="text1"/>
          <w:sz w:val="24"/>
        </w:rPr>
        <w:t>4</w:t>
      </w:r>
      <w:r w:rsidRPr="007F1040">
        <w:rPr>
          <w:color w:val="000000" w:themeColor="text1"/>
          <w:sz w:val="24"/>
        </w:rPr>
        <w:t>月份长端利率趋势性下行，</w:t>
      </w:r>
      <w:r w:rsidRPr="007F1040">
        <w:rPr>
          <w:color w:val="000000" w:themeColor="text1"/>
          <w:sz w:val="24"/>
        </w:rPr>
        <w:t>5</w:t>
      </w:r>
      <w:r w:rsidRPr="007F1040">
        <w:rPr>
          <w:color w:val="000000" w:themeColor="text1"/>
          <w:sz w:val="24"/>
        </w:rPr>
        <w:t>月份转而上行，</w:t>
      </w:r>
      <w:r w:rsidRPr="007F1040">
        <w:rPr>
          <w:color w:val="000000" w:themeColor="text1"/>
          <w:sz w:val="24"/>
        </w:rPr>
        <w:t>6</w:t>
      </w:r>
      <w:r w:rsidRPr="007F1040">
        <w:rPr>
          <w:color w:val="000000" w:themeColor="text1"/>
          <w:sz w:val="24"/>
        </w:rPr>
        <w:t>月以来则呈现小幅波动态势。而短端利率自</w:t>
      </w:r>
      <w:r w:rsidRPr="007F1040">
        <w:rPr>
          <w:color w:val="000000" w:themeColor="text1"/>
          <w:sz w:val="24"/>
        </w:rPr>
        <w:t>4</w:t>
      </w:r>
      <w:r w:rsidRPr="007F1040">
        <w:rPr>
          <w:color w:val="000000" w:themeColor="text1"/>
          <w:sz w:val="24"/>
        </w:rPr>
        <w:t>月份开始在货币政策宽松下持续下行，曲线不断变陡。同时</w:t>
      </w:r>
      <w:r w:rsidRPr="007F1040">
        <w:rPr>
          <w:color w:val="000000" w:themeColor="text1"/>
          <w:sz w:val="24"/>
        </w:rPr>
        <w:t>A</w:t>
      </w:r>
      <w:r w:rsidRPr="007F1040">
        <w:rPr>
          <w:color w:val="000000" w:themeColor="text1"/>
          <w:sz w:val="24"/>
        </w:rPr>
        <w:t>股市场在上半年前</w:t>
      </w:r>
      <w:r w:rsidRPr="007F1040">
        <w:rPr>
          <w:color w:val="000000" w:themeColor="text1"/>
          <w:sz w:val="24"/>
        </w:rPr>
        <w:t>5</w:t>
      </w:r>
      <w:r w:rsidRPr="007F1040">
        <w:rPr>
          <w:color w:val="000000" w:themeColor="text1"/>
          <w:sz w:val="24"/>
        </w:rPr>
        <w:t>个月持续上行，</w:t>
      </w:r>
      <w:r w:rsidRPr="007F1040">
        <w:rPr>
          <w:color w:val="000000" w:themeColor="text1"/>
          <w:sz w:val="24"/>
        </w:rPr>
        <w:t>6</w:t>
      </w:r>
      <w:r w:rsidRPr="007F1040">
        <w:rPr>
          <w:color w:val="000000" w:themeColor="text1"/>
          <w:sz w:val="24"/>
        </w:rPr>
        <w:t>月中开始则出现了明显的下跌。</w:t>
      </w:r>
    </w:p>
    <w:p w:rsidR="00C02A8F" w:rsidRPr="007F1040" w:rsidRDefault="00C02A8F" w:rsidP="00035D71">
      <w:pPr>
        <w:spacing w:before="29" w:line="288" w:lineRule="auto"/>
        <w:ind w:firstLineChars="200" w:firstLine="480"/>
        <w:rPr>
          <w:color w:val="000000" w:themeColor="text1"/>
          <w:sz w:val="24"/>
        </w:rPr>
      </w:pPr>
      <w:r w:rsidRPr="007F1040">
        <w:rPr>
          <w:color w:val="000000" w:themeColor="text1"/>
          <w:sz w:val="24"/>
        </w:rPr>
        <w:t>本报告期内，本基金整体上在适度降低债券组合久期的同时维持了一定的杠杆以博取套息收益。由于组合在一季度对债券持仓组合进行了一定调整，将组合内流动性较弱的品种调整出组合，调整过程给基金净值带来了一定的影响。持仓调整结束之后，本基金从</w:t>
      </w:r>
      <w:r w:rsidRPr="007F1040">
        <w:rPr>
          <w:color w:val="000000" w:themeColor="text1"/>
          <w:sz w:val="24"/>
        </w:rPr>
        <w:t>4</w:t>
      </w:r>
      <w:r w:rsidRPr="007F1040">
        <w:rPr>
          <w:color w:val="000000" w:themeColor="text1"/>
          <w:sz w:val="24"/>
        </w:rPr>
        <w:t>月份开始积极地增加了可转债等权益类资产的配置，较大程度上分享了权益市场的牛市阶段，本报告期内的净值贡献主要来自于权益类资产。并且本基金在</w:t>
      </w:r>
      <w:r w:rsidRPr="007F1040">
        <w:rPr>
          <w:color w:val="000000" w:themeColor="text1"/>
          <w:sz w:val="24"/>
        </w:rPr>
        <w:t>6</w:t>
      </w:r>
      <w:r w:rsidRPr="007F1040">
        <w:rPr>
          <w:color w:val="000000" w:themeColor="text1"/>
          <w:sz w:val="24"/>
        </w:rPr>
        <w:t>月初开始明显降低可转债等资产的仓位，使得组合虽有回撤但仍控制在合理的范围内。</w:t>
      </w:r>
    </w:p>
    <w:p w:rsidR="001548F9" w:rsidRPr="007F1040" w:rsidRDefault="001548F9" w:rsidP="00035D71">
      <w:pPr>
        <w:spacing w:before="29" w:line="288" w:lineRule="auto"/>
        <w:ind w:firstLineChars="200" w:firstLine="480"/>
        <w:rPr>
          <w:color w:val="000000" w:themeColor="text1"/>
          <w:kern w:val="0"/>
          <w:sz w:val="24"/>
        </w:rPr>
      </w:pPr>
    </w:p>
    <w:p w:rsidR="001548F9" w:rsidRPr="007F1040" w:rsidRDefault="001548F9" w:rsidP="0048308E">
      <w:pPr>
        <w:spacing w:before="29" w:line="288" w:lineRule="auto"/>
        <w:rPr>
          <w:b/>
          <w:color w:val="000000" w:themeColor="text1"/>
          <w:sz w:val="24"/>
        </w:rPr>
      </w:pPr>
      <w:r w:rsidRPr="007F1040">
        <w:rPr>
          <w:b/>
          <w:color w:val="000000" w:themeColor="text1"/>
          <w:sz w:val="24"/>
        </w:rPr>
        <w:t xml:space="preserve">4.4.2 </w:t>
      </w:r>
      <w:r w:rsidRPr="007F1040">
        <w:rPr>
          <w:b/>
          <w:color w:val="000000" w:themeColor="text1"/>
          <w:sz w:val="24"/>
        </w:rPr>
        <w:t>报告期内基金的业绩表现</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截至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日，本基金份额净值为</w:t>
      </w:r>
      <w:r w:rsidRPr="007F1040">
        <w:rPr>
          <w:color w:val="000000" w:themeColor="text1"/>
          <w:sz w:val="24"/>
        </w:rPr>
        <w:t>1.264</w:t>
      </w:r>
      <w:r w:rsidRPr="007F1040">
        <w:rPr>
          <w:color w:val="000000" w:themeColor="text1"/>
          <w:sz w:val="24"/>
        </w:rPr>
        <w:t>元，本报告期份额净值增长率为</w:t>
      </w:r>
      <w:r w:rsidRPr="007F1040">
        <w:rPr>
          <w:color w:val="000000" w:themeColor="text1"/>
          <w:sz w:val="24"/>
        </w:rPr>
        <w:t>9.63%</w:t>
      </w:r>
      <w:r w:rsidRPr="007F1040">
        <w:rPr>
          <w:color w:val="000000" w:themeColor="text1"/>
          <w:sz w:val="24"/>
        </w:rPr>
        <w:t>，同期业绩比较基准增长率为</w:t>
      </w:r>
      <w:r w:rsidRPr="007F1040">
        <w:rPr>
          <w:color w:val="000000" w:themeColor="text1"/>
          <w:sz w:val="24"/>
        </w:rPr>
        <w:t>0.31%</w:t>
      </w:r>
      <w:r w:rsidRPr="007F1040">
        <w:rPr>
          <w:color w:val="000000" w:themeColor="text1"/>
          <w:sz w:val="24"/>
        </w:rPr>
        <w:t>。</w:t>
      </w:r>
    </w:p>
    <w:p w:rsidR="001548F9" w:rsidRPr="007F1040" w:rsidRDefault="001548F9" w:rsidP="00035D71">
      <w:pPr>
        <w:spacing w:before="29" w:line="288" w:lineRule="auto"/>
        <w:ind w:firstLineChars="200" w:firstLine="480"/>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7038"/>
      <w:r w:rsidRPr="007F1040">
        <w:rPr>
          <w:rFonts w:ascii="Times New Roman" w:hAnsi="Times New Roman"/>
          <w:color w:val="000000" w:themeColor="text1"/>
          <w:kern w:val="0"/>
          <w:szCs w:val="24"/>
        </w:rPr>
        <w:t xml:space="preserve">4.5 </w:t>
      </w:r>
      <w:r w:rsidRPr="007F1040">
        <w:rPr>
          <w:rFonts w:ascii="Times New Roman" w:hAnsi="Times New Roman"/>
          <w:color w:val="000000" w:themeColor="text1"/>
          <w:kern w:val="0"/>
          <w:szCs w:val="24"/>
        </w:rPr>
        <w:t>管理人对宏观经济、证券市场及行业走势的简要展望</w:t>
      </w:r>
      <w:bookmarkEnd w:id="31"/>
      <w:bookmarkEnd w:id="32"/>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展望下半年，基本面、通胀因素难以趋势性地对债券市场形成明显压力，货币政策明显转向的可能性也相对较小，同时由于市场风险偏好的降低，权益类资产对债券市场的分流效应也会降低。然而另一方面，经历过几次降准、降息后，市场对政策层面的利好已开始出现钝化。同时，地方政府债的供给压力在三季度持续释放仍将对长端利率形成压制。在市场充分消化这些利空因素，或再次得到基本面继续恶化的有力支撑前，市场仍将维持震荡的格局。本基金在保持较短久期、适度杠杆的同时，将密切关注长端利率的交易性机会，以及货币政策和资金价格可能的变化。同时，在权益类市场的调整明显结束之前，本基金将较为谨慎地参与权益类市场。</w:t>
      </w:r>
    </w:p>
    <w:p w:rsidR="001548F9" w:rsidRPr="007F1040" w:rsidRDefault="001548F9" w:rsidP="0048308E">
      <w:pPr>
        <w:autoSpaceDE w:val="0"/>
        <w:autoSpaceDN w:val="0"/>
        <w:adjustRightInd w:val="0"/>
        <w:spacing w:before="29" w:line="288" w:lineRule="auto"/>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7039"/>
      <w:r w:rsidRPr="007F1040">
        <w:rPr>
          <w:rFonts w:ascii="Times New Roman" w:hAnsi="Times New Roman"/>
          <w:color w:val="000000" w:themeColor="text1"/>
          <w:kern w:val="0"/>
          <w:szCs w:val="24"/>
        </w:rPr>
        <w:t xml:space="preserve">4.6 </w:t>
      </w:r>
      <w:r w:rsidRPr="007F1040">
        <w:rPr>
          <w:rFonts w:ascii="Times New Roman" w:hAnsi="Times New Roman"/>
          <w:color w:val="000000" w:themeColor="text1"/>
          <w:kern w:val="0"/>
          <w:szCs w:val="24"/>
        </w:rPr>
        <w:t>管理人对报告期内基金估值程序等事项的说明</w:t>
      </w:r>
      <w:bookmarkEnd w:id="33"/>
      <w:bookmarkEnd w:id="34"/>
      <w:bookmarkEnd w:id="35"/>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7F1040" w:rsidRDefault="001548F9" w:rsidP="0048308E">
      <w:pPr>
        <w:autoSpaceDE w:val="0"/>
        <w:autoSpaceDN w:val="0"/>
        <w:adjustRightInd w:val="0"/>
        <w:spacing w:before="29" w:line="288" w:lineRule="auto"/>
        <w:ind w:firstLine="482"/>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7040"/>
      <w:r w:rsidRPr="007F1040">
        <w:rPr>
          <w:rFonts w:ascii="Times New Roman" w:hAnsi="Times New Roman"/>
          <w:color w:val="000000" w:themeColor="text1"/>
          <w:kern w:val="0"/>
          <w:szCs w:val="24"/>
        </w:rPr>
        <w:t xml:space="preserve">4.7 </w:t>
      </w:r>
      <w:r w:rsidRPr="007F1040">
        <w:rPr>
          <w:rFonts w:ascii="Times New Roman" w:hAnsi="Times New Roman"/>
          <w:color w:val="000000" w:themeColor="text1"/>
          <w:kern w:val="0"/>
          <w:szCs w:val="24"/>
        </w:rPr>
        <w:t>管理人对报告期内基金利润分配情况的说明</w:t>
      </w:r>
      <w:bookmarkEnd w:id="36"/>
      <w:bookmarkEnd w:id="37"/>
      <w:bookmarkEnd w:id="38"/>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本基金本报告期内未进行利润分配。</w:t>
      </w:r>
    </w:p>
    <w:p w:rsidR="008F26AF" w:rsidRPr="007F1040" w:rsidRDefault="008F26AF" w:rsidP="005E4373">
      <w:pPr>
        <w:pStyle w:val="20"/>
        <w:spacing w:before="29" w:after="0" w:line="288" w:lineRule="auto"/>
        <w:rPr>
          <w:rFonts w:ascii="Times New Roman" w:hAnsi="Times New Roman"/>
          <w:color w:val="000000" w:themeColor="text1"/>
          <w:kern w:val="0"/>
          <w:szCs w:val="24"/>
        </w:rPr>
      </w:pPr>
    </w:p>
    <w:p w:rsidR="005E4373" w:rsidRPr="007F1040" w:rsidRDefault="005E4373" w:rsidP="005E4373">
      <w:pPr>
        <w:pStyle w:val="20"/>
        <w:spacing w:before="29" w:after="0" w:line="288" w:lineRule="auto"/>
        <w:rPr>
          <w:rFonts w:ascii="Times New Roman" w:hAnsi="Times New Roman"/>
          <w:color w:val="000000" w:themeColor="text1"/>
          <w:kern w:val="0"/>
          <w:szCs w:val="24"/>
        </w:rPr>
      </w:pPr>
      <w:bookmarkStart w:id="39" w:name="_Toc428217041"/>
      <w:r w:rsidRPr="007F1040">
        <w:rPr>
          <w:rFonts w:ascii="Times New Roman" w:hAnsi="Times New Roman" w:hint="eastAsia"/>
          <w:color w:val="000000" w:themeColor="text1"/>
          <w:kern w:val="0"/>
          <w:szCs w:val="24"/>
        </w:rPr>
        <w:t xml:space="preserve">4.8 </w:t>
      </w:r>
      <w:r w:rsidRPr="007F1040">
        <w:rPr>
          <w:rFonts w:ascii="Times New Roman" w:hAnsi="Times New Roman" w:hint="eastAsia"/>
          <w:color w:val="000000" w:themeColor="text1"/>
          <w:kern w:val="0"/>
          <w:szCs w:val="24"/>
        </w:rPr>
        <w:t>报告期内管理人对本基金持有人数或基金资产净值预警情形的说明</w:t>
      </w:r>
      <w:bookmarkEnd w:id="39"/>
    </w:p>
    <w:p w:rsidR="005E4373" w:rsidRPr="007F1040" w:rsidRDefault="005E4373" w:rsidP="005E4373">
      <w:pPr>
        <w:spacing w:before="29" w:line="288" w:lineRule="auto"/>
        <w:ind w:firstLineChars="200" w:firstLine="480"/>
        <w:rPr>
          <w:color w:val="000000" w:themeColor="text1"/>
          <w:kern w:val="0"/>
          <w:sz w:val="24"/>
        </w:rPr>
      </w:pPr>
      <w:r w:rsidRPr="007F1040">
        <w:rPr>
          <w:color w:val="000000" w:themeColor="text1"/>
          <w:kern w:val="0"/>
          <w:sz w:val="24"/>
        </w:rPr>
        <w:t>本基金本报告期内无需预警说明。</w:t>
      </w:r>
    </w:p>
    <w:p w:rsidR="00BE3F38" w:rsidRPr="007F1040" w:rsidRDefault="00BE3F38" w:rsidP="00035D71">
      <w:pPr>
        <w:spacing w:before="29" w:line="288" w:lineRule="auto"/>
        <w:ind w:firstLineChars="200" w:firstLine="480"/>
        <w:rPr>
          <w:color w:val="000000" w:themeColor="text1"/>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7042"/>
      <w:r w:rsidRPr="007F1040">
        <w:rPr>
          <w:b/>
          <w:bCs/>
          <w:color w:val="000000" w:themeColor="text1"/>
          <w:szCs w:val="24"/>
          <w:lang w:val="en-US"/>
        </w:rPr>
        <w:t xml:space="preserve">§5  </w:t>
      </w:r>
      <w:r w:rsidRPr="007F1040">
        <w:rPr>
          <w:b/>
          <w:bCs/>
          <w:color w:val="000000" w:themeColor="text1"/>
          <w:szCs w:val="24"/>
          <w:lang w:val="en-US"/>
        </w:rPr>
        <w:t>托管人报告</w:t>
      </w:r>
      <w:bookmarkEnd w:id="40"/>
      <w:bookmarkEnd w:id="41"/>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7043"/>
      <w:r w:rsidRPr="007F1040">
        <w:rPr>
          <w:rFonts w:ascii="Times New Roman" w:hAnsi="Times New Roman"/>
          <w:color w:val="000000" w:themeColor="text1"/>
          <w:kern w:val="0"/>
          <w:szCs w:val="24"/>
        </w:rPr>
        <w:t xml:space="preserve">5.1 </w:t>
      </w:r>
      <w:r w:rsidRPr="007F1040">
        <w:rPr>
          <w:rFonts w:ascii="Times New Roman" w:hAnsi="Times New Roman"/>
          <w:color w:val="000000" w:themeColor="text1"/>
          <w:kern w:val="0"/>
          <w:szCs w:val="24"/>
        </w:rPr>
        <w:t>报告期内本基金托管人遵规守信情况声明</w:t>
      </w:r>
      <w:bookmarkEnd w:id="42"/>
      <w:bookmarkEnd w:id="43"/>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在托管本基金的过程中，本基金托管人中国农业银行股份有限公司严格遵守《证券投资基金法》相关法律法规的规定以及基金合同、托管协议的约定，对本基金管理人</w:t>
      </w:r>
      <w:r w:rsidRPr="007F1040">
        <w:rPr>
          <w:color w:val="000000" w:themeColor="text1"/>
          <w:sz w:val="24"/>
        </w:rPr>
        <w:t>—</w:t>
      </w:r>
      <w:r w:rsidRPr="007F1040">
        <w:rPr>
          <w:color w:val="000000" w:themeColor="text1"/>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7F1040" w:rsidRDefault="001548F9" w:rsidP="00035D71">
      <w:pPr>
        <w:spacing w:before="29" w:line="288" w:lineRule="auto"/>
        <w:ind w:firstLineChars="200" w:firstLine="480"/>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7044"/>
      <w:r w:rsidRPr="007F1040">
        <w:rPr>
          <w:rFonts w:ascii="Times New Roman" w:hAnsi="Times New Roman"/>
          <w:color w:val="000000" w:themeColor="text1"/>
          <w:kern w:val="0"/>
          <w:szCs w:val="24"/>
        </w:rPr>
        <w:t xml:space="preserve">5.2 </w:t>
      </w:r>
      <w:r w:rsidRPr="007F1040">
        <w:rPr>
          <w:rFonts w:ascii="Times New Roman" w:hAnsi="Times New Roman"/>
          <w:color w:val="000000" w:themeColor="text1"/>
          <w:kern w:val="0"/>
          <w:szCs w:val="24"/>
        </w:rPr>
        <w:t>托管人对报告期内本基金投资运作遵规守信、净值计算、利润分配等情况的</w:t>
      </w:r>
      <w:bookmarkEnd w:id="44"/>
      <w:r w:rsidRPr="007F1040">
        <w:rPr>
          <w:rFonts w:ascii="Times New Roman" w:hAnsi="Times New Roman"/>
          <w:color w:val="000000" w:themeColor="text1"/>
          <w:kern w:val="0"/>
          <w:szCs w:val="24"/>
        </w:rPr>
        <w:t>说明</w:t>
      </w:r>
      <w:bookmarkEnd w:id="45"/>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本托管人认为</w:t>
      </w:r>
      <w:r w:rsidRPr="007F1040">
        <w:rPr>
          <w:color w:val="000000" w:themeColor="text1"/>
          <w:sz w:val="24"/>
        </w:rPr>
        <w:t xml:space="preserve">, </w:t>
      </w:r>
      <w:r w:rsidRPr="007F1040">
        <w:rPr>
          <w:color w:val="000000" w:themeColor="text1"/>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7F1040" w:rsidRDefault="001548F9" w:rsidP="00035D71">
      <w:pPr>
        <w:spacing w:before="29" w:line="288" w:lineRule="auto"/>
        <w:ind w:firstLineChars="200" w:firstLine="480"/>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7045"/>
      <w:r w:rsidRPr="007F1040">
        <w:rPr>
          <w:rFonts w:ascii="Times New Roman" w:hAnsi="Times New Roman"/>
          <w:color w:val="000000" w:themeColor="text1"/>
          <w:kern w:val="0"/>
          <w:szCs w:val="24"/>
        </w:rPr>
        <w:t xml:space="preserve">5.3 </w:t>
      </w:r>
      <w:r w:rsidRPr="007F1040">
        <w:rPr>
          <w:rFonts w:ascii="Times New Roman" w:hAnsi="Times New Roman"/>
          <w:color w:val="000000" w:themeColor="text1"/>
          <w:kern w:val="0"/>
          <w:szCs w:val="24"/>
        </w:rPr>
        <w:t>托管人对本半年度报告中财务信息等内容的真实、准确和完整发表意见</w:t>
      </w:r>
      <w:bookmarkEnd w:id="46"/>
      <w:bookmarkEnd w:id="47"/>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7F1040" w:rsidRDefault="006B736A" w:rsidP="00035D71">
      <w:pPr>
        <w:spacing w:before="29" w:line="288" w:lineRule="auto"/>
        <w:ind w:firstLineChars="200" w:firstLine="480"/>
        <w:rPr>
          <w:color w:val="000000" w:themeColor="text1"/>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7046"/>
      <w:r w:rsidRPr="007F1040">
        <w:rPr>
          <w:b/>
          <w:bCs/>
          <w:color w:val="000000" w:themeColor="text1"/>
          <w:szCs w:val="24"/>
          <w:lang w:val="en-US"/>
        </w:rPr>
        <w:t>§6</w:t>
      </w:r>
      <w:r w:rsidRPr="007F1040">
        <w:rPr>
          <w:b/>
          <w:bCs/>
          <w:color w:val="000000" w:themeColor="text1"/>
          <w:szCs w:val="24"/>
          <w:lang w:val="en-US"/>
        </w:rPr>
        <w:tab/>
      </w:r>
      <w:r w:rsidRPr="007F1040">
        <w:rPr>
          <w:b/>
          <w:bCs/>
          <w:color w:val="000000" w:themeColor="text1"/>
          <w:szCs w:val="24"/>
          <w:lang w:val="en-US"/>
        </w:rPr>
        <w:t>半年度财务会计报告（未经审计）</w:t>
      </w:r>
      <w:bookmarkEnd w:id="48"/>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7047"/>
      <w:r w:rsidRPr="007F1040">
        <w:rPr>
          <w:rFonts w:ascii="Times New Roman" w:hAnsi="Times New Roman"/>
          <w:color w:val="000000" w:themeColor="text1"/>
          <w:kern w:val="0"/>
          <w:szCs w:val="24"/>
        </w:rPr>
        <w:t xml:space="preserve">6.1 </w:t>
      </w:r>
      <w:r w:rsidRPr="007F1040">
        <w:rPr>
          <w:rFonts w:ascii="Times New Roman" w:hAnsi="Times New Roman"/>
          <w:color w:val="000000" w:themeColor="text1"/>
          <w:kern w:val="0"/>
          <w:szCs w:val="24"/>
        </w:rPr>
        <w:t>资产负债表</w:t>
      </w:r>
      <w:bookmarkEnd w:id="49"/>
      <w:bookmarkEnd w:id="50"/>
    </w:p>
    <w:p w:rsidR="001548F9" w:rsidRPr="007F1040" w:rsidRDefault="001548F9" w:rsidP="0048308E">
      <w:pPr>
        <w:spacing w:before="29" w:line="288" w:lineRule="auto"/>
        <w:rPr>
          <w:color w:val="000000" w:themeColor="text1"/>
          <w:sz w:val="24"/>
        </w:rPr>
      </w:pPr>
      <w:r w:rsidRPr="007F1040">
        <w:rPr>
          <w:color w:val="000000" w:themeColor="text1"/>
          <w:sz w:val="24"/>
        </w:rPr>
        <w:t>会计主体：交银施罗德信用添利债券证券投资基金（</w:t>
      </w:r>
      <w:r w:rsidRPr="007F1040">
        <w:rPr>
          <w:color w:val="000000" w:themeColor="text1"/>
          <w:sz w:val="24"/>
        </w:rPr>
        <w:t>LOF</w:t>
      </w:r>
      <w:r w:rsidRPr="007F1040">
        <w:rPr>
          <w:color w:val="000000" w:themeColor="text1"/>
          <w:sz w:val="24"/>
        </w:rPr>
        <w:t>）</w:t>
      </w:r>
    </w:p>
    <w:p w:rsidR="001548F9" w:rsidRPr="007F1040" w:rsidRDefault="001548F9" w:rsidP="0048308E">
      <w:pPr>
        <w:spacing w:before="29" w:line="288" w:lineRule="auto"/>
        <w:rPr>
          <w:color w:val="000000" w:themeColor="text1"/>
          <w:sz w:val="24"/>
        </w:rPr>
      </w:pPr>
      <w:r w:rsidRPr="007F1040">
        <w:rPr>
          <w:color w:val="000000" w:themeColor="text1"/>
          <w:sz w:val="24"/>
        </w:rPr>
        <w:t>报告截止日：</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7F1040" w:rsidRPr="007F1040" w:rsidTr="00C16CCF">
        <w:tc>
          <w:tcPr>
            <w:tcW w:w="2880" w:type="dxa"/>
            <w:vAlign w:val="center"/>
          </w:tcPr>
          <w:p w:rsidR="001548F9" w:rsidRPr="007F1040" w:rsidRDefault="001548F9" w:rsidP="0048308E">
            <w:pPr>
              <w:pStyle w:val="af6"/>
              <w:spacing w:before="29" w:beforeAutospacing="0" w:line="288" w:lineRule="auto"/>
              <w:jc w:val="center"/>
              <w:rPr>
                <w:rFonts w:ascii="Times New Roman" w:hAnsi="Times New Roman"/>
                <w:b/>
                <w:color w:val="000000" w:themeColor="text1"/>
              </w:rPr>
            </w:pPr>
            <w:r w:rsidRPr="007F1040">
              <w:rPr>
                <w:rFonts w:ascii="Times New Roman" w:hAnsi="Times New Roman"/>
                <w:b/>
                <w:color w:val="000000" w:themeColor="text1"/>
              </w:rPr>
              <w:t>资</w:t>
            </w:r>
            <w:r w:rsidR="001753FF" w:rsidRPr="007F1040">
              <w:rPr>
                <w:rFonts w:ascii="Times New Roman" w:hAnsi="Times New Roman" w:hint="eastAsia"/>
                <w:b/>
                <w:color w:val="000000" w:themeColor="text1"/>
              </w:rPr>
              <w:t xml:space="preserve"> </w:t>
            </w:r>
            <w:r w:rsidRPr="007F1040">
              <w:rPr>
                <w:rFonts w:ascii="Times New Roman" w:hAnsi="Times New Roman"/>
                <w:b/>
                <w:color w:val="000000" w:themeColor="text1"/>
              </w:rPr>
              <w:t>产</w:t>
            </w:r>
          </w:p>
        </w:tc>
        <w:tc>
          <w:tcPr>
            <w:tcW w:w="1080" w:type="dxa"/>
            <w:vAlign w:val="center"/>
          </w:tcPr>
          <w:p w:rsidR="001548F9" w:rsidRPr="007F1040" w:rsidRDefault="001548F9" w:rsidP="0048308E">
            <w:pPr>
              <w:pStyle w:val="af6"/>
              <w:spacing w:before="29" w:beforeAutospacing="0" w:line="288" w:lineRule="auto"/>
              <w:jc w:val="center"/>
              <w:rPr>
                <w:rFonts w:ascii="Times New Roman" w:hAnsi="Times New Roman"/>
                <w:b/>
                <w:color w:val="000000" w:themeColor="text1"/>
              </w:rPr>
            </w:pPr>
            <w:r w:rsidRPr="007F1040">
              <w:rPr>
                <w:rFonts w:ascii="Times New Roman" w:hAnsi="Times New Roman"/>
                <w:b/>
                <w:color w:val="000000" w:themeColor="text1"/>
              </w:rPr>
              <w:t>附注号</w:t>
            </w:r>
          </w:p>
        </w:tc>
        <w:tc>
          <w:tcPr>
            <w:tcW w:w="2520" w:type="dxa"/>
            <w:vAlign w:val="center"/>
          </w:tcPr>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本期末</w:t>
            </w:r>
          </w:p>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kern w:val="2"/>
              </w:rPr>
              <w:t>2015</w:t>
            </w:r>
            <w:r w:rsidRPr="007F1040">
              <w:rPr>
                <w:rFonts w:ascii="Times New Roman" w:hAnsi="Times New Roman"/>
                <w:b/>
                <w:color w:val="000000" w:themeColor="text1"/>
                <w:kern w:val="2"/>
              </w:rPr>
              <w:t>年</w:t>
            </w:r>
            <w:r w:rsidRPr="007F1040">
              <w:rPr>
                <w:rFonts w:ascii="Times New Roman" w:hAnsi="Times New Roman"/>
                <w:b/>
                <w:color w:val="000000" w:themeColor="text1"/>
                <w:kern w:val="2"/>
              </w:rPr>
              <w:t>6</w:t>
            </w:r>
            <w:r w:rsidRPr="007F1040">
              <w:rPr>
                <w:rFonts w:ascii="Times New Roman" w:hAnsi="Times New Roman"/>
                <w:b/>
                <w:color w:val="000000" w:themeColor="text1"/>
                <w:kern w:val="2"/>
              </w:rPr>
              <w:t>月</w:t>
            </w:r>
            <w:r w:rsidRPr="007F1040">
              <w:rPr>
                <w:rFonts w:ascii="Times New Roman" w:hAnsi="Times New Roman"/>
                <w:b/>
                <w:color w:val="000000" w:themeColor="text1"/>
                <w:kern w:val="2"/>
              </w:rPr>
              <w:t>30</w:t>
            </w:r>
            <w:r w:rsidRPr="007F1040">
              <w:rPr>
                <w:rFonts w:ascii="Times New Roman" w:hAnsi="Times New Roman"/>
                <w:b/>
                <w:color w:val="000000" w:themeColor="text1"/>
                <w:kern w:val="2"/>
              </w:rPr>
              <w:t>日</w:t>
            </w:r>
          </w:p>
        </w:tc>
        <w:tc>
          <w:tcPr>
            <w:tcW w:w="2520" w:type="dxa"/>
            <w:vAlign w:val="center"/>
          </w:tcPr>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上年度末</w:t>
            </w:r>
          </w:p>
          <w:p w:rsidR="001548F9" w:rsidRPr="007F1040"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2014</w:t>
            </w:r>
            <w:r w:rsidRPr="007F1040">
              <w:rPr>
                <w:rFonts w:ascii="Times New Roman" w:hAnsi="Times New Roman"/>
                <w:b/>
                <w:color w:val="000000" w:themeColor="text1"/>
              </w:rPr>
              <w:t>年</w:t>
            </w:r>
            <w:r w:rsidRPr="007F1040">
              <w:rPr>
                <w:rFonts w:ascii="Times New Roman" w:hAnsi="Times New Roman"/>
                <w:b/>
                <w:color w:val="000000" w:themeColor="text1"/>
              </w:rPr>
              <w:t>12</w:t>
            </w:r>
            <w:r w:rsidRPr="007F1040">
              <w:rPr>
                <w:rFonts w:ascii="Times New Roman" w:hAnsi="Times New Roman"/>
                <w:b/>
                <w:color w:val="000000" w:themeColor="text1"/>
              </w:rPr>
              <w:t>月</w:t>
            </w:r>
            <w:r w:rsidRPr="007F1040">
              <w:rPr>
                <w:rFonts w:ascii="Times New Roman" w:hAnsi="Times New Roman"/>
                <w:b/>
                <w:color w:val="000000" w:themeColor="text1"/>
              </w:rPr>
              <w:t>31</w:t>
            </w:r>
            <w:r w:rsidRPr="007F1040">
              <w:rPr>
                <w:rFonts w:ascii="Times New Roman" w:hAnsi="Times New Roman"/>
                <w:b/>
                <w:color w:val="000000" w:themeColor="text1"/>
              </w:rPr>
              <w:t>日</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资产：</w:t>
            </w:r>
          </w:p>
        </w:tc>
        <w:tc>
          <w:tcPr>
            <w:tcW w:w="1080" w:type="dxa"/>
            <w:vAlign w:val="center"/>
          </w:tcPr>
          <w:p w:rsidR="007E1829" w:rsidRPr="007F1040" w:rsidRDefault="007E1829" w:rsidP="00D24AB8">
            <w:pPr>
              <w:widowControl/>
              <w:autoSpaceDE w:val="0"/>
              <w:autoSpaceDN w:val="0"/>
              <w:ind w:right="-15"/>
              <w:jc w:val="center"/>
              <w:textAlignment w:val="bottom"/>
              <w:rPr>
                <w:color w:val="000000" w:themeColor="text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p>
        </w:tc>
        <w:tc>
          <w:tcPr>
            <w:tcW w:w="2520" w:type="dxa"/>
            <w:vAlign w:val="center"/>
          </w:tcPr>
          <w:p w:rsidR="007E1829" w:rsidRPr="007F1040" w:rsidRDefault="007E1829" w:rsidP="0048308E">
            <w:pPr>
              <w:spacing w:before="29" w:line="288" w:lineRule="auto"/>
              <w:jc w:val="right"/>
              <w:rPr>
                <w:color w:val="000000" w:themeColor="text1"/>
                <w:sz w:val="24"/>
              </w:rPr>
            </w:pP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银行存款</w:t>
            </w:r>
          </w:p>
        </w:tc>
        <w:tc>
          <w:tcPr>
            <w:tcW w:w="1080" w:type="dxa"/>
            <w:vAlign w:val="center"/>
          </w:tcPr>
          <w:p w:rsidR="007E1829" w:rsidRPr="007F1040" w:rsidRDefault="007E1829" w:rsidP="00D24AB8">
            <w:pPr>
              <w:widowControl/>
              <w:autoSpaceDE w:val="0"/>
              <w:autoSpaceDN w:val="0"/>
              <w:ind w:right="-15"/>
              <w:jc w:val="center"/>
              <w:textAlignment w:val="bottom"/>
              <w:rPr>
                <w:color w:val="000000" w:themeColor="text1"/>
                <w:szCs w:val="21"/>
              </w:rPr>
            </w:pPr>
            <w:r w:rsidRPr="007F1040">
              <w:rPr>
                <w:rFonts w:hint="eastAsia"/>
                <w:color w:val="000000" w:themeColor="text1"/>
                <w:szCs w:val="21"/>
              </w:rPr>
              <w:t>6.4.7.1</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20,990,799.05</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372,072.25</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结算备付金</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5,382,650.58</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9,980,761.59</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存出保证金</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21,228.21</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64,601.93</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交易性金融资产</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6.4.7.2</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129,761,546.70</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201,007,742.00</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其中：股票投资</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1,678,960.00</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12,433,500.00</w:t>
            </w:r>
          </w:p>
        </w:tc>
      </w:tr>
      <w:tr w:rsidR="007F1040" w:rsidRPr="007F1040" w:rsidTr="00C16CCF">
        <w:tc>
          <w:tcPr>
            <w:tcW w:w="2880" w:type="dxa"/>
            <w:vAlign w:val="center"/>
          </w:tcPr>
          <w:p w:rsidR="007E1829" w:rsidRPr="007F1040"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7F1040">
              <w:rPr>
                <w:rFonts w:ascii="Times New Roman" w:hAnsi="Times New Roman"/>
                <w:color w:val="000000" w:themeColor="text1"/>
              </w:rPr>
              <w:t>基金投资</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035D71">
            <w:pPr>
              <w:spacing w:before="29" w:line="288" w:lineRule="auto"/>
              <w:ind w:firstLineChars="300" w:firstLine="720"/>
              <w:rPr>
                <w:color w:val="000000" w:themeColor="text1"/>
                <w:sz w:val="24"/>
              </w:rPr>
            </w:pPr>
            <w:r w:rsidRPr="007F1040">
              <w:rPr>
                <w:color w:val="000000" w:themeColor="text1"/>
                <w:sz w:val="24"/>
              </w:rPr>
              <w:t>债券投资</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128,082,586.70</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188,574,242.00</w:t>
            </w:r>
          </w:p>
        </w:tc>
      </w:tr>
      <w:tr w:rsidR="007F1040" w:rsidRPr="007F1040" w:rsidTr="00C16CCF">
        <w:tc>
          <w:tcPr>
            <w:tcW w:w="2880" w:type="dxa"/>
            <w:vAlign w:val="center"/>
          </w:tcPr>
          <w:p w:rsidR="007E1829" w:rsidRPr="007F1040" w:rsidRDefault="007E1829" w:rsidP="00035D71">
            <w:pPr>
              <w:spacing w:before="29" w:line="288" w:lineRule="auto"/>
              <w:ind w:firstLineChars="300" w:firstLine="720"/>
              <w:rPr>
                <w:color w:val="000000" w:themeColor="text1"/>
                <w:sz w:val="24"/>
              </w:rPr>
            </w:pPr>
            <w:r w:rsidRPr="007F1040">
              <w:rPr>
                <w:color w:val="000000" w:themeColor="text1"/>
                <w:sz w:val="24"/>
              </w:rPr>
              <w:t>资产支持证券投资</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035D71">
            <w:pPr>
              <w:spacing w:before="29" w:line="288" w:lineRule="auto"/>
              <w:ind w:firstLineChars="300" w:firstLine="720"/>
              <w:rPr>
                <w:color w:val="000000" w:themeColor="text1"/>
                <w:sz w:val="24"/>
              </w:rPr>
            </w:pPr>
            <w:r w:rsidRPr="007F1040">
              <w:rPr>
                <w:color w:val="000000" w:themeColor="text1"/>
                <w:sz w:val="24"/>
              </w:rPr>
              <w:t>贵金属投资</w:t>
            </w:r>
          </w:p>
        </w:tc>
        <w:tc>
          <w:tcPr>
            <w:tcW w:w="1080" w:type="dxa"/>
            <w:vAlign w:val="center"/>
          </w:tcPr>
          <w:p w:rsidR="007E1829" w:rsidRPr="007F1040" w:rsidRDefault="007E1829" w:rsidP="00D24AB8">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rFonts w:eastAsiaTheme="minorEastAsia"/>
                <w:color w:val="000000" w:themeColor="text1"/>
                <w:sz w:val="24"/>
              </w:rPr>
            </w:pPr>
            <w:r w:rsidRPr="007F1040">
              <w:rPr>
                <w:rFonts w:eastAsiaTheme="minorEastAsia"/>
                <w:color w:val="000000" w:themeColor="text1"/>
                <w:sz w:val="24"/>
              </w:rPr>
              <w:t>-</w:t>
            </w:r>
          </w:p>
        </w:tc>
        <w:tc>
          <w:tcPr>
            <w:tcW w:w="2520" w:type="dxa"/>
            <w:vAlign w:val="center"/>
          </w:tcPr>
          <w:p w:rsidR="007E1829" w:rsidRPr="007F1040" w:rsidRDefault="007E1829" w:rsidP="0048308E">
            <w:pPr>
              <w:spacing w:before="29" w:line="288" w:lineRule="auto"/>
              <w:jc w:val="right"/>
              <w:rPr>
                <w:rFonts w:eastAsiaTheme="minorEastAsia"/>
                <w:color w:val="000000" w:themeColor="text1"/>
                <w:sz w:val="24"/>
              </w:rPr>
            </w:pPr>
            <w:r w:rsidRPr="007F1040">
              <w:rPr>
                <w:rFonts w:eastAsiaTheme="minorEastAsia"/>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衍生金融资产</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6.4.7.3</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买入返售金融资产</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6.4.7.4</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应收证券清算款</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9,883,133.90</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应收利息</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6.4.7.5</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2,381,884.00</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4,689,716.97</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应收股利</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应收申购款</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38,158.66</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105,168.20</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递延所得税资产</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color w:val="000000" w:themeColor="text1"/>
                <w:sz w:val="24"/>
              </w:rPr>
            </w:pPr>
            <w:r w:rsidRPr="007F1040">
              <w:rPr>
                <w:color w:val="000000" w:themeColor="text1"/>
                <w:sz w:val="24"/>
              </w:rPr>
              <w:t>其他资产</w:t>
            </w:r>
          </w:p>
        </w:tc>
        <w:tc>
          <w:tcPr>
            <w:tcW w:w="1080" w:type="dxa"/>
            <w:vAlign w:val="center"/>
          </w:tcPr>
          <w:p w:rsidR="007E1829" w:rsidRPr="007F1040" w:rsidRDefault="007E1829"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6.4.7.6</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7E1829" w:rsidRPr="007F1040" w:rsidRDefault="007E1829" w:rsidP="0048308E">
            <w:pPr>
              <w:spacing w:before="29" w:line="288" w:lineRule="auto"/>
              <w:rPr>
                <w:b/>
                <w:color w:val="000000" w:themeColor="text1"/>
                <w:sz w:val="24"/>
              </w:rPr>
            </w:pPr>
            <w:r w:rsidRPr="007F1040">
              <w:rPr>
                <w:b/>
                <w:color w:val="000000" w:themeColor="text1"/>
                <w:sz w:val="24"/>
              </w:rPr>
              <w:t>资产总计</w:t>
            </w:r>
          </w:p>
        </w:tc>
        <w:tc>
          <w:tcPr>
            <w:tcW w:w="1080" w:type="dxa"/>
            <w:vAlign w:val="center"/>
          </w:tcPr>
          <w:p w:rsidR="007E1829" w:rsidRPr="007F1040" w:rsidRDefault="007E1829" w:rsidP="0048308E">
            <w:pPr>
              <w:pStyle w:val="af6"/>
              <w:spacing w:before="29" w:beforeAutospacing="0" w:line="288" w:lineRule="auto"/>
              <w:jc w:val="center"/>
              <w:rPr>
                <w:rFonts w:ascii="Times New Roman" w:hAnsi="Times New Roman"/>
                <w:b/>
                <w:color w:val="000000" w:themeColor="text1"/>
              </w:rPr>
            </w:pP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168,459,401.10</w:t>
            </w:r>
          </w:p>
        </w:tc>
        <w:tc>
          <w:tcPr>
            <w:tcW w:w="2520" w:type="dxa"/>
            <w:vAlign w:val="center"/>
          </w:tcPr>
          <w:p w:rsidR="007E1829" w:rsidRPr="007F1040" w:rsidRDefault="007E1829" w:rsidP="0048308E">
            <w:pPr>
              <w:spacing w:before="29" w:line="288" w:lineRule="auto"/>
              <w:jc w:val="right"/>
              <w:rPr>
                <w:color w:val="000000" w:themeColor="text1"/>
                <w:sz w:val="24"/>
              </w:rPr>
            </w:pPr>
            <w:r w:rsidRPr="007F1040">
              <w:rPr>
                <w:color w:val="000000" w:themeColor="text1"/>
                <w:sz w:val="24"/>
              </w:rPr>
              <w:t>216,220,062.94</w:t>
            </w:r>
          </w:p>
        </w:tc>
      </w:tr>
      <w:tr w:rsidR="007F1040" w:rsidRPr="007F1040" w:rsidTr="00C16CCF">
        <w:tc>
          <w:tcPr>
            <w:tcW w:w="2880" w:type="dxa"/>
            <w:vAlign w:val="center"/>
          </w:tcPr>
          <w:p w:rsidR="001548F9" w:rsidRPr="007F1040" w:rsidRDefault="001548F9" w:rsidP="0048308E">
            <w:pPr>
              <w:pStyle w:val="af6"/>
              <w:spacing w:before="29" w:beforeAutospacing="0" w:line="288" w:lineRule="auto"/>
              <w:jc w:val="center"/>
              <w:rPr>
                <w:rFonts w:ascii="Times New Roman" w:hAnsi="Times New Roman"/>
                <w:b/>
                <w:color w:val="000000" w:themeColor="text1"/>
              </w:rPr>
            </w:pPr>
            <w:r w:rsidRPr="007F1040">
              <w:rPr>
                <w:rFonts w:ascii="Times New Roman" w:hAnsi="Times New Roman"/>
                <w:b/>
                <w:color w:val="000000" w:themeColor="text1"/>
              </w:rPr>
              <w:t>负债和所有者权益</w:t>
            </w:r>
          </w:p>
        </w:tc>
        <w:tc>
          <w:tcPr>
            <w:tcW w:w="1080" w:type="dxa"/>
            <w:vAlign w:val="center"/>
          </w:tcPr>
          <w:p w:rsidR="001548F9" w:rsidRPr="007F1040" w:rsidRDefault="007F02E5" w:rsidP="0048308E">
            <w:pPr>
              <w:pStyle w:val="af6"/>
              <w:spacing w:before="29" w:beforeAutospacing="0" w:line="288" w:lineRule="auto"/>
              <w:jc w:val="center"/>
              <w:rPr>
                <w:rFonts w:ascii="Times New Roman" w:hAnsi="Times New Roman"/>
                <w:b/>
                <w:color w:val="000000" w:themeColor="text1"/>
              </w:rPr>
            </w:pPr>
            <w:r w:rsidRPr="007F1040">
              <w:rPr>
                <w:rFonts w:ascii="Times New Roman" w:hAnsi="Times New Roman"/>
                <w:b/>
                <w:color w:val="000000" w:themeColor="text1"/>
              </w:rPr>
              <w:t>附注号</w:t>
            </w:r>
          </w:p>
        </w:tc>
        <w:tc>
          <w:tcPr>
            <w:tcW w:w="2520" w:type="dxa"/>
            <w:vAlign w:val="center"/>
          </w:tcPr>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本期末</w:t>
            </w:r>
          </w:p>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kern w:val="2"/>
              </w:rPr>
              <w:t>2015</w:t>
            </w:r>
            <w:r w:rsidRPr="007F1040">
              <w:rPr>
                <w:rFonts w:ascii="Times New Roman" w:hAnsi="Times New Roman"/>
                <w:b/>
                <w:color w:val="000000" w:themeColor="text1"/>
                <w:kern w:val="2"/>
              </w:rPr>
              <w:t>年</w:t>
            </w:r>
            <w:r w:rsidRPr="007F1040">
              <w:rPr>
                <w:rFonts w:ascii="Times New Roman" w:hAnsi="Times New Roman"/>
                <w:b/>
                <w:color w:val="000000" w:themeColor="text1"/>
                <w:kern w:val="2"/>
              </w:rPr>
              <w:t>6</w:t>
            </w:r>
            <w:r w:rsidRPr="007F1040">
              <w:rPr>
                <w:rFonts w:ascii="Times New Roman" w:hAnsi="Times New Roman"/>
                <w:b/>
                <w:color w:val="000000" w:themeColor="text1"/>
                <w:kern w:val="2"/>
              </w:rPr>
              <w:t>月</w:t>
            </w:r>
            <w:r w:rsidRPr="007F1040">
              <w:rPr>
                <w:rFonts w:ascii="Times New Roman" w:hAnsi="Times New Roman"/>
                <w:b/>
                <w:color w:val="000000" w:themeColor="text1"/>
                <w:kern w:val="2"/>
              </w:rPr>
              <w:t>30</w:t>
            </w:r>
            <w:r w:rsidRPr="007F1040">
              <w:rPr>
                <w:rFonts w:ascii="Times New Roman" w:hAnsi="Times New Roman"/>
                <w:b/>
                <w:color w:val="000000" w:themeColor="text1"/>
                <w:kern w:val="2"/>
              </w:rPr>
              <w:t>日</w:t>
            </w:r>
          </w:p>
        </w:tc>
        <w:tc>
          <w:tcPr>
            <w:tcW w:w="2520" w:type="dxa"/>
            <w:vAlign w:val="center"/>
          </w:tcPr>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上年度末</w:t>
            </w:r>
          </w:p>
          <w:p w:rsidR="001548F9" w:rsidRPr="007F1040"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2014</w:t>
            </w:r>
            <w:r w:rsidRPr="007F1040">
              <w:rPr>
                <w:rFonts w:ascii="Times New Roman" w:hAnsi="Times New Roman"/>
                <w:b/>
                <w:color w:val="000000" w:themeColor="text1"/>
              </w:rPr>
              <w:t>年</w:t>
            </w:r>
            <w:r w:rsidRPr="007F1040">
              <w:rPr>
                <w:rFonts w:ascii="Times New Roman" w:hAnsi="Times New Roman"/>
                <w:b/>
                <w:color w:val="000000" w:themeColor="text1"/>
              </w:rPr>
              <w:t>12</w:t>
            </w:r>
            <w:r w:rsidRPr="007F1040">
              <w:rPr>
                <w:rFonts w:ascii="Times New Roman" w:hAnsi="Times New Roman"/>
                <w:b/>
                <w:color w:val="000000" w:themeColor="text1"/>
              </w:rPr>
              <w:t>月</w:t>
            </w:r>
            <w:r w:rsidRPr="007F1040">
              <w:rPr>
                <w:rFonts w:ascii="Times New Roman" w:hAnsi="Times New Roman"/>
                <w:b/>
                <w:color w:val="000000" w:themeColor="text1"/>
              </w:rPr>
              <w:t>31</w:t>
            </w:r>
            <w:r w:rsidRPr="007F1040">
              <w:rPr>
                <w:rFonts w:ascii="Times New Roman" w:hAnsi="Times New Roman"/>
                <w:b/>
                <w:color w:val="000000" w:themeColor="text1"/>
              </w:rPr>
              <w:t>日</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负债：</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p>
        </w:tc>
        <w:tc>
          <w:tcPr>
            <w:tcW w:w="2520" w:type="dxa"/>
            <w:vAlign w:val="center"/>
          </w:tcPr>
          <w:p w:rsidR="00D97D57" w:rsidRPr="007F1040" w:rsidRDefault="00D97D57" w:rsidP="0048308E">
            <w:pPr>
              <w:spacing w:before="29" w:line="288" w:lineRule="auto"/>
              <w:jc w:val="right"/>
              <w:rPr>
                <w:color w:val="000000" w:themeColor="text1"/>
                <w:sz w:val="24"/>
              </w:rPr>
            </w:pP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短期借款</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交易性金融负债</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衍生金融负债</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6.4.7.3</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卖出回购金融资产款</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60,499,740.10</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77,999,730.00</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应付证券清算款</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32,210.17</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应付赎回款</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30,302,700.34</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253,936.02</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应付管理人报酬</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56,380.64</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78,308.95</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应付托管费</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18,793.55</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26,102.99</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应付销售服务费</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应付交易费用</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6.4.7.7</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28,957.27</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18,792.33</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应交税费</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570,143.97</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570,143.97</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应付利息</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1,951.69</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5,699.72</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应付利润</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递延所得税负债</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其他负债</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6.4.7.8</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156,567.36</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230,002.76</w:t>
            </w:r>
          </w:p>
        </w:tc>
      </w:tr>
      <w:tr w:rsidR="007F1040" w:rsidRPr="007F1040" w:rsidTr="00C16CCF">
        <w:tc>
          <w:tcPr>
            <w:tcW w:w="2880" w:type="dxa"/>
            <w:vAlign w:val="center"/>
          </w:tcPr>
          <w:p w:rsidR="00D97D57" w:rsidRPr="007F1040" w:rsidRDefault="00D97D57" w:rsidP="0048308E">
            <w:pPr>
              <w:pStyle w:val="af6"/>
              <w:spacing w:before="29" w:beforeAutospacing="0" w:line="288" w:lineRule="auto"/>
              <w:jc w:val="both"/>
              <w:rPr>
                <w:rFonts w:ascii="Times New Roman" w:hAnsi="Times New Roman"/>
                <w:color w:val="000000" w:themeColor="text1"/>
              </w:rPr>
            </w:pPr>
            <w:r w:rsidRPr="007F1040">
              <w:rPr>
                <w:rFonts w:ascii="Times New Roman" w:hAnsi="Times New Roman"/>
                <w:color w:val="000000" w:themeColor="text1"/>
              </w:rPr>
              <w:t>负债合计</w:t>
            </w:r>
          </w:p>
        </w:tc>
        <w:tc>
          <w:tcPr>
            <w:tcW w:w="1080" w:type="dxa"/>
            <w:vAlign w:val="center"/>
          </w:tcPr>
          <w:p w:rsidR="00D97D57" w:rsidRPr="007F1040" w:rsidRDefault="00D97D57" w:rsidP="00D24AB8">
            <w:pPr>
              <w:pStyle w:val="af6"/>
              <w:jc w:val="center"/>
              <w:rPr>
                <w:rFonts w:ascii="Times New Roman" w:hAnsi="Times New Roman"/>
                <w:b/>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91,635,234.92</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79,214,926.91</w:t>
            </w:r>
          </w:p>
        </w:tc>
      </w:tr>
      <w:tr w:rsidR="007F1040" w:rsidRPr="007F1040" w:rsidTr="00C16CCF">
        <w:tc>
          <w:tcPr>
            <w:tcW w:w="2880" w:type="dxa"/>
            <w:vAlign w:val="center"/>
          </w:tcPr>
          <w:p w:rsidR="00D97D57" w:rsidRPr="007F1040" w:rsidRDefault="00D97D57" w:rsidP="0048308E">
            <w:pPr>
              <w:spacing w:before="29" w:line="288" w:lineRule="auto"/>
              <w:rPr>
                <w:b/>
                <w:color w:val="000000" w:themeColor="text1"/>
                <w:sz w:val="24"/>
              </w:rPr>
            </w:pPr>
            <w:r w:rsidRPr="007F1040">
              <w:rPr>
                <w:b/>
                <w:color w:val="000000" w:themeColor="text1"/>
                <w:sz w:val="24"/>
              </w:rPr>
              <w:t>所有者权益：</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b/>
                <w:color w:val="000000" w:themeColor="text1"/>
                <w:sz w:val="24"/>
              </w:rPr>
            </w:pPr>
          </w:p>
        </w:tc>
        <w:tc>
          <w:tcPr>
            <w:tcW w:w="2520" w:type="dxa"/>
            <w:vAlign w:val="center"/>
          </w:tcPr>
          <w:p w:rsidR="00D97D57" w:rsidRPr="007F1040" w:rsidRDefault="00D97D57" w:rsidP="0048308E">
            <w:pPr>
              <w:spacing w:before="29" w:line="288" w:lineRule="auto"/>
              <w:jc w:val="right"/>
              <w:rPr>
                <w:b/>
                <w:color w:val="000000" w:themeColor="text1"/>
                <w:sz w:val="24"/>
              </w:rPr>
            </w:pP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实收基金</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6.4.7.9</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60,767,538.95</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118,796,383.24</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未分配利润</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6.4.7.10</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16,056,627.23</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18,208,752.79</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所有者权益合计</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76,824,166.18</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137,005,136.03</w:t>
            </w:r>
          </w:p>
        </w:tc>
      </w:tr>
      <w:tr w:rsidR="007F1040" w:rsidRPr="007F1040" w:rsidTr="00C16CCF">
        <w:tc>
          <w:tcPr>
            <w:tcW w:w="2880" w:type="dxa"/>
            <w:vAlign w:val="center"/>
          </w:tcPr>
          <w:p w:rsidR="00D97D57" w:rsidRPr="007F1040" w:rsidRDefault="00D97D57" w:rsidP="0048308E">
            <w:pPr>
              <w:spacing w:before="29" w:line="288" w:lineRule="auto"/>
              <w:rPr>
                <w:color w:val="000000" w:themeColor="text1"/>
                <w:sz w:val="24"/>
              </w:rPr>
            </w:pPr>
            <w:r w:rsidRPr="007F1040">
              <w:rPr>
                <w:color w:val="000000" w:themeColor="text1"/>
                <w:sz w:val="24"/>
              </w:rPr>
              <w:t>负债和所有者权益总计</w:t>
            </w:r>
          </w:p>
        </w:tc>
        <w:tc>
          <w:tcPr>
            <w:tcW w:w="1080" w:type="dxa"/>
            <w:vAlign w:val="center"/>
          </w:tcPr>
          <w:p w:rsidR="00D97D57" w:rsidRPr="007F1040"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168,459,401.10</w:t>
            </w:r>
          </w:p>
        </w:tc>
        <w:tc>
          <w:tcPr>
            <w:tcW w:w="2520" w:type="dxa"/>
            <w:vAlign w:val="center"/>
          </w:tcPr>
          <w:p w:rsidR="00D97D57" w:rsidRPr="007F1040" w:rsidRDefault="00D97D57" w:rsidP="0048308E">
            <w:pPr>
              <w:spacing w:before="29" w:line="288" w:lineRule="auto"/>
              <w:jc w:val="right"/>
              <w:rPr>
                <w:color w:val="000000" w:themeColor="text1"/>
                <w:sz w:val="24"/>
              </w:rPr>
            </w:pPr>
            <w:r w:rsidRPr="007F1040">
              <w:rPr>
                <w:color w:val="000000" w:themeColor="text1"/>
                <w:sz w:val="24"/>
              </w:rPr>
              <w:t>216,220,062.94</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注：报告截止日</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6</w:t>
      </w:r>
      <w:r w:rsidRPr="007F1040">
        <w:rPr>
          <w:color w:val="000000" w:themeColor="text1"/>
          <w:kern w:val="0"/>
          <w:sz w:val="24"/>
        </w:rPr>
        <w:t>月</w:t>
      </w:r>
      <w:r w:rsidRPr="007F1040">
        <w:rPr>
          <w:color w:val="000000" w:themeColor="text1"/>
          <w:kern w:val="0"/>
          <w:sz w:val="24"/>
        </w:rPr>
        <w:t>30</w:t>
      </w:r>
      <w:r w:rsidRPr="007F1040">
        <w:rPr>
          <w:color w:val="000000" w:themeColor="text1"/>
          <w:kern w:val="0"/>
          <w:sz w:val="24"/>
        </w:rPr>
        <w:t>日，基金份额净值</w:t>
      </w:r>
      <w:r w:rsidRPr="007F1040">
        <w:rPr>
          <w:color w:val="000000" w:themeColor="text1"/>
          <w:kern w:val="0"/>
          <w:sz w:val="24"/>
        </w:rPr>
        <w:t>1.264</w:t>
      </w:r>
      <w:r w:rsidRPr="007F1040">
        <w:rPr>
          <w:color w:val="000000" w:themeColor="text1"/>
          <w:kern w:val="0"/>
          <w:sz w:val="24"/>
        </w:rPr>
        <w:t>元，基金份额总额</w:t>
      </w:r>
      <w:r w:rsidRPr="007F1040">
        <w:rPr>
          <w:color w:val="000000" w:themeColor="text1"/>
          <w:kern w:val="0"/>
          <w:sz w:val="24"/>
        </w:rPr>
        <w:t>60,767,538.95</w:t>
      </w:r>
      <w:r w:rsidRPr="007F1040">
        <w:rPr>
          <w:color w:val="000000" w:themeColor="text1"/>
          <w:kern w:val="0"/>
          <w:sz w:val="24"/>
        </w:rPr>
        <w:t>份。</w:t>
      </w:r>
    </w:p>
    <w:p w:rsidR="001548F9" w:rsidRPr="007F1040" w:rsidRDefault="001548F9" w:rsidP="0048308E">
      <w:pPr>
        <w:spacing w:before="29" w:line="288" w:lineRule="auto"/>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7048"/>
      <w:r w:rsidRPr="007F1040">
        <w:rPr>
          <w:rFonts w:ascii="Times New Roman" w:hAnsi="Times New Roman"/>
          <w:color w:val="000000" w:themeColor="text1"/>
          <w:kern w:val="0"/>
          <w:szCs w:val="24"/>
        </w:rPr>
        <w:t xml:space="preserve">6.2 </w:t>
      </w:r>
      <w:r w:rsidRPr="007F1040">
        <w:rPr>
          <w:rFonts w:ascii="Times New Roman" w:hAnsi="Times New Roman"/>
          <w:color w:val="000000" w:themeColor="text1"/>
          <w:kern w:val="0"/>
          <w:szCs w:val="24"/>
        </w:rPr>
        <w:t>利润表</w:t>
      </w:r>
      <w:bookmarkEnd w:id="51"/>
      <w:bookmarkEnd w:id="52"/>
    </w:p>
    <w:p w:rsidR="001548F9" w:rsidRPr="007F1040" w:rsidRDefault="001548F9" w:rsidP="0048308E">
      <w:pPr>
        <w:spacing w:before="29" w:line="288" w:lineRule="auto"/>
        <w:rPr>
          <w:color w:val="000000" w:themeColor="text1"/>
          <w:kern w:val="0"/>
          <w:sz w:val="24"/>
        </w:rPr>
      </w:pPr>
      <w:r w:rsidRPr="007F1040">
        <w:rPr>
          <w:color w:val="000000" w:themeColor="text1"/>
          <w:sz w:val="24"/>
        </w:rPr>
        <w:t>会计主体：</w:t>
      </w:r>
      <w:r w:rsidRPr="007F1040">
        <w:rPr>
          <w:color w:val="000000" w:themeColor="text1"/>
          <w:kern w:val="0"/>
          <w:sz w:val="24"/>
        </w:rPr>
        <w:t>交银施罗德信用添利债券证券投资基金（</w:t>
      </w:r>
      <w:r w:rsidRPr="007F1040">
        <w:rPr>
          <w:color w:val="000000" w:themeColor="text1"/>
          <w:kern w:val="0"/>
          <w:sz w:val="24"/>
        </w:rPr>
        <w:t>LOF</w:t>
      </w:r>
      <w:r w:rsidRPr="007F1040">
        <w:rPr>
          <w:color w:val="000000" w:themeColor="text1"/>
          <w:kern w:val="0"/>
          <w:sz w:val="24"/>
        </w:rPr>
        <w:t>）</w:t>
      </w:r>
    </w:p>
    <w:p w:rsidR="001548F9" w:rsidRPr="007F1040" w:rsidRDefault="001548F9" w:rsidP="0048308E">
      <w:pPr>
        <w:spacing w:before="29" w:line="288" w:lineRule="auto"/>
        <w:rPr>
          <w:color w:val="000000" w:themeColor="text1"/>
          <w:kern w:val="0"/>
          <w:sz w:val="24"/>
        </w:rPr>
      </w:pPr>
      <w:r w:rsidRPr="007F1040">
        <w:rPr>
          <w:color w:val="000000" w:themeColor="text1"/>
          <w:sz w:val="24"/>
        </w:rPr>
        <w:t>本报告期：</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1</w:t>
      </w:r>
      <w:r w:rsidRPr="007F1040">
        <w:rPr>
          <w:color w:val="000000" w:themeColor="text1"/>
          <w:kern w:val="0"/>
          <w:sz w:val="24"/>
        </w:rPr>
        <w:t>月</w:t>
      </w:r>
      <w:r w:rsidRPr="007F1040">
        <w:rPr>
          <w:color w:val="000000" w:themeColor="text1"/>
          <w:kern w:val="0"/>
          <w:sz w:val="24"/>
        </w:rPr>
        <w:t>1</w:t>
      </w:r>
      <w:r w:rsidRPr="007F1040">
        <w:rPr>
          <w:color w:val="000000" w:themeColor="text1"/>
          <w:kern w:val="0"/>
          <w:sz w:val="24"/>
        </w:rPr>
        <w:t>日至</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6</w:t>
      </w:r>
      <w:r w:rsidRPr="007F1040">
        <w:rPr>
          <w:color w:val="000000" w:themeColor="text1"/>
          <w:kern w:val="0"/>
          <w:sz w:val="24"/>
        </w:rPr>
        <w:t>月</w:t>
      </w:r>
      <w:r w:rsidRPr="007F1040">
        <w:rPr>
          <w:color w:val="000000" w:themeColor="text1"/>
          <w:kern w:val="0"/>
          <w:sz w:val="24"/>
        </w:rPr>
        <w:t>30</w:t>
      </w:r>
      <w:r w:rsidRPr="007F1040">
        <w:rPr>
          <w:color w:val="000000" w:themeColor="text1"/>
          <w:kern w:val="0"/>
          <w:sz w:val="24"/>
        </w:rPr>
        <w:t>日</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F1040" w:rsidRPr="007F1040" w:rsidTr="00AB6C76">
        <w:tc>
          <w:tcPr>
            <w:tcW w:w="3420" w:type="dxa"/>
            <w:vAlign w:val="center"/>
          </w:tcPr>
          <w:p w:rsidR="00AB6C76" w:rsidRPr="007F1040" w:rsidRDefault="00AB6C76" w:rsidP="00D55DF0">
            <w:pPr>
              <w:spacing w:before="29" w:line="288" w:lineRule="auto"/>
              <w:jc w:val="center"/>
              <w:rPr>
                <w:b/>
                <w:color w:val="000000" w:themeColor="text1"/>
              </w:rPr>
            </w:pPr>
            <w:r w:rsidRPr="007F1040">
              <w:rPr>
                <w:b/>
                <w:color w:val="000000" w:themeColor="text1"/>
              </w:rPr>
              <w:t>项</w:t>
            </w:r>
            <w:r w:rsidRPr="007F1040">
              <w:rPr>
                <w:rFonts w:hint="eastAsia"/>
                <w:b/>
                <w:color w:val="000000" w:themeColor="text1"/>
              </w:rPr>
              <w:t xml:space="preserve"> </w:t>
            </w:r>
            <w:r w:rsidRPr="007F1040">
              <w:rPr>
                <w:b/>
                <w:color w:val="000000" w:themeColor="text1"/>
              </w:rPr>
              <w:t>目</w:t>
            </w:r>
          </w:p>
        </w:tc>
        <w:tc>
          <w:tcPr>
            <w:tcW w:w="1080" w:type="dxa"/>
            <w:vAlign w:val="center"/>
          </w:tcPr>
          <w:p w:rsidR="00AB6C76" w:rsidRPr="007F1040"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附注号</w:t>
            </w:r>
          </w:p>
        </w:tc>
        <w:tc>
          <w:tcPr>
            <w:tcW w:w="2250" w:type="dxa"/>
            <w:vAlign w:val="center"/>
          </w:tcPr>
          <w:p w:rsidR="00AB6C76" w:rsidRPr="007F1040"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本期</w:t>
            </w:r>
          </w:p>
          <w:p w:rsidR="00AB6C76" w:rsidRPr="007F1040"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2015</w:t>
            </w:r>
            <w:r w:rsidRPr="007F1040">
              <w:rPr>
                <w:rFonts w:ascii="Times New Roman" w:hAnsi="Times New Roman"/>
                <w:b/>
                <w:color w:val="000000" w:themeColor="text1"/>
              </w:rPr>
              <w:t>年</w:t>
            </w:r>
            <w:r w:rsidRPr="007F1040">
              <w:rPr>
                <w:rFonts w:ascii="Times New Roman" w:hAnsi="Times New Roman"/>
                <w:b/>
                <w:color w:val="000000" w:themeColor="text1"/>
              </w:rPr>
              <w:t>1</w:t>
            </w:r>
            <w:r w:rsidRPr="007F1040">
              <w:rPr>
                <w:rFonts w:ascii="Times New Roman" w:hAnsi="Times New Roman"/>
                <w:b/>
                <w:color w:val="000000" w:themeColor="text1"/>
              </w:rPr>
              <w:t>月</w:t>
            </w:r>
            <w:r w:rsidRPr="007F1040">
              <w:rPr>
                <w:rFonts w:ascii="Times New Roman" w:hAnsi="Times New Roman"/>
                <w:b/>
                <w:color w:val="000000" w:themeColor="text1"/>
              </w:rPr>
              <w:t>1</w:t>
            </w:r>
            <w:r w:rsidRPr="007F1040">
              <w:rPr>
                <w:rFonts w:ascii="Times New Roman" w:hAnsi="Times New Roman"/>
                <w:b/>
                <w:color w:val="000000" w:themeColor="text1"/>
              </w:rPr>
              <w:t>日至</w:t>
            </w:r>
            <w:r w:rsidRPr="007F1040">
              <w:rPr>
                <w:rFonts w:ascii="Times New Roman" w:hAnsi="Times New Roman"/>
                <w:b/>
                <w:color w:val="000000" w:themeColor="text1"/>
              </w:rPr>
              <w:t>2015</w:t>
            </w:r>
            <w:r w:rsidRPr="007F1040">
              <w:rPr>
                <w:rFonts w:ascii="Times New Roman" w:hAnsi="Times New Roman"/>
                <w:b/>
                <w:color w:val="000000" w:themeColor="text1"/>
              </w:rPr>
              <w:t>年</w:t>
            </w:r>
            <w:r w:rsidRPr="007F1040">
              <w:rPr>
                <w:rFonts w:ascii="Times New Roman" w:hAnsi="Times New Roman"/>
                <w:b/>
                <w:color w:val="000000" w:themeColor="text1"/>
              </w:rPr>
              <w:t>6</w:t>
            </w:r>
            <w:r w:rsidRPr="007F1040">
              <w:rPr>
                <w:rFonts w:ascii="Times New Roman" w:hAnsi="Times New Roman"/>
                <w:b/>
                <w:color w:val="000000" w:themeColor="text1"/>
              </w:rPr>
              <w:t>月</w:t>
            </w:r>
            <w:r w:rsidRPr="007F1040">
              <w:rPr>
                <w:rFonts w:ascii="Times New Roman" w:hAnsi="Times New Roman"/>
                <w:b/>
                <w:color w:val="000000" w:themeColor="text1"/>
              </w:rPr>
              <w:t>30</w:t>
            </w:r>
            <w:r w:rsidRPr="007F1040">
              <w:rPr>
                <w:rFonts w:ascii="Times New Roman" w:hAnsi="Times New Roman"/>
                <w:b/>
                <w:color w:val="000000" w:themeColor="text1"/>
              </w:rPr>
              <w:t>日</w:t>
            </w:r>
          </w:p>
        </w:tc>
        <w:tc>
          <w:tcPr>
            <w:tcW w:w="2250" w:type="dxa"/>
            <w:vAlign w:val="center"/>
          </w:tcPr>
          <w:p w:rsidR="00AB6C76" w:rsidRPr="007F1040" w:rsidRDefault="00AB6C76" w:rsidP="00C80251">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上年度可比期间</w:t>
            </w:r>
          </w:p>
          <w:p w:rsidR="00AB6C76" w:rsidRPr="007F1040" w:rsidRDefault="00AB6C76" w:rsidP="00074550">
            <w:pPr>
              <w:pStyle w:val="af6"/>
              <w:spacing w:before="29" w:beforeAutospacing="0" w:after="0" w:afterAutospacing="0" w:line="288" w:lineRule="auto"/>
              <w:jc w:val="center"/>
              <w:rPr>
                <w:rFonts w:ascii="Times New Roman" w:hAnsi="Times New Roman"/>
                <w:color w:val="000000" w:themeColor="text1"/>
                <w:sz w:val="21"/>
                <w:szCs w:val="21"/>
              </w:rPr>
            </w:pPr>
            <w:r w:rsidRPr="007F1040">
              <w:rPr>
                <w:rFonts w:ascii="Times New Roman" w:hAnsi="Times New Roman"/>
                <w:b/>
                <w:color w:val="000000" w:themeColor="text1"/>
              </w:rPr>
              <w:t>2014</w:t>
            </w:r>
            <w:r w:rsidRPr="007F1040">
              <w:rPr>
                <w:rFonts w:ascii="Times New Roman" w:hAnsi="Times New Roman"/>
                <w:b/>
                <w:color w:val="000000" w:themeColor="text1"/>
              </w:rPr>
              <w:t>年</w:t>
            </w:r>
            <w:r w:rsidRPr="007F1040">
              <w:rPr>
                <w:rFonts w:ascii="Times New Roman" w:hAnsi="Times New Roman"/>
                <w:b/>
                <w:color w:val="000000" w:themeColor="text1"/>
              </w:rPr>
              <w:t>1</w:t>
            </w:r>
            <w:r w:rsidRPr="007F1040">
              <w:rPr>
                <w:rFonts w:ascii="Times New Roman" w:hAnsi="Times New Roman"/>
                <w:b/>
                <w:color w:val="000000" w:themeColor="text1"/>
              </w:rPr>
              <w:t>月</w:t>
            </w:r>
            <w:r w:rsidRPr="007F1040">
              <w:rPr>
                <w:rFonts w:ascii="Times New Roman" w:hAnsi="Times New Roman"/>
                <w:b/>
                <w:color w:val="000000" w:themeColor="text1"/>
              </w:rPr>
              <w:t>1</w:t>
            </w:r>
            <w:r w:rsidRPr="007F1040">
              <w:rPr>
                <w:rFonts w:ascii="Times New Roman" w:hAnsi="Times New Roman"/>
                <w:b/>
                <w:color w:val="000000" w:themeColor="text1"/>
              </w:rPr>
              <w:t>日至</w:t>
            </w:r>
            <w:r w:rsidRPr="007F1040">
              <w:rPr>
                <w:rFonts w:ascii="Times New Roman" w:hAnsi="Times New Roman"/>
                <w:b/>
                <w:color w:val="000000" w:themeColor="text1"/>
              </w:rPr>
              <w:t>2014</w:t>
            </w:r>
            <w:r w:rsidRPr="007F1040">
              <w:rPr>
                <w:rFonts w:ascii="Times New Roman" w:hAnsi="Times New Roman"/>
                <w:b/>
                <w:color w:val="000000" w:themeColor="text1"/>
              </w:rPr>
              <w:t>年</w:t>
            </w:r>
            <w:r w:rsidRPr="007F1040">
              <w:rPr>
                <w:rFonts w:ascii="Times New Roman" w:hAnsi="Times New Roman"/>
                <w:b/>
                <w:color w:val="000000" w:themeColor="text1"/>
              </w:rPr>
              <w:t>6</w:t>
            </w:r>
            <w:r w:rsidRPr="007F1040">
              <w:rPr>
                <w:rFonts w:ascii="Times New Roman" w:hAnsi="Times New Roman"/>
                <w:b/>
                <w:color w:val="000000" w:themeColor="text1"/>
              </w:rPr>
              <w:t>月</w:t>
            </w:r>
            <w:r w:rsidRPr="007F1040">
              <w:rPr>
                <w:rFonts w:ascii="Times New Roman" w:hAnsi="Times New Roman"/>
                <w:b/>
                <w:color w:val="000000" w:themeColor="text1"/>
              </w:rPr>
              <w:t>30</w:t>
            </w:r>
            <w:r w:rsidRPr="007F1040">
              <w:rPr>
                <w:rFonts w:ascii="Times New Roman" w:hAnsi="Times New Roman"/>
                <w:b/>
                <w:color w:val="000000" w:themeColor="text1"/>
              </w:rPr>
              <w:t>日</w:t>
            </w:r>
          </w:p>
        </w:tc>
      </w:tr>
      <w:tr w:rsidR="007F1040" w:rsidRPr="007F1040" w:rsidTr="00AB6C76">
        <w:tc>
          <w:tcPr>
            <w:tcW w:w="3420" w:type="dxa"/>
            <w:vAlign w:val="center"/>
          </w:tcPr>
          <w:p w:rsidR="00AB6C76" w:rsidRPr="007F1040" w:rsidRDefault="00AB6C76" w:rsidP="0048308E">
            <w:pPr>
              <w:spacing w:before="29" w:line="288" w:lineRule="auto"/>
              <w:rPr>
                <w:b/>
                <w:color w:val="000000" w:themeColor="text1"/>
                <w:sz w:val="24"/>
              </w:rPr>
            </w:pPr>
            <w:r w:rsidRPr="007F1040">
              <w:rPr>
                <w:b/>
                <w:color w:val="000000" w:themeColor="text1"/>
                <w:sz w:val="24"/>
              </w:rPr>
              <w:t>一、收入</w:t>
            </w:r>
          </w:p>
        </w:tc>
        <w:tc>
          <w:tcPr>
            <w:tcW w:w="1080" w:type="dxa"/>
            <w:vAlign w:val="center"/>
          </w:tcPr>
          <w:p w:rsidR="00AB6C76" w:rsidRPr="007F1040"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7F1040" w:rsidRDefault="00AB6C76" w:rsidP="0048308E">
            <w:pPr>
              <w:spacing w:before="29" w:line="288" w:lineRule="auto"/>
              <w:jc w:val="right"/>
              <w:rPr>
                <w:b/>
                <w:color w:val="000000" w:themeColor="text1"/>
                <w:sz w:val="24"/>
              </w:rPr>
            </w:pPr>
            <w:r w:rsidRPr="007F1040">
              <w:rPr>
                <w:b/>
                <w:color w:val="000000" w:themeColor="text1"/>
                <w:sz w:val="24"/>
              </w:rPr>
              <w:t>12,947,581.92</w:t>
            </w:r>
          </w:p>
        </w:tc>
        <w:tc>
          <w:tcPr>
            <w:tcW w:w="2250" w:type="dxa"/>
            <w:vAlign w:val="bottom"/>
          </w:tcPr>
          <w:p w:rsidR="00AB6C76" w:rsidRPr="007F1040" w:rsidRDefault="00AB6C76" w:rsidP="00D11653">
            <w:pPr>
              <w:spacing w:before="29" w:line="288" w:lineRule="auto"/>
              <w:jc w:val="right"/>
              <w:rPr>
                <w:b/>
                <w:color w:val="000000" w:themeColor="text1"/>
                <w:szCs w:val="21"/>
              </w:rPr>
            </w:pPr>
            <w:r w:rsidRPr="007F1040">
              <w:rPr>
                <w:b/>
                <w:color w:val="000000" w:themeColor="text1"/>
                <w:sz w:val="24"/>
              </w:rPr>
              <w:t>3,938,295.78</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1.</w:t>
            </w:r>
            <w:r w:rsidRPr="007F1040">
              <w:rPr>
                <w:color w:val="000000" w:themeColor="text1"/>
                <w:sz w:val="24"/>
              </w:rPr>
              <w:t>利息收入</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5,730,008.24</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19,911,075.05</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其中：存款利息收入</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6.4.7.11</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63,490.83</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1,902,986.66</w:t>
            </w:r>
          </w:p>
        </w:tc>
      </w:tr>
      <w:tr w:rsidR="007F1040" w:rsidRPr="007F1040" w:rsidTr="00AB6C76">
        <w:tc>
          <w:tcPr>
            <w:tcW w:w="3420" w:type="dxa"/>
            <w:vAlign w:val="center"/>
          </w:tcPr>
          <w:p w:rsidR="00AB6C76" w:rsidRPr="007F1040" w:rsidRDefault="00AB6C76" w:rsidP="00035D71">
            <w:pPr>
              <w:spacing w:before="29" w:line="288" w:lineRule="auto"/>
              <w:ind w:firstLineChars="250" w:firstLine="600"/>
              <w:rPr>
                <w:color w:val="000000" w:themeColor="text1"/>
                <w:sz w:val="24"/>
              </w:rPr>
            </w:pPr>
            <w:r w:rsidRPr="007F1040">
              <w:rPr>
                <w:rFonts w:hint="eastAsia"/>
                <w:color w:val="000000" w:themeColor="text1"/>
                <w:sz w:val="24"/>
              </w:rPr>
              <w:t xml:space="preserve"> </w:t>
            </w:r>
            <w:r w:rsidRPr="007F1040">
              <w:rPr>
                <w:color w:val="000000" w:themeColor="text1"/>
                <w:sz w:val="24"/>
              </w:rPr>
              <w:t>债券利息收入</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5,665,748.97</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16,017,039.58</w:t>
            </w:r>
          </w:p>
        </w:tc>
      </w:tr>
      <w:tr w:rsidR="007F1040" w:rsidRPr="007F1040" w:rsidTr="00AB6C76">
        <w:tc>
          <w:tcPr>
            <w:tcW w:w="3420" w:type="dxa"/>
            <w:vAlign w:val="center"/>
          </w:tcPr>
          <w:p w:rsidR="00AB6C76" w:rsidRPr="007F1040" w:rsidRDefault="00AB6C76" w:rsidP="00035D71">
            <w:pPr>
              <w:spacing w:before="29" w:line="288" w:lineRule="auto"/>
              <w:ind w:firstLineChars="250" w:firstLine="600"/>
              <w:rPr>
                <w:color w:val="000000" w:themeColor="text1"/>
                <w:sz w:val="24"/>
              </w:rPr>
            </w:pPr>
            <w:r w:rsidRPr="007F1040">
              <w:rPr>
                <w:rFonts w:hint="eastAsia"/>
                <w:color w:val="000000" w:themeColor="text1"/>
                <w:sz w:val="24"/>
              </w:rPr>
              <w:t xml:space="preserve"> </w:t>
            </w:r>
            <w:r w:rsidRPr="007F1040">
              <w:rPr>
                <w:color w:val="000000" w:themeColor="text1"/>
                <w:sz w:val="24"/>
              </w:rPr>
              <w:t>资产支持证券利息收入</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035D71">
            <w:pPr>
              <w:spacing w:before="29" w:line="288" w:lineRule="auto"/>
              <w:ind w:firstLineChars="250" w:firstLine="600"/>
              <w:rPr>
                <w:color w:val="000000" w:themeColor="text1"/>
                <w:sz w:val="24"/>
              </w:rPr>
            </w:pPr>
            <w:r w:rsidRPr="007F1040">
              <w:rPr>
                <w:rFonts w:hint="eastAsia"/>
                <w:color w:val="000000" w:themeColor="text1"/>
                <w:sz w:val="24"/>
              </w:rPr>
              <w:t xml:space="preserve"> </w:t>
            </w:r>
            <w:r w:rsidRPr="007F1040">
              <w:rPr>
                <w:color w:val="000000" w:themeColor="text1"/>
                <w:sz w:val="24"/>
              </w:rPr>
              <w:t>买入返售金融资产收入</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768.44</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1,991,048.81</w:t>
            </w:r>
          </w:p>
        </w:tc>
      </w:tr>
      <w:tr w:rsidR="007F1040" w:rsidRPr="007F1040" w:rsidTr="00AB6C76">
        <w:tc>
          <w:tcPr>
            <w:tcW w:w="3420" w:type="dxa"/>
            <w:vAlign w:val="center"/>
          </w:tcPr>
          <w:p w:rsidR="00AB6C76" w:rsidRPr="007F1040" w:rsidRDefault="00AB6C76" w:rsidP="00035D71">
            <w:pPr>
              <w:spacing w:before="29" w:line="288" w:lineRule="auto"/>
              <w:ind w:firstLineChars="250" w:firstLine="600"/>
              <w:rPr>
                <w:color w:val="000000" w:themeColor="text1"/>
                <w:sz w:val="24"/>
              </w:rPr>
            </w:pPr>
            <w:r w:rsidRPr="007F1040">
              <w:rPr>
                <w:rFonts w:hint="eastAsia"/>
                <w:color w:val="000000" w:themeColor="text1"/>
                <w:sz w:val="24"/>
              </w:rPr>
              <w:t xml:space="preserve"> </w:t>
            </w:r>
            <w:r w:rsidRPr="007F1040">
              <w:rPr>
                <w:color w:val="000000" w:themeColor="text1"/>
                <w:sz w:val="24"/>
              </w:rPr>
              <w:t>其他利息收入</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2.</w:t>
            </w:r>
            <w:r w:rsidRPr="007F1040">
              <w:rPr>
                <w:color w:val="000000" w:themeColor="text1"/>
                <w:sz w:val="24"/>
              </w:rPr>
              <w:t>投资收益（损失以</w:t>
            </w:r>
            <w:r w:rsidRPr="007F1040">
              <w:rPr>
                <w:color w:val="000000" w:themeColor="text1"/>
                <w:sz w:val="24"/>
              </w:rPr>
              <w:t>“-”</w:t>
            </w:r>
            <w:r w:rsidRPr="007F1040">
              <w:rPr>
                <w:color w:val="000000" w:themeColor="text1"/>
                <w:sz w:val="24"/>
              </w:rPr>
              <w:t>填列）</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9,332,385.77</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-77,019,305.39</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其中：股票投资收益</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6.4.7.12</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8,920,017.24</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-8,745,102.66</w:t>
            </w:r>
          </w:p>
        </w:tc>
      </w:tr>
      <w:tr w:rsidR="007F1040" w:rsidRPr="007F1040" w:rsidTr="00AB6C76">
        <w:tc>
          <w:tcPr>
            <w:tcW w:w="3420" w:type="dxa"/>
            <w:vAlign w:val="center"/>
          </w:tcPr>
          <w:p w:rsidR="00AB6C76" w:rsidRPr="007F1040" w:rsidRDefault="00AB6C76" w:rsidP="00035D71">
            <w:pPr>
              <w:spacing w:before="29" w:line="288" w:lineRule="auto"/>
              <w:ind w:firstLineChars="300" w:firstLine="720"/>
              <w:rPr>
                <w:color w:val="000000" w:themeColor="text1"/>
                <w:sz w:val="24"/>
              </w:rPr>
            </w:pPr>
            <w:r w:rsidRPr="007F1040">
              <w:rPr>
                <w:color w:val="000000" w:themeColor="text1"/>
                <w:sz w:val="24"/>
              </w:rPr>
              <w:t>基金投资收益</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035D71">
            <w:pPr>
              <w:spacing w:before="29" w:line="288" w:lineRule="auto"/>
              <w:ind w:firstLineChars="300" w:firstLine="720"/>
              <w:rPr>
                <w:color w:val="000000" w:themeColor="text1"/>
                <w:sz w:val="24"/>
              </w:rPr>
            </w:pPr>
            <w:r w:rsidRPr="007F1040">
              <w:rPr>
                <w:color w:val="000000" w:themeColor="text1"/>
                <w:sz w:val="24"/>
              </w:rPr>
              <w:t>债券投资收益</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6.4.7.13</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355,893.73</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-68,274,202.73</w:t>
            </w:r>
          </w:p>
        </w:tc>
      </w:tr>
      <w:tr w:rsidR="007F1040" w:rsidRPr="007F1040" w:rsidTr="00AB6C76">
        <w:tc>
          <w:tcPr>
            <w:tcW w:w="3420" w:type="dxa"/>
            <w:vAlign w:val="center"/>
          </w:tcPr>
          <w:p w:rsidR="00AB6C76" w:rsidRPr="007F1040" w:rsidRDefault="00AB6C76" w:rsidP="00035D71">
            <w:pPr>
              <w:spacing w:before="29" w:line="288" w:lineRule="auto"/>
              <w:ind w:firstLineChars="300" w:firstLine="720"/>
              <w:rPr>
                <w:color w:val="000000" w:themeColor="text1"/>
                <w:sz w:val="24"/>
              </w:rPr>
            </w:pPr>
            <w:r w:rsidRPr="007F1040">
              <w:rPr>
                <w:color w:val="000000" w:themeColor="text1"/>
                <w:sz w:val="24"/>
              </w:rPr>
              <w:t>资产支持证券投资收益</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6.4.7.14</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035D71">
            <w:pPr>
              <w:spacing w:before="29" w:line="288" w:lineRule="auto"/>
              <w:ind w:firstLineChars="300" w:firstLine="720"/>
              <w:rPr>
                <w:color w:val="000000" w:themeColor="text1"/>
                <w:sz w:val="24"/>
              </w:rPr>
            </w:pPr>
            <w:r w:rsidRPr="007F1040">
              <w:rPr>
                <w:color w:val="000000" w:themeColor="text1"/>
                <w:sz w:val="24"/>
              </w:rPr>
              <w:t>贵金属投资收益</w:t>
            </w:r>
          </w:p>
        </w:tc>
        <w:tc>
          <w:tcPr>
            <w:tcW w:w="1080" w:type="dxa"/>
            <w:vAlign w:val="center"/>
          </w:tcPr>
          <w:p w:rsidR="00AB6C76" w:rsidRPr="007F1040" w:rsidRDefault="00AB6C76" w:rsidP="00D24AB8">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rFonts w:eastAsiaTheme="minorEastAsia"/>
                <w:color w:val="000000" w:themeColor="text1"/>
                <w:sz w:val="24"/>
              </w:rPr>
            </w:pPr>
            <w:r w:rsidRPr="007F1040">
              <w:rPr>
                <w:rFonts w:eastAsiaTheme="minorEastAsia"/>
                <w:color w:val="000000" w:themeColor="text1"/>
                <w:sz w:val="24"/>
              </w:rPr>
              <w:t>-</w:t>
            </w:r>
          </w:p>
        </w:tc>
        <w:tc>
          <w:tcPr>
            <w:tcW w:w="2250" w:type="dxa"/>
            <w:vAlign w:val="center"/>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035D71">
            <w:pPr>
              <w:spacing w:before="29" w:line="288" w:lineRule="auto"/>
              <w:ind w:firstLineChars="300" w:firstLine="720"/>
              <w:rPr>
                <w:color w:val="000000" w:themeColor="text1"/>
                <w:sz w:val="24"/>
              </w:rPr>
            </w:pPr>
            <w:r w:rsidRPr="007F1040">
              <w:rPr>
                <w:color w:val="000000" w:themeColor="text1"/>
                <w:sz w:val="24"/>
              </w:rPr>
              <w:t>衍生工具收益</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6.4.7.15</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035D71">
            <w:pPr>
              <w:spacing w:before="29" w:line="288" w:lineRule="auto"/>
              <w:ind w:firstLineChars="300" w:firstLine="720"/>
              <w:rPr>
                <w:color w:val="000000" w:themeColor="text1"/>
                <w:sz w:val="24"/>
              </w:rPr>
            </w:pPr>
            <w:r w:rsidRPr="007F1040">
              <w:rPr>
                <w:color w:val="000000" w:themeColor="text1"/>
                <w:sz w:val="24"/>
              </w:rPr>
              <w:t>股利收益</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6.4.7.16</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56,474.80</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3.</w:t>
            </w:r>
            <w:r w:rsidRPr="007F1040">
              <w:rPr>
                <w:color w:val="000000" w:themeColor="text1"/>
                <w:sz w:val="24"/>
              </w:rPr>
              <w:t>公允价值变动收益（损失以</w:t>
            </w:r>
            <w:r w:rsidRPr="007F1040">
              <w:rPr>
                <w:color w:val="000000" w:themeColor="text1"/>
                <w:sz w:val="24"/>
              </w:rPr>
              <w:t>“-”</w:t>
            </w:r>
            <w:r w:rsidRPr="007F1040">
              <w:rPr>
                <w:color w:val="000000" w:themeColor="text1"/>
                <w:sz w:val="24"/>
              </w:rPr>
              <w:t>号填列）</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6.4.7.17</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-2,142,473.13</w:t>
            </w:r>
          </w:p>
        </w:tc>
        <w:tc>
          <w:tcPr>
            <w:tcW w:w="2250" w:type="dxa"/>
            <w:vAlign w:val="center"/>
          </w:tcPr>
          <w:p w:rsidR="00AB6C76" w:rsidRPr="007F1040" w:rsidRDefault="00AB6C76" w:rsidP="002C26F2">
            <w:pPr>
              <w:spacing w:before="29" w:line="288" w:lineRule="auto"/>
              <w:jc w:val="right"/>
              <w:rPr>
                <w:color w:val="000000" w:themeColor="text1"/>
                <w:sz w:val="24"/>
              </w:rPr>
            </w:pPr>
            <w:r w:rsidRPr="007F1040">
              <w:rPr>
                <w:color w:val="000000" w:themeColor="text1"/>
                <w:sz w:val="24"/>
              </w:rPr>
              <w:t>60,796,109.91</w:t>
            </w:r>
          </w:p>
        </w:tc>
      </w:tr>
      <w:tr w:rsidR="007F1040" w:rsidRPr="007F1040" w:rsidTr="00AB6C76">
        <w:tc>
          <w:tcPr>
            <w:tcW w:w="3420" w:type="dxa"/>
            <w:vAlign w:val="center"/>
          </w:tcPr>
          <w:p w:rsidR="00AB6C76" w:rsidRPr="007F1040" w:rsidRDefault="00AB6C76" w:rsidP="004D5D71">
            <w:pPr>
              <w:pStyle w:val="af6"/>
              <w:spacing w:before="29" w:beforeAutospacing="0" w:line="288" w:lineRule="auto"/>
              <w:rPr>
                <w:rFonts w:ascii="Times New Roman" w:hAnsi="Times New Roman"/>
                <w:color w:val="000000" w:themeColor="text1"/>
              </w:rPr>
            </w:pPr>
            <w:r w:rsidRPr="007F1040">
              <w:rPr>
                <w:rFonts w:ascii="Times New Roman" w:hAnsi="Times New Roman"/>
                <w:color w:val="000000" w:themeColor="text1"/>
              </w:rPr>
              <w:t>4.</w:t>
            </w:r>
            <w:r w:rsidRPr="007F1040">
              <w:rPr>
                <w:rFonts w:ascii="Times New Roman" w:hAnsi="Times New Roman"/>
                <w:color w:val="000000" w:themeColor="text1"/>
              </w:rPr>
              <w:t>汇兑收益</w:t>
            </w:r>
            <w:r w:rsidRPr="007F1040">
              <w:rPr>
                <w:color w:val="000000" w:themeColor="text1"/>
              </w:rPr>
              <w:t>（损失以</w:t>
            </w:r>
            <w:r w:rsidRPr="007F1040">
              <w:rPr>
                <w:rFonts w:ascii="Times New Roman" w:hAnsi="Times New Roman"/>
                <w:color w:val="000000" w:themeColor="text1"/>
              </w:rPr>
              <w:t>“-”</w:t>
            </w:r>
            <w:r w:rsidRPr="007F1040">
              <w:rPr>
                <w:color w:val="000000" w:themeColor="text1"/>
              </w:rPr>
              <w:t>号填列）</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5.</w:t>
            </w:r>
            <w:r w:rsidRPr="007F1040">
              <w:rPr>
                <w:color w:val="000000" w:themeColor="text1"/>
                <w:sz w:val="24"/>
              </w:rPr>
              <w:t>其他收入（损失以</w:t>
            </w:r>
            <w:r w:rsidRPr="007F1040">
              <w:rPr>
                <w:color w:val="000000" w:themeColor="text1"/>
                <w:sz w:val="24"/>
              </w:rPr>
              <w:t>“-”</w:t>
            </w:r>
            <w:r w:rsidRPr="007F1040">
              <w:rPr>
                <w:color w:val="000000" w:themeColor="text1"/>
                <w:sz w:val="24"/>
              </w:rPr>
              <w:t>号填列）</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6.4.7.18</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27,661.04</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250,416.21</w:t>
            </w:r>
          </w:p>
        </w:tc>
      </w:tr>
      <w:tr w:rsidR="007F1040" w:rsidRPr="007F1040" w:rsidTr="00AB6C76">
        <w:tc>
          <w:tcPr>
            <w:tcW w:w="3420" w:type="dxa"/>
            <w:vAlign w:val="center"/>
          </w:tcPr>
          <w:p w:rsidR="00AB6C76" w:rsidRPr="007F1040" w:rsidRDefault="00AB6C76" w:rsidP="0048308E">
            <w:pPr>
              <w:spacing w:before="29" w:line="288" w:lineRule="auto"/>
              <w:rPr>
                <w:b/>
                <w:color w:val="000000" w:themeColor="text1"/>
                <w:sz w:val="24"/>
              </w:rPr>
            </w:pPr>
            <w:r w:rsidRPr="007F1040">
              <w:rPr>
                <w:b/>
                <w:color w:val="000000" w:themeColor="text1"/>
                <w:sz w:val="24"/>
              </w:rPr>
              <w:t>减：二、费用</w:t>
            </w:r>
          </w:p>
        </w:tc>
        <w:tc>
          <w:tcPr>
            <w:tcW w:w="1080" w:type="dxa"/>
            <w:vAlign w:val="center"/>
          </w:tcPr>
          <w:p w:rsidR="00AB6C76" w:rsidRPr="007F1040"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7F1040" w:rsidRDefault="00AB6C76" w:rsidP="0048308E">
            <w:pPr>
              <w:spacing w:before="29" w:line="288" w:lineRule="auto"/>
              <w:jc w:val="right"/>
              <w:rPr>
                <w:b/>
                <w:color w:val="000000" w:themeColor="text1"/>
                <w:sz w:val="24"/>
              </w:rPr>
            </w:pPr>
            <w:r w:rsidRPr="007F1040">
              <w:rPr>
                <w:b/>
                <w:color w:val="000000" w:themeColor="text1"/>
                <w:sz w:val="24"/>
              </w:rPr>
              <w:t>1,730,100.18</w:t>
            </w:r>
          </w:p>
        </w:tc>
        <w:tc>
          <w:tcPr>
            <w:tcW w:w="2250" w:type="dxa"/>
            <w:vAlign w:val="bottom"/>
          </w:tcPr>
          <w:p w:rsidR="00AB6C76" w:rsidRPr="007F1040" w:rsidRDefault="00AB6C76" w:rsidP="002C26F2">
            <w:pPr>
              <w:spacing w:before="29" w:line="288" w:lineRule="auto"/>
              <w:jc w:val="right"/>
              <w:rPr>
                <w:b/>
                <w:color w:val="000000" w:themeColor="text1"/>
                <w:szCs w:val="21"/>
              </w:rPr>
            </w:pPr>
            <w:r w:rsidRPr="007F1040">
              <w:rPr>
                <w:b/>
                <w:color w:val="000000" w:themeColor="text1"/>
                <w:sz w:val="24"/>
              </w:rPr>
              <w:t>6,974,491.74</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1</w:t>
            </w:r>
            <w:r w:rsidRPr="007F1040">
              <w:rPr>
                <w:color w:val="000000" w:themeColor="text1"/>
                <w:sz w:val="24"/>
              </w:rPr>
              <w:t>．管理人报酬</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378,045.79</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2,022,654.19</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2</w:t>
            </w:r>
            <w:r w:rsidRPr="007F1040">
              <w:rPr>
                <w:color w:val="000000" w:themeColor="text1"/>
                <w:sz w:val="24"/>
              </w:rPr>
              <w:t>．托管费</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126,015.33</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674,218.11</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3</w:t>
            </w:r>
            <w:r w:rsidRPr="007F1040">
              <w:rPr>
                <w:color w:val="000000" w:themeColor="text1"/>
                <w:sz w:val="24"/>
              </w:rPr>
              <w:t>．销售服务费</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4</w:t>
            </w:r>
            <w:r w:rsidRPr="007F1040">
              <w:rPr>
                <w:color w:val="000000" w:themeColor="text1"/>
                <w:sz w:val="24"/>
              </w:rPr>
              <w:t>．交易费用</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6.4.7.19</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60,329.17</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97,069.83</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5</w:t>
            </w:r>
            <w:r w:rsidRPr="007F1040">
              <w:rPr>
                <w:color w:val="000000" w:themeColor="text1"/>
                <w:sz w:val="24"/>
              </w:rPr>
              <w:t>．利息支出</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1,001,180.99</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3,765,377.07</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其中：卖出回购金融资产支出</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1,001,180.99</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3,765,377.07</w:t>
            </w:r>
          </w:p>
        </w:tc>
      </w:tr>
      <w:tr w:rsidR="007F1040" w:rsidRPr="007F1040" w:rsidTr="00AB6C76">
        <w:tc>
          <w:tcPr>
            <w:tcW w:w="3420" w:type="dxa"/>
            <w:vAlign w:val="center"/>
          </w:tcPr>
          <w:p w:rsidR="00AB6C76" w:rsidRPr="007F1040" w:rsidRDefault="00AB6C76" w:rsidP="0048308E">
            <w:pPr>
              <w:spacing w:before="29" w:line="288" w:lineRule="auto"/>
              <w:rPr>
                <w:color w:val="000000" w:themeColor="text1"/>
                <w:sz w:val="24"/>
              </w:rPr>
            </w:pPr>
            <w:r w:rsidRPr="007F1040">
              <w:rPr>
                <w:color w:val="000000" w:themeColor="text1"/>
                <w:sz w:val="24"/>
              </w:rPr>
              <w:t>6</w:t>
            </w:r>
            <w:r w:rsidRPr="007F1040">
              <w:rPr>
                <w:color w:val="000000" w:themeColor="text1"/>
                <w:sz w:val="24"/>
              </w:rPr>
              <w:t>．其他费用</w:t>
            </w:r>
          </w:p>
        </w:tc>
        <w:tc>
          <w:tcPr>
            <w:tcW w:w="1080" w:type="dxa"/>
            <w:vAlign w:val="center"/>
          </w:tcPr>
          <w:p w:rsidR="00AB6C76" w:rsidRPr="007F1040" w:rsidRDefault="00AB6C76" w:rsidP="00D24AB8">
            <w:pPr>
              <w:pStyle w:val="af6"/>
              <w:jc w:val="center"/>
              <w:rPr>
                <w:rFonts w:ascii="Times New Roman" w:hAnsi="Times New Roman"/>
                <w:color w:val="000000" w:themeColor="text1"/>
                <w:sz w:val="21"/>
                <w:szCs w:val="21"/>
              </w:rPr>
            </w:pPr>
            <w:r w:rsidRPr="007F1040">
              <w:rPr>
                <w:rFonts w:ascii="Times New Roman" w:hAnsi="Times New Roman" w:hint="eastAsia"/>
                <w:color w:val="000000" w:themeColor="text1"/>
                <w:sz w:val="21"/>
                <w:szCs w:val="21"/>
              </w:rPr>
              <w:t>6.4.7.20</w:t>
            </w: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164,528.90</w:t>
            </w:r>
          </w:p>
        </w:tc>
        <w:tc>
          <w:tcPr>
            <w:tcW w:w="2250" w:type="dxa"/>
            <w:vAlign w:val="bottom"/>
          </w:tcPr>
          <w:p w:rsidR="00AB6C76" w:rsidRPr="007F1040" w:rsidRDefault="00AB6C76" w:rsidP="002C26F2">
            <w:pPr>
              <w:spacing w:before="29" w:line="288" w:lineRule="auto"/>
              <w:jc w:val="right"/>
              <w:rPr>
                <w:color w:val="000000" w:themeColor="text1"/>
                <w:sz w:val="24"/>
              </w:rPr>
            </w:pPr>
            <w:r w:rsidRPr="007F1040">
              <w:rPr>
                <w:color w:val="000000" w:themeColor="text1"/>
                <w:sz w:val="24"/>
              </w:rPr>
              <w:t>415,172.54</w:t>
            </w:r>
          </w:p>
        </w:tc>
      </w:tr>
      <w:tr w:rsidR="007F1040" w:rsidRPr="007F1040" w:rsidTr="00AB6C76">
        <w:tc>
          <w:tcPr>
            <w:tcW w:w="3420" w:type="dxa"/>
            <w:vAlign w:val="center"/>
          </w:tcPr>
          <w:p w:rsidR="00AB6C76" w:rsidRPr="007F1040" w:rsidRDefault="00AB6C76" w:rsidP="0048308E">
            <w:pPr>
              <w:spacing w:before="29" w:line="288" w:lineRule="auto"/>
              <w:rPr>
                <w:b/>
                <w:color w:val="000000" w:themeColor="text1"/>
                <w:sz w:val="24"/>
              </w:rPr>
            </w:pPr>
            <w:r w:rsidRPr="007F1040">
              <w:rPr>
                <w:b/>
                <w:color w:val="000000" w:themeColor="text1"/>
                <w:sz w:val="24"/>
              </w:rPr>
              <w:t>三、利润总额（亏损总额以</w:t>
            </w:r>
            <w:r w:rsidRPr="007F1040">
              <w:rPr>
                <w:b/>
                <w:color w:val="000000" w:themeColor="text1"/>
                <w:sz w:val="24"/>
              </w:rPr>
              <w:t>“-”</w:t>
            </w:r>
            <w:r w:rsidRPr="007F1040">
              <w:rPr>
                <w:b/>
                <w:color w:val="000000" w:themeColor="text1"/>
                <w:sz w:val="24"/>
              </w:rPr>
              <w:t>号填列）</w:t>
            </w:r>
          </w:p>
        </w:tc>
        <w:tc>
          <w:tcPr>
            <w:tcW w:w="1080" w:type="dxa"/>
            <w:vAlign w:val="center"/>
          </w:tcPr>
          <w:p w:rsidR="00AB6C76" w:rsidRPr="007F1040"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7F1040" w:rsidRDefault="00AB6C76" w:rsidP="0048308E">
            <w:pPr>
              <w:spacing w:before="29" w:line="288" w:lineRule="auto"/>
              <w:jc w:val="right"/>
              <w:rPr>
                <w:b/>
                <w:color w:val="000000" w:themeColor="text1"/>
                <w:sz w:val="24"/>
              </w:rPr>
            </w:pPr>
            <w:r w:rsidRPr="007F1040">
              <w:rPr>
                <w:b/>
                <w:color w:val="000000" w:themeColor="text1"/>
                <w:sz w:val="24"/>
              </w:rPr>
              <w:t>11,217,481.74</w:t>
            </w:r>
          </w:p>
        </w:tc>
        <w:tc>
          <w:tcPr>
            <w:tcW w:w="2250" w:type="dxa"/>
            <w:vAlign w:val="center"/>
          </w:tcPr>
          <w:p w:rsidR="00AB6C76" w:rsidRPr="007F1040" w:rsidRDefault="00AB6C76" w:rsidP="002C26F2">
            <w:pPr>
              <w:spacing w:before="29" w:line="288" w:lineRule="auto"/>
              <w:jc w:val="right"/>
              <w:rPr>
                <w:b/>
                <w:color w:val="000000" w:themeColor="text1"/>
                <w:sz w:val="24"/>
              </w:rPr>
            </w:pPr>
            <w:r w:rsidRPr="007F1040">
              <w:rPr>
                <w:b/>
                <w:color w:val="000000" w:themeColor="text1"/>
                <w:sz w:val="24"/>
              </w:rPr>
              <w:t>-3,036,195.96</w:t>
            </w:r>
          </w:p>
        </w:tc>
      </w:tr>
      <w:tr w:rsidR="007F1040" w:rsidRPr="007F1040" w:rsidTr="00AB6C76">
        <w:tc>
          <w:tcPr>
            <w:tcW w:w="3420" w:type="dxa"/>
            <w:vAlign w:val="center"/>
          </w:tcPr>
          <w:p w:rsidR="00AB6C76" w:rsidRPr="007F1040" w:rsidRDefault="00AB6C76" w:rsidP="0048308E">
            <w:pPr>
              <w:spacing w:before="29" w:line="288" w:lineRule="auto"/>
              <w:rPr>
                <w:b/>
                <w:color w:val="000000" w:themeColor="text1"/>
                <w:sz w:val="24"/>
              </w:rPr>
            </w:pPr>
            <w:r w:rsidRPr="007F1040">
              <w:rPr>
                <w:color w:val="000000" w:themeColor="text1"/>
                <w:sz w:val="24"/>
              </w:rPr>
              <w:t>减：所得税费用</w:t>
            </w:r>
          </w:p>
        </w:tc>
        <w:tc>
          <w:tcPr>
            <w:tcW w:w="1080" w:type="dxa"/>
            <w:vAlign w:val="center"/>
          </w:tcPr>
          <w:p w:rsidR="00AB6C76" w:rsidRPr="007F1040"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7F1040" w:rsidRDefault="00AB6C76" w:rsidP="0048308E">
            <w:pPr>
              <w:spacing w:before="29" w:line="288" w:lineRule="auto"/>
              <w:jc w:val="right"/>
              <w:rPr>
                <w:color w:val="000000" w:themeColor="text1"/>
                <w:sz w:val="24"/>
              </w:rPr>
            </w:pPr>
            <w:r w:rsidRPr="007F1040">
              <w:rPr>
                <w:color w:val="000000" w:themeColor="text1"/>
                <w:sz w:val="24"/>
              </w:rPr>
              <w:t>-</w:t>
            </w:r>
          </w:p>
        </w:tc>
        <w:tc>
          <w:tcPr>
            <w:tcW w:w="2250" w:type="dxa"/>
            <w:vAlign w:val="bottom"/>
          </w:tcPr>
          <w:p w:rsidR="00AB6C76" w:rsidRPr="007F1040" w:rsidRDefault="00AB6C76" w:rsidP="002C26F2">
            <w:pPr>
              <w:spacing w:before="29" w:line="288" w:lineRule="auto"/>
              <w:jc w:val="right"/>
              <w:rPr>
                <w:color w:val="000000" w:themeColor="text1"/>
                <w:szCs w:val="21"/>
              </w:rPr>
            </w:pPr>
            <w:r w:rsidRPr="007F1040">
              <w:rPr>
                <w:color w:val="000000" w:themeColor="text1"/>
                <w:sz w:val="24"/>
              </w:rPr>
              <w:t>-</w:t>
            </w:r>
          </w:p>
        </w:tc>
      </w:tr>
      <w:tr w:rsidR="00AB6C76" w:rsidRPr="007F1040" w:rsidTr="00AB6C76">
        <w:tc>
          <w:tcPr>
            <w:tcW w:w="3420" w:type="dxa"/>
            <w:vAlign w:val="center"/>
          </w:tcPr>
          <w:p w:rsidR="00AB6C76" w:rsidRPr="007F1040" w:rsidRDefault="00AB6C76" w:rsidP="0048308E">
            <w:pPr>
              <w:spacing w:before="29" w:line="288" w:lineRule="auto"/>
              <w:rPr>
                <w:b/>
                <w:color w:val="000000" w:themeColor="text1"/>
                <w:sz w:val="24"/>
              </w:rPr>
            </w:pPr>
            <w:r w:rsidRPr="007F1040">
              <w:rPr>
                <w:b/>
                <w:color w:val="000000" w:themeColor="text1"/>
                <w:sz w:val="24"/>
              </w:rPr>
              <w:t>四、净利润（净亏损以</w:t>
            </w:r>
            <w:r w:rsidRPr="007F1040">
              <w:rPr>
                <w:b/>
                <w:color w:val="000000" w:themeColor="text1"/>
                <w:sz w:val="24"/>
              </w:rPr>
              <w:t>“-”</w:t>
            </w:r>
            <w:r w:rsidRPr="007F1040">
              <w:rPr>
                <w:b/>
                <w:color w:val="000000" w:themeColor="text1"/>
                <w:sz w:val="24"/>
              </w:rPr>
              <w:t>号填列）</w:t>
            </w:r>
          </w:p>
        </w:tc>
        <w:tc>
          <w:tcPr>
            <w:tcW w:w="1080" w:type="dxa"/>
            <w:vAlign w:val="center"/>
          </w:tcPr>
          <w:p w:rsidR="00AB6C76" w:rsidRPr="007F1040" w:rsidRDefault="00AB6C76" w:rsidP="0048308E">
            <w:pPr>
              <w:pStyle w:val="af6"/>
              <w:spacing w:before="29" w:beforeAutospacing="0" w:line="288" w:lineRule="auto"/>
              <w:jc w:val="center"/>
              <w:rPr>
                <w:rFonts w:ascii="Times New Roman" w:hAnsi="Times New Roman"/>
                <w:b/>
                <w:color w:val="000000" w:themeColor="text1"/>
              </w:rPr>
            </w:pPr>
          </w:p>
        </w:tc>
        <w:tc>
          <w:tcPr>
            <w:tcW w:w="2250" w:type="dxa"/>
            <w:vAlign w:val="center"/>
          </w:tcPr>
          <w:p w:rsidR="00AB6C76" w:rsidRPr="007F1040" w:rsidRDefault="00AB6C76" w:rsidP="0048308E">
            <w:pPr>
              <w:spacing w:before="29" w:line="288" w:lineRule="auto"/>
              <w:jc w:val="right"/>
              <w:rPr>
                <w:b/>
                <w:color w:val="000000" w:themeColor="text1"/>
                <w:sz w:val="24"/>
              </w:rPr>
            </w:pPr>
            <w:r w:rsidRPr="007F1040">
              <w:rPr>
                <w:b/>
                <w:color w:val="000000" w:themeColor="text1"/>
                <w:sz w:val="24"/>
              </w:rPr>
              <w:t>11,217,481.74</w:t>
            </w:r>
          </w:p>
        </w:tc>
        <w:tc>
          <w:tcPr>
            <w:tcW w:w="2250" w:type="dxa"/>
            <w:vAlign w:val="bottom"/>
          </w:tcPr>
          <w:p w:rsidR="00AB6C76" w:rsidRPr="007F1040" w:rsidRDefault="00AB6C76" w:rsidP="00F329FA">
            <w:pPr>
              <w:jc w:val="right"/>
              <w:rPr>
                <w:b/>
                <w:color w:val="000000" w:themeColor="text1"/>
                <w:szCs w:val="21"/>
              </w:rPr>
            </w:pPr>
            <w:r w:rsidRPr="007F1040">
              <w:rPr>
                <w:b/>
                <w:color w:val="000000" w:themeColor="text1"/>
                <w:sz w:val="24"/>
              </w:rPr>
              <w:t>-3,036,195.96</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7049"/>
      <w:r w:rsidRPr="007F1040">
        <w:rPr>
          <w:rFonts w:ascii="Times New Roman" w:hAnsi="Times New Roman"/>
          <w:color w:val="000000" w:themeColor="text1"/>
          <w:kern w:val="0"/>
          <w:szCs w:val="24"/>
        </w:rPr>
        <w:t xml:space="preserve">6.3 </w:t>
      </w:r>
      <w:r w:rsidRPr="007F1040">
        <w:rPr>
          <w:rFonts w:ascii="Times New Roman" w:hAnsi="Times New Roman"/>
          <w:color w:val="000000" w:themeColor="text1"/>
          <w:kern w:val="0"/>
          <w:szCs w:val="24"/>
        </w:rPr>
        <w:t>所有者权益（基金净值）变动表</w:t>
      </w:r>
      <w:bookmarkEnd w:id="53"/>
      <w:bookmarkEnd w:id="54"/>
    </w:p>
    <w:p w:rsidR="001548F9" w:rsidRPr="007F1040" w:rsidRDefault="001548F9" w:rsidP="0048308E">
      <w:pPr>
        <w:spacing w:before="29" w:line="288" w:lineRule="auto"/>
        <w:rPr>
          <w:color w:val="000000" w:themeColor="text1"/>
          <w:kern w:val="0"/>
          <w:sz w:val="24"/>
        </w:rPr>
      </w:pPr>
      <w:r w:rsidRPr="007F1040">
        <w:rPr>
          <w:color w:val="000000" w:themeColor="text1"/>
          <w:sz w:val="24"/>
        </w:rPr>
        <w:t>会计主体：</w:t>
      </w:r>
      <w:r w:rsidRPr="007F1040">
        <w:rPr>
          <w:color w:val="000000" w:themeColor="text1"/>
          <w:kern w:val="0"/>
          <w:sz w:val="24"/>
        </w:rPr>
        <w:t>交银施罗德信用添利债券证券投资基金（</w:t>
      </w:r>
      <w:r w:rsidRPr="007F1040">
        <w:rPr>
          <w:color w:val="000000" w:themeColor="text1"/>
          <w:kern w:val="0"/>
          <w:sz w:val="24"/>
        </w:rPr>
        <w:t>LOF</w:t>
      </w:r>
      <w:r w:rsidRPr="007F1040">
        <w:rPr>
          <w:color w:val="000000" w:themeColor="text1"/>
          <w:kern w:val="0"/>
          <w:sz w:val="24"/>
        </w:rPr>
        <w:t>）</w:t>
      </w:r>
    </w:p>
    <w:p w:rsidR="001548F9" w:rsidRPr="007F1040" w:rsidRDefault="001548F9" w:rsidP="0048308E">
      <w:pPr>
        <w:spacing w:before="29" w:line="288" w:lineRule="auto"/>
        <w:rPr>
          <w:color w:val="000000" w:themeColor="text1"/>
          <w:kern w:val="0"/>
          <w:sz w:val="24"/>
        </w:rPr>
      </w:pPr>
      <w:r w:rsidRPr="007F1040">
        <w:rPr>
          <w:color w:val="000000" w:themeColor="text1"/>
          <w:sz w:val="24"/>
        </w:rPr>
        <w:t>本报告期：</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1</w:t>
      </w:r>
      <w:r w:rsidRPr="007F1040">
        <w:rPr>
          <w:color w:val="000000" w:themeColor="text1"/>
          <w:kern w:val="0"/>
          <w:sz w:val="24"/>
        </w:rPr>
        <w:t>月</w:t>
      </w:r>
      <w:r w:rsidRPr="007F1040">
        <w:rPr>
          <w:color w:val="000000" w:themeColor="text1"/>
          <w:kern w:val="0"/>
          <w:sz w:val="24"/>
        </w:rPr>
        <w:t>1</w:t>
      </w:r>
      <w:r w:rsidRPr="007F1040">
        <w:rPr>
          <w:color w:val="000000" w:themeColor="text1"/>
          <w:kern w:val="0"/>
          <w:sz w:val="24"/>
        </w:rPr>
        <w:t>日至</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6</w:t>
      </w:r>
      <w:r w:rsidRPr="007F1040">
        <w:rPr>
          <w:color w:val="000000" w:themeColor="text1"/>
          <w:kern w:val="0"/>
          <w:sz w:val="24"/>
        </w:rPr>
        <w:t>月</w:t>
      </w:r>
      <w:r w:rsidRPr="007F1040">
        <w:rPr>
          <w:color w:val="000000" w:themeColor="text1"/>
          <w:kern w:val="0"/>
          <w:sz w:val="24"/>
        </w:rPr>
        <w:t>30</w:t>
      </w:r>
      <w:r w:rsidRPr="007F1040">
        <w:rPr>
          <w:color w:val="000000" w:themeColor="text1"/>
          <w:kern w:val="0"/>
          <w:sz w:val="24"/>
        </w:rPr>
        <w:t>日</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7F1040" w:rsidRPr="007F1040" w:rsidTr="00C16CCF">
        <w:tc>
          <w:tcPr>
            <w:tcW w:w="2552" w:type="dxa"/>
            <w:vMerge w:val="restart"/>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项目</w:t>
            </w:r>
          </w:p>
        </w:tc>
        <w:tc>
          <w:tcPr>
            <w:tcW w:w="6448" w:type="dxa"/>
            <w:gridSpan w:val="3"/>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本期</w:t>
            </w:r>
          </w:p>
          <w:p w:rsidR="001548F9" w:rsidRPr="007F1040"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7F1040">
              <w:rPr>
                <w:rFonts w:ascii="Times New Roman" w:hAnsi="Times New Roman"/>
                <w:b/>
                <w:color w:val="000000" w:themeColor="text1"/>
              </w:rPr>
              <w:t>2015</w:t>
            </w:r>
            <w:r w:rsidRPr="007F1040">
              <w:rPr>
                <w:rFonts w:ascii="Times New Roman" w:hAnsi="Times New Roman"/>
                <w:b/>
                <w:color w:val="000000" w:themeColor="text1"/>
              </w:rPr>
              <w:t>年</w:t>
            </w:r>
            <w:r w:rsidRPr="007F1040">
              <w:rPr>
                <w:rFonts w:ascii="Times New Roman" w:hAnsi="Times New Roman"/>
                <w:b/>
                <w:color w:val="000000" w:themeColor="text1"/>
              </w:rPr>
              <w:t>1</w:t>
            </w:r>
            <w:r w:rsidRPr="007F1040">
              <w:rPr>
                <w:rFonts w:ascii="Times New Roman" w:hAnsi="Times New Roman"/>
                <w:b/>
                <w:color w:val="000000" w:themeColor="text1"/>
              </w:rPr>
              <w:t>月</w:t>
            </w:r>
            <w:r w:rsidRPr="007F1040">
              <w:rPr>
                <w:rFonts w:ascii="Times New Roman" w:hAnsi="Times New Roman"/>
                <w:b/>
                <w:color w:val="000000" w:themeColor="text1"/>
              </w:rPr>
              <w:t>1</w:t>
            </w:r>
            <w:r w:rsidRPr="007F1040">
              <w:rPr>
                <w:rFonts w:ascii="Times New Roman" w:hAnsi="Times New Roman"/>
                <w:b/>
                <w:color w:val="000000" w:themeColor="text1"/>
              </w:rPr>
              <w:t>日至</w:t>
            </w:r>
            <w:r w:rsidRPr="007F1040">
              <w:rPr>
                <w:rFonts w:ascii="Times New Roman" w:hAnsi="Times New Roman"/>
                <w:b/>
                <w:color w:val="000000" w:themeColor="text1"/>
              </w:rPr>
              <w:t>2015</w:t>
            </w:r>
            <w:r w:rsidRPr="007F1040">
              <w:rPr>
                <w:rFonts w:ascii="Times New Roman" w:hAnsi="Times New Roman"/>
                <w:b/>
                <w:color w:val="000000" w:themeColor="text1"/>
              </w:rPr>
              <w:t>年</w:t>
            </w:r>
            <w:r w:rsidRPr="007F1040">
              <w:rPr>
                <w:rFonts w:ascii="Times New Roman" w:hAnsi="Times New Roman"/>
                <w:b/>
                <w:color w:val="000000" w:themeColor="text1"/>
              </w:rPr>
              <w:t>6</w:t>
            </w:r>
            <w:r w:rsidRPr="007F1040">
              <w:rPr>
                <w:rFonts w:ascii="Times New Roman" w:hAnsi="Times New Roman"/>
                <w:b/>
                <w:color w:val="000000" w:themeColor="text1"/>
              </w:rPr>
              <w:t>月</w:t>
            </w:r>
            <w:r w:rsidRPr="007F1040">
              <w:rPr>
                <w:rFonts w:ascii="Times New Roman" w:hAnsi="Times New Roman"/>
                <w:b/>
                <w:color w:val="000000" w:themeColor="text1"/>
              </w:rPr>
              <w:t>30</w:t>
            </w:r>
            <w:r w:rsidRPr="007F1040">
              <w:rPr>
                <w:rFonts w:ascii="Times New Roman" w:hAnsi="Times New Roman"/>
                <w:b/>
                <w:color w:val="000000" w:themeColor="text1"/>
              </w:rPr>
              <w:t>日</w:t>
            </w:r>
          </w:p>
        </w:tc>
      </w:tr>
      <w:tr w:rsidR="007F1040" w:rsidRPr="007F1040" w:rsidTr="00C16CCF">
        <w:tc>
          <w:tcPr>
            <w:tcW w:w="2552" w:type="dxa"/>
            <w:vMerge/>
            <w:vAlign w:val="center"/>
          </w:tcPr>
          <w:p w:rsidR="001548F9" w:rsidRPr="007F1040" w:rsidRDefault="001548F9" w:rsidP="0048308E">
            <w:pPr>
              <w:widowControl/>
              <w:spacing w:before="29" w:line="288" w:lineRule="auto"/>
              <w:jc w:val="left"/>
              <w:rPr>
                <w:b/>
                <w:color w:val="000000" w:themeColor="text1"/>
                <w:sz w:val="24"/>
              </w:rPr>
            </w:pPr>
          </w:p>
        </w:tc>
        <w:tc>
          <w:tcPr>
            <w:tcW w:w="2149" w:type="dxa"/>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实收基金</w:t>
            </w:r>
          </w:p>
        </w:tc>
        <w:tc>
          <w:tcPr>
            <w:tcW w:w="2149" w:type="dxa"/>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未分配利润</w:t>
            </w:r>
          </w:p>
        </w:tc>
        <w:tc>
          <w:tcPr>
            <w:tcW w:w="2150" w:type="dxa"/>
            <w:vAlign w:val="center"/>
          </w:tcPr>
          <w:p w:rsidR="001548F9" w:rsidRPr="007F1040" w:rsidRDefault="001548F9" w:rsidP="0048308E">
            <w:pPr>
              <w:spacing w:before="29" w:line="288" w:lineRule="auto"/>
              <w:jc w:val="center"/>
              <w:rPr>
                <w:color w:val="000000" w:themeColor="text1"/>
                <w:sz w:val="24"/>
              </w:rPr>
            </w:pPr>
            <w:r w:rsidRPr="007F1040">
              <w:rPr>
                <w:b/>
                <w:color w:val="000000" w:themeColor="text1"/>
                <w:sz w:val="24"/>
              </w:rPr>
              <w:t>所有者权益合计</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一、期初所有者权益（基金净值）</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118,796,383.24</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18,208,752.79</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137,005,136.03</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二、本期经营活动产生的基金净值变动数（本期利润）</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11,217,481.74</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11,217,481.74</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三、本期基金份额交易产生的基金净值变动数（净值减少以</w:t>
            </w:r>
            <w:r w:rsidRPr="007F1040">
              <w:rPr>
                <w:color w:val="000000" w:themeColor="text1"/>
                <w:sz w:val="24"/>
              </w:rPr>
              <w:t>“-”</w:t>
            </w:r>
            <w:r w:rsidRPr="007F1040">
              <w:rPr>
                <w:color w:val="000000" w:themeColor="text1"/>
                <w:sz w:val="24"/>
              </w:rPr>
              <w:t>号填列）</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-58,028,844.29</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-13,369,607.30</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-71,398,451.59</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其中：</w:t>
            </w:r>
            <w:r w:rsidRPr="007F1040">
              <w:rPr>
                <w:color w:val="000000" w:themeColor="text1"/>
                <w:sz w:val="24"/>
              </w:rPr>
              <w:t>1.</w:t>
            </w:r>
            <w:r w:rsidRPr="007F1040">
              <w:rPr>
                <w:color w:val="000000" w:themeColor="text1"/>
                <w:sz w:val="24"/>
              </w:rPr>
              <w:t>基金申购款</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85,158,130.99</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18,805,075.58</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103,963,206.57</w:t>
            </w:r>
          </w:p>
        </w:tc>
      </w:tr>
      <w:tr w:rsidR="007F1040" w:rsidRPr="007F1040" w:rsidTr="00C16CCF">
        <w:tc>
          <w:tcPr>
            <w:tcW w:w="2552" w:type="dxa"/>
            <w:vAlign w:val="center"/>
          </w:tcPr>
          <w:p w:rsidR="001548F9" w:rsidRPr="007F1040" w:rsidRDefault="001548F9" w:rsidP="00035D71">
            <w:pPr>
              <w:spacing w:before="29" w:line="288" w:lineRule="auto"/>
              <w:ind w:firstLineChars="300" w:firstLine="720"/>
              <w:rPr>
                <w:color w:val="000000" w:themeColor="text1"/>
                <w:sz w:val="24"/>
              </w:rPr>
            </w:pPr>
            <w:r w:rsidRPr="007F1040">
              <w:rPr>
                <w:color w:val="000000" w:themeColor="text1"/>
                <w:sz w:val="24"/>
              </w:rPr>
              <w:t>2.</w:t>
            </w:r>
            <w:r w:rsidRPr="007F1040">
              <w:rPr>
                <w:color w:val="000000" w:themeColor="text1"/>
                <w:sz w:val="24"/>
              </w:rPr>
              <w:t>基金赎回款</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-143,186,975.28</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-32,174,682.88</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-175,361,658.16</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四、本期向基金份额持有人分配利润产生的基金净值变动（净值减少以</w:t>
            </w:r>
            <w:r w:rsidRPr="007F1040">
              <w:rPr>
                <w:color w:val="000000" w:themeColor="text1"/>
                <w:sz w:val="24"/>
              </w:rPr>
              <w:t>“-”</w:t>
            </w:r>
            <w:r w:rsidRPr="007F1040">
              <w:rPr>
                <w:color w:val="000000" w:themeColor="text1"/>
                <w:sz w:val="24"/>
              </w:rPr>
              <w:t>号填列）</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五、期末所有者权益（基金净值）</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60,767,538.95</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16,056,627.23</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76,824,166.18</w:t>
            </w:r>
          </w:p>
        </w:tc>
      </w:tr>
      <w:tr w:rsidR="007F1040" w:rsidRPr="007F1040" w:rsidTr="00C16CCF">
        <w:tc>
          <w:tcPr>
            <w:tcW w:w="2552" w:type="dxa"/>
            <w:vMerge w:val="restart"/>
            <w:vAlign w:val="center"/>
          </w:tcPr>
          <w:p w:rsidR="001548F9" w:rsidRPr="007F1040" w:rsidRDefault="001548F9" w:rsidP="0048308E">
            <w:pPr>
              <w:spacing w:before="29" w:line="288" w:lineRule="auto"/>
              <w:jc w:val="center"/>
              <w:rPr>
                <w:color w:val="000000" w:themeColor="text1"/>
                <w:sz w:val="24"/>
              </w:rPr>
            </w:pPr>
            <w:r w:rsidRPr="007F1040">
              <w:rPr>
                <w:b/>
                <w:color w:val="000000" w:themeColor="text1"/>
                <w:sz w:val="24"/>
              </w:rPr>
              <w:t>项目</w:t>
            </w:r>
          </w:p>
        </w:tc>
        <w:tc>
          <w:tcPr>
            <w:tcW w:w="6448" w:type="dxa"/>
            <w:gridSpan w:val="3"/>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上年度可比期间</w:t>
            </w:r>
          </w:p>
          <w:p w:rsidR="001548F9" w:rsidRPr="007F1040" w:rsidRDefault="001548F9" w:rsidP="0048308E">
            <w:pPr>
              <w:pStyle w:val="af6"/>
              <w:spacing w:before="29" w:beforeAutospacing="0" w:after="0" w:afterAutospacing="0" w:line="288" w:lineRule="auto"/>
              <w:jc w:val="center"/>
              <w:rPr>
                <w:rFonts w:ascii="Times New Roman" w:hAnsi="Times New Roman"/>
                <w:color w:val="000000" w:themeColor="text1"/>
              </w:rPr>
            </w:pPr>
            <w:r w:rsidRPr="007F1040">
              <w:rPr>
                <w:rFonts w:ascii="Times New Roman" w:hAnsi="Times New Roman"/>
                <w:b/>
                <w:color w:val="000000" w:themeColor="text1"/>
              </w:rPr>
              <w:t>2014</w:t>
            </w:r>
            <w:r w:rsidRPr="007F1040">
              <w:rPr>
                <w:rFonts w:ascii="Times New Roman" w:hAnsi="Times New Roman"/>
                <w:b/>
                <w:color w:val="000000" w:themeColor="text1"/>
              </w:rPr>
              <w:t>年</w:t>
            </w:r>
            <w:r w:rsidRPr="007F1040">
              <w:rPr>
                <w:rFonts w:ascii="Times New Roman" w:hAnsi="Times New Roman"/>
                <w:b/>
                <w:color w:val="000000" w:themeColor="text1"/>
              </w:rPr>
              <w:t>1</w:t>
            </w:r>
            <w:r w:rsidRPr="007F1040">
              <w:rPr>
                <w:rFonts w:ascii="Times New Roman" w:hAnsi="Times New Roman"/>
                <w:b/>
                <w:color w:val="000000" w:themeColor="text1"/>
              </w:rPr>
              <w:t>月</w:t>
            </w:r>
            <w:r w:rsidRPr="007F1040">
              <w:rPr>
                <w:rFonts w:ascii="Times New Roman" w:hAnsi="Times New Roman"/>
                <w:b/>
                <w:color w:val="000000" w:themeColor="text1"/>
              </w:rPr>
              <w:t>1</w:t>
            </w:r>
            <w:r w:rsidRPr="007F1040">
              <w:rPr>
                <w:rFonts w:ascii="Times New Roman" w:hAnsi="Times New Roman"/>
                <w:b/>
                <w:color w:val="000000" w:themeColor="text1"/>
              </w:rPr>
              <w:t>日至</w:t>
            </w:r>
            <w:r w:rsidRPr="007F1040">
              <w:rPr>
                <w:rFonts w:ascii="Times New Roman" w:hAnsi="Times New Roman"/>
                <w:b/>
                <w:color w:val="000000" w:themeColor="text1"/>
              </w:rPr>
              <w:t>2014</w:t>
            </w:r>
            <w:r w:rsidRPr="007F1040">
              <w:rPr>
                <w:rFonts w:ascii="Times New Roman" w:hAnsi="Times New Roman"/>
                <w:b/>
                <w:color w:val="000000" w:themeColor="text1"/>
              </w:rPr>
              <w:t>年</w:t>
            </w:r>
            <w:r w:rsidRPr="007F1040">
              <w:rPr>
                <w:rFonts w:ascii="Times New Roman" w:hAnsi="Times New Roman"/>
                <w:b/>
                <w:color w:val="000000" w:themeColor="text1"/>
              </w:rPr>
              <w:t>6</w:t>
            </w:r>
            <w:r w:rsidRPr="007F1040">
              <w:rPr>
                <w:rFonts w:ascii="Times New Roman" w:hAnsi="Times New Roman"/>
                <w:b/>
                <w:color w:val="000000" w:themeColor="text1"/>
              </w:rPr>
              <w:t>月</w:t>
            </w:r>
            <w:r w:rsidRPr="007F1040">
              <w:rPr>
                <w:rFonts w:ascii="Times New Roman" w:hAnsi="Times New Roman"/>
                <w:b/>
                <w:color w:val="000000" w:themeColor="text1"/>
              </w:rPr>
              <w:t>30</w:t>
            </w:r>
            <w:r w:rsidRPr="007F1040">
              <w:rPr>
                <w:rFonts w:ascii="Times New Roman" w:hAnsi="Times New Roman"/>
                <w:b/>
                <w:color w:val="000000" w:themeColor="text1"/>
              </w:rPr>
              <w:t>日</w:t>
            </w:r>
          </w:p>
        </w:tc>
      </w:tr>
      <w:tr w:rsidR="007F1040" w:rsidRPr="007F1040" w:rsidTr="00C16CCF">
        <w:tc>
          <w:tcPr>
            <w:tcW w:w="2552" w:type="dxa"/>
            <w:vMerge/>
            <w:vAlign w:val="center"/>
          </w:tcPr>
          <w:p w:rsidR="001548F9" w:rsidRPr="007F1040" w:rsidRDefault="001548F9" w:rsidP="0048308E">
            <w:pPr>
              <w:widowControl/>
              <w:spacing w:before="29" w:line="288" w:lineRule="auto"/>
              <w:jc w:val="left"/>
              <w:rPr>
                <w:color w:val="000000" w:themeColor="text1"/>
                <w:sz w:val="24"/>
              </w:rPr>
            </w:pPr>
          </w:p>
        </w:tc>
        <w:tc>
          <w:tcPr>
            <w:tcW w:w="2149" w:type="dxa"/>
            <w:vAlign w:val="center"/>
          </w:tcPr>
          <w:p w:rsidR="001548F9" w:rsidRPr="007F1040" w:rsidRDefault="001548F9" w:rsidP="0048308E">
            <w:pPr>
              <w:spacing w:before="29" w:line="288" w:lineRule="auto"/>
              <w:jc w:val="center"/>
              <w:rPr>
                <w:color w:val="000000" w:themeColor="text1"/>
                <w:sz w:val="24"/>
              </w:rPr>
            </w:pPr>
            <w:r w:rsidRPr="007F1040">
              <w:rPr>
                <w:b/>
                <w:color w:val="000000" w:themeColor="text1"/>
                <w:sz w:val="24"/>
              </w:rPr>
              <w:t>实收基金</w:t>
            </w:r>
          </w:p>
        </w:tc>
        <w:tc>
          <w:tcPr>
            <w:tcW w:w="2149" w:type="dxa"/>
            <w:vAlign w:val="center"/>
          </w:tcPr>
          <w:p w:rsidR="001548F9" w:rsidRPr="007F1040" w:rsidRDefault="001548F9" w:rsidP="0048308E">
            <w:pPr>
              <w:spacing w:before="29" w:line="288" w:lineRule="auto"/>
              <w:jc w:val="center"/>
              <w:rPr>
                <w:color w:val="000000" w:themeColor="text1"/>
                <w:sz w:val="24"/>
              </w:rPr>
            </w:pPr>
            <w:r w:rsidRPr="007F1040">
              <w:rPr>
                <w:b/>
                <w:color w:val="000000" w:themeColor="text1"/>
                <w:sz w:val="24"/>
              </w:rPr>
              <w:t>未分配利润</w:t>
            </w:r>
          </w:p>
        </w:tc>
        <w:tc>
          <w:tcPr>
            <w:tcW w:w="2150" w:type="dxa"/>
            <w:vAlign w:val="center"/>
          </w:tcPr>
          <w:p w:rsidR="001548F9" w:rsidRPr="007F1040" w:rsidRDefault="001548F9" w:rsidP="0048308E">
            <w:pPr>
              <w:spacing w:before="29" w:line="288" w:lineRule="auto"/>
              <w:jc w:val="center"/>
              <w:rPr>
                <w:b/>
                <w:color w:val="000000" w:themeColor="text1"/>
                <w:sz w:val="24"/>
              </w:rPr>
            </w:pPr>
            <w:r w:rsidRPr="007F1040">
              <w:rPr>
                <w:b/>
                <w:color w:val="000000" w:themeColor="text1"/>
                <w:sz w:val="24"/>
              </w:rPr>
              <w:t>所有者权益合计</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一、期初所有者权益（基金净值）</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1,895,085,749.23</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59,391,954.07</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1,954,477,703.30</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二、本期经营活动产生的基金净值变动数（本期利润）</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-3,036,195.96</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-3,036,195.96</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三、本期基金份额交易产生的基金净值变动数（净值减少以</w:t>
            </w:r>
            <w:r w:rsidRPr="007F1040">
              <w:rPr>
                <w:color w:val="000000" w:themeColor="text1"/>
                <w:sz w:val="24"/>
              </w:rPr>
              <w:t>“-”</w:t>
            </w:r>
            <w:r w:rsidRPr="007F1040">
              <w:rPr>
                <w:color w:val="000000" w:themeColor="text1"/>
                <w:sz w:val="24"/>
              </w:rPr>
              <w:t>号填列）</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-1,649,825,500.78</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10,559,963.61</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-1,639,265,537.17</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其中：</w:t>
            </w:r>
            <w:r w:rsidRPr="007F1040">
              <w:rPr>
                <w:color w:val="000000" w:themeColor="text1"/>
                <w:sz w:val="24"/>
              </w:rPr>
              <w:t>1.</w:t>
            </w:r>
            <w:r w:rsidRPr="007F1040">
              <w:rPr>
                <w:color w:val="000000" w:themeColor="text1"/>
                <w:sz w:val="24"/>
              </w:rPr>
              <w:t>基金申购款</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5,804,825.15</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36,536.87</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5,841,362.02</w:t>
            </w:r>
          </w:p>
        </w:tc>
      </w:tr>
      <w:tr w:rsidR="007F1040" w:rsidRPr="007F1040" w:rsidTr="00C16CCF">
        <w:tc>
          <w:tcPr>
            <w:tcW w:w="2552" w:type="dxa"/>
            <w:vAlign w:val="center"/>
          </w:tcPr>
          <w:p w:rsidR="001548F9" w:rsidRPr="007F1040" w:rsidRDefault="001548F9" w:rsidP="00035D71">
            <w:pPr>
              <w:spacing w:before="29" w:line="288" w:lineRule="auto"/>
              <w:ind w:firstLineChars="300" w:firstLine="720"/>
              <w:rPr>
                <w:color w:val="000000" w:themeColor="text1"/>
                <w:sz w:val="24"/>
              </w:rPr>
            </w:pPr>
            <w:r w:rsidRPr="007F1040">
              <w:rPr>
                <w:color w:val="000000" w:themeColor="text1"/>
                <w:sz w:val="24"/>
              </w:rPr>
              <w:t>2.</w:t>
            </w:r>
            <w:r w:rsidRPr="007F1040">
              <w:rPr>
                <w:color w:val="000000" w:themeColor="text1"/>
                <w:sz w:val="24"/>
              </w:rPr>
              <w:t>基金赎回款</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-1,655,630,325.93</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10,523,426.74</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-1,645,106,899.19</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四、本期向基金份额持有人分配利润产生的基金净值变动（净值减少以</w:t>
            </w:r>
            <w:r w:rsidRPr="007F1040">
              <w:rPr>
                <w:color w:val="000000" w:themeColor="text1"/>
                <w:sz w:val="24"/>
              </w:rPr>
              <w:t>“-”</w:t>
            </w:r>
            <w:r w:rsidRPr="007F1040">
              <w:rPr>
                <w:color w:val="000000" w:themeColor="text1"/>
                <w:sz w:val="24"/>
              </w:rPr>
              <w:t>号填列）</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-58,747,658.52</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-58,747,658.52</w:t>
            </w:r>
          </w:p>
        </w:tc>
      </w:tr>
      <w:tr w:rsidR="007F1040" w:rsidRPr="007F1040" w:rsidTr="00C16CCF">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五、期末所有者权益（基金净值）</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245,260,248.45</w:t>
            </w:r>
          </w:p>
        </w:tc>
        <w:tc>
          <w:tcPr>
            <w:tcW w:w="2149"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8,168,063.20</w:t>
            </w:r>
          </w:p>
        </w:tc>
        <w:tc>
          <w:tcPr>
            <w:tcW w:w="21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253,428,311.65</w:t>
            </w:r>
          </w:p>
        </w:tc>
      </w:tr>
    </w:tbl>
    <w:p w:rsidR="002A630A" w:rsidRPr="007F1040" w:rsidRDefault="002A630A" w:rsidP="0048308E">
      <w:pPr>
        <w:spacing w:before="29" w:line="288" w:lineRule="auto"/>
        <w:rPr>
          <w:color w:val="000000" w:themeColor="text1"/>
          <w:sz w:val="24"/>
        </w:rPr>
      </w:pPr>
      <w:r w:rsidRPr="007F1040">
        <w:rPr>
          <w:color w:val="000000" w:themeColor="text1"/>
          <w:sz w:val="24"/>
        </w:rPr>
        <w:t>报表附注为财务报表的组成部分。</w:t>
      </w:r>
    </w:p>
    <w:p w:rsidR="002A630A" w:rsidRPr="007F1040" w:rsidRDefault="002A630A" w:rsidP="0048308E">
      <w:pPr>
        <w:spacing w:before="29" w:line="288" w:lineRule="auto"/>
        <w:rPr>
          <w:color w:val="000000" w:themeColor="text1"/>
          <w:sz w:val="24"/>
        </w:rPr>
      </w:pPr>
      <w:r w:rsidRPr="007F1040">
        <w:rPr>
          <w:color w:val="000000" w:themeColor="text1"/>
          <w:sz w:val="24"/>
        </w:rPr>
        <w:t>本报告</w:t>
      </w:r>
      <w:r w:rsidRPr="007F1040">
        <w:rPr>
          <w:color w:val="000000" w:themeColor="text1"/>
          <w:sz w:val="24"/>
        </w:rPr>
        <w:t>6.1</w:t>
      </w:r>
      <w:r w:rsidRPr="007F1040">
        <w:rPr>
          <w:color w:val="000000" w:themeColor="text1"/>
          <w:sz w:val="24"/>
        </w:rPr>
        <w:t>至</w:t>
      </w:r>
      <w:r w:rsidRPr="007F1040">
        <w:rPr>
          <w:color w:val="000000" w:themeColor="text1"/>
          <w:sz w:val="24"/>
        </w:rPr>
        <w:t>6.4</w:t>
      </w:r>
      <w:r w:rsidRPr="007F1040">
        <w:rPr>
          <w:color w:val="000000" w:themeColor="text1"/>
          <w:sz w:val="24"/>
        </w:rPr>
        <w:t>，财务报表由下列负责人签署：</w:t>
      </w:r>
    </w:p>
    <w:p w:rsidR="002A630A" w:rsidRPr="007F1040" w:rsidRDefault="002D20E4" w:rsidP="0048308E">
      <w:pPr>
        <w:spacing w:before="29" w:line="288" w:lineRule="auto"/>
        <w:rPr>
          <w:color w:val="000000" w:themeColor="text1"/>
          <w:sz w:val="24"/>
        </w:rPr>
      </w:pPr>
      <w:r w:rsidRPr="007F1040">
        <w:rPr>
          <w:color w:val="000000" w:themeColor="text1"/>
          <w:sz w:val="24"/>
        </w:rPr>
        <w:t>基金管理人</w:t>
      </w:r>
      <w:r w:rsidR="002A630A" w:rsidRPr="007F1040">
        <w:rPr>
          <w:color w:val="000000" w:themeColor="text1"/>
          <w:sz w:val="24"/>
        </w:rPr>
        <w:t>负责人：阮红，主管会计工作负责人：夏华龙，会计机构负责人：朱鸣</w:t>
      </w:r>
    </w:p>
    <w:p w:rsidR="001548F9" w:rsidRPr="007F1040" w:rsidRDefault="001548F9"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7050"/>
      <w:r w:rsidRPr="007F1040">
        <w:rPr>
          <w:rFonts w:ascii="Times New Roman" w:hAnsi="Times New Roman"/>
          <w:color w:val="000000" w:themeColor="text1"/>
          <w:kern w:val="0"/>
          <w:szCs w:val="24"/>
        </w:rPr>
        <w:t xml:space="preserve">6.4 </w:t>
      </w:r>
      <w:r w:rsidRPr="007F1040">
        <w:rPr>
          <w:rFonts w:ascii="Times New Roman" w:hAnsi="Times New Roman"/>
          <w:color w:val="000000" w:themeColor="text1"/>
          <w:kern w:val="0"/>
          <w:szCs w:val="24"/>
        </w:rPr>
        <w:t>报表附注</w:t>
      </w:r>
      <w:bookmarkEnd w:id="55"/>
      <w:bookmarkEnd w:id="56"/>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 </w:t>
      </w:r>
      <w:r w:rsidRPr="007F1040">
        <w:rPr>
          <w:b/>
          <w:color w:val="000000" w:themeColor="text1"/>
          <w:kern w:val="0"/>
          <w:sz w:val="24"/>
        </w:rPr>
        <w:t>基金基本情况</w:t>
      </w:r>
    </w:p>
    <w:p w:rsidR="00070C1B" w:rsidRPr="007F1040" w:rsidRDefault="00070C1B" w:rsidP="00070C1B">
      <w:pPr>
        <w:spacing w:before="29" w:line="288" w:lineRule="auto"/>
        <w:ind w:firstLineChars="200" w:firstLine="480"/>
        <w:rPr>
          <w:color w:val="000000" w:themeColor="text1"/>
          <w:sz w:val="24"/>
        </w:rPr>
      </w:pPr>
      <w:r w:rsidRPr="007F1040">
        <w:rPr>
          <w:color w:val="000000" w:themeColor="text1"/>
          <w:sz w:val="24"/>
        </w:rPr>
        <w:t>交银施罗德信用添利债券证券投资基金</w:t>
      </w:r>
      <w:r w:rsidRPr="007F1040">
        <w:rPr>
          <w:color w:val="000000" w:themeColor="text1"/>
          <w:sz w:val="24"/>
        </w:rPr>
        <w:t>(LOF)(</w:t>
      </w:r>
      <w:r w:rsidRPr="007F1040">
        <w:rPr>
          <w:color w:val="000000" w:themeColor="text1"/>
          <w:sz w:val="24"/>
        </w:rPr>
        <w:t>以下简称</w:t>
      </w:r>
      <w:r w:rsidRPr="007F1040">
        <w:rPr>
          <w:color w:val="000000" w:themeColor="text1"/>
          <w:sz w:val="24"/>
        </w:rPr>
        <w:t>“</w:t>
      </w:r>
      <w:r w:rsidRPr="007F1040">
        <w:rPr>
          <w:color w:val="000000" w:themeColor="text1"/>
          <w:sz w:val="24"/>
        </w:rPr>
        <w:t>本基金</w:t>
      </w:r>
      <w:r w:rsidRPr="007F1040">
        <w:rPr>
          <w:color w:val="000000" w:themeColor="text1"/>
          <w:sz w:val="24"/>
        </w:rPr>
        <w:t>”)</w:t>
      </w:r>
      <w:r w:rsidRPr="007F1040">
        <w:rPr>
          <w:color w:val="000000" w:themeColor="text1"/>
          <w:sz w:val="24"/>
        </w:rPr>
        <w:t>是由交银施罗德信用添利债券证券投资基金</w:t>
      </w:r>
      <w:r w:rsidRPr="007F1040">
        <w:rPr>
          <w:color w:val="000000" w:themeColor="text1"/>
          <w:sz w:val="24"/>
        </w:rPr>
        <w:t>(</w:t>
      </w:r>
      <w:r w:rsidRPr="007F1040">
        <w:rPr>
          <w:color w:val="000000" w:themeColor="text1"/>
          <w:sz w:val="24"/>
        </w:rPr>
        <w:t>以下简称</w:t>
      </w:r>
      <w:r w:rsidRPr="007F1040">
        <w:rPr>
          <w:color w:val="000000" w:themeColor="text1"/>
          <w:sz w:val="24"/>
        </w:rPr>
        <w:t>“</w:t>
      </w:r>
      <w:r w:rsidRPr="007F1040">
        <w:rPr>
          <w:color w:val="000000" w:themeColor="text1"/>
          <w:sz w:val="24"/>
        </w:rPr>
        <w:t>原基金</w:t>
      </w:r>
      <w:r w:rsidRPr="007F1040">
        <w:rPr>
          <w:color w:val="000000" w:themeColor="text1"/>
          <w:sz w:val="24"/>
        </w:rPr>
        <w:t>”)</w:t>
      </w:r>
      <w:r w:rsidRPr="007F1040">
        <w:rPr>
          <w:color w:val="000000" w:themeColor="text1"/>
          <w:sz w:val="24"/>
        </w:rPr>
        <w:t>根据《交银施罗德信用添利债券证券投资基金基金合同》的有关规定变更运作模式后而来。原基金经中国证券监督管理委员会</w:t>
      </w:r>
      <w:r w:rsidRPr="007F1040">
        <w:rPr>
          <w:color w:val="000000" w:themeColor="text1"/>
          <w:sz w:val="24"/>
        </w:rPr>
        <w:t>(</w:t>
      </w:r>
      <w:r w:rsidRPr="007F1040">
        <w:rPr>
          <w:color w:val="000000" w:themeColor="text1"/>
          <w:sz w:val="24"/>
        </w:rPr>
        <w:t>以下简称</w:t>
      </w:r>
      <w:r w:rsidRPr="007F1040">
        <w:rPr>
          <w:color w:val="000000" w:themeColor="text1"/>
          <w:sz w:val="24"/>
        </w:rPr>
        <w:t>“</w:t>
      </w:r>
      <w:r w:rsidRPr="007F1040">
        <w:rPr>
          <w:color w:val="000000" w:themeColor="text1"/>
          <w:sz w:val="24"/>
        </w:rPr>
        <w:t>中国证监会</w:t>
      </w:r>
      <w:r w:rsidRPr="007F1040">
        <w:rPr>
          <w:color w:val="000000" w:themeColor="text1"/>
          <w:sz w:val="24"/>
        </w:rPr>
        <w:t>”)</w:t>
      </w:r>
      <w:r w:rsidRPr="007F1040">
        <w:rPr>
          <w:color w:val="000000" w:themeColor="text1"/>
          <w:sz w:val="24"/>
        </w:rPr>
        <w:t>证监许可</w:t>
      </w:r>
      <w:r w:rsidRPr="007F1040">
        <w:rPr>
          <w:color w:val="000000" w:themeColor="text1"/>
          <w:sz w:val="24"/>
        </w:rPr>
        <w:t>[2010]</w:t>
      </w:r>
      <w:r w:rsidRPr="007F1040">
        <w:rPr>
          <w:color w:val="000000" w:themeColor="text1"/>
          <w:sz w:val="24"/>
        </w:rPr>
        <w:t>第</w:t>
      </w:r>
      <w:r w:rsidRPr="007F1040">
        <w:rPr>
          <w:color w:val="000000" w:themeColor="text1"/>
          <w:sz w:val="24"/>
        </w:rPr>
        <w:t>1601</w:t>
      </w:r>
      <w:r w:rsidRPr="007F1040">
        <w:rPr>
          <w:color w:val="000000" w:themeColor="text1"/>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sidRPr="007F1040">
        <w:rPr>
          <w:color w:val="000000" w:themeColor="text1"/>
          <w:sz w:val="24"/>
        </w:rPr>
        <w:t>(</w:t>
      </w:r>
      <w:r w:rsidRPr="007F1040">
        <w:rPr>
          <w:color w:val="000000" w:themeColor="text1"/>
          <w:sz w:val="24"/>
        </w:rPr>
        <w:t>含三年</w:t>
      </w:r>
      <w:r w:rsidRPr="007F1040">
        <w:rPr>
          <w:color w:val="000000" w:themeColor="text1"/>
          <w:sz w:val="24"/>
        </w:rPr>
        <w:t>)</w:t>
      </w:r>
      <w:r w:rsidRPr="007F1040">
        <w:rPr>
          <w:color w:val="000000" w:themeColor="text1"/>
          <w:sz w:val="24"/>
        </w:rPr>
        <w:t>的期间</w:t>
      </w:r>
      <w:r w:rsidRPr="007F1040">
        <w:rPr>
          <w:color w:val="000000" w:themeColor="text1"/>
          <w:sz w:val="24"/>
        </w:rPr>
        <w:t>(</w:t>
      </w:r>
      <w:r w:rsidRPr="007F1040">
        <w:rPr>
          <w:color w:val="000000" w:themeColor="text1"/>
          <w:sz w:val="24"/>
        </w:rPr>
        <w:t>即自</w:t>
      </w:r>
      <w:r w:rsidRPr="007F1040">
        <w:rPr>
          <w:color w:val="000000" w:themeColor="text1"/>
          <w:sz w:val="24"/>
        </w:rPr>
        <w:t>2011</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27</w:t>
      </w:r>
      <w:r w:rsidRPr="007F1040">
        <w:rPr>
          <w:color w:val="000000" w:themeColor="text1"/>
          <w:sz w:val="24"/>
        </w:rPr>
        <w:t>日</w:t>
      </w:r>
      <w:r w:rsidRPr="007F1040">
        <w:rPr>
          <w:color w:val="000000" w:themeColor="text1"/>
          <w:sz w:val="24"/>
        </w:rPr>
        <w:t>(</w:t>
      </w:r>
      <w:r w:rsidRPr="007F1040">
        <w:rPr>
          <w:color w:val="000000" w:themeColor="text1"/>
          <w:sz w:val="24"/>
        </w:rPr>
        <w:t>基金合同生效日</w:t>
      </w:r>
      <w:r w:rsidRPr="007F1040">
        <w:rPr>
          <w:color w:val="000000" w:themeColor="text1"/>
          <w:sz w:val="24"/>
        </w:rPr>
        <w:t>)</w:t>
      </w:r>
      <w:r w:rsidRPr="007F1040">
        <w:rPr>
          <w:color w:val="000000" w:themeColor="text1"/>
          <w:sz w:val="24"/>
        </w:rPr>
        <w:t>起至</w:t>
      </w:r>
      <w:r w:rsidRPr="007F1040">
        <w:rPr>
          <w:color w:val="000000" w:themeColor="text1"/>
          <w:sz w:val="24"/>
        </w:rPr>
        <w:t>2014</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27</w:t>
      </w:r>
      <w:r w:rsidRPr="007F1040">
        <w:rPr>
          <w:color w:val="000000" w:themeColor="text1"/>
          <w:sz w:val="24"/>
        </w:rPr>
        <w:t>日止的期间</w:t>
      </w:r>
      <w:r w:rsidRPr="007F1040">
        <w:rPr>
          <w:color w:val="000000" w:themeColor="text1"/>
          <w:sz w:val="24"/>
        </w:rPr>
        <w:t>)</w:t>
      </w:r>
      <w:r w:rsidRPr="007F1040">
        <w:rPr>
          <w:color w:val="000000" w:themeColor="text1"/>
          <w:sz w:val="24"/>
        </w:rPr>
        <w:t>内，采取封闭式运作</w:t>
      </w:r>
      <w:r w:rsidRPr="007F1040">
        <w:rPr>
          <w:color w:val="000000" w:themeColor="text1"/>
          <w:sz w:val="24"/>
        </w:rPr>
        <w:t>(</w:t>
      </w:r>
      <w:r w:rsidRPr="007F1040">
        <w:rPr>
          <w:color w:val="000000" w:themeColor="text1"/>
          <w:sz w:val="24"/>
        </w:rPr>
        <w:t>按照基金合同的约定提前转换基金运作方式的除外</w:t>
      </w:r>
      <w:r w:rsidRPr="007F1040">
        <w:rPr>
          <w:color w:val="000000" w:themeColor="text1"/>
          <w:sz w:val="24"/>
        </w:rPr>
        <w:t>)</w:t>
      </w:r>
      <w:r w:rsidRPr="007F1040">
        <w:rPr>
          <w:color w:val="000000" w:themeColor="text1"/>
          <w:sz w:val="24"/>
        </w:rPr>
        <w:t>，在深圳证券交易所上市交易，封闭期满后转为上市开放式基金</w:t>
      </w:r>
      <w:r w:rsidRPr="007F1040">
        <w:rPr>
          <w:color w:val="000000" w:themeColor="text1"/>
          <w:sz w:val="24"/>
        </w:rPr>
        <w:t>(LOF)</w:t>
      </w:r>
      <w:r w:rsidRPr="007F1040">
        <w:rPr>
          <w:color w:val="000000" w:themeColor="text1"/>
          <w:sz w:val="24"/>
        </w:rPr>
        <w:t>。原基金首次设立募集不包括认购资金利息共募集资本人民币</w:t>
      </w:r>
      <w:r w:rsidRPr="007F1040">
        <w:rPr>
          <w:color w:val="000000" w:themeColor="text1"/>
          <w:sz w:val="24"/>
        </w:rPr>
        <w:t>1,894,760,542.88</w:t>
      </w:r>
      <w:r w:rsidRPr="007F1040">
        <w:rPr>
          <w:color w:val="000000" w:themeColor="text1"/>
          <w:sz w:val="24"/>
        </w:rPr>
        <w:t>元，业经普华永道中天会计师事务所有限公司普华永道中天验字</w:t>
      </w:r>
      <w:r w:rsidRPr="007F1040">
        <w:rPr>
          <w:color w:val="000000" w:themeColor="text1"/>
          <w:sz w:val="24"/>
        </w:rPr>
        <w:t>(2011)</w:t>
      </w:r>
      <w:r w:rsidRPr="007F1040">
        <w:rPr>
          <w:color w:val="000000" w:themeColor="text1"/>
          <w:sz w:val="24"/>
        </w:rPr>
        <w:t>第</w:t>
      </w:r>
      <w:r w:rsidRPr="007F1040">
        <w:rPr>
          <w:color w:val="000000" w:themeColor="text1"/>
          <w:sz w:val="24"/>
        </w:rPr>
        <w:t>13</w:t>
      </w:r>
      <w:r w:rsidRPr="007F1040">
        <w:rPr>
          <w:color w:val="000000" w:themeColor="text1"/>
          <w:sz w:val="24"/>
        </w:rPr>
        <w:t>号验资报告予以验证。经向中国证监会备案，《交银施罗德信用添利债券证券投资基金基金合同》于</w:t>
      </w:r>
      <w:r w:rsidRPr="007F1040">
        <w:rPr>
          <w:color w:val="000000" w:themeColor="text1"/>
          <w:sz w:val="24"/>
        </w:rPr>
        <w:t>2011</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27</w:t>
      </w:r>
      <w:r w:rsidRPr="007F1040">
        <w:rPr>
          <w:color w:val="000000" w:themeColor="text1"/>
          <w:sz w:val="24"/>
        </w:rPr>
        <w:t>日正式生效，基金合同生效日的基金份额总额为</w:t>
      </w:r>
      <w:r w:rsidRPr="007F1040">
        <w:rPr>
          <w:color w:val="000000" w:themeColor="text1"/>
          <w:sz w:val="24"/>
        </w:rPr>
        <w:t>1,895,085,749.23</w:t>
      </w:r>
      <w:r w:rsidRPr="007F1040">
        <w:rPr>
          <w:color w:val="000000" w:themeColor="text1"/>
          <w:sz w:val="24"/>
        </w:rPr>
        <w:t>份，其中认购资金利息折合</w:t>
      </w:r>
      <w:r w:rsidRPr="007F1040">
        <w:rPr>
          <w:color w:val="000000" w:themeColor="text1"/>
          <w:sz w:val="24"/>
        </w:rPr>
        <w:t>325,206.35</w:t>
      </w:r>
      <w:r w:rsidRPr="007F1040">
        <w:rPr>
          <w:color w:val="000000" w:themeColor="text1"/>
          <w:sz w:val="24"/>
        </w:rPr>
        <w:t>份。本基金的基金管理人为交银施罗德基金管理有限公司，基金托管人为中国农业银行股份有限公司。</w:t>
      </w:r>
    </w:p>
    <w:p w:rsidR="00070C1B" w:rsidRPr="007F1040" w:rsidRDefault="00070C1B" w:rsidP="00070C1B">
      <w:pPr>
        <w:spacing w:before="29" w:line="288" w:lineRule="auto"/>
        <w:ind w:firstLineChars="200" w:firstLine="480"/>
        <w:rPr>
          <w:color w:val="000000" w:themeColor="text1"/>
          <w:sz w:val="24"/>
        </w:rPr>
      </w:pPr>
      <w:r w:rsidRPr="007F1040">
        <w:rPr>
          <w:color w:val="000000" w:themeColor="text1"/>
          <w:sz w:val="24"/>
        </w:rPr>
        <w:t>根据《交银施罗德信用添利债券证券投资基金基金合同》和《交银施罗德基金管理有限公司关于交银施罗德信用添利债券证券投资基金转为上市开放式（</w:t>
      </w:r>
      <w:r w:rsidRPr="007F1040">
        <w:rPr>
          <w:color w:val="000000" w:themeColor="text1"/>
          <w:sz w:val="24"/>
        </w:rPr>
        <w:t>LOF</w:t>
      </w:r>
      <w:r w:rsidRPr="007F1040">
        <w:rPr>
          <w:color w:val="000000" w:themeColor="text1"/>
          <w:sz w:val="24"/>
        </w:rPr>
        <w:t>）运作暨开放日常申购、赎回业务并参与部分代销机构前端申购费率优惠活动的公告》的有关规定，本基金自</w:t>
      </w:r>
      <w:r w:rsidRPr="007F1040">
        <w:rPr>
          <w:color w:val="000000" w:themeColor="text1"/>
          <w:sz w:val="24"/>
        </w:rPr>
        <w:t>2014</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28</w:t>
      </w:r>
      <w:r w:rsidRPr="007F1040">
        <w:rPr>
          <w:color w:val="000000" w:themeColor="text1"/>
          <w:sz w:val="24"/>
        </w:rPr>
        <w:t>日起基金运作方式转为</w:t>
      </w:r>
      <w:r w:rsidRPr="007F1040">
        <w:rPr>
          <w:color w:val="000000" w:themeColor="text1"/>
          <w:sz w:val="24"/>
        </w:rPr>
        <w:t>“</w:t>
      </w:r>
      <w:r w:rsidRPr="007F1040">
        <w:rPr>
          <w:color w:val="000000" w:themeColor="text1"/>
          <w:sz w:val="24"/>
        </w:rPr>
        <w:t>上市契约型开放式</w:t>
      </w:r>
      <w:r w:rsidRPr="007F1040">
        <w:rPr>
          <w:color w:val="000000" w:themeColor="text1"/>
          <w:sz w:val="24"/>
        </w:rPr>
        <w:t>”</w:t>
      </w:r>
      <w:r w:rsidRPr="007F1040">
        <w:rPr>
          <w:color w:val="000000" w:themeColor="text1"/>
          <w:sz w:val="24"/>
        </w:rPr>
        <w:t>，并于同日起开放本基金的申购、赎回业务。本基金转为上市开放式基金</w:t>
      </w:r>
      <w:r w:rsidRPr="007F1040">
        <w:rPr>
          <w:color w:val="000000" w:themeColor="text1"/>
          <w:sz w:val="24"/>
        </w:rPr>
        <w:t>(LOF)</w:t>
      </w:r>
      <w:r w:rsidRPr="007F1040">
        <w:rPr>
          <w:color w:val="000000" w:themeColor="text1"/>
          <w:sz w:val="24"/>
        </w:rPr>
        <w:t>后同时开通前端基金份额和后端基金份额的申购和赎回。</w:t>
      </w:r>
    </w:p>
    <w:p w:rsidR="00070C1B" w:rsidRPr="007F1040" w:rsidRDefault="00070C1B" w:rsidP="00070C1B">
      <w:pPr>
        <w:spacing w:before="29" w:line="288" w:lineRule="auto"/>
        <w:ind w:firstLineChars="200" w:firstLine="480"/>
        <w:rPr>
          <w:color w:val="000000" w:themeColor="text1"/>
          <w:sz w:val="24"/>
        </w:rPr>
      </w:pPr>
      <w:r w:rsidRPr="007F1040">
        <w:rPr>
          <w:color w:val="000000" w:themeColor="text1"/>
          <w:sz w:val="24"/>
        </w:rPr>
        <w:t>经深圳证券交易所</w:t>
      </w:r>
      <w:r w:rsidRPr="007F1040">
        <w:rPr>
          <w:color w:val="000000" w:themeColor="text1"/>
          <w:sz w:val="24"/>
        </w:rPr>
        <w:t>(</w:t>
      </w:r>
      <w:r w:rsidRPr="007F1040">
        <w:rPr>
          <w:color w:val="000000" w:themeColor="text1"/>
          <w:sz w:val="24"/>
        </w:rPr>
        <w:t>以下简称</w:t>
      </w:r>
      <w:r w:rsidRPr="007F1040">
        <w:rPr>
          <w:color w:val="000000" w:themeColor="text1"/>
          <w:sz w:val="24"/>
        </w:rPr>
        <w:t>“</w:t>
      </w:r>
      <w:r w:rsidRPr="007F1040">
        <w:rPr>
          <w:color w:val="000000" w:themeColor="text1"/>
          <w:sz w:val="24"/>
        </w:rPr>
        <w:t>深交所</w:t>
      </w:r>
      <w:r w:rsidRPr="007F1040">
        <w:rPr>
          <w:color w:val="000000" w:themeColor="text1"/>
          <w:sz w:val="24"/>
        </w:rPr>
        <w:t>”)</w:t>
      </w:r>
      <w:r w:rsidRPr="007F1040">
        <w:rPr>
          <w:color w:val="000000" w:themeColor="text1"/>
          <w:sz w:val="24"/>
        </w:rPr>
        <w:t>深证上</w:t>
      </w:r>
      <w:r w:rsidRPr="007F1040">
        <w:rPr>
          <w:color w:val="000000" w:themeColor="text1"/>
          <w:sz w:val="24"/>
        </w:rPr>
        <w:t>[2011]</w:t>
      </w:r>
      <w:r w:rsidRPr="007F1040">
        <w:rPr>
          <w:color w:val="000000" w:themeColor="text1"/>
          <w:sz w:val="24"/>
        </w:rPr>
        <w:t>第</w:t>
      </w:r>
      <w:r w:rsidRPr="007F1040">
        <w:rPr>
          <w:color w:val="000000" w:themeColor="text1"/>
          <w:sz w:val="24"/>
        </w:rPr>
        <w:t>117</w:t>
      </w:r>
      <w:r w:rsidRPr="007F1040">
        <w:rPr>
          <w:color w:val="000000" w:themeColor="text1"/>
          <w:sz w:val="24"/>
        </w:rPr>
        <w:t>号文审核同意，原基金</w:t>
      </w:r>
      <w:r w:rsidRPr="007F1040">
        <w:rPr>
          <w:color w:val="000000" w:themeColor="text1"/>
          <w:sz w:val="24"/>
        </w:rPr>
        <w:t>211,820,433.00</w:t>
      </w:r>
      <w:r w:rsidRPr="007F1040">
        <w:rPr>
          <w:color w:val="000000" w:themeColor="text1"/>
          <w:sz w:val="24"/>
        </w:rPr>
        <w:t>份基金份额于</w:t>
      </w:r>
      <w:r w:rsidRPr="007F1040">
        <w:rPr>
          <w:color w:val="000000" w:themeColor="text1"/>
          <w:sz w:val="24"/>
        </w:rPr>
        <w:t>2011</w:t>
      </w:r>
      <w:r w:rsidRPr="007F1040">
        <w:rPr>
          <w:color w:val="000000" w:themeColor="text1"/>
          <w:sz w:val="24"/>
        </w:rPr>
        <w:t>年</w:t>
      </w:r>
      <w:r w:rsidRPr="007F1040">
        <w:rPr>
          <w:color w:val="000000" w:themeColor="text1"/>
          <w:sz w:val="24"/>
        </w:rPr>
        <w:t>4</w:t>
      </w:r>
      <w:r w:rsidRPr="007F1040">
        <w:rPr>
          <w:color w:val="000000" w:themeColor="text1"/>
          <w:sz w:val="24"/>
        </w:rPr>
        <w:t>月</w:t>
      </w:r>
      <w:r w:rsidRPr="007F1040">
        <w:rPr>
          <w:color w:val="000000" w:themeColor="text1"/>
          <w:sz w:val="24"/>
        </w:rPr>
        <w:t>20</w:t>
      </w:r>
      <w:r w:rsidRPr="007F1040">
        <w:rPr>
          <w:color w:val="000000" w:themeColor="text1"/>
          <w:sz w:val="24"/>
        </w:rPr>
        <w:t>日在深交所挂牌交易。未上市交易的基金份额托管在场外，基金份额持有人可通过跨系统转托管业务将其转至深交所场内后即可上市流通。本基金变更为上市开放式基金</w:t>
      </w:r>
      <w:r w:rsidRPr="007F1040">
        <w:rPr>
          <w:color w:val="000000" w:themeColor="text1"/>
          <w:sz w:val="24"/>
        </w:rPr>
        <w:t>(LOF)</w:t>
      </w:r>
      <w:r w:rsidRPr="007F1040">
        <w:rPr>
          <w:color w:val="000000" w:themeColor="text1"/>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070C1B" w:rsidRPr="007F1040" w:rsidRDefault="00070C1B" w:rsidP="00070C1B">
      <w:pPr>
        <w:spacing w:before="29" w:line="288" w:lineRule="auto"/>
        <w:ind w:firstLineChars="200" w:firstLine="480"/>
        <w:rPr>
          <w:color w:val="000000" w:themeColor="text1"/>
          <w:sz w:val="24"/>
        </w:rPr>
      </w:pPr>
      <w:r w:rsidRPr="007F1040">
        <w:rPr>
          <w:color w:val="000000" w:themeColor="text1"/>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封闭期内，对债券等固定收益类资产的投资比例不低于基金资产的</w:t>
      </w:r>
      <w:r w:rsidRPr="007F1040">
        <w:rPr>
          <w:color w:val="000000" w:themeColor="text1"/>
          <w:sz w:val="24"/>
        </w:rPr>
        <w:t>80%</w:t>
      </w:r>
      <w:r w:rsidRPr="007F1040">
        <w:rPr>
          <w:color w:val="000000" w:themeColor="text1"/>
          <w:sz w:val="24"/>
        </w:rPr>
        <w:t>，其中对信用债券的投资比例不低于固定收益类资产的</w:t>
      </w:r>
      <w:r w:rsidRPr="007F1040">
        <w:rPr>
          <w:color w:val="000000" w:themeColor="text1"/>
          <w:sz w:val="24"/>
        </w:rPr>
        <w:t>80%</w:t>
      </w:r>
      <w:r w:rsidRPr="007F1040">
        <w:rPr>
          <w:color w:val="000000" w:themeColor="text1"/>
          <w:sz w:val="24"/>
        </w:rPr>
        <w:t>；对股票、权证等非固定收益类资产的投资比例不高于基金资产的</w:t>
      </w:r>
      <w:r w:rsidRPr="007F1040">
        <w:rPr>
          <w:color w:val="000000" w:themeColor="text1"/>
          <w:sz w:val="24"/>
        </w:rPr>
        <w:t>20%</w:t>
      </w:r>
      <w:r w:rsidRPr="007F1040">
        <w:rPr>
          <w:color w:val="000000" w:themeColor="text1"/>
          <w:sz w:val="24"/>
        </w:rPr>
        <w:t>。本基金在开放期内，对债券等固定收益类资产的投资比例不低于基金资产的</w:t>
      </w:r>
      <w:r w:rsidRPr="007F1040">
        <w:rPr>
          <w:color w:val="000000" w:themeColor="text1"/>
          <w:sz w:val="24"/>
        </w:rPr>
        <w:t>80%</w:t>
      </w:r>
      <w:r w:rsidRPr="007F1040">
        <w:rPr>
          <w:color w:val="000000" w:themeColor="text1"/>
          <w:sz w:val="24"/>
        </w:rPr>
        <w:t>，其中对信用债券的投资比例不低于固定收益类资产的</w:t>
      </w:r>
      <w:r w:rsidRPr="007F1040">
        <w:rPr>
          <w:color w:val="000000" w:themeColor="text1"/>
          <w:sz w:val="24"/>
        </w:rPr>
        <w:t>80%</w:t>
      </w:r>
      <w:r w:rsidRPr="007F1040">
        <w:rPr>
          <w:color w:val="000000" w:themeColor="text1"/>
          <w:sz w:val="24"/>
        </w:rPr>
        <w:t>；对股票、权证等非固定收益类资产的投资比例不高于基金资产的</w:t>
      </w:r>
      <w:r w:rsidRPr="007F1040">
        <w:rPr>
          <w:color w:val="000000" w:themeColor="text1"/>
          <w:sz w:val="24"/>
        </w:rPr>
        <w:t>20%</w:t>
      </w:r>
      <w:r w:rsidRPr="007F1040">
        <w:rPr>
          <w:color w:val="000000" w:themeColor="text1"/>
          <w:sz w:val="24"/>
        </w:rPr>
        <w:t>；其中现金及到期日在一年以内的政府债券的投资比例合计不低于基金资产净值的</w:t>
      </w:r>
      <w:r w:rsidRPr="007F1040">
        <w:rPr>
          <w:color w:val="000000" w:themeColor="text1"/>
          <w:sz w:val="24"/>
        </w:rPr>
        <w:t>5%</w:t>
      </w:r>
      <w:r w:rsidRPr="007F1040">
        <w:rPr>
          <w:color w:val="000000" w:themeColor="text1"/>
          <w:sz w:val="24"/>
        </w:rPr>
        <w:t>。本基金的业绩比较基准为：</w:t>
      </w:r>
      <w:r w:rsidRPr="007F1040">
        <w:rPr>
          <w:color w:val="000000" w:themeColor="text1"/>
          <w:sz w:val="24"/>
        </w:rPr>
        <w:t>80%×</w:t>
      </w:r>
      <w:r w:rsidRPr="007F1040">
        <w:rPr>
          <w:color w:val="000000" w:themeColor="text1"/>
          <w:sz w:val="24"/>
        </w:rPr>
        <w:t>中债企业债总全价指数收益率</w:t>
      </w:r>
      <w:r w:rsidRPr="007F1040">
        <w:rPr>
          <w:color w:val="000000" w:themeColor="text1"/>
          <w:sz w:val="24"/>
        </w:rPr>
        <w:t>+20%×</w:t>
      </w:r>
      <w:r w:rsidRPr="007F1040">
        <w:rPr>
          <w:color w:val="000000" w:themeColor="text1"/>
          <w:sz w:val="24"/>
        </w:rPr>
        <w:t>中债国债总全价指数收益率。</w:t>
      </w:r>
    </w:p>
    <w:p w:rsidR="001548F9" w:rsidRPr="007F1040" w:rsidRDefault="001548F9" w:rsidP="00035D71">
      <w:pPr>
        <w:tabs>
          <w:tab w:val="left" w:pos="2265"/>
        </w:tabs>
        <w:spacing w:before="29" w:line="288" w:lineRule="auto"/>
        <w:ind w:firstLineChars="200" w:firstLine="480"/>
        <w:rPr>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6.4.2 </w:t>
      </w:r>
      <w:r w:rsidRPr="007F1040">
        <w:rPr>
          <w:b/>
          <w:color w:val="000000" w:themeColor="text1"/>
          <w:kern w:val="0"/>
          <w:sz w:val="24"/>
        </w:rPr>
        <w:t>会计报表的编制基础</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本基金的财务报表按照财政部于</w:t>
      </w:r>
      <w:r w:rsidRPr="007F1040">
        <w:rPr>
          <w:color w:val="000000" w:themeColor="text1"/>
          <w:sz w:val="24"/>
        </w:rPr>
        <w:t>2006</w:t>
      </w:r>
      <w:r w:rsidRPr="007F1040">
        <w:rPr>
          <w:color w:val="000000" w:themeColor="text1"/>
          <w:sz w:val="24"/>
        </w:rPr>
        <w:t>年</w:t>
      </w:r>
      <w:r w:rsidRPr="007F1040">
        <w:rPr>
          <w:color w:val="000000" w:themeColor="text1"/>
          <w:sz w:val="24"/>
        </w:rPr>
        <w:t>2</w:t>
      </w:r>
      <w:r w:rsidRPr="007F1040">
        <w:rPr>
          <w:color w:val="000000" w:themeColor="text1"/>
          <w:sz w:val="24"/>
        </w:rPr>
        <w:t>月</w:t>
      </w:r>
      <w:r w:rsidRPr="007F1040">
        <w:rPr>
          <w:color w:val="000000" w:themeColor="text1"/>
          <w:sz w:val="24"/>
        </w:rPr>
        <w:t>15</w:t>
      </w:r>
      <w:r w:rsidRPr="007F1040">
        <w:rPr>
          <w:color w:val="000000" w:themeColor="text1"/>
          <w:sz w:val="24"/>
        </w:rPr>
        <w:t>日及以后期间颁布的《企业会计准则－基本准则》、各项具体会计准则及相关规定</w:t>
      </w:r>
      <w:r w:rsidRPr="007F1040">
        <w:rPr>
          <w:color w:val="000000" w:themeColor="text1"/>
          <w:sz w:val="24"/>
        </w:rPr>
        <w:t>(</w:t>
      </w:r>
      <w:r w:rsidRPr="007F1040">
        <w:rPr>
          <w:color w:val="000000" w:themeColor="text1"/>
          <w:sz w:val="24"/>
        </w:rPr>
        <w:t>以下合称</w:t>
      </w:r>
      <w:r w:rsidRPr="007F1040">
        <w:rPr>
          <w:color w:val="000000" w:themeColor="text1"/>
          <w:sz w:val="24"/>
        </w:rPr>
        <w:t>“</w:t>
      </w:r>
      <w:r w:rsidRPr="007F1040">
        <w:rPr>
          <w:color w:val="000000" w:themeColor="text1"/>
          <w:sz w:val="24"/>
        </w:rPr>
        <w:t>企业会计准则</w:t>
      </w:r>
      <w:r w:rsidRPr="007F1040">
        <w:rPr>
          <w:color w:val="000000" w:themeColor="text1"/>
          <w:sz w:val="24"/>
        </w:rPr>
        <w:t>”)</w:t>
      </w:r>
      <w:r w:rsidRPr="007F1040">
        <w:rPr>
          <w:color w:val="000000" w:themeColor="text1"/>
          <w:sz w:val="24"/>
        </w:rPr>
        <w:t>、中国证监会颁布的《证券投资基金信息披露</w:t>
      </w:r>
      <w:r w:rsidRPr="007F1040">
        <w:rPr>
          <w:color w:val="000000" w:themeColor="text1"/>
          <w:sz w:val="24"/>
        </w:rPr>
        <w:t>XBRL</w:t>
      </w:r>
      <w:r w:rsidRPr="007F1040">
        <w:rPr>
          <w:color w:val="000000" w:themeColor="text1"/>
          <w:sz w:val="24"/>
        </w:rPr>
        <w:t>模板第</w:t>
      </w:r>
      <w:r w:rsidRPr="007F1040">
        <w:rPr>
          <w:color w:val="000000" w:themeColor="text1"/>
          <w:sz w:val="24"/>
        </w:rPr>
        <w:t>3</w:t>
      </w:r>
      <w:r w:rsidRPr="007F1040">
        <w:rPr>
          <w:color w:val="000000" w:themeColor="text1"/>
          <w:sz w:val="24"/>
        </w:rPr>
        <w:t>号</w:t>
      </w:r>
      <w:r w:rsidRPr="007F1040">
        <w:rPr>
          <w:color w:val="000000" w:themeColor="text1"/>
          <w:sz w:val="24"/>
        </w:rPr>
        <w:t>&lt;</w:t>
      </w:r>
      <w:r w:rsidRPr="007F1040">
        <w:rPr>
          <w:color w:val="000000" w:themeColor="text1"/>
          <w:sz w:val="24"/>
        </w:rPr>
        <w:t>年度报告和半年度报告</w:t>
      </w:r>
      <w:r w:rsidRPr="007F1040">
        <w:rPr>
          <w:color w:val="000000" w:themeColor="text1"/>
          <w:sz w:val="24"/>
        </w:rPr>
        <w:t>&gt;</w:t>
      </w:r>
      <w:r w:rsidRPr="007F1040">
        <w:rPr>
          <w:color w:val="000000" w:themeColor="text1"/>
          <w:sz w:val="24"/>
        </w:rPr>
        <w:t>》、中国证券投资基金业协会颁布的《证券投资基金会计核算业务指引》、《交银施罗德信用添利债券证券投资基金基金合同》和在财务报表附注</w:t>
      </w:r>
      <w:r w:rsidRPr="007F1040">
        <w:rPr>
          <w:color w:val="000000" w:themeColor="text1"/>
          <w:sz w:val="24"/>
        </w:rPr>
        <w:t>6.4.4</w:t>
      </w:r>
      <w:r w:rsidRPr="007F1040">
        <w:rPr>
          <w:color w:val="000000" w:themeColor="text1"/>
          <w:sz w:val="24"/>
        </w:rPr>
        <w:t>所列示的中国证监会发布的有关规定及允许的基金行业实务操作编制。</w:t>
      </w:r>
    </w:p>
    <w:p w:rsidR="001548F9" w:rsidRPr="007F1040" w:rsidRDefault="001548F9" w:rsidP="00035D71">
      <w:pPr>
        <w:spacing w:before="29" w:line="288" w:lineRule="auto"/>
        <w:ind w:firstLineChars="200" w:firstLine="482"/>
        <w:rPr>
          <w:b/>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6.4.3 </w:t>
      </w:r>
      <w:r w:rsidRPr="007F1040">
        <w:rPr>
          <w:b/>
          <w:color w:val="000000" w:themeColor="text1"/>
          <w:kern w:val="0"/>
          <w:sz w:val="24"/>
        </w:rPr>
        <w:t>遵循企业会计准则及其他有关规定的声明</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w:t>
      </w:r>
      <w:r w:rsidRPr="007F1040">
        <w:rPr>
          <w:color w:val="000000" w:themeColor="text1"/>
          <w:sz w:val="24"/>
        </w:rPr>
        <w:t>2015</w:t>
      </w:r>
      <w:r w:rsidRPr="007F1040">
        <w:rPr>
          <w:color w:val="000000" w:themeColor="text1"/>
          <w:sz w:val="24"/>
        </w:rPr>
        <w:t>年上半年度财务报表符合企业会计准则的要求，真实、完整地反映了本基金</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日的财务状况以及</w:t>
      </w:r>
      <w:r w:rsidRPr="007F1040">
        <w:rPr>
          <w:color w:val="000000" w:themeColor="text1"/>
          <w:sz w:val="24"/>
        </w:rPr>
        <w:t>2015</w:t>
      </w:r>
      <w:r w:rsidRPr="007F1040">
        <w:rPr>
          <w:color w:val="000000" w:themeColor="text1"/>
          <w:sz w:val="24"/>
        </w:rPr>
        <w:t>年上半年度的经营成果和基金净值变动情况等有关信息。</w:t>
      </w:r>
    </w:p>
    <w:p w:rsidR="001548F9" w:rsidRPr="007F1040" w:rsidRDefault="001548F9" w:rsidP="00035D71">
      <w:pPr>
        <w:spacing w:before="29" w:line="288" w:lineRule="auto"/>
        <w:ind w:firstLineChars="200" w:firstLine="482"/>
        <w:rPr>
          <w:b/>
          <w:color w:val="000000" w:themeColor="text1"/>
          <w:sz w:val="24"/>
        </w:rPr>
      </w:pPr>
    </w:p>
    <w:p w:rsidR="001548F9" w:rsidRPr="007F1040" w:rsidRDefault="001548F9" w:rsidP="0048308E">
      <w:pPr>
        <w:autoSpaceDE w:val="0"/>
        <w:autoSpaceDN w:val="0"/>
        <w:adjustRightInd w:val="0"/>
        <w:snapToGrid w:val="0"/>
        <w:spacing w:before="29" w:line="288" w:lineRule="auto"/>
        <w:jc w:val="left"/>
        <w:rPr>
          <w:b/>
          <w:color w:val="000000" w:themeColor="text1"/>
          <w:kern w:val="0"/>
          <w:sz w:val="24"/>
        </w:rPr>
      </w:pPr>
      <w:r w:rsidRPr="007F1040">
        <w:rPr>
          <w:b/>
          <w:bCs/>
          <w:color w:val="000000" w:themeColor="text1"/>
          <w:kern w:val="0"/>
          <w:sz w:val="24"/>
        </w:rPr>
        <w:t>6.4.4</w:t>
      </w:r>
      <w:r w:rsidR="007114B8" w:rsidRPr="007F1040">
        <w:rPr>
          <w:rFonts w:hint="eastAsia"/>
          <w:b/>
          <w:color w:val="000000" w:themeColor="text1"/>
          <w:kern w:val="0"/>
          <w:sz w:val="24"/>
        </w:rPr>
        <w:t>本报告期所采用的会计政策、会计估计与最近一</w:t>
      </w:r>
      <w:r w:rsidR="00655BF5" w:rsidRPr="007F1040">
        <w:rPr>
          <w:rFonts w:hint="eastAsia"/>
          <w:b/>
          <w:color w:val="000000" w:themeColor="text1"/>
          <w:kern w:val="0"/>
          <w:sz w:val="24"/>
        </w:rPr>
        <w:t>期</w:t>
      </w:r>
      <w:r w:rsidR="007114B8" w:rsidRPr="007F1040">
        <w:rPr>
          <w:rFonts w:hint="eastAsia"/>
          <w:b/>
          <w:color w:val="000000" w:themeColor="text1"/>
          <w:kern w:val="0"/>
          <w:sz w:val="24"/>
        </w:rPr>
        <w:t>年度报告相一致的说明</w:t>
      </w:r>
    </w:p>
    <w:p w:rsidR="002D2E7A" w:rsidRPr="007F1040" w:rsidRDefault="002D2E7A" w:rsidP="002D2E7A">
      <w:pPr>
        <w:spacing w:before="29" w:line="288" w:lineRule="auto"/>
        <w:ind w:firstLineChars="200" w:firstLine="480"/>
        <w:rPr>
          <w:color w:val="000000" w:themeColor="text1"/>
          <w:sz w:val="24"/>
        </w:rPr>
      </w:pPr>
      <w:r w:rsidRPr="007F1040">
        <w:rPr>
          <w:color w:val="000000" w:themeColor="text1"/>
          <w:sz w:val="24"/>
        </w:rPr>
        <w:t>本报告期所采用的会计政策与最近一期年度报告一致，但会计估计有所变更，详见</w:t>
      </w:r>
      <w:r w:rsidRPr="007F1040">
        <w:rPr>
          <w:color w:val="000000" w:themeColor="text1"/>
          <w:sz w:val="24"/>
        </w:rPr>
        <w:t>6.4.5.2</w:t>
      </w:r>
      <w:r w:rsidRPr="007F1040">
        <w:rPr>
          <w:color w:val="000000" w:themeColor="text1"/>
          <w:sz w:val="24"/>
        </w:rPr>
        <w:t>。</w:t>
      </w:r>
    </w:p>
    <w:p w:rsidR="006260B3" w:rsidRPr="007F1040" w:rsidRDefault="006260B3" w:rsidP="0048308E">
      <w:pPr>
        <w:widowControl/>
        <w:spacing w:before="29" w:line="288" w:lineRule="auto"/>
        <w:ind w:firstLine="420"/>
        <w:jc w:val="left"/>
        <w:rPr>
          <w:color w:val="000000" w:themeColor="text1"/>
          <w:kern w:val="0"/>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6.4.5 </w:t>
      </w:r>
      <w:r w:rsidRPr="007F1040">
        <w:rPr>
          <w:b/>
          <w:color w:val="000000" w:themeColor="text1"/>
          <w:kern w:val="0"/>
          <w:sz w:val="24"/>
        </w:rPr>
        <w:t>会计政策和会计估计变更以及差错更正的说明</w:t>
      </w: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6.4.5.1</w:t>
      </w:r>
      <w:r w:rsidRPr="007F1040">
        <w:rPr>
          <w:b/>
          <w:color w:val="000000" w:themeColor="text1"/>
          <w:kern w:val="0"/>
          <w:sz w:val="24"/>
        </w:rPr>
        <w:t>会计政策变更的说明</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本基金本报告期未发生会计政策变更。</w:t>
      </w:r>
    </w:p>
    <w:p w:rsidR="001548F9" w:rsidRPr="007F1040" w:rsidRDefault="001548F9" w:rsidP="00035D71">
      <w:pPr>
        <w:spacing w:before="29" w:line="288" w:lineRule="auto"/>
        <w:ind w:firstLineChars="200" w:firstLine="480"/>
        <w:rPr>
          <w:bCs/>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6.4.5.2</w:t>
      </w:r>
      <w:r w:rsidRPr="007F1040">
        <w:rPr>
          <w:b/>
          <w:color w:val="000000" w:themeColor="text1"/>
          <w:kern w:val="0"/>
          <w:sz w:val="24"/>
        </w:rPr>
        <w:t>会计估计变更的说明</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对于在证券交易所上市或挂牌转让的固定收益品种</w:t>
      </w:r>
      <w:r w:rsidRPr="007F1040">
        <w:rPr>
          <w:color w:val="000000" w:themeColor="text1"/>
          <w:sz w:val="24"/>
        </w:rPr>
        <w:t>(</w:t>
      </w:r>
      <w:r w:rsidRPr="007F1040">
        <w:rPr>
          <w:color w:val="000000" w:themeColor="text1"/>
          <w:sz w:val="24"/>
        </w:rPr>
        <w:t>可转换债券、资产支持证券和私募债券除外</w:t>
      </w:r>
      <w:r w:rsidRPr="007F1040">
        <w:rPr>
          <w:color w:val="000000" w:themeColor="text1"/>
          <w:sz w:val="24"/>
        </w:rPr>
        <w:t>)</w:t>
      </w:r>
      <w:r w:rsidRPr="007F1040">
        <w:rPr>
          <w:color w:val="000000" w:themeColor="text1"/>
          <w:sz w:val="24"/>
        </w:rPr>
        <w:t>，鉴于其交易量和交易频率不足以提供持续的定价信息，本基金本报告期改为采用中央国债登记结算有限责任公司</w:t>
      </w:r>
      <w:r w:rsidRPr="007F1040">
        <w:rPr>
          <w:color w:val="000000" w:themeColor="text1"/>
          <w:sz w:val="24"/>
        </w:rPr>
        <w:t>/</w:t>
      </w:r>
      <w:r w:rsidRPr="007F1040">
        <w:rPr>
          <w:color w:val="000000" w:themeColor="text1"/>
          <w:sz w:val="24"/>
        </w:rPr>
        <w:t>中证指数有限公司根据《中国证券投资基金业协会估值核算工作小组关于</w:t>
      </w: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季度固定收益品种的估值处理标准》所独立提供的估值结果确定公允价值。</w:t>
      </w:r>
    </w:p>
    <w:p w:rsidR="001548F9" w:rsidRPr="007F1040" w:rsidRDefault="001548F9" w:rsidP="00035D71">
      <w:pPr>
        <w:spacing w:before="29" w:line="288" w:lineRule="auto"/>
        <w:ind w:firstLineChars="200" w:firstLine="480"/>
        <w:rPr>
          <w:bCs/>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6.4.5.3</w:t>
      </w:r>
      <w:r w:rsidRPr="007F1040">
        <w:rPr>
          <w:b/>
          <w:color w:val="000000" w:themeColor="text1"/>
          <w:kern w:val="0"/>
          <w:sz w:val="24"/>
        </w:rPr>
        <w:t>差错更正的说明</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本基金在本报告期间无需说明的会计差错更正。</w:t>
      </w:r>
    </w:p>
    <w:p w:rsidR="001548F9" w:rsidRPr="007F1040" w:rsidRDefault="001548F9" w:rsidP="00035D71">
      <w:pPr>
        <w:spacing w:before="29" w:line="288" w:lineRule="auto"/>
        <w:ind w:firstLineChars="200" w:firstLine="480"/>
        <w:rPr>
          <w:bCs/>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6.4.6 </w:t>
      </w:r>
      <w:r w:rsidRPr="007F1040">
        <w:rPr>
          <w:b/>
          <w:color w:val="000000" w:themeColor="text1"/>
          <w:kern w:val="0"/>
          <w:sz w:val="24"/>
        </w:rPr>
        <w:t>税项</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根据财政部、国家税务总局财税</w:t>
      </w:r>
      <w:r w:rsidRPr="007F1040">
        <w:rPr>
          <w:color w:val="000000" w:themeColor="text1"/>
          <w:sz w:val="24"/>
        </w:rPr>
        <w:t>[2002]128</w:t>
      </w:r>
      <w:r w:rsidRPr="007F1040">
        <w:rPr>
          <w:color w:val="000000" w:themeColor="text1"/>
          <w:sz w:val="24"/>
        </w:rPr>
        <w:t>号《关于开放式证券投资基金有关税收问题的通知》、财税</w:t>
      </w:r>
      <w:r w:rsidRPr="007F1040">
        <w:rPr>
          <w:color w:val="000000" w:themeColor="text1"/>
          <w:sz w:val="24"/>
        </w:rPr>
        <w:t>[2008]1</w:t>
      </w:r>
      <w:r w:rsidRPr="007F1040">
        <w:rPr>
          <w:color w:val="000000" w:themeColor="text1"/>
          <w:sz w:val="24"/>
        </w:rPr>
        <w:t>号《关于企业所得税若干优惠政策的通知》、财税</w:t>
      </w:r>
      <w:r w:rsidRPr="007F1040">
        <w:rPr>
          <w:color w:val="000000" w:themeColor="text1"/>
          <w:sz w:val="24"/>
        </w:rPr>
        <w:t>[2012]85</w:t>
      </w:r>
      <w:r w:rsidRPr="007F1040">
        <w:rPr>
          <w:color w:val="000000" w:themeColor="text1"/>
          <w:sz w:val="24"/>
        </w:rPr>
        <w:t>号《关于实施上市公司股息红利差别化个人所得税政策有关问题的通知》及其他相关财税法规和实务操作，主要税项列示如下：</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(1)</w:t>
      </w:r>
      <w:r w:rsidRPr="007F1040">
        <w:rPr>
          <w:color w:val="000000" w:themeColor="text1"/>
          <w:sz w:val="24"/>
        </w:rPr>
        <w:t>以发行基金方式募集资金不属于营业税征收范围，不征收营业税。基金买卖股票、债券的差价收入不予征收营业税。</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(2)</w:t>
      </w:r>
      <w:r w:rsidRPr="007F1040">
        <w:rPr>
          <w:color w:val="000000" w:themeColor="text1"/>
          <w:sz w:val="24"/>
        </w:rPr>
        <w:t>对基金从证券市场中取得的收入，包括买卖股票、债券的差价收入，股权的股息、红利收入，债券的利息收入及其他收入，暂不征收企业所得税。</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(3)</w:t>
      </w:r>
      <w:r w:rsidRPr="007F1040">
        <w:rPr>
          <w:color w:val="000000" w:themeColor="text1"/>
          <w:sz w:val="24"/>
        </w:rPr>
        <w:t>对基金取得的企业债券利息收入，应由发行债券的企业在向基金支付利息时代扣代缴</w:t>
      </w:r>
      <w:r w:rsidRPr="007F1040">
        <w:rPr>
          <w:color w:val="000000" w:themeColor="text1"/>
          <w:sz w:val="24"/>
        </w:rPr>
        <w:t>20%</w:t>
      </w:r>
      <w:r w:rsidRPr="007F1040">
        <w:rPr>
          <w:color w:val="000000" w:themeColor="text1"/>
          <w:sz w:val="24"/>
        </w:rPr>
        <w:t>的个人所得税。对基金从上市公司取得的股息红利所得，持股期限在</w:t>
      </w:r>
      <w:r w:rsidRPr="007F1040">
        <w:rPr>
          <w:color w:val="000000" w:themeColor="text1"/>
          <w:sz w:val="24"/>
        </w:rPr>
        <w:t>1</w:t>
      </w:r>
      <w:r w:rsidRPr="007F1040">
        <w:rPr>
          <w:color w:val="000000" w:themeColor="text1"/>
          <w:sz w:val="24"/>
        </w:rPr>
        <w:t>个月以内</w:t>
      </w:r>
      <w:r w:rsidRPr="007F1040">
        <w:rPr>
          <w:color w:val="000000" w:themeColor="text1"/>
          <w:sz w:val="24"/>
        </w:rPr>
        <w:t>(</w:t>
      </w:r>
      <w:r w:rsidRPr="007F1040">
        <w:rPr>
          <w:color w:val="000000" w:themeColor="text1"/>
          <w:sz w:val="24"/>
        </w:rPr>
        <w:t>含</w:t>
      </w:r>
      <w:r w:rsidRPr="007F1040">
        <w:rPr>
          <w:color w:val="000000" w:themeColor="text1"/>
          <w:sz w:val="24"/>
        </w:rPr>
        <w:t>1</w:t>
      </w:r>
      <w:r w:rsidRPr="007F1040">
        <w:rPr>
          <w:color w:val="000000" w:themeColor="text1"/>
          <w:sz w:val="24"/>
        </w:rPr>
        <w:t>个月</w:t>
      </w:r>
      <w:r w:rsidRPr="007F1040">
        <w:rPr>
          <w:color w:val="000000" w:themeColor="text1"/>
          <w:sz w:val="24"/>
        </w:rPr>
        <w:t>)</w:t>
      </w:r>
      <w:r w:rsidRPr="007F1040">
        <w:rPr>
          <w:color w:val="000000" w:themeColor="text1"/>
          <w:sz w:val="24"/>
        </w:rPr>
        <w:t>的，其股息红利所得全额计入应纳税所得额；持股期限在</w:t>
      </w:r>
      <w:r w:rsidRPr="007F1040">
        <w:rPr>
          <w:color w:val="000000" w:themeColor="text1"/>
          <w:sz w:val="24"/>
        </w:rPr>
        <w:t>1</w:t>
      </w:r>
      <w:r w:rsidRPr="007F1040">
        <w:rPr>
          <w:color w:val="000000" w:themeColor="text1"/>
          <w:sz w:val="24"/>
        </w:rPr>
        <w:t>个月以上至</w:t>
      </w:r>
      <w:r w:rsidRPr="007F1040">
        <w:rPr>
          <w:color w:val="000000" w:themeColor="text1"/>
          <w:sz w:val="24"/>
        </w:rPr>
        <w:t>1</w:t>
      </w:r>
      <w:r w:rsidRPr="007F1040">
        <w:rPr>
          <w:color w:val="000000" w:themeColor="text1"/>
          <w:sz w:val="24"/>
        </w:rPr>
        <w:t>年</w:t>
      </w:r>
      <w:r w:rsidRPr="007F1040">
        <w:rPr>
          <w:color w:val="000000" w:themeColor="text1"/>
          <w:sz w:val="24"/>
        </w:rPr>
        <w:t>(</w:t>
      </w:r>
      <w:r w:rsidRPr="007F1040">
        <w:rPr>
          <w:color w:val="000000" w:themeColor="text1"/>
          <w:sz w:val="24"/>
        </w:rPr>
        <w:t>含</w:t>
      </w:r>
      <w:r w:rsidRPr="007F1040">
        <w:rPr>
          <w:color w:val="000000" w:themeColor="text1"/>
          <w:sz w:val="24"/>
        </w:rPr>
        <w:t>1</w:t>
      </w:r>
      <w:r w:rsidRPr="007F1040">
        <w:rPr>
          <w:color w:val="000000" w:themeColor="text1"/>
          <w:sz w:val="24"/>
        </w:rPr>
        <w:t>年</w:t>
      </w:r>
      <w:r w:rsidRPr="007F1040">
        <w:rPr>
          <w:color w:val="000000" w:themeColor="text1"/>
          <w:sz w:val="24"/>
        </w:rPr>
        <w:t>)</w:t>
      </w:r>
      <w:r w:rsidRPr="007F1040">
        <w:rPr>
          <w:color w:val="000000" w:themeColor="text1"/>
          <w:sz w:val="24"/>
        </w:rPr>
        <w:t>的，暂减按</w:t>
      </w:r>
      <w:r w:rsidRPr="007F1040">
        <w:rPr>
          <w:color w:val="000000" w:themeColor="text1"/>
          <w:sz w:val="24"/>
        </w:rPr>
        <w:t>50%</w:t>
      </w:r>
      <w:r w:rsidRPr="007F1040">
        <w:rPr>
          <w:color w:val="000000" w:themeColor="text1"/>
          <w:sz w:val="24"/>
        </w:rPr>
        <w:t>计入应纳税所得额；持股期限超过</w:t>
      </w:r>
      <w:r w:rsidRPr="007F1040">
        <w:rPr>
          <w:color w:val="000000" w:themeColor="text1"/>
          <w:sz w:val="24"/>
        </w:rPr>
        <w:t>1</w:t>
      </w:r>
      <w:r w:rsidRPr="007F1040">
        <w:rPr>
          <w:color w:val="000000" w:themeColor="text1"/>
          <w:sz w:val="24"/>
        </w:rPr>
        <w:t>年的，暂减按</w:t>
      </w:r>
      <w:r w:rsidRPr="007F1040">
        <w:rPr>
          <w:color w:val="000000" w:themeColor="text1"/>
          <w:sz w:val="24"/>
        </w:rPr>
        <w:t>25%</w:t>
      </w:r>
      <w:r w:rsidRPr="007F1040">
        <w:rPr>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7F1040">
        <w:rPr>
          <w:color w:val="000000" w:themeColor="text1"/>
          <w:sz w:val="24"/>
        </w:rPr>
        <w:t>50%</w:t>
      </w:r>
      <w:r w:rsidRPr="007F1040">
        <w:rPr>
          <w:color w:val="000000" w:themeColor="text1"/>
          <w:sz w:val="24"/>
        </w:rPr>
        <w:t>计入应纳税所得额。上述所得统一适用</w:t>
      </w:r>
      <w:r w:rsidRPr="007F1040">
        <w:rPr>
          <w:color w:val="000000" w:themeColor="text1"/>
          <w:sz w:val="24"/>
        </w:rPr>
        <w:t>20%</w:t>
      </w:r>
      <w:r w:rsidRPr="007F1040">
        <w:rPr>
          <w:color w:val="000000" w:themeColor="text1"/>
          <w:sz w:val="24"/>
        </w:rPr>
        <w:t>的税率计征个人所得税。</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(4)</w:t>
      </w:r>
      <w:r w:rsidRPr="007F1040">
        <w:rPr>
          <w:color w:val="000000" w:themeColor="text1"/>
          <w:sz w:val="24"/>
        </w:rPr>
        <w:t>基金卖出股票按</w:t>
      </w:r>
      <w:r w:rsidRPr="007F1040">
        <w:rPr>
          <w:color w:val="000000" w:themeColor="text1"/>
          <w:sz w:val="24"/>
        </w:rPr>
        <w:t>0.1%</w:t>
      </w:r>
      <w:r w:rsidRPr="007F1040">
        <w:rPr>
          <w:color w:val="000000" w:themeColor="text1"/>
          <w:sz w:val="24"/>
        </w:rPr>
        <w:t>的税率缴纳股票交易印花税，买入股票不征收股票交易印花税。</w:t>
      </w:r>
    </w:p>
    <w:p w:rsidR="001548F9" w:rsidRPr="007F1040" w:rsidRDefault="001548F9" w:rsidP="0048308E">
      <w:pPr>
        <w:autoSpaceDE w:val="0"/>
        <w:autoSpaceDN w:val="0"/>
        <w:adjustRightInd w:val="0"/>
        <w:spacing w:before="29" w:line="288" w:lineRule="auto"/>
        <w:jc w:val="left"/>
        <w:rPr>
          <w:b/>
          <w:bCs/>
          <w:color w:val="000000" w:themeColor="text1"/>
          <w:kern w:val="0"/>
          <w:sz w:val="24"/>
        </w:rPr>
      </w:pPr>
    </w:p>
    <w:p w:rsidR="00005F65" w:rsidRPr="007F1040" w:rsidRDefault="00005F65"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6.4.7</w:t>
      </w:r>
      <w:r w:rsidRPr="007F1040">
        <w:rPr>
          <w:b/>
          <w:color w:val="000000" w:themeColor="text1"/>
          <w:kern w:val="0"/>
          <w:sz w:val="24"/>
        </w:rPr>
        <w:t>重要财务报表项目的说明</w:t>
      </w: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 </w:t>
      </w:r>
      <w:r w:rsidRPr="007F1040">
        <w:rPr>
          <w:b/>
          <w:color w:val="000000" w:themeColor="text1"/>
          <w:sz w:val="24"/>
        </w:rPr>
        <w:t>银行存款</w:t>
      </w:r>
    </w:p>
    <w:p w:rsidR="001548F9" w:rsidRPr="007F1040" w:rsidRDefault="001548F9" w:rsidP="0048308E">
      <w:pPr>
        <w:autoSpaceDE w:val="0"/>
        <w:autoSpaceDN w:val="0"/>
        <w:adjustRightInd w:val="0"/>
        <w:spacing w:before="29" w:line="288" w:lineRule="auto"/>
        <w:ind w:left="15"/>
        <w:jc w:val="right"/>
        <w:rPr>
          <w:b/>
          <w:color w:val="000000" w:themeColor="text1"/>
          <w:kern w:val="0"/>
          <w:sz w:val="24"/>
        </w:rPr>
      </w:pPr>
      <w:r w:rsidRPr="007F1040">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7F1040" w:rsidRPr="007F1040" w:rsidTr="00A51D7D">
        <w:trPr>
          <w:trHeight w:val="345"/>
        </w:trPr>
        <w:tc>
          <w:tcPr>
            <w:tcW w:w="3766" w:type="dxa"/>
            <w:tcMar>
              <w:top w:w="15" w:type="dxa"/>
              <w:left w:w="85" w:type="dxa"/>
              <w:bottom w:w="0" w:type="dxa"/>
              <w:right w:w="0"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kern w:val="0"/>
                <w:sz w:val="24"/>
              </w:rPr>
              <w:t>项目</w:t>
            </w:r>
          </w:p>
        </w:tc>
        <w:tc>
          <w:tcPr>
            <w:tcW w:w="5463" w:type="dxa"/>
            <w:tcMar>
              <w:top w:w="15" w:type="dxa"/>
              <w:left w:w="85" w:type="dxa"/>
              <w:bottom w:w="0" w:type="dxa"/>
              <w:right w:w="0" w:type="dxa"/>
            </w:tcMar>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本期末</w:t>
            </w:r>
          </w:p>
          <w:p w:rsidR="001548F9" w:rsidRPr="007F1040" w:rsidRDefault="001548F9" w:rsidP="0048308E">
            <w:pPr>
              <w:spacing w:before="29" w:line="288" w:lineRule="auto"/>
              <w:jc w:val="center"/>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A51D7D">
        <w:trPr>
          <w:trHeight w:val="315"/>
        </w:trPr>
        <w:tc>
          <w:tcPr>
            <w:tcW w:w="3766" w:type="dxa"/>
            <w:tcMar>
              <w:top w:w="15" w:type="dxa"/>
              <w:left w:w="85" w:type="dxa"/>
              <w:bottom w:w="0" w:type="dxa"/>
              <w:right w:w="0" w:type="dxa"/>
            </w:tcMar>
            <w:vAlign w:val="center"/>
          </w:tcPr>
          <w:p w:rsidR="001548F9" w:rsidRPr="007F1040" w:rsidRDefault="001548F9" w:rsidP="0048308E">
            <w:pPr>
              <w:spacing w:before="29" w:line="288" w:lineRule="auto"/>
              <w:rPr>
                <w:color w:val="000000" w:themeColor="text1"/>
                <w:kern w:val="0"/>
                <w:sz w:val="24"/>
              </w:rPr>
            </w:pPr>
            <w:r w:rsidRPr="007F1040">
              <w:rPr>
                <w:color w:val="000000" w:themeColor="text1"/>
                <w:kern w:val="0"/>
                <w:sz w:val="24"/>
              </w:rPr>
              <w:t>活期存款</w:t>
            </w:r>
          </w:p>
        </w:tc>
        <w:tc>
          <w:tcPr>
            <w:tcW w:w="5463" w:type="dxa"/>
            <w:tcMar>
              <w:top w:w="15" w:type="dxa"/>
              <w:left w:w="85" w:type="dxa"/>
              <w:bottom w:w="0" w:type="dxa"/>
              <w:right w:w="0" w:type="dxa"/>
            </w:tcMar>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20,990,799.05</w:t>
            </w:r>
          </w:p>
        </w:tc>
      </w:tr>
      <w:tr w:rsidR="007F1040" w:rsidRPr="007F1040" w:rsidTr="00A51D7D">
        <w:trPr>
          <w:trHeight w:val="315"/>
        </w:trPr>
        <w:tc>
          <w:tcPr>
            <w:tcW w:w="3766" w:type="dxa"/>
            <w:tcMar>
              <w:top w:w="15" w:type="dxa"/>
              <w:left w:w="85" w:type="dxa"/>
              <w:bottom w:w="0" w:type="dxa"/>
              <w:right w:w="0" w:type="dxa"/>
            </w:tcMar>
            <w:vAlign w:val="center"/>
          </w:tcPr>
          <w:p w:rsidR="001548F9" w:rsidRPr="007F1040" w:rsidRDefault="001548F9" w:rsidP="0048308E">
            <w:pPr>
              <w:spacing w:before="29" w:line="288" w:lineRule="auto"/>
              <w:rPr>
                <w:color w:val="000000" w:themeColor="text1"/>
                <w:kern w:val="0"/>
                <w:sz w:val="24"/>
              </w:rPr>
            </w:pPr>
            <w:r w:rsidRPr="007F1040">
              <w:rPr>
                <w:color w:val="000000" w:themeColor="text1"/>
                <w:kern w:val="0"/>
                <w:sz w:val="24"/>
              </w:rPr>
              <w:t>定期存款</w:t>
            </w:r>
          </w:p>
        </w:tc>
        <w:tc>
          <w:tcPr>
            <w:tcW w:w="5463" w:type="dxa"/>
            <w:tcMar>
              <w:top w:w="15" w:type="dxa"/>
              <w:left w:w="85" w:type="dxa"/>
              <w:bottom w:w="0" w:type="dxa"/>
              <w:right w:w="0" w:type="dxa"/>
            </w:tcMar>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w:t>
            </w:r>
          </w:p>
        </w:tc>
      </w:tr>
      <w:tr w:rsidR="007F1040" w:rsidRPr="007F1040" w:rsidTr="00A51D7D">
        <w:trPr>
          <w:trHeight w:val="315"/>
        </w:trPr>
        <w:tc>
          <w:tcPr>
            <w:tcW w:w="3766" w:type="dxa"/>
            <w:tcMar>
              <w:top w:w="15" w:type="dxa"/>
              <w:left w:w="85" w:type="dxa"/>
              <w:bottom w:w="0" w:type="dxa"/>
              <w:right w:w="0" w:type="dxa"/>
            </w:tcMar>
            <w:vAlign w:val="center"/>
          </w:tcPr>
          <w:p w:rsidR="001548F9" w:rsidRPr="007F1040" w:rsidRDefault="001548F9" w:rsidP="0048308E">
            <w:pPr>
              <w:spacing w:before="29" w:line="288" w:lineRule="auto"/>
              <w:rPr>
                <w:color w:val="000000" w:themeColor="text1"/>
                <w:kern w:val="0"/>
                <w:sz w:val="24"/>
              </w:rPr>
            </w:pPr>
            <w:r w:rsidRPr="007F1040">
              <w:rPr>
                <w:color w:val="000000" w:themeColor="text1"/>
                <w:kern w:val="0"/>
                <w:sz w:val="24"/>
              </w:rPr>
              <w:t>其他存款</w:t>
            </w:r>
          </w:p>
        </w:tc>
        <w:tc>
          <w:tcPr>
            <w:tcW w:w="5463" w:type="dxa"/>
            <w:tcMar>
              <w:top w:w="15" w:type="dxa"/>
              <w:left w:w="85" w:type="dxa"/>
              <w:bottom w:w="0" w:type="dxa"/>
              <w:right w:w="0" w:type="dxa"/>
            </w:tcMar>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w:t>
            </w:r>
          </w:p>
        </w:tc>
      </w:tr>
      <w:tr w:rsidR="007F1040" w:rsidRPr="007F1040" w:rsidTr="00A51D7D">
        <w:trPr>
          <w:trHeight w:val="315"/>
        </w:trPr>
        <w:tc>
          <w:tcPr>
            <w:tcW w:w="3766" w:type="dxa"/>
            <w:tcMar>
              <w:top w:w="15" w:type="dxa"/>
              <w:left w:w="85" w:type="dxa"/>
              <w:bottom w:w="0" w:type="dxa"/>
              <w:right w:w="0" w:type="dxa"/>
            </w:tcMar>
            <w:vAlign w:val="center"/>
          </w:tcPr>
          <w:p w:rsidR="001548F9" w:rsidRPr="007F1040" w:rsidRDefault="001548F9" w:rsidP="0048308E">
            <w:pPr>
              <w:spacing w:before="29" w:line="288" w:lineRule="auto"/>
              <w:rPr>
                <w:color w:val="000000" w:themeColor="text1"/>
                <w:kern w:val="0"/>
                <w:sz w:val="24"/>
              </w:rPr>
            </w:pPr>
            <w:r w:rsidRPr="007F1040">
              <w:rPr>
                <w:color w:val="000000" w:themeColor="text1"/>
                <w:kern w:val="0"/>
                <w:sz w:val="24"/>
              </w:rPr>
              <w:t>合计</w:t>
            </w:r>
          </w:p>
        </w:tc>
        <w:tc>
          <w:tcPr>
            <w:tcW w:w="5463" w:type="dxa"/>
            <w:tcMar>
              <w:top w:w="15" w:type="dxa"/>
              <w:left w:w="85" w:type="dxa"/>
              <w:bottom w:w="0" w:type="dxa"/>
              <w:right w:w="0" w:type="dxa"/>
            </w:tcMar>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20,990,799.05</w:t>
            </w:r>
          </w:p>
        </w:tc>
      </w:tr>
    </w:tbl>
    <w:p w:rsidR="001548F9" w:rsidRPr="007F1040" w:rsidRDefault="001548F9" w:rsidP="0048308E">
      <w:pPr>
        <w:spacing w:before="29" w:line="288" w:lineRule="auto"/>
        <w:rPr>
          <w:bCs/>
          <w:color w:val="000000" w:themeColor="text1"/>
          <w:sz w:val="24"/>
        </w:rPr>
      </w:pPr>
      <w:r w:rsidRPr="007F1040">
        <w:rPr>
          <w:bCs/>
          <w:color w:val="000000" w:themeColor="text1"/>
          <w:sz w:val="24"/>
        </w:rPr>
        <w:tab/>
      </w: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6.4.7.2 </w:t>
      </w:r>
      <w:r w:rsidRPr="007F1040">
        <w:rPr>
          <w:b/>
          <w:color w:val="000000" w:themeColor="text1"/>
          <w:sz w:val="24"/>
        </w:rPr>
        <w:t>交易性金融资产</w:t>
      </w:r>
    </w:p>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7F1040" w:rsidRPr="007F1040" w:rsidTr="00E3027D">
        <w:trPr>
          <w:trHeight w:val="255"/>
        </w:trPr>
        <w:tc>
          <w:tcPr>
            <w:tcW w:w="2268" w:type="dxa"/>
            <w:gridSpan w:val="2"/>
            <w:vMerge w:val="restart"/>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项目</w:t>
            </w:r>
          </w:p>
        </w:tc>
        <w:tc>
          <w:tcPr>
            <w:tcW w:w="6730" w:type="dxa"/>
            <w:gridSpan w:val="3"/>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本期末</w:t>
            </w:r>
          </w:p>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6</w:t>
            </w:r>
            <w:r w:rsidRPr="007F1040">
              <w:rPr>
                <w:color w:val="000000" w:themeColor="text1"/>
                <w:kern w:val="0"/>
                <w:sz w:val="24"/>
              </w:rPr>
              <w:t>月</w:t>
            </w:r>
            <w:r w:rsidRPr="007F1040">
              <w:rPr>
                <w:color w:val="000000" w:themeColor="text1"/>
                <w:kern w:val="0"/>
                <w:sz w:val="24"/>
              </w:rPr>
              <w:t>30</w:t>
            </w:r>
            <w:r w:rsidRPr="007F1040">
              <w:rPr>
                <w:color w:val="000000" w:themeColor="text1"/>
                <w:kern w:val="0"/>
                <w:sz w:val="24"/>
              </w:rPr>
              <w:t>日</w:t>
            </w:r>
          </w:p>
        </w:tc>
      </w:tr>
      <w:tr w:rsidR="007F1040" w:rsidRPr="007F1040" w:rsidTr="00E3027D">
        <w:trPr>
          <w:trHeight w:val="270"/>
        </w:trPr>
        <w:tc>
          <w:tcPr>
            <w:tcW w:w="2268" w:type="dxa"/>
            <w:gridSpan w:val="2"/>
            <w:vMerge/>
            <w:vAlign w:val="center"/>
          </w:tcPr>
          <w:p w:rsidR="001548F9" w:rsidRPr="007F1040" w:rsidRDefault="001548F9" w:rsidP="0048308E">
            <w:pPr>
              <w:widowControl/>
              <w:spacing w:before="29" w:line="288" w:lineRule="auto"/>
              <w:jc w:val="left"/>
              <w:rPr>
                <w:color w:val="000000" w:themeColor="text1"/>
                <w:kern w:val="0"/>
                <w:sz w:val="24"/>
              </w:rPr>
            </w:pPr>
          </w:p>
        </w:tc>
        <w:tc>
          <w:tcPr>
            <w:tcW w:w="2201" w:type="dxa"/>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成本</w:t>
            </w:r>
          </w:p>
        </w:tc>
        <w:tc>
          <w:tcPr>
            <w:tcW w:w="2264" w:type="dxa"/>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公允价值</w:t>
            </w:r>
          </w:p>
        </w:tc>
        <w:tc>
          <w:tcPr>
            <w:tcW w:w="2265" w:type="dxa"/>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公允价值变动</w:t>
            </w:r>
          </w:p>
        </w:tc>
      </w:tr>
      <w:tr w:rsidR="007F1040" w:rsidRPr="007F1040" w:rsidTr="00E3027D">
        <w:trPr>
          <w:trHeight w:val="270"/>
        </w:trPr>
        <w:tc>
          <w:tcPr>
            <w:tcW w:w="2268" w:type="dxa"/>
            <w:gridSpan w:val="2"/>
            <w:vAlign w:val="center"/>
          </w:tcPr>
          <w:p w:rsidR="001548F9" w:rsidRPr="007F1040" w:rsidRDefault="001548F9" w:rsidP="0048308E">
            <w:pPr>
              <w:widowControl/>
              <w:spacing w:before="29" w:line="288" w:lineRule="auto"/>
              <w:rPr>
                <w:color w:val="000000" w:themeColor="text1"/>
                <w:kern w:val="0"/>
                <w:sz w:val="24"/>
              </w:rPr>
            </w:pPr>
            <w:r w:rsidRPr="007F1040">
              <w:rPr>
                <w:color w:val="000000" w:themeColor="text1"/>
                <w:kern w:val="0"/>
                <w:sz w:val="24"/>
              </w:rPr>
              <w:t>股票</w:t>
            </w:r>
          </w:p>
        </w:tc>
        <w:tc>
          <w:tcPr>
            <w:tcW w:w="2201" w:type="dxa"/>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1,848,750.00</w:t>
            </w:r>
          </w:p>
        </w:tc>
        <w:tc>
          <w:tcPr>
            <w:tcW w:w="2264" w:type="dxa"/>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1,678,960.00</w:t>
            </w:r>
          </w:p>
        </w:tc>
        <w:tc>
          <w:tcPr>
            <w:tcW w:w="2265" w:type="dxa"/>
            <w:vAlign w:val="center"/>
          </w:tcPr>
          <w:p w:rsidR="001548F9" w:rsidRPr="007F1040" w:rsidRDefault="001548F9" w:rsidP="0048308E">
            <w:pPr>
              <w:spacing w:before="29" w:line="288" w:lineRule="auto"/>
              <w:jc w:val="right"/>
              <w:rPr>
                <w:color w:val="000000" w:themeColor="text1"/>
                <w:kern w:val="0"/>
                <w:sz w:val="24"/>
              </w:rPr>
            </w:pPr>
            <w:r w:rsidRPr="007F1040">
              <w:rPr>
                <w:color w:val="000000" w:themeColor="text1"/>
                <w:kern w:val="0"/>
                <w:sz w:val="24"/>
              </w:rPr>
              <w:t>-169,790.00</w:t>
            </w:r>
          </w:p>
        </w:tc>
      </w:tr>
      <w:tr w:rsidR="007F1040" w:rsidRPr="007F1040" w:rsidTr="00E3027D">
        <w:trPr>
          <w:trHeight w:val="285"/>
        </w:trPr>
        <w:tc>
          <w:tcPr>
            <w:tcW w:w="2268" w:type="dxa"/>
            <w:gridSpan w:val="2"/>
            <w:vAlign w:val="center"/>
          </w:tcPr>
          <w:p w:rsidR="0094330B" w:rsidRPr="007F1040" w:rsidRDefault="0094330B" w:rsidP="0048308E">
            <w:pPr>
              <w:spacing w:before="29" w:line="288" w:lineRule="auto"/>
              <w:jc w:val="left"/>
              <w:rPr>
                <w:color w:val="000000" w:themeColor="text1"/>
                <w:kern w:val="0"/>
                <w:sz w:val="24"/>
              </w:rPr>
            </w:pPr>
            <w:r w:rsidRPr="007F1040">
              <w:rPr>
                <w:color w:val="000000" w:themeColor="text1"/>
                <w:kern w:val="0"/>
                <w:sz w:val="24"/>
              </w:rPr>
              <w:t>贵金属投资</w:t>
            </w:r>
            <w:r w:rsidRPr="007F1040">
              <w:rPr>
                <w:color w:val="000000" w:themeColor="text1"/>
                <w:kern w:val="0"/>
                <w:sz w:val="24"/>
              </w:rPr>
              <w:t>-</w:t>
            </w:r>
            <w:r w:rsidRPr="007F1040">
              <w:rPr>
                <w:color w:val="000000" w:themeColor="text1"/>
                <w:kern w:val="0"/>
                <w:sz w:val="24"/>
              </w:rPr>
              <w:t>金交所黄金合约</w:t>
            </w:r>
          </w:p>
        </w:tc>
        <w:tc>
          <w:tcPr>
            <w:tcW w:w="2201" w:type="dxa"/>
            <w:vAlign w:val="center"/>
          </w:tcPr>
          <w:p w:rsidR="0094330B" w:rsidRPr="007F1040" w:rsidRDefault="0094330B" w:rsidP="0048308E">
            <w:pPr>
              <w:spacing w:before="29" w:line="288" w:lineRule="auto"/>
              <w:jc w:val="right"/>
              <w:rPr>
                <w:rFonts w:eastAsiaTheme="minorEastAsia"/>
                <w:color w:val="000000" w:themeColor="text1"/>
                <w:kern w:val="0"/>
                <w:sz w:val="24"/>
              </w:rPr>
            </w:pPr>
            <w:r w:rsidRPr="007F1040">
              <w:rPr>
                <w:rFonts w:eastAsiaTheme="minorEastAsia"/>
                <w:color w:val="000000" w:themeColor="text1"/>
                <w:kern w:val="0"/>
                <w:sz w:val="24"/>
              </w:rPr>
              <w:t>-</w:t>
            </w:r>
          </w:p>
        </w:tc>
        <w:tc>
          <w:tcPr>
            <w:tcW w:w="2264" w:type="dxa"/>
            <w:vAlign w:val="center"/>
          </w:tcPr>
          <w:p w:rsidR="0094330B" w:rsidRPr="007F1040" w:rsidRDefault="0094330B" w:rsidP="0048308E">
            <w:pPr>
              <w:spacing w:before="29" w:line="288" w:lineRule="auto"/>
              <w:jc w:val="right"/>
              <w:rPr>
                <w:rFonts w:eastAsiaTheme="minorEastAsia"/>
                <w:color w:val="000000" w:themeColor="text1"/>
                <w:kern w:val="0"/>
                <w:sz w:val="24"/>
              </w:rPr>
            </w:pPr>
            <w:r w:rsidRPr="007F1040">
              <w:rPr>
                <w:rFonts w:eastAsiaTheme="minorEastAsia"/>
                <w:color w:val="000000" w:themeColor="text1"/>
                <w:kern w:val="0"/>
                <w:sz w:val="24"/>
              </w:rPr>
              <w:t>-</w:t>
            </w:r>
          </w:p>
        </w:tc>
        <w:tc>
          <w:tcPr>
            <w:tcW w:w="2265" w:type="dxa"/>
            <w:vAlign w:val="center"/>
          </w:tcPr>
          <w:p w:rsidR="0094330B" w:rsidRPr="007F1040" w:rsidRDefault="0094330B" w:rsidP="0048308E">
            <w:pPr>
              <w:spacing w:before="29" w:line="288" w:lineRule="auto"/>
              <w:jc w:val="right"/>
              <w:rPr>
                <w:rFonts w:eastAsiaTheme="minorEastAsia"/>
                <w:color w:val="000000" w:themeColor="text1"/>
                <w:kern w:val="0"/>
                <w:sz w:val="24"/>
              </w:rPr>
            </w:pPr>
            <w:r w:rsidRPr="007F1040">
              <w:rPr>
                <w:rFonts w:eastAsiaTheme="minorEastAsia"/>
                <w:color w:val="000000" w:themeColor="text1"/>
                <w:kern w:val="0"/>
                <w:sz w:val="24"/>
              </w:rPr>
              <w:t>-</w:t>
            </w:r>
          </w:p>
        </w:tc>
      </w:tr>
      <w:tr w:rsidR="007F1040" w:rsidRPr="007F1040" w:rsidTr="00E3027D">
        <w:trPr>
          <w:trHeight w:val="285"/>
        </w:trPr>
        <w:tc>
          <w:tcPr>
            <w:tcW w:w="808" w:type="dxa"/>
            <w:vMerge w:val="restart"/>
            <w:vAlign w:val="center"/>
          </w:tcPr>
          <w:p w:rsidR="00A8543B" w:rsidRPr="007F1040" w:rsidRDefault="00A8543B" w:rsidP="0048308E">
            <w:pPr>
              <w:spacing w:before="29" w:line="288" w:lineRule="auto"/>
              <w:jc w:val="center"/>
              <w:rPr>
                <w:color w:val="000000" w:themeColor="text1"/>
                <w:kern w:val="0"/>
                <w:sz w:val="24"/>
              </w:rPr>
            </w:pPr>
            <w:r w:rsidRPr="007F1040">
              <w:rPr>
                <w:color w:val="000000" w:themeColor="text1"/>
                <w:kern w:val="0"/>
                <w:sz w:val="24"/>
              </w:rPr>
              <w:t>债券</w:t>
            </w:r>
          </w:p>
        </w:tc>
        <w:tc>
          <w:tcPr>
            <w:tcW w:w="1460" w:type="dxa"/>
            <w:vAlign w:val="center"/>
          </w:tcPr>
          <w:p w:rsidR="00A8543B" w:rsidRPr="007F1040" w:rsidRDefault="00A8543B" w:rsidP="0048308E">
            <w:pPr>
              <w:spacing w:before="29" w:line="288" w:lineRule="auto"/>
              <w:jc w:val="left"/>
              <w:rPr>
                <w:color w:val="000000" w:themeColor="text1"/>
                <w:kern w:val="0"/>
                <w:sz w:val="24"/>
              </w:rPr>
            </w:pPr>
            <w:r w:rsidRPr="007F1040">
              <w:rPr>
                <w:color w:val="000000" w:themeColor="text1"/>
                <w:kern w:val="0"/>
                <w:sz w:val="24"/>
              </w:rPr>
              <w:t>交易所市场</w:t>
            </w:r>
          </w:p>
        </w:tc>
        <w:tc>
          <w:tcPr>
            <w:tcW w:w="2201" w:type="dxa"/>
            <w:vAlign w:val="bottom"/>
          </w:tcPr>
          <w:p w:rsidR="00A8543B" w:rsidRPr="007F1040" w:rsidRDefault="00A8543B" w:rsidP="0048308E">
            <w:pPr>
              <w:spacing w:before="29" w:line="288" w:lineRule="auto"/>
              <w:jc w:val="right"/>
              <w:rPr>
                <w:color w:val="000000" w:themeColor="text1"/>
                <w:kern w:val="0"/>
                <w:sz w:val="24"/>
              </w:rPr>
            </w:pPr>
            <w:r w:rsidRPr="007F1040">
              <w:rPr>
                <w:color w:val="000000" w:themeColor="text1"/>
                <w:kern w:val="0"/>
                <w:sz w:val="24"/>
              </w:rPr>
              <w:t>94,266,507.42</w:t>
            </w:r>
          </w:p>
        </w:tc>
        <w:tc>
          <w:tcPr>
            <w:tcW w:w="2264" w:type="dxa"/>
            <w:vAlign w:val="bottom"/>
          </w:tcPr>
          <w:p w:rsidR="00A8543B" w:rsidRPr="007F1040" w:rsidRDefault="00A8543B" w:rsidP="0048308E">
            <w:pPr>
              <w:spacing w:before="29" w:line="288" w:lineRule="auto"/>
              <w:jc w:val="right"/>
              <w:rPr>
                <w:color w:val="000000" w:themeColor="text1"/>
                <w:kern w:val="0"/>
                <w:sz w:val="24"/>
              </w:rPr>
            </w:pPr>
            <w:r w:rsidRPr="007F1040">
              <w:rPr>
                <w:color w:val="000000" w:themeColor="text1"/>
                <w:kern w:val="0"/>
                <w:sz w:val="24"/>
              </w:rPr>
              <w:t>98,307,586.70</w:t>
            </w:r>
          </w:p>
        </w:tc>
        <w:tc>
          <w:tcPr>
            <w:tcW w:w="2265" w:type="dxa"/>
            <w:vAlign w:val="bottom"/>
          </w:tcPr>
          <w:p w:rsidR="00A8543B" w:rsidRPr="007F1040" w:rsidRDefault="00A8543B" w:rsidP="0048308E">
            <w:pPr>
              <w:spacing w:before="29" w:line="288" w:lineRule="auto"/>
              <w:jc w:val="right"/>
              <w:rPr>
                <w:color w:val="000000" w:themeColor="text1"/>
                <w:kern w:val="0"/>
                <w:sz w:val="24"/>
              </w:rPr>
            </w:pPr>
            <w:r w:rsidRPr="007F1040">
              <w:rPr>
                <w:color w:val="000000" w:themeColor="text1"/>
                <w:kern w:val="0"/>
                <w:sz w:val="24"/>
              </w:rPr>
              <w:t>4,041,079.28</w:t>
            </w:r>
          </w:p>
        </w:tc>
      </w:tr>
      <w:tr w:rsidR="007F1040" w:rsidRPr="007F1040" w:rsidTr="00E3027D">
        <w:trPr>
          <w:trHeight w:val="103"/>
        </w:trPr>
        <w:tc>
          <w:tcPr>
            <w:tcW w:w="808" w:type="dxa"/>
            <w:vMerge/>
            <w:vAlign w:val="center"/>
          </w:tcPr>
          <w:p w:rsidR="00A8543B" w:rsidRPr="007F1040" w:rsidRDefault="00A8543B" w:rsidP="0048308E">
            <w:pPr>
              <w:widowControl/>
              <w:spacing w:before="29" w:line="288" w:lineRule="auto"/>
              <w:jc w:val="left"/>
              <w:rPr>
                <w:color w:val="000000" w:themeColor="text1"/>
                <w:kern w:val="0"/>
                <w:sz w:val="24"/>
              </w:rPr>
            </w:pPr>
          </w:p>
        </w:tc>
        <w:tc>
          <w:tcPr>
            <w:tcW w:w="1460" w:type="dxa"/>
            <w:vAlign w:val="center"/>
          </w:tcPr>
          <w:p w:rsidR="00A8543B" w:rsidRPr="007F1040" w:rsidRDefault="00A8543B" w:rsidP="0048308E">
            <w:pPr>
              <w:widowControl/>
              <w:spacing w:before="29" w:line="288" w:lineRule="auto"/>
              <w:jc w:val="left"/>
              <w:rPr>
                <w:color w:val="000000" w:themeColor="text1"/>
                <w:kern w:val="0"/>
                <w:sz w:val="24"/>
              </w:rPr>
            </w:pPr>
            <w:r w:rsidRPr="007F1040">
              <w:rPr>
                <w:color w:val="000000" w:themeColor="text1"/>
                <w:kern w:val="0"/>
                <w:sz w:val="24"/>
              </w:rPr>
              <w:t>银行间市场</w:t>
            </w:r>
          </w:p>
        </w:tc>
        <w:tc>
          <w:tcPr>
            <w:tcW w:w="2201" w:type="dxa"/>
            <w:vAlign w:val="bottom"/>
          </w:tcPr>
          <w:p w:rsidR="00A8543B" w:rsidRPr="007F1040" w:rsidRDefault="00A8543B" w:rsidP="0048308E">
            <w:pPr>
              <w:spacing w:before="29" w:line="288" w:lineRule="auto"/>
              <w:jc w:val="right"/>
              <w:rPr>
                <w:color w:val="000000" w:themeColor="text1"/>
                <w:kern w:val="0"/>
                <w:sz w:val="24"/>
              </w:rPr>
            </w:pPr>
            <w:r w:rsidRPr="007F1040">
              <w:rPr>
                <w:color w:val="000000" w:themeColor="text1"/>
                <w:kern w:val="0"/>
                <w:sz w:val="24"/>
              </w:rPr>
              <w:t>30,049,486.44</w:t>
            </w:r>
          </w:p>
        </w:tc>
        <w:tc>
          <w:tcPr>
            <w:tcW w:w="2264" w:type="dxa"/>
            <w:vAlign w:val="bottom"/>
          </w:tcPr>
          <w:p w:rsidR="00A8543B" w:rsidRPr="007F1040" w:rsidRDefault="00A8543B" w:rsidP="0048308E">
            <w:pPr>
              <w:spacing w:before="29" w:line="288" w:lineRule="auto"/>
              <w:jc w:val="right"/>
              <w:rPr>
                <w:color w:val="000000" w:themeColor="text1"/>
                <w:kern w:val="0"/>
                <w:sz w:val="24"/>
              </w:rPr>
            </w:pPr>
            <w:r w:rsidRPr="007F1040">
              <w:rPr>
                <w:color w:val="000000" w:themeColor="text1"/>
                <w:kern w:val="0"/>
                <w:sz w:val="24"/>
              </w:rPr>
              <w:t>29,775,000.00</w:t>
            </w:r>
          </w:p>
        </w:tc>
        <w:tc>
          <w:tcPr>
            <w:tcW w:w="2265" w:type="dxa"/>
            <w:vAlign w:val="bottom"/>
          </w:tcPr>
          <w:p w:rsidR="00A8543B" w:rsidRPr="007F1040" w:rsidRDefault="00A8543B" w:rsidP="0048308E">
            <w:pPr>
              <w:spacing w:before="29" w:line="288" w:lineRule="auto"/>
              <w:jc w:val="right"/>
              <w:rPr>
                <w:color w:val="000000" w:themeColor="text1"/>
                <w:kern w:val="0"/>
                <w:sz w:val="24"/>
              </w:rPr>
            </w:pPr>
            <w:r w:rsidRPr="007F1040">
              <w:rPr>
                <w:color w:val="000000" w:themeColor="text1"/>
                <w:kern w:val="0"/>
                <w:sz w:val="24"/>
              </w:rPr>
              <w:t>-274,486.44</w:t>
            </w:r>
          </w:p>
        </w:tc>
      </w:tr>
      <w:tr w:rsidR="007F1040" w:rsidRPr="007F1040" w:rsidTr="00AD2ED7">
        <w:trPr>
          <w:trHeight w:val="103"/>
        </w:trPr>
        <w:tc>
          <w:tcPr>
            <w:tcW w:w="808" w:type="dxa"/>
            <w:vMerge/>
            <w:vAlign w:val="center"/>
          </w:tcPr>
          <w:p w:rsidR="00A8543B" w:rsidRPr="007F1040" w:rsidRDefault="00A8543B" w:rsidP="0048308E">
            <w:pPr>
              <w:widowControl/>
              <w:spacing w:before="29" w:line="288" w:lineRule="auto"/>
              <w:jc w:val="left"/>
              <w:rPr>
                <w:color w:val="000000" w:themeColor="text1"/>
                <w:kern w:val="0"/>
                <w:sz w:val="24"/>
              </w:rPr>
            </w:pPr>
          </w:p>
        </w:tc>
        <w:tc>
          <w:tcPr>
            <w:tcW w:w="1460" w:type="dxa"/>
            <w:vAlign w:val="center"/>
          </w:tcPr>
          <w:p w:rsidR="00A8543B" w:rsidRPr="007F1040" w:rsidRDefault="00A8543B" w:rsidP="0048308E">
            <w:pPr>
              <w:widowControl/>
              <w:spacing w:before="29" w:line="288" w:lineRule="auto"/>
              <w:rPr>
                <w:color w:val="000000" w:themeColor="text1"/>
                <w:kern w:val="0"/>
                <w:sz w:val="24"/>
              </w:rPr>
            </w:pPr>
            <w:r w:rsidRPr="007F1040">
              <w:rPr>
                <w:color w:val="000000" w:themeColor="text1"/>
                <w:kern w:val="0"/>
                <w:sz w:val="24"/>
              </w:rPr>
              <w:t>合计</w:t>
            </w:r>
          </w:p>
        </w:tc>
        <w:tc>
          <w:tcPr>
            <w:tcW w:w="2201" w:type="dxa"/>
            <w:vAlign w:val="center"/>
          </w:tcPr>
          <w:p w:rsidR="00A8543B" w:rsidRPr="007F1040" w:rsidRDefault="00A8543B" w:rsidP="0048308E">
            <w:pPr>
              <w:spacing w:before="29" w:line="288" w:lineRule="auto"/>
              <w:jc w:val="right"/>
              <w:rPr>
                <w:color w:val="000000" w:themeColor="text1"/>
                <w:sz w:val="24"/>
              </w:rPr>
            </w:pPr>
            <w:r w:rsidRPr="007F1040">
              <w:rPr>
                <w:color w:val="000000" w:themeColor="text1"/>
                <w:sz w:val="24"/>
              </w:rPr>
              <w:t>124,315,993.86</w:t>
            </w:r>
          </w:p>
        </w:tc>
        <w:tc>
          <w:tcPr>
            <w:tcW w:w="2264" w:type="dxa"/>
            <w:vAlign w:val="center"/>
          </w:tcPr>
          <w:p w:rsidR="00A8543B" w:rsidRPr="007F1040" w:rsidRDefault="00A8543B" w:rsidP="0048308E">
            <w:pPr>
              <w:spacing w:before="29" w:line="288" w:lineRule="auto"/>
              <w:jc w:val="right"/>
              <w:rPr>
                <w:color w:val="000000" w:themeColor="text1"/>
                <w:sz w:val="24"/>
              </w:rPr>
            </w:pPr>
            <w:r w:rsidRPr="007F1040">
              <w:rPr>
                <w:color w:val="000000" w:themeColor="text1"/>
                <w:sz w:val="24"/>
              </w:rPr>
              <w:t>128,082,586.70</w:t>
            </w:r>
          </w:p>
        </w:tc>
        <w:tc>
          <w:tcPr>
            <w:tcW w:w="2265" w:type="dxa"/>
            <w:vAlign w:val="center"/>
          </w:tcPr>
          <w:p w:rsidR="00A8543B" w:rsidRPr="007F1040" w:rsidRDefault="00A8543B" w:rsidP="0048308E">
            <w:pPr>
              <w:spacing w:before="29" w:line="288" w:lineRule="auto"/>
              <w:jc w:val="right"/>
              <w:rPr>
                <w:color w:val="000000" w:themeColor="text1"/>
                <w:sz w:val="24"/>
              </w:rPr>
            </w:pPr>
            <w:r w:rsidRPr="007F1040">
              <w:rPr>
                <w:color w:val="000000" w:themeColor="text1"/>
                <w:sz w:val="24"/>
              </w:rPr>
              <w:t>3,766,592.84</w:t>
            </w:r>
          </w:p>
        </w:tc>
      </w:tr>
      <w:tr w:rsidR="007F1040" w:rsidRPr="007F1040" w:rsidTr="00AD2ED7">
        <w:trPr>
          <w:trHeight w:val="270"/>
        </w:trPr>
        <w:tc>
          <w:tcPr>
            <w:tcW w:w="2268" w:type="dxa"/>
            <w:gridSpan w:val="2"/>
            <w:vAlign w:val="center"/>
          </w:tcPr>
          <w:p w:rsidR="00A8543B" w:rsidRPr="007F1040" w:rsidRDefault="00A8543B" w:rsidP="0048308E">
            <w:pPr>
              <w:widowControl/>
              <w:spacing w:before="29" w:line="288" w:lineRule="auto"/>
              <w:rPr>
                <w:color w:val="000000" w:themeColor="text1"/>
                <w:kern w:val="0"/>
                <w:sz w:val="24"/>
              </w:rPr>
            </w:pPr>
            <w:r w:rsidRPr="007F1040">
              <w:rPr>
                <w:color w:val="000000" w:themeColor="text1"/>
                <w:kern w:val="0"/>
                <w:sz w:val="24"/>
              </w:rPr>
              <w:t>资产支持证券</w:t>
            </w:r>
          </w:p>
        </w:tc>
        <w:tc>
          <w:tcPr>
            <w:tcW w:w="2201"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c>
          <w:tcPr>
            <w:tcW w:w="2264"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c>
          <w:tcPr>
            <w:tcW w:w="2265"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r>
      <w:tr w:rsidR="007F1040" w:rsidRPr="007F1040" w:rsidTr="00AD2ED7">
        <w:trPr>
          <w:trHeight w:val="270"/>
        </w:trPr>
        <w:tc>
          <w:tcPr>
            <w:tcW w:w="2268" w:type="dxa"/>
            <w:gridSpan w:val="2"/>
            <w:vAlign w:val="center"/>
          </w:tcPr>
          <w:p w:rsidR="00A8543B" w:rsidRPr="007F1040" w:rsidRDefault="00A8543B" w:rsidP="0048308E">
            <w:pPr>
              <w:widowControl/>
              <w:spacing w:before="29" w:line="288" w:lineRule="auto"/>
              <w:rPr>
                <w:color w:val="000000" w:themeColor="text1"/>
                <w:kern w:val="0"/>
                <w:sz w:val="24"/>
              </w:rPr>
            </w:pPr>
            <w:r w:rsidRPr="007F1040">
              <w:rPr>
                <w:color w:val="000000" w:themeColor="text1"/>
                <w:kern w:val="0"/>
                <w:sz w:val="24"/>
              </w:rPr>
              <w:t>基金</w:t>
            </w:r>
          </w:p>
        </w:tc>
        <w:tc>
          <w:tcPr>
            <w:tcW w:w="2201"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c>
          <w:tcPr>
            <w:tcW w:w="2264"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c>
          <w:tcPr>
            <w:tcW w:w="2265"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r>
      <w:tr w:rsidR="007F1040" w:rsidRPr="007F1040" w:rsidTr="00AD2ED7">
        <w:trPr>
          <w:trHeight w:val="270"/>
        </w:trPr>
        <w:tc>
          <w:tcPr>
            <w:tcW w:w="2268" w:type="dxa"/>
            <w:gridSpan w:val="2"/>
            <w:vAlign w:val="center"/>
          </w:tcPr>
          <w:p w:rsidR="00A8543B" w:rsidRPr="007F1040" w:rsidRDefault="00A8543B" w:rsidP="0048308E">
            <w:pPr>
              <w:widowControl/>
              <w:spacing w:before="29" w:line="288" w:lineRule="auto"/>
              <w:rPr>
                <w:color w:val="000000" w:themeColor="text1"/>
                <w:kern w:val="0"/>
                <w:sz w:val="24"/>
              </w:rPr>
            </w:pPr>
            <w:r w:rsidRPr="007F1040">
              <w:rPr>
                <w:color w:val="000000" w:themeColor="text1"/>
                <w:kern w:val="0"/>
                <w:sz w:val="24"/>
              </w:rPr>
              <w:t>其他</w:t>
            </w:r>
          </w:p>
        </w:tc>
        <w:tc>
          <w:tcPr>
            <w:tcW w:w="2201"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c>
          <w:tcPr>
            <w:tcW w:w="2264"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c>
          <w:tcPr>
            <w:tcW w:w="2265"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w:t>
            </w:r>
          </w:p>
        </w:tc>
      </w:tr>
      <w:tr w:rsidR="00A8543B" w:rsidRPr="007F1040" w:rsidTr="00AD2ED7">
        <w:trPr>
          <w:trHeight w:val="270"/>
        </w:trPr>
        <w:tc>
          <w:tcPr>
            <w:tcW w:w="2268" w:type="dxa"/>
            <w:gridSpan w:val="2"/>
            <w:vAlign w:val="center"/>
          </w:tcPr>
          <w:p w:rsidR="00A8543B" w:rsidRPr="007F1040" w:rsidRDefault="00A8543B" w:rsidP="0048308E">
            <w:pPr>
              <w:widowControl/>
              <w:spacing w:before="29" w:line="288" w:lineRule="auto"/>
              <w:jc w:val="center"/>
              <w:rPr>
                <w:color w:val="000000" w:themeColor="text1"/>
                <w:kern w:val="0"/>
                <w:sz w:val="24"/>
              </w:rPr>
            </w:pPr>
            <w:r w:rsidRPr="007F1040">
              <w:rPr>
                <w:color w:val="000000" w:themeColor="text1"/>
                <w:kern w:val="0"/>
                <w:sz w:val="24"/>
              </w:rPr>
              <w:t>合计</w:t>
            </w:r>
          </w:p>
        </w:tc>
        <w:tc>
          <w:tcPr>
            <w:tcW w:w="2201"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126,164,743.86</w:t>
            </w:r>
          </w:p>
        </w:tc>
        <w:tc>
          <w:tcPr>
            <w:tcW w:w="2264"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129,761,546.70</w:t>
            </w:r>
          </w:p>
        </w:tc>
        <w:tc>
          <w:tcPr>
            <w:tcW w:w="2265" w:type="dxa"/>
            <w:vAlign w:val="bottom"/>
          </w:tcPr>
          <w:p w:rsidR="00A8543B" w:rsidRPr="007F1040" w:rsidRDefault="00A8543B" w:rsidP="0048308E">
            <w:pPr>
              <w:spacing w:before="29" w:line="288" w:lineRule="auto"/>
              <w:jc w:val="right"/>
              <w:rPr>
                <w:color w:val="000000" w:themeColor="text1"/>
                <w:sz w:val="24"/>
              </w:rPr>
            </w:pPr>
            <w:r w:rsidRPr="007F1040">
              <w:rPr>
                <w:color w:val="000000" w:themeColor="text1"/>
                <w:sz w:val="24"/>
              </w:rPr>
              <w:t>3,596,802.84</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6.4.7.3 </w:t>
      </w:r>
      <w:r w:rsidRPr="007F1040">
        <w:rPr>
          <w:b/>
          <w:color w:val="000000" w:themeColor="text1"/>
          <w:sz w:val="24"/>
        </w:rPr>
        <w:t>衍生金融资产</w:t>
      </w:r>
      <w:r w:rsidRPr="007F1040">
        <w:rPr>
          <w:b/>
          <w:color w:val="000000" w:themeColor="text1"/>
          <w:sz w:val="24"/>
        </w:rPr>
        <w:t>/</w:t>
      </w:r>
      <w:r w:rsidRPr="007F1040">
        <w:rPr>
          <w:b/>
          <w:color w:val="000000" w:themeColor="text1"/>
          <w:sz w:val="24"/>
        </w:rPr>
        <w:t>负债</w:t>
      </w:r>
    </w:p>
    <w:p w:rsidR="001548F9" w:rsidRPr="007F1040" w:rsidRDefault="001548F9" w:rsidP="001517C4">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本基金本报告期末未持有衍生金融工具。</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bCs/>
          <w:color w:val="000000" w:themeColor="text1"/>
          <w:kern w:val="0"/>
          <w:sz w:val="24"/>
        </w:rPr>
      </w:pPr>
      <w:r w:rsidRPr="007F1040">
        <w:rPr>
          <w:b/>
          <w:bCs/>
          <w:color w:val="000000" w:themeColor="text1"/>
          <w:kern w:val="0"/>
          <w:sz w:val="24"/>
        </w:rPr>
        <w:t xml:space="preserve">6.4.7.4 </w:t>
      </w:r>
      <w:r w:rsidRPr="007F1040">
        <w:rPr>
          <w:b/>
          <w:color w:val="000000" w:themeColor="text1"/>
          <w:sz w:val="24"/>
        </w:rPr>
        <w:t>买入返售金融资产</w:t>
      </w:r>
    </w:p>
    <w:p w:rsidR="001548F9" w:rsidRPr="007F1040" w:rsidRDefault="001548F9" w:rsidP="00814E87">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本基金本报告期末未持有买入返售金融资产。</w:t>
      </w:r>
    </w:p>
    <w:p w:rsidR="00814E87" w:rsidRPr="007F1040" w:rsidRDefault="00814E87" w:rsidP="00814E87">
      <w:pPr>
        <w:tabs>
          <w:tab w:val="left" w:pos="426"/>
        </w:tabs>
        <w:spacing w:before="29" w:line="288" w:lineRule="auto"/>
        <w:jc w:val="left"/>
        <w:rPr>
          <w:bCs/>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6.4.7.5 </w:t>
      </w:r>
      <w:r w:rsidRPr="007F1040">
        <w:rPr>
          <w:b/>
          <w:color w:val="000000" w:themeColor="text1"/>
          <w:sz w:val="24"/>
        </w:rPr>
        <w:t>应收利息</w:t>
      </w:r>
    </w:p>
    <w:p w:rsidR="001548F9" w:rsidRPr="007F1040" w:rsidRDefault="001548F9" w:rsidP="0048308E">
      <w:pPr>
        <w:spacing w:before="29" w:line="288" w:lineRule="auto"/>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7F1040" w:rsidRPr="007F1040" w:rsidTr="00334691">
        <w:trPr>
          <w:trHeight w:val="330"/>
        </w:trPr>
        <w:tc>
          <w:tcPr>
            <w:tcW w:w="3701" w:type="dxa"/>
            <w:tcMar>
              <w:left w:w="85" w:type="dxa"/>
              <w:right w:w="85"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528" w:type="dxa"/>
            <w:tcMar>
              <w:left w:w="85" w:type="dxa"/>
              <w:right w:w="85" w:type="dxa"/>
            </w:tcMar>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本期末</w:t>
            </w:r>
          </w:p>
          <w:p w:rsidR="001548F9" w:rsidRPr="007F1040" w:rsidRDefault="001548F9" w:rsidP="0048308E">
            <w:pPr>
              <w:spacing w:before="29" w:line="288" w:lineRule="auto"/>
              <w:jc w:val="center"/>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334691">
        <w:trPr>
          <w:trHeight w:val="257"/>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应收活期存款利息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905.77</w:t>
            </w:r>
          </w:p>
        </w:tc>
      </w:tr>
      <w:tr w:rsidR="007F1040" w:rsidRPr="007F1040" w:rsidTr="00334691">
        <w:trPr>
          <w:trHeight w:val="223"/>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应收定期存款利息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334691">
        <w:trPr>
          <w:trHeight w:val="223"/>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应收其他存款利息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334691">
        <w:trPr>
          <w:trHeight w:val="223"/>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应收结算备付金利息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2,422.20</w:t>
            </w:r>
          </w:p>
        </w:tc>
      </w:tr>
      <w:tr w:rsidR="007F1040" w:rsidRPr="007F1040" w:rsidTr="00334691">
        <w:trPr>
          <w:trHeight w:val="269"/>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应收债券利息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2,378,546.43</w:t>
            </w:r>
          </w:p>
        </w:tc>
      </w:tr>
      <w:tr w:rsidR="007F1040" w:rsidRPr="007F1040" w:rsidTr="00334691">
        <w:trPr>
          <w:trHeight w:val="287"/>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应收买入返售证券利息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334691">
        <w:trPr>
          <w:trHeight w:val="305"/>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应收申购款利息</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334691">
        <w:trPr>
          <w:trHeight w:val="305"/>
        </w:trPr>
        <w:tc>
          <w:tcPr>
            <w:tcW w:w="3701" w:type="dxa"/>
            <w:tcMar>
              <w:left w:w="85" w:type="dxa"/>
              <w:right w:w="85" w:type="dxa"/>
            </w:tcMar>
            <w:vAlign w:val="center"/>
          </w:tcPr>
          <w:p w:rsidR="00624B45" w:rsidRPr="007F1040" w:rsidRDefault="00624B45" w:rsidP="0048308E">
            <w:pPr>
              <w:spacing w:before="29" w:line="288" w:lineRule="auto"/>
              <w:rPr>
                <w:color w:val="000000" w:themeColor="text1"/>
                <w:sz w:val="24"/>
              </w:rPr>
            </w:pPr>
            <w:r w:rsidRPr="007F1040">
              <w:rPr>
                <w:color w:val="000000" w:themeColor="text1"/>
                <w:sz w:val="24"/>
              </w:rPr>
              <w:t>应收黄金合约拆借孳息</w:t>
            </w:r>
          </w:p>
        </w:tc>
        <w:tc>
          <w:tcPr>
            <w:tcW w:w="5528" w:type="dxa"/>
            <w:tcMar>
              <w:left w:w="85" w:type="dxa"/>
              <w:right w:w="85" w:type="dxa"/>
            </w:tcMar>
            <w:vAlign w:val="center"/>
          </w:tcPr>
          <w:p w:rsidR="00624B45" w:rsidRPr="007F1040" w:rsidRDefault="006131F4" w:rsidP="0048308E">
            <w:pPr>
              <w:spacing w:before="29" w:line="288" w:lineRule="auto"/>
              <w:jc w:val="right"/>
              <w:rPr>
                <w:color w:val="000000" w:themeColor="text1"/>
                <w:sz w:val="24"/>
              </w:rPr>
            </w:pPr>
            <w:r w:rsidRPr="007F1040">
              <w:rPr>
                <w:color w:val="000000" w:themeColor="text1"/>
                <w:sz w:val="24"/>
              </w:rPr>
              <w:t>-</w:t>
            </w:r>
          </w:p>
        </w:tc>
      </w:tr>
      <w:tr w:rsidR="007F1040" w:rsidRPr="007F1040" w:rsidTr="00334691">
        <w:trPr>
          <w:trHeight w:val="305"/>
        </w:trPr>
        <w:tc>
          <w:tcPr>
            <w:tcW w:w="3701" w:type="dxa"/>
            <w:tcMar>
              <w:left w:w="85" w:type="dxa"/>
              <w:right w:w="85"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其他</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9.60</w:t>
            </w:r>
          </w:p>
        </w:tc>
      </w:tr>
      <w:tr w:rsidR="001548F9" w:rsidRPr="007F1040" w:rsidTr="00334691">
        <w:trPr>
          <w:trHeight w:val="330"/>
        </w:trPr>
        <w:tc>
          <w:tcPr>
            <w:tcW w:w="3701" w:type="dxa"/>
            <w:tcMar>
              <w:left w:w="85" w:type="dxa"/>
              <w:right w:w="85"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合计</w:t>
            </w:r>
          </w:p>
        </w:tc>
        <w:tc>
          <w:tcPr>
            <w:tcW w:w="5528" w:type="dxa"/>
            <w:tcMar>
              <w:left w:w="85" w:type="dxa"/>
              <w:right w:w="85"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2,381,884.00</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6.4.7.6 </w:t>
      </w:r>
      <w:r w:rsidRPr="007F1040">
        <w:rPr>
          <w:b/>
          <w:color w:val="000000" w:themeColor="text1"/>
          <w:sz w:val="24"/>
        </w:rPr>
        <w:t>其他资产</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本基金本报告期末未持有其他资产。</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6.4.7.7 </w:t>
      </w:r>
      <w:r w:rsidRPr="007F1040">
        <w:rPr>
          <w:b/>
          <w:color w:val="000000" w:themeColor="text1"/>
          <w:sz w:val="24"/>
        </w:rPr>
        <w:t>应付交易费用</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7F1040" w:rsidRPr="007F1040" w:rsidTr="00334691">
        <w:trPr>
          <w:trHeight w:val="285"/>
        </w:trPr>
        <w:tc>
          <w:tcPr>
            <w:tcW w:w="3751"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528"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本期末</w:t>
            </w:r>
          </w:p>
          <w:p w:rsidR="001548F9" w:rsidRPr="007F1040" w:rsidRDefault="001548F9" w:rsidP="0048308E">
            <w:pPr>
              <w:spacing w:before="29" w:line="288" w:lineRule="auto"/>
              <w:jc w:val="center"/>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334691">
        <w:trPr>
          <w:trHeight w:val="211"/>
        </w:trPr>
        <w:tc>
          <w:tcPr>
            <w:tcW w:w="3751" w:type="dxa"/>
            <w:tcMar>
              <w:left w:w="0" w:type="dxa"/>
              <w:right w:w="0"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交易所市场应付交易费用</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20,844.98</w:t>
            </w:r>
          </w:p>
        </w:tc>
      </w:tr>
      <w:tr w:rsidR="007F1040" w:rsidRPr="007F1040" w:rsidTr="00334691">
        <w:trPr>
          <w:trHeight w:val="296"/>
        </w:trPr>
        <w:tc>
          <w:tcPr>
            <w:tcW w:w="3751" w:type="dxa"/>
            <w:tcMar>
              <w:left w:w="0" w:type="dxa"/>
              <w:right w:w="0"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银行间市场应付交易费用</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8,112.29</w:t>
            </w:r>
          </w:p>
        </w:tc>
      </w:tr>
      <w:tr w:rsidR="001548F9" w:rsidRPr="007F1040" w:rsidTr="00334691">
        <w:trPr>
          <w:trHeight w:val="285"/>
        </w:trPr>
        <w:tc>
          <w:tcPr>
            <w:tcW w:w="3751"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合计</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28,957.27</w:t>
            </w:r>
          </w:p>
        </w:tc>
      </w:tr>
    </w:tbl>
    <w:p w:rsidR="001548F9" w:rsidRPr="007F1040" w:rsidRDefault="001548F9" w:rsidP="0048308E">
      <w:pPr>
        <w:spacing w:before="29" w:line="288" w:lineRule="auto"/>
        <w:rPr>
          <w:b/>
          <w:bCs/>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6.4.7.8 </w:t>
      </w:r>
      <w:r w:rsidRPr="007F1040">
        <w:rPr>
          <w:b/>
          <w:color w:val="000000" w:themeColor="text1"/>
          <w:sz w:val="24"/>
        </w:rPr>
        <w:t>其他负债</w:t>
      </w:r>
    </w:p>
    <w:p w:rsidR="001548F9" w:rsidRPr="007F1040" w:rsidRDefault="001548F9" w:rsidP="0048308E">
      <w:pPr>
        <w:spacing w:before="29" w:line="288" w:lineRule="auto"/>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7F1040" w:rsidRPr="007F1040" w:rsidTr="004A54E9">
        <w:trPr>
          <w:trHeight w:val="330"/>
        </w:trPr>
        <w:tc>
          <w:tcPr>
            <w:tcW w:w="3701"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528" w:type="dxa"/>
            <w:tcMar>
              <w:left w:w="108" w:type="dxa"/>
              <w:right w:w="108" w:type="dxa"/>
            </w:tcMar>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本期末</w:t>
            </w:r>
          </w:p>
          <w:p w:rsidR="001548F9" w:rsidRPr="007F1040" w:rsidRDefault="001548F9" w:rsidP="0048308E">
            <w:pPr>
              <w:spacing w:before="29" w:line="288" w:lineRule="auto"/>
              <w:jc w:val="center"/>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9E2237">
        <w:trPr>
          <w:trHeight w:val="325"/>
        </w:trPr>
        <w:tc>
          <w:tcPr>
            <w:tcW w:w="3701" w:type="dxa"/>
            <w:tcMar>
              <w:left w:w="0" w:type="dxa"/>
              <w:right w:w="0"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应付券商交易单元保证金</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9E2237">
        <w:trPr>
          <w:trHeight w:val="325"/>
        </w:trPr>
        <w:tc>
          <w:tcPr>
            <w:tcW w:w="3701" w:type="dxa"/>
            <w:tcMar>
              <w:left w:w="0" w:type="dxa"/>
              <w:right w:w="0"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应付赎回费</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22,678.04</w:t>
            </w:r>
          </w:p>
        </w:tc>
      </w:tr>
      <w:tr w:rsidR="007F1040" w:rsidRPr="007F1040">
        <w:tc>
          <w:tcPr>
            <w:tcW w:w="3610" w:type="dxa"/>
            <w:vAlign w:val="center"/>
          </w:tcPr>
          <w:p w:rsidR="006712EF" w:rsidRPr="007F1040" w:rsidRDefault="008F26AF">
            <w:pPr>
              <w:jc w:val="left"/>
              <w:rPr>
                <w:color w:val="000000" w:themeColor="text1"/>
              </w:rPr>
            </w:pPr>
            <w:r w:rsidRPr="007F1040">
              <w:rPr>
                <w:color w:val="000000" w:themeColor="text1"/>
                <w:sz w:val="24"/>
              </w:rPr>
              <w:t>预提信息披露费</w:t>
            </w:r>
          </w:p>
        </w:tc>
        <w:tc>
          <w:tcPr>
            <w:tcW w:w="5388" w:type="dxa"/>
            <w:vAlign w:val="center"/>
          </w:tcPr>
          <w:p w:rsidR="006712EF" w:rsidRPr="007F1040" w:rsidRDefault="008F26AF">
            <w:pPr>
              <w:jc w:val="right"/>
              <w:rPr>
                <w:color w:val="000000" w:themeColor="text1"/>
              </w:rPr>
            </w:pPr>
            <w:r w:rsidRPr="007F1040">
              <w:rPr>
                <w:color w:val="000000" w:themeColor="text1"/>
                <w:sz w:val="24"/>
              </w:rPr>
              <w:t>84,300.75</w:t>
            </w:r>
          </w:p>
        </w:tc>
      </w:tr>
      <w:tr w:rsidR="007F1040" w:rsidRPr="007F1040">
        <w:tc>
          <w:tcPr>
            <w:tcW w:w="3610" w:type="dxa"/>
            <w:vAlign w:val="center"/>
          </w:tcPr>
          <w:p w:rsidR="006712EF" w:rsidRPr="007F1040" w:rsidRDefault="008F26AF">
            <w:pPr>
              <w:jc w:val="left"/>
              <w:rPr>
                <w:color w:val="000000" w:themeColor="text1"/>
              </w:rPr>
            </w:pPr>
            <w:r w:rsidRPr="007F1040">
              <w:rPr>
                <w:color w:val="000000" w:themeColor="text1"/>
                <w:sz w:val="24"/>
              </w:rPr>
              <w:t>预提上市年费</w:t>
            </w:r>
          </w:p>
        </w:tc>
        <w:tc>
          <w:tcPr>
            <w:tcW w:w="5388" w:type="dxa"/>
            <w:vAlign w:val="center"/>
          </w:tcPr>
          <w:p w:rsidR="006712EF" w:rsidRPr="007F1040" w:rsidRDefault="008F26AF">
            <w:pPr>
              <w:jc w:val="right"/>
              <w:rPr>
                <w:color w:val="000000" w:themeColor="text1"/>
              </w:rPr>
            </w:pPr>
            <w:r w:rsidRPr="007F1040">
              <w:rPr>
                <w:color w:val="000000" w:themeColor="text1"/>
                <w:sz w:val="24"/>
              </w:rPr>
              <w:t>29,752.78</w:t>
            </w:r>
          </w:p>
        </w:tc>
      </w:tr>
      <w:tr w:rsidR="007F1040" w:rsidRPr="007F1040">
        <w:tc>
          <w:tcPr>
            <w:tcW w:w="3610" w:type="dxa"/>
            <w:vAlign w:val="center"/>
          </w:tcPr>
          <w:p w:rsidR="006712EF" w:rsidRPr="007F1040" w:rsidRDefault="008F26AF">
            <w:pPr>
              <w:jc w:val="left"/>
              <w:rPr>
                <w:color w:val="000000" w:themeColor="text1"/>
              </w:rPr>
            </w:pPr>
            <w:r w:rsidRPr="007F1040">
              <w:rPr>
                <w:color w:val="000000" w:themeColor="text1"/>
                <w:sz w:val="24"/>
              </w:rPr>
              <w:t>预提审计费</w:t>
            </w:r>
          </w:p>
        </w:tc>
        <w:tc>
          <w:tcPr>
            <w:tcW w:w="5388" w:type="dxa"/>
            <w:vAlign w:val="center"/>
          </w:tcPr>
          <w:p w:rsidR="006712EF" w:rsidRPr="007F1040" w:rsidRDefault="008F26AF">
            <w:pPr>
              <w:jc w:val="right"/>
              <w:rPr>
                <w:color w:val="000000" w:themeColor="text1"/>
              </w:rPr>
            </w:pPr>
            <w:r w:rsidRPr="007F1040">
              <w:rPr>
                <w:color w:val="000000" w:themeColor="text1"/>
                <w:sz w:val="24"/>
              </w:rPr>
              <w:t>19,835.79</w:t>
            </w:r>
          </w:p>
        </w:tc>
      </w:tr>
      <w:tr w:rsidR="001548F9" w:rsidRPr="007F1040" w:rsidTr="004A54E9">
        <w:trPr>
          <w:trHeight w:val="325"/>
        </w:trPr>
        <w:tc>
          <w:tcPr>
            <w:tcW w:w="3701" w:type="dxa"/>
            <w:tcMar>
              <w:left w:w="108" w:type="dxa"/>
              <w:right w:w="108" w:type="dxa"/>
            </w:tcMar>
            <w:vAlign w:val="center"/>
          </w:tcPr>
          <w:p w:rsidR="001548F9" w:rsidRPr="007F1040" w:rsidRDefault="001548F9" w:rsidP="00C3350E">
            <w:pPr>
              <w:spacing w:before="29" w:line="288" w:lineRule="auto"/>
              <w:jc w:val="left"/>
              <w:rPr>
                <w:color w:val="000000" w:themeColor="text1"/>
                <w:sz w:val="24"/>
              </w:rPr>
            </w:pPr>
            <w:r w:rsidRPr="007F1040">
              <w:rPr>
                <w:color w:val="000000" w:themeColor="text1"/>
                <w:sz w:val="24"/>
              </w:rPr>
              <w:t>合计</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156,567.36</w:t>
            </w:r>
          </w:p>
        </w:tc>
      </w:tr>
    </w:tbl>
    <w:p w:rsidR="001548F9" w:rsidRPr="007F1040" w:rsidRDefault="001548F9" w:rsidP="0048308E">
      <w:pPr>
        <w:spacing w:before="29" w:line="288" w:lineRule="auto"/>
        <w:rPr>
          <w:b/>
          <w:bCs/>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6.4.7.9 </w:t>
      </w:r>
      <w:r w:rsidRPr="007F1040">
        <w:rPr>
          <w:b/>
          <w:color w:val="000000" w:themeColor="text1"/>
          <w:sz w:val="24"/>
        </w:rPr>
        <w:t>实收基金</w:t>
      </w:r>
    </w:p>
    <w:p w:rsidR="00FE7A92" w:rsidRPr="007F1040" w:rsidRDefault="00FE7A92" w:rsidP="00FE7A92">
      <w:pPr>
        <w:wordWrap w:val="0"/>
        <w:spacing w:line="360" w:lineRule="auto"/>
        <w:jc w:val="right"/>
        <w:rPr>
          <w:color w:val="000000" w:themeColor="text1"/>
          <w:sz w:val="24"/>
        </w:rPr>
      </w:pPr>
      <w:r w:rsidRPr="007F104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7F1040" w:rsidRPr="007F1040" w:rsidTr="00FE7A92">
        <w:tc>
          <w:tcPr>
            <w:tcW w:w="3119" w:type="dxa"/>
            <w:vMerge w:val="restart"/>
            <w:vAlign w:val="center"/>
          </w:tcPr>
          <w:p w:rsidR="00FE7A92" w:rsidRPr="007F1040" w:rsidRDefault="00FE7A92" w:rsidP="00A655F4">
            <w:pPr>
              <w:jc w:val="center"/>
              <w:rPr>
                <w:color w:val="000000" w:themeColor="text1"/>
                <w:sz w:val="24"/>
              </w:rPr>
            </w:pPr>
            <w:r w:rsidRPr="007F1040">
              <w:rPr>
                <w:color w:val="000000" w:themeColor="text1"/>
                <w:kern w:val="0"/>
                <w:sz w:val="24"/>
              </w:rPr>
              <w:t>项目</w:t>
            </w:r>
          </w:p>
        </w:tc>
        <w:tc>
          <w:tcPr>
            <w:tcW w:w="6237" w:type="dxa"/>
            <w:gridSpan w:val="2"/>
            <w:vAlign w:val="center"/>
          </w:tcPr>
          <w:p w:rsidR="00FE7A92" w:rsidRPr="007F1040" w:rsidRDefault="00FE7A92" w:rsidP="00A655F4">
            <w:pPr>
              <w:jc w:val="center"/>
              <w:rPr>
                <w:color w:val="000000" w:themeColor="text1"/>
                <w:sz w:val="24"/>
              </w:rPr>
            </w:pPr>
            <w:r w:rsidRPr="007F1040">
              <w:rPr>
                <w:color w:val="000000" w:themeColor="text1"/>
                <w:sz w:val="24"/>
              </w:rPr>
              <w:t>本期</w:t>
            </w:r>
          </w:p>
          <w:p w:rsidR="00FE7A92" w:rsidRPr="007F1040" w:rsidRDefault="00FE7A92" w:rsidP="00A655F4">
            <w:pPr>
              <w:jc w:val="center"/>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FE7A92">
        <w:tc>
          <w:tcPr>
            <w:tcW w:w="3119" w:type="dxa"/>
            <w:vMerge/>
            <w:vAlign w:val="center"/>
          </w:tcPr>
          <w:p w:rsidR="00FE7A92" w:rsidRPr="007F1040" w:rsidRDefault="00FE7A92" w:rsidP="00A655F4">
            <w:pPr>
              <w:widowControl/>
              <w:jc w:val="left"/>
              <w:rPr>
                <w:color w:val="000000" w:themeColor="text1"/>
                <w:sz w:val="24"/>
              </w:rPr>
            </w:pPr>
          </w:p>
        </w:tc>
        <w:tc>
          <w:tcPr>
            <w:tcW w:w="2873" w:type="dxa"/>
            <w:vAlign w:val="center"/>
          </w:tcPr>
          <w:p w:rsidR="00FE7A92" w:rsidRPr="007F1040" w:rsidRDefault="00FE7A92" w:rsidP="00A655F4">
            <w:pPr>
              <w:jc w:val="center"/>
              <w:rPr>
                <w:color w:val="000000" w:themeColor="text1"/>
                <w:sz w:val="24"/>
              </w:rPr>
            </w:pPr>
            <w:r w:rsidRPr="007F1040">
              <w:rPr>
                <w:color w:val="000000" w:themeColor="text1"/>
                <w:sz w:val="24"/>
              </w:rPr>
              <w:t>基金份额（份）</w:t>
            </w:r>
          </w:p>
        </w:tc>
        <w:tc>
          <w:tcPr>
            <w:tcW w:w="3364" w:type="dxa"/>
            <w:vAlign w:val="center"/>
          </w:tcPr>
          <w:p w:rsidR="00FE7A92" w:rsidRPr="007F1040" w:rsidRDefault="00FE7A92" w:rsidP="00A655F4">
            <w:pPr>
              <w:jc w:val="center"/>
              <w:rPr>
                <w:color w:val="000000" w:themeColor="text1"/>
                <w:sz w:val="24"/>
              </w:rPr>
            </w:pPr>
            <w:r w:rsidRPr="007F1040">
              <w:rPr>
                <w:color w:val="000000" w:themeColor="text1"/>
                <w:sz w:val="24"/>
              </w:rPr>
              <w:t>账面金额</w:t>
            </w:r>
          </w:p>
        </w:tc>
      </w:tr>
      <w:tr w:rsidR="007F1040" w:rsidRPr="007F1040" w:rsidTr="00FE7A92">
        <w:tc>
          <w:tcPr>
            <w:tcW w:w="3119" w:type="dxa"/>
            <w:vAlign w:val="center"/>
          </w:tcPr>
          <w:p w:rsidR="00FE7A92" w:rsidRPr="007F1040" w:rsidRDefault="00FE7A92" w:rsidP="00A655F4">
            <w:pPr>
              <w:rPr>
                <w:color w:val="000000" w:themeColor="text1"/>
                <w:sz w:val="24"/>
              </w:rPr>
            </w:pPr>
            <w:r w:rsidRPr="007F1040">
              <w:rPr>
                <w:color w:val="000000" w:themeColor="text1"/>
                <w:sz w:val="24"/>
              </w:rPr>
              <w:t>上年度末</w:t>
            </w:r>
          </w:p>
        </w:tc>
        <w:tc>
          <w:tcPr>
            <w:tcW w:w="2873" w:type="dxa"/>
            <w:vAlign w:val="center"/>
          </w:tcPr>
          <w:p w:rsidR="00FE7A92" w:rsidRPr="007F1040" w:rsidRDefault="00FE7A92" w:rsidP="00A655F4">
            <w:pPr>
              <w:jc w:val="right"/>
              <w:rPr>
                <w:color w:val="000000" w:themeColor="text1"/>
                <w:sz w:val="24"/>
              </w:rPr>
            </w:pPr>
            <w:r w:rsidRPr="007F1040">
              <w:rPr>
                <w:color w:val="000000" w:themeColor="text1"/>
                <w:sz w:val="24"/>
              </w:rPr>
              <w:t>118,796,383.24</w:t>
            </w:r>
          </w:p>
        </w:tc>
        <w:tc>
          <w:tcPr>
            <w:tcW w:w="3364" w:type="dxa"/>
            <w:vAlign w:val="center"/>
          </w:tcPr>
          <w:p w:rsidR="00FE7A92" w:rsidRPr="007F1040" w:rsidRDefault="00FE7A92" w:rsidP="00A655F4">
            <w:pPr>
              <w:jc w:val="right"/>
              <w:rPr>
                <w:color w:val="000000" w:themeColor="text1"/>
                <w:sz w:val="24"/>
              </w:rPr>
            </w:pPr>
            <w:r w:rsidRPr="007F1040">
              <w:rPr>
                <w:color w:val="000000" w:themeColor="text1"/>
                <w:sz w:val="24"/>
              </w:rPr>
              <w:t>118,796,383.24</w:t>
            </w:r>
          </w:p>
        </w:tc>
      </w:tr>
      <w:tr w:rsidR="007F1040" w:rsidRPr="007F1040" w:rsidTr="00FE7A92">
        <w:tc>
          <w:tcPr>
            <w:tcW w:w="3119" w:type="dxa"/>
            <w:vAlign w:val="center"/>
          </w:tcPr>
          <w:p w:rsidR="00FE7A92" w:rsidRPr="007F1040" w:rsidRDefault="00FE7A92" w:rsidP="00A655F4">
            <w:pPr>
              <w:rPr>
                <w:color w:val="000000" w:themeColor="text1"/>
                <w:sz w:val="24"/>
              </w:rPr>
            </w:pPr>
            <w:r w:rsidRPr="007F1040">
              <w:rPr>
                <w:color w:val="000000" w:themeColor="text1"/>
                <w:sz w:val="24"/>
              </w:rPr>
              <w:t>本期申购</w:t>
            </w:r>
          </w:p>
        </w:tc>
        <w:tc>
          <w:tcPr>
            <w:tcW w:w="2873" w:type="dxa"/>
            <w:vAlign w:val="center"/>
          </w:tcPr>
          <w:p w:rsidR="00FE7A92" w:rsidRPr="007F1040" w:rsidRDefault="00FE7A92" w:rsidP="00A655F4">
            <w:pPr>
              <w:jc w:val="right"/>
              <w:rPr>
                <w:color w:val="000000" w:themeColor="text1"/>
                <w:sz w:val="24"/>
              </w:rPr>
            </w:pPr>
            <w:r w:rsidRPr="007F1040">
              <w:rPr>
                <w:color w:val="000000" w:themeColor="text1"/>
                <w:sz w:val="24"/>
              </w:rPr>
              <w:t>85,158,130.99</w:t>
            </w:r>
          </w:p>
        </w:tc>
        <w:tc>
          <w:tcPr>
            <w:tcW w:w="3364" w:type="dxa"/>
            <w:vAlign w:val="center"/>
          </w:tcPr>
          <w:p w:rsidR="00FE7A92" w:rsidRPr="007F1040" w:rsidRDefault="00FE7A92" w:rsidP="00A655F4">
            <w:pPr>
              <w:jc w:val="right"/>
              <w:rPr>
                <w:color w:val="000000" w:themeColor="text1"/>
                <w:sz w:val="24"/>
              </w:rPr>
            </w:pPr>
            <w:r w:rsidRPr="007F1040">
              <w:rPr>
                <w:color w:val="000000" w:themeColor="text1"/>
                <w:sz w:val="24"/>
              </w:rPr>
              <w:t>85,158,130.99</w:t>
            </w:r>
          </w:p>
        </w:tc>
      </w:tr>
      <w:tr w:rsidR="007F1040" w:rsidRPr="007F1040" w:rsidTr="00FE7A92">
        <w:tc>
          <w:tcPr>
            <w:tcW w:w="3119" w:type="dxa"/>
            <w:vAlign w:val="center"/>
          </w:tcPr>
          <w:p w:rsidR="00FE7A92" w:rsidRPr="007F1040" w:rsidRDefault="00FE7A92" w:rsidP="00A655F4">
            <w:pPr>
              <w:rPr>
                <w:color w:val="000000" w:themeColor="text1"/>
                <w:sz w:val="24"/>
              </w:rPr>
            </w:pPr>
            <w:r w:rsidRPr="007F1040">
              <w:rPr>
                <w:color w:val="000000" w:themeColor="text1"/>
                <w:sz w:val="24"/>
              </w:rPr>
              <w:t>本期赎回（以</w:t>
            </w:r>
            <w:r w:rsidRPr="007F1040">
              <w:rPr>
                <w:color w:val="000000" w:themeColor="text1"/>
                <w:sz w:val="24"/>
              </w:rPr>
              <w:t>“-”</w:t>
            </w:r>
            <w:r w:rsidRPr="007F1040">
              <w:rPr>
                <w:color w:val="000000" w:themeColor="text1"/>
                <w:sz w:val="24"/>
              </w:rPr>
              <w:t>号填列）</w:t>
            </w:r>
          </w:p>
        </w:tc>
        <w:tc>
          <w:tcPr>
            <w:tcW w:w="2873" w:type="dxa"/>
            <w:vAlign w:val="center"/>
          </w:tcPr>
          <w:p w:rsidR="00FE7A92" w:rsidRPr="007F1040" w:rsidRDefault="00FE7A92" w:rsidP="00A655F4">
            <w:pPr>
              <w:jc w:val="right"/>
              <w:rPr>
                <w:color w:val="000000" w:themeColor="text1"/>
                <w:sz w:val="24"/>
              </w:rPr>
            </w:pPr>
            <w:r w:rsidRPr="007F1040">
              <w:rPr>
                <w:color w:val="000000" w:themeColor="text1"/>
                <w:sz w:val="24"/>
              </w:rPr>
              <w:t>-143,186,975.28</w:t>
            </w:r>
          </w:p>
        </w:tc>
        <w:tc>
          <w:tcPr>
            <w:tcW w:w="3364" w:type="dxa"/>
            <w:vAlign w:val="center"/>
          </w:tcPr>
          <w:p w:rsidR="00FE7A92" w:rsidRPr="007F1040" w:rsidRDefault="00FE7A92" w:rsidP="00A655F4">
            <w:pPr>
              <w:jc w:val="right"/>
              <w:rPr>
                <w:color w:val="000000" w:themeColor="text1"/>
                <w:sz w:val="24"/>
              </w:rPr>
            </w:pPr>
            <w:r w:rsidRPr="007F1040">
              <w:rPr>
                <w:color w:val="000000" w:themeColor="text1"/>
                <w:sz w:val="24"/>
              </w:rPr>
              <w:t>-143,186,975.28</w:t>
            </w:r>
          </w:p>
        </w:tc>
      </w:tr>
      <w:tr w:rsidR="007F1040" w:rsidRPr="007F1040" w:rsidTr="00FE7A92">
        <w:tc>
          <w:tcPr>
            <w:tcW w:w="3119" w:type="dxa"/>
            <w:vAlign w:val="center"/>
          </w:tcPr>
          <w:p w:rsidR="00FE7A92" w:rsidRPr="007F1040" w:rsidRDefault="00FE7A92" w:rsidP="00A655F4">
            <w:pPr>
              <w:rPr>
                <w:color w:val="000000" w:themeColor="text1"/>
                <w:sz w:val="24"/>
              </w:rPr>
            </w:pPr>
            <w:r w:rsidRPr="007F1040">
              <w:rPr>
                <w:color w:val="000000" w:themeColor="text1"/>
                <w:sz w:val="24"/>
              </w:rPr>
              <w:t>本期末</w:t>
            </w:r>
          </w:p>
        </w:tc>
        <w:tc>
          <w:tcPr>
            <w:tcW w:w="2873" w:type="dxa"/>
            <w:vAlign w:val="center"/>
          </w:tcPr>
          <w:p w:rsidR="00FE7A92" w:rsidRPr="007F1040" w:rsidRDefault="00FE7A92" w:rsidP="00A655F4">
            <w:pPr>
              <w:jc w:val="right"/>
              <w:rPr>
                <w:color w:val="000000" w:themeColor="text1"/>
                <w:sz w:val="24"/>
              </w:rPr>
            </w:pPr>
            <w:r w:rsidRPr="007F1040">
              <w:rPr>
                <w:color w:val="000000" w:themeColor="text1"/>
                <w:sz w:val="24"/>
              </w:rPr>
              <w:t>60,767,538.95</w:t>
            </w:r>
          </w:p>
        </w:tc>
        <w:tc>
          <w:tcPr>
            <w:tcW w:w="3364" w:type="dxa"/>
            <w:vAlign w:val="center"/>
          </w:tcPr>
          <w:p w:rsidR="00FE7A92" w:rsidRPr="007F1040" w:rsidRDefault="00FE7A92" w:rsidP="00A655F4">
            <w:pPr>
              <w:jc w:val="right"/>
              <w:rPr>
                <w:color w:val="000000" w:themeColor="text1"/>
                <w:sz w:val="24"/>
              </w:rPr>
            </w:pPr>
            <w:r w:rsidRPr="007F1040">
              <w:rPr>
                <w:color w:val="000000" w:themeColor="text1"/>
                <w:sz w:val="24"/>
              </w:rPr>
              <w:t>60,767,538.95</w:t>
            </w:r>
          </w:p>
        </w:tc>
      </w:tr>
    </w:tbl>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1</w:t>
      </w:r>
      <w:r w:rsidRPr="007F1040">
        <w:rPr>
          <w:color w:val="000000" w:themeColor="text1"/>
          <w:kern w:val="0"/>
          <w:sz w:val="24"/>
        </w:rPr>
        <w:t>、如果本报告期间发生转换入、红利再投业务，则总申购份额中包含该业务；</w:t>
      </w:r>
    </w:p>
    <w:p w:rsidR="006712EF" w:rsidRPr="007F1040" w:rsidRDefault="008F26AF" w:rsidP="008F26AF">
      <w:pPr>
        <w:tabs>
          <w:tab w:val="left" w:pos="426"/>
        </w:tabs>
        <w:spacing w:before="29" w:line="288" w:lineRule="auto"/>
        <w:ind w:firstLineChars="204" w:firstLine="490"/>
        <w:jc w:val="left"/>
        <w:rPr>
          <w:color w:val="000000" w:themeColor="text1"/>
          <w:kern w:val="0"/>
          <w:sz w:val="24"/>
        </w:rPr>
      </w:pPr>
      <w:r w:rsidRPr="007F1040">
        <w:rPr>
          <w:color w:val="000000" w:themeColor="text1"/>
          <w:kern w:val="0"/>
          <w:sz w:val="24"/>
        </w:rPr>
        <w:t>2</w:t>
      </w:r>
      <w:r w:rsidRPr="007F1040">
        <w:rPr>
          <w:color w:val="000000" w:themeColor="text1"/>
          <w:kern w:val="0"/>
          <w:sz w:val="24"/>
        </w:rPr>
        <w:t>、如果本报告期间发生转换出业务，则总赎回份额中包含该业务。</w:t>
      </w:r>
    </w:p>
    <w:p w:rsidR="00BC03D1" w:rsidRPr="007F1040" w:rsidRDefault="008F26AF" w:rsidP="00FE7A92">
      <w:pPr>
        <w:tabs>
          <w:tab w:val="left" w:pos="426"/>
        </w:tabs>
        <w:spacing w:before="29" w:line="288" w:lineRule="auto"/>
        <w:jc w:val="left"/>
        <w:rPr>
          <w:color w:val="000000" w:themeColor="text1"/>
          <w:kern w:val="0"/>
          <w:sz w:val="24"/>
        </w:rPr>
      </w:pPr>
      <w:r w:rsidRPr="007F1040">
        <w:rPr>
          <w:rFonts w:hint="eastAsia"/>
          <w:color w:val="000000" w:themeColor="text1"/>
          <w:kern w:val="0"/>
          <w:sz w:val="24"/>
        </w:rPr>
        <w:t xml:space="preserve">    </w:t>
      </w:r>
      <w:r w:rsidR="00FE7A92" w:rsidRPr="007F1040">
        <w:rPr>
          <w:color w:val="000000" w:themeColor="text1"/>
          <w:kern w:val="0"/>
          <w:sz w:val="24"/>
        </w:rPr>
        <w:t>3</w:t>
      </w:r>
      <w:r w:rsidR="00FE7A92" w:rsidRPr="007F1040">
        <w:rPr>
          <w:color w:val="000000" w:themeColor="text1"/>
          <w:kern w:val="0"/>
          <w:sz w:val="24"/>
        </w:rPr>
        <w:t>、截至</w:t>
      </w:r>
      <w:r w:rsidR="00FE7A92" w:rsidRPr="007F1040">
        <w:rPr>
          <w:color w:val="000000" w:themeColor="text1"/>
          <w:kern w:val="0"/>
          <w:sz w:val="24"/>
        </w:rPr>
        <w:t>2015</w:t>
      </w:r>
      <w:r w:rsidR="00FE7A92" w:rsidRPr="007F1040">
        <w:rPr>
          <w:color w:val="000000" w:themeColor="text1"/>
          <w:kern w:val="0"/>
          <w:sz w:val="24"/>
        </w:rPr>
        <w:t>年</w:t>
      </w:r>
      <w:r w:rsidR="00FE7A92" w:rsidRPr="007F1040">
        <w:rPr>
          <w:color w:val="000000" w:themeColor="text1"/>
          <w:kern w:val="0"/>
          <w:sz w:val="24"/>
        </w:rPr>
        <w:t>6</w:t>
      </w:r>
      <w:r w:rsidR="00FE7A92" w:rsidRPr="007F1040">
        <w:rPr>
          <w:color w:val="000000" w:themeColor="text1"/>
          <w:kern w:val="0"/>
          <w:sz w:val="24"/>
        </w:rPr>
        <w:t>月</w:t>
      </w:r>
      <w:r w:rsidR="00FE7A92" w:rsidRPr="007F1040">
        <w:rPr>
          <w:color w:val="000000" w:themeColor="text1"/>
          <w:kern w:val="0"/>
          <w:sz w:val="24"/>
        </w:rPr>
        <w:t>30</w:t>
      </w:r>
      <w:r w:rsidR="00FE7A92" w:rsidRPr="007F1040">
        <w:rPr>
          <w:color w:val="000000" w:themeColor="text1"/>
          <w:kern w:val="0"/>
          <w:sz w:val="24"/>
        </w:rPr>
        <w:t>日止，本基金于深交所上市的基金份额为</w:t>
      </w:r>
      <w:r w:rsidR="00FE7A92" w:rsidRPr="007F1040">
        <w:rPr>
          <w:color w:val="000000" w:themeColor="text1"/>
          <w:kern w:val="0"/>
          <w:sz w:val="24"/>
        </w:rPr>
        <w:t>7,737,842.00</w:t>
      </w:r>
      <w:r w:rsidR="00FE7A92" w:rsidRPr="007F1040">
        <w:rPr>
          <w:color w:val="000000" w:themeColor="text1"/>
          <w:kern w:val="0"/>
          <w:sz w:val="24"/>
        </w:rPr>
        <w:t>份</w:t>
      </w:r>
      <w:r w:rsidR="00FE7A92" w:rsidRPr="007F1040">
        <w:rPr>
          <w:color w:val="000000" w:themeColor="text1"/>
          <w:kern w:val="0"/>
          <w:sz w:val="24"/>
        </w:rPr>
        <w:t>(2014</w:t>
      </w:r>
      <w:r w:rsidR="00FE7A92" w:rsidRPr="007F1040">
        <w:rPr>
          <w:color w:val="000000" w:themeColor="text1"/>
          <w:kern w:val="0"/>
          <w:sz w:val="24"/>
        </w:rPr>
        <w:t>年</w:t>
      </w:r>
      <w:r w:rsidR="00FE7A92" w:rsidRPr="007F1040">
        <w:rPr>
          <w:color w:val="000000" w:themeColor="text1"/>
          <w:kern w:val="0"/>
          <w:sz w:val="24"/>
        </w:rPr>
        <w:t>6</w:t>
      </w:r>
      <w:r w:rsidR="00FE7A92" w:rsidRPr="007F1040">
        <w:rPr>
          <w:color w:val="000000" w:themeColor="text1"/>
          <w:kern w:val="0"/>
          <w:sz w:val="24"/>
        </w:rPr>
        <w:t>月</w:t>
      </w:r>
      <w:r w:rsidR="00FE7A92" w:rsidRPr="007F1040">
        <w:rPr>
          <w:color w:val="000000" w:themeColor="text1"/>
          <w:kern w:val="0"/>
          <w:sz w:val="24"/>
        </w:rPr>
        <w:t>30</w:t>
      </w:r>
      <w:r w:rsidR="00FE7A92" w:rsidRPr="007F1040">
        <w:rPr>
          <w:color w:val="000000" w:themeColor="text1"/>
          <w:kern w:val="0"/>
          <w:sz w:val="24"/>
        </w:rPr>
        <w:t>日：</w:t>
      </w:r>
      <w:r w:rsidR="00FE7A92" w:rsidRPr="007F1040">
        <w:rPr>
          <w:color w:val="000000" w:themeColor="text1"/>
          <w:kern w:val="0"/>
          <w:sz w:val="24"/>
        </w:rPr>
        <w:t>73,819,541.00</w:t>
      </w:r>
      <w:r w:rsidR="00FE7A92" w:rsidRPr="007F1040">
        <w:rPr>
          <w:color w:val="000000" w:themeColor="text1"/>
          <w:kern w:val="0"/>
          <w:sz w:val="24"/>
        </w:rPr>
        <w:t>份</w:t>
      </w:r>
      <w:r w:rsidR="00FE7A92" w:rsidRPr="007F1040">
        <w:rPr>
          <w:color w:val="000000" w:themeColor="text1"/>
          <w:kern w:val="0"/>
          <w:sz w:val="24"/>
        </w:rPr>
        <w:t>)</w:t>
      </w:r>
      <w:r w:rsidR="00FE7A92" w:rsidRPr="007F1040">
        <w:rPr>
          <w:color w:val="000000" w:themeColor="text1"/>
          <w:kern w:val="0"/>
          <w:sz w:val="24"/>
        </w:rPr>
        <w:t>，托管在场外未上市交易的基金份额为</w:t>
      </w:r>
      <w:r w:rsidR="00FE7A92" w:rsidRPr="007F1040">
        <w:rPr>
          <w:color w:val="000000" w:themeColor="text1"/>
          <w:kern w:val="0"/>
          <w:sz w:val="24"/>
        </w:rPr>
        <w:t>53,029,696.95</w:t>
      </w:r>
      <w:r w:rsidR="00FE7A92" w:rsidRPr="007F1040">
        <w:rPr>
          <w:color w:val="000000" w:themeColor="text1"/>
          <w:kern w:val="0"/>
          <w:sz w:val="24"/>
        </w:rPr>
        <w:t>份</w:t>
      </w:r>
      <w:r w:rsidR="00FE7A92" w:rsidRPr="007F1040">
        <w:rPr>
          <w:color w:val="000000" w:themeColor="text1"/>
          <w:kern w:val="0"/>
          <w:sz w:val="24"/>
        </w:rPr>
        <w:t>(2014</w:t>
      </w:r>
      <w:r w:rsidR="00FE7A92" w:rsidRPr="007F1040">
        <w:rPr>
          <w:color w:val="000000" w:themeColor="text1"/>
          <w:kern w:val="0"/>
          <w:sz w:val="24"/>
        </w:rPr>
        <w:t>年</w:t>
      </w:r>
      <w:r w:rsidR="00FE7A92" w:rsidRPr="007F1040">
        <w:rPr>
          <w:color w:val="000000" w:themeColor="text1"/>
          <w:kern w:val="0"/>
          <w:sz w:val="24"/>
        </w:rPr>
        <w:t>6</w:t>
      </w:r>
      <w:r w:rsidR="00FE7A92" w:rsidRPr="007F1040">
        <w:rPr>
          <w:color w:val="000000" w:themeColor="text1"/>
          <w:kern w:val="0"/>
          <w:sz w:val="24"/>
        </w:rPr>
        <w:t>月</w:t>
      </w:r>
      <w:r w:rsidR="00FE7A92" w:rsidRPr="007F1040">
        <w:rPr>
          <w:color w:val="000000" w:themeColor="text1"/>
          <w:kern w:val="0"/>
          <w:sz w:val="24"/>
        </w:rPr>
        <w:t>30</w:t>
      </w:r>
      <w:r w:rsidR="00FE7A92" w:rsidRPr="007F1040">
        <w:rPr>
          <w:color w:val="000000" w:themeColor="text1"/>
          <w:kern w:val="0"/>
          <w:sz w:val="24"/>
        </w:rPr>
        <w:t>日：</w:t>
      </w:r>
      <w:r w:rsidR="00FE7A92" w:rsidRPr="007F1040">
        <w:rPr>
          <w:color w:val="000000" w:themeColor="text1"/>
          <w:kern w:val="0"/>
          <w:sz w:val="24"/>
        </w:rPr>
        <w:t>171,440,707.45</w:t>
      </w:r>
      <w:r w:rsidR="00FE7A92" w:rsidRPr="007F1040">
        <w:rPr>
          <w:color w:val="000000" w:themeColor="text1"/>
          <w:kern w:val="0"/>
          <w:sz w:val="24"/>
        </w:rPr>
        <w:t>份</w:t>
      </w:r>
      <w:r w:rsidR="00FE7A92" w:rsidRPr="007F1040">
        <w:rPr>
          <w:color w:val="000000" w:themeColor="text1"/>
          <w:kern w:val="0"/>
          <w:sz w:val="24"/>
        </w:rPr>
        <w:t>)</w:t>
      </w:r>
      <w:r w:rsidR="00FE7A92" w:rsidRPr="007F1040">
        <w:rPr>
          <w:color w:val="000000" w:themeColor="text1"/>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8F26AF" w:rsidRPr="007F1040" w:rsidRDefault="008F26AF" w:rsidP="0048308E">
      <w:pPr>
        <w:spacing w:before="29" w:line="288" w:lineRule="auto"/>
        <w:rPr>
          <w:b/>
          <w:bCs/>
          <w:color w:val="000000" w:themeColor="text1"/>
          <w:kern w:val="0"/>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6.4.7.10 </w:t>
      </w:r>
      <w:r w:rsidRPr="007F1040">
        <w:rPr>
          <w:b/>
          <w:color w:val="000000" w:themeColor="text1"/>
          <w:sz w:val="24"/>
        </w:rPr>
        <w:t>未分配利润</w:t>
      </w:r>
    </w:p>
    <w:p w:rsidR="001548F9" w:rsidRPr="007F1040" w:rsidRDefault="001548F9" w:rsidP="0048308E">
      <w:pPr>
        <w:spacing w:before="29" w:line="288" w:lineRule="auto"/>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7F1040" w:rsidRPr="007F1040" w:rsidTr="00AB4FF2">
        <w:tc>
          <w:tcPr>
            <w:tcW w:w="27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21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已实现部分</w:t>
            </w:r>
          </w:p>
        </w:tc>
        <w:tc>
          <w:tcPr>
            <w:tcW w:w="21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未实现部分</w:t>
            </w:r>
          </w:p>
        </w:tc>
        <w:tc>
          <w:tcPr>
            <w:tcW w:w="21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未分配利润合计</w:t>
            </w:r>
          </w:p>
        </w:tc>
      </w:tr>
      <w:tr w:rsidR="007F1040" w:rsidRPr="007F1040" w:rsidTr="00AB4FF2">
        <w:tc>
          <w:tcPr>
            <w:tcW w:w="2700" w:type="dxa"/>
            <w:vAlign w:val="center"/>
          </w:tcPr>
          <w:p w:rsidR="001548F9" w:rsidRPr="007F1040" w:rsidRDefault="00D74830" w:rsidP="0048308E">
            <w:pPr>
              <w:spacing w:before="29" w:line="288" w:lineRule="auto"/>
              <w:rPr>
                <w:color w:val="000000" w:themeColor="text1"/>
                <w:sz w:val="24"/>
              </w:rPr>
            </w:pPr>
            <w:r w:rsidRPr="007F1040">
              <w:rPr>
                <w:color w:val="000000" w:themeColor="text1"/>
                <w:sz w:val="24"/>
              </w:rPr>
              <w:t>上年度末</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12,789,455.19</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5,419,297.60</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18,208,752.79</w:t>
            </w:r>
          </w:p>
        </w:tc>
      </w:tr>
      <w:tr w:rsidR="007F1040" w:rsidRPr="007F1040" w:rsidTr="00AB4FF2">
        <w:tc>
          <w:tcPr>
            <w:tcW w:w="27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本期利润</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13,359,954.87</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-2,142,473.13</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11,217,481.74</w:t>
            </w:r>
          </w:p>
        </w:tc>
      </w:tr>
      <w:tr w:rsidR="007F1040" w:rsidRPr="007F1040" w:rsidTr="00AB4FF2">
        <w:tc>
          <w:tcPr>
            <w:tcW w:w="27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本期基金份额交易产生的变动数</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-10,312,578.07</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-3,057,029.23</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-13,369,607.30</w:t>
            </w:r>
          </w:p>
        </w:tc>
      </w:tr>
      <w:tr w:rsidR="007F1040" w:rsidRPr="007F1040" w:rsidTr="00AB4FF2">
        <w:tc>
          <w:tcPr>
            <w:tcW w:w="27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其中：基金申购款</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14,454,748.34</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4,350,327.24</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18,805,075.58</w:t>
            </w:r>
          </w:p>
        </w:tc>
      </w:tr>
      <w:tr w:rsidR="007F1040" w:rsidRPr="007F1040" w:rsidTr="00AB4FF2">
        <w:tc>
          <w:tcPr>
            <w:tcW w:w="2700" w:type="dxa"/>
            <w:vAlign w:val="center"/>
          </w:tcPr>
          <w:p w:rsidR="001548F9" w:rsidRPr="007F1040" w:rsidRDefault="001548F9" w:rsidP="00035D71">
            <w:pPr>
              <w:spacing w:before="29" w:line="288" w:lineRule="auto"/>
              <w:ind w:firstLineChars="294" w:firstLine="706"/>
              <w:rPr>
                <w:color w:val="000000" w:themeColor="text1"/>
                <w:sz w:val="24"/>
              </w:rPr>
            </w:pPr>
            <w:r w:rsidRPr="007F1040">
              <w:rPr>
                <w:color w:val="000000" w:themeColor="text1"/>
                <w:sz w:val="24"/>
              </w:rPr>
              <w:t>基金赎回款</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-24,767,326.41</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-7,407,356.47</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-32,174,682.88</w:t>
            </w:r>
          </w:p>
        </w:tc>
      </w:tr>
      <w:tr w:rsidR="007F1040" w:rsidRPr="007F1040" w:rsidTr="00AB4FF2">
        <w:tc>
          <w:tcPr>
            <w:tcW w:w="27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本期已分配利润</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1548F9" w:rsidRPr="007F1040" w:rsidTr="00AB4FF2">
        <w:tc>
          <w:tcPr>
            <w:tcW w:w="27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本期末</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15,836,831.99</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219,795.24</w:t>
            </w:r>
          </w:p>
        </w:tc>
        <w:tc>
          <w:tcPr>
            <w:tcW w:w="21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16,056,627.23</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6.4.7.11 </w:t>
      </w:r>
      <w:r w:rsidRPr="007F1040">
        <w:rPr>
          <w:b/>
          <w:color w:val="000000" w:themeColor="text1"/>
          <w:sz w:val="24"/>
        </w:rPr>
        <w:t>存款利息收入</w:t>
      </w:r>
    </w:p>
    <w:p w:rsidR="001548F9" w:rsidRPr="007F1040" w:rsidRDefault="001548F9" w:rsidP="0048308E">
      <w:pPr>
        <w:spacing w:before="29" w:line="288" w:lineRule="auto"/>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7F1040" w:rsidRPr="007F1040" w:rsidTr="00964479">
        <w:tc>
          <w:tcPr>
            <w:tcW w:w="3828"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35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w:t>
            </w:r>
          </w:p>
          <w:p w:rsidR="001548F9" w:rsidRPr="007F1040" w:rsidRDefault="001548F9" w:rsidP="0048308E">
            <w:pPr>
              <w:spacing w:before="29" w:line="288" w:lineRule="auto"/>
              <w:jc w:val="center"/>
              <w:rPr>
                <w:b/>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964479">
        <w:tc>
          <w:tcPr>
            <w:tcW w:w="382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活期存款利息收入</w:t>
            </w:r>
          </w:p>
        </w:tc>
        <w:tc>
          <w:tcPr>
            <w:tcW w:w="53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14,879.41</w:t>
            </w:r>
          </w:p>
        </w:tc>
      </w:tr>
      <w:tr w:rsidR="007F1040" w:rsidRPr="007F1040" w:rsidTr="00964479">
        <w:tc>
          <w:tcPr>
            <w:tcW w:w="382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定期存款利息收入</w:t>
            </w:r>
          </w:p>
        </w:tc>
        <w:tc>
          <w:tcPr>
            <w:tcW w:w="53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964479">
        <w:tc>
          <w:tcPr>
            <w:tcW w:w="382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其他存款利息收入</w:t>
            </w:r>
          </w:p>
        </w:tc>
        <w:tc>
          <w:tcPr>
            <w:tcW w:w="53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0.00</w:t>
            </w:r>
          </w:p>
        </w:tc>
      </w:tr>
      <w:tr w:rsidR="007F1040" w:rsidRPr="007F1040" w:rsidTr="00964479">
        <w:tc>
          <w:tcPr>
            <w:tcW w:w="382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结算备付金利息收入</w:t>
            </w:r>
          </w:p>
        </w:tc>
        <w:tc>
          <w:tcPr>
            <w:tcW w:w="53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46,467.03</w:t>
            </w:r>
          </w:p>
        </w:tc>
      </w:tr>
      <w:tr w:rsidR="007F1040" w:rsidRPr="007F1040" w:rsidTr="00964479">
        <w:tc>
          <w:tcPr>
            <w:tcW w:w="382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其他</w:t>
            </w:r>
          </w:p>
        </w:tc>
        <w:tc>
          <w:tcPr>
            <w:tcW w:w="53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2,144.39</w:t>
            </w:r>
          </w:p>
        </w:tc>
      </w:tr>
      <w:tr w:rsidR="007F1040" w:rsidRPr="007F1040" w:rsidTr="00964479">
        <w:tc>
          <w:tcPr>
            <w:tcW w:w="3828"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合计</w:t>
            </w:r>
          </w:p>
        </w:tc>
        <w:tc>
          <w:tcPr>
            <w:tcW w:w="535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63,490.83</w:t>
            </w:r>
          </w:p>
        </w:tc>
      </w:tr>
    </w:tbl>
    <w:p w:rsidR="001548F9" w:rsidRPr="007F1040" w:rsidRDefault="001548F9" w:rsidP="0048308E">
      <w:pPr>
        <w:spacing w:before="29" w:line="288" w:lineRule="auto"/>
        <w:rPr>
          <w:color w:val="000000" w:themeColor="text1"/>
          <w:sz w:val="24"/>
        </w:rPr>
      </w:pPr>
      <w:r w:rsidRPr="007F1040">
        <w:rPr>
          <w:color w:val="000000" w:themeColor="text1"/>
          <w:sz w:val="24"/>
        </w:rPr>
        <w:tab/>
      </w:r>
    </w:p>
    <w:p w:rsidR="007D33E1" w:rsidRPr="007F1040" w:rsidRDefault="007D33E1" w:rsidP="0048308E">
      <w:pPr>
        <w:spacing w:before="29" w:line="288" w:lineRule="auto"/>
        <w:rPr>
          <w:b/>
          <w:color w:val="000000" w:themeColor="text1"/>
          <w:sz w:val="24"/>
        </w:rPr>
      </w:pPr>
      <w:r w:rsidRPr="007F1040">
        <w:rPr>
          <w:b/>
          <w:bCs/>
          <w:color w:val="000000" w:themeColor="text1"/>
          <w:kern w:val="0"/>
          <w:sz w:val="24"/>
        </w:rPr>
        <w:t xml:space="preserve">6.4.7.12 </w:t>
      </w:r>
      <w:r w:rsidRPr="007F1040">
        <w:rPr>
          <w:b/>
          <w:color w:val="000000" w:themeColor="text1"/>
          <w:sz w:val="24"/>
        </w:rPr>
        <w:t>股票投资收益</w:t>
      </w:r>
    </w:p>
    <w:p w:rsidR="007D33E1" w:rsidRPr="007F1040" w:rsidRDefault="007D33E1"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F1040" w:rsidRPr="007F1040" w:rsidTr="004A54E9">
        <w:trPr>
          <w:trHeight w:val="300"/>
        </w:trPr>
        <w:tc>
          <w:tcPr>
            <w:tcW w:w="3755" w:type="dxa"/>
            <w:tcMar>
              <w:top w:w="0" w:type="dxa"/>
              <w:left w:w="108" w:type="dxa"/>
              <w:bottom w:w="0" w:type="dxa"/>
              <w:right w:w="108" w:type="dxa"/>
            </w:tcMar>
            <w:vAlign w:val="center"/>
          </w:tcPr>
          <w:p w:rsidR="007D33E1" w:rsidRPr="007F1040" w:rsidRDefault="007D33E1" w:rsidP="0048308E">
            <w:pPr>
              <w:spacing w:before="29" w:line="288" w:lineRule="auto"/>
              <w:jc w:val="center"/>
              <w:rPr>
                <w:color w:val="000000" w:themeColor="text1"/>
                <w:sz w:val="24"/>
              </w:rPr>
            </w:pPr>
            <w:r w:rsidRPr="007F1040">
              <w:rPr>
                <w:color w:val="000000" w:themeColor="text1"/>
                <w:sz w:val="24"/>
              </w:rPr>
              <w:t>项目</w:t>
            </w:r>
          </w:p>
        </w:tc>
        <w:tc>
          <w:tcPr>
            <w:tcW w:w="5452" w:type="dxa"/>
            <w:tcMar>
              <w:top w:w="0" w:type="dxa"/>
              <w:left w:w="108" w:type="dxa"/>
              <w:bottom w:w="0" w:type="dxa"/>
              <w:right w:w="108" w:type="dxa"/>
            </w:tcMar>
            <w:vAlign w:val="center"/>
          </w:tcPr>
          <w:p w:rsidR="007D33E1" w:rsidRPr="007F1040" w:rsidRDefault="007D33E1" w:rsidP="0048308E">
            <w:pPr>
              <w:spacing w:before="29" w:line="288" w:lineRule="auto"/>
              <w:jc w:val="center"/>
              <w:rPr>
                <w:color w:val="000000" w:themeColor="text1"/>
                <w:sz w:val="24"/>
              </w:rPr>
            </w:pPr>
            <w:r w:rsidRPr="007F1040">
              <w:rPr>
                <w:color w:val="000000" w:themeColor="text1"/>
                <w:sz w:val="24"/>
              </w:rPr>
              <w:t>本期</w:t>
            </w:r>
          </w:p>
          <w:p w:rsidR="007D33E1" w:rsidRPr="007F1040" w:rsidRDefault="007D33E1" w:rsidP="0048308E">
            <w:pPr>
              <w:spacing w:before="29" w:line="288" w:lineRule="auto"/>
              <w:jc w:val="center"/>
              <w:rPr>
                <w:b/>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4A54E9">
        <w:trPr>
          <w:trHeight w:val="300"/>
        </w:trPr>
        <w:tc>
          <w:tcPr>
            <w:tcW w:w="3755" w:type="dxa"/>
            <w:tcMar>
              <w:top w:w="0" w:type="dxa"/>
              <w:left w:w="108" w:type="dxa"/>
              <w:bottom w:w="0" w:type="dxa"/>
              <w:right w:w="108" w:type="dxa"/>
            </w:tcMar>
            <w:vAlign w:val="center"/>
          </w:tcPr>
          <w:p w:rsidR="007D33E1" w:rsidRPr="007F1040" w:rsidRDefault="007D33E1" w:rsidP="0048308E">
            <w:pPr>
              <w:spacing w:before="29" w:line="288" w:lineRule="auto"/>
              <w:rPr>
                <w:color w:val="000000" w:themeColor="text1"/>
                <w:sz w:val="24"/>
              </w:rPr>
            </w:pPr>
            <w:r w:rsidRPr="007F1040">
              <w:rPr>
                <w:color w:val="000000" w:themeColor="text1"/>
                <w:sz w:val="24"/>
              </w:rPr>
              <w:t>卖出股票成交总额</w:t>
            </w:r>
          </w:p>
        </w:tc>
        <w:tc>
          <w:tcPr>
            <w:tcW w:w="5452" w:type="dxa"/>
            <w:tcMar>
              <w:top w:w="0" w:type="dxa"/>
              <w:left w:w="108" w:type="dxa"/>
              <w:bottom w:w="0" w:type="dxa"/>
              <w:right w:w="108" w:type="dxa"/>
            </w:tcMar>
            <w:vAlign w:val="center"/>
          </w:tcPr>
          <w:p w:rsidR="007D33E1" w:rsidRPr="007F1040" w:rsidRDefault="007D33E1" w:rsidP="0048308E">
            <w:pPr>
              <w:spacing w:before="29" w:line="288" w:lineRule="auto"/>
              <w:jc w:val="right"/>
              <w:rPr>
                <w:color w:val="000000" w:themeColor="text1"/>
                <w:sz w:val="24"/>
              </w:rPr>
            </w:pPr>
            <w:r w:rsidRPr="007F1040">
              <w:rPr>
                <w:color w:val="000000" w:themeColor="text1"/>
                <w:sz w:val="24"/>
              </w:rPr>
              <w:t>27,096,795.06</w:t>
            </w:r>
          </w:p>
        </w:tc>
      </w:tr>
      <w:tr w:rsidR="007F1040" w:rsidRPr="007F1040" w:rsidTr="004A54E9">
        <w:trPr>
          <w:trHeight w:val="300"/>
        </w:trPr>
        <w:tc>
          <w:tcPr>
            <w:tcW w:w="3755" w:type="dxa"/>
            <w:tcMar>
              <w:top w:w="0" w:type="dxa"/>
              <w:left w:w="108" w:type="dxa"/>
              <w:bottom w:w="0" w:type="dxa"/>
              <w:right w:w="108" w:type="dxa"/>
            </w:tcMar>
            <w:vAlign w:val="center"/>
          </w:tcPr>
          <w:p w:rsidR="007D33E1" w:rsidRPr="007F1040" w:rsidRDefault="007D33E1" w:rsidP="0048308E">
            <w:pPr>
              <w:spacing w:before="29" w:line="288" w:lineRule="auto"/>
              <w:rPr>
                <w:color w:val="000000" w:themeColor="text1"/>
                <w:sz w:val="24"/>
              </w:rPr>
            </w:pPr>
            <w:r w:rsidRPr="007F1040">
              <w:rPr>
                <w:color w:val="000000" w:themeColor="text1"/>
                <w:sz w:val="24"/>
              </w:rPr>
              <w:t>减：卖出股票成本总额</w:t>
            </w:r>
          </w:p>
        </w:tc>
        <w:tc>
          <w:tcPr>
            <w:tcW w:w="5452" w:type="dxa"/>
            <w:tcMar>
              <w:top w:w="0" w:type="dxa"/>
              <w:left w:w="108" w:type="dxa"/>
              <w:bottom w:w="0" w:type="dxa"/>
              <w:right w:w="108" w:type="dxa"/>
            </w:tcMar>
            <w:vAlign w:val="center"/>
          </w:tcPr>
          <w:p w:rsidR="007D33E1" w:rsidRPr="007F1040" w:rsidRDefault="007D33E1" w:rsidP="0048308E">
            <w:pPr>
              <w:spacing w:before="29" w:line="288" w:lineRule="auto"/>
              <w:jc w:val="right"/>
              <w:rPr>
                <w:color w:val="000000" w:themeColor="text1"/>
                <w:sz w:val="24"/>
              </w:rPr>
            </w:pPr>
            <w:r w:rsidRPr="007F1040">
              <w:rPr>
                <w:color w:val="000000" w:themeColor="text1"/>
                <w:sz w:val="24"/>
              </w:rPr>
              <w:t>18,176,777.82</w:t>
            </w:r>
          </w:p>
        </w:tc>
      </w:tr>
      <w:tr w:rsidR="007D33E1" w:rsidRPr="007F1040" w:rsidTr="004A54E9">
        <w:trPr>
          <w:trHeight w:val="300"/>
        </w:trPr>
        <w:tc>
          <w:tcPr>
            <w:tcW w:w="3755" w:type="dxa"/>
            <w:tcMar>
              <w:top w:w="0" w:type="dxa"/>
              <w:left w:w="108" w:type="dxa"/>
              <w:bottom w:w="0" w:type="dxa"/>
              <w:right w:w="108" w:type="dxa"/>
            </w:tcMar>
            <w:vAlign w:val="center"/>
          </w:tcPr>
          <w:p w:rsidR="007D33E1" w:rsidRPr="007F1040" w:rsidRDefault="007D33E1" w:rsidP="0048308E">
            <w:pPr>
              <w:spacing w:before="29" w:line="288" w:lineRule="auto"/>
              <w:rPr>
                <w:color w:val="000000" w:themeColor="text1"/>
                <w:sz w:val="24"/>
              </w:rPr>
            </w:pPr>
            <w:r w:rsidRPr="007F1040">
              <w:rPr>
                <w:color w:val="000000" w:themeColor="text1"/>
                <w:sz w:val="24"/>
              </w:rPr>
              <w:t>买卖股票差价收入</w:t>
            </w:r>
          </w:p>
        </w:tc>
        <w:tc>
          <w:tcPr>
            <w:tcW w:w="5452" w:type="dxa"/>
            <w:tcMar>
              <w:top w:w="0" w:type="dxa"/>
              <w:left w:w="108" w:type="dxa"/>
              <w:bottom w:w="0" w:type="dxa"/>
              <w:right w:w="108" w:type="dxa"/>
            </w:tcMar>
            <w:vAlign w:val="center"/>
          </w:tcPr>
          <w:p w:rsidR="007D33E1" w:rsidRPr="007F1040" w:rsidRDefault="007D33E1" w:rsidP="0048308E">
            <w:pPr>
              <w:spacing w:before="29" w:line="288" w:lineRule="auto"/>
              <w:jc w:val="right"/>
              <w:rPr>
                <w:color w:val="000000" w:themeColor="text1"/>
                <w:sz w:val="24"/>
              </w:rPr>
            </w:pPr>
            <w:r w:rsidRPr="007F1040">
              <w:rPr>
                <w:color w:val="000000" w:themeColor="text1"/>
                <w:sz w:val="24"/>
              </w:rPr>
              <w:t>8,920,017.24</w:t>
            </w:r>
          </w:p>
        </w:tc>
      </w:tr>
    </w:tbl>
    <w:p w:rsidR="00E24A68" w:rsidRPr="007F1040" w:rsidRDefault="00E24A68" w:rsidP="0048308E">
      <w:pPr>
        <w:tabs>
          <w:tab w:val="left" w:pos="426"/>
        </w:tabs>
        <w:spacing w:before="29" w:line="288" w:lineRule="auto"/>
        <w:jc w:val="left"/>
        <w:rPr>
          <w:color w:val="000000" w:themeColor="text1"/>
          <w:kern w:val="0"/>
          <w:sz w:val="24"/>
        </w:rPr>
      </w:pPr>
    </w:p>
    <w:p w:rsidR="00A03ACA" w:rsidRPr="007F1040" w:rsidRDefault="00A03ACA" w:rsidP="00A03ACA">
      <w:pPr>
        <w:spacing w:before="29" w:line="288" w:lineRule="auto"/>
        <w:rPr>
          <w:b/>
          <w:bCs/>
          <w:color w:val="000000" w:themeColor="text1"/>
          <w:kern w:val="0"/>
          <w:sz w:val="24"/>
        </w:rPr>
      </w:pPr>
      <w:r w:rsidRPr="007F1040">
        <w:rPr>
          <w:b/>
          <w:bCs/>
          <w:color w:val="000000" w:themeColor="text1"/>
          <w:kern w:val="0"/>
          <w:sz w:val="24"/>
        </w:rPr>
        <w:t>6.4.7.13</w:t>
      </w:r>
      <w:r w:rsidRPr="007F1040">
        <w:rPr>
          <w:b/>
          <w:bCs/>
          <w:color w:val="000000" w:themeColor="text1"/>
          <w:kern w:val="0"/>
          <w:sz w:val="24"/>
        </w:rPr>
        <w:t>债券投资收益</w:t>
      </w:r>
    </w:p>
    <w:p w:rsidR="00A03ACA" w:rsidRPr="007F1040" w:rsidRDefault="00A03ACA" w:rsidP="00A03ACA">
      <w:pPr>
        <w:autoSpaceDE w:val="0"/>
        <w:autoSpaceDN w:val="0"/>
        <w:adjustRightInd w:val="0"/>
        <w:spacing w:before="29" w:line="288" w:lineRule="auto"/>
        <w:ind w:left="15"/>
        <w:jc w:val="right"/>
        <w:rPr>
          <w:color w:val="000000" w:themeColor="text1"/>
          <w:kern w:val="0"/>
          <w:szCs w:val="21"/>
        </w:rPr>
      </w:pPr>
      <w:r w:rsidRPr="007F1040">
        <w:rPr>
          <w:color w:val="000000" w:themeColor="text1"/>
          <w:szCs w:val="21"/>
          <w:lang w:val="en-AU"/>
        </w:rPr>
        <w:t xml:space="preserve">      </w:t>
      </w:r>
      <w:r w:rsidRPr="007F1040">
        <w:rPr>
          <w:rFonts w:hint="eastAsia"/>
          <w:color w:val="000000" w:themeColor="text1"/>
          <w:szCs w:val="21"/>
          <w:lang w:val="en-AU"/>
        </w:rPr>
        <w:t xml:space="preserve">  </w:t>
      </w:r>
      <w:r w:rsidRPr="007F1040">
        <w:rPr>
          <w:rFonts w:hint="eastAsia"/>
          <w:color w:val="000000" w:themeColor="text1"/>
          <w:sz w:val="24"/>
        </w:rPr>
        <w:t xml:space="preserve"> </w:t>
      </w:r>
      <w:r w:rsidRPr="007F1040">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F1040" w:rsidRPr="007F1040" w:rsidTr="00E87277">
        <w:trPr>
          <w:trHeight w:val="315"/>
        </w:trPr>
        <w:tc>
          <w:tcPr>
            <w:tcW w:w="3725" w:type="dxa"/>
            <w:vAlign w:val="center"/>
          </w:tcPr>
          <w:p w:rsidR="00A03ACA" w:rsidRPr="007F1040" w:rsidRDefault="00A03ACA" w:rsidP="00E87277">
            <w:pPr>
              <w:autoSpaceDE w:val="0"/>
              <w:autoSpaceDN w:val="0"/>
              <w:spacing w:before="29" w:line="288" w:lineRule="auto"/>
              <w:jc w:val="center"/>
              <w:textAlignment w:val="bottom"/>
              <w:rPr>
                <w:color w:val="000000" w:themeColor="text1"/>
                <w:kern w:val="0"/>
                <w:sz w:val="24"/>
              </w:rPr>
            </w:pPr>
            <w:r w:rsidRPr="007F1040">
              <w:rPr>
                <w:color w:val="000000" w:themeColor="text1"/>
                <w:kern w:val="0"/>
                <w:sz w:val="24"/>
              </w:rPr>
              <w:t>项目</w:t>
            </w:r>
          </w:p>
        </w:tc>
        <w:tc>
          <w:tcPr>
            <w:tcW w:w="5636" w:type="dxa"/>
            <w:vAlign w:val="center"/>
          </w:tcPr>
          <w:p w:rsidR="00A03ACA" w:rsidRPr="007F1040" w:rsidRDefault="00A03ACA" w:rsidP="00E87277">
            <w:pPr>
              <w:spacing w:before="29" w:line="288" w:lineRule="auto"/>
              <w:jc w:val="center"/>
              <w:rPr>
                <w:color w:val="000000" w:themeColor="text1"/>
                <w:kern w:val="0"/>
                <w:sz w:val="24"/>
              </w:rPr>
            </w:pPr>
            <w:r w:rsidRPr="007F1040">
              <w:rPr>
                <w:color w:val="000000" w:themeColor="text1"/>
                <w:kern w:val="0"/>
                <w:sz w:val="24"/>
              </w:rPr>
              <w:t>本期</w:t>
            </w:r>
          </w:p>
          <w:p w:rsidR="00A03ACA" w:rsidRPr="007F1040" w:rsidRDefault="00A03ACA" w:rsidP="00E87277">
            <w:pPr>
              <w:widowControl/>
              <w:autoSpaceDE w:val="0"/>
              <w:autoSpaceDN w:val="0"/>
              <w:spacing w:before="29" w:line="288" w:lineRule="auto"/>
              <w:ind w:right="-15"/>
              <w:jc w:val="center"/>
              <w:textAlignment w:val="bottom"/>
              <w:rPr>
                <w:color w:val="000000" w:themeColor="text1"/>
                <w:kern w:val="0"/>
                <w:sz w:val="24"/>
              </w:rPr>
            </w:pP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1</w:t>
            </w:r>
            <w:r w:rsidRPr="007F1040">
              <w:rPr>
                <w:color w:val="000000" w:themeColor="text1"/>
                <w:kern w:val="0"/>
                <w:sz w:val="24"/>
              </w:rPr>
              <w:t>月</w:t>
            </w:r>
            <w:r w:rsidRPr="007F1040">
              <w:rPr>
                <w:color w:val="000000" w:themeColor="text1"/>
                <w:kern w:val="0"/>
                <w:sz w:val="24"/>
              </w:rPr>
              <w:t>1</w:t>
            </w:r>
            <w:r w:rsidRPr="007F1040">
              <w:rPr>
                <w:color w:val="000000" w:themeColor="text1"/>
                <w:kern w:val="0"/>
                <w:sz w:val="24"/>
              </w:rPr>
              <w:t>日至</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6</w:t>
            </w:r>
            <w:r w:rsidRPr="007F1040">
              <w:rPr>
                <w:color w:val="000000" w:themeColor="text1"/>
                <w:kern w:val="0"/>
                <w:sz w:val="24"/>
              </w:rPr>
              <w:t>月</w:t>
            </w:r>
            <w:r w:rsidRPr="007F1040">
              <w:rPr>
                <w:color w:val="000000" w:themeColor="text1"/>
                <w:kern w:val="0"/>
                <w:sz w:val="24"/>
              </w:rPr>
              <w:t>30</w:t>
            </w:r>
            <w:r w:rsidRPr="007F1040">
              <w:rPr>
                <w:color w:val="000000" w:themeColor="text1"/>
                <w:kern w:val="0"/>
                <w:sz w:val="24"/>
              </w:rPr>
              <w:t>日</w:t>
            </w:r>
          </w:p>
        </w:tc>
      </w:tr>
      <w:tr w:rsidR="007F1040" w:rsidRPr="007F1040"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F1040" w:rsidRDefault="00B51971" w:rsidP="006B65E8">
            <w:pPr>
              <w:autoSpaceDE w:val="0"/>
              <w:autoSpaceDN w:val="0"/>
              <w:spacing w:before="29" w:line="288" w:lineRule="auto"/>
              <w:jc w:val="left"/>
              <w:textAlignment w:val="bottom"/>
              <w:rPr>
                <w:color w:val="000000" w:themeColor="text1"/>
                <w:kern w:val="0"/>
                <w:sz w:val="24"/>
              </w:rPr>
            </w:pPr>
            <w:r w:rsidRPr="007F1040">
              <w:rPr>
                <w:color w:val="000000" w:themeColor="text1"/>
                <w:kern w:val="0"/>
                <w:sz w:val="24"/>
              </w:rPr>
              <w:t>卖出债券（</w:t>
            </w:r>
            <w:r w:rsidR="00A03ACA" w:rsidRPr="007F1040">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F1040" w:rsidRDefault="00A03ACA" w:rsidP="006B65E8">
            <w:pPr>
              <w:spacing w:before="29" w:line="288" w:lineRule="auto"/>
              <w:jc w:val="right"/>
              <w:rPr>
                <w:color w:val="000000" w:themeColor="text1"/>
                <w:kern w:val="0"/>
                <w:sz w:val="24"/>
              </w:rPr>
            </w:pPr>
            <w:r w:rsidRPr="007F1040">
              <w:rPr>
                <w:rFonts w:hint="eastAsia"/>
                <w:color w:val="000000" w:themeColor="text1"/>
                <w:kern w:val="0"/>
                <w:sz w:val="24"/>
              </w:rPr>
              <w:t>301,478,831.86</w:t>
            </w:r>
          </w:p>
        </w:tc>
      </w:tr>
      <w:tr w:rsidR="007F1040" w:rsidRPr="007F1040"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F1040" w:rsidRDefault="00B51971" w:rsidP="006B65E8">
            <w:pPr>
              <w:autoSpaceDE w:val="0"/>
              <w:autoSpaceDN w:val="0"/>
              <w:spacing w:before="29" w:line="288" w:lineRule="auto"/>
              <w:jc w:val="left"/>
              <w:textAlignment w:val="bottom"/>
              <w:rPr>
                <w:color w:val="000000" w:themeColor="text1"/>
                <w:kern w:val="0"/>
                <w:sz w:val="24"/>
              </w:rPr>
            </w:pPr>
            <w:r w:rsidRPr="007F1040">
              <w:rPr>
                <w:color w:val="000000" w:themeColor="text1"/>
                <w:kern w:val="0"/>
                <w:sz w:val="24"/>
              </w:rPr>
              <w:t>减：卖出债券（</w:t>
            </w:r>
            <w:r w:rsidR="00A03ACA" w:rsidRPr="007F1040">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F1040" w:rsidRDefault="00A03ACA" w:rsidP="006B65E8">
            <w:pPr>
              <w:spacing w:before="29" w:line="288" w:lineRule="auto"/>
              <w:jc w:val="right"/>
              <w:rPr>
                <w:color w:val="000000" w:themeColor="text1"/>
                <w:kern w:val="0"/>
                <w:sz w:val="24"/>
              </w:rPr>
            </w:pPr>
            <w:r w:rsidRPr="007F1040">
              <w:rPr>
                <w:rFonts w:hint="eastAsia"/>
                <w:color w:val="000000" w:themeColor="text1"/>
                <w:kern w:val="0"/>
                <w:sz w:val="24"/>
              </w:rPr>
              <w:t>298,417,787.04</w:t>
            </w:r>
          </w:p>
        </w:tc>
      </w:tr>
      <w:tr w:rsidR="007F1040" w:rsidRPr="007F1040"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F1040" w:rsidRDefault="00A03ACA" w:rsidP="006B65E8">
            <w:pPr>
              <w:autoSpaceDE w:val="0"/>
              <w:autoSpaceDN w:val="0"/>
              <w:spacing w:before="29" w:line="288" w:lineRule="auto"/>
              <w:jc w:val="left"/>
              <w:textAlignment w:val="bottom"/>
              <w:rPr>
                <w:color w:val="000000" w:themeColor="text1"/>
                <w:kern w:val="0"/>
                <w:sz w:val="24"/>
              </w:rPr>
            </w:pPr>
            <w:r w:rsidRPr="007F1040">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F1040" w:rsidRDefault="00A03ACA" w:rsidP="006B65E8">
            <w:pPr>
              <w:spacing w:before="29" w:line="288" w:lineRule="auto"/>
              <w:ind w:left="440"/>
              <w:jc w:val="right"/>
              <w:rPr>
                <w:color w:val="000000" w:themeColor="text1"/>
                <w:kern w:val="0"/>
                <w:sz w:val="24"/>
              </w:rPr>
            </w:pPr>
            <w:r w:rsidRPr="007F1040">
              <w:rPr>
                <w:rFonts w:hint="eastAsia"/>
                <w:color w:val="000000" w:themeColor="text1"/>
                <w:kern w:val="0"/>
                <w:sz w:val="24"/>
              </w:rPr>
              <w:t>2,705,151.09</w:t>
            </w:r>
          </w:p>
        </w:tc>
      </w:tr>
      <w:tr w:rsidR="00A03ACA" w:rsidRPr="007F1040"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F1040" w:rsidRDefault="00B51971" w:rsidP="00E22EE9">
            <w:pPr>
              <w:autoSpaceDE w:val="0"/>
              <w:autoSpaceDN w:val="0"/>
              <w:spacing w:before="29" w:line="288" w:lineRule="auto"/>
              <w:jc w:val="left"/>
              <w:textAlignment w:val="bottom"/>
              <w:rPr>
                <w:color w:val="000000" w:themeColor="text1"/>
                <w:kern w:val="0"/>
                <w:sz w:val="24"/>
              </w:rPr>
            </w:pPr>
            <w:r w:rsidRPr="007F1040">
              <w:rPr>
                <w:color w:val="000000" w:themeColor="text1"/>
                <w:kern w:val="0"/>
                <w:sz w:val="24"/>
              </w:rPr>
              <w:t>买卖债券</w:t>
            </w:r>
            <w:r w:rsidR="00A03ACA" w:rsidRPr="007F1040">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F1040" w:rsidRDefault="00A03ACA" w:rsidP="006B65E8">
            <w:pPr>
              <w:spacing w:before="29" w:line="288" w:lineRule="auto"/>
              <w:jc w:val="right"/>
              <w:rPr>
                <w:color w:val="000000" w:themeColor="text1"/>
                <w:kern w:val="0"/>
                <w:sz w:val="24"/>
              </w:rPr>
            </w:pPr>
            <w:r w:rsidRPr="007F1040">
              <w:rPr>
                <w:rFonts w:hint="eastAsia"/>
                <w:color w:val="000000" w:themeColor="text1"/>
                <w:kern w:val="0"/>
                <w:sz w:val="24"/>
              </w:rPr>
              <w:t>355,893.73</w:t>
            </w:r>
          </w:p>
        </w:tc>
      </w:tr>
    </w:tbl>
    <w:p w:rsidR="00A45987" w:rsidRPr="007F1040" w:rsidRDefault="00A45987" w:rsidP="00A03ACA">
      <w:pPr>
        <w:widowControl/>
        <w:spacing w:before="29" w:line="288" w:lineRule="auto"/>
        <w:jc w:val="left"/>
        <w:rPr>
          <w:color w:val="000000" w:themeColor="text1"/>
          <w:kern w:val="0"/>
          <w:sz w:val="24"/>
        </w:rPr>
      </w:pPr>
    </w:p>
    <w:p w:rsidR="00C64BB0" w:rsidRPr="007F1040" w:rsidRDefault="00C64BB0" w:rsidP="0048308E">
      <w:pPr>
        <w:spacing w:before="29" w:line="288" w:lineRule="auto"/>
        <w:rPr>
          <w:b/>
          <w:bCs/>
          <w:color w:val="000000" w:themeColor="text1"/>
          <w:sz w:val="24"/>
        </w:rPr>
      </w:pPr>
      <w:r w:rsidRPr="007F1040">
        <w:rPr>
          <w:b/>
          <w:bCs/>
          <w:color w:val="000000" w:themeColor="text1"/>
          <w:kern w:val="0"/>
          <w:sz w:val="24"/>
        </w:rPr>
        <w:t>6.4.7.</w:t>
      </w:r>
      <w:r w:rsidR="000D69B2" w:rsidRPr="007F1040">
        <w:rPr>
          <w:b/>
          <w:bCs/>
          <w:color w:val="000000" w:themeColor="text1"/>
          <w:kern w:val="0"/>
          <w:sz w:val="24"/>
        </w:rPr>
        <w:t>14</w:t>
      </w:r>
      <w:r w:rsidRPr="007F1040">
        <w:rPr>
          <w:b/>
          <w:bCs/>
          <w:color w:val="000000" w:themeColor="text1"/>
          <w:kern w:val="0"/>
          <w:sz w:val="24"/>
        </w:rPr>
        <w:t xml:space="preserve"> </w:t>
      </w:r>
      <w:r w:rsidRPr="007F1040">
        <w:rPr>
          <w:b/>
          <w:color w:val="000000" w:themeColor="text1"/>
          <w:sz w:val="24"/>
        </w:rPr>
        <w:t>资产支持证券投资收益</w:t>
      </w:r>
    </w:p>
    <w:p w:rsidR="00C64BB0" w:rsidRPr="007F1040" w:rsidRDefault="00C64BB0"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本基金本报告期内无资产支持证券投资收益。</w:t>
      </w:r>
    </w:p>
    <w:p w:rsidR="0067623A" w:rsidRPr="007F1040" w:rsidRDefault="0067623A" w:rsidP="0048308E">
      <w:pPr>
        <w:tabs>
          <w:tab w:val="left" w:pos="426"/>
        </w:tabs>
        <w:spacing w:before="29" w:line="288" w:lineRule="auto"/>
        <w:jc w:val="left"/>
        <w:rPr>
          <w:color w:val="000000" w:themeColor="text1"/>
          <w:kern w:val="0"/>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6.4.7.15 </w:t>
      </w:r>
      <w:r w:rsidRPr="007F1040">
        <w:rPr>
          <w:b/>
          <w:color w:val="000000" w:themeColor="text1"/>
          <w:sz w:val="24"/>
        </w:rPr>
        <w:t>衍生工具收益</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本基金本报告期内无衍生工具收益。</w:t>
      </w:r>
    </w:p>
    <w:p w:rsidR="001548F9" w:rsidRPr="007F1040" w:rsidRDefault="001548F9" w:rsidP="00035D71">
      <w:pPr>
        <w:spacing w:before="29" w:line="288" w:lineRule="auto"/>
        <w:ind w:firstLineChars="100" w:firstLine="240"/>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6.4.7.16 </w:t>
      </w:r>
      <w:r w:rsidRPr="007F1040">
        <w:rPr>
          <w:b/>
          <w:color w:val="000000" w:themeColor="text1"/>
          <w:sz w:val="24"/>
        </w:rPr>
        <w:t>股利收益</w:t>
      </w:r>
    </w:p>
    <w:p w:rsidR="001548F9" w:rsidRPr="007F1040" w:rsidRDefault="001548F9" w:rsidP="0048308E">
      <w:pPr>
        <w:tabs>
          <w:tab w:val="left" w:pos="7200"/>
          <w:tab w:val="left" w:pos="8280"/>
        </w:tabs>
        <w:spacing w:before="29" w:line="288" w:lineRule="auto"/>
        <w:ind w:rightChars="33" w:right="69"/>
        <w:jc w:val="right"/>
        <w:rPr>
          <w:color w:val="000000" w:themeColor="text1"/>
          <w:sz w:val="24"/>
        </w:rPr>
      </w:pPr>
      <w:r w:rsidRPr="007F1040">
        <w:rPr>
          <w:color w:val="000000" w:themeColor="text1"/>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7F1040" w:rsidRPr="007F1040" w:rsidTr="000E53C4">
        <w:tc>
          <w:tcPr>
            <w:tcW w:w="3794"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528"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0E53C4">
        <w:tc>
          <w:tcPr>
            <w:tcW w:w="3794"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股票投资产生的股利收益</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56,474.80</w:t>
            </w:r>
          </w:p>
        </w:tc>
      </w:tr>
      <w:tr w:rsidR="007F1040" w:rsidRPr="007F1040" w:rsidTr="000E53C4">
        <w:tc>
          <w:tcPr>
            <w:tcW w:w="3794"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基金投资产生的股利收益</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1548F9" w:rsidRPr="007F1040" w:rsidTr="000E53C4">
        <w:tc>
          <w:tcPr>
            <w:tcW w:w="3794"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合计</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56,474.80</w:t>
            </w:r>
          </w:p>
        </w:tc>
      </w:tr>
    </w:tbl>
    <w:p w:rsidR="008F26AF" w:rsidRPr="007F1040" w:rsidRDefault="008F26AF" w:rsidP="0048308E">
      <w:pPr>
        <w:spacing w:before="29" w:line="288" w:lineRule="auto"/>
        <w:rPr>
          <w:b/>
          <w:bCs/>
          <w:color w:val="000000" w:themeColor="text1"/>
          <w:kern w:val="0"/>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6.4.7.17 </w:t>
      </w:r>
      <w:r w:rsidRPr="007F1040">
        <w:rPr>
          <w:b/>
          <w:color w:val="000000" w:themeColor="text1"/>
          <w:sz w:val="24"/>
        </w:rPr>
        <w:t>公允价值变动收益</w:t>
      </w:r>
    </w:p>
    <w:p w:rsidR="001548F9" w:rsidRPr="007F1040" w:rsidRDefault="001548F9" w:rsidP="0048308E">
      <w:pPr>
        <w:tabs>
          <w:tab w:val="left" w:pos="8820"/>
        </w:tabs>
        <w:spacing w:before="29" w:line="288" w:lineRule="auto"/>
        <w:ind w:rightChars="-52" w:right="-109"/>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7F1040" w:rsidRPr="007F1040" w:rsidTr="00D61F47">
        <w:trPr>
          <w:trHeight w:val="285"/>
        </w:trPr>
        <w:tc>
          <w:tcPr>
            <w:tcW w:w="3794"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kern w:val="0"/>
                <w:sz w:val="24"/>
              </w:rPr>
              <w:t>项目名称</w:t>
            </w:r>
          </w:p>
        </w:tc>
        <w:tc>
          <w:tcPr>
            <w:tcW w:w="5528"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D61F47">
        <w:trPr>
          <w:trHeight w:val="285"/>
        </w:trPr>
        <w:tc>
          <w:tcPr>
            <w:tcW w:w="3794" w:type="dxa"/>
            <w:vAlign w:val="center"/>
          </w:tcPr>
          <w:p w:rsidR="001548F9" w:rsidRPr="007F1040" w:rsidRDefault="001548F9" w:rsidP="0048308E">
            <w:pPr>
              <w:widowControl/>
              <w:spacing w:before="29" w:line="288" w:lineRule="auto"/>
              <w:jc w:val="left"/>
              <w:rPr>
                <w:color w:val="000000" w:themeColor="text1"/>
                <w:sz w:val="24"/>
              </w:rPr>
            </w:pPr>
            <w:r w:rsidRPr="007F1040">
              <w:rPr>
                <w:color w:val="000000" w:themeColor="text1"/>
                <w:kern w:val="0"/>
                <w:sz w:val="24"/>
              </w:rPr>
              <w:t>1.</w:t>
            </w:r>
            <w:r w:rsidRPr="007F1040">
              <w:rPr>
                <w:color w:val="000000" w:themeColor="text1"/>
                <w:kern w:val="0"/>
                <w:sz w:val="24"/>
              </w:rPr>
              <w:t>交易性金融资产</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-2,142,473.13</w:t>
            </w:r>
          </w:p>
        </w:tc>
      </w:tr>
      <w:tr w:rsidR="007F1040" w:rsidRPr="007F1040" w:rsidTr="00D61F47">
        <w:trPr>
          <w:trHeight w:val="285"/>
        </w:trPr>
        <w:tc>
          <w:tcPr>
            <w:tcW w:w="3794" w:type="dxa"/>
            <w:vAlign w:val="center"/>
          </w:tcPr>
          <w:p w:rsidR="001548F9" w:rsidRPr="007F1040" w:rsidRDefault="001548F9" w:rsidP="0048308E">
            <w:pPr>
              <w:widowControl/>
              <w:spacing w:before="29" w:line="288" w:lineRule="auto"/>
              <w:jc w:val="left"/>
              <w:rPr>
                <w:color w:val="000000" w:themeColor="text1"/>
                <w:sz w:val="24"/>
              </w:rPr>
            </w:pPr>
            <w:r w:rsidRPr="007F1040">
              <w:rPr>
                <w:color w:val="000000" w:themeColor="text1"/>
                <w:kern w:val="0"/>
                <w:sz w:val="24"/>
              </w:rPr>
              <w:t>——</w:t>
            </w:r>
            <w:r w:rsidRPr="007F1040">
              <w:rPr>
                <w:color w:val="000000" w:themeColor="text1"/>
                <w:kern w:val="0"/>
                <w:sz w:val="24"/>
              </w:rPr>
              <w:t>股票投资</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-4,192,790.00</w:t>
            </w:r>
          </w:p>
        </w:tc>
      </w:tr>
      <w:tr w:rsidR="007F1040" w:rsidRPr="007F1040" w:rsidTr="00D61F47">
        <w:trPr>
          <w:trHeight w:val="285"/>
        </w:trPr>
        <w:tc>
          <w:tcPr>
            <w:tcW w:w="3794" w:type="dxa"/>
            <w:vAlign w:val="center"/>
          </w:tcPr>
          <w:p w:rsidR="001548F9" w:rsidRPr="007F1040" w:rsidRDefault="001548F9" w:rsidP="0048308E">
            <w:pPr>
              <w:widowControl/>
              <w:spacing w:before="29" w:line="288" w:lineRule="auto"/>
              <w:jc w:val="left"/>
              <w:rPr>
                <w:color w:val="000000" w:themeColor="text1"/>
                <w:sz w:val="24"/>
              </w:rPr>
            </w:pPr>
            <w:r w:rsidRPr="007F1040">
              <w:rPr>
                <w:color w:val="000000" w:themeColor="text1"/>
                <w:kern w:val="0"/>
                <w:sz w:val="24"/>
              </w:rPr>
              <w:t>——</w:t>
            </w:r>
            <w:r w:rsidRPr="007F1040">
              <w:rPr>
                <w:color w:val="000000" w:themeColor="text1"/>
                <w:kern w:val="0"/>
                <w:sz w:val="24"/>
              </w:rPr>
              <w:t>债券投资</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2,050,316.87</w:t>
            </w:r>
          </w:p>
        </w:tc>
      </w:tr>
      <w:tr w:rsidR="007F1040" w:rsidRPr="007F1040" w:rsidTr="00D61F47">
        <w:trPr>
          <w:trHeight w:val="285"/>
        </w:trPr>
        <w:tc>
          <w:tcPr>
            <w:tcW w:w="3794" w:type="dxa"/>
            <w:vAlign w:val="center"/>
          </w:tcPr>
          <w:p w:rsidR="001548F9" w:rsidRPr="007F1040" w:rsidRDefault="001548F9" w:rsidP="0048308E">
            <w:pPr>
              <w:widowControl/>
              <w:spacing w:before="29" w:line="288" w:lineRule="auto"/>
              <w:jc w:val="left"/>
              <w:rPr>
                <w:color w:val="000000" w:themeColor="text1"/>
                <w:sz w:val="24"/>
              </w:rPr>
            </w:pPr>
            <w:r w:rsidRPr="007F1040">
              <w:rPr>
                <w:color w:val="000000" w:themeColor="text1"/>
                <w:kern w:val="0"/>
                <w:sz w:val="24"/>
              </w:rPr>
              <w:t>——</w:t>
            </w:r>
            <w:r w:rsidRPr="007F1040">
              <w:rPr>
                <w:color w:val="000000" w:themeColor="text1"/>
                <w:kern w:val="0"/>
                <w:sz w:val="24"/>
              </w:rPr>
              <w:t>资产支持证券投资</w:t>
            </w:r>
          </w:p>
        </w:tc>
        <w:tc>
          <w:tcPr>
            <w:tcW w:w="5528"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D61F47">
        <w:trPr>
          <w:trHeight w:val="285"/>
        </w:trPr>
        <w:tc>
          <w:tcPr>
            <w:tcW w:w="3794" w:type="dxa"/>
            <w:vAlign w:val="center"/>
          </w:tcPr>
          <w:p w:rsidR="009F5495" w:rsidRPr="007F1040" w:rsidRDefault="009F5495" w:rsidP="0048308E">
            <w:pPr>
              <w:widowControl/>
              <w:spacing w:before="29" w:line="288" w:lineRule="auto"/>
              <w:jc w:val="left"/>
              <w:rPr>
                <w:color w:val="000000" w:themeColor="text1"/>
                <w:kern w:val="0"/>
                <w:sz w:val="24"/>
              </w:rPr>
            </w:pPr>
            <w:r w:rsidRPr="007F1040">
              <w:rPr>
                <w:color w:val="000000" w:themeColor="text1"/>
                <w:kern w:val="0"/>
                <w:sz w:val="24"/>
              </w:rPr>
              <w:t>——</w:t>
            </w:r>
            <w:r w:rsidRPr="007F1040">
              <w:rPr>
                <w:color w:val="000000" w:themeColor="text1"/>
                <w:kern w:val="0"/>
                <w:sz w:val="24"/>
              </w:rPr>
              <w:t>基金投资</w:t>
            </w:r>
          </w:p>
        </w:tc>
        <w:tc>
          <w:tcPr>
            <w:tcW w:w="5528" w:type="dxa"/>
            <w:vAlign w:val="center"/>
          </w:tcPr>
          <w:p w:rsidR="009F5495" w:rsidRPr="007F1040" w:rsidRDefault="009F5495" w:rsidP="0048308E">
            <w:pPr>
              <w:spacing w:before="29" w:line="288" w:lineRule="auto"/>
              <w:jc w:val="right"/>
              <w:rPr>
                <w:color w:val="000000" w:themeColor="text1"/>
                <w:sz w:val="24"/>
              </w:rPr>
            </w:pPr>
            <w:r w:rsidRPr="007F1040">
              <w:rPr>
                <w:color w:val="000000" w:themeColor="text1"/>
                <w:sz w:val="24"/>
              </w:rPr>
              <w:t>-</w:t>
            </w:r>
          </w:p>
        </w:tc>
      </w:tr>
      <w:tr w:rsidR="007F1040" w:rsidRPr="007F1040" w:rsidTr="00D61F47">
        <w:trPr>
          <w:trHeight w:val="285"/>
        </w:trPr>
        <w:tc>
          <w:tcPr>
            <w:tcW w:w="3794" w:type="dxa"/>
            <w:vAlign w:val="center"/>
          </w:tcPr>
          <w:p w:rsidR="003712AA" w:rsidRPr="007F1040" w:rsidRDefault="003712AA" w:rsidP="0048308E">
            <w:pPr>
              <w:widowControl/>
              <w:spacing w:before="29" w:line="288" w:lineRule="auto"/>
              <w:jc w:val="left"/>
              <w:rPr>
                <w:color w:val="000000" w:themeColor="text1"/>
                <w:kern w:val="0"/>
                <w:sz w:val="24"/>
              </w:rPr>
            </w:pPr>
            <w:r w:rsidRPr="007F1040">
              <w:rPr>
                <w:color w:val="000000" w:themeColor="text1"/>
                <w:kern w:val="0"/>
                <w:sz w:val="24"/>
              </w:rPr>
              <w:t>——</w:t>
            </w:r>
            <w:r w:rsidRPr="007F1040">
              <w:rPr>
                <w:color w:val="000000" w:themeColor="text1"/>
                <w:kern w:val="0"/>
                <w:sz w:val="24"/>
              </w:rPr>
              <w:t>贵金属投资</w:t>
            </w:r>
          </w:p>
        </w:tc>
        <w:tc>
          <w:tcPr>
            <w:tcW w:w="5528" w:type="dxa"/>
            <w:vAlign w:val="center"/>
          </w:tcPr>
          <w:p w:rsidR="003712AA" w:rsidRPr="007F1040" w:rsidRDefault="000901BB" w:rsidP="0048308E">
            <w:pPr>
              <w:spacing w:before="29" w:line="288" w:lineRule="auto"/>
              <w:jc w:val="right"/>
              <w:rPr>
                <w:color w:val="000000" w:themeColor="text1"/>
                <w:sz w:val="24"/>
              </w:rPr>
            </w:pPr>
            <w:r w:rsidRPr="007F1040">
              <w:rPr>
                <w:color w:val="000000" w:themeColor="text1"/>
                <w:kern w:val="0"/>
                <w:sz w:val="24"/>
              </w:rPr>
              <w:t>-</w:t>
            </w:r>
          </w:p>
        </w:tc>
      </w:tr>
      <w:tr w:rsidR="007F1040" w:rsidRPr="007F1040" w:rsidTr="00D61F47">
        <w:trPr>
          <w:trHeight w:val="285"/>
        </w:trPr>
        <w:tc>
          <w:tcPr>
            <w:tcW w:w="3794" w:type="dxa"/>
            <w:vAlign w:val="center"/>
          </w:tcPr>
          <w:p w:rsidR="009F5495" w:rsidRPr="007F1040" w:rsidRDefault="009F5495" w:rsidP="0048308E">
            <w:pPr>
              <w:widowControl/>
              <w:spacing w:before="29" w:line="288" w:lineRule="auto"/>
              <w:jc w:val="left"/>
              <w:rPr>
                <w:color w:val="000000" w:themeColor="text1"/>
                <w:sz w:val="24"/>
              </w:rPr>
            </w:pPr>
            <w:r w:rsidRPr="007F1040">
              <w:rPr>
                <w:color w:val="000000" w:themeColor="text1"/>
                <w:kern w:val="0"/>
                <w:sz w:val="24"/>
              </w:rPr>
              <w:t>2.</w:t>
            </w:r>
            <w:r w:rsidRPr="007F1040">
              <w:rPr>
                <w:color w:val="000000" w:themeColor="text1"/>
                <w:kern w:val="0"/>
                <w:sz w:val="24"/>
              </w:rPr>
              <w:t>衍生工具</w:t>
            </w:r>
          </w:p>
        </w:tc>
        <w:tc>
          <w:tcPr>
            <w:tcW w:w="5528" w:type="dxa"/>
            <w:vAlign w:val="center"/>
          </w:tcPr>
          <w:p w:rsidR="009F5495" w:rsidRPr="007F1040" w:rsidRDefault="009F5495" w:rsidP="0048308E">
            <w:pPr>
              <w:spacing w:before="29" w:line="288" w:lineRule="auto"/>
              <w:jc w:val="right"/>
              <w:rPr>
                <w:color w:val="000000" w:themeColor="text1"/>
                <w:sz w:val="24"/>
              </w:rPr>
            </w:pPr>
            <w:r w:rsidRPr="007F1040">
              <w:rPr>
                <w:color w:val="000000" w:themeColor="text1"/>
                <w:sz w:val="24"/>
              </w:rPr>
              <w:t>-</w:t>
            </w:r>
          </w:p>
        </w:tc>
      </w:tr>
      <w:tr w:rsidR="007F1040" w:rsidRPr="007F1040" w:rsidTr="00D61F47">
        <w:trPr>
          <w:trHeight w:val="285"/>
        </w:trPr>
        <w:tc>
          <w:tcPr>
            <w:tcW w:w="3794" w:type="dxa"/>
            <w:vAlign w:val="center"/>
          </w:tcPr>
          <w:p w:rsidR="009F5495" w:rsidRPr="007F1040" w:rsidRDefault="009F5495" w:rsidP="0048308E">
            <w:pPr>
              <w:widowControl/>
              <w:spacing w:before="29" w:line="288" w:lineRule="auto"/>
              <w:jc w:val="left"/>
              <w:rPr>
                <w:color w:val="000000" w:themeColor="text1"/>
                <w:sz w:val="24"/>
              </w:rPr>
            </w:pPr>
            <w:r w:rsidRPr="007F1040">
              <w:rPr>
                <w:color w:val="000000" w:themeColor="text1"/>
                <w:kern w:val="0"/>
                <w:sz w:val="24"/>
              </w:rPr>
              <w:t>——</w:t>
            </w:r>
            <w:r w:rsidRPr="007F1040">
              <w:rPr>
                <w:color w:val="000000" w:themeColor="text1"/>
                <w:kern w:val="0"/>
                <w:sz w:val="24"/>
              </w:rPr>
              <w:t>权证投资</w:t>
            </w:r>
          </w:p>
        </w:tc>
        <w:tc>
          <w:tcPr>
            <w:tcW w:w="5528" w:type="dxa"/>
            <w:vAlign w:val="center"/>
          </w:tcPr>
          <w:p w:rsidR="009F5495" w:rsidRPr="007F1040" w:rsidRDefault="009F5495" w:rsidP="0048308E">
            <w:pPr>
              <w:spacing w:before="29" w:line="288" w:lineRule="auto"/>
              <w:jc w:val="right"/>
              <w:rPr>
                <w:color w:val="000000" w:themeColor="text1"/>
                <w:sz w:val="24"/>
              </w:rPr>
            </w:pPr>
            <w:r w:rsidRPr="007F1040">
              <w:rPr>
                <w:color w:val="000000" w:themeColor="text1"/>
                <w:sz w:val="24"/>
              </w:rPr>
              <w:t>-</w:t>
            </w:r>
          </w:p>
        </w:tc>
      </w:tr>
      <w:tr w:rsidR="007F1040" w:rsidRPr="007F1040" w:rsidTr="00D61F47">
        <w:trPr>
          <w:trHeight w:val="285"/>
        </w:trPr>
        <w:tc>
          <w:tcPr>
            <w:tcW w:w="3794" w:type="dxa"/>
            <w:vAlign w:val="center"/>
          </w:tcPr>
          <w:p w:rsidR="009F5495" w:rsidRPr="007F1040" w:rsidRDefault="009F5495" w:rsidP="0048308E">
            <w:pPr>
              <w:widowControl/>
              <w:spacing w:before="29" w:line="288" w:lineRule="auto"/>
              <w:rPr>
                <w:color w:val="000000" w:themeColor="text1"/>
                <w:sz w:val="24"/>
              </w:rPr>
            </w:pPr>
            <w:r w:rsidRPr="007F1040">
              <w:rPr>
                <w:color w:val="000000" w:themeColor="text1"/>
                <w:kern w:val="0"/>
                <w:sz w:val="24"/>
              </w:rPr>
              <w:t>3.</w:t>
            </w:r>
            <w:r w:rsidRPr="007F1040">
              <w:rPr>
                <w:color w:val="000000" w:themeColor="text1"/>
                <w:kern w:val="0"/>
                <w:sz w:val="24"/>
              </w:rPr>
              <w:t>其他</w:t>
            </w:r>
          </w:p>
        </w:tc>
        <w:tc>
          <w:tcPr>
            <w:tcW w:w="5528" w:type="dxa"/>
            <w:vAlign w:val="center"/>
          </w:tcPr>
          <w:p w:rsidR="009F5495" w:rsidRPr="007F1040" w:rsidRDefault="009F5495" w:rsidP="0048308E">
            <w:pPr>
              <w:spacing w:before="29" w:line="288" w:lineRule="auto"/>
              <w:jc w:val="right"/>
              <w:rPr>
                <w:color w:val="000000" w:themeColor="text1"/>
                <w:sz w:val="24"/>
              </w:rPr>
            </w:pPr>
            <w:r w:rsidRPr="007F1040">
              <w:rPr>
                <w:color w:val="000000" w:themeColor="text1"/>
                <w:sz w:val="24"/>
              </w:rPr>
              <w:t>-</w:t>
            </w:r>
          </w:p>
        </w:tc>
      </w:tr>
      <w:tr w:rsidR="009F5495" w:rsidRPr="007F1040" w:rsidTr="00D61F47">
        <w:trPr>
          <w:trHeight w:val="285"/>
        </w:trPr>
        <w:tc>
          <w:tcPr>
            <w:tcW w:w="3794" w:type="dxa"/>
            <w:vAlign w:val="center"/>
          </w:tcPr>
          <w:p w:rsidR="009F5495" w:rsidRPr="007F1040" w:rsidRDefault="009F5495" w:rsidP="0048308E">
            <w:pPr>
              <w:widowControl/>
              <w:spacing w:before="29" w:line="288" w:lineRule="auto"/>
              <w:rPr>
                <w:color w:val="000000" w:themeColor="text1"/>
                <w:sz w:val="24"/>
              </w:rPr>
            </w:pPr>
            <w:r w:rsidRPr="007F1040">
              <w:rPr>
                <w:color w:val="000000" w:themeColor="text1"/>
                <w:kern w:val="0"/>
                <w:sz w:val="24"/>
              </w:rPr>
              <w:t>合计</w:t>
            </w:r>
          </w:p>
        </w:tc>
        <w:tc>
          <w:tcPr>
            <w:tcW w:w="5528" w:type="dxa"/>
            <w:vAlign w:val="center"/>
          </w:tcPr>
          <w:p w:rsidR="009F5495" w:rsidRPr="007F1040" w:rsidRDefault="009F5495" w:rsidP="0048308E">
            <w:pPr>
              <w:spacing w:before="29" w:line="288" w:lineRule="auto"/>
              <w:jc w:val="right"/>
              <w:rPr>
                <w:color w:val="000000" w:themeColor="text1"/>
                <w:sz w:val="24"/>
              </w:rPr>
            </w:pPr>
            <w:r w:rsidRPr="007F1040">
              <w:rPr>
                <w:color w:val="000000" w:themeColor="text1"/>
                <w:sz w:val="24"/>
              </w:rPr>
              <w:t>-2,142,473.13</w:t>
            </w:r>
          </w:p>
        </w:tc>
      </w:tr>
    </w:tbl>
    <w:p w:rsidR="001548F9" w:rsidRPr="007F1040" w:rsidRDefault="001548F9" w:rsidP="00035D71">
      <w:pPr>
        <w:spacing w:before="29" w:line="288" w:lineRule="auto"/>
        <w:ind w:firstLineChars="100" w:firstLine="240"/>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6.4.7.18 </w:t>
      </w:r>
      <w:r w:rsidRPr="007F1040">
        <w:rPr>
          <w:b/>
          <w:color w:val="000000" w:themeColor="text1"/>
          <w:sz w:val="24"/>
        </w:rPr>
        <w:t>其他收入</w:t>
      </w:r>
    </w:p>
    <w:p w:rsidR="001548F9" w:rsidRPr="007F1040" w:rsidRDefault="001548F9" w:rsidP="0048308E">
      <w:pPr>
        <w:tabs>
          <w:tab w:val="left" w:pos="7200"/>
          <w:tab w:val="left" w:pos="8280"/>
        </w:tabs>
        <w:spacing w:before="29" w:line="288" w:lineRule="auto"/>
        <w:ind w:rightChars="-52" w:right="-109"/>
        <w:jc w:val="right"/>
        <w:rPr>
          <w:color w:val="000000" w:themeColor="text1"/>
          <w:sz w:val="24"/>
          <w:lang w:val="en-AU"/>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7F1040" w:rsidRPr="007F1040" w:rsidTr="00D806AE">
        <w:trPr>
          <w:trHeight w:val="255"/>
        </w:trPr>
        <w:tc>
          <w:tcPr>
            <w:tcW w:w="3691"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528"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7F66CD">
        <w:trPr>
          <w:trHeight w:val="255"/>
        </w:trPr>
        <w:tc>
          <w:tcPr>
            <w:tcW w:w="3691" w:type="dxa"/>
            <w:tcMar>
              <w:left w:w="0" w:type="dxa"/>
              <w:right w:w="0"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基金赎回费收入</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27,661.04</w:t>
            </w:r>
          </w:p>
        </w:tc>
      </w:tr>
      <w:tr w:rsidR="007F1040" w:rsidRPr="007F1040" w:rsidTr="008703B7">
        <w:trPr>
          <w:trHeight w:val="255"/>
        </w:trPr>
        <w:tc>
          <w:tcPr>
            <w:tcW w:w="3691" w:type="dxa"/>
            <w:tcMar>
              <w:left w:w="0" w:type="dxa"/>
              <w:right w:w="0"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合计</w:t>
            </w:r>
          </w:p>
        </w:tc>
        <w:tc>
          <w:tcPr>
            <w:tcW w:w="552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27,661.04</w:t>
            </w:r>
          </w:p>
        </w:tc>
      </w:tr>
    </w:tbl>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1</w:t>
      </w:r>
      <w:r w:rsidRPr="007F1040">
        <w:rPr>
          <w:color w:val="000000" w:themeColor="text1"/>
          <w:kern w:val="0"/>
          <w:sz w:val="24"/>
        </w:rPr>
        <w:t>、本基金的赎回费率按持有期间递减，不低于赎回费总额的</w:t>
      </w:r>
      <w:r w:rsidRPr="007F1040">
        <w:rPr>
          <w:color w:val="000000" w:themeColor="text1"/>
          <w:kern w:val="0"/>
          <w:sz w:val="24"/>
        </w:rPr>
        <w:t>25%</w:t>
      </w:r>
      <w:r w:rsidRPr="007F1040">
        <w:rPr>
          <w:color w:val="000000" w:themeColor="text1"/>
          <w:kern w:val="0"/>
          <w:sz w:val="24"/>
        </w:rPr>
        <w:t>归入基金资产。</w:t>
      </w:r>
    </w:p>
    <w:p w:rsidR="001548F9" w:rsidRPr="007F1040" w:rsidRDefault="001548F9" w:rsidP="00B93BFE">
      <w:pPr>
        <w:tabs>
          <w:tab w:val="left" w:pos="426"/>
        </w:tabs>
        <w:spacing w:before="29" w:line="288" w:lineRule="auto"/>
        <w:jc w:val="left"/>
        <w:rPr>
          <w:color w:val="000000" w:themeColor="text1"/>
          <w:kern w:val="0"/>
          <w:sz w:val="24"/>
        </w:rPr>
      </w:pPr>
      <w:r w:rsidRPr="007F1040">
        <w:rPr>
          <w:color w:val="000000" w:themeColor="text1"/>
          <w:kern w:val="0"/>
          <w:sz w:val="24"/>
        </w:rPr>
        <w:t>2</w:t>
      </w:r>
      <w:r w:rsidRPr="007F1040">
        <w:rPr>
          <w:color w:val="000000" w:themeColor="text1"/>
          <w:kern w:val="0"/>
          <w:sz w:val="24"/>
        </w:rPr>
        <w:t>、本基金的转换费由申购补差费和转出基金的赎回费两部分构成，其中转出基金的不低于赎回费的</w:t>
      </w:r>
      <w:r w:rsidRPr="007F1040">
        <w:rPr>
          <w:color w:val="000000" w:themeColor="text1"/>
          <w:kern w:val="0"/>
          <w:sz w:val="24"/>
        </w:rPr>
        <w:t>25%</w:t>
      </w:r>
      <w:r w:rsidRPr="007F1040">
        <w:rPr>
          <w:color w:val="000000" w:themeColor="text1"/>
          <w:kern w:val="0"/>
          <w:sz w:val="24"/>
        </w:rPr>
        <w:t>归入转出基金的基金资产。</w:t>
      </w:r>
      <w:r w:rsidR="00B93BFE" w:rsidRPr="007F1040">
        <w:rPr>
          <w:rFonts w:hint="eastAsia"/>
          <w:color w:val="000000" w:themeColor="text1"/>
          <w:kern w:val="0"/>
          <w:sz w:val="24"/>
        </w:rPr>
        <w:br/>
      </w: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6.4.7.19 </w:t>
      </w:r>
      <w:r w:rsidRPr="007F1040">
        <w:rPr>
          <w:b/>
          <w:color w:val="000000" w:themeColor="text1"/>
          <w:sz w:val="24"/>
        </w:rPr>
        <w:t>交易费用</w:t>
      </w:r>
    </w:p>
    <w:p w:rsidR="001548F9" w:rsidRPr="007F1040" w:rsidRDefault="001548F9" w:rsidP="0048308E">
      <w:pPr>
        <w:tabs>
          <w:tab w:val="left" w:pos="7200"/>
          <w:tab w:val="left" w:pos="8280"/>
        </w:tabs>
        <w:spacing w:before="29" w:line="288" w:lineRule="auto"/>
        <w:ind w:rightChars="-52" w:right="-109"/>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7F1040" w:rsidRPr="007F1040" w:rsidTr="00D806AE">
        <w:trPr>
          <w:trHeight w:val="285"/>
        </w:trPr>
        <w:tc>
          <w:tcPr>
            <w:tcW w:w="3720"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418" w:type="dxa"/>
            <w:tcMar>
              <w:left w:w="108" w:type="dxa"/>
              <w:right w:w="108" w:type="dxa"/>
            </w:tcMar>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D806AE">
        <w:trPr>
          <w:trHeight w:val="285"/>
        </w:trPr>
        <w:tc>
          <w:tcPr>
            <w:tcW w:w="3720" w:type="dxa"/>
            <w:tcMar>
              <w:left w:w="108" w:type="dxa"/>
              <w:right w:w="108"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交易所市场交易费用</w:t>
            </w:r>
          </w:p>
        </w:tc>
        <w:tc>
          <w:tcPr>
            <w:tcW w:w="541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56,479.17</w:t>
            </w:r>
          </w:p>
        </w:tc>
      </w:tr>
      <w:tr w:rsidR="007F1040" w:rsidRPr="007F1040" w:rsidTr="00D806AE">
        <w:trPr>
          <w:trHeight w:val="285"/>
        </w:trPr>
        <w:tc>
          <w:tcPr>
            <w:tcW w:w="3720" w:type="dxa"/>
            <w:tcMar>
              <w:left w:w="108" w:type="dxa"/>
              <w:right w:w="108"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银行间市场交易费用</w:t>
            </w:r>
          </w:p>
        </w:tc>
        <w:tc>
          <w:tcPr>
            <w:tcW w:w="541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3,850.00</w:t>
            </w:r>
          </w:p>
        </w:tc>
      </w:tr>
      <w:tr w:rsidR="001548F9" w:rsidRPr="007F1040" w:rsidTr="00D806AE">
        <w:trPr>
          <w:trHeight w:val="285"/>
        </w:trPr>
        <w:tc>
          <w:tcPr>
            <w:tcW w:w="3720" w:type="dxa"/>
            <w:tcMar>
              <w:left w:w="108" w:type="dxa"/>
              <w:right w:w="108" w:type="dxa"/>
            </w:tcMar>
            <w:vAlign w:val="center"/>
          </w:tcPr>
          <w:p w:rsidR="001548F9" w:rsidRPr="007F1040" w:rsidRDefault="001548F9" w:rsidP="0048308E">
            <w:pPr>
              <w:spacing w:before="29" w:line="288" w:lineRule="auto"/>
              <w:rPr>
                <w:color w:val="000000" w:themeColor="text1"/>
                <w:sz w:val="24"/>
              </w:rPr>
            </w:pPr>
            <w:r w:rsidRPr="007F1040">
              <w:rPr>
                <w:color w:val="000000" w:themeColor="text1"/>
                <w:sz w:val="24"/>
                <w:lang w:val="en-AU"/>
              </w:rPr>
              <w:t>合计</w:t>
            </w:r>
          </w:p>
        </w:tc>
        <w:tc>
          <w:tcPr>
            <w:tcW w:w="5418" w:type="dxa"/>
            <w:tcMar>
              <w:left w:w="108" w:type="dxa"/>
              <w:right w:w="108" w:type="dxa"/>
            </w:tcMar>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60,329.17</w:t>
            </w:r>
          </w:p>
        </w:tc>
      </w:tr>
    </w:tbl>
    <w:p w:rsidR="001548F9" w:rsidRPr="007F1040" w:rsidRDefault="001548F9" w:rsidP="00035D71">
      <w:pPr>
        <w:spacing w:before="29" w:line="288" w:lineRule="auto"/>
        <w:ind w:firstLineChars="100" w:firstLine="240"/>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6.4.7.20 </w:t>
      </w:r>
      <w:r w:rsidRPr="007F1040">
        <w:rPr>
          <w:b/>
          <w:color w:val="000000" w:themeColor="text1"/>
          <w:sz w:val="24"/>
        </w:rPr>
        <w:t>其他费用</w:t>
      </w:r>
    </w:p>
    <w:p w:rsidR="001548F9" w:rsidRPr="007F1040"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7F1040" w:rsidRPr="007F1040" w:rsidTr="003F03DC">
        <w:tc>
          <w:tcPr>
            <w:tcW w:w="3853"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项目</w:t>
            </w:r>
          </w:p>
        </w:tc>
        <w:tc>
          <w:tcPr>
            <w:tcW w:w="5551"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3F03DC">
        <w:tc>
          <w:tcPr>
            <w:tcW w:w="3853"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审计费用</w:t>
            </w:r>
          </w:p>
        </w:tc>
        <w:tc>
          <w:tcPr>
            <w:tcW w:w="555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19,835.79</w:t>
            </w:r>
          </w:p>
        </w:tc>
      </w:tr>
      <w:tr w:rsidR="007F1040" w:rsidRPr="007F1040" w:rsidTr="003F03DC">
        <w:tc>
          <w:tcPr>
            <w:tcW w:w="3853"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信息披露费</w:t>
            </w:r>
          </w:p>
        </w:tc>
        <w:tc>
          <w:tcPr>
            <w:tcW w:w="555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84,300.75</w:t>
            </w:r>
          </w:p>
        </w:tc>
      </w:tr>
      <w:tr w:rsidR="007F1040" w:rsidRPr="007F1040">
        <w:tc>
          <w:tcPr>
            <w:tcW w:w="3689" w:type="dxa"/>
            <w:vAlign w:val="center"/>
          </w:tcPr>
          <w:p w:rsidR="006712EF" w:rsidRPr="007F1040" w:rsidRDefault="008F26AF">
            <w:pPr>
              <w:jc w:val="left"/>
              <w:rPr>
                <w:color w:val="000000" w:themeColor="text1"/>
              </w:rPr>
            </w:pPr>
            <w:r w:rsidRPr="007F1040">
              <w:rPr>
                <w:color w:val="000000" w:themeColor="text1"/>
                <w:sz w:val="24"/>
              </w:rPr>
              <w:t>银行汇划费用</w:t>
            </w:r>
          </w:p>
        </w:tc>
        <w:tc>
          <w:tcPr>
            <w:tcW w:w="5309" w:type="dxa"/>
            <w:vAlign w:val="center"/>
          </w:tcPr>
          <w:p w:rsidR="006712EF" w:rsidRPr="007F1040" w:rsidRDefault="008F26AF">
            <w:pPr>
              <w:jc w:val="right"/>
              <w:rPr>
                <w:color w:val="000000" w:themeColor="text1"/>
              </w:rPr>
            </w:pPr>
            <w:r w:rsidRPr="007F1040">
              <w:rPr>
                <w:color w:val="000000" w:themeColor="text1"/>
                <w:sz w:val="24"/>
              </w:rPr>
              <w:t>12,459.58</w:t>
            </w:r>
          </w:p>
        </w:tc>
      </w:tr>
      <w:tr w:rsidR="007F1040" w:rsidRPr="007F1040">
        <w:tc>
          <w:tcPr>
            <w:tcW w:w="3689" w:type="dxa"/>
            <w:vAlign w:val="center"/>
          </w:tcPr>
          <w:p w:rsidR="006712EF" w:rsidRPr="007F1040" w:rsidRDefault="008F26AF">
            <w:pPr>
              <w:jc w:val="left"/>
              <w:rPr>
                <w:color w:val="000000" w:themeColor="text1"/>
              </w:rPr>
            </w:pPr>
            <w:r w:rsidRPr="007F1040">
              <w:rPr>
                <w:color w:val="000000" w:themeColor="text1"/>
                <w:sz w:val="24"/>
              </w:rPr>
              <w:t>债券账户维护费</w:t>
            </w:r>
          </w:p>
        </w:tc>
        <w:tc>
          <w:tcPr>
            <w:tcW w:w="5309" w:type="dxa"/>
            <w:vAlign w:val="center"/>
          </w:tcPr>
          <w:p w:rsidR="006712EF" w:rsidRPr="007F1040" w:rsidRDefault="008F26AF">
            <w:pPr>
              <w:jc w:val="right"/>
              <w:rPr>
                <w:color w:val="000000" w:themeColor="text1"/>
              </w:rPr>
            </w:pPr>
            <w:r w:rsidRPr="007F1040">
              <w:rPr>
                <w:color w:val="000000" w:themeColor="text1"/>
                <w:sz w:val="24"/>
              </w:rPr>
              <w:t>18,000.00</w:t>
            </w:r>
          </w:p>
        </w:tc>
      </w:tr>
      <w:tr w:rsidR="007F1040" w:rsidRPr="007F1040">
        <w:tc>
          <w:tcPr>
            <w:tcW w:w="3689" w:type="dxa"/>
            <w:vAlign w:val="center"/>
          </w:tcPr>
          <w:p w:rsidR="006712EF" w:rsidRPr="007F1040" w:rsidRDefault="008F26AF">
            <w:pPr>
              <w:jc w:val="left"/>
              <w:rPr>
                <w:color w:val="000000" w:themeColor="text1"/>
              </w:rPr>
            </w:pPr>
            <w:r w:rsidRPr="007F1040">
              <w:rPr>
                <w:color w:val="000000" w:themeColor="text1"/>
                <w:sz w:val="24"/>
              </w:rPr>
              <w:t>上市费</w:t>
            </w:r>
          </w:p>
        </w:tc>
        <w:tc>
          <w:tcPr>
            <w:tcW w:w="5309" w:type="dxa"/>
            <w:vAlign w:val="center"/>
          </w:tcPr>
          <w:p w:rsidR="006712EF" w:rsidRPr="007F1040" w:rsidRDefault="008F26AF">
            <w:pPr>
              <w:jc w:val="right"/>
              <w:rPr>
                <w:color w:val="000000" w:themeColor="text1"/>
              </w:rPr>
            </w:pPr>
            <w:r w:rsidRPr="007F1040">
              <w:rPr>
                <w:color w:val="000000" w:themeColor="text1"/>
                <w:sz w:val="24"/>
              </w:rPr>
              <w:t>29,752.78</w:t>
            </w:r>
          </w:p>
        </w:tc>
      </w:tr>
      <w:tr w:rsidR="007F1040" w:rsidRPr="007F1040">
        <w:tc>
          <w:tcPr>
            <w:tcW w:w="3689" w:type="dxa"/>
            <w:vAlign w:val="center"/>
          </w:tcPr>
          <w:p w:rsidR="006712EF" w:rsidRPr="007F1040" w:rsidRDefault="008F26AF">
            <w:pPr>
              <w:jc w:val="left"/>
              <w:rPr>
                <w:color w:val="000000" w:themeColor="text1"/>
              </w:rPr>
            </w:pPr>
            <w:r w:rsidRPr="007F1040">
              <w:rPr>
                <w:color w:val="000000" w:themeColor="text1"/>
                <w:sz w:val="24"/>
              </w:rPr>
              <w:t>其他</w:t>
            </w:r>
          </w:p>
        </w:tc>
        <w:tc>
          <w:tcPr>
            <w:tcW w:w="5309" w:type="dxa"/>
            <w:vAlign w:val="center"/>
          </w:tcPr>
          <w:p w:rsidR="006712EF" w:rsidRPr="007F1040" w:rsidRDefault="008F26AF">
            <w:pPr>
              <w:jc w:val="right"/>
              <w:rPr>
                <w:color w:val="000000" w:themeColor="text1"/>
              </w:rPr>
            </w:pPr>
            <w:r w:rsidRPr="007F1040">
              <w:rPr>
                <w:color w:val="000000" w:themeColor="text1"/>
                <w:sz w:val="24"/>
              </w:rPr>
              <w:t>180.00</w:t>
            </w:r>
          </w:p>
        </w:tc>
      </w:tr>
      <w:tr w:rsidR="001548F9" w:rsidRPr="007F1040" w:rsidTr="003F03DC">
        <w:tc>
          <w:tcPr>
            <w:tcW w:w="3853"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合计</w:t>
            </w:r>
          </w:p>
        </w:tc>
        <w:tc>
          <w:tcPr>
            <w:tcW w:w="555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164,528.90</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6.4.8 </w:t>
      </w:r>
      <w:r w:rsidRPr="007F1040">
        <w:rPr>
          <w:b/>
          <w:color w:val="000000" w:themeColor="text1"/>
          <w:kern w:val="0"/>
          <w:sz w:val="24"/>
        </w:rPr>
        <w:t>或有事项、资产负债表日后事项的说明</w:t>
      </w: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6.4.8.1</w:t>
      </w:r>
      <w:r w:rsidRPr="007F1040">
        <w:rPr>
          <w:b/>
          <w:color w:val="000000" w:themeColor="text1"/>
          <w:kern w:val="0"/>
          <w:sz w:val="24"/>
        </w:rPr>
        <w:t>或有事项</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无。</w:t>
      </w:r>
    </w:p>
    <w:p w:rsidR="001548F9" w:rsidRPr="007F1040" w:rsidRDefault="001548F9" w:rsidP="0048308E">
      <w:pPr>
        <w:autoSpaceDE w:val="0"/>
        <w:autoSpaceDN w:val="0"/>
        <w:adjustRightInd w:val="0"/>
        <w:spacing w:before="29" w:line="288" w:lineRule="auto"/>
        <w:jc w:val="left"/>
        <w:rPr>
          <w:color w:val="000000" w:themeColor="text1"/>
          <w:kern w:val="0"/>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6.4.8.2</w:t>
      </w:r>
      <w:r w:rsidRPr="007F1040">
        <w:rPr>
          <w:b/>
          <w:color w:val="000000" w:themeColor="text1"/>
          <w:kern w:val="0"/>
          <w:sz w:val="24"/>
        </w:rPr>
        <w:t>资产负债表日后事项</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无。</w:t>
      </w:r>
    </w:p>
    <w:p w:rsidR="001548F9" w:rsidRPr="007F1040" w:rsidRDefault="001548F9" w:rsidP="0048308E">
      <w:pPr>
        <w:autoSpaceDE w:val="0"/>
        <w:autoSpaceDN w:val="0"/>
        <w:adjustRightInd w:val="0"/>
        <w:spacing w:before="29" w:line="288" w:lineRule="auto"/>
        <w:jc w:val="left"/>
        <w:rPr>
          <w:color w:val="000000" w:themeColor="text1"/>
          <w:kern w:val="0"/>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6.4.9 </w:t>
      </w:r>
      <w:r w:rsidRPr="007F1040">
        <w:rPr>
          <w:b/>
          <w:color w:val="000000" w:themeColor="text1"/>
          <w:kern w:val="0"/>
          <w:sz w:val="24"/>
        </w:rPr>
        <w:t>关联方关系</w:t>
      </w:r>
    </w:p>
    <w:p w:rsidR="001548F9" w:rsidRPr="007F1040" w:rsidRDefault="001548F9" w:rsidP="0048308E">
      <w:pPr>
        <w:spacing w:before="29" w:line="288" w:lineRule="auto"/>
        <w:rPr>
          <w:b/>
          <w:color w:val="000000" w:themeColor="text1"/>
          <w:kern w:val="0"/>
          <w:sz w:val="24"/>
        </w:rPr>
      </w:pPr>
      <w:r w:rsidRPr="007F1040">
        <w:rPr>
          <w:b/>
          <w:bCs/>
          <w:color w:val="000000" w:themeColor="text1"/>
          <w:kern w:val="0"/>
          <w:sz w:val="24"/>
        </w:rPr>
        <w:t>6.4.9.1</w:t>
      </w:r>
      <w:r w:rsidRPr="007F1040">
        <w:rPr>
          <w:b/>
          <w:color w:val="000000" w:themeColor="text1"/>
          <w:kern w:val="0"/>
          <w:sz w:val="24"/>
        </w:rPr>
        <w:t>本报告期存在控制关系或其他重大利害关系的关联方发生变化的情况</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本基金本报告期内存在控制关系或其他重大利害关系的关联方未发生变化。</w:t>
      </w:r>
    </w:p>
    <w:p w:rsidR="001548F9" w:rsidRPr="007F1040"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7F1040" w:rsidRDefault="001548F9" w:rsidP="0048308E">
      <w:pPr>
        <w:spacing w:before="29" w:line="288" w:lineRule="auto"/>
        <w:rPr>
          <w:b/>
          <w:color w:val="000000" w:themeColor="text1"/>
          <w:kern w:val="0"/>
          <w:sz w:val="24"/>
        </w:rPr>
      </w:pPr>
      <w:r w:rsidRPr="007F1040">
        <w:rPr>
          <w:b/>
          <w:bCs/>
          <w:color w:val="000000" w:themeColor="text1"/>
          <w:kern w:val="0"/>
          <w:sz w:val="24"/>
        </w:rPr>
        <w:t xml:space="preserve">6.4.9.2 </w:t>
      </w:r>
      <w:r w:rsidRPr="007F1040">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7F1040" w:rsidRPr="007F1040" w:rsidTr="00505112">
        <w:tc>
          <w:tcPr>
            <w:tcW w:w="522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关联方名称</w:t>
            </w:r>
          </w:p>
        </w:tc>
        <w:tc>
          <w:tcPr>
            <w:tcW w:w="37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与本基金的关系</w:t>
            </w:r>
          </w:p>
        </w:tc>
      </w:tr>
      <w:tr w:rsidR="007F1040" w:rsidRPr="007F1040">
        <w:tc>
          <w:tcPr>
            <w:tcW w:w="5219" w:type="dxa"/>
            <w:vAlign w:val="center"/>
          </w:tcPr>
          <w:p w:rsidR="006712EF" w:rsidRPr="007F1040" w:rsidRDefault="008F26AF">
            <w:pPr>
              <w:jc w:val="left"/>
              <w:rPr>
                <w:color w:val="000000" w:themeColor="text1"/>
              </w:rPr>
            </w:pPr>
            <w:r w:rsidRPr="007F1040">
              <w:rPr>
                <w:color w:val="000000" w:themeColor="text1"/>
                <w:sz w:val="24"/>
              </w:rPr>
              <w:t>交银施罗德基金管理有限公司</w:t>
            </w:r>
            <w:r w:rsidRPr="007F1040">
              <w:rPr>
                <w:color w:val="000000" w:themeColor="text1"/>
                <w:sz w:val="24"/>
              </w:rPr>
              <w:t>(“</w:t>
            </w:r>
            <w:r w:rsidRPr="007F1040">
              <w:rPr>
                <w:color w:val="000000" w:themeColor="text1"/>
                <w:sz w:val="24"/>
              </w:rPr>
              <w:t>交银施罗德基金公司</w:t>
            </w:r>
            <w:r w:rsidRPr="007F1040">
              <w:rPr>
                <w:color w:val="000000" w:themeColor="text1"/>
                <w:sz w:val="24"/>
              </w:rPr>
              <w:t>”)</w:t>
            </w:r>
          </w:p>
        </w:tc>
        <w:tc>
          <w:tcPr>
            <w:tcW w:w="3779" w:type="dxa"/>
            <w:vAlign w:val="center"/>
          </w:tcPr>
          <w:p w:rsidR="006712EF" w:rsidRPr="007F1040" w:rsidRDefault="008F26AF">
            <w:pPr>
              <w:jc w:val="left"/>
              <w:rPr>
                <w:color w:val="000000" w:themeColor="text1"/>
              </w:rPr>
            </w:pPr>
            <w:r w:rsidRPr="007F1040">
              <w:rPr>
                <w:color w:val="000000" w:themeColor="text1"/>
                <w:sz w:val="24"/>
              </w:rPr>
              <w:t>基金管理人、基金销售机构</w:t>
            </w:r>
          </w:p>
        </w:tc>
      </w:tr>
      <w:tr w:rsidR="007F1040" w:rsidRPr="007F1040">
        <w:tc>
          <w:tcPr>
            <w:tcW w:w="5219" w:type="dxa"/>
            <w:vAlign w:val="center"/>
          </w:tcPr>
          <w:p w:rsidR="006712EF" w:rsidRPr="007F1040" w:rsidRDefault="008F26AF">
            <w:pPr>
              <w:jc w:val="left"/>
              <w:rPr>
                <w:color w:val="000000" w:themeColor="text1"/>
              </w:rPr>
            </w:pPr>
            <w:r w:rsidRPr="007F1040">
              <w:rPr>
                <w:color w:val="000000" w:themeColor="text1"/>
                <w:sz w:val="24"/>
              </w:rPr>
              <w:t>中国农业银行股份有限公司</w:t>
            </w:r>
            <w:r w:rsidRPr="007F1040">
              <w:rPr>
                <w:color w:val="000000" w:themeColor="text1"/>
                <w:sz w:val="24"/>
              </w:rPr>
              <w:t>(“</w:t>
            </w:r>
            <w:r w:rsidRPr="007F1040">
              <w:rPr>
                <w:color w:val="000000" w:themeColor="text1"/>
                <w:sz w:val="24"/>
              </w:rPr>
              <w:t>中国农业银行</w:t>
            </w:r>
            <w:r w:rsidRPr="007F1040">
              <w:rPr>
                <w:color w:val="000000" w:themeColor="text1"/>
                <w:sz w:val="24"/>
              </w:rPr>
              <w:t>”)</w:t>
            </w:r>
          </w:p>
        </w:tc>
        <w:tc>
          <w:tcPr>
            <w:tcW w:w="3779" w:type="dxa"/>
            <w:vAlign w:val="center"/>
          </w:tcPr>
          <w:p w:rsidR="006712EF" w:rsidRPr="007F1040" w:rsidRDefault="008F26AF">
            <w:pPr>
              <w:jc w:val="left"/>
              <w:rPr>
                <w:color w:val="000000" w:themeColor="text1"/>
              </w:rPr>
            </w:pPr>
            <w:r w:rsidRPr="007F1040">
              <w:rPr>
                <w:color w:val="000000" w:themeColor="text1"/>
                <w:sz w:val="24"/>
              </w:rPr>
              <w:t>基金托管人、基金销售机构</w:t>
            </w:r>
          </w:p>
        </w:tc>
      </w:tr>
    </w:tbl>
    <w:p w:rsidR="001548F9" w:rsidRPr="007F1040" w:rsidRDefault="001548F9" w:rsidP="0048308E">
      <w:pPr>
        <w:tabs>
          <w:tab w:val="left" w:pos="426"/>
        </w:tabs>
        <w:spacing w:before="29" w:line="288" w:lineRule="auto"/>
        <w:jc w:val="left"/>
        <w:rPr>
          <w:color w:val="000000" w:themeColor="text1"/>
          <w:sz w:val="24"/>
        </w:rPr>
      </w:pPr>
      <w:r w:rsidRPr="007F1040">
        <w:rPr>
          <w:color w:val="000000" w:themeColor="text1"/>
          <w:kern w:val="0"/>
          <w:sz w:val="24"/>
        </w:rPr>
        <w:t>注：下述关联交易均在正常业务范围内按一般商业条款订立。</w:t>
      </w:r>
    </w:p>
    <w:p w:rsidR="001548F9" w:rsidRPr="007F1040" w:rsidRDefault="001548F9" w:rsidP="0048308E">
      <w:pPr>
        <w:spacing w:before="29" w:line="288" w:lineRule="auto"/>
        <w:rPr>
          <w:color w:val="000000" w:themeColor="text1"/>
          <w:sz w:val="24"/>
        </w:rPr>
      </w:pPr>
      <w:r w:rsidRPr="007F1040">
        <w:rPr>
          <w:color w:val="000000" w:themeColor="text1"/>
          <w:sz w:val="24"/>
        </w:rPr>
        <w:tab/>
      </w: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6.4.10 </w:t>
      </w:r>
      <w:r w:rsidRPr="007F1040">
        <w:rPr>
          <w:b/>
          <w:color w:val="000000" w:themeColor="text1"/>
          <w:kern w:val="0"/>
          <w:sz w:val="24"/>
        </w:rPr>
        <w:t>本报告期及上年度可比期间的关联方交易</w:t>
      </w: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6.4.10.1 </w:t>
      </w:r>
      <w:r w:rsidRPr="007F1040">
        <w:rPr>
          <w:b/>
          <w:color w:val="000000" w:themeColor="text1"/>
          <w:kern w:val="0"/>
          <w:sz w:val="24"/>
        </w:rPr>
        <w:t>通过关联方交易单元进行的交易</w:t>
      </w:r>
    </w:p>
    <w:p w:rsidR="001548F9" w:rsidRPr="007F1040" w:rsidRDefault="001548F9" w:rsidP="00C20359">
      <w:pPr>
        <w:spacing w:before="29" w:line="288" w:lineRule="auto"/>
        <w:ind w:firstLineChars="200" w:firstLine="480"/>
        <w:rPr>
          <w:color w:val="000000" w:themeColor="text1"/>
          <w:sz w:val="24"/>
        </w:rPr>
      </w:pPr>
      <w:r w:rsidRPr="007F1040">
        <w:rPr>
          <w:color w:val="000000" w:themeColor="text1"/>
          <w:sz w:val="24"/>
        </w:rPr>
        <w:t>本基金本报告期内及上年度可比期间无通过关联方交易单元进行的交易。</w:t>
      </w:r>
    </w:p>
    <w:p w:rsidR="00396C33" w:rsidRPr="007F1040" w:rsidRDefault="00396C33" w:rsidP="00035D71">
      <w:pPr>
        <w:spacing w:before="29" w:line="288" w:lineRule="auto"/>
        <w:ind w:firstLineChars="200" w:firstLine="480"/>
        <w:rPr>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6.4.10.2 </w:t>
      </w:r>
      <w:r w:rsidRPr="007F1040">
        <w:rPr>
          <w:b/>
          <w:color w:val="000000" w:themeColor="text1"/>
          <w:kern w:val="0"/>
          <w:sz w:val="24"/>
        </w:rPr>
        <w:t>关联方报酬</w:t>
      </w: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6.4.10.2.1 </w:t>
      </w:r>
      <w:r w:rsidRPr="007F1040">
        <w:rPr>
          <w:b/>
          <w:color w:val="000000" w:themeColor="text1"/>
          <w:kern w:val="0"/>
          <w:sz w:val="24"/>
        </w:rPr>
        <w:t>基金管理费</w:t>
      </w:r>
    </w:p>
    <w:p w:rsidR="001548F9" w:rsidRPr="007F1040" w:rsidRDefault="001548F9" w:rsidP="0048308E">
      <w:pPr>
        <w:autoSpaceDE w:val="0"/>
        <w:autoSpaceDN w:val="0"/>
        <w:adjustRightInd w:val="0"/>
        <w:spacing w:before="29" w:line="288" w:lineRule="auto"/>
        <w:ind w:left="15" w:right="210"/>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7F1040" w:rsidRPr="007F1040" w:rsidTr="00C657FD">
        <w:tc>
          <w:tcPr>
            <w:tcW w:w="3686" w:type="dxa"/>
            <w:vAlign w:val="center"/>
          </w:tcPr>
          <w:p w:rsidR="001D7F45" w:rsidRPr="007F1040" w:rsidRDefault="00C657FD" w:rsidP="005B124A">
            <w:pPr>
              <w:spacing w:before="29" w:line="288" w:lineRule="auto"/>
              <w:jc w:val="center"/>
              <w:rPr>
                <w:color w:val="000000" w:themeColor="text1"/>
                <w:sz w:val="24"/>
              </w:rPr>
            </w:pPr>
            <w:r w:rsidRPr="007F1040">
              <w:rPr>
                <w:color w:val="000000" w:themeColor="text1"/>
                <w:sz w:val="24"/>
              </w:rPr>
              <w:t>项目</w:t>
            </w:r>
          </w:p>
        </w:tc>
        <w:tc>
          <w:tcPr>
            <w:tcW w:w="2656" w:type="dxa"/>
            <w:vAlign w:val="center"/>
          </w:tcPr>
          <w:p w:rsidR="00C657FD" w:rsidRPr="007F1040" w:rsidRDefault="00C657FD" w:rsidP="0048308E">
            <w:pPr>
              <w:spacing w:before="29" w:line="288" w:lineRule="auto"/>
              <w:jc w:val="center"/>
              <w:rPr>
                <w:color w:val="000000" w:themeColor="text1"/>
                <w:sz w:val="24"/>
              </w:rPr>
            </w:pPr>
            <w:r w:rsidRPr="007F1040">
              <w:rPr>
                <w:color w:val="000000" w:themeColor="text1"/>
                <w:sz w:val="24"/>
              </w:rPr>
              <w:t>本期</w:t>
            </w:r>
          </w:p>
          <w:p w:rsidR="00C657FD" w:rsidRPr="007F1040" w:rsidRDefault="00C657FD"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c>
          <w:tcPr>
            <w:tcW w:w="2656" w:type="dxa"/>
          </w:tcPr>
          <w:p w:rsidR="00C657FD" w:rsidRPr="007F1040" w:rsidRDefault="00C657FD" w:rsidP="00495EF6">
            <w:pPr>
              <w:spacing w:before="29" w:line="288" w:lineRule="auto"/>
              <w:jc w:val="center"/>
              <w:rPr>
                <w:color w:val="000000" w:themeColor="text1"/>
                <w:sz w:val="24"/>
              </w:rPr>
            </w:pPr>
            <w:r w:rsidRPr="007F1040">
              <w:rPr>
                <w:color w:val="000000" w:themeColor="text1"/>
                <w:sz w:val="24"/>
              </w:rPr>
              <w:t>上年度可比期间</w:t>
            </w:r>
          </w:p>
          <w:p w:rsidR="00C657FD" w:rsidRPr="007F1040" w:rsidRDefault="00C657FD" w:rsidP="00D25134">
            <w:pPr>
              <w:spacing w:before="29" w:line="288" w:lineRule="auto"/>
              <w:jc w:val="center"/>
              <w:rPr>
                <w:color w:val="000000" w:themeColor="text1"/>
                <w:sz w:val="24"/>
              </w:rPr>
            </w:pPr>
            <w:r w:rsidRPr="007F1040">
              <w:rPr>
                <w:color w:val="000000" w:themeColor="text1"/>
                <w:sz w:val="24"/>
              </w:rPr>
              <w:t>2014</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2014</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C657FD">
        <w:tc>
          <w:tcPr>
            <w:tcW w:w="3686" w:type="dxa"/>
            <w:vAlign w:val="center"/>
          </w:tcPr>
          <w:p w:rsidR="00C657FD" w:rsidRPr="007F1040" w:rsidRDefault="00C657FD" w:rsidP="0048308E">
            <w:pPr>
              <w:spacing w:before="29" w:line="288" w:lineRule="auto"/>
              <w:rPr>
                <w:color w:val="000000" w:themeColor="text1"/>
                <w:sz w:val="24"/>
              </w:rPr>
            </w:pPr>
            <w:r w:rsidRPr="007F1040">
              <w:rPr>
                <w:color w:val="000000" w:themeColor="text1"/>
                <w:sz w:val="24"/>
              </w:rPr>
              <w:t>当期发生的基金应支付的管理费</w:t>
            </w:r>
          </w:p>
        </w:tc>
        <w:tc>
          <w:tcPr>
            <w:tcW w:w="2656" w:type="dxa"/>
            <w:vAlign w:val="center"/>
          </w:tcPr>
          <w:p w:rsidR="00C657FD" w:rsidRPr="007F1040" w:rsidRDefault="00C657FD" w:rsidP="0048308E">
            <w:pPr>
              <w:spacing w:before="29" w:line="288" w:lineRule="auto"/>
              <w:jc w:val="right"/>
              <w:rPr>
                <w:color w:val="000000" w:themeColor="text1"/>
                <w:sz w:val="24"/>
              </w:rPr>
            </w:pPr>
            <w:r w:rsidRPr="007F1040">
              <w:rPr>
                <w:color w:val="000000" w:themeColor="text1"/>
                <w:sz w:val="24"/>
              </w:rPr>
              <w:t>378,045.79</w:t>
            </w:r>
          </w:p>
        </w:tc>
        <w:tc>
          <w:tcPr>
            <w:tcW w:w="2656" w:type="dxa"/>
            <w:vAlign w:val="center"/>
          </w:tcPr>
          <w:p w:rsidR="00C657FD" w:rsidRPr="007F1040" w:rsidRDefault="00C657FD" w:rsidP="00D25134">
            <w:pPr>
              <w:spacing w:before="29" w:line="288" w:lineRule="auto"/>
              <w:jc w:val="right"/>
              <w:rPr>
                <w:color w:val="000000" w:themeColor="text1"/>
                <w:sz w:val="24"/>
              </w:rPr>
            </w:pPr>
            <w:r w:rsidRPr="007F1040">
              <w:rPr>
                <w:color w:val="000000" w:themeColor="text1"/>
                <w:sz w:val="24"/>
              </w:rPr>
              <w:t>2,022,654.19</w:t>
            </w:r>
          </w:p>
        </w:tc>
      </w:tr>
      <w:tr w:rsidR="007F1040" w:rsidRPr="007F1040" w:rsidTr="00C657FD">
        <w:tc>
          <w:tcPr>
            <w:tcW w:w="3686" w:type="dxa"/>
            <w:vAlign w:val="center"/>
          </w:tcPr>
          <w:p w:rsidR="00C657FD" w:rsidRPr="007F1040" w:rsidRDefault="00C657FD" w:rsidP="0048308E">
            <w:pPr>
              <w:spacing w:before="29" w:line="288" w:lineRule="auto"/>
              <w:rPr>
                <w:color w:val="000000" w:themeColor="text1"/>
                <w:sz w:val="24"/>
              </w:rPr>
            </w:pPr>
            <w:r w:rsidRPr="007F1040">
              <w:rPr>
                <w:color w:val="000000" w:themeColor="text1"/>
                <w:sz w:val="24"/>
              </w:rPr>
              <w:t>其中：支付销售机构的客户维护费</w:t>
            </w:r>
          </w:p>
        </w:tc>
        <w:tc>
          <w:tcPr>
            <w:tcW w:w="2656" w:type="dxa"/>
            <w:vAlign w:val="center"/>
          </w:tcPr>
          <w:p w:rsidR="00C657FD" w:rsidRPr="007F1040" w:rsidRDefault="00C657FD" w:rsidP="0048308E">
            <w:pPr>
              <w:spacing w:before="29" w:line="288" w:lineRule="auto"/>
              <w:jc w:val="right"/>
              <w:rPr>
                <w:color w:val="000000" w:themeColor="text1"/>
                <w:sz w:val="24"/>
              </w:rPr>
            </w:pPr>
            <w:r w:rsidRPr="007F1040">
              <w:rPr>
                <w:color w:val="000000" w:themeColor="text1"/>
                <w:sz w:val="24"/>
              </w:rPr>
              <w:t>105,009.43</w:t>
            </w:r>
          </w:p>
        </w:tc>
        <w:tc>
          <w:tcPr>
            <w:tcW w:w="2656" w:type="dxa"/>
            <w:vAlign w:val="center"/>
          </w:tcPr>
          <w:p w:rsidR="00C657FD" w:rsidRPr="007F1040" w:rsidRDefault="00C657FD" w:rsidP="00D25134">
            <w:pPr>
              <w:spacing w:before="29" w:line="288" w:lineRule="auto"/>
              <w:jc w:val="right"/>
              <w:rPr>
                <w:color w:val="000000" w:themeColor="text1"/>
                <w:sz w:val="24"/>
              </w:rPr>
            </w:pPr>
            <w:r w:rsidRPr="007F1040">
              <w:rPr>
                <w:color w:val="000000" w:themeColor="text1"/>
                <w:sz w:val="24"/>
              </w:rPr>
              <w:t>302,579.10</w:t>
            </w:r>
          </w:p>
        </w:tc>
      </w:tr>
    </w:tbl>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注：支付基金管理人的管理人报酬按前一日基金资产净值</w:t>
      </w:r>
      <w:r w:rsidRPr="007F1040">
        <w:rPr>
          <w:color w:val="000000" w:themeColor="text1"/>
          <w:kern w:val="0"/>
          <w:sz w:val="24"/>
        </w:rPr>
        <w:t>0.60%</w:t>
      </w:r>
      <w:r w:rsidRPr="007F1040">
        <w:rPr>
          <w:color w:val="000000" w:themeColor="text1"/>
          <w:kern w:val="0"/>
          <w:sz w:val="24"/>
        </w:rPr>
        <w:t>的年费率计提，逐日累计至每月月底，按月支付。其计算公式为：</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日管理人报酬＝前一日基金资产净值</w:t>
      </w:r>
      <w:r w:rsidRPr="007F1040">
        <w:rPr>
          <w:color w:val="000000" w:themeColor="text1"/>
          <w:kern w:val="0"/>
          <w:sz w:val="24"/>
        </w:rPr>
        <w:t>×0.60%÷</w:t>
      </w:r>
      <w:r w:rsidRPr="007F1040">
        <w:rPr>
          <w:color w:val="000000" w:themeColor="text1"/>
          <w:kern w:val="0"/>
          <w:sz w:val="24"/>
        </w:rPr>
        <w:t>当年天数。</w:t>
      </w:r>
    </w:p>
    <w:p w:rsidR="001548F9" w:rsidRPr="007F1040" w:rsidRDefault="001548F9" w:rsidP="0048308E">
      <w:pPr>
        <w:spacing w:before="29" w:line="288" w:lineRule="auto"/>
        <w:rPr>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6.4.10.2.2 </w:t>
      </w:r>
      <w:r w:rsidRPr="007F1040">
        <w:rPr>
          <w:b/>
          <w:color w:val="000000" w:themeColor="text1"/>
          <w:kern w:val="0"/>
          <w:sz w:val="24"/>
        </w:rPr>
        <w:t>基金托管费</w:t>
      </w:r>
    </w:p>
    <w:p w:rsidR="001548F9" w:rsidRPr="007F1040" w:rsidRDefault="001548F9" w:rsidP="0048308E">
      <w:pPr>
        <w:autoSpaceDE w:val="0"/>
        <w:autoSpaceDN w:val="0"/>
        <w:adjustRightInd w:val="0"/>
        <w:spacing w:before="29" w:line="288" w:lineRule="auto"/>
        <w:ind w:left="15" w:right="210"/>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7F1040" w:rsidRPr="007F1040" w:rsidTr="00660F57">
        <w:tc>
          <w:tcPr>
            <w:tcW w:w="3686" w:type="dxa"/>
            <w:vAlign w:val="center"/>
          </w:tcPr>
          <w:p w:rsidR="00660F57" w:rsidRPr="007F1040" w:rsidRDefault="00660F57" w:rsidP="005B124A">
            <w:pPr>
              <w:spacing w:before="29" w:line="288" w:lineRule="auto"/>
              <w:jc w:val="center"/>
              <w:rPr>
                <w:color w:val="000000" w:themeColor="text1"/>
                <w:sz w:val="24"/>
              </w:rPr>
            </w:pPr>
            <w:r w:rsidRPr="007F1040">
              <w:rPr>
                <w:color w:val="000000" w:themeColor="text1"/>
                <w:sz w:val="24"/>
              </w:rPr>
              <w:t>项目</w:t>
            </w:r>
          </w:p>
        </w:tc>
        <w:tc>
          <w:tcPr>
            <w:tcW w:w="2656" w:type="dxa"/>
            <w:vAlign w:val="center"/>
          </w:tcPr>
          <w:p w:rsidR="00660F57" w:rsidRPr="007F1040" w:rsidRDefault="00660F57" w:rsidP="0048308E">
            <w:pPr>
              <w:spacing w:before="29" w:line="288" w:lineRule="auto"/>
              <w:jc w:val="center"/>
              <w:rPr>
                <w:color w:val="000000" w:themeColor="text1"/>
                <w:sz w:val="24"/>
              </w:rPr>
            </w:pPr>
            <w:r w:rsidRPr="007F1040">
              <w:rPr>
                <w:color w:val="000000" w:themeColor="text1"/>
                <w:sz w:val="24"/>
              </w:rPr>
              <w:t>本期</w:t>
            </w:r>
          </w:p>
          <w:p w:rsidR="00660F57" w:rsidRPr="007F1040" w:rsidRDefault="00660F57"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c>
          <w:tcPr>
            <w:tcW w:w="2656" w:type="dxa"/>
          </w:tcPr>
          <w:p w:rsidR="00660F57" w:rsidRPr="007F1040" w:rsidRDefault="00660F57" w:rsidP="00B937FC">
            <w:pPr>
              <w:spacing w:before="29" w:line="288" w:lineRule="auto"/>
              <w:jc w:val="center"/>
              <w:rPr>
                <w:color w:val="000000" w:themeColor="text1"/>
                <w:sz w:val="24"/>
              </w:rPr>
            </w:pPr>
            <w:r w:rsidRPr="007F1040">
              <w:rPr>
                <w:color w:val="000000" w:themeColor="text1"/>
                <w:sz w:val="24"/>
              </w:rPr>
              <w:t>上年度可比期间</w:t>
            </w:r>
          </w:p>
          <w:p w:rsidR="00660F57" w:rsidRPr="007F1040" w:rsidRDefault="00660F57" w:rsidP="008D10B6">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2014</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2014</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660F57">
        <w:tc>
          <w:tcPr>
            <w:tcW w:w="3686" w:type="dxa"/>
            <w:vAlign w:val="center"/>
          </w:tcPr>
          <w:p w:rsidR="00660F57" w:rsidRPr="007F1040" w:rsidRDefault="00660F57" w:rsidP="0048308E">
            <w:pPr>
              <w:spacing w:before="29" w:line="288" w:lineRule="auto"/>
              <w:rPr>
                <w:color w:val="000000" w:themeColor="text1"/>
                <w:sz w:val="24"/>
              </w:rPr>
            </w:pPr>
            <w:r w:rsidRPr="007F1040">
              <w:rPr>
                <w:color w:val="000000" w:themeColor="text1"/>
                <w:sz w:val="24"/>
              </w:rPr>
              <w:t>当期发生的基金应支付的托管费</w:t>
            </w:r>
          </w:p>
        </w:tc>
        <w:tc>
          <w:tcPr>
            <w:tcW w:w="2656" w:type="dxa"/>
            <w:vAlign w:val="center"/>
          </w:tcPr>
          <w:p w:rsidR="00660F57" w:rsidRPr="007F1040" w:rsidRDefault="00660F57" w:rsidP="0048308E">
            <w:pPr>
              <w:spacing w:before="29" w:line="288" w:lineRule="auto"/>
              <w:jc w:val="right"/>
              <w:rPr>
                <w:color w:val="000000" w:themeColor="text1"/>
                <w:kern w:val="0"/>
                <w:sz w:val="24"/>
              </w:rPr>
            </w:pPr>
            <w:r w:rsidRPr="007F1040">
              <w:rPr>
                <w:color w:val="000000" w:themeColor="text1"/>
                <w:sz w:val="24"/>
              </w:rPr>
              <w:t>126,015.33</w:t>
            </w:r>
          </w:p>
        </w:tc>
        <w:tc>
          <w:tcPr>
            <w:tcW w:w="2656" w:type="dxa"/>
            <w:vAlign w:val="center"/>
          </w:tcPr>
          <w:p w:rsidR="00660F57" w:rsidRPr="007F1040" w:rsidRDefault="00660F57" w:rsidP="008D10B6">
            <w:pPr>
              <w:spacing w:before="29" w:line="288" w:lineRule="auto"/>
              <w:jc w:val="right"/>
              <w:rPr>
                <w:color w:val="000000" w:themeColor="text1"/>
                <w:sz w:val="24"/>
              </w:rPr>
            </w:pPr>
            <w:r w:rsidRPr="007F1040">
              <w:rPr>
                <w:color w:val="000000" w:themeColor="text1"/>
                <w:sz w:val="24"/>
              </w:rPr>
              <w:t>674,218.11</w:t>
            </w:r>
          </w:p>
        </w:tc>
      </w:tr>
    </w:tbl>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注：支付基金托管人的托管费按前一日基金资产净值</w:t>
      </w:r>
      <w:r w:rsidRPr="007F1040">
        <w:rPr>
          <w:color w:val="000000" w:themeColor="text1"/>
          <w:kern w:val="0"/>
          <w:sz w:val="24"/>
        </w:rPr>
        <w:t>0.20%</w:t>
      </w:r>
      <w:r w:rsidRPr="007F1040">
        <w:rPr>
          <w:color w:val="000000" w:themeColor="text1"/>
          <w:kern w:val="0"/>
          <w:sz w:val="24"/>
        </w:rPr>
        <w:t>的年费率计提，逐日累计至每月月底，按月支付。其计算公式为：</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日托管费＝前一日基金资产净值</w:t>
      </w:r>
      <w:r w:rsidRPr="007F1040">
        <w:rPr>
          <w:color w:val="000000" w:themeColor="text1"/>
          <w:kern w:val="0"/>
          <w:sz w:val="24"/>
        </w:rPr>
        <w:t>×0.20%÷</w:t>
      </w:r>
      <w:r w:rsidRPr="007F1040">
        <w:rPr>
          <w:color w:val="000000" w:themeColor="text1"/>
          <w:kern w:val="0"/>
          <w:sz w:val="24"/>
        </w:rPr>
        <w:t>当年天数。</w:t>
      </w:r>
    </w:p>
    <w:p w:rsidR="001548F9" w:rsidRPr="007F1040" w:rsidRDefault="001548F9" w:rsidP="0048308E">
      <w:pPr>
        <w:spacing w:before="29" w:line="288" w:lineRule="auto"/>
        <w:rPr>
          <w:color w:val="000000" w:themeColor="text1"/>
          <w:sz w:val="24"/>
        </w:rPr>
      </w:pPr>
    </w:p>
    <w:p w:rsidR="001548F9" w:rsidRPr="007F1040" w:rsidRDefault="001548F9" w:rsidP="0048308E">
      <w:pPr>
        <w:autoSpaceDE w:val="0"/>
        <w:autoSpaceDN w:val="0"/>
        <w:adjustRightInd w:val="0"/>
        <w:spacing w:before="29" w:line="288" w:lineRule="auto"/>
        <w:jc w:val="left"/>
        <w:rPr>
          <w:b/>
          <w:color w:val="000000" w:themeColor="text1"/>
          <w:kern w:val="0"/>
          <w:sz w:val="24"/>
        </w:rPr>
      </w:pPr>
      <w:r w:rsidRPr="007F1040">
        <w:rPr>
          <w:b/>
          <w:bCs/>
          <w:color w:val="000000" w:themeColor="text1"/>
          <w:kern w:val="0"/>
          <w:sz w:val="24"/>
        </w:rPr>
        <w:t xml:space="preserve">6.4.10.2.3 </w:t>
      </w:r>
      <w:r w:rsidRPr="007F1040">
        <w:rPr>
          <w:b/>
          <w:color w:val="000000" w:themeColor="text1"/>
          <w:kern w:val="0"/>
          <w:sz w:val="24"/>
        </w:rPr>
        <w:t>销售服务费</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无。</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6.4.10.3 </w:t>
      </w:r>
      <w:r w:rsidRPr="007F1040">
        <w:rPr>
          <w:b/>
          <w:bCs/>
          <w:color w:val="000000" w:themeColor="text1"/>
          <w:sz w:val="24"/>
        </w:rPr>
        <w:t>与关联方进行银行间同业市场的债券</w:t>
      </w:r>
      <w:r w:rsidRPr="007F1040">
        <w:rPr>
          <w:b/>
          <w:bCs/>
          <w:color w:val="000000" w:themeColor="text1"/>
          <w:sz w:val="24"/>
        </w:rPr>
        <w:t>(</w:t>
      </w:r>
      <w:r w:rsidRPr="007F1040">
        <w:rPr>
          <w:b/>
          <w:bCs/>
          <w:color w:val="000000" w:themeColor="text1"/>
          <w:sz w:val="24"/>
        </w:rPr>
        <w:t>含回购</w:t>
      </w:r>
      <w:r w:rsidRPr="007F1040">
        <w:rPr>
          <w:b/>
          <w:bCs/>
          <w:color w:val="000000" w:themeColor="text1"/>
          <w:sz w:val="24"/>
        </w:rPr>
        <w:t>)</w:t>
      </w:r>
      <w:r w:rsidRPr="007F1040">
        <w:rPr>
          <w:b/>
          <w:bCs/>
          <w:color w:val="000000" w:themeColor="text1"/>
          <w:sz w:val="24"/>
        </w:rPr>
        <w:t>交易</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本基金本报告期内及上年度可比期间未与关联方进行银行间同业市场的债券</w:t>
      </w:r>
      <w:r w:rsidRPr="007F1040">
        <w:rPr>
          <w:color w:val="000000" w:themeColor="text1"/>
          <w:kern w:val="0"/>
          <w:sz w:val="24"/>
        </w:rPr>
        <w:t>(</w:t>
      </w:r>
      <w:r w:rsidRPr="007F1040">
        <w:rPr>
          <w:color w:val="000000" w:themeColor="text1"/>
          <w:kern w:val="0"/>
          <w:sz w:val="24"/>
        </w:rPr>
        <w:t>含回购</w:t>
      </w:r>
      <w:r w:rsidRPr="007F1040">
        <w:rPr>
          <w:color w:val="000000" w:themeColor="text1"/>
          <w:kern w:val="0"/>
          <w:sz w:val="24"/>
        </w:rPr>
        <w:t>)</w:t>
      </w:r>
      <w:r w:rsidRPr="007F1040">
        <w:rPr>
          <w:color w:val="000000" w:themeColor="text1"/>
          <w:kern w:val="0"/>
          <w:sz w:val="24"/>
        </w:rPr>
        <w:t>交易。</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jc w:val="left"/>
        <w:rPr>
          <w:b/>
          <w:bCs/>
          <w:color w:val="000000" w:themeColor="text1"/>
          <w:sz w:val="24"/>
        </w:rPr>
      </w:pPr>
      <w:r w:rsidRPr="007F1040">
        <w:rPr>
          <w:b/>
          <w:bCs/>
          <w:color w:val="000000" w:themeColor="text1"/>
          <w:kern w:val="0"/>
          <w:sz w:val="24"/>
        </w:rPr>
        <w:t xml:space="preserve">6.4.10.4 </w:t>
      </w:r>
      <w:r w:rsidRPr="007F1040">
        <w:rPr>
          <w:b/>
          <w:bCs/>
          <w:color w:val="000000" w:themeColor="text1"/>
          <w:sz w:val="24"/>
        </w:rPr>
        <w:t>各关联方投资本基金的情况</w:t>
      </w:r>
    </w:p>
    <w:p w:rsidR="001548F9" w:rsidRPr="007F1040" w:rsidRDefault="001548F9" w:rsidP="0048308E">
      <w:pPr>
        <w:adjustRightInd w:val="0"/>
        <w:snapToGrid w:val="0"/>
        <w:spacing w:before="29" w:line="288" w:lineRule="auto"/>
        <w:jc w:val="left"/>
        <w:rPr>
          <w:b/>
          <w:bCs/>
          <w:color w:val="000000" w:themeColor="text1"/>
          <w:sz w:val="24"/>
        </w:rPr>
      </w:pPr>
      <w:r w:rsidRPr="007F1040">
        <w:rPr>
          <w:b/>
          <w:bCs/>
          <w:color w:val="000000" w:themeColor="text1"/>
          <w:kern w:val="0"/>
          <w:sz w:val="24"/>
        </w:rPr>
        <w:t xml:space="preserve">6.4.10.4.1 </w:t>
      </w:r>
      <w:r w:rsidRPr="007F1040">
        <w:rPr>
          <w:b/>
          <w:bCs/>
          <w:color w:val="000000" w:themeColor="text1"/>
          <w:sz w:val="24"/>
        </w:rPr>
        <w:t>报告期内基金管理人运用固有资金投资本基金的情况</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本报告期内及上年度可比期间未发生基金管理人运用固有资金投资本基金的情况。</w:t>
      </w:r>
    </w:p>
    <w:p w:rsidR="001548F9" w:rsidRPr="007F1040" w:rsidRDefault="001548F9" w:rsidP="0048308E">
      <w:pPr>
        <w:adjustRightInd w:val="0"/>
        <w:snapToGrid w:val="0"/>
        <w:spacing w:before="29" w:line="288" w:lineRule="auto"/>
        <w:jc w:val="left"/>
        <w:rPr>
          <w:bCs/>
          <w:color w:val="000000" w:themeColor="text1"/>
          <w:sz w:val="24"/>
        </w:rPr>
      </w:pPr>
      <w:r w:rsidRPr="007F1040">
        <w:rPr>
          <w:bCs/>
          <w:color w:val="000000" w:themeColor="text1"/>
          <w:sz w:val="24"/>
        </w:rPr>
        <w:tab/>
      </w:r>
    </w:p>
    <w:p w:rsidR="001548F9" w:rsidRPr="007F1040" w:rsidRDefault="001548F9" w:rsidP="0048308E">
      <w:pPr>
        <w:adjustRightInd w:val="0"/>
        <w:snapToGrid w:val="0"/>
        <w:spacing w:before="29" w:line="288" w:lineRule="auto"/>
        <w:rPr>
          <w:b/>
          <w:bCs/>
          <w:color w:val="000000" w:themeColor="text1"/>
          <w:sz w:val="24"/>
        </w:rPr>
      </w:pPr>
      <w:r w:rsidRPr="007F1040">
        <w:rPr>
          <w:b/>
          <w:bCs/>
          <w:color w:val="000000" w:themeColor="text1"/>
          <w:kern w:val="0"/>
          <w:sz w:val="24"/>
        </w:rPr>
        <w:t xml:space="preserve">6.4.10.4.2 </w:t>
      </w:r>
      <w:r w:rsidRPr="007F1040">
        <w:rPr>
          <w:b/>
          <w:bCs/>
          <w:color w:val="000000" w:themeColor="text1"/>
          <w:sz w:val="24"/>
        </w:rPr>
        <w:t>报告期末除基金管理人之外的其他关联方投资本基金的情况</w:t>
      </w:r>
    </w:p>
    <w:p w:rsidR="00933D06" w:rsidRPr="007F1040" w:rsidRDefault="00933D06" w:rsidP="00933D06">
      <w:pPr>
        <w:tabs>
          <w:tab w:val="left" w:pos="426"/>
        </w:tabs>
        <w:spacing w:before="29" w:line="288" w:lineRule="auto"/>
        <w:jc w:val="left"/>
        <w:rPr>
          <w:color w:val="000000" w:themeColor="text1"/>
          <w:kern w:val="0"/>
          <w:sz w:val="24"/>
        </w:rPr>
      </w:pPr>
      <w:r w:rsidRPr="007F1040">
        <w:rPr>
          <w:color w:val="000000" w:themeColor="text1"/>
          <w:kern w:val="0"/>
          <w:sz w:val="24"/>
        </w:rPr>
        <w:t>本报告期末及上年度末除基金管理人之外的其他关联方未持有本基金。</w:t>
      </w:r>
    </w:p>
    <w:p w:rsidR="008F26AF" w:rsidRPr="007F1040" w:rsidRDefault="008F26AF" w:rsidP="0048308E">
      <w:pPr>
        <w:spacing w:before="29" w:line="288" w:lineRule="auto"/>
        <w:jc w:val="left"/>
        <w:rPr>
          <w:b/>
          <w:bCs/>
          <w:color w:val="000000" w:themeColor="text1"/>
          <w:kern w:val="0"/>
          <w:sz w:val="24"/>
        </w:rPr>
      </w:pPr>
    </w:p>
    <w:p w:rsidR="001548F9" w:rsidRPr="007F1040" w:rsidRDefault="001548F9" w:rsidP="0048308E">
      <w:pPr>
        <w:spacing w:before="29" w:line="288" w:lineRule="auto"/>
        <w:jc w:val="left"/>
        <w:rPr>
          <w:b/>
          <w:bCs/>
          <w:color w:val="000000" w:themeColor="text1"/>
          <w:sz w:val="24"/>
        </w:rPr>
      </w:pPr>
      <w:r w:rsidRPr="007F1040">
        <w:rPr>
          <w:b/>
          <w:bCs/>
          <w:color w:val="000000" w:themeColor="text1"/>
          <w:kern w:val="0"/>
          <w:sz w:val="24"/>
        </w:rPr>
        <w:t xml:space="preserve">6.4.10.5 </w:t>
      </w:r>
      <w:r w:rsidRPr="007F1040">
        <w:rPr>
          <w:b/>
          <w:bCs/>
          <w:color w:val="000000" w:themeColor="text1"/>
          <w:sz w:val="24"/>
        </w:rPr>
        <w:t>由关联方保管的银行存款余额及当期产生的利息收入</w:t>
      </w:r>
    </w:p>
    <w:p w:rsidR="001548F9" w:rsidRPr="007F1040" w:rsidRDefault="001548F9" w:rsidP="0048308E">
      <w:pPr>
        <w:autoSpaceDE w:val="0"/>
        <w:autoSpaceDN w:val="0"/>
        <w:adjustRightInd w:val="0"/>
        <w:spacing w:before="29" w:line="288" w:lineRule="auto"/>
        <w:ind w:left="15" w:right="210"/>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7F1040" w:rsidRPr="007F1040" w:rsidTr="00542AF6">
        <w:tc>
          <w:tcPr>
            <w:tcW w:w="2127" w:type="dxa"/>
            <w:vMerge w:val="restart"/>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关联方名称</w:t>
            </w:r>
          </w:p>
        </w:tc>
        <w:tc>
          <w:tcPr>
            <w:tcW w:w="3402" w:type="dxa"/>
            <w:gridSpan w:val="2"/>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本期</w:t>
            </w:r>
          </w:p>
          <w:p w:rsidR="00300128" w:rsidRPr="007F1040" w:rsidRDefault="00300128"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c>
          <w:tcPr>
            <w:tcW w:w="3469" w:type="dxa"/>
            <w:gridSpan w:val="2"/>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上年度可比期间</w:t>
            </w:r>
          </w:p>
          <w:p w:rsidR="00300128" w:rsidRPr="007F1040" w:rsidRDefault="00300128" w:rsidP="0048308E">
            <w:pPr>
              <w:widowControl/>
              <w:autoSpaceDE w:val="0"/>
              <w:autoSpaceDN w:val="0"/>
              <w:spacing w:before="29" w:line="288" w:lineRule="auto"/>
              <w:ind w:right="-15"/>
              <w:jc w:val="center"/>
              <w:textAlignment w:val="bottom"/>
              <w:rPr>
                <w:color w:val="000000" w:themeColor="text1"/>
                <w:kern w:val="0"/>
                <w:sz w:val="24"/>
              </w:rPr>
            </w:pPr>
            <w:r w:rsidRPr="007F1040">
              <w:rPr>
                <w:color w:val="000000" w:themeColor="text1"/>
                <w:sz w:val="24"/>
              </w:rPr>
              <w:t>2014</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1</w:t>
            </w:r>
            <w:r w:rsidRPr="007F1040">
              <w:rPr>
                <w:color w:val="000000" w:themeColor="text1"/>
                <w:sz w:val="24"/>
              </w:rPr>
              <w:t>日至</w:t>
            </w:r>
            <w:r w:rsidRPr="007F1040">
              <w:rPr>
                <w:color w:val="000000" w:themeColor="text1"/>
                <w:sz w:val="24"/>
              </w:rPr>
              <w:t>2014</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r>
      <w:tr w:rsidR="007F1040" w:rsidRPr="007F1040" w:rsidTr="00542AF6">
        <w:tc>
          <w:tcPr>
            <w:tcW w:w="2127" w:type="dxa"/>
            <w:vMerge/>
            <w:vAlign w:val="center"/>
          </w:tcPr>
          <w:p w:rsidR="00300128" w:rsidRPr="007F1040" w:rsidRDefault="00300128" w:rsidP="0048308E">
            <w:pPr>
              <w:widowControl/>
              <w:spacing w:before="29" w:line="288" w:lineRule="auto"/>
              <w:jc w:val="left"/>
              <w:rPr>
                <w:color w:val="000000" w:themeColor="text1"/>
                <w:sz w:val="24"/>
              </w:rPr>
            </w:pPr>
          </w:p>
        </w:tc>
        <w:tc>
          <w:tcPr>
            <w:tcW w:w="1842" w:type="dxa"/>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期末余额</w:t>
            </w:r>
          </w:p>
        </w:tc>
        <w:tc>
          <w:tcPr>
            <w:tcW w:w="1560" w:type="dxa"/>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当期利息收入</w:t>
            </w:r>
          </w:p>
        </w:tc>
        <w:tc>
          <w:tcPr>
            <w:tcW w:w="1842" w:type="dxa"/>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期末余额</w:t>
            </w:r>
          </w:p>
        </w:tc>
        <w:tc>
          <w:tcPr>
            <w:tcW w:w="1627" w:type="dxa"/>
            <w:vAlign w:val="center"/>
          </w:tcPr>
          <w:p w:rsidR="00300128" w:rsidRPr="007F1040" w:rsidRDefault="00300128" w:rsidP="0048308E">
            <w:pPr>
              <w:spacing w:before="29" w:line="288" w:lineRule="auto"/>
              <w:jc w:val="center"/>
              <w:rPr>
                <w:color w:val="000000" w:themeColor="text1"/>
                <w:sz w:val="24"/>
              </w:rPr>
            </w:pPr>
            <w:r w:rsidRPr="007F1040">
              <w:rPr>
                <w:color w:val="000000" w:themeColor="text1"/>
                <w:sz w:val="24"/>
              </w:rPr>
              <w:t>当期利息收入</w:t>
            </w:r>
          </w:p>
        </w:tc>
      </w:tr>
      <w:tr w:rsidR="007F1040" w:rsidRPr="007F1040">
        <w:tc>
          <w:tcPr>
            <w:tcW w:w="2127" w:type="dxa"/>
            <w:vAlign w:val="center"/>
          </w:tcPr>
          <w:p w:rsidR="006712EF" w:rsidRPr="007F1040" w:rsidRDefault="008F26AF">
            <w:pPr>
              <w:jc w:val="left"/>
              <w:rPr>
                <w:color w:val="000000" w:themeColor="text1"/>
              </w:rPr>
            </w:pPr>
            <w:r w:rsidRPr="007F1040">
              <w:rPr>
                <w:color w:val="000000" w:themeColor="text1"/>
                <w:sz w:val="24"/>
              </w:rPr>
              <w:t>中国农业银行股份有限公司</w:t>
            </w:r>
          </w:p>
        </w:tc>
        <w:tc>
          <w:tcPr>
            <w:tcW w:w="1842" w:type="dxa"/>
            <w:vAlign w:val="center"/>
          </w:tcPr>
          <w:p w:rsidR="006712EF" w:rsidRPr="007F1040" w:rsidRDefault="008F26AF">
            <w:pPr>
              <w:jc w:val="right"/>
              <w:rPr>
                <w:color w:val="000000" w:themeColor="text1"/>
              </w:rPr>
            </w:pPr>
            <w:r w:rsidRPr="007F1040">
              <w:rPr>
                <w:color w:val="000000" w:themeColor="text1"/>
                <w:sz w:val="24"/>
              </w:rPr>
              <w:t>20,990,799.05</w:t>
            </w:r>
          </w:p>
        </w:tc>
        <w:tc>
          <w:tcPr>
            <w:tcW w:w="1560" w:type="dxa"/>
            <w:vAlign w:val="center"/>
          </w:tcPr>
          <w:p w:rsidR="006712EF" w:rsidRPr="007F1040" w:rsidRDefault="008F26AF">
            <w:pPr>
              <w:jc w:val="right"/>
              <w:rPr>
                <w:color w:val="000000" w:themeColor="text1"/>
              </w:rPr>
            </w:pPr>
            <w:r w:rsidRPr="007F1040">
              <w:rPr>
                <w:color w:val="000000" w:themeColor="text1"/>
                <w:sz w:val="24"/>
              </w:rPr>
              <w:t>14,879.41</w:t>
            </w:r>
          </w:p>
        </w:tc>
        <w:tc>
          <w:tcPr>
            <w:tcW w:w="1842" w:type="dxa"/>
            <w:vAlign w:val="center"/>
          </w:tcPr>
          <w:p w:rsidR="006712EF" w:rsidRPr="007F1040" w:rsidRDefault="008F26AF">
            <w:pPr>
              <w:jc w:val="right"/>
              <w:rPr>
                <w:color w:val="000000" w:themeColor="text1"/>
              </w:rPr>
            </w:pPr>
            <w:r w:rsidRPr="007F1040">
              <w:rPr>
                <w:color w:val="000000" w:themeColor="text1"/>
                <w:sz w:val="24"/>
              </w:rPr>
              <w:t>1,611,727.49</w:t>
            </w:r>
          </w:p>
        </w:tc>
        <w:tc>
          <w:tcPr>
            <w:tcW w:w="1627" w:type="dxa"/>
            <w:vAlign w:val="center"/>
          </w:tcPr>
          <w:p w:rsidR="006712EF" w:rsidRPr="007F1040" w:rsidRDefault="008F26AF">
            <w:pPr>
              <w:jc w:val="right"/>
              <w:rPr>
                <w:color w:val="000000" w:themeColor="text1"/>
              </w:rPr>
            </w:pPr>
            <w:r w:rsidRPr="007F1040">
              <w:rPr>
                <w:color w:val="000000" w:themeColor="text1"/>
                <w:sz w:val="24"/>
              </w:rPr>
              <w:t>133,217.09</w:t>
            </w:r>
          </w:p>
        </w:tc>
      </w:tr>
    </w:tbl>
    <w:p w:rsidR="00300128" w:rsidRPr="007F1040" w:rsidRDefault="00300128" w:rsidP="0048308E">
      <w:pPr>
        <w:tabs>
          <w:tab w:val="left" w:pos="426"/>
        </w:tabs>
        <w:spacing w:before="29" w:line="288" w:lineRule="auto"/>
        <w:jc w:val="left"/>
        <w:rPr>
          <w:color w:val="000000" w:themeColor="text1"/>
          <w:kern w:val="0"/>
          <w:sz w:val="24"/>
        </w:rPr>
      </w:pPr>
      <w:r w:rsidRPr="007F1040">
        <w:rPr>
          <w:color w:val="000000" w:themeColor="text1"/>
          <w:kern w:val="0"/>
          <w:sz w:val="24"/>
        </w:rPr>
        <w:t>注：本基金的银行存款由基金托管人保管，按银行同业利率计息。</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jc w:val="left"/>
        <w:rPr>
          <w:b/>
          <w:bCs/>
          <w:color w:val="000000" w:themeColor="text1"/>
          <w:sz w:val="24"/>
        </w:rPr>
      </w:pPr>
      <w:r w:rsidRPr="007F1040">
        <w:rPr>
          <w:b/>
          <w:bCs/>
          <w:color w:val="000000" w:themeColor="text1"/>
          <w:kern w:val="0"/>
          <w:sz w:val="24"/>
        </w:rPr>
        <w:t xml:space="preserve">6.4.10.6 </w:t>
      </w:r>
      <w:r w:rsidRPr="007F1040">
        <w:rPr>
          <w:b/>
          <w:bCs/>
          <w:color w:val="000000" w:themeColor="text1"/>
          <w:sz w:val="24"/>
        </w:rPr>
        <w:t>本基金在承销期内参与关联方承销证券的情况</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本基金本报告期内及上年度可比期间未在承销期内参与关联方承销证券。</w:t>
      </w:r>
    </w:p>
    <w:p w:rsidR="001548F9" w:rsidRPr="007F1040" w:rsidRDefault="001548F9" w:rsidP="0048308E">
      <w:pPr>
        <w:adjustRightInd w:val="0"/>
        <w:snapToGrid w:val="0"/>
        <w:spacing w:before="29" w:line="288" w:lineRule="auto"/>
        <w:jc w:val="left"/>
        <w:rPr>
          <w:bCs/>
          <w:color w:val="000000" w:themeColor="text1"/>
          <w:sz w:val="24"/>
        </w:rPr>
      </w:pPr>
    </w:p>
    <w:p w:rsidR="001548F9" w:rsidRPr="007F1040" w:rsidRDefault="001548F9" w:rsidP="0048308E">
      <w:pPr>
        <w:adjustRightInd w:val="0"/>
        <w:snapToGrid w:val="0"/>
        <w:spacing w:before="29" w:line="288" w:lineRule="auto"/>
        <w:jc w:val="left"/>
        <w:rPr>
          <w:b/>
          <w:color w:val="000000" w:themeColor="text1"/>
          <w:sz w:val="24"/>
        </w:rPr>
      </w:pPr>
      <w:r w:rsidRPr="007F1040">
        <w:rPr>
          <w:b/>
          <w:bCs/>
          <w:color w:val="000000" w:themeColor="text1"/>
          <w:kern w:val="0"/>
          <w:sz w:val="24"/>
        </w:rPr>
        <w:t xml:space="preserve">6.4.10.7 </w:t>
      </w:r>
      <w:r w:rsidRPr="007F1040">
        <w:rPr>
          <w:b/>
          <w:color w:val="000000" w:themeColor="text1"/>
          <w:sz w:val="24"/>
        </w:rPr>
        <w:t>其他关联交易事项的说明</w:t>
      </w:r>
    </w:p>
    <w:p w:rsidR="001548F9" w:rsidRPr="007F1040" w:rsidRDefault="001548F9" w:rsidP="00CB5306">
      <w:pPr>
        <w:spacing w:before="29" w:line="288" w:lineRule="auto"/>
        <w:rPr>
          <w:color w:val="000000" w:themeColor="text1"/>
          <w:sz w:val="24"/>
        </w:rPr>
      </w:pPr>
      <w:r w:rsidRPr="007F1040">
        <w:rPr>
          <w:color w:val="000000" w:themeColor="text1"/>
          <w:sz w:val="24"/>
        </w:rPr>
        <w:t>本基金本报告期内及上年度可比期间无其他关联交易事项。</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jc w:val="left"/>
        <w:rPr>
          <w:b/>
          <w:bCs/>
          <w:color w:val="000000" w:themeColor="text1"/>
          <w:sz w:val="24"/>
        </w:rPr>
      </w:pPr>
      <w:r w:rsidRPr="007F1040">
        <w:rPr>
          <w:b/>
          <w:bCs/>
          <w:color w:val="000000" w:themeColor="text1"/>
          <w:kern w:val="0"/>
          <w:sz w:val="24"/>
        </w:rPr>
        <w:t xml:space="preserve">6.4.11 </w:t>
      </w:r>
      <w:r w:rsidRPr="007F1040">
        <w:rPr>
          <w:b/>
          <w:bCs/>
          <w:color w:val="000000" w:themeColor="text1"/>
          <w:sz w:val="24"/>
        </w:rPr>
        <w:t>利润分配情况</w:t>
      </w:r>
    </w:p>
    <w:p w:rsidR="00924E50" w:rsidRPr="007F1040" w:rsidRDefault="00924E50" w:rsidP="00924E50">
      <w:pPr>
        <w:tabs>
          <w:tab w:val="left" w:pos="426"/>
        </w:tabs>
        <w:spacing w:before="29" w:line="288" w:lineRule="auto"/>
        <w:jc w:val="left"/>
        <w:rPr>
          <w:color w:val="000000" w:themeColor="text1"/>
          <w:kern w:val="0"/>
          <w:sz w:val="24"/>
        </w:rPr>
      </w:pPr>
      <w:r w:rsidRPr="007F1040">
        <w:rPr>
          <w:color w:val="000000" w:themeColor="text1"/>
          <w:kern w:val="0"/>
          <w:sz w:val="24"/>
        </w:rPr>
        <w:t>本基金本报告期内未进行利润分配。</w:t>
      </w:r>
    </w:p>
    <w:p w:rsidR="004A03A2" w:rsidRPr="007F1040" w:rsidRDefault="004A03A2" w:rsidP="00D55DFE">
      <w:pPr>
        <w:tabs>
          <w:tab w:val="left" w:pos="426"/>
        </w:tabs>
        <w:spacing w:before="29" w:line="288" w:lineRule="auto"/>
        <w:jc w:val="left"/>
        <w:rPr>
          <w:color w:val="000000" w:themeColor="text1"/>
          <w:kern w:val="0"/>
          <w:sz w:val="24"/>
        </w:rPr>
      </w:pPr>
    </w:p>
    <w:p w:rsidR="001548F9" w:rsidRPr="007F1040" w:rsidRDefault="001548F9" w:rsidP="0048308E">
      <w:pPr>
        <w:spacing w:before="29" w:line="288" w:lineRule="auto"/>
        <w:jc w:val="left"/>
        <w:rPr>
          <w:b/>
          <w:bCs/>
          <w:color w:val="000000" w:themeColor="text1"/>
          <w:sz w:val="24"/>
        </w:rPr>
      </w:pPr>
      <w:r w:rsidRPr="007F1040">
        <w:rPr>
          <w:b/>
          <w:bCs/>
          <w:color w:val="000000" w:themeColor="text1"/>
          <w:kern w:val="0"/>
          <w:sz w:val="24"/>
        </w:rPr>
        <w:t xml:space="preserve">6.4.12 </w:t>
      </w:r>
      <w:r w:rsidRPr="007F1040">
        <w:rPr>
          <w:b/>
          <w:bCs/>
          <w:color w:val="000000" w:themeColor="text1"/>
          <w:sz w:val="24"/>
        </w:rPr>
        <w:t>期末（</w:t>
      </w:r>
      <w:r w:rsidRPr="007F1040">
        <w:rPr>
          <w:b/>
          <w:bCs/>
          <w:color w:val="000000" w:themeColor="text1"/>
          <w:sz w:val="24"/>
        </w:rPr>
        <w:t>2015</w:t>
      </w:r>
      <w:r w:rsidRPr="007F1040">
        <w:rPr>
          <w:b/>
          <w:bCs/>
          <w:color w:val="000000" w:themeColor="text1"/>
          <w:sz w:val="24"/>
        </w:rPr>
        <w:t>年</w:t>
      </w:r>
      <w:r w:rsidRPr="007F1040">
        <w:rPr>
          <w:b/>
          <w:bCs/>
          <w:color w:val="000000" w:themeColor="text1"/>
          <w:sz w:val="24"/>
        </w:rPr>
        <w:t>6</w:t>
      </w:r>
      <w:r w:rsidRPr="007F1040">
        <w:rPr>
          <w:b/>
          <w:bCs/>
          <w:color w:val="000000" w:themeColor="text1"/>
          <w:sz w:val="24"/>
        </w:rPr>
        <w:t>月</w:t>
      </w:r>
      <w:r w:rsidRPr="007F1040">
        <w:rPr>
          <w:b/>
          <w:bCs/>
          <w:color w:val="000000" w:themeColor="text1"/>
          <w:sz w:val="24"/>
        </w:rPr>
        <w:t>30</w:t>
      </w:r>
      <w:r w:rsidRPr="007F1040">
        <w:rPr>
          <w:b/>
          <w:bCs/>
          <w:color w:val="000000" w:themeColor="text1"/>
          <w:sz w:val="24"/>
        </w:rPr>
        <w:t>日）本基金持有的流通受限证券</w:t>
      </w:r>
    </w:p>
    <w:p w:rsidR="001548F9" w:rsidRPr="007F1040" w:rsidRDefault="001548F9" w:rsidP="0048308E">
      <w:pPr>
        <w:spacing w:before="29" w:line="288" w:lineRule="auto"/>
        <w:jc w:val="left"/>
        <w:rPr>
          <w:b/>
          <w:bCs/>
          <w:color w:val="000000" w:themeColor="text1"/>
          <w:sz w:val="24"/>
        </w:rPr>
      </w:pPr>
      <w:r w:rsidRPr="007F1040">
        <w:rPr>
          <w:b/>
          <w:bCs/>
          <w:color w:val="000000" w:themeColor="text1"/>
          <w:kern w:val="0"/>
          <w:sz w:val="24"/>
        </w:rPr>
        <w:t xml:space="preserve">6.4.12.1 </w:t>
      </w:r>
      <w:r w:rsidRPr="007F1040">
        <w:rPr>
          <w:b/>
          <w:bCs/>
          <w:color w:val="000000" w:themeColor="text1"/>
          <w:sz w:val="24"/>
        </w:rPr>
        <w:t>因认购新发</w:t>
      </w:r>
      <w:r w:rsidRPr="007F1040">
        <w:rPr>
          <w:b/>
          <w:bCs/>
          <w:color w:val="000000" w:themeColor="text1"/>
          <w:sz w:val="24"/>
        </w:rPr>
        <w:t>/</w:t>
      </w:r>
      <w:r w:rsidRPr="007F1040">
        <w:rPr>
          <w:b/>
          <w:bCs/>
          <w:color w:val="000000" w:themeColor="text1"/>
          <w:sz w:val="24"/>
        </w:rPr>
        <w:t>增发证券而于期末持有的流通受限证券</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本基金本报告期末未持有因认购新发</w:t>
      </w:r>
      <w:r w:rsidRPr="007F1040">
        <w:rPr>
          <w:color w:val="000000" w:themeColor="text1"/>
          <w:kern w:val="0"/>
          <w:sz w:val="24"/>
        </w:rPr>
        <w:t>/</w:t>
      </w:r>
      <w:r w:rsidRPr="007F1040">
        <w:rPr>
          <w:color w:val="000000" w:themeColor="text1"/>
          <w:kern w:val="0"/>
          <w:sz w:val="24"/>
        </w:rPr>
        <w:t>增发证券而流通受限的证券。</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6.4.12.2 </w:t>
      </w:r>
      <w:r w:rsidRPr="007F1040">
        <w:rPr>
          <w:b/>
          <w:bCs/>
          <w:color w:val="000000" w:themeColor="text1"/>
          <w:sz w:val="24"/>
        </w:rPr>
        <w:t>期末持有的暂时停牌等流通受限股票</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本基金本报告期末未持有暂时停牌等流通受限股票。</w:t>
      </w:r>
    </w:p>
    <w:p w:rsidR="001548F9" w:rsidRPr="007F1040" w:rsidRDefault="001548F9" w:rsidP="0048308E">
      <w:pPr>
        <w:tabs>
          <w:tab w:val="left" w:pos="426"/>
        </w:tabs>
        <w:spacing w:before="29" w:line="288" w:lineRule="auto"/>
        <w:jc w:val="left"/>
        <w:rPr>
          <w:color w:val="000000" w:themeColor="text1"/>
          <w:kern w:val="0"/>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6.4.12.3 </w:t>
      </w:r>
      <w:r w:rsidRPr="007F1040">
        <w:rPr>
          <w:b/>
          <w:bCs/>
          <w:color w:val="000000" w:themeColor="text1"/>
          <w:sz w:val="24"/>
        </w:rPr>
        <w:t>期末债券正回购交易中作为抵押的债券</w:t>
      </w: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6.4.12.3.1 </w:t>
      </w:r>
      <w:r w:rsidRPr="007F1040">
        <w:rPr>
          <w:b/>
          <w:bCs/>
          <w:color w:val="000000" w:themeColor="text1"/>
          <w:sz w:val="24"/>
        </w:rPr>
        <w:t>银行间市场债券正回购</w:t>
      </w:r>
    </w:p>
    <w:p w:rsidR="001548F9" w:rsidRPr="007F1040" w:rsidRDefault="001548F9" w:rsidP="008318F1">
      <w:pPr>
        <w:spacing w:before="29" w:line="288" w:lineRule="auto"/>
        <w:rPr>
          <w:color w:val="000000" w:themeColor="text1"/>
          <w:sz w:val="24"/>
        </w:rPr>
      </w:pPr>
      <w:r w:rsidRPr="007F1040">
        <w:rPr>
          <w:color w:val="000000" w:themeColor="text1"/>
          <w:sz w:val="24"/>
        </w:rPr>
        <w:t>截至本报告期末</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日止，本基金从事银行间市场债券正回购交易形成的卖出回购证券款余额</w:t>
      </w:r>
      <w:r w:rsidRPr="007F1040">
        <w:rPr>
          <w:color w:val="000000" w:themeColor="text1"/>
          <w:sz w:val="24"/>
        </w:rPr>
        <w:t>19,799,740.10</w:t>
      </w:r>
      <w:r w:rsidRPr="007F1040">
        <w:rPr>
          <w:color w:val="000000" w:themeColor="text1"/>
          <w:sz w:val="24"/>
        </w:rPr>
        <w:t>元，是以如下债券作为抵押：</w:t>
      </w:r>
    </w:p>
    <w:p w:rsidR="00BD1E9F" w:rsidRPr="007F1040" w:rsidRDefault="00BD1E9F" w:rsidP="005D0312">
      <w:pPr>
        <w:spacing w:before="29" w:line="288" w:lineRule="auto"/>
        <w:rPr>
          <w:color w:val="000000" w:themeColor="text1"/>
          <w:sz w:val="24"/>
        </w:rPr>
      </w:pP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w:t>
      </w:r>
      <w:r w:rsidRPr="007F1040">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7F1040" w:rsidRPr="007F1040" w:rsidTr="001F4121">
        <w:tc>
          <w:tcPr>
            <w:tcW w:w="15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债券代码</w:t>
            </w:r>
          </w:p>
        </w:tc>
        <w:tc>
          <w:tcPr>
            <w:tcW w:w="15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债券名称</w:t>
            </w:r>
          </w:p>
        </w:tc>
        <w:tc>
          <w:tcPr>
            <w:tcW w:w="15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回购到期日</w:t>
            </w:r>
          </w:p>
        </w:tc>
        <w:tc>
          <w:tcPr>
            <w:tcW w:w="126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期末估值单价</w:t>
            </w:r>
          </w:p>
        </w:tc>
        <w:tc>
          <w:tcPr>
            <w:tcW w:w="144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数量（张）</w:t>
            </w:r>
          </w:p>
        </w:tc>
        <w:tc>
          <w:tcPr>
            <w:tcW w:w="1836"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期末估值总额</w:t>
            </w:r>
          </w:p>
        </w:tc>
      </w:tr>
      <w:tr w:rsidR="007F1040" w:rsidRPr="007F1040">
        <w:tc>
          <w:tcPr>
            <w:tcW w:w="1493" w:type="dxa"/>
            <w:vAlign w:val="center"/>
          </w:tcPr>
          <w:p w:rsidR="006712EF" w:rsidRPr="007F1040" w:rsidRDefault="008F26AF">
            <w:pPr>
              <w:jc w:val="center"/>
              <w:rPr>
                <w:color w:val="000000" w:themeColor="text1"/>
              </w:rPr>
            </w:pPr>
            <w:r w:rsidRPr="007F1040">
              <w:rPr>
                <w:color w:val="000000" w:themeColor="text1"/>
                <w:kern w:val="0"/>
                <w:sz w:val="24"/>
              </w:rPr>
              <w:t>1382136</w:t>
            </w:r>
          </w:p>
        </w:tc>
        <w:tc>
          <w:tcPr>
            <w:tcW w:w="1494" w:type="dxa"/>
            <w:vAlign w:val="center"/>
          </w:tcPr>
          <w:p w:rsidR="006712EF" w:rsidRPr="007F1040" w:rsidRDefault="008F26AF">
            <w:pPr>
              <w:jc w:val="center"/>
              <w:rPr>
                <w:color w:val="000000" w:themeColor="text1"/>
              </w:rPr>
            </w:pPr>
            <w:r w:rsidRPr="007F1040">
              <w:rPr>
                <w:color w:val="000000" w:themeColor="text1"/>
                <w:kern w:val="0"/>
                <w:sz w:val="24"/>
              </w:rPr>
              <w:t>13</w:t>
            </w:r>
            <w:r w:rsidRPr="007F1040">
              <w:rPr>
                <w:color w:val="000000" w:themeColor="text1"/>
                <w:kern w:val="0"/>
                <w:sz w:val="24"/>
              </w:rPr>
              <w:t>乌兰煤</w:t>
            </w:r>
            <w:r w:rsidRPr="007F1040">
              <w:rPr>
                <w:color w:val="000000" w:themeColor="text1"/>
                <w:kern w:val="0"/>
                <w:sz w:val="24"/>
              </w:rPr>
              <w:t>MTN1</w:t>
            </w:r>
          </w:p>
        </w:tc>
        <w:tc>
          <w:tcPr>
            <w:tcW w:w="1494" w:type="dxa"/>
            <w:vAlign w:val="center"/>
          </w:tcPr>
          <w:p w:rsidR="006712EF" w:rsidRPr="007F1040" w:rsidRDefault="008F26AF">
            <w:pPr>
              <w:jc w:val="center"/>
              <w:rPr>
                <w:color w:val="000000" w:themeColor="text1"/>
              </w:rPr>
            </w:pPr>
            <w:r w:rsidRPr="007F1040">
              <w:rPr>
                <w:color w:val="000000" w:themeColor="text1"/>
                <w:kern w:val="0"/>
                <w:sz w:val="24"/>
              </w:rPr>
              <w:t>2015-07-01</w:t>
            </w:r>
          </w:p>
        </w:tc>
        <w:tc>
          <w:tcPr>
            <w:tcW w:w="1255" w:type="dxa"/>
            <w:vAlign w:val="center"/>
          </w:tcPr>
          <w:p w:rsidR="006712EF" w:rsidRPr="007F1040" w:rsidRDefault="008F26AF">
            <w:pPr>
              <w:jc w:val="right"/>
              <w:rPr>
                <w:color w:val="000000" w:themeColor="text1"/>
              </w:rPr>
            </w:pPr>
            <w:r w:rsidRPr="007F1040">
              <w:rPr>
                <w:color w:val="000000" w:themeColor="text1"/>
                <w:kern w:val="0"/>
                <w:sz w:val="24"/>
              </w:rPr>
              <w:t>98.66</w:t>
            </w:r>
          </w:p>
        </w:tc>
        <w:tc>
          <w:tcPr>
            <w:tcW w:w="1434" w:type="dxa"/>
            <w:vAlign w:val="center"/>
          </w:tcPr>
          <w:p w:rsidR="006712EF" w:rsidRPr="007F1040" w:rsidRDefault="008F26AF">
            <w:pPr>
              <w:jc w:val="right"/>
              <w:rPr>
                <w:color w:val="000000" w:themeColor="text1"/>
              </w:rPr>
            </w:pPr>
            <w:r w:rsidRPr="007F1040">
              <w:rPr>
                <w:color w:val="000000" w:themeColor="text1"/>
                <w:kern w:val="0"/>
                <w:sz w:val="24"/>
              </w:rPr>
              <w:t>100,000</w:t>
            </w:r>
          </w:p>
        </w:tc>
        <w:tc>
          <w:tcPr>
            <w:tcW w:w="1828" w:type="dxa"/>
            <w:vAlign w:val="center"/>
          </w:tcPr>
          <w:p w:rsidR="006712EF" w:rsidRPr="007F1040" w:rsidRDefault="008F26AF">
            <w:pPr>
              <w:jc w:val="right"/>
              <w:rPr>
                <w:color w:val="000000" w:themeColor="text1"/>
              </w:rPr>
            </w:pPr>
            <w:r w:rsidRPr="007F1040">
              <w:rPr>
                <w:color w:val="000000" w:themeColor="text1"/>
                <w:kern w:val="0"/>
                <w:sz w:val="24"/>
              </w:rPr>
              <w:t>9,866,000.00</w:t>
            </w:r>
          </w:p>
        </w:tc>
      </w:tr>
      <w:tr w:rsidR="007F1040" w:rsidRPr="007F1040">
        <w:tc>
          <w:tcPr>
            <w:tcW w:w="1493" w:type="dxa"/>
            <w:vAlign w:val="center"/>
          </w:tcPr>
          <w:p w:rsidR="006712EF" w:rsidRPr="007F1040" w:rsidRDefault="008F26AF">
            <w:pPr>
              <w:jc w:val="center"/>
              <w:rPr>
                <w:color w:val="000000" w:themeColor="text1"/>
              </w:rPr>
            </w:pPr>
            <w:r w:rsidRPr="007F1040">
              <w:rPr>
                <w:color w:val="000000" w:themeColor="text1"/>
                <w:kern w:val="0"/>
                <w:sz w:val="24"/>
              </w:rPr>
              <w:t>150411</w:t>
            </w:r>
          </w:p>
        </w:tc>
        <w:tc>
          <w:tcPr>
            <w:tcW w:w="1494" w:type="dxa"/>
            <w:vAlign w:val="center"/>
          </w:tcPr>
          <w:p w:rsidR="006712EF" w:rsidRPr="007F1040" w:rsidRDefault="008F26AF">
            <w:pPr>
              <w:jc w:val="center"/>
              <w:rPr>
                <w:color w:val="000000" w:themeColor="text1"/>
              </w:rPr>
            </w:pPr>
            <w:r w:rsidRPr="007F1040">
              <w:rPr>
                <w:color w:val="000000" w:themeColor="text1"/>
                <w:kern w:val="0"/>
                <w:sz w:val="24"/>
              </w:rPr>
              <w:t>15</w:t>
            </w:r>
            <w:r w:rsidRPr="007F1040">
              <w:rPr>
                <w:color w:val="000000" w:themeColor="text1"/>
                <w:kern w:val="0"/>
                <w:sz w:val="24"/>
              </w:rPr>
              <w:t>农发</w:t>
            </w:r>
            <w:r w:rsidRPr="007F1040">
              <w:rPr>
                <w:color w:val="000000" w:themeColor="text1"/>
                <w:kern w:val="0"/>
                <w:sz w:val="24"/>
              </w:rPr>
              <w:t>11</w:t>
            </w:r>
          </w:p>
        </w:tc>
        <w:tc>
          <w:tcPr>
            <w:tcW w:w="1494" w:type="dxa"/>
            <w:vAlign w:val="center"/>
          </w:tcPr>
          <w:p w:rsidR="006712EF" w:rsidRPr="007F1040" w:rsidRDefault="008F26AF">
            <w:pPr>
              <w:jc w:val="center"/>
              <w:rPr>
                <w:color w:val="000000" w:themeColor="text1"/>
              </w:rPr>
            </w:pPr>
            <w:r w:rsidRPr="007F1040">
              <w:rPr>
                <w:color w:val="000000" w:themeColor="text1"/>
                <w:kern w:val="0"/>
                <w:sz w:val="24"/>
              </w:rPr>
              <w:t>2015-07-06</w:t>
            </w:r>
          </w:p>
        </w:tc>
        <w:tc>
          <w:tcPr>
            <w:tcW w:w="1255" w:type="dxa"/>
            <w:vAlign w:val="center"/>
          </w:tcPr>
          <w:p w:rsidR="006712EF" w:rsidRPr="007F1040" w:rsidRDefault="008F26AF">
            <w:pPr>
              <w:jc w:val="right"/>
              <w:rPr>
                <w:color w:val="000000" w:themeColor="text1"/>
              </w:rPr>
            </w:pPr>
            <w:r w:rsidRPr="007F1040">
              <w:rPr>
                <w:color w:val="000000" w:themeColor="text1"/>
                <w:kern w:val="0"/>
                <w:sz w:val="24"/>
              </w:rPr>
              <w:t>100.43</w:t>
            </w:r>
          </w:p>
        </w:tc>
        <w:tc>
          <w:tcPr>
            <w:tcW w:w="1434" w:type="dxa"/>
            <w:vAlign w:val="center"/>
          </w:tcPr>
          <w:p w:rsidR="006712EF" w:rsidRPr="007F1040" w:rsidRDefault="008F26AF">
            <w:pPr>
              <w:jc w:val="right"/>
              <w:rPr>
                <w:color w:val="000000" w:themeColor="text1"/>
              </w:rPr>
            </w:pPr>
            <w:r w:rsidRPr="007F1040">
              <w:rPr>
                <w:color w:val="000000" w:themeColor="text1"/>
                <w:kern w:val="0"/>
                <w:sz w:val="24"/>
              </w:rPr>
              <w:t>100,000</w:t>
            </w:r>
          </w:p>
        </w:tc>
        <w:tc>
          <w:tcPr>
            <w:tcW w:w="1828" w:type="dxa"/>
            <w:vAlign w:val="center"/>
          </w:tcPr>
          <w:p w:rsidR="006712EF" w:rsidRPr="007F1040" w:rsidRDefault="008F26AF">
            <w:pPr>
              <w:jc w:val="right"/>
              <w:rPr>
                <w:color w:val="000000" w:themeColor="text1"/>
              </w:rPr>
            </w:pPr>
            <w:r w:rsidRPr="007F1040">
              <w:rPr>
                <w:color w:val="000000" w:themeColor="text1"/>
                <w:kern w:val="0"/>
                <w:sz w:val="24"/>
              </w:rPr>
              <w:t>10,043,000.00</w:t>
            </w:r>
          </w:p>
        </w:tc>
      </w:tr>
      <w:tr w:rsidR="001548F9" w:rsidRPr="007F1040" w:rsidTr="001F4121">
        <w:tc>
          <w:tcPr>
            <w:tcW w:w="1500" w:type="dxa"/>
            <w:vAlign w:val="center"/>
          </w:tcPr>
          <w:p w:rsidR="001548F9" w:rsidRPr="007F1040" w:rsidRDefault="001548F9" w:rsidP="0048308E">
            <w:pPr>
              <w:spacing w:before="29" w:line="288" w:lineRule="auto"/>
              <w:rPr>
                <w:color w:val="000000" w:themeColor="text1"/>
                <w:kern w:val="0"/>
                <w:sz w:val="24"/>
              </w:rPr>
            </w:pPr>
            <w:r w:rsidRPr="007F1040">
              <w:rPr>
                <w:color w:val="000000" w:themeColor="text1"/>
                <w:sz w:val="24"/>
              </w:rPr>
              <w:t>合计</w:t>
            </w:r>
          </w:p>
        </w:tc>
        <w:tc>
          <w:tcPr>
            <w:tcW w:w="150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p>
        </w:tc>
        <w:tc>
          <w:tcPr>
            <w:tcW w:w="1500"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kern w:val="0"/>
                <w:sz w:val="24"/>
              </w:rPr>
            </w:pPr>
          </w:p>
        </w:tc>
        <w:tc>
          <w:tcPr>
            <w:tcW w:w="1260"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p>
        </w:tc>
        <w:tc>
          <w:tcPr>
            <w:tcW w:w="144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200,000</w:t>
            </w:r>
          </w:p>
        </w:tc>
        <w:tc>
          <w:tcPr>
            <w:tcW w:w="1836"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19,909,000.00</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6.4.12.3.2 </w:t>
      </w:r>
      <w:r w:rsidRPr="007F1040">
        <w:rPr>
          <w:b/>
          <w:bCs/>
          <w:color w:val="000000" w:themeColor="text1"/>
          <w:sz w:val="24"/>
        </w:rPr>
        <w:t>交易所市场债券正回购</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截至本报告期末</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日止，本基金从事证券交易所债券正回购交易形成的卖出回购证券款余额</w:t>
      </w:r>
      <w:r w:rsidRPr="007F1040">
        <w:rPr>
          <w:color w:val="000000" w:themeColor="text1"/>
          <w:sz w:val="24"/>
        </w:rPr>
        <w:t>40,700,000.00</w:t>
      </w:r>
      <w:r w:rsidRPr="007F1040">
        <w:rPr>
          <w:color w:val="000000" w:themeColor="text1"/>
          <w:sz w:val="24"/>
        </w:rPr>
        <w:t>元，于</w:t>
      </w:r>
      <w:r w:rsidRPr="007F1040">
        <w:rPr>
          <w:color w:val="000000" w:themeColor="text1"/>
          <w:sz w:val="24"/>
        </w:rPr>
        <w:t>2015</w:t>
      </w:r>
      <w:r w:rsidRPr="007F1040">
        <w:rPr>
          <w:color w:val="000000" w:themeColor="text1"/>
          <w:sz w:val="24"/>
        </w:rPr>
        <w:t>年</w:t>
      </w:r>
      <w:r w:rsidRPr="007F1040">
        <w:rPr>
          <w:color w:val="000000" w:themeColor="text1"/>
          <w:sz w:val="24"/>
        </w:rPr>
        <w:t>7</w:t>
      </w:r>
      <w:r w:rsidRPr="007F1040">
        <w:rPr>
          <w:color w:val="000000" w:themeColor="text1"/>
          <w:sz w:val="24"/>
        </w:rPr>
        <w:t>月</w:t>
      </w:r>
      <w:r w:rsidRPr="007F1040">
        <w:rPr>
          <w:color w:val="000000" w:themeColor="text1"/>
          <w:sz w:val="24"/>
        </w:rPr>
        <w:t>1</w:t>
      </w:r>
      <w:r w:rsidRPr="007F1040">
        <w:rPr>
          <w:color w:val="000000" w:themeColor="text1"/>
          <w:sz w:val="24"/>
        </w:rPr>
        <w:t>日到期。该类交易要求本基金转入质押库的债券，按证券交易所规定的比例折算为标准券后，不低于债券回购交易的余额。</w:t>
      </w:r>
    </w:p>
    <w:p w:rsidR="001548F9" w:rsidRPr="007F1040" w:rsidRDefault="001548F9" w:rsidP="00035D71">
      <w:pPr>
        <w:spacing w:before="29" w:line="288" w:lineRule="auto"/>
        <w:ind w:firstLineChars="200" w:firstLine="480"/>
        <w:rPr>
          <w:bCs/>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 </w:t>
      </w:r>
      <w:r w:rsidRPr="007F1040">
        <w:rPr>
          <w:b/>
          <w:bCs/>
          <w:color w:val="000000" w:themeColor="text1"/>
          <w:sz w:val="24"/>
        </w:rPr>
        <w:t>金融工具风险及管理</w:t>
      </w: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6.4.13.1 </w:t>
      </w:r>
      <w:r w:rsidRPr="007F1040">
        <w:rPr>
          <w:b/>
          <w:bCs/>
          <w:color w:val="000000" w:themeColor="text1"/>
          <w:sz w:val="24"/>
        </w:rPr>
        <w:t>风险管理政策和组织架构</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7F1040" w:rsidRDefault="001548F9" w:rsidP="00035D71">
      <w:pPr>
        <w:adjustRightInd w:val="0"/>
        <w:spacing w:before="29" w:line="288" w:lineRule="auto"/>
        <w:ind w:firstLineChars="200" w:firstLine="480"/>
        <w:jc w:val="left"/>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6.4.13.2 </w:t>
      </w:r>
      <w:r w:rsidRPr="007F1040">
        <w:rPr>
          <w:b/>
          <w:bCs/>
          <w:color w:val="000000" w:themeColor="text1"/>
          <w:sz w:val="24"/>
        </w:rPr>
        <w:t>信用风险</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7F1040" w:rsidRDefault="001548F9" w:rsidP="00035D71">
      <w:pPr>
        <w:spacing w:before="29" w:line="288" w:lineRule="auto"/>
        <w:ind w:firstLineChars="200" w:firstLine="480"/>
        <w:jc w:val="left"/>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6.4.13.2.1 </w:t>
      </w:r>
      <w:r w:rsidRPr="007F1040">
        <w:rPr>
          <w:b/>
          <w:color w:val="000000" w:themeColor="text1"/>
          <w:sz w:val="24"/>
        </w:rPr>
        <w:t>按短期信用评级列示的债券投资</w:t>
      </w:r>
    </w:p>
    <w:p w:rsidR="001548F9" w:rsidRPr="007F1040" w:rsidRDefault="001548F9" w:rsidP="0048308E">
      <w:pPr>
        <w:tabs>
          <w:tab w:val="left" w:pos="7200"/>
          <w:tab w:val="left" w:pos="8280"/>
        </w:tabs>
        <w:spacing w:before="29" w:line="288" w:lineRule="auto"/>
        <w:ind w:rightChars="268" w:right="563"/>
        <w:jc w:val="right"/>
        <w:rPr>
          <w:bCs/>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7F1040" w:rsidRPr="007F1040" w:rsidTr="001F4121">
        <w:tc>
          <w:tcPr>
            <w:tcW w:w="2552"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短期信用评级</w:t>
            </w:r>
          </w:p>
        </w:tc>
        <w:tc>
          <w:tcPr>
            <w:tcW w:w="2841" w:type="dxa"/>
            <w:vAlign w:val="center"/>
          </w:tcPr>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本期末</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c>
          <w:tcPr>
            <w:tcW w:w="3247" w:type="dxa"/>
            <w:vAlign w:val="center"/>
          </w:tcPr>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上年末</w:t>
            </w:r>
          </w:p>
          <w:p w:rsidR="001548F9" w:rsidRPr="007F1040" w:rsidRDefault="006F5125"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2014</w:t>
            </w:r>
            <w:r w:rsidRPr="007F1040">
              <w:rPr>
                <w:color w:val="000000" w:themeColor="text1"/>
                <w:sz w:val="24"/>
              </w:rPr>
              <w:t>年</w:t>
            </w:r>
            <w:r w:rsidRPr="007F1040">
              <w:rPr>
                <w:color w:val="000000" w:themeColor="text1"/>
                <w:sz w:val="24"/>
              </w:rPr>
              <w:t>12</w:t>
            </w:r>
            <w:r w:rsidRPr="007F1040">
              <w:rPr>
                <w:color w:val="000000" w:themeColor="text1"/>
                <w:sz w:val="24"/>
              </w:rPr>
              <w:t>月</w:t>
            </w:r>
            <w:r w:rsidRPr="007F1040">
              <w:rPr>
                <w:color w:val="000000" w:themeColor="text1"/>
                <w:sz w:val="24"/>
              </w:rPr>
              <w:t>31</w:t>
            </w:r>
            <w:r w:rsidRPr="007F1040">
              <w:rPr>
                <w:color w:val="000000" w:themeColor="text1"/>
                <w:sz w:val="24"/>
              </w:rPr>
              <w:t>日</w:t>
            </w:r>
          </w:p>
        </w:tc>
      </w:tr>
      <w:tr w:rsidR="007F1040" w:rsidRPr="007F1040" w:rsidTr="001F4121">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A-1</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1F4121">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A-1</w:t>
            </w:r>
            <w:r w:rsidRPr="007F1040">
              <w:rPr>
                <w:color w:val="000000" w:themeColor="text1"/>
                <w:sz w:val="24"/>
              </w:rPr>
              <w:t>以下</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1F4121">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kern w:val="0"/>
                <w:sz w:val="24"/>
              </w:rPr>
              <w:t>未评级</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10,043,000.00</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10,000,000.00</w:t>
            </w:r>
          </w:p>
        </w:tc>
      </w:tr>
      <w:tr w:rsidR="007F1040" w:rsidRPr="007F1040" w:rsidTr="001F4121">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kern w:val="0"/>
                <w:sz w:val="24"/>
              </w:rPr>
              <w:t>合计</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10,043,000.00</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10,000,000.00</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注：未评级部分为政策性金融债和企业超短期融资债券。</w:t>
      </w:r>
    </w:p>
    <w:p w:rsidR="00CF6991" w:rsidRPr="007F1040" w:rsidRDefault="00CF6991" w:rsidP="0048308E">
      <w:pPr>
        <w:tabs>
          <w:tab w:val="left" w:pos="426"/>
        </w:tabs>
        <w:spacing w:before="29" w:line="288" w:lineRule="auto"/>
        <w:jc w:val="left"/>
        <w:rPr>
          <w:color w:val="000000" w:themeColor="text1"/>
          <w:kern w:val="0"/>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6.4.13.2.2 </w:t>
      </w:r>
      <w:r w:rsidRPr="007F1040">
        <w:rPr>
          <w:b/>
          <w:color w:val="000000" w:themeColor="text1"/>
          <w:sz w:val="24"/>
        </w:rPr>
        <w:t>按长期信用评级列示的债券投资</w:t>
      </w:r>
    </w:p>
    <w:p w:rsidR="001548F9" w:rsidRPr="007F1040" w:rsidRDefault="001548F9" w:rsidP="0048308E">
      <w:pPr>
        <w:tabs>
          <w:tab w:val="left" w:pos="7200"/>
          <w:tab w:val="left" w:pos="8280"/>
        </w:tabs>
        <w:spacing w:before="29" w:line="288" w:lineRule="auto"/>
        <w:ind w:rightChars="268" w:right="563"/>
        <w:jc w:val="right"/>
        <w:rPr>
          <w:bCs/>
          <w:color w:val="000000" w:themeColor="text1"/>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7F1040" w:rsidRPr="007F1040" w:rsidTr="00A12F79">
        <w:tc>
          <w:tcPr>
            <w:tcW w:w="2552"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长期信用评级</w:t>
            </w:r>
          </w:p>
        </w:tc>
        <w:tc>
          <w:tcPr>
            <w:tcW w:w="2841" w:type="dxa"/>
            <w:vAlign w:val="center"/>
          </w:tcPr>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本期末</w:t>
            </w:r>
          </w:p>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c>
          <w:tcPr>
            <w:tcW w:w="3247" w:type="dxa"/>
            <w:vAlign w:val="center"/>
          </w:tcPr>
          <w:p w:rsidR="001548F9" w:rsidRPr="007F1040" w:rsidRDefault="001548F9"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上年末</w:t>
            </w:r>
          </w:p>
          <w:p w:rsidR="001548F9" w:rsidRPr="007F1040" w:rsidRDefault="006F5125" w:rsidP="0048308E">
            <w:pPr>
              <w:widowControl/>
              <w:autoSpaceDE w:val="0"/>
              <w:autoSpaceDN w:val="0"/>
              <w:spacing w:before="29" w:line="288" w:lineRule="auto"/>
              <w:ind w:right="-15"/>
              <w:jc w:val="center"/>
              <w:textAlignment w:val="bottom"/>
              <w:rPr>
                <w:color w:val="000000" w:themeColor="text1"/>
                <w:sz w:val="24"/>
              </w:rPr>
            </w:pPr>
            <w:r w:rsidRPr="007F1040">
              <w:rPr>
                <w:color w:val="000000" w:themeColor="text1"/>
                <w:sz w:val="24"/>
              </w:rPr>
              <w:t>2014</w:t>
            </w:r>
            <w:r w:rsidRPr="007F1040">
              <w:rPr>
                <w:color w:val="000000" w:themeColor="text1"/>
                <w:sz w:val="24"/>
              </w:rPr>
              <w:t>年</w:t>
            </w:r>
            <w:r w:rsidRPr="007F1040">
              <w:rPr>
                <w:color w:val="000000" w:themeColor="text1"/>
                <w:sz w:val="24"/>
              </w:rPr>
              <w:t>12</w:t>
            </w:r>
            <w:r w:rsidRPr="007F1040">
              <w:rPr>
                <w:color w:val="000000" w:themeColor="text1"/>
                <w:sz w:val="24"/>
              </w:rPr>
              <w:t>月</w:t>
            </w:r>
            <w:r w:rsidRPr="007F1040">
              <w:rPr>
                <w:color w:val="000000" w:themeColor="text1"/>
                <w:sz w:val="24"/>
              </w:rPr>
              <w:t>31</w:t>
            </w:r>
            <w:r w:rsidRPr="007F1040">
              <w:rPr>
                <w:color w:val="000000" w:themeColor="text1"/>
                <w:sz w:val="24"/>
              </w:rPr>
              <w:t>日</w:t>
            </w:r>
          </w:p>
        </w:tc>
      </w:tr>
      <w:tr w:rsidR="007F1040" w:rsidRPr="007F1040" w:rsidTr="00A12F79">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AAA</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10,402,499.20</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60,620,660.00</w:t>
            </w:r>
          </w:p>
        </w:tc>
      </w:tr>
      <w:tr w:rsidR="007F1040" w:rsidRPr="007F1040" w:rsidTr="00A12F79">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AAA</w:t>
            </w:r>
            <w:r w:rsidRPr="007F1040">
              <w:rPr>
                <w:color w:val="000000" w:themeColor="text1"/>
                <w:sz w:val="24"/>
              </w:rPr>
              <w:t>以下</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107,637,087.50</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117,953,582.00</w:t>
            </w:r>
          </w:p>
        </w:tc>
      </w:tr>
      <w:tr w:rsidR="007F1040" w:rsidRPr="007F1040" w:rsidTr="00A12F79">
        <w:tc>
          <w:tcPr>
            <w:tcW w:w="2552" w:type="dxa"/>
            <w:vAlign w:val="center"/>
          </w:tcPr>
          <w:p w:rsidR="001548F9" w:rsidRPr="007F1040" w:rsidRDefault="001548F9" w:rsidP="0048308E">
            <w:pPr>
              <w:spacing w:before="29" w:line="288" w:lineRule="auto"/>
              <w:rPr>
                <w:color w:val="000000" w:themeColor="text1"/>
                <w:sz w:val="24"/>
              </w:rPr>
            </w:pPr>
            <w:r w:rsidRPr="007F1040">
              <w:rPr>
                <w:color w:val="000000" w:themeColor="text1"/>
                <w:kern w:val="0"/>
                <w:sz w:val="24"/>
              </w:rPr>
              <w:t>未评级</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1548F9" w:rsidRPr="007F1040" w:rsidTr="00A12F79">
        <w:tc>
          <w:tcPr>
            <w:tcW w:w="2552" w:type="dxa"/>
            <w:vAlign w:val="center"/>
          </w:tcPr>
          <w:p w:rsidR="001548F9" w:rsidRPr="007F1040" w:rsidRDefault="001548F9" w:rsidP="0048308E">
            <w:pPr>
              <w:spacing w:before="29" w:line="288" w:lineRule="auto"/>
              <w:rPr>
                <w:color w:val="000000" w:themeColor="text1"/>
                <w:kern w:val="0"/>
                <w:sz w:val="24"/>
              </w:rPr>
            </w:pPr>
            <w:r w:rsidRPr="007F1040">
              <w:rPr>
                <w:color w:val="000000" w:themeColor="text1"/>
                <w:kern w:val="0"/>
                <w:sz w:val="24"/>
              </w:rPr>
              <w:t>合计</w:t>
            </w:r>
          </w:p>
        </w:tc>
        <w:tc>
          <w:tcPr>
            <w:tcW w:w="2841"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118,039,586.70</w:t>
            </w:r>
          </w:p>
        </w:tc>
        <w:tc>
          <w:tcPr>
            <w:tcW w:w="3247"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178,574,242.00</w:t>
            </w:r>
          </w:p>
        </w:tc>
      </w:tr>
    </w:tbl>
    <w:p w:rsidR="001548F9" w:rsidRPr="007F1040" w:rsidRDefault="001548F9" w:rsidP="00035D71">
      <w:pPr>
        <w:spacing w:before="29" w:line="288" w:lineRule="auto"/>
        <w:ind w:firstLineChars="200" w:firstLine="480"/>
        <w:jc w:val="left"/>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6.4.13.3 </w:t>
      </w:r>
      <w:r w:rsidRPr="007F1040">
        <w:rPr>
          <w:b/>
          <w:bCs/>
          <w:color w:val="000000" w:themeColor="text1"/>
          <w:sz w:val="24"/>
        </w:rPr>
        <w:t>流动性风险</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流动性风险是指基金在履行与金融负债有关的义务时遇到资金短缺的风险。于封闭期内本基金的流动性风险来自于投资品种所处的交易市场不活跃而带来的变现困难或因投资集中而无法在市场出现剧烈波动的情况下以合理的价格变现。</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7F1040">
        <w:rPr>
          <w:color w:val="000000" w:themeColor="text1"/>
          <w:sz w:val="24"/>
        </w:rPr>
        <w:t>10%</w:t>
      </w:r>
      <w:r w:rsidRPr="007F1040">
        <w:rPr>
          <w:color w:val="000000" w:themeColor="text1"/>
          <w:sz w:val="24"/>
        </w:rPr>
        <w:t>，且本基金与由本基金的基金管理人管理的其他基金共同持有一家公司发行的证券不得超过该证券的</w:t>
      </w:r>
      <w:r w:rsidRPr="007F1040">
        <w:rPr>
          <w:color w:val="000000" w:themeColor="text1"/>
          <w:sz w:val="24"/>
        </w:rPr>
        <w:t>10%</w:t>
      </w:r>
      <w:r w:rsidRPr="007F1040">
        <w:rPr>
          <w:color w:val="000000" w:themeColor="text1"/>
          <w:sz w:val="24"/>
        </w:rPr>
        <w:t>。本基金所持证券部分在证券交易所上市，其余亦可在银行间同业市场交易，因此除附注</w:t>
      </w:r>
      <w:r w:rsidRPr="007F1040">
        <w:rPr>
          <w:color w:val="000000" w:themeColor="text1"/>
          <w:sz w:val="24"/>
        </w:rPr>
        <w:t>6.4.12</w:t>
      </w:r>
      <w:r w:rsidRPr="007F1040">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于</w:t>
      </w: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日，除卖出回购金融资产款余额中有</w:t>
      </w:r>
      <w:r w:rsidRPr="007F1040">
        <w:rPr>
          <w:color w:val="000000" w:themeColor="text1"/>
          <w:sz w:val="24"/>
        </w:rPr>
        <w:t>60,499,740.10</w:t>
      </w:r>
      <w:r w:rsidRPr="007F1040">
        <w:rPr>
          <w:color w:val="000000" w:themeColor="text1"/>
          <w:sz w:val="24"/>
        </w:rPr>
        <w:t>元将在一个月以内到期且计息</w:t>
      </w:r>
      <w:r w:rsidRPr="007F1040">
        <w:rPr>
          <w:color w:val="000000" w:themeColor="text1"/>
          <w:sz w:val="24"/>
        </w:rPr>
        <w:t>(</w:t>
      </w:r>
      <w:r w:rsidRPr="007F1040">
        <w:rPr>
          <w:color w:val="000000" w:themeColor="text1"/>
          <w:sz w:val="24"/>
        </w:rPr>
        <w:t>该利息金额不重大</w:t>
      </w:r>
      <w:r w:rsidRPr="007F1040">
        <w:rPr>
          <w:color w:val="000000" w:themeColor="text1"/>
          <w:sz w:val="24"/>
        </w:rPr>
        <w:t>)</w:t>
      </w:r>
      <w:r w:rsidRPr="007F1040">
        <w:rPr>
          <w:color w:val="000000" w:themeColor="text1"/>
          <w:sz w:val="24"/>
        </w:rPr>
        <w:t>外，本基金所承担的其他金融负债的合约约定到期日均为一个月以内且不计息，可赎回基金份额净值</w:t>
      </w:r>
      <w:r w:rsidRPr="007F1040">
        <w:rPr>
          <w:color w:val="000000" w:themeColor="text1"/>
          <w:sz w:val="24"/>
        </w:rPr>
        <w:t>(</w:t>
      </w:r>
      <w:r w:rsidRPr="007F1040">
        <w:rPr>
          <w:color w:val="000000" w:themeColor="text1"/>
          <w:sz w:val="24"/>
        </w:rPr>
        <w:t>所有者权益</w:t>
      </w:r>
      <w:r w:rsidRPr="007F1040">
        <w:rPr>
          <w:color w:val="000000" w:themeColor="text1"/>
          <w:sz w:val="24"/>
        </w:rPr>
        <w:t>)</w:t>
      </w:r>
      <w:r w:rsidRPr="007F1040">
        <w:rPr>
          <w:color w:val="000000" w:themeColor="text1"/>
          <w:sz w:val="24"/>
        </w:rPr>
        <w:t>无固定到期日且不计息，因此账面余额约为未折现的合约到期现金流量。</w:t>
      </w:r>
    </w:p>
    <w:p w:rsidR="00CB4E61" w:rsidRPr="007F1040" w:rsidRDefault="00CB4E61" w:rsidP="00035D71">
      <w:pPr>
        <w:spacing w:before="29" w:line="288" w:lineRule="auto"/>
        <w:ind w:firstLineChars="200" w:firstLine="480"/>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6.4.13.4 </w:t>
      </w:r>
      <w:r w:rsidRPr="007F1040">
        <w:rPr>
          <w:b/>
          <w:bCs/>
          <w:color w:val="000000" w:themeColor="text1"/>
          <w:sz w:val="24"/>
        </w:rPr>
        <w:t>市场风险</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7F1040" w:rsidRDefault="001548F9" w:rsidP="00035D71">
      <w:pPr>
        <w:spacing w:before="29" w:line="288" w:lineRule="auto"/>
        <w:ind w:firstLineChars="200" w:firstLine="480"/>
        <w:jc w:val="left"/>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6.4.13.4.1 </w:t>
      </w:r>
      <w:r w:rsidRPr="007F1040">
        <w:rPr>
          <w:b/>
          <w:bCs/>
          <w:color w:val="000000" w:themeColor="text1"/>
          <w:sz w:val="24"/>
        </w:rPr>
        <w:t>利率风险</w:t>
      </w:r>
    </w:p>
    <w:p w:rsidR="006712EF" w:rsidRPr="007F1040" w:rsidRDefault="008F26AF">
      <w:pPr>
        <w:spacing w:before="29" w:line="288" w:lineRule="auto"/>
        <w:ind w:firstLine="420"/>
        <w:rPr>
          <w:color w:val="000000" w:themeColor="text1"/>
          <w:sz w:val="24"/>
        </w:rPr>
      </w:pPr>
      <w:r w:rsidRPr="007F1040">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712EF" w:rsidRPr="007F1040" w:rsidRDefault="008F26AF">
      <w:pPr>
        <w:spacing w:before="29" w:line="288" w:lineRule="auto"/>
        <w:ind w:firstLine="420"/>
        <w:rPr>
          <w:color w:val="000000" w:themeColor="text1"/>
          <w:sz w:val="24"/>
        </w:rPr>
      </w:pPr>
      <w:r w:rsidRPr="007F1040">
        <w:rPr>
          <w:color w:val="000000" w:themeColor="text1"/>
          <w:sz w:val="24"/>
        </w:rPr>
        <w:t>本基金的基金管理人定期对本基金面临的利率敏感性缺口进行监控，并通过调整投资组合的久期等方法对上述利率风险进行管理。</w:t>
      </w:r>
    </w:p>
    <w:p w:rsidR="001548F9" w:rsidRPr="007F1040" w:rsidRDefault="001548F9" w:rsidP="00ED7724">
      <w:pPr>
        <w:spacing w:before="29" w:line="288" w:lineRule="auto"/>
        <w:ind w:firstLine="420"/>
        <w:rPr>
          <w:color w:val="000000" w:themeColor="text1"/>
          <w:sz w:val="24"/>
        </w:rPr>
      </w:pPr>
      <w:r w:rsidRPr="007F1040">
        <w:rPr>
          <w:color w:val="000000" w:themeColor="text1"/>
          <w:sz w:val="24"/>
        </w:rPr>
        <w:t>本基金主要投资于交易所及银行间市场交易的固定收益品种，此外还持有银行存款、结算备付金、存出保证金等利率敏感性资产，因此存在相应的利率风险。</w:t>
      </w:r>
    </w:p>
    <w:p w:rsidR="001548F9" w:rsidRPr="007F1040" w:rsidRDefault="001548F9" w:rsidP="00035D71">
      <w:pPr>
        <w:spacing w:before="29" w:line="288" w:lineRule="auto"/>
        <w:ind w:firstLineChars="200" w:firstLine="480"/>
        <w:jc w:val="left"/>
        <w:rPr>
          <w:color w:val="000000" w:themeColor="text1"/>
          <w:sz w:val="24"/>
        </w:rPr>
      </w:pPr>
      <w:r w:rsidRPr="007F1040">
        <w:rPr>
          <w:color w:val="000000" w:themeColor="text1"/>
          <w:sz w:val="24"/>
        </w:rPr>
        <w:tab/>
      </w: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6.4.13.4.1.1 </w:t>
      </w:r>
      <w:r w:rsidRPr="007F1040">
        <w:rPr>
          <w:b/>
          <w:bCs/>
          <w:color w:val="000000" w:themeColor="text1"/>
          <w:sz w:val="24"/>
        </w:rPr>
        <w:t>利率风险敞口</w:t>
      </w:r>
    </w:p>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7F1040" w:rsidRPr="007F1040" w:rsidTr="00A653FA">
        <w:trPr>
          <w:trHeight w:val="280"/>
        </w:trPr>
        <w:tc>
          <w:tcPr>
            <w:tcW w:w="1740" w:type="dxa"/>
            <w:vAlign w:val="center"/>
          </w:tcPr>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本期末</w:t>
            </w:r>
          </w:p>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2015</w:t>
            </w:r>
            <w:r w:rsidRPr="007F1040">
              <w:rPr>
                <w:b/>
                <w:color w:val="000000" w:themeColor="text1"/>
                <w:sz w:val="18"/>
                <w:szCs w:val="18"/>
              </w:rPr>
              <w:t>年</w:t>
            </w:r>
            <w:r w:rsidRPr="007F1040">
              <w:rPr>
                <w:b/>
                <w:color w:val="000000" w:themeColor="text1"/>
                <w:sz w:val="18"/>
                <w:szCs w:val="18"/>
              </w:rPr>
              <w:t>6</w:t>
            </w:r>
            <w:r w:rsidRPr="007F1040">
              <w:rPr>
                <w:b/>
                <w:color w:val="000000" w:themeColor="text1"/>
                <w:sz w:val="18"/>
                <w:szCs w:val="18"/>
              </w:rPr>
              <w:t>月</w:t>
            </w:r>
            <w:r w:rsidRPr="007F1040">
              <w:rPr>
                <w:b/>
                <w:color w:val="000000" w:themeColor="text1"/>
                <w:sz w:val="18"/>
                <w:szCs w:val="18"/>
              </w:rPr>
              <w:t>30</w:t>
            </w:r>
            <w:r w:rsidRPr="007F1040">
              <w:rPr>
                <w:b/>
                <w:color w:val="000000" w:themeColor="text1"/>
                <w:sz w:val="18"/>
                <w:szCs w:val="18"/>
              </w:rPr>
              <w:t>日</w:t>
            </w:r>
          </w:p>
        </w:tc>
        <w:tc>
          <w:tcPr>
            <w:tcW w:w="1559" w:type="dxa"/>
            <w:vAlign w:val="center"/>
          </w:tcPr>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1</w:t>
            </w:r>
            <w:r w:rsidRPr="007F1040">
              <w:rPr>
                <w:b/>
                <w:color w:val="000000" w:themeColor="text1"/>
                <w:sz w:val="18"/>
                <w:szCs w:val="18"/>
              </w:rPr>
              <w:t>年以内</w:t>
            </w:r>
          </w:p>
        </w:tc>
        <w:tc>
          <w:tcPr>
            <w:tcW w:w="1473" w:type="dxa"/>
            <w:vAlign w:val="center"/>
          </w:tcPr>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1</w:t>
            </w:r>
            <w:r w:rsidR="007D6D12" w:rsidRPr="007F1040">
              <w:rPr>
                <w:b/>
                <w:bCs/>
                <w:color w:val="000000" w:themeColor="text1"/>
                <w:kern w:val="0"/>
                <w:sz w:val="18"/>
                <w:szCs w:val="18"/>
              </w:rPr>
              <w:t>至</w:t>
            </w:r>
            <w:r w:rsidRPr="007F1040">
              <w:rPr>
                <w:b/>
                <w:color w:val="000000" w:themeColor="text1"/>
                <w:sz w:val="18"/>
                <w:szCs w:val="18"/>
              </w:rPr>
              <w:t>5</w:t>
            </w:r>
            <w:r w:rsidRPr="007F1040">
              <w:rPr>
                <w:b/>
                <w:color w:val="000000" w:themeColor="text1"/>
                <w:sz w:val="18"/>
                <w:szCs w:val="18"/>
              </w:rPr>
              <w:t>年</w:t>
            </w:r>
          </w:p>
        </w:tc>
        <w:tc>
          <w:tcPr>
            <w:tcW w:w="1221" w:type="dxa"/>
            <w:vAlign w:val="center"/>
          </w:tcPr>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5</w:t>
            </w:r>
            <w:r w:rsidRPr="007F1040">
              <w:rPr>
                <w:b/>
                <w:color w:val="000000" w:themeColor="text1"/>
                <w:sz w:val="18"/>
                <w:szCs w:val="18"/>
              </w:rPr>
              <w:t>年以上</w:t>
            </w:r>
          </w:p>
        </w:tc>
        <w:tc>
          <w:tcPr>
            <w:tcW w:w="1559" w:type="dxa"/>
            <w:vAlign w:val="center"/>
          </w:tcPr>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不计息</w:t>
            </w:r>
          </w:p>
        </w:tc>
        <w:tc>
          <w:tcPr>
            <w:tcW w:w="1446" w:type="dxa"/>
            <w:vAlign w:val="center"/>
          </w:tcPr>
          <w:p w:rsidR="00905ED0" w:rsidRPr="007F1040" w:rsidRDefault="00905ED0" w:rsidP="003E0E41">
            <w:pPr>
              <w:spacing w:before="29" w:line="288" w:lineRule="auto"/>
              <w:jc w:val="center"/>
              <w:rPr>
                <w:b/>
                <w:color w:val="000000" w:themeColor="text1"/>
                <w:sz w:val="18"/>
                <w:szCs w:val="18"/>
              </w:rPr>
            </w:pPr>
            <w:r w:rsidRPr="007F1040">
              <w:rPr>
                <w:b/>
                <w:color w:val="000000" w:themeColor="text1"/>
                <w:sz w:val="18"/>
                <w:szCs w:val="18"/>
              </w:rPr>
              <w:t>合计</w:t>
            </w:r>
          </w:p>
        </w:tc>
      </w:tr>
      <w:tr w:rsidR="007F1040" w:rsidRPr="007F1040" w:rsidTr="00A653FA">
        <w:trPr>
          <w:trHeight w:val="280"/>
        </w:trPr>
        <w:tc>
          <w:tcPr>
            <w:tcW w:w="1740" w:type="dxa"/>
            <w:vAlign w:val="center"/>
          </w:tcPr>
          <w:p w:rsidR="00905ED0" w:rsidRPr="007F1040" w:rsidRDefault="00905ED0" w:rsidP="0048308E">
            <w:pPr>
              <w:spacing w:before="29" w:line="288" w:lineRule="auto"/>
              <w:rPr>
                <w:b/>
                <w:color w:val="000000" w:themeColor="text1"/>
                <w:sz w:val="18"/>
                <w:szCs w:val="18"/>
              </w:rPr>
            </w:pPr>
            <w:r w:rsidRPr="007F1040">
              <w:rPr>
                <w:b/>
                <w:color w:val="000000" w:themeColor="text1"/>
                <w:sz w:val="18"/>
                <w:szCs w:val="18"/>
              </w:rPr>
              <w:t>资产</w:t>
            </w:r>
          </w:p>
        </w:tc>
        <w:tc>
          <w:tcPr>
            <w:tcW w:w="1559" w:type="dxa"/>
            <w:vAlign w:val="center"/>
          </w:tcPr>
          <w:p w:rsidR="00905ED0" w:rsidRPr="007F1040" w:rsidRDefault="00905ED0" w:rsidP="003E0E41">
            <w:pPr>
              <w:spacing w:before="29" w:line="288" w:lineRule="auto"/>
              <w:jc w:val="right"/>
              <w:rPr>
                <w:color w:val="000000" w:themeColor="text1"/>
                <w:sz w:val="18"/>
                <w:szCs w:val="18"/>
              </w:rPr>
            </w:pPr>
          </w:p>
        </w:tc>
        <w:tc>
          <w:tcPr>
            <w:tcW w:w="1473" w:type="dxa"/>
            <w:vAlign w:val="center"/>
          </w:tcPr>
          <w:p w:rsidR="00905ED0" w:rsidRPr="007F1040" w:rsidRDefault="00905ED0" w:rsidP="003E0E41">
            <w:pPr>
              <w:spacing w:before="29" w:line="288" w:lineRule="auto"/>
              <w:jc w:val="right"/>
              <w:rPr>
                <w:color w:val="000000" w:themeColor="text1"/>
                <w:sz w:val="18"/>
                <w:szCs w:val="18"/>
              </w:rPr>
            </w:pPr>
          </w:p>
        </w:tc>
        <w:tc>
          <w:tcPr>
            <w:tcW w:w="1221" w:type="dxa"/>
            <w:vAlign w:val="center"/>
          </w:tcPr>
          <w:p w:rsidR="00905ED0" w:rsidRPr="007F1040" w:rsidRDefault="00905ED0" w:rsidP="003E0E41">
            <w:pPr>
              <w:spacing w:before="29" w:line="288" w:lineRule="auto"/>
              <w:jc w:val="right"/>
              <w:rPr>
                <w:color w:val="000000" w:themeColor="text1"/>
                <w:sz w:val="18"/>
                <w:szCs w:val="18"/>
              </w:rPr>
            </w:pPr>
          </w:p>
        </w:tc>
        <w:tc>
          <w:tcPr>
            <w:tcW w:w="1559" w:type="dxa"/>
            <w:vAlign w:val="center"/>
          </w:tcPr>
          <w:p w:rsidR="00905ED0" w:rsidRPr="007F1040" w:rsidRDefault="00905ED0" w:rsidP="003E0E41">
            <w:pPr>
              <w:spacing w:before="29" w:line="288" w:lineRule="auto"/>
              <w:jc w:val="right"/>
              <w:rPr>
                <w:color w:val="000000" w:themeColor="text1"/>
                <w:sz w:val="18"/>
                <w:szCs w:val="18"/>
              </w:rPr>
            </w:pPr>
          </w:p>
        </w:tc>
        <w:tc>
          <w:tcPr>
            <w:tcW w:w="1446" w:type="dxa"/>
            <w:vAlign w:val="center"/>
          </w:tcPr>
          <w:p w:rsidR="00905ED0" w:rsidRPr="007F1040" w:rsidRDefault="00905ED0" w:rsidP="003E0E41">
            <w:pPr>
              <w:spacing w:before="29" w:line="288" w:lineRule="auto"/>
              <w:jc w:val="right"/>
              <w:rPr>
                <w:b/>
                <w:color w:val="000000" w:themeColor="text1"/>
                <w:sz w:val="18"/>
                <w:szCs w:val="18"/>
              </w:rPr>
            </w:pP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银行存款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20,990,799.05</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20,990,799.05</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结算备付金</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5,382,650.58</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5,382,650.58</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存出保证金</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21,228.21</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21,228.21</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交易性金融资产</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18,080,200.00</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71,818,000.00</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38,184,386.70</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1,678,960.00</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129,761,546.70</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应收证券清算款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9,883,133.90</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9,883,133.90</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应收利息</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2,381,884.00</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2,381,884.00</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应收申购款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198.41</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37,960.25</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38,158.66</w:t>
            </w:r>
          </w:p>
        </w:tc>
      </w:tr>
      <w:tr w:rsidR="007F1040" w:rsidRPr="007F1040" w:rsidTr="00A653FA">
        <w:trPr>
          <w:trHeight w:val="280"/>
        </w:trPr>
        <w:tc>
          <w:tcPr>
            <w:tcW w:w="1740" w:type="dxa"/>
            <w:vAlign w:val="center"/>
          </w:tcPr>
          <w:p w:rsidR="00905ED0" w:rsidRPr="007F1040" w:rsidRDefault="00905ED0" w:rsidP="003E0E41">
            <w:pPr>
              <w:spacing w:before="29" w:line="288" w:lineRule="auto"/>
              <w:rPr>
                <w:b/>
                <w:color w:val="000000" w:themeColor="text1"/>
                <w:sz w:val="18"/>
                <w:szCs w:val="18"/>
              </w:rPr>
            </w:pPr>
            <w:r w:rsidRPr="007F1040">
              <w:rPr>
                <w:b/>
                <w:color w:val="000000" w:themeColor="text1"/>
                <w:sz w:val="18"/>
                <w:szCs w:val="18"/>
              </w:rPr>
              <w:t>资产总计</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44,475,076.25</w:t>
            </w:r>
          </w:p>
        </w:tc>
        <w:tc>
          <w:tcPr>
            <w:tcW w:w="1473"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71,818,000.00</w:t>
            </w:r>
          </w:p>
        </w:tc>
        <w:tc>
          <w:tcPr>
            <w:tcW w:w="1221"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38,184,386.70</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13,981,938.15</w:t>
            </w:r>
          </w:p>
        </w:tc>
        <w:tc>
          <w:tcPr>
            <w:tcW w:w="1446"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168,459,401.10</w:t>
            </w:r>
          </w:p>
        </w:tc>
      </w:tr>
      <w:tr w:rsidR="007F1040" w:rsidRPr="007F1040" w:rsidTr="00A653FA">
        <w:trPr>
          <w:trHeight w:val="280"/>
        </w:trPr>
        <w:tc>
          <w:tcPr>
            <w:tcW w:w="1740" w:type="dxa"/>
            <w:vAlign w:val="center"/>
          </w:tcPr>
          <w:p w:rsidR="00905ED0" w:rsidRPr="007F1040" w:rsidRDefault="00905ED0" w:rsidP="0048308E">
            <w:pPr>
              <w:spacing w:before="29" w:line="288" w:lineRule="auto"/>
              <w:rPr>
                <w:b/>
                <w:color w:val="000000" w:themeColor="text1"/>
                <w:sz w:val="18"/>
                <w:szCs w:val="18"/>
              </w:rPr>
            </w:pPr>
            <w:r w:rsidRPr="007F1040">
              <w:rPr>
                <w:b/>
                <w:color w:val="000000" w:themeColor="text1"/>
                <w:sz w:val="18"/>
                <w:szCs w:val="18"/>
              </w:rPr>
              <w:t>负债</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p>
        </w:tc>
        <w:tc>
          <w:tcPr>
            <w:tcW w:w="1473" w:type="dxa"/>
            <w:vAlign w:val="center"/>
          </w:tcPr>
          <w:p w:rsidR="00905ED0" w:rsidRPr="007F1040" w:rsidRDefault="00905ED0" w:rsidP="003E0E41">
            <w:pPr>
              <w:spacing w:before="29" w:line="288" w:lineRule="auto"/>
              <w:jc w:val="right"/>
              <w:rPr>
                <w:b/>
                <w:color w:val="000000" w:themeColor="text1"/>
                <w:sz w:val="18"/>
                <w:szCs w:val="18"/>
              </w:rPr>
            </w:pPr>
          </w:p>
        </w:tc>
        <w:tc>
          <w:tcPr>
            <w:tcW w:w="1221" w:type="dxa"/>
            <w:vAlign w:val="center"/>
          </w:tcPr>
          <w:p w:rsidR="00905ED0" w:rsidRPr="007F1040" w:rsidRDefault="00905ED0" w:rsidP="003E0E41">
            <w:pPr>
              <w:spacing w:before="29" w:line="288" w:lineRule="auto"/>
              <w:jc w:val="right"/>
              <w:rPr>
                <w:b/>
                <w:color w:val="000000" w:themeColor="text1"/>
                <w:sz w:val="18"/>
                <w:szCs w:val="18"/>
              </w:rPr>
            </w:pPr>
          </w:p>
        </w:tc>
        <w:tc>
          <w:tcPr>
            <w:tcW w:w="1559" w:type="dxa"/>
            <w:vAlign w:val="center"/>
          </w:tcPr>
          <w:p w:rsidR="00905ED0" w:rsidRPr="007F1040" w:rsidRDefault="00905ED0" w:rsidP="003E0E41">
            <w:pPr>
              <w:spacing w:before="29" w:line="288" w:lineRule="auto"/>
              <w:jc w:val="right"/>
              <w:rPr>
                <w:b/>
                <w:color w:val="000000" w:themeColor="text1"/>
                <w:sz w:val="18"/>
                <w:szCs w:val="18"/>
              </w:rPr>
            </w:pPr>
          </w:p>
        </w:tc>
        <w:tc>
          <w:tcPr>
            <w:tcW w:w="1446" w:type="dxa"/>
            <w:vAlign w:val="center"/>
          </w:tcPr>
          <w:p w:rsidR="00905ED0" w:rsidRPr="007F1040" w:rsidRDefault="00905ED0" w:rsidP="003E0E41">
            <w:pPr>
              <w:spacing w:before="29" w:line="288" w:lineRule="auto"/>
              <w:jc w:val="right"/>
              <w:rPr>
                <w:b/>
                <w:color w:val="000000" w:themeColor="text1"/>
                <w:sz w:val="18"/>
                <w:szCs w:val="18"/>
              </w:rPr>
            </w:pP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卖出回购金融资产款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60,499,740.10</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2C3F34"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60,499,740.10</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应付赎回款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30,302,700.34</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30,302,700.34</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应付管理人报酬</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56,380.64</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56,380.64</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应付托管费</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18,793.55</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18,793.55</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应付交易费用</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28,957.27</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28,957.27</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应交税费</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570,143.97</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570,143.97</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应付利息</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1,951.69</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1,951.69</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其他负债</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156,567.36</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156,567.36</w:t>
            </w:r>
          </w:p>
        </w:tc>
      </w:tr>
      <w:tr w:rsidR="007F1040" w:rsidRPr="007F1040" w:rsidTr="00A653FA">
        <w:trPr>
          <w:trHeight w:val="280"/>
        </w:trPr>
        <w:tc>
          <w:tcPr>
            <w:tcW w:w="1740" w:type="dxa"/>
            <w:vAlign w:val="center"/>
          </w:tcPr>
          <w:p w:rsidR="00905ED0" w:rsidRPr="007F1040" w:rsidRDefault="00905ED0" w:rsidP="003E0E41">
            <w:pPr>
              <w:spacing w:before="29" w:line="288" w:lineRule="auto"/>
              <w:rPr>
                <w:b/>
                <w:color w:val="000000" w:themeColor="text1"/>
                <w:sz w:val="18"/>
                <w:szCs w:val="18"/>
              </w:rPr>
            </w:pPr>
            <w:r w:rsidRPr="007F1040">
              <w:rPr>
                <w:b/>
                <w:color w:val="000000" w:themeColor="text1"/>
                <w:sz w:val="18"/>
                <w:szCs w:val="18"/>
              </w:rPr>
              <w:t>负债总计</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60,499,740.10</w:t>
            </w:r>
          </w:p>
        </w:tc>
        <w:tc>
          <w:tcPr>
            <w:tcW w:w="1473"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w:t>
            </w:r>
          </w:p>
        </w:tc>
        <w:tc>
          <w:tcPr>
            <w:tcW w:w="1221"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31,135,494.82</w:t>
            </w:r>
          </w:p>
        </w:tc>
        <w:tc>
          <w:tcPr>
            <w:tcW w:w="1446"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91,635,234.92</w:t>
            </w:r>
          </w:p>
        </w:tc>
      </w:tr>
      <w:tr w:rsidR="007F1040" w:rsidRPr="007F1040" w:rsidTr="00A653FA">
        <w:trPr>
          <w:trHeight w:val="280"/>
        </w:trPr>
        <w:tc>
          <w:tcPr>
            <w:tcW w:w="1740" w:type="dxa"/>
            <w:vAlign w:val="center"/>
          </w:tcPr>
          <w:p w:rsidR="00905ED0" w:rsidRPr="007F1040" w:rsidRDefault="00905ED0" w:rsidP="003E0E41">
            <w:pPr>
              <w:spacing w:before="29" w:line="288" w:lineRule="auto"/>
              <w:rPr>
                <w:b/>
                <w:color w:val="000000" w:themeColor="text1"/>
                <w:sz w:val="18"/>
                <w:szCs w:val="18"/>
              </w:rPr>
            </w:pPr>
            <w:r w:rsidRPr="007F1040">
              <w:rPr>
                <w:b/>
                <w:color w:val="000000" w:themeColor="text1"/>
                <w:sz w:val="18"/>
                <w:szCs w:val="18"/>
              </w:rPr>
              <w:t>利率敏感度缺口</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-16,024,663.85</w:t>
            </w:r>
          </w:p>
        </w:tc>
        <w:tc>
          <w:tcPr>
            <w:tcW w:w="1473"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71,818,000.00</w:t>
            </w:r>
          </w:p>
        </w:tc>
        <w:tc>
          <w:tcPr>
            <w:tcW w:w="1221"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38,184,386.70</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-17,153,556.67</w:t>
            </w:r>
          </w:p>
        </w:tc>
        <w:tc>
          <w:tcPr>
            <w:tcW w:w="1446"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76,824,166.18</w:t>
            </w:r>
          </w:p>
        </w:tc>
      </w:tr>
      <w:tr w:rsidR="007F1040" w:rsidRPr="007F1040" w:rsidTr="00A653FA">
        <w:trPr>
          <w:trHeight w:val="280"/>
        </w:trPr>
        <w:tc>
          <w:tcPr>
            <w:tcW w:w="1740" w:type="dxa"/>
            <w:vAlign w:val="center"/>
          </w:tcPr>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上年度末</w:t>
            </w:r>
          </w:p>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2014</w:t>
            </w:r>
            <w:r w:rsidRPr="007F1040">
              <w:rPr>
                <w:b/>
                <w:color w:val="000000" w:themeColor="text1"/>
                <w:sz w:val="18"/>
                <w:szCs w:val="18"/>
              </w:rPr>
              <w:t>年</w:t>
            </w:r>
            <w:r w:rsidRPr="007F1040">
              <w:rPr>
                <w:b/>
                <w:color w:val="000000" w:themeColor="text1"/>
                <w:sz w:val="18"/>
                <w:szCs w:val="18"/>
              </w:rPr>
              <w:t>12</w:t>
            </w:r>
            <w:r w:rsidRPr="007F1040">
              <w:rPr>
                <w:b/>
                <w:color w:val="000000" w:themeColor="text1"/>
                <w:sz w:val="18"/>
                <w:szCs w:val="18"/>
              </w:rPr>
              <w:t>月</w:t>
            </w:r>
            <w:r w:rsidRPr="007F1040">
              <w:rPr>
                <w:b/>
                <w:color w:val="000000" w:themeColor="text1"/>
                <w:sz w:val="18"/>
                <w:szCs w:val="18"/>
              </w:rPr>
              <w:t>31</w:t>
            </w:r>
            <w:r w:rsidRPr="007F1040">
              <w:rPr>
                <w:b/>
                <w:color w:val="000000" w:themeColor="text1"/>
                <w:sz w:val="18"/>
                <w:szCs w:val="18"/>
              </w:rPr>
              <w:t>日</w:t>
            </w:r>
          </w:p>
        </w:tc>
        <w:tc>
          <w:tcPr>
            <w:tcW w:w="1559" w:type="dxa"/>
            <w:vAlign w:val="center"/>
          </w:tcPr>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1</w:t>
            </w:r>
            <w:r w:rsidRPr="007F1040">
              <w:rPr>
                <w:b/>
                <w:color w:val="000000" w:themeColor="text1"/>
                <w:sz w:val="18"/>
                <w:szCs w:val="18"/>
              </w:rPr>
              <w:t>年以内</w:t>
            </w:r>
          </w:p>
        </w:tc>
        <w:tc>
          <w:tcPr>
            <w:tcW w:w="1473" w:type="dxa"/>
            <w:vAlign w:val="center"/>
          </w:tcPr>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1</w:t>
            </w:r>
            <w:r w:rsidR="007D6D12" w:rsidRPr="007F1040">
              <w:rPr>
                <w:b/>
                <w:bCs/>
                <w:color w:val="000000" w:themeColor="text1"/>
                <w:kern w:val="0"/>
                <w:sz w:val="18"/>
                <w:szCs w:val="18"/>
              </w:rPr>
              <w:t>至</w:t>
            </w:r>
            <w:r w:rsidRPr="007F1040">
              <w:rPr>
                <w:b/>
                <w:color w:val="000000" w:themeColor="text1"/>
                <w:sz w:val="18"/>
                <w:szCs w:val="18"/>
              </w:rPr>
              <w:t>5</w:t>
            </w:r>
            <w:r w:rsidRPr="007F1040">
              <w:rPr>
                <w:b/>
                <w:color w:val="000000" w:themeColor="text1"/>
                <w:sz w:val="18"/>
                <w:szCs w:val="18"/>
              </w:rPr>
              <w:t>年</w:t>
            </w:r>
          </w:p>
        </w:tc>
        <w:tc>
          <w:tcPr>
            <w:tcW w:w="1221" w:type="dxa"/>
            <w:vAlign w:val="center"/>
          </w:tcPr>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5</w:t>
            </w:r>
            <w:r w:rsidRPr="007F1040">
              <w:rPr>
                <w:b/>
                <w:color w:val="000000" w:themeColor="text1"/>
                <w:sz w:val="18"/>
                <w:szCs w:val="18"/>
              </w:rPr>
              <w:t>年以上</w:t>
            </w:r>
          </w:p>
        </w:tc>
        <w:tc>
          <w:tcPr>
            <w:tcW w:w="1559" w:type="dxa"/>
            <w:vAlign w:val="center"/>
          </w:tcPr>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不计息</w:t>
            </w:r>
          </w:p>
        </w:tc>
        <w:tc>
          <w:tcPr>
            <w:tcW w:w="1446" w:type="dxa"/>
            <w:vAlign w:val="center"/>
          </w:tcPr>
          <w:p w:rsidR="00905ED0" w:rsidRPr="007F1040" w:rsidRDefault="00905ED0" w:rsidP="0048308E">
            <w:pPr>
              <w:spacing w:before="29" w:line="288" w:lineRule="auto"/>
              <w:jc w:val="center"/>
              <w:rPr>
                <w:b/>
                <w:color w:val="000000" w:themeColor="text1"/>
                <w:sz w:val="18"/>
                <w:szCs w:val="18"/>
              </w:rPr>
            </w:pPr>
            <w:r w:rsidRPr="007F1040">
              <w:rPr>
                <w:b/>
                <w:color w:val="000000" w:themeColor="text1"/>
                <w:sz w:val="18"/>
                <w:szCs w:val="18"/>
              </w:rPr>
              <w:t>合计</w:t>
            </w:r>
          </w:p>
        </w:tc>
      </w:tr>
      <w:tr w:rsidR="007F1040" w:rsidRPr="007F1040" w:rsidTr="00A653FA">
        <w:trPr>
          <w:trHeight w:val="280"/>
        </w:trPr>
        <w:tc>
          <w:tcPr>
            <w:tcW w:w="1740" w:type="dxa"/>
            <w:vAlign w:val="center"/>
          </w:tcPr>
          <w:p w:rsidR="00905ED0" w:rsidRPr="007F1040" w:rsidRDefault="00905ED0" w:rsidP="0048308E">
            <w:pPr>
              <w:spacing w:before="29" w:line="288" w:lineRule="auto"/>
              <w:rPr>
                <w:b/>
                <w:color w:val="000000" w:themeColor="text1"/>
                <w:sz w:val="18"/>
                <w:szCs w:val="18"/>
              </w:rPr>
            </w:pPr>
            <w:r w:rsidRPr="007F1040">
              <w:rPr>
                <w:b/>
                <w:color w:val="000000" w:themeColor="text1"/>
                <w:sz w:val="18"/>
                <w:szCs w:val="18"/>
              </w:rPr>
              <w:t>资产</w:t>
            </w:r>
          </w:p>
        </w:tc>
        <w:tc>
          <w:tcPr>
            <w:tcW w:w="1559" w:type="dxa"/>
            <w:vAlign w:val="center"/>
          </w:tcPr>
          <w:p w:rsidR="00905ED0" w:rsidRPr="007F1040" w:rsidRDefault="00905ED0" w:rsidP="0048308E">
            <w:pPr>
              <w:spacing w:before="29" w:line="288" w:lineRule="auto"/>
              <w:jc w:val="right"/>
              <w:rPr>
                <w:color w:val="000000" w:themeColor="text1"/>
                <w:sz w:val="18"/>
                <w:szCs w:val="18"/>
              </w:rPr>
            </w:pPr>
          </w:p>
        </w:tc>
        <w:tc>
          <w:tcPr>
            <w:tcW w:w="1473" w:type="dxa"/>
            <w:vAlign w:val="center"/>
          </w:tcPr>
          <w:p w:rsidR="00905ED0" w:rsidRPr="007F1040" w:rsidRDefault="00905ED0" w:rsidP="0048308E">
            <w:pPr>
              <w:spacing w:before="29" w:line="288" w:lineRule="auto"/>
              <w:jc w:val="right"/>
              <w:rPr>
                <w:b/>
                <w:color w:val="000000" w:themeColor="text1"/>
                <w:sz w:val="18"/>
                <w:szCs w:val="18"/>
              </w:rPr>
            </w:pPr>
          </w:p>
        </w:tc>
        <w:tc>
          <w:tcPr>
            <w:tcW w:w="1221" w:type="dxa"/>
            <w:vAlign w:val="center"/>
          </w:tcPr>
          <w:p w:rsidR="00905ED0" w:rsidRPr="007F1040" w:rsidRDefault="00905ED0" w:rsidP="0048308E">
            <w:pPr>
              <w:spacing w:before="29" w:line="288" w:lineRule="auto"/>
              <w:jc w:val="right"/>
              <w:rPr>
                <w:b/>
                <w:color w:val="000000" w:themeColor="text1"/>
                <w:sz w:val="18"/>
                <w:szCs w:val="18"/>
              </w:rPr>
            </w:pPr>
          </w:p>
        </w:tc>
        <w:tc>
          <w:tcPr>
            <w:tcW w:w="1559" w:type="dxa"/>
            <w:vAlign w:val="center"/>
          </w:tcPr>
          <w:p w:rsidR="00905ED0" w:rsidRPr="007F1040" w:rsidRDefault="00905ED0" w:rsidP="0048308E">
            <w:pPr>
              <w:spacing w:before="29" w:line="288" w:lineRule="auto"/>
              <w:jc w:val="right"/>
              <w:rPr>
                <w:b/>
                <w:color w:val="000000" w:themeColor="text1"/>
                <w:sz w:val="18"/>
                <w:szCs w:val="18"/>
              </w:rPr>
            </w:pPr>
          </w:p>
        </w:tc>
        <w:tc>
          <w:tcPr>
            <w:tcW w:w="1446" w:type="dxa"/>
            <w:vAlign w:val="center"/>
          </w:tcPr>
          <w:p w:rsidR="00905ED0" w:rsidRPr="007F1040" w:rsidRDefault="00905ED0" w:rsidP="0048308E">
            <w:pPr>
              <w:spacing w:before="29" w:line="288" w:lineRule="auto"/>
              <w:jc w:val="right"/>
              <w:rPr>
                <w:b/>
                <w:color w:val="000000" w:themeColor="text1"/>
                <w:sz w:val="18"/>
                <w:szCs w:val="18"/>
              </w:rPr>
            </w:pP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银行存款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372,072.25</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372,072.25</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结算备付金</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9,980,761.59</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9,980,761.59</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存出保证金</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64,601.93</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64,601.93</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交易性金融资产</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22,976,400.00</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128,262,542.00</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37,335,300.00</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12,433,500.00</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201,007,742.00</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应收利息</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4,689,716.97</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4,689,716.97</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应收申购款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105,168.20</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105,168.20</w:t>
            </w:r>
          </w:p>
        </w:tc>
      </w:tr>
      <w:tr w:rsidR="007F1040" w:rsidRPr="007F1040" w:rsidTr="003E0E41">
        <w:trPr>
          <w:trHeight w:val="389"/>
        </w:trPr>
        <w:tc>
          <w:tcPr>
            <w:tcW w:w="1740" w:type="dxa"/>
            <w:vAlign w:val="center"/>
          </w:tcPr>
          <w:p w:rsidR="00905ED0" w:rsidRPr="007F1040" w:rsidRDefault="00905ED0" w:rsidP="003E0E41">
            <w:pPr>
              <w:spacing w:before="29" w:line="288" w:lineRule="auto"/>
              <w:rPr>
                <w:b/>
                <w:color w:val="000000" w:themeColor="text1"/>
                <w:sz w:val="18"/>
                <w:szCs w:val="18"/>
              </w:rPr>
            </w:pPr>
            <w:r w:rsidRPr="007F1040">
              <w:rPr>
                <w:b/>
                <w:color w:val="000000" w:themeColor="text1"/>
                <w:sz w:val="18"/>
                <w:szCs w:val="18"/>
              </w:rPr>
              <w:t>资产总计</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33,393,835.77</w:t>
            </w:r>
          </w:p>
        </w:tc>
        <w:tc>
          <w:tcPr>
            <w:tcW w:w="1473"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128,262,542.00</w:t>
            </w:r>
          </w:p>
        </w:tc>
        <w:tc>
          <w:tcPr>
            <w:tcW w:w="1221"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37,335,300.00</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17,228,385.17</w:t>
            </w:r>
          </w:p>
        </w:tc>
        <w:tc>
          <w:tcPr>
            <w:tcW w:w="1446"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216,220,062.94</w:t>
            </w:r>
          </w:p>
        </w:tc>
      </w:tr>
      <w:tr w:rsidR="007F1040" w:rsidRPr="007F1040" w:rsidTr="00A653FA">
        <w:trPr>
          <w:trHeight w:val="280"/>
        </w:trPr>
        <w:tc>
          <w:tcPr>
            <w:tcW w:w="1740" w:type="dxa"/>
            <w:vAlign w:val="center"/>
          </w:tcPr>
          <w:p w:rsidR="00905ED0" w:rsidRPr="007F1040" w:rsidRDefault="00905ED0" w:rsidP="0048308E">
            <w:pPr>
              <w:spacing w:before="29" w:line="288" w:lineRule="auto"/>
              <w:rPr>
                <w:b/>
                <w:color w:val="000000" w:themeColor="text1"/>
                <w:sz w:val="18"/>
                <w:szCs w:val="18"/>
              </w:rPr>
            </w:pPr>
            <w:r w:rsidRPr="007F1040">
              <w:rPr>
                <w:b/>
                <w:color w:val="000000" w:themeColor="text1"/>
                <w:sz w:val="18"/>
                <w:szCs w:val="18"/>
              </w:rPr>
              <w:t>负债</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p>
        </w:tc>
        <w:tc>
          <w:tcPr>
            <w:tcW w:w="1473" w:type="dxa"/>
            <w:vAlign w:val="center"/>
          </w:tcPr>
          <w:p w:rsidR="00905ED0" w:rsidRPr="007F1040" w:rsidRDefault="00905ED0" w:rsidP="003E0E41">
            <w:pPr>
              <w:spacing w:before="29" w:line="288" w:lineRule="auto"/>
              <w:jc w:val="right"/>
              <w:rPr>
                <w:b/>
                <w:color w:val="000000" w:themeColor="text1"/>
                <w:sz w:val="18"/>
                <w:szCs w:val="18"/>
              </w:rPr>
            </w:pPr>
          </w:p>
        </w:tc>
        <w:tc>
          <w:tcPr>
            <w:tcW w:w="1221" w:type="dxa"/>
            <w:vAlign w:val="center"/>
          </w:tcPr>
          <w:p w:rsidR="00905ED0" w:rsidRPr="007F1040" w:rsidRDefault="00905ED0" w:rsidP="003E0E41">
            <w:pPr>
              <w:spacing w:before="29" w:line="288" w:lineRule="auto"/>
              <w:jc w:val="right"/>
              <w:rPr>
                <w:b/>
                <w:color w:val="000000" w:themeColor="text1"/>
                <w:sz w:val="18"/>
                <w:szCs w:val="18"/>
              </w:rPr>
            </w:pPr>
          </w:p>
        </w:tc>
        <w:tc>
          <w:tcPr>
            <w:tcW w:w="1559" w:type="dxa"/>
            <w:vAlign w:val="center"/>
          </w:tcPr>
          <w:p w:rsidR="00905ED0" w:rsidRPr="007F1040" w:rsidRDefault="00905ED0" w:rsidP="003E0E41">
            <w:pPr>
              <w:spacing w:before="29" w:line="288" w:lineRule="auto"/>
              <w:jc w:val="right"/>
              <w:rPr>
                <w:b/>
                <w:color w:val="000000" w:themeColor="text1"/>
                <w:sz w:val="18"/>
                <w:szCs w:val="18"/>
              </w:rPr>
            </w:pPr>
          </w:p>
        </w:tc>
        <w:tc>
          <w:tcPr>
            <w:tcW w:w="1446" w:type="dxa"/>
            <w:vAlign w:val="center"/>
          </w:tcPr>
          <w:p w:rsidR="00905ED0" w:rsidRPr="007F1040" w:rsidRDefault="00905ED0" w:rsidP="003E0E41">
            <w:pPr>
              <w:spacing w:before="29" w:line="288" w:lineRule="auto"/>
              <w:jc w:val="right"/>
              <w:rPr>
                <w:b/>
                <w:color w:val="000000" w:themeColor="text1"/>
                <w:sz w:val="18"/>
                <w:szCs w:val="18"/>
              </w:rPr>
            </w:pP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卖出回购金融资产款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77,999,730.00</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77,999,730.00</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应付证券清算款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32,210.17</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32,210.17</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应付赎回款</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253,936.02</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253,936.02</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应付管理人报酬</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78,308.95</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78,308.95</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应付托管费</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26,102.99</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26,102.99</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应付交易费用</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18,792.33</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18,792.33</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应交税费</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570,143.97</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570,143.97</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应付利息</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5,699.72</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5,699.72</w:t>
            </w:r>
          </w:p>
        </w:tc>
      </w:tr>
      <w:tr w:rsidR="007F1040" w:rsidRPr="007F1040">
        <w:tc>
          <w:tcPr>
            <w:tcW w:w="1740" w:type="dxa"/>
            <w:vAlign w:val="center"/>
          </w:tcPr>
          <w:p w:rsidR="006712EF" w:rsidRPr="007F1040" w:rsidRDefault="008F26AF">
            <w:pPr>
              <w:jc w:val="left"/>
              <w:rPr>
                <w:color w:val="000000" w:themeColor="text1"/>
              </w:rPr>
            </w:pPr>
            <w:r w:rsidRPr="007F1040">
              <w:rPr>
                <w:color w:val="000000" w:themeColor="text1"/>
                <w:sz w:val="18"/>
                <w:szCs w:val="18"/>
              </w:rPr>
              <w:t>其他负债</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473"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221" w:type="dxa"/>
            <w:vAlign w:val="center"/>
          </w:tcPr>
          <w:p w:rsidR="006712EF" w:rsidRPr="007F1040" w:rsidRDefault="008F26AF" w:rsidP="003E0E41">
            <w:pPr>
              <w:jc w:val="right"/>
              <w:rPr>
                <w:color w:val="000000" w:themeColor="text1"/>
              </w:rPr>
            </w:pPr>
            <w:r w:rsidRPr="007F1040">
              <w:rPr>
                <w:color w:val="000000" w:themeColor="text1"/>
                <w:sz w:val="18"/>
                <w:szCs w:val="18"/>
              </w:rPr>
              <w:t>-</w:t>
            </w:r>
          </w:p>
        </w:tc>
        <w:tc>
          <w:tcPr>
            <w:tcW w:w="1559" w:type="dxa"/>
            <w:vAlign w:val="center"/>
          </w:tcPr>
          <w:p w:rsidR="006712EF" w:rsidRPr="007F1040" w:rsidRDefault="008F26AF" w:rsidP="003E0E41">
            <w:pPr>
              <w:jc w:val="right"/>
              <w:rPr>
                <w:color w:val="000000" w:themeColor="text1"/>
              </w:rPr>
            </w:pPr>
            <w:r w:rsidRPr="007F1040">
              <w:rPr>
                <w:color w:val="000000" w:themeColor="text1"/>
                <w:sz w:val="18"/>
                <w:szCs w:val="18"/>
              </w:rPr>
              <w:t>230,002.76</w:t>
            </w:r>
          </w:p>
        </w:tc>
        <w:tc>
          <w:tcPr>
            <w:tcW w:w="1446" w:type="dxa"/>
            <w:vAlign w:val="center"/>
          </w:tcPr>
          <w:p w:rsidR="006712EF" w:rsidRPr="007F1040" w:rsidRDefault="008F26AF" w:rsidP="003E0E41">
            <w:pPr>
              <w:jc w:val="right"/>
              <w:rPr>
                <w:color w:val="000000" w:themeColor="text1"/>
              </w:rPr>
            </w:pPr>
            <w:r w:rsidRPr="007F1040">
              <w:rPr>
                <w:color w:val="000000" w:themeColor="text1"/>
                <w:sz w:val="18"/>
                <w:szCs w:val="18"/>
              </w:rPr>
              <w:t>230,002.76</w:t>
            </w:r>
          </w:p>
        </w:tc>
      </w:tr>
      <w:tr w:rsidR="007F1040" w:rsidRPr="007F1040" w:rsidTr="003E0E41">
        <w:trPr>
          <w:trHeight w:val="348"/>
        </w:trPr>
        <w:tc>
          <w:tcPr>
            <w:tcW w:w="1740" w:type="dxa"/>
            <w:vAlign w:val="center"/>
          </w:tcPr>
          <w:p w:rsidR="00905ED0" w:rsidRPr="007F1040" w:rsidRDefault="00905ED0" w:rsidP="003E0E41">
            <w:pPr>
              <w:spacing w:before="29" w:line="288" w:lineRule="auto"/>
              <w:rPr>
                <w:b/>
                <w:color w:val="000000" w:themeColor="text1"/>
                <w:sz w:val="18"/>
                <w:szCs w:val="18"/>
              </w:rPr>
            </w:pPr>
            <w:r w:rsidRPr="007F1040">
              <w:rPr>
                <w:b/>
                <w:color w:val="000000" w:themeColor="text1"/>
                <w:sz w:val="18"/>
                <w:szCs w:val="18"/>
              </w:rPr>
              <w:t>负债总计</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77,999,730.00</w:t>
            </w:r>
          </w:p>
        </w:tc>
        <w:tc>
          <w:tcPr>
            <w:tcW w:w="1473"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w:t>
            </w:r>
          </w:p>
        </w:tc>
        <w:tc>
          <w:tcPr>
            <w:tcW w:w="1221"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1,215,196.91</w:t>
            </w:r>
          </w:p>
        </w:tc>
        <w:tc>
          <w:tcPr>
            <w:tcW w:w="1446"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79,214,926.91</w:t>
            </w:r>
          </w:p>
        </w:tc>
      </w:tr>
      <w:tr w:rsidR="007F1040" w:rsidRPr="007F1040" w:rsidTr="00A653FA">
        <w:trPr>
          <w:trHeight w:val="280"/>
        </w:trPr>
        <w:tc>
          <w:tcPr>
            <w:tcW w:w="1740" w:type="dxa"/>
            <w:vAlign w:val="center"/>
          </w:tcPr>
          <w:p w:rsidR="00905ED0" w:rsidRPr="007F1040" w:rsidRDefault="00905ED0" w:rsidP="003E0E41">
            <w:pPr>
              <w:spacing w:before="29" w:line="288" w:lineRule="auto"/>
              <w:rPr>
                <w:b/>
                <w:color w:val="000000" w:themeColor="text1"/>
                <w:sz w:val="18"/>
                <w:szCs w:val="18"/>
              </w:rPr>
            </w:pPr>
            <w:r w:rsidRPr="007F1040">
              <w:rPr>
                <w:b/>
                <w:color w:val="000000" w:themeColor="text1"/>
                <w:sz w:val="18"/>
                <w:szCs w:val="18"/>
              </w:rPr>
              <w:t>利率敏感度缺口</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-44,605,894.23</w:t>
            </w:r>
          </w:p>
        </w:tc>
        <w:tc>
          <w:tcPr>
            <w:tcW w:w="1473"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128,262,542.00</w:t>
            </w:r>
          </w:p>
        </w:tc>
        <w:tc>
          <w:tcPr>
            <w:tcW w:w="1221"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37,335,300.00</w:t>
            </w:r>
          </w:p>
        </w:tc>
        <w:tc>
          <w:tcPr>
            <w:tcW w:w="1559"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16,013,188.26</w:t>
            </w:r>
          </w:p>
        </w:tc>
        <w:tc>
          <w:tcPr>
            <w:tcW w:w="1446" w:type="dxa"/>
            <w:vAlign w:val="center"/>
          </w:tcPr>
          <w:p w:rsidR="00905ED0" w:rsidRPr="007F1040" w:rsidRDefault="00905ED0" w:rsidP="003E0E41">
            <w:pPr>
              <w:spacing w:before="29" w:line="288" w:lineRule="auto"/>
              <w:jc w:val="right"/>
              <w:rPr>
                <w:b/>
                <w:color w:val="000000" w:themeColor="text1"/>
                <w:sz w:val="18"/>
                <w:szCs w:val="18"/>
              </w:rPr>
            </w:pPr>
            <w:r w:rsidRPr="007F1040">
              <w:rPr>
                <w:b/>
                <w:color w:val="000000" w:themeColor="text1"/>
                <w:sz w:val="18"/>
                <w:szCs w:val="18"/>
              </w:rPr>
              <w:t>137,005,136.03</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注：表中所示为本基金资产及负债的账面价值，并按照合约规定的利率重新定价日或到期日孰早予以分类。</w:t>
      </w:r>
    </w:p>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6.4.13.4.1.2 </w:t>
      </w:r>
      <w:r w:rsidRPr="007F1040">
        <w:rPr>
          <w:b/>
          <w:bCs/>
          <w:color w:val="000000" w:themeColor="text1"/>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976"/>
        <w:gridCol w:w="2551"/>
        <w:gridCol w:w="2619"/>
      </w:tblGrid>
      <w:tr w:rsidR="007F1040" w:rsidRPr="007F1040" w:rsidTr="002C3F34">
        <w:tc>
          <w:tcPr>
            <w:tcW w:w="852" w:type="dxa"/>
            <w:vAlign w:val="center"/>
          </w:tcPr>
          <w:p w:rsidR="006712EF" w:rsidRPr="007F1040" w:rsidRDefault="008F26AF">
            <w:pPr>
              <w:jc w:val="left"/>
              <w:rPr>
                <w:color w:val="000000" w:themeColor="text1"/>
              </w:rPr>
            </w:pPr>
            <w:r w:rsidRPr="007F1040">
              <w:rPr>
                <w:color w:val="000000" w:themeColor="text1"/>
                <w:sz w:val="24"/>
              </w:rPr>
              <w:t>假设</w:t>
            </w:r>
          </w:p>
        </w:tc>
        <w:tc>
          <w:tcPr>
            <w:tcW w:w="8146" w:type="dxa"/>
            <w:gridSpan w:val="3"/>
            <w:vAlign w:val="center"/>
          </w:tcPr>
          <w:p w:rsidR="006712EF" w:rsidRPr="007F1040" w:rsidRDefault="008F26AF">
            <w:pPr>
              <w:jc w:val="left"/>
              <w:rPr>
                <w:color w:val="000000" w:themeColor="text1"/>
              </w:rPr>
            </w:pPr>
            <w:r w:rsidRPr="007F1040">
              <w:rPr>
                <w:color w:val="000000" w:themeColor="text1"/>
                <w:sz w:val="24"/>
              </w:rPr>
              <w:t>除市场利率以外的其他市场变量保持不变</w:t>
            </w:r>
          </w:p>
        </w:tc>
      </w:tr>
      <w:tr w:rsidR="007F1040" w:rsidRPr="007F1040" w:rsidTr="002C3F34">
        <w:tc>
          <w:tcPr>
            <w:tcW w:w="852" w:type="dxa"/>
            <w:vMerge w:val="restart"/>
            <w:vAlign w:val="center"/>
          </w:tcPr>
          <w:p w:rsidR="001548F9" w:rsidRPr="007F1040" w:rsidRDefault="001548F9" w:rsidP="0048308E">
            <w:pPr>
              <w:pStyle w:val="ad"/>
              <w:spacing w:before="29" w:line="288" w:lineRule="auto"/>
              <w:jc w:val="center"/>
              <w:rPr>
                <w:color w:val="000000" w:themeColor="text1"/>
                <w:szCs w:val="24"/>
              </w:rPr>
            </w:pPr>
            <w:r w:rsidRPr="007F1040">
              <w:rPr>
                <w:bCs/>
                <w:color w:val="000000" w:themeColor="text1"/>
                <w:szCs w:val="24"/>
              </w:rPr>
              <w:t>分析</w:t>
            </w:r>
          </w:p>
        </w:tc>
        <w:tc>
          <w:tcPr>
            <w:tcW w:w="2976" w:type="dxa"/>
            <w:vMerge w:val="restart"/>
            <w:vAlign w:val="center"/>
          </w:tcPr>
          <w:p w:rsidR="001548F9" w:rsidRPr="007F1040" w:rsidRDefault="001548F9" w:rsidP="0048308E">
            <w:pPr>
              <w:widowControl/>
              <w:autoSpaceDE w:val="0"/>
              <w:autoSpaceDN w:val="0"/>
              <w:spacing w:before="29" w:line="288" w:lineRule="auto"/>
              <w:ind w:right="-15"/>
              <w:jc w:val="center"/>
              <w:textAlignment w:val="bottom"/>
              <w:rPr>
                <w:color w:val="000000" w:themeColor="text1"/>
                <w:kern w:val="0"/>
                <w:sz w:val="24"/>
              </w:rPr>
            </w:pPr>
            <w:r w:rsidRPr="007F1040">
              <w:rPr>
                <w:bCs/>
                <w:color w:val="000000" w:themeColor="text1"/>
                <w:sz w:val="24"/>
              </w:rPr>
              <w:t>相关风险变量的变动</w:t>
            </w:r>
          </w:p>
        </w:tc>
        <w:tc>
          <w:tcPr>
            <w:tcW w:w="5170" w:type="dxa"/>
            <w:gridSpan w:val="2"/>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对资产负债表日基金资产净值的</w:t>
            </w:r>
          </w:p>
          <w:p w:rsidR="001548F9" w:rsidRPr="007F1040" w:rsidRDefault="001548F9" w:rsidP="0048308E">
            <w:pPr>
              <w:widowControl/>
              <w:autoSpaceDE w:val="0"/>
              <w:autoSpaceDN w:val="0"/>
              <w:spacing w:before="29" w:line="288" w:lineRule="auto"/>
              <w:ind w:right="-15"/>
              <w:jc w:val="center"/>
              <w:textAlignment w:val="bottom"/>
              <w:rPr>
                <w:color w:val="000000" w:themeColor="text1"/>
                <w:kern w:val="0"/>
                <w:sz w:val="24"/>
              </w:rPr>
            </w:pPr>
            <w:r w:rsidRPr="007F1040">
              <w:rPr>
                <w:color w:val="000000" w:themeColor="text1"/>
                <w:sz w:val="24"/>
              </w:rPr>
              <w:t>影响金额（单位：人民币万元）</w:t>
            </w:r>
          </w:p>
        </w:tc>
      </w:tr>
      <w:tr w:rsidR="007F1040" w:rsidRPr="007F1040" w:rsidTr="002C3F34">
        <w:tc>
          <w:tcPr>
            <w:tcW w:w="852" w:type="dxa"/>
            <w:vMerge/>
            <w:vAlign w:val="center"/>
          </w:tcPr>
          <w:p w:rsidR="001548F9" w:rsidRPr="007F1040" w:rsidRDefault="001548F9" w:rsidP="0048308E">
            <w:pPr>
              <w:widowControl/>
              <w:spacing w:before="29" w:line="288" w:lineRule="auto"/>
              <w:jc w:val="left"/>
              <w:rPr>
                <w:color w:val="000000" w:themeColor="text1"/>
                <w:sz w:val="24"/>
              </w:rPr>
            </w:pPr>
          </w:p>
        </w:tc>
        <w:tc>
          <w:tcPr>
            <w:tcW w:w="2976" w:type="dxa"/>
            <w:vMerge/>
            <w:vAlign w:val="center"/>
          </w:tcPr>
          <w:p w:rsidR="001548F9" w:rsidRPr="007F1040" w:rsidRDefault="001548F9" w:rsidP="0048308E">
            <w:pPr>
              <w:widowControl/>
              <w:spacing w:before="29" w:line="288" w:lineRule="auto"/>
              <w:jc w:val="left"/>
              <w:rPr>
                <w:color w:val="000000" w:themeColor="text1"/>
                <w:kern w:val="0"/>
                <w:sz w:val="24"/>
              </w:rPr>
            </w:pPr>
          </w:p>
        </w:tc>
        <w:tc>
          <w:tcPr>
            <w:tcW w:w="2551" w:type="dxa"/>
            <w:vAlign w:val="center"/>
          </w:tcPr>
          <w:p w:rsidR="001548F9" w:rsidRPr="007F1040" w:rsidRDefault="001548F9" w:rsidP="00035D71">
            <w:pPr>
              <w:spacing w:before="29" w:line="288" w:lineRule="auto"/>
              <w:ind w:firstLineChars="350" w:firstLine="840"/>
              <w:rPr>
                <w:color w:val="000000" w:themeColor="text1"/>
                <w:sz w:val="24"/>
              </w:rPr>
            </w:pPr>
            <w:r w:rsidRPr="007F1040">
              <w:rPr>
                <w:color w:val="000000" w:themeColor="text1"/>
                <w:sz w:val="24"/>
              </w:rPr>
              <w:t>本期末</w:t>
            </w:r>
          </w:p>
          <w:p w:rsidR="001548F9" w:rsidRPr="007F1040" w:rsidRDefault="009428AD" w:rsidP="0048308E">
            <w:pPr>
              <w:spacing w:before="29" w:line="288" w:lineRule="auto"/>
              <w:jc w:val="center"/>
              <w:rPr>
                <w:bCs/>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6</w:t>
            </w:r>
            <w:r w:rsidRPr="007F1040">
              <w:rPr>
                <w:color w:val="000000" w:themeColor="text1"/>
                <w:sz w:val="24"/>
              </w:rPr>
              <w:t>月</w:t>
            </w:r>
            <w:r w:rsidRPr="007F1040">
              <w:rPr>
                <w:color w:val="000000" w:themeColor="text1"/>
                <w:sz w:val="24"/>
              </w:rPr>
              <w:t>30</w:t>
            </w:r>
            <w:r w:rsidRPr="007F1040">
              <w:rPr>
                <w:color w:val="000000" w:themeColor="text1"/>
                <w:sz w:val="24"/>
              </w:rPr>
              <w:t>日</w:t>
            </w:r>
          </w:p>
        </w:tc>
        <w:tc>
          <w:tcPr>
            <w:tcW w:w="2619" w:type="dxa"/>
            <w:vAlign w:val="center"/>
          </w:tcPr>
          <w:p w:rsidR="001548F9" w:rsidRPr="007F1040" w:rsidRDefault="001548F9" w:rsidP="00035D71">
            <w:pPr>
              <w:spacing w:before="29" w:line="288" w:lineRule="auto"/>
              <w:ind w:firstLineChars="300" w:firstLine="720"/>
              <w:rPr>
                <w:color w:val="000000" w:themeColor="text1"/>
                <w:sz w:val="24"/>
              </w:rPr>
            </w:pPr>
            <w:r w:rsidRPr="007F1040">
              <w:rPr>
                <w:color w:val="000000" w:themeColor="text1"/>
                <w:sz w:val="24"/>
              </w:rPr>
              <w:t>上年度末</w:t>
            </w:r>
          </w:p>
          <w:p w:rsidR="001548F9" w:rsidRPr="007F1040" w:rsidRDefault="006F5125" w:rsidP="0048308E">
            <w:pPr>
              <w:spacing w:before="29" w:line="288" w:lineRule="auto"/>
              <w:jc w:val="center"/>
              <w:rPr>
                <w:bCs/>
                <w:color w:val="000000" w:themeColor="text1"/>
                <w:sz w:val="24"/>
              </w:rPr>
            </w:pPr>
            <w:r w:rsidRPr="007F1040">
              <w:rPr>
                <w:color w:val="000000" w:themeColor="text1"/>
                <w:sz w:val="24"/>
              </w:rPr>
              <w:t>2014</w:t>
            </w:r>
            <w:r w:rsidRPr="007F1040">
              <w:rPr>
                <w:color w:val="000000" w:themeColor="text1"/>
                <w:sz w:val="24"/>
              </w:rPr>
              <w:t>年</w:t>
            </w:r>
            <w:r w:rsidRPr="007F1040">
              <w:rPr>
                <w:color w:val="000000" w:themeColor="text1"/>
                <w:sz w:val="24"/>
              </w:rPr>
              <w:t>12</w:t>
            </w:r>
            <w:r w:rsidRPr="007F1040">
              <w:rPr>
                <w:color w:val="000000" w:themeColor="text1"/>
                <w:sz w:val="24"/>
              </w:rPr>
              <w:t>月</w:t>
            </w:r>
            <w:r w:rsidRPr="007F1040">
              <w:rPr>
                <w:color w:val="000000" w:themeColor="text1"/>
                <w:sz w:val="24"/>
              </w:rPr>
              <w:t>31</w:t>
            </w:r>
            <w:r w:rsidRPr="007F1040">
              <w:rPr>
                <w:color w:val="000000" w:themeColor="text1"/>
                <w:sz w:val="24"/>
              </w:rPr>
              <w:t>日</w:t>
            </w:r>
          </w:p>
        </w:tc>
      </w:tr>
      <w:tr w:rsidR="007F1040" w:rsidRPr="007F1040" w:rsidTr="002C3F34">
        <w:tc>
          <w:tcPr>
            <w:tcW w:w="852" w:type="dxa"/>
            <w:vMerge/>
          </w:tcPr>
          <w:p w:rsidR="006712EF" w:rsidRPr="007F1040" w:rsidRDefault="006712EF">
            <w:pPr>
              <w:rPr>
                <w:color w:val="000000" w:themeColor="text1"/>
              </w:rPr>
            </w:pPr>
          </w:p>
        </w:tc>
        <w:tc>
          <w:tcPr>
            <w:tcW w:w="2976" w:type="dxa"/>
            <w:vAlign w:val="center"/>
          </w:tcPr>
          <w:p w:rsidR="006712EF" w:rsidRPr="007F1040" w:rsidRDefault="002C3F34">
            <w:pPr>
              <w:jc w:val="left"/>
              <w:rPr>
                <w:color w:val="000000" w:themeColor="text1"/>
              </w:rPr>
            </w:pPr>
            <w:r w:rsidRPr="007F1040">
              <w:rPr>
                <w:rFonts w:hint="eastAsia"/>
                <w:color w:val="000000" w:themeColor="text1"/>
                <w:sz w:val="24"/>
              </w:rPr>
              <w:t>1.</w:t>
            </w:r>
            <w:r w:rsidR="008F26AF" w:rsidRPr="007F1040">
              <w:rPr>
                <w:color w:val="000000" w:themeColor="text1"/>
                <w:sz w:val="24"/>
              </w:rPr>
              <w:t>市场利率上升</w:t>
            </w:r>
            <w:r w:rsidR="008F26AF" w:rsidRPr="007F1040">
              <w:rPr>
                <w:color w:val="000000" w:themeColor="text1"/>
                <w:sz w:val="24"/>
              </w:rPr>
              <w:t>25</w:t>
            </w:r>
            <w:r w:rsidR="008F26AF" w:rsidRPr="007F1040">
              <w:rPr>
                <w:color w:val="000000" w:themeColor="text1"/>
                <w:sz w:val="24"/>
              </w:rPr>
              <w:t>个基点</w:t>
            </w:r>
          </w:p>
        </w:tc>
        <w:tc>
          <w:tcPr>
            <w:tcW w:w="2551" w:type="dxa"/>
            <w:vAlign w:val="center"/>
          </w:tcPr>
          <w:p w:rsidR="006712EF" w:rsidRPr="007F1040" w:rsidRDefault="008F26AF">
            <w:pPr>
              <w:jc w:val="right"/>
              <w:rPr>
                <w:color w:val="000000" w:themeColor="text1"/>
              </w:rPr>
            </w:pPr>
            <w:r w:rsidRPr="007F1040">
              <w:rPr>
                <w:color w:val="000000" w:themeColor="text1"/>
                <w:sz w:val="24"/>
              </w:rPr>
              <w:t>减少约</w:t>
            </w:r>
            <w:r w:rsidRPr="007F1040">
              <w:rPr>
                <w:color w:val="000000" w:themeColor="text1"/>
                <w:sz w:val="24"/>
              </w:rPr>
              <w:t>76</w:t>
            </w:r>
          </w:p>
        </w:tc>
        <w:tc>
          <w:tcPr>
            <w:tcW w:w="2619" w:type="dxa"/>
            <w:vAlign w:val="center"/>
          </w:tcPr>
          <w:p w:rsidR="006712EF" w:rsidRPr="007F1040" w:rsidRDefault="008F26AF">
            <w:pPr>
              <w:jc w:val="right"/>
              <w:rPr>
                <w:color w:val="000000" w:themeColor="text1"/>
              </w:rPr>
            </w:pPr>
            <w:r w:rsidRPr="007F1040">
              <w:rPr>
                <w:color w:val="000000" w:themeColor="text1"/>
                <w:sz w:val="24"/>
              </w:rPr>
              <w:t>减少约</w:t>
            </w:r>
            <w:r w:rsidRPr="007F1040">
              <w:rPr>
                <w:color w:val="000000" w:themeColor="text1"/>
                <w:sz w:val="24"/>
              </w:rPr>
              <w:t>83</w:t>
            </w:r>
          </w:p>
        </w:tc>
      </w:tr>
      <w:tr w:rsidR="007F1040" w:rsidRPr="007F1040" w:rsidTr="002C3F34">
        <w:tc>
          <w:tcPr>
            <w:tcW w:w="852" w:type="dxa"/>
            <w:vMerge/>
          </w:tcPr>
          <w:p w:rsidR="006712EF" w:rsidRPr="007F1040" w:rsidRDefault="006712EF">
            <w:pPr>
              <w:rPr>
                <w:color w:val="000000" w:themeColor="text1"/>
              </w:rPr>
            </w:pPr>
          </w:p>
        </w:tc>
        <w:tc>
          <w:tcPr>
            <w:tcW w:w="2976" w:type="dxa"/>
            <w:vAlign w:val="center"/>
          </w:tcPr>
          <w:p w:rsidR="006712EF" w:rsidRPr="007F1040" w:rsidRDefault="002C3F34">
            <w:pPr>
              <w:jc w:val="left"/>
              <w:rPr>
                <w:color w:val="000000" w:themeColor="text1"/>
              </w:rPr>
            </w:pPr>
            <w:r w:rsidRPr="007F1040">
              <w:rPr>
                <w:rFonts w:hint="eastAsia"/>
                <w:color w:val="000000" w:themeColor="text1"/>
                <w:sz w:val="24"/>
              </w:rPr>
              <w:t>2.</w:t>
            </w:r>
            <w:r w:rsidR="008F26AF" w:rsidRPr="007F1040">
              <w:rPr>
                <w:color w:val="000000" w:themeColor="text1"/>
                <w:sz w:val="24"/>
              </w:rPr>
              <w:t>市场利率下降</w:t>
            </w:r>
            <w:r w:rsidR="008F26AF" w:rsidRPr="007F1040">
              <w:rPr>
                <w:color w:val="000000" w:themeColor="text1"/>
                <w:sz w:val="24"/>
              </w:rPr>
              <w:t>25</w:t>
            </w:r>
            <w:r w:rsidR="008F26AF" w:rsidRPr="007F1040">
              <w:rPr>
                <w:color w:val="000000" w:themeColor="text1"/>
                <w:sz w:val="24"/>
              </w:rPr>
              <w:t>个基点</w:t>
            </w:r>
          </w:p>
        </w:tc>
        <w:tc>
          <w:tcPr>
            <w:tcW w:w="2551" w:type="dxa"/>
            <w:vAlign w:val="center"/>
          </w:tcPr>
          <w:p w:rsidR="006712EF" w:rsidRPr="007F1040" w:rsidRDefault="008F26AF">
            <w:pPr>
              <w:jc w:val="right"/>
              <w:rPr>
                <w:color w:val="000000" w:themeColor="text1"/>
              </w:rPr>
            </w:pPr>
            <w:r w:rsidRPr="007F1040">
              <w:rPr>
                <w:color w:val="000000" w:themeColor="text1"/>
                <w:sz w:val="24"/>
              </w:rPr>
              <w:t>增加约</w:t>
            </w:r>
            <w:r w:rsidRPr="007F1040">
              <w:rPr>
                <w:color w:val="000000" w:themeColor="text1"/>
                <w:sz w:val="24"/>
              </w:rPr>
              <w:t>76</w:t>
            </w:r>
          </w:p>
        </w:tc>
        <w:tc>
          <w:tcPr>
            <w:tcW w:w="2619" w:type="dxa"/>
            <w:vAlign w:val="center"/>
          </w:tcPr>
          <w:p w:rsidR="006712EF" w:rsidRPr="007F1040" w:rsidRDefault="008F26AF">
            <w:pPr>
              <w:jc w:val="right"/>
              <w:rPr>
                <w:color w:val="000000" w:themeColor="text1"/>
              </w:rPr>
            </w:pPr>
            <w:r w:rsidRPr="007F1040">
              <w:rPr>
                <w:color w:val="000000" w:themeColor="text1"/>
                <w:sz w:val="24"/>
              </w:rPr>
              <w:t>增加约</w:t>
            </w:r>
            <w:r w:rsidRPr="007F1040">
              <w:rPr>
                <w:color w:val="000000" w:themeColor="text1"/>
                <w:sz w:val="24"/>
              </w:rPr>
              <w:t>84</w:t>
            </w:r>
          </w:p>
        </w:tc>
      </w:tr>
    </w:tbl>
    <w:p w:rsidR="001548F9" w:rsidRPr="007F1040" w:rsidRDefault="001548F9" w:rsidP="0048308E">
      <w:pPr>
        <w:spacing w:before="29" w:line="288" w:lineRule="auto"/>
        <w:ind w:firstLine="420"/>
        <w:rPr>
          <w:color w:val="000000" w:themeColor="text1"/>
          <w:sz w:val="24"/>
        </w:rPr>
      </w:pPr>
      <w:r w:rsidRPr="007F1040">
        <w:rPr>
          <w:color w:val="000000" w:themeColor="text1"/>
          <w:sz w:val="24"/>
        </w:rPr>
        <w:tab/>
      </w:r>
    </w:p>
    <w:p w:rsidR="00194D6E" w:rsidRPr="007F1040" w:rsidRDefault="00194D6E" w:rsidP="0048308E">
      <w:pPr>
        <w:spacing w:before="29" w:line="288" w:lineRule="auto"/>
        <w:rPr>
          <w:b/>
          <w:bCs/>
          <w:color w:val="000000" w:themeColor="text1"/>
          <w:sz w:val="24"/>
        </w:rPr>
      </w:pPr>
      <w:r w:rsidRPr="007F1040">
        <w:rPr>
          <w:b/>
          <w:bCs/>
          <w:color w:val="000000" w:themeColor="text1"/>
          <w:kern w:val="0"/>
          <w:sz w:val="24"/>
        </w:rPr>
        <w:t>6.4.13.4.2</w:t>
      </w:r>
      <w:r w:rsidRPr="007F1040">
        <w:rPr>
          <w:b/>
          <w:bCs/>
          <w:color w:val="000000" w:themeColor="text1"/>
          <w:sz w:val="24"/>
        </w:rPr>
        <w:t>外汇风险</w:t>
      </w:r>
    </w:p>
    <w:p w:rsidR="00194D6E" w:rsidRPr="007F1040" w:rsidRDefault="00194D6E" w:rsidP="00035D71">
      <w:pPr>
        <w:spacing w:before="29" w:line="288" w:lineRule="auto"/>
        <w:ind w:firstLineChars="200" w:firstLine="480"/>
        <w:rPr>
          <w:color w:val="000000" w:themeColor="text1"/>
          <w:sz w:val="24"/>
        </w:rPr>
      </w:pPr>
      <w:r w:rsidRPr="007F1040">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7F1040" w:rsidRDefault="00E73C74" w:rsidP="00035D71">
      <w:pPr>
        <w:spacing w:before="29" w:line="288" w:lineRule="auto"/>
        <w:ind w:firstLineChars="200" w:firstLine="480"/>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6.4.13.4.3 </w:t>
      </w:r>
      <w:r w:rsidRPr="007F1040">
        <w:rPr>
          <w:b/>
          <w:bCs/>
          <w:color w:val="000000" w:themeColor="text1"/>
          <w:sz w:val="24"/>
        </w:rPr>
        <w:t>其他价格风险</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7F1040" w:rsidRDefault="001548F9" w:rsidP="00035D71">
      <w:pPr>
        <w:spacing w:before="29" w:line="288" w:lineRule="auto"/>
        <w:ind w:firstLineChars="200" w:firstLine="482"/>
        <w:rPr>
          <w:b/>
          <w:bCs/>
          <w:color w:val="000000" w:themeColor="text1"/>
          <w:sz w:val="24"/>
        </w:rPr>
      </w:pPr>
    </w:p>
    <w:p w:rsidR="001548F9" w:rsidRPr="007F1040" w:rsidRDefault="001548F9" w:rsidP="0048308E">
      <w:pPr>
        <w:spacing w:before="29" w:line="288" w:lineRule="auto"/>
        <w:rPr>
          <w:b/>
          <w:bCs/>
          <w:color w:val="000000" w:themeColor="text1"/>
          <w:sz w:val="24"/>
        </w:rPr>
      </w:pPr>
      <w:r w:rsidRPr="007F1040">
        <w:rPr>
          <w:b/>
          <w:bCs/>
          <w:color w:val="000000" w:themeColor="text1"/>
          <w:kern w:val="0"/>
          <w:sz w:val="24"/>
        </w:rPr>
        <w:t xml:space="preserve">6.4.13.4.3.1 </w:t>
      </w:r>
      <w:r w:rsidRPr="007F1040">
        <w:rPr>
          <w:b/>
          <w:bCs/>
          <w:color w:val="000000" w:themeColor="text1"/>
          <w:sz w:val="24"/>
        </w:rPr>
        <w:t>其他价格风险敞口</w:t>
      </w:r>
    </w:p>
    <w:p w:rsidR="00D141F2" w:rsidRPr="007F1040" w:rsidRDefault="00D141F2"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w:t>
      </w:r>
      <w:r w:rsidRPr="007F1040">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7F1040" w:rsidRPr="007F1040" w:rsidTr="007151DB">
        <w:trPr>
          <w:trHeight w:val="278"/>
        </w:trPr>
        <w:tc>
          <w:tcPr>
            <w:tcW w:w="2977" w:type="dxa"/>
            <w:vMerge w:val="restart"/>
            <w:tcMar>
              <w:left w:w="108" w:type="dxa"/>
            </w:tcMar>
            <w:vAlign w:val="center"/>
          </w:tcPr>
          <w:p w:rsidR="0002154E" w:rsidRPr="007F1040" w:rsidRDefault="0002154E" w:rsidP="0048308E">
            <w:pPr>
              <w:spacing w:before="29" w:line="288" w:lineRule="auto"/>
              <w:jc w:val="center"/>
              <w:rPr>
                <w:color w:val="000000" w:themeColor="text1"/>
                <w:szCs w:val="21"/>
              </w:rPr>
            </w:pPr>
            <w:r w:rsidRPr="007F1040">
              <w:rPr>
                <w:color w:val="000000" w:themeColor="text1"/>
                <w:szCs w:val="21"/>
              </w:rPr>
              <w:t>项目</w:t>
            </w:r>
          </w:p>
        </w:tc>
        <w:tc>
          <w:tcPr>
            <w:tcW w:w="2977" w:type="dxa"/>
            <w:gridSpan w:val="2"/>
            <w:tcMar>
              <w:left w:w="108" w:type="dxa"/>
            </w:tcMar>
            <w:vAlign w:val="center"/>
          </w:tcPr>
          <w:p w:rsidR="0002154E" w:rsidRPr="007F1040" w:rsidRDefault="0002154E" w:rsidP="0048308E">
            <w:pPr>
              <w:spacing w:before="29" w:line="288" w:lineRule="auto"/>
              <w:jc w:val="center"/>
              <w:rPr>
                <w:color w:val="000000" w:themeColor="text1"/>
                <w:szCs w:val="21"/>
              </w:rPr>
            </w:pPr>
            <w:r w:rsidRPr="007F1040">
              <w:rPr>
                <w:color w:val="000000" w:themeColor="text1"/>
                <w:szCs w:val="21"/>
              </w:rPr>
              <w:t>本期末</w:t>
            </w:r>
          </w:p>
          <w:p w:rsidR="0002154E" w:rsidRPr="007F1040" w:rsidRDefault="0002154E" w:rsidP="0048308E">
            <w:pPr>
              <w:spacing w:before="29" w:line="288" w:lineRule="auto"/>
              <w:jc w:val="center"/>
              <w:rPr>
                <w:color w:val="000000" w:themeColor="text1"/>
                <w:szCs w:val="21"/>
              </w:rPr>
            </w:pPr>
            <w:r w:rsidRPr="007F1040">
              <w:rPr>
                <w:color w:val="000000" w:themeColor="text1"/>
                <w:szCs w:val="21"/>
              </w:rPr>
              <w:t>2015</w:t>
            </w:r>
            <w:r w:rsidRPr="007F1040">
              <w:rPr>
                <w:color w:val="000000" w:themeColor="text1"/>
                <w:szCs w:val="21"/>
              </w:rPr>
              <w:t>年</w:t>
            </w:r>
            <w:r w:rsidRPr="007F1040">
              <w:rPr>
                <w:color w:val="000000" w:themeColor="text1"/>
                <w:szCs w:val="21"/>
              </w:rPr>
              <w:t>6</w:t>
            </w:r>
            <w:r w:rsidRPr="007F1040">
              <w:rPr>
                <w:color w:val="000000" w:themeColor="text1"/>
                <w:szCs w:val="21"/>
              </w:rPr>
              <w:t>月</w:t>
            </w:r>
            <w:r w:rsidRPr="007F1040">
              <w:rPr>
                <w:color w:val="000000" w:themeColor="text1"/>
                <w:szCs w:val="21"/>
              </w:rPr>
              <w:t>30</w:t>
            </w:r>
            <w:r w:rsidRPr="007F1040">
              <w:rPr>
                <w:color w:val="000000" w:themeColor="text1"/>
                <w:szCs w:val="21"/>
              </w:rPr>
              <w:t>日</w:t>
            </w:r>
          </w:p>
        </w:tc>
        <w:tc>
          <w:tcPr>
            <w:tcW w:w="3044" w:type="dxa"/>
            <w:gridSpan w:val="2"/>
            <w:tcMar>
              <w:left w:w="108" w:type="dxa"/>
            </w:tcMar>
            <w:vAlign w:val="center"/>
          </w:tcPr>
          <w:p w:rsidR="0002154E" w:rsidRPr="007F1040" w:rsidRDefault="0002154E" w:rsidP="0048308E">
            <w:pPr>
              <w:spacing w:before="29" w:line="288" w:lineRule="auto"/>
              <w:jc w:val="center"/>
              <w:rPr>
                <w:color w:val="000000" w:themeColor="text1"/>
                <w:szCs w:val="21"/>
              </w:rPr>
            </w:pPr>
            <w:r w:rsidRPr="007F1040">
              <w:rPr>
                <w:color w:val="000000" w:themeColor="text1"/>
                <w:szCs w:val="21"/>
              </w:rPr>
              <w:t>上年度末</w:t>
            </w:r>
          </w:p>
          <w:p w:rsidR="0002154E" w:rsidRPr="007F1040" w:rsidRDefault="0002154E" w:rsidP="0048308E">
            <w:pPr>
              <w:spacing w:before="29" w:line="288" w:lineRule="auto"/>
              <w:jc w:val="center"/>
              <w:rPr>
                <w:color w:val="000000" w:themeColor="text1"/>
                <w:szCs w:val="21"/>
              </w:rPr>
            </w:pPr>
            <w:r w:rsidRPr="007F1040">
              <w:rPr>
                <w:color w:val="000000" w:themeColor="text1"/>
                <w:szCs w:val="21"/>
              </w:rPr>
              <w:t>2014</w:t>
            </w:r>
            <w:r w:rsidRPr="007F1040">
              <w:rPr>
                <w:color w:val="000000" w:themeColor="text1"/>
                <w:szCs w:val="21"/>
              </w:rPr>
              <w:t>年</w:t>
            </w:r>
            <w:r w:rsidRPr="007F1040">
              <w:rPr>
                <w:color w:val="000000" w:themeColor="text1"/>
                <w:szCs w:val="21"/>
              </w:rPr>
              <w:t>12</w:t>
            </w:r>
            <w:r w:rsidRPr="007F1040">
              <w:rPr>
                <w:color w:val="000000" w:themeColor="text1"/>
                <w:szCs w:val="21"/>
              </w:rPr>
              <w:t>月</w:t>
            </w:r>
            <w:r w:rsidRPr="007F1040">
              <w:rPr>
                <w:color w:val="000000" w:themeColor="text1"/>
                <w:szCs w:val="21"/>
              </w:rPr>
              <w:t>31</w:t>
            </w:r>
            <w:r w:rsidRPr="007F1040">
              <w:rPr>
                <w:color w:val="000000" w:themeColor="text1"/>
                <w:szCs w:val="21"/>
              </w:rPr>
              <w:t>日</w:t>
            </w:r>
          </w:p>
        </w:tc>
      </w:tr>
      <w:tr w:rsidR="007F1040" w:rsidRPr="007F1040" w:rsidTr="002C3F34">
        <w:trPr>
          <w:trHeight w:val="278"/>
        </w:trPr>
        <w:tc>
          <w:tcPr>
            <w:tcW w:w="2977" w:type="dxa"/>
            <w:vMerge/>
            <w:tcMar>
              <w:left w:w="108" w:type="dxa"/>
            </w:tcMar>
            <w:vAlign w:val="center"/>
          </w:tcPr>
          <w:p w:rsidR="0002154E" w:rsidRPr="007F1040" w:rsidRDefault="0002154E" w:rsidP="0048308E">
            <w:pPr>
              <w:widowControl/>
              <w:spacing w:before="29" w:line="288" w:lineRule="auto"/>
              <w:jc w:val="left"/>
              <w:rPr>
                <w:color w:val="000000" w:themeColor="text1"/>
                <w:szCs w:val="21"/>
              </w:rPr>
            </w:pPr>
          </w:p>
        </w:tc>
        <w:tc>
          <w:tcPr>
            <w:tcW w:w="1843" w:type="dxa"/>
            <w:tcMar>
              <w:left w:w="108" w:type="dxa"/>
            </w:tcMar>
            <w:vAlign w:val="center"/>
          </w:tcPr>
          <w:p w:rsidR="0002154E" w:rsidRPr="007F1040" w:rsidRDefault="0002154E" w:rsidP="0048308E">
            <w:pPr>
              <w:spacing w:before="29" w:line="288" w:lineRule="auto"/>
              <w:ind w:right="142"/>
              <w:jc w:val="center"/>
              <w:rPr>
                <w:color w:val="000000" w:themeColor="text1"/>
                <w:szCs w:val="21"/>
              </w:rPr>
            </w:pPr>
            <w:r w:rsidRPr="007F1040">
              <w:rPr>
                <w:color w:val="000000" w:themeColor="text1"/>
                <w:szCs w:val="21"/>
              </w:rPr>
              <w:t>公允价值</w:t>
            </w:r>
          </w:p>
        </w:tc>
        <w:tc>
          <w:tcPr>
            <w:tcW w:w="1134" w:type="dxa"/>
            <w:tcMar>
              <w:left w:w="108" w:type="dxa"/>
            </w:tcMar>
            <w:vAlign w:val="center"/>
          </w:tcPr>
          <w:p w:rsidR="0002154E" w:rsidRPr="007F1040" w:rsidRDefault="0002154E" w:rsidP="0048308E">
            <w:pPr>
              <w:spacing w:before="29" w:line="288" w:lineRule="auto"/>
              <w:ind w:right="141"/>
              <w:jc w:val="center"/>
              <w:rPr>
                <w:color w:val="000000" w:themeColor="text1"/>
                <w:szCs w:val="21"/>
              </w:rPr>
            </w:pPr>
            <w:r w:rsidRPr="007F1040">
              <w:rPr>
                <w:color w:val="000000" w:themeColor="text1"/>
                <w:szCs w:val="21"/>
              </w:rPr>
              <w:t>占基金资产净值比例</w:t>
            </w:r>
            <w:r w:rsidR="0070664A" w:rsidRPr="007F1040">
              <w:rPr>
                <w:color w:val="000000" w:themeColor="text1"/>
                <w:szCs w:val="21"/>
              </w:rPr>
              <w:t>(%)</w:t>
            </w:r>
          </w:p>
        </w:tc>
        <w:tc>
          <w:tcPr>
            <w:tcW w:w="1701" w:type="dxa"/>
            <w:tcMar>
              <w:left w:w="108" w:type="dxa"/>
            </w:tcMar>
            <w:vAlign w:val="center"/>
          </w:tcPr>
          <w:p w:rsidR="0002154E" w:rsidRPr="007F1040" w:rsidRDefault="0002154E" w:rsidP="0048308E">
            <w:pPr>
              <w:spacing w:before="29" w:line="288" w:lineRule="auto"/>
              <w:ind w:right="113"/>
              <w:jc w:val="center"/>
              <w:rPr>
                <w:color w:val="000000" w:themeColor="text1"/>
                <w:szCs w:val="21"/>
              </w:rPr>
            </w:pPr>
            <w:r w:rsidRPr="007F1040">
              <w:rPr>
                <w:color w:val="000000" w:themeColor="text1"/>
                <w:szCs w:val="21"/>
              </w:rPr>
              <w:t>公允价值</w:t>
            </w:r>
          </w:p>
        </w:tc>
        <w:tc>
          <w:tcPr>
            <w:tcW w:w="1343" w:type="dxa"/>
            <w:tcMar>
              <w:left w:w="108" w:type="dxa"/>
            </w:tcMar>
            <w:vAlign w:val="center"/>
          </w:tcPr>
          <w:p w:rsidR="0002154E" w:rsidRPr="007F1040" w:rsidRDefault="0002154E" w:rsidP="0048308E">
            <w:pPr>
              <w:spacing w:before="29" w:line="288" w:lineRule="auto"/>
              <w:ind w:right="141"/>
              <w:jc w:val="center"/>
              <w:rPr>
                <w:color w:val="000000" w:themeColor="text1"/>
                <w:szCs w:val="21"/>
              </w:rPr>
            </w:pPr>
            <w:r w:rsidRPr="007F1040">
              <w:rPr>
                <w:color w:val="000000" w:themeColor="text1"/>
                <w:szCs w:val="21"/>
              </w:rPr>
              <w:t>占基金资产净值比例</w:t>
            </w:r>
            <w:r w:rsidR="0070664A" w:rsidRPr="007F1040">
              <w:rPr>
                <w:color w:val="000000" w:themeColor="text1"/>
                <w:szCs w:val="21"/>
              </w:rPr>
              <w:t>(%)</w:t>
            </w:r>
          </w:p>
        </w:tc>
      </w:tr>
      <w:tr w:rsidR="007F1040" w:rsidRPr="007F1040" w:rsidTr="002C3F34">
        <w:trPr>
          <w:trHeight w:val="278"/>
        </w:trPr>
        <w:tc>
          <w:tcPr>
            <w:tcW w:w="2977" w:type="dxa"/>
            <w:tcMar>
              <w:left w:w="108" w:type="dxa"/>
            </w:tcMar>
            <w:vAlign w:val="center"/>
          </w:tcPr>
          <w:p w:rsidR="0002154E" w:rsidRPr="007F1040" w:rsidRDefault="0002154E" w:rsidP="0048308E">
            <w:pPr>
              <w:spacing w:before="29" w:line="288" w:lineRule="auto"/>
              <w:jc w:val="left"/>
              <w:rPr>
                <w:color w:val="000000" w:themeColor="text1"/>
                <w:szCs w:val="21"/>
              </w:rPr>
            </w:pPr>
            <w:r w:rsidRPr="007F1040">
              <w:rPr>
                <w:color w:val="000000" w:themeColor="text1"/>
                <w:szCs w:val="21"/>
              </w:rPr>
              <w:t>交易性金融资产－股票投资</w:t>
            </w:r>
          </w:p>
        </w:tc>
        <w:tc>
          <w:tcPr>
            <w:tcW w:w="1843"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1,678,960.00</w:t>
            </w:r>
          </w:p>
        </w:tc>
        <w:tc>
          <w:tcPr>
            <w:tcW w:w="1134"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2.19</w:t>
            </w:r>
          </w:p>
        </w:tc>
        <w:tc>
          <w:tcPr>
            <w:tcW w:w="1701"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12,433,500.00</w:t>
            </w:r>
          </w:p>
        </w:tc>
        <w:tc>
          <w:tcPr>
            <w:tcW w:w="1343"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9.08</w:t>
            </w:r>
          </w:p>
        </w:tc>
      </w:tr>
      <w:tr w:rsidR="007F1040" w:rsidRPr="007F1040" w:rsidTr="002C3F34">
        <w:trPr>
          <w:trHeight w:val="278"/>
        </w:trPr>
        <w:tc>
          <w:tcPr>
            <w:tcW w:w="2977" w:type="dxa"/>
            <w:tcMar>
              <w:left w:w="108" w:type="dxa"/>
            </w:tcMar>
            <w:vAlign w:val="center"/>
          </w:tcPr>
          <w:p w:rsidR="0002154E" w:rsidRPr="007F1040" w:rsidRDefault="0002154E" w:rsidP="0048308E">
            <w:pPr>
              <w:spacing w:before="29" w:line="288" w:lineRule="auto"/>
              <w:jc w:val="left"/>
              <w:rPr>
                <w:color w:val="000000" w:themeColor="text1"/>
                <w:szCs w:val="21"/>
              </w:rPr>
            </w:pPr>
            <w:r w:rsidRPr="007F1040">
              <w:rPr>
                <w:color w:val="000000" w:themeColor="text1"/>
                <w:szCs w:val="21"/>
              </w:rPr>
              <w:t>交易性金融资产－基金投资</w:t>
            </w:r>
          </w:p>
        </w:tc>
        <w:tc>
          <w:tcPr>
            <w:tcW w:w="1843"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w:t>
            </w:r>
          </w:p>
        </w:tc>
        <w:tc>
          <w:tcPr>
            <w:tcW w:w="1134"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w:t>
            </w:r>
          </w:p>
        </w:tc>
        <w:tc>
          <w:tcPr>
            <w:tcW w:w="1701"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w:t>
            </w:r>
          </w:p>
        </w:tc>
        <w:tc>
          <w:tcPr>
            <w:tcW w:w="1343" w:type="dxa"/>
            <w:tcMar>
              <w:left w:w="108" w:type="dxa"/>
            </w:tcMar>
            <w:vAlign w:val="center"/>
          </w:tcPr>
          <w:p w:rsidR="0002154E" w:rsidRPr="007F1040" w:rsidRDefault="0002154E" w:rsidP="0048308E">
            <w:pPr>
              <w:spacing w:before="29" w:line="288" w:lineRule="auto"/>
              <w:jc w:val="right"/>
              <w:rPr>
                <w:color w:val="000000" w:themeColor="text1"/>
                <w:szCs w:val="21"/>
              </w:rPr>
            </w:pPr>
            <w:r w:rsidRPr="007F1040">
              <w:rPr>
                <w:color w:val="000000" w:themeColor="text1"/>
                <w:szCs w:val="21"/>
              </w:rPr>
              <w:t>-</w:t>
            </w:r>
          </w:p>
        </w:tc>
      </w:tr>
      <w:tr w:rsidR="007F1040" w:rsidRPr="007F1040" w:rsidTr="002C3F34">
        <w:trPr>
          <w:trHeight w:val="278"/>
        </w:trPr>
        <w:tc>
          <w:tcPr>
            <w:tcW w:w="2977" w:type="dxa"/>
            <w:tcMar>
              <w:left w:w="108" w:type="dxa"/>
            </w:tcMar>
            <w:vAlign w:val="center"/>
          </w:tcPr>
          <w:p w:rsidR="00D67112" w:rsidRPr="007F1040" w:rsidRDefault="00D67112" w:rsidP="0048308E">
            <w:pPr>
              <w:spacing w:before="29" w:line="288" w:lineRule="auto"/>
              <w:jc w:val="left"/>
              <w:rPr>
                <w:color w:val="000000" w:themeColor="text1"/>
                <w:szCs w:val="21"/>
              </w:rPr>
            </w:pPr>
            <w:r w:rsidRPr="007F1040">
              <w:rPr>
                <w:color w:val="000000" w:themeColor="text1"/>
                <w:szCs w:val="21"/>
              </w:rPr>
              <w:t>交易性金融资产－贵金属投资</w:t>
            </w:r>
          </w:p>
        </w:tc>
        <w:tc>
          <w:tcPr>
            <w:tcW w:w="18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134"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701"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3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r>
      <w:tr w:rsidR="007F1040" w:rsidRPr="007F1040" w:rsidTr="002C3F34">
        <w:trPr>
          <w:trHeight w:val="278"/>
        </w:trPr>
        <w:tc>
          <w:tcPr>
            <w:tcW w:w="2977" w:type="dxa"/>
            <w:tcMar>
              <w:left w:w="108" w:type="dxa"/>
            </w:tcMar>
            <w:vAlign w:val="center"/>
          </w:tcPr>
          <w:p w:rsidR="00D67112" w:rsidRPr="007F1040" w:rsidRDefault="00D67112" w:rsidP="0048308E">
            <w:pPr>
              <w:spacing w:before="29" w:line="288" w:lineRule="auto"/>
              <w:jc w:val="left"/>
              <w:rPr>
                <w:color w:val="000000" w:themeColor="text1"/>
                <w:szCs w:val="21"/>
              </w:rPr>
            </w:pPr>
            <w:r w:rsidRPr="007F1040">
              <w:rPr>
                <w:color w:val="000000" w:themeColor="text1"/>
                <w:szCs w:val="21"/>
              </w:rPr>
              <w:t>衍生金融资产－权证投资</w:t>
            </w:r>
          </w:p>
        </w:tc>
        <w:tc>
          <w:tcPr>
            <w:tcW w:w="18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134"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701"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3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r>
      <w:tr w:rsidR="007F1040" w:rsidRPr="007F1040" w:rsidTr="002C3F34">
        <w:trPr>
          <w:trHeight w:val="278"/>
        </w:trPr>
        <w:tc>
          <w:tcPr>
            <w:tcW w:w="2977" w:type="dxa"/>
            <w:tcMar>
              <w:left w:w="108" w:type="dxa"/>
            </w:tcMar>
            <w:vAlign w:val="center"/>
          </w:tcPr>
          <w:p w:rsidR="00D67112" w:rsidRPr="007F1040" w:rsidRDefault="00D67112" w:rsidP="0048308E">
            <w:pPr>
              <w:spacing w:before="29" w:line="288" w:lineRule="auto"/>
              <w:jc w:val="left"/>
              <w:rPr>
                <w:color w:val="000000" w:themeColor="text1"/>
                <w:szCs w:val="21"/>
              </w:rPr>
            </w:pPr>
            <w:r w:rsidRPr="007F1040">
              <w:rPr>
                <w:color w:val="000000" w:themeColor="text1"/>
                <w:szCs w:val="21"/>
              </w:rPr>
              <w:t>其他</w:t>
            </w:r>
          </w:p>
        </w:tc>
        <w:tc>
          <w:tcPr>
            <w:tcW w:w="18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134"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701"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c>
          <w:tcPr>
            <w:tcW w:w="13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w:t>
            </w:r>
          </w:p>
        </w:tc>
      </w:tr>
      <w:tr w:rsidR="00073478" w:rsidRPr="007F1040" w:rsidTr="002C3F34">
        <w:trPr>
          <w:trHeight w:val="278"/>
        </w:trPr>
        <w:tc>
          <w:tcPr>
            <w:tcW w:w="2977" w:type="dxa"/>
            <w:tcMar>
              <w:left w:w="108" w:type="dxa"/>
            </w:tcMar>
            <w:vAlign w:val="center"/>
          </w:tcPr>
          <w:p w:rsidR="00D67112" w:rsidRPr="007F1040" w:rsidRDefault="00D67112" w:rsidP="0048308E">
            <w:pPr>
              <w:spacing w:before="29" w:line="288" w:lineRule="auto"/>
              <w:jc w:val="center"/>
              <w:rPr>
                <w:b/>
                <w:color w:val="000000" w:themeColor="text1"/>
                <w:szCs w:val="21"/>
              </w:rPr>
            </w:pPr>
            <w:r w:rsidRPr="007F1040">
              <w:rPr>
                <w:b/>
                <w:color w:val="000000" w:themeColor="text1"/>
                <w:szCs w:val="21"/>
              </w:rPr>
              <w:t>合计</w:t>
            </w:r>
          </w:p>
        </w:tc>
        <w:tc>
          <w:tcPr>
            <w:tcW w:w="18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1,678,960.00</w:t>
            </w:r>
          </w:p>
        </w:tc>
        <w:tc>
          <w:tcPr>
            <w:tcW w:w="1134"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2.19</w:t>
            </w:r>
          </w:p>
        </w:tc>
        <w:tc>
          <w:tcPr>
            <w:tcW w:w="1701"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12,433,500.00</w:t>
            </w:r>
          </w:p>
        </w:tc>
        <w:tc>
          <w:tcPr>
            <w:tcW w:w="1343" w:type="dxa"/>
            <w:tcMar>
              <w:left w:w="108" w:type="dxa"/>
            </w:tcMar>
            <w:vAlign w:val="center"/>
          </w:tcPr>
          <w:p w:rsidR="00D67112" w:rsidRPr="007F1040" w:rsidRDefault="00D67112" w:rsidP="0048308E">
            <w:pPr>
              <w:spacing w:before="29" w:line="288" w:lineRule="auto"/>
              <w:jc w:val="right"/>
              <w:rPr>
                <w:color w:val="000000" w:themeColor="text1"/>
                <w:szCs w:val="21"/>
              </w:rPr>
            </w:pPr>
            <w:r w:rsidRPr="007F1040">
              <w:rPr>
                <w:color w:val="000000" w:themeColor="text1"/>
                <w:szCs w:val="21"/>
              </w:rPr>
              <w:t>9.08</w:t>
            </w:r>
          </w:p>
        </w:tc>
      </w:tr>
    </w:tbl>
    <w:p w:rsidR="001548F9" w:rsidRPr="007F1040" w:rsidRDefault="001548F9" w:rsidP="00035D71">
      <w:pPr>
        <w:spacing w:before="29" w:line="288" w:lineRule="auto"/>
        <w:ind w:firstLineChars="200" w:firstLine="480"/>
        <w:rPr>
          <w:color w:val="000000" w:themeColor="text1"/>
          <w:sz w:val="24"/>
        </w:rPr>
      </w:pPr>
    </w:p>
    <w:p w:rsidR="001548F9" w:rsidRPr="007F1040" w:rsidRDefault="001548F9" w:rsidP="0048308E">
      <w:pPr>
        <w:spacing w:before="29" w:line="288" w:lineRule="auto"/>
        <w:rPr>
          <w:b/>
          <w:color w:val="000000" w:themeColor="text1"/>
          <w:sz w:val="24"/>
        </w:rPr>
      </w:pPr>
      <w:r w:rsidRPr="007F1040">
        <w:rPr>
          <w:b/>
          <w:bCs/>
          <w:color w:val="000000" w:themeColor="text1"/>
          <w:kern w:val="0"/>
          <w:sz w:val="24"/>
        </w:rPr>
        <w:t xml:space="preserve">6.4.13.4.3.2 </w:t>
      </w:r>
      <w:r w:rsidRPr="007F1040">
        <w:rPr>
          <w:b/>
          <w:color w:val="000000" w:themeColor="text1"/>
          <w:sz w:val="24"/>
        </w:rPr>
        <w:t>其他价格风险的敏感性分析</w:t>
      </w:r>
    </w:p>
    <w:p w:rsidR="0027693F" w:rsidRPr="007F1040" w:rsidRDefault="00955FCB" w:rsidP="00E01AB2">
      <w:pPr>
        <w:tabs>
          <w:tab w:val="left" w:pos="426"/>
        </w:tabs>
        <w:spacing w:before="29" w:line="288" w:lineRule="auto"/>
        <w:jc w:val="left"/>
        <w:rPr>
          <w:color w:val="000000" w:themeColor="text1"/>
          <w:kern w:val="0"/>
          <w:sz w:val="24"/>
        </w:rPr>
      </w:pPr>
      <w:r w:rsidRPr="007F1040">
        <w:rPr>
          <w:color w:val="000000" w:themeColor="text1"/>
          <w:kern w:val="0"/>
          <w:sz w:val="24"/>
        </w:rPr>
        <w:t xml:space="preserve"> </w:t>
      </w:r>
      <w:r w:rsidR="000E5B47" w:rsidRPr="007F1040">
        <w:rPr>
          <w:rFonts w:hint="eastAsia"/>
          <w:color w:val="000000" w:themeColor="text1"/>
          <w:kern w:val="0"/>
          <w:sz w:val="24"/>
        </w:rPr>
        <w:t xml:space="preserve">   </w:t>
      </w:r>
      <w:r w:rsidRPr="007F1040">
        <w:rPr>
          <w:color w:val="000000" w:themeColor="text1"/>
          <w:kern w:val="0"/>
          <w:sz w:val="24"/>
        </w:rPr>
        <w:t>于</w:t>
      </w:r>
      <w:r w:rsidRPr="007F1040">
        <w:rPr>
          <w:color w:val="000000" w:themeColor="text1"/>
          <w:kern w:val="0"/>
          <w:sz w:val="24"/>
        </w:rPr>
        <w:t>2015</w:t>
      </w:r>
      <w:r w:rsidRPr="007F1040">
        <w:rPr>
          <w:color w:val="000000" w:themeColor="text1"/>
          <w:kern w:val="0"/>
          <w:sz w:val="24"/>
        </w:rPr>
        <w:t>年</w:t>
      </w:r>
      <w:r w:rsidRPr="007F1040">
        <w:rPr>
          <w:color w:val="000000" w:themeColor="text1"/>
          <w:kern w:val="0"/>
          <w:sz w:val="24"/>
        </w:rPr>
        <w:t>6</w:t>
      </w:r>
      <w:r w:rsidRPr="007F1040">
        <w:rPr>
          <w:color w:val="000000" w:themeColor="text1"/>
          <w:kern w:val="0"/>
          <w:sz w:val="24"/>
        </w:rPr>
        <w:t>月</w:t>
      </w:r>
      <w:r w:rsidRPr="007F1040">
        <w:rPr>
          <w:color w:val="000000" w:themeColor="text1"/>
          <w:kern w:val="0"/>
          <w:sz w:val="24"/>
        </w:rPr>
        <w:t>30</w:t>
      </w:r>
      <w:r w:rsidRPr="007F1040">
        <w:rPr>
          <w:color w:val="000000" w:themeColor="text1"/>
          <w:kern w:val="0"/>
          <w:sz w:val="24"/>
        </w:rPr>
        <w:t>日，本基金持有的交易性权益类投资公允价值占基金资产净值的比例为</w:t>
      </w:r>
      <w:r w:rsidRPr="007F1040">
        <w:rPr>
          <w:color w:val="000000" w:themeColor="text1"/>
          <w:kern w:val="0"/>
          <w:sz w:val="24"/>
        </w:rPr>
        <w:t>2.19%(2014</w:t>
      </w:r>
      <w:r w:rsidRPr="007F1040">
        <w:rPr>
          <w:color w:val="000000" w:themeColor="text1"/>
          <w:kern w:val="0"/>
          <w:sz w:val="24"/>
        </w:rPr>
        <w:t>年</w:t>
      </w:r>
      <w:r w:rsidRPr="007F1040">
        <w:rPr>
          <w:color w:val="000000" w:themeColor="text1"/>
          <w:kern w:val="0"/>
          <w:sz w:val="24"/>
        </w:rPr>
        <w:t>12</w:t>
      </w:r>
      <w:r w:rsidRPr="007F1040">
        <w:rPr>
          <w:color w:val="000000" w:themeColor="text1"/>
          <w:kern w:val="0"/>
          <w:sz w:val="24"/>
        </w:rPr>
        <w:t>月</w:t>
      </w:r>
      <w:r w:rsidRPr="007F1040">
        <w:rPr>
          <w:color w:val="000000" w:themeColor="text1"/>
          <w:kern w:val="0"/>
          <w:sz w:val="24"/>
        </w:rPr>
        <w:t>31</w:t>
      </w:r>
      <w:r w:rsidRPr="007F1040">
        <w:rPr>
          <w:color w:val="000000" w:themeColor="text1"/>
          <w:kern w:val="0"/>
          <w:sz w:val="24"/>
        </w:rPr>
        <w:t>日：</w:t>
      </w:r>
      <w:r w:rsidRPr="007F1040">
        <w:rPr>
          <w:color w:val="000000" w:themeColor="text1"/>
          <w:kern w:val="0"/>
          <w:sz w:val="24"/>
        </w:rPr>
        <w:t>9.08%)</w:t>
      </w:r>
      <w:r w:rsidRPr="007F1040">
        <w:rPr>
          <w:color w:val="000000" w:themeColor="text1"/>
          <w:kern w:val="0"/>
          <w:sz w:val="24"/>
        </w:rPr>
        <w:t>，因此除市场利率和外汇汇率以外的市场价格因素的变动对于本基金资产净值无重大影响</w:t>
      </w:r>
      <w:r w:rsidRPr="007F1040">
        <w:rPr>
          <w:color w:val="000000" w:themeColor="text1"/>
          <w:kern w:val="0"/>
          <w:sz w:val="24"/>
        </w:rPr>
        <w:t>(2014</w:t>
      </w:r>
      <w:r w:rsidRPr="007F1040">
        <w:rPr>
          <w:color w:val="000000" w:themeColor="text1"/>
          <w:kern w:val="0"/>
          <w:sz w:val="24"/>
        </w:rPr>
        <w:t>年</w:t>
      </w:r>
      <w:r w:rsidRPr="007F1040">
        <w:rPr>
          <w:color w:val="000000" w:themeColor="text1"/>
          <w:kern w:val="0"/>
          <w:sz w:val="24"/>
        </w:rPr>
        <w:t>12</w:t>
      </w:r>
      <w:r w:rsidRPr="007F1040">
        <w:rPr>
          <w:color w:val="000000" w:themeColor="text1"/>
          <w:kern w:val="0"/>
          <w:sz w:val="24"/>
        </w:rPr>
        <w:t>月</w:t>
      </w:r>
      <w:r w:rsidRPr="007F1040">
        <w:rPr>
          <w:color w:val="000000" w:themeColor="text1"/>
          <w:kern w:val="0"/>
          <w:sz w:val="24"/>
        </w:rPr>
        <w:t>31</w:t>
      </w:r>
      <w:r w:rsidRPr="007F1040">
        <w:rPr>
          <w:color w:val="000000" w:themeColor="text1"/>
          <w:kern w:val="0"/>
          <w:sz w:val="24"/>
        </w:rPr>
        <w:t>日：同</w:t>
      </w:r>
      <w:r w:rsidRPr="007F1040">
        <w:rPr>
          <w:color w:val="000000" w:themeColor="text1"/>
          <w:kern w:val="0"/>
          <w:sz w:val="24"/>
        </w:rPr>
        <w:t>)</w:t>
      </w:r>
      <w:r w:rsidRPr="007F1040">
        <w:rPr>
          <w:color w:val="000000" w:themeColor="text1"/>
          <w:kern w:val="0"/>
          <w:sz w:val="24"/>
        </w:rPr>
        <w:t>。</w:t>
      </w:r>
    </w:p>
    <w:p w:rsidR="00305F57" w:rsidRPr="007F1040" w:rsidRDefault="00305F57" w:rsidP="00E01AB2">
      <w:pPr>
        <w:tabs>
          <w:tab w:val="left" w:pos="426"/>
        </w:tabs>
        <w:spacing w:before="29" w:line="288" w:lineRule="auto"/>
        <w:jc w:val="left"/>
        <w:rPr>
          <w:color w:val="000000" w:themeColor="text1"/>
          <w:kern w:val="0"/>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7051"/>
      <w:r w:rsidRPr="007F1040">
        <w:rPr>
          <w:b/>
          <w:bCs/>
          <w:color w:val="000000" w:themeColor="text1"/>
          <w:szCs w:val="24"/>
          <w:lang w:val="en-US"/>
        </w:rPr>
        <w:t xml:space="preserve">§7  </w:t>
      </w:r>
      <w:r w:rsidRPr="007F1040">
        <w:rPr>
          <w:b/>
          <w:bCs/>
          <w:color w:val="000000" w:themeColor="text1"/>
          <w:szCs w:val="24"/>
          <w:lang w:val="en-US"/>
        </w:rPr>
        <w:t>投资组合报告</w:t>
      </w:r>
      <w:bookmarkEnd w:id="57"/>
      <w:bookmarkEnd w:id="58"/>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7052"/>
      <w:r w:rsidRPr="007F1040">
        <w:rPr>
          <w:rFonts w:ascii="Times New Roman" w:hAnsi="Times New Roman"/>
          <w:bCs w:val="0"/>
          <w:color w:val="000000" w:themeColor="text1"/>
          <w:kern w:val="0"/>
          <w:szCs w:val="24"/>
        </w:rPr>
        <w:t xml:space="preserve">7.1 </w:t>
      </w:r>
      <w:r w:rsidRPr="007F1040">
        <w:rPr>
          <w:rFonts w:ascii="Times New Roman" w:hAnsi="Times New Roman"/>
          <w:color w:val="000000" w:themeColor="text1"/>
          <w:kern w:val="0"/>
          <w:szCs w:val="24"/>
        </w:rPr>
        <w:t>期末基金资产组合情况</w:t>
      </w:r>
      <w:bookmarkEnd w:id="59"/>
      <w:bookmarkEnd w:id="60"/>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7F1040" w:rsidRPr="007F1040" w:rsidTr="0027576E">
        <w:tc>
          <w:tcPr>
            <w:tcW w:w="10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序号</w:t>
            </w:r>
          </w:p>
        </w:tc>
        <w:tc>
          <w:tcPr>
            <w:tcW w:w="3315"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项目</w:t>
            </w:r>
          </w:p>
        </w:tc>
        <w:tc>
          <w:tcPr>
            <w:tcW w:w="2623"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金额</w:t>
            </w:r>
          </w:p>
        </w:tc>
        <w:tc>
          <w:tcPr>
            <w:tcW w:w="19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占基金总资产的比例</w:t>
            </w:r>
            <w:r w:rsidR="00F85FD4" w:rsidRPr="007F1040">
              <w:rPr>
                <w:color w:val="000000" w:themeColor="text1"/>
                <w:sz w:val="24"/>
              </w:rPr>
              <w:t>（％）</w:t>
            </w:r>
          </w:p>
        </w:tc>
      </w:tr>
      <w:tr w:rsidR="007F1040" w:rsidRPr="007F1040" w:rsidTr="00D37602">
        <w:tc>
          <w:tcPr>
            <w:tcW w:w="10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1</w:t>
            </w:r>
          </w:p>
        </w:tc>
        <w:tc>
          <w:tcPr>
            <w:tcW w:w="3315" w:type="dxa"/>
            <w:tcMar>
              <w:left w:w="0" w:type="dxa"/>
              <w:right w:w="0" w:type="dxa"/>
            </w:tcMar>
            <w:vAlign w:val="center"/>
          </w:tcPr>
          <w:p w:rsidR="001548F9" w:rsidRPr="007F1040" w:rsidRDefault="001548F9" w:rsidP="009365A2">
            <w:pPr>
              <w:spacing w:before="29" w:line="288" w:lineRule="auto"/>
              <w:rPr>
                <w:color w:val="000000" w:themeColor="text1"/>
                <w:sz w:val="24"/>
              </w:rPr>
            </w:pPr>
            <w:r w:rsidRPr="007F1040">
              <w:rPr>
                <w:color w:val="000000" w:themeColor="text1"/>
                <w:sz w:val="24"/>
              </w:rPr>
              <w:t>权益投资</w:t>
            </w:r>
          </w:p>
        </w:tc>
        <w:tc>
          <w:tcPr>
            <w:tcW w:w="262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1,678,960.00</w:t>
            </w:r>
          </w:p>
        </w:tc>
        <w:tc>
          <w:tcPr>
            <w:tcW w:w="1980"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1.00</w:t>
            </w:r>
          </w:p>
        </w:tc>
      </w:tr>
      <w:tr w:rsidR="007F1040" w:rsidRPr="007F1040" w:rsidTr="00D37602">
        <w:tc>
          <w:tcPr>
            <w:tcW w:w="1080" w:type="dxa"/>
            <w:vAlign w:val="center"/>
          </w:tcPr>
          <w:p w:rsidR="001548F9" w:rsidRPr="007F1040"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7F1040" w:rsidRDefault="001548F9" w:rsidP="009365A2">
            <w:pPr>
              <w:spacing w:before="29" w:line="288" w:lineRule="auto"/>
              <w:rPr>
                <w:color w:val="000000" w:themeColor="text1"/>
                <w:sz w:val="24"/>
              </w:rPr>
            </w:pPr>
            <w:r w:rsidRPr="007F1040">
              <w:rPr>
                <w:color w:val="000000" w:themeColor="text1"/>
                <w:sz w:val="24"/>
              </w:rPr>
              <w:t>其中：股票</w:t>
            </w:r>
          </w:p>
        </w:tc>
        <w:tc>
          <w:tcPr>
            <w:tcW w:w="262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1,678,960.00</w:t>
            </w:r>
          </w:p>
        </w:tc>
        <w:tc>
          <w:tcPr>
            <w:tcW w:w="1980"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1.00</w:t>
            </w:r>
          </w:p>
        </w:tc>
      </w:tr>
      <w:tr w:rsidR="007F1040" w:rsidRPr="007F1040" w:rsidTr="00D37602">
        <w:tc>
          <w:tcPr>
            <w:tcW w:w="10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2</w:t>
            </w:r>
          </w:p>
        </w:tc>
        <w:tc>
          <w:tcPr>
            <w:tcW w:w="3315" w:type="dxa"/>
            <w:tcMar>
              <w:left w:w="0" w:type="dxa"/>
              <w:right w:w="0" w:type="dxa"/>
            </w:tcMar>
            <w:vAlign w:val="center"/>
          </w:tcPr>
          <w:p w:rsidR="001548F9" w:rsidRPr="007F1040" w:rsidRDefault="001548F9" w:rsidP="009365A2">
            <w:pPr>
              <w:spacing w:before="29" w:line="288" w:lineRule="auto"/>
              <w:rPr>
                <w:color w:val="000000" w:themeColor="text1"/>
                <w:sz w:val="24"/>
              </w:rPr>
            </w:pPr>
            <w:r w:rsidRPr="007F1040">
              <w:rPr>
                <w:color w:val="000000" w:themeColor="text1"/>
                <w:sz w:val="24"/>
              </w:rPr>
              <w:t>固定收益投资</w:t>
            </w:r>
          </w:p>
        </w:tc>
        <w:tc>
          <w:tcPr>
            <w:tcW w:w="262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128,082,586.70</w:t>
            </w:r>
          </w:p>
        </w:tc>
        <w:tc>
          <w:tcPr>
            <w:tcW w:w="1980"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76.03</w:t>
            </w:r>
          </w:p>
        </w:tc>
      </w:tr>
      <w:tr w:rsidR="007F1040" w:rsidRPr="007F1040" w:rsidTr="00D37602">
        <w:tc>
          <w:tcPr>
            <w:tcW w:w="1080" w:type="dxa"/>
            <w:vAlign w:val="center"/>
          </w:tcPr>
          <w:p w:rsidR="001548F9" w:rsidRPr="007F1040"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7F1040" w:rsidRDefault="001548F9" w:rsidP="009365A2">
            <w:pPr>
              <w:spacing w:before="29" w:line="288" w:lineRule="auto"/>
              <w:rPr>
                <w:color w:val="000000" w:themeColor="text1"/>
                <w:sz w:val="24"/>
              </w:rPr>
            </w:pPr>
            <w:r w:rsidRPr="007F1040">
              <w:rPr>
                <w:color w:val="000000" w:themeColor="text1"/>
                <w:sz w:val="24"/>
              </w:rPr>
              <w:t>其中：债券</w:t>
            </w:r>
          </w:p>
        </w:tc>
        <w:tc>
          <w:tcPr>
            <w:tcW w:w="262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128,082,586.70</w:t>
            </w:r>
          </w:p>
        </w:tc>
        <w:tc>
          <w:tcPr>
            <w:tcW w:w="1980"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76.03</w:t>
            </w:r>
          </w:p>
        </w:tc>
      </w:tr>
      <w:tr w:rsidR="007F1040" w:rsidRPr="007F1040" w:rsidTr="0027576E">
        <w:tc>
          <w:tcPr>
            <w:tcW w:w="1080" w:type="dxa"/>
            <w:vAlign w:val="center"/>
          </w:tcPr>
          <w:p w:rsidR="001548F9" w:rsidRPr="007F1040" w:rsidRDefault="001548F9" w:rsidP="0048308E">
            <w:pPr>
              <w:spacing w:before="29" w:line="288" w:lineRule="auto"/>
              <w:jc w:val="center"/>
              <w:rPr>
                <w:color w:val="000000" w:themeColor="text1"/>
                <w:sz w:val="24"/>
              </w:rPr>
            </w:pPr>
          </w:p>
        </w:tc>
        <w:tc>
          <w:tcPr>
            <w:tcW w:w="3315" w:type="dxa"/>
            <w:vAlign w:val="center"/>
          </w:tcPr>
          <w:p w:rsidR="001548F9" w:rsidRPr="007F1040" w:rsidRDefault="00316A6A" w:rsidP="009365A2">
            <w:pPr>
              <w:spacing w:before="29" w:line="288" w:lineRule="auto"/>
              <w:rPr>
                <w:color w:val="000000" w:themeColor="text1"/>
                <w:sz w:val="24"/>
              </w:rPr>
            </w:pPr>
            <w:r w:rsidRPr="007F1040">
              <w:rPr>
                <w:rFonts w:hint="eastAsia"/>
                <w:color w:val="000000" w:themeColor="text1"/>
                <w:sz w:val="24"/>
              </w:rPr>
              <w:t xml:space="preserve">     </w:t>
            </w:r>
            <w:r w:rsidR="001548F9" w:rsidRPr="007F1040">
              <w:rPr>
                <w:color w:val="000000" w:themeColor="text1"/>
                <w:sz w:val="24"/>
              </w:rPr>
              <w:t>资产支持证券</w:t>
            </w:r>
          </w:p>
        </w:tc>
        <w:tc>
          <w:tcPr>
            <w:tcW w:w="262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c>
          <w:tcPr>
            <w:tcW w:w="1980"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D37602">
        <w:tc>
          <w:tcPr>
            <w:tcW w:w="1080" w:type="dxa"/>
            <w:vAlign w:val="center"/>
          </w:tcPr>
          <w:p w:rsidR="00981089" w:rsidRPr="007F1040" w:rsidRDefault="00981089" w:rsidP="0048308E">
            <w:pPr>
              <w:spacing w:before="29" w:line="288" w:lineRule="auto"/>
              <w:jc w:val="center"/>
              <w:rPr>
                <w:color w:val="000000" w:themeColor="text1"/>
                <w:sz w:val="24"/>
              </w:rPr>
            </w:pPr>
            <w:r w:rsidRPr="007F1040">
              <w:rPr>
                <w:color w:val="000000" w:themeColor="text1"/>
                <w:sz w:val="24"/>
              </w:rPr>
              <w:t>3</w:t>
            </w: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贵金属投资</w:t>
            </w:r>
          </w:p>
        </w:tc>
        <w:tc>
          <w:tcPr>
            <w:tcW w:w="2623"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c>
          <w:tcPr>
            <w:tcW w:w="1980"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D37602">
        <w:tc>
          <w:tcPr>
            <w:tcW w:w="1080" w:type="dxa"/>
            <w:vAlign w:val="center"/>
          </w:tcPr>
          <w:p w:rsidR="00981089" w:rsidRPr="007F1040" w:rsidRDefault="00BA6FF1" w:rsidP="0048308E">
            <w:pPr>
              <w:spacing w:before="29" w:line="288" w:lineRule="auto"/>
              <w:jc w:val="center"/>
              <w:rPr>
                <w:color w:val="000000" w:themeColor="text1"/>
                <w:sz w:val="24"/>
              </w:rPr>
            </w:pPr>
            <w:r w:rsidRPr="007F1040">
              <w:rPr>
                <w:color w:val="000000" w:themeColor="text1"/>
                <w:sz w:val="24"/>
              </w:rPr>
              <w:t>4</w:t>
            </w: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金融衍生品投资</w:t>
            </w:r>
          </w:p>
        </w:tc>
        <w:tc>
          <w:tcPr>
            <w:tcW w:w="2623"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c>
          <w:tcPr>
            <w:tcW w:w="1980"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D37602">
        <w:tc>
          <w:tcPr>
            <w:tcW w:w="1080" w:type="dxa"/>
            <w:vAlign w:val="center"/>
          </w:tcPr>
          <w:p w:rsidR="00981089" w:rsidRPr="007F1040" w:rsidRDefault="00BA6FF1" w:rsidP="0048308E">
            <w:pPr>
              <w:spacing w:before="29" w:line="288" w:lineRule="auto"/>
              <w:jc w:val="center"/>
              <w:rPr>
                <w:color w:val="000000" w:themeColor="text1"/>
                <w:sz w:val="24"/>
              </w:rPr>
            </w:pPr>
            <w:r w:rsidRPr="007F1040">
              <w:rPr>
                <w:color w:val="000000" w:themeColor="text1"/>
                <w:sz w:val="24"/>
              </w:rPr>
              <w:t>5</w:t>
            </w: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买入返售金融资产</w:t>
            </w:r>
          </w:p>
        </w:tc>
        <w:tc>
          <w:tcPr>
            <w:tcW w:w="2623"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c>
          <w:tcPr>
            <w:tcW w:w="1980"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D37602">
        <w:tc>
          <w:tcPr>
            <w:tcW w:w="1080" w:type="dxa"/>
            <w:vAlign w:val="center"/>
          </w:tcPr>
          <w:p w:rsidR="00981089" w:rsidRPr="007F1040"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其中：买断式回购的买入返售金融资产</w:t>
            </w:r>
          </w:p>
        </w:tc>
        <w:tc>
          <w:tcPr>
            <w:tcW w:w="2623"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c>
          <w:tcPr>
            <w:tcW w:w="1980"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D37602">
        <w:tc>
          <w:tcPr>
            <w:tcW w:w="1080" w:type="dxa"/>
            <w:vAlign w:val="center"/>
          </w:tcPr>
          <w:p w:rsidR="00981089" w:rsidRPr="007F1040" w:rsidRDefault="00981089" w:rsidP="0048308E">
            <w:pPr>
              <w:spacing w:before="29" w:line="288" w:lineRule="auto"/>
              <w:jc w:val="center"/>
              <w:rPr>
                <w:color w:val="000000" w:themeColor="text1"/>
                <w:sz w:val="24"/>
              </w:rPr>
            </w:pPr>
            <w:r w:rsidRPr="007F1040">
              <w:rPr>
                <w:color w:val="000000" w:themeColor="text1"/>
                <w:sz w:val="24"/>
              </w:rPr>
              <w:t>6</w:t>
            </w: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银行存款和结算备付金合计</w:t>
            </w:r>
          </w:p>
        </w:tc>
        <w:tc>
          <w:tcPr>
            <w:tcW w:w="2623"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26,373,449.63</w:t>
            </w:r>
          </w:p>
        </w:tc>
        <w:tc>
          <w:tcPr>
            <w:tcW w:w="1980" w:type="dxa"/>
            <w:vAlign w:val="center"/>
          </w:tcPr>
          <w:p w:rsidR="00981089" w:rsidRPr="007F1040" w:rsidRDefault="00981089" w:rsidP="0048308E">
            <w:pPr>
              <w:spacing w:before="29" w:line="288" w:lineRule="auto"/>
              <w:ind w:left="17"/>
              <w:jc w:val="right"/>
              <w:rPr>
                <w:color w:val="000000" w:themeColor="text1"/>
                <w:sz w:val="24"/>
              </w:rPr>
            </w:pPr>
            <w:r w:rsidRPr="007F1040">
              <w:rPr>
                <w:color w:val="000000" w:themeColor="text1"/>
                <w:sz w:val="24"/>
              </w:rPr>
              <w:t>15.66</w:t>
            </w:r>
          </w:p>
        </w:tc>
      </w:tr>
      <w:tr w:rsidR="007F1040" w:rsidRPr="007F1040" w:rsidTr="00D37602">
        <w:tc>
          <w:tcPr>
            <w:tcW w:w="1080" w:type="dxa"/>
            <w:vAlign w:val="center"/>
          </w:tcPr>
          <w:p w:rsidR="00981089" w:rsidRPr="007F1040" w:rsidRDefault="00981089" w:rsidP="0048308E">
            <w:pPr>
              <w:spacing w:before="29" w:line="288" w:lineRule="auto"/>
              <w:ind w:left="17"/>
              <w:jc w:val="center"/>
              <w:rPr>
                <w:color w:val="000000" w:themeColor="text1"/>
                <w:sz w:val="24"/>
              </w:rPr>
            </w:pPr>
            <w:r w:rsidRPr="007F1040">
              <w:rPr>
                <w:color w:val="000000" w:themeColor="text1"/>
                <w:sz w:val="24"/>
              </w:rPr>
              <w:t>7</w:t>
            </w: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其他各项资产</w:t>
            </w:r>
          </w:p>
        </w:tc>
        <w:tc>
          <w:tcPr>
            <w:tcW w:w="2623" w:type="dxa"/>
            <w:vAlign w:val="center"/>
          </w:tcPr>
          <w:p w:rsidR="00981089" w:rsidRPr="007F1040" w:rsidRDefault="00981089" w:rsidP="0048308E">
            <w:pPr>
              <w:spacing w:before="29" w:line="288" w:lineRule="auto"/>
              <w:jc w:val="right"/>
              <w:rPr>
                <w:color w:val="000000" w:themeColor="text1"/>
                <w:sz w:val="24"/>
              </w:rPr>
            </w:pPr>
            <w:r w:rsidRPr="007F1040">
              <w:rPr>
                <w:color w:val="000000" w:themeColor="text1"/>
                <w:sz w:val="24"/>
              </w:rPr>
              <w:t>12,324,404.77</w:t>
            </w:r>
          </w:p>
        </w:tc>
        <w:tc>
          <w:tcPr>
            <w:tcW w:w="1980" w:type="dxa"/>
            <w:vAlign w:val="center"/>
          </w:tcPr>
          <w:p w:rsidR="00981089" w:rsidRPr="007F1040" w:rsidRDefault="00981089" w:rsidP="0048308E">
            <w:pPr>
              <w:spacing w:before="29" w:line="288" w:lineRule="auto"/>
              <w:jc w:val="right"/>
              <w:rPr>
                <w:color w:val="000000" w:themeColor="text1"/>
                <w:sz w:val="24"/>
              </w:rPr>
            </w:pPr>
            <w:r w:rsidRPr="007F1040">
              <w:rPr>
                <w:color w:val="000000" w:themeColor="text1"/>
                <w:sz w:val="24"/>
              </w:rPr>
              <w:t>7.32</w:t>
            </w:r>
          </w:p>
        </w:tc>
      </w:tr>
      <w:tr w:rsidR="00981089" w:rsidRPr="007F1040" w:rsidTr="00D37602">
        <w:tc>
          <w:tcPr>
            <w:tcW w:w="1080" w:type="dxa"/>
            <w:vAlign w:val="center"/>
          </w:tcPr>
          <w:p w:rsidR="00981089" w:rsidRPr="007F1040" w:rsidRDefault="00981089" w:rsidP="0048308E">
            <w:pPr>
              <w:spacing w:before="29" w:line="288" w:lineRule="auto"/>
              <w:ind w:left="17"/>
              <w:jc w:val="center"/>
              <w:rPr>
                <w:color w:val="000000" w:themeColor="text1"/>
                <w:sz w:val="24"/>
              </w:rPr>
            </w:pPr>
            <w:r w:rsidRPr="007F1040">
              <w:rPr>
                <w:color w:val="000000" w:themeColor="text1"/>
                <w:sz w:val="24"/>
              </w:rPr>
              <w:t>8</w:t>
            </w:r>
          </w:p>
        </w:tc>
        <w:tc>
          <w:tcPr>
            <w:tcW w:w="3315" w:type="dxa"/>
            <w:tcMar>
              <w:left w:w="0" w:type="dxa"/>
              <w:right w:w="0" w:type="dxa"/>
            </w:tcMar>
            <w:vAlign w:val="center"/>
          </w:tcPr>
          <w:p w:rsidR="00981089" w:rsidRPr="007F1040" w:rsidRDefault="00981089" w:rsidP="009365A2">
            <w:pPr>
              <w:spacing w:before="29" w:line="288" w:lineRule="auto"/>
              <w:rPr>
                <w:color w:val="000000" w:themeColor="text1"/>
                <w:sz w:val="24"/>
              </w:rPr>
            </w:pPr>
            <w:r w:rsidRPr="007F1040">
              <w:rPr>
                <w:color w:val="000000" w:themeColor="text1"/>
                <w:sz w:val="24"/>
              </w:rPr>
              <w:t>合计</w:t>
            </w:r>
          </w:p>
        </w:tc>
        <w:tc>
          <w:tcPr>
            <w:tcW w:w="2623" w:type="dxa"/>
            <w:vAlign w:val="center"/>
          </w:tcPr>
          <w:p w:rsidR="00981089" w:rsidRPr="007F1040" w:rsidRDefault="00981089" w:rsidP="0048308E">
            <w:pPr>
              <w:spacing w:before="29" w:line="288" w:lineRule="auto"/>
              <w:jc w:val="right"/>
              <w:rPr>
                <w:color w:val="000000" w:themeColor="text1"/>
                <w:sz w:val="24"/>
              </w:rPr>
            </w:pPr>
            <w:r w:rsidRPr="007F1040">
              <w:rPr>
                <w:color w:val="000000" w:themeColor="text1"/>
                <w:sz w:val="24"/>
              </w:rPr>
              <w:t>168,459,401.10</w:t>
            </w:r>
          </w:p>
        </w:tc>
        <w:tc>
          <w:tcPr>
            <w:tcW w:w="1980" w:type="dxa"/>
            <w:vAlign w:val="center"/>
          </w:tcPr>
          <w:p w:rsidR="00981089" w:rsidRPr="007F1040" w:rsidRDefault="00981089" w:rsidP="0048308E">
            <w:pPr>
              <w:spacing w:before="29" w:line="288" w:lineRule="auto"/>
              <w:jc w:val="right"/>
              <w:rPr>
                <w:color w:val="000000" w:themeColor="text1"/>
                <w:sz w:val="24"/>
              </w:rPr>
            </w:pPr>
            <w:r w:rsidRPr="007F1040">
              <w:rPr>
                <w:color w:val="000000" w:themeColor="text1"/>
                <w:sz w:val="24"/>
              </w:rPr>
              <w:t>100.00</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61" w:name="_Toc225498274"/>
      <w:bookmarkStart w:id="62" w:name="_Toc428217053"/>
      <w:r w:rsidRPr="007F1040">
        <w:rPr>
          <w:rFonts w:ascii="Times New Roman" w:hAnsi="Times New Roman"/>
          <w:color w:val="000000" w:themeColor="text1"/>
          <w:kern w:val="0"/>
          <w:szCs w:val="24"/>
        </w:rPr>
        <w:t xml:space="preserve">7.2 </w:t>
      </w:r>
      <w:r w:rsidRPr="007F1040">
        <w:rPr>
          <w:rFonts w:ascii="Times New Roman" w:hAnsi="Times New Roman"/>
          <w:color w:val="000000" w:themeColor="text1"/>
          <w:kern w:val="0"/>
          <w:szCs w:val="24"/>
        </w:rPr>
        <w:t>期末按行业分类的股票投资组合</w:t>
      </w:r>
      <w:bookmarkEnd w:id="61"/>
      <w:bookmarkEnd w:id="62"/>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7F1040" w:rsidRPr="007F1040" w:rsidTr="00275BFC">
        <w:tc>
          <w:tcPr>
            <w:tcW w:w="107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代码</w:t>
            </w:r>
          </w:p>
        </w:tc>
        <w:tc>
          <w:tcPr>
            <w:tcW w:w="3457" w:type="dxa"/>
            <w:vAlign w:val="center"/>
          </w:tcPr>
          <w:p w:rsidR="001548F9" w:rsidRPr="007F1040" w:rsidRDefault="001548F9" w:rsidP="00EE6291">
            <w:pPr>
              <w:spacing w:before="29" w:line="288" w:lineRule="auto"/>
              <w:jc w:val="center"/>
              <w:rPr>
                <w:color w:val="000000" w:themeColor="text1"/>
                <w:sz w:val="24"/>
              </w:rPr>
            </w:pPr>
            <w:r w:rsidRPr="007F1040">
              <w:rPr>
                <w:color w:val="000000" w:themeColor="text1"/>
                <w:sz w:val="24"/>
              </w:rPr>
              <w:t>行业类别</w:t>
            </w:r>
          </w:p>
        </w:tc>
        <w:tc>
          <w:tcPr>
            <w:tcW w:w="241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公允价值</w:t>
            </w:r>
          </w:p>
        </w:tc>
        <w:tc>
          <w:tcPr>
            <w:tcW w:w="2052"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占基金资产净值比例（％）</w:t>
            </w:r>
          </w:p>
        </w:tc>
      </w:tr>
      <w:tr w:rsidR="007F1040" w:rsidRPr="007F1040" w:rsidTr="005C03DF">
        <w:tc>
          <w:tcPr>
            <w:tcW w:w="107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A</w:t>
            </w:r>
          </w:p>
        </w:tc>
        <w:tc>
          <w:tcPr>
            <w:tcW w:w="3457" w:type="dxa"/>
            <w:tcMar>
              <w:left w:w="0" w:type="dxa"/>
              <w:right w:w="0" w:type="dxa"/>
            </w:tcMar>
            <w:vAlign w:val="center"/>
          </w:tcPr>
          <w:p w:rsidR="001548F9" w:rsidRPr="007F1040" w:rsidRDefault="001548F9" w:rsidP="007D331A">
            <w:pPr>
              <w:spacing w:before="29" w:line="288" w:lineRule="auto"/>
              <w:jc w:val="left"/>
              <w:rPr>
                <w:color w:val="000000" w:themeColor="text1"/>
                <w:sz w:val="24"/>
              </w:rPr>
            </w:pPr>
            <w:r w:rsidRPr="007F1040">
              <w:rPr>
                <w:color w:val="000000" w:themeColor="text1"/>
                <w:sz w:val="24"/>
              </w:rPr>
              <w:t>农、林、牧、渔业</w:t>
            </w:r>
          </w:p>
        </w:tc>
        <w:tc>
          <w:tcPr>
            <w:tcW w:w="2410"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w:t>
            </w:r>
          </w:p>
        </w:tc>
        <w:tc>
          <w:tcPr>
            <w:tcW w:w="2052"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B</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采矿业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p w:rsidR="001548F9" w:rsidRPr="007F1040" w:rsidRDefault="001548F9" w:rsidP="0048308E">
            <w:pPr>
              <w:spacing w:before="29" w:line="288" w:lineRule="auto"/>
              <w:jc w:val="right"/>
              <w:rPr>
                <w:color w:val="000000" w:themeColor="text1"/>
                <w:sz w:val="24"/>
              </w:rPr>
            </w:pP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p w:rsidR="001548F9" w:rsidRPr="007F1040" w:rsidRDefault="001548F9" w:rsidP="0048308E">
            <w:pPr>
              <w:spacing w:before="29" w:line="288" w:lineRule="auto"/>
              <w:jc w:val="right"/>
              <w:rPr>
                <w:color w:val="000000" w:themeColor="text1"/>
                <w:sz w:val="24"/>
              </w:rPr>
            </w:pPr>
          </w:p>
        </w:tc>
      </w:tr>
      <w:tr w:rsidR="007F1040" w:rsidRPr="007F1040" w:rsidTr="005C03DF">
        <w:tc>
          <w:tcPr>
            <w:tcW w:w="107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C</w:t>
            </w:r>
          </w:p>
        </w:tc>
        <w:tc>
          <w:tcPr>
            <w:tcW w:w="3457" w:type="dxa"/>
            <w:tcMar>
              <w:left w:w="0" w:type="dxa"/>
              <w:right w:w="0" w:type="dxa"/>
            </w:tcMar>
            <w:vAlign w:val="center"/>
          </w:tcPr>
          <w:p w:rsidR="001548F9" w:rsidRPr="007F1040" w:rsidRDefault="001548F9" w:rsidP="007D331A">
            <w:pPr>
              <w:spacing w:before="29" w:line="288" w:lineRule="auto"/>
              <w:jc w:val="left"/>
              <w:rPr>
                <w:color w:val="000000" w:themeColor="text1"/>
                <w:sz w:val="24"/>
              </w:rPr>
            </w:pPr>
            <w:r w:rsidRPr="007F1040">
              <w:rPr>
                <w:color w:val="000000" w:themeColor="text1"/>
                <w:sz w:val="24"/>
              </w:rPr>
              <w:t>制造业</w:t>
            </w:r>
          </w:p>
        </w:tc>
        <w:tc>
          <w:tcPr>
            <w:tcW w:w="2410"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39,560.00</w:t>
            </w:r>
          </w:p>
        </w:tc>
        <w:tc>
          <w:tcPr>
            <w:tcW w:w="2052"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0.05</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D</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电力、热力、燃气及水生产和供应业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945,000.00</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1.23</w:t>
            </w:r>
          </w:p>
        </w:tc>
      </w:tr>
      <w:tr w:rsidR="007F1040" w:rsidRPr="007F1040" w:rsidTr="005C03DF">
        <w:tc>
          <w:tcPr>
            <w:tcW w:w="107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E</w:t>
            </w:r>
          </w:p>
        </w:tc>
        <w:tc>
          <w:tcPr>
            <w:tcW w:w="3457" w:type="dxa"/>
            <w:tcMar>
              <w:left w:w="0" w:type="dxa"/>
              <w:right w:w="0" w:type="dxa"/>
            </w:tcMar>
            <w:vAlign w:val="center"/>
          </w:tcPr>
          <w:p w:rsidR="001548F9" w:rsidRPr="007F1040" w:rsidRDefault="001548F9" w:rsidP="007D331A">
            <w:pPr>
              <w:spacing w:before="29" w:line="288" w:lineRule="auto"/>
              <w:jc w:val="left"/>
              <w:rPr>
                <w:color w:val="000000" w:themeColor="text1"/>
                <w:sz w:val="24"/>
              </w:rPr>
            </w:pPr>
            <w:r w:rsidRPr="007F1040">
              <w:rPr>
                <w:color w:val="000000" w:themeColor="text1"/>
                <w:sz w:val="24"/>
              </w:rPr>
              <w:t>建筑业</w:t>
            </w:r>
          </w:p>
        </w:tc>
        <w:tc>
          <w:tcPr>
            <w:tcW w:w="2410"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w:t>
            </w:r>
          </w:p>
        </w:tc>
        <w:tc>
          <w:tcPr>
            <w:tcW w:w="2052"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kern w:val="0"/>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F</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批发和零售业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G</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交通运输、仓储和邮政业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H</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住宿和餐饮业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I</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信息传输、软件和信息技术服务业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J</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金融业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K</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房地产业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694,400.00</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0.90</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L</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租赁和商务服务业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M</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科学研究和技术服务业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N</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水利、环境和公共设施管理业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O</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居民服务、修理和其他服务业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P</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教育</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Q</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卫生和社会工作</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R</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文化、体育和娱乐业</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5C03DF">
        <w:tc>
          <w:tcPr>
            <w:tcW w:w="1079" w:type="dxa"/>
            <w:vAlign w:val="center"/>
          </w:tcPr>
          <w:p w:rsidR="001548F9" w:rsidRPr="007F1040" w:rsidRDefault="001548F9" w:rsidP="0048308E">
            <w:pPr>
              <w:adjustRightInd w:val="0"/>
              <w:snapToGrid w:val="0"/>
              <w:spacing w:before="29" w:line="288" w:lineRule="auto"/>
              <w:jc w:val="center"/>
              <w:rPr>
                <w:color w:val="000000" w:themeColor="text1"/>
                <w:sz w:val="24"/>
              </w:rPr>
            </w:pPr>
            <w:r w:rsidRPr="007F1040">
              <w:rPr>
                <w:color w:val="000000" w:themeColor="text1"/>
                <w:sz w:val="24"/>
              </w:rPr>
              <w:t>S</w:t>
            </w:r>
          </w:p>
        </w:tc>
        <w:tc>
          <w:tcPr>
            <w:tcW w:w="3457" w:type="dxa"/>
            <w:tcMar>
              <w:left w:w="0" w:type="dxa"/>
              <w:right w:w="0" w:type="dxa"/>
            </w:tcMar>
            <w:vAlign w:val="center"/>
          </w:tcPr>
          <w:p w:rsidR="001548F9" w:rsidRPr="007F1040" w:rsidRDefault="001548F9" w:rsidP="007D331A">
            <w:pPr>
              <w:adjustRightInd w:val="0"/>
              <w:snapToGrid w:val="0"/>
              <w:spacing w:before="29" w:line="288" w:lineRule="auto"/>
              <w:jc w:val="left"/>
              <w:rPr>
                <w:color w:val="000000" w:themeColor="text1"/>
                <w:sz w:val="24"/>
              </w:rPr>
            </w:pPr>
            <w:r w:rsidRPr="007F1040">
              <w:rPr>
                <w:color w:val="000000" w:themeColor="text1"/>
                <w:sz w:val="24"/>
              </w:rPr>
              <w:t>综合</w:t>
            </w:r>
          </w:p>
        </w:tc>
        <w:tc>
          <w:tcPr>
            <w:tcW w:w="241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c>
          <w:tcPr>
            <w:tcW w:w="2052"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1548F9" w:rsidRPr="007F1040" w:rsidTr="005C03DF">
        <w:tc>
          <w:tcPr>
            <w:tcW w:w="1079" w:type="dxa"/>
            <w:vAlign w:val="center"/>
          </w:tcPr>
          <w:p w:rsidR="001548F9" w:rsidRPr="007F1040" w:rsidRDefault="001548F9" w:rsidP="0048308E">
            <w:pPr>
              <w:spacing w:before="29" w:line="288" w:lineRule="auto"/>
              <w:jc w:val="center"/>
              <w:rPr>
                <w:color w:val="000000" w:themeColor="text1"/>
                <w:sz w:val="24"/>
              </w:rPr>
            </w:pPr>
          </w:p>
        </w:tc>
        <w:tc>
          <w:tcPr>
            <w:tcW w:w="3457" w:type="dxa"/>
            <w:tcMar>
              <w:left w:w="0" w:type="dxa"/>
              <w:right w:w="0" w:type="dxa"/>
            </w:tcMar>
            <w:vAlign w:val="center"/>
          </w:tcPr>
          <w:p w:rsidR="001548F9" w:rsidRPr="007F1040" w:rsidRDefault="001548F9" w:rsidP="007D331A">
            <w:pPr>
              <w:spacing w:before="29" w:line="288" w:lineRule="auto"/>
              <w:jc w:val="left"/>
              <w:rPr>
                <w:color w:val="000000" w:themeColor="text1"/>
                <w:sz w:val="24"/>
              </w:rPr>
            </w:pPr>
            <w:r w:rsidRPr="007F1040">
              <w:rPr>
                <w:color w:val="000000" w:themeColor="text1"/>
                <w:sz w:val="24"/>
              </w:rPr>
              <w:t>合计</w:t>
            </w:r>
          </w:p>
        </w:tc>
        <w:tc>
          <w:tcPr>
            <w:tcW w:w="2410"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1,678,960.00</w:t>
            </w:r>
          </w:p>
        </w:tc>
        <w:tc>
          <w:tcPr>
            <w:tcW w:w="2052"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2.19</w:t>
            </w:r>
          </w:p>
        </w:tc>
      </w:tr>
    </w:tbl>
    <w:p w:rsidR="000A101C" w:rsidRPr="007F1040" w:rsidRDefault="000A101C" w:rsidP="0048308E">
      <w:pPr>
        <w:tabs>
          <w:tab w:val="left" w:pos="426"/>
        </w:tabs>
        <w:spacing w:before="29" w:line="288" w:lineRule="auto"/>
        <w:jc w:val="left"/>
        <w:rPr>
          <w:color w:val="000000" w:themeColor="text1"/>
          <w:kern w:val="0"/>
          <w:sz w:val="24"/>
        </w:rPr>
      </w:pPr>
    </w:p>
    <w:p w:rsidR="000A101C" w:rsidRPr="007F1040" w:rsidRDefault="001548F9" w:rsidP="00C12483">
      <w:pPr>
        <w:pStyle w:val="20"/>
        <w:spacing w:before="29" w:after="0" w:line="288" w:lineRule="auto"/>
        <w:rPr>
          <w:rFonts w:ascii="Times New Roman" w:hAnsi="Times New Roman"/>
          <w:color w:val="000000" w:themeColor="text1"/>
          <w:kern w:val="0"/>
          <w:szCs w:val="24"/>
        </w:rPr>
      </w:pPr>
      <w:bookmarkStart w:id="63" w:name="_Toc428217054"/>
      <w:r w:rsidRPr="007F1040">
        <w:rPr>
          <w:rFonts w:ascii="Times New Roman" w:hAnsi="Times New Roman"/>
          <w:color w:val="000000" w:themeColor="text1"/>
          <w:kern w:val="0"/>
          <w:szCs w:val="24"/>
        </w:rPr>
        <w:t xml:space="preserve">7.3 </w:t>
      </w:r>
      <w:r w:rsidRPr="007F1040">
        <w:rPr>
          <w:rFonts w:ascii="Times New Roman" w:hAnsi="Times New Roman"/>
          <w:color w:val="000000" w:themeColor="text1"/>
          <w:kern w:val="0"/>
          <w:szCs w:val="24"/>
        </w:rPr>
        <w:t>期末按公允价值占基金资产净值比例大小排序的所有股票投资明细</w:t>
      </w:r>
      <w:bookmarkEnd w:id="63"/>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7F1040" w:rsidRPr="007F1040" w:rsidTr="00334D52">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序号</w:t>
            </w:r>
          </w:p>
        </w:tc>
        <w:tc>
          <w:tcPr>
            <w:tcW w:w="1346"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股票代码</w:t>
            </w:r>
          </w:p>
        </w:tc>
        <w:tc>
          <w:tcPr>
            <w:tcW w:w="1795"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股票名称</w:t>
            </w:r>
          </w:p>
        </w:tc>
        <w:tc>
          <w:tcPr>
            <w:tcW w:w="1346"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数量</w:t>
            </w:r>
            <w:r w:rsidR="00EE21DC" w:rsidRPr="007F1040">
              <w:rPr>
                <w:color w:val="000000" w:themeColor="text1"/>
                <w:sz w:val="24"/>
              </w:rPr>
              <w:t>（股）</w:t>
            </w:r>
          </w:p>
        </w:tc>
        <w:tc>
          <w:tcPr>
            <w:tcW w:w="1944" w:type="dxa"/>
            <w:vAlign w:val="center"/>
          </w:tcPr>
          <w:p w:rsidR="001548F9" w:rsidRPr="007F1040" w:rsidRDefault="001548F9" w:rsidP="0048308E">
            <w:pPr>
              <w:autoSpaceDE w:val="0"/>
              <w:autoSpaceDN w:val="0"/>
              <w:adjustRightInd w:val="0"/>
              <w:spacing w:before="29" w:line="288" w:lineRule="auto"/>
              <w:ind w:left="17"/>
              <w:jc w:val="center"/>
              <w:rPr>
                <w:color w:val="000000" w:themeColor="text1"/>
                <w:sz w:val="24"/>
              </w:rPr>
            </w:pPr>
            <w:r w:rsidRPr="007F1040">
              <w:rPr>
                <w:color w:val="000000" w:themeColor="text1"/>
                <w:sz w:val="24"/>
              </w:rPr>
              <w:t>公允价值</w:t>
            </w:r>
          </w:p>
        </w:tc>
        <w:tc>
          <w:tcPr>
            <w:tcW w:w="1705"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占基金资产净值比例</w:t>
            </w:r>
            <w:r w:rsidR="00EE21DC" w:rsidRPr="007F1040">
              <w:rPr>
                <w:color w:val="000000" w:themeColor="text1"/>
                <w:sz w:val="24"/>
              </w:rPr>
              <w:t>（％）</w:t>
            </w:r>
          </w:p>
        </w:tc>
      </w:tr>
      <w:tr w:rsidR="007F1040" w:rsidRPr="007F1040">
        <w:tc>
          <w:tcPr>
            <w:tcW w:w="862" w:type="dxa"/>
            <w:vAlign w:val="center"/>
          </w:tcPr>
          <w:p w:rsidR="006712EF" w:rsidRPr="007F1040" w:rsidRDefault="008F26AF">
            <w:pPr>
              <w:jc w:val="center"/>
              <w:rPr>
                <w:color w:val="000000" w:themeColor="text1"/>
              </w:rPr>
            </w:pPr>
            <w:r w:rsidRPr="007F1040">
              <w:rPr>
                <w:color w:val="000000" w:themeColor="text1"/>
                <w:sz w:val="24"/>
              </w:rPr>
              <w:t>1</w:t>
            </w:r>
          </w:p>
        </w:tc>
        <w:tc>
          <w:tcPr>
            <w:tcW w:w="1346" w:type="dxa"/>
            <w:vAlign w:val="center"/>
          </w:tcPr>
          <w:p w:rsidR="006712EF" w:rsidRPr="007F1040" w:rsidRDefault="008F26AF">
            <w:pPr>
              <w:jc w:val="center"/>
              <w:rPr>
                <w:color w:val="000000" w:themeColor="text1"/>
              </w:rPr>
            </w:pPr>
            <w:r w:rsidRPr="007F1040">
              <w:rPr>
                <w:color w:val="000000" w:themeColor="text1"/>
                <w:sz w:val="24"/>
              </w:rPr>
              <w:t>601139</w:t>
            </w:r>
          </w:p>
        </w:tc>
        <w:tc>
          <w:tcPr>
            <w:tcW w:w="1795" w:type="dxa"/>
            <w:vAlign w:val="center"/>
          </w:tcPr>
          <w:p w:rsidR="006712EF" w:rsidRPr="007F1040" w:rsidRDefault="008F26AF">
            <w:pPr>
              <w:jc w:val="center"/>
              <w:rPr>
                <w:color w:val="000000" w:themeColor="text1"/>
              </w:rPr>
            </w:pPr>
            <w:r w:rsidRPr="007F1040">
              <w:rPr>
                <w:color w:val="000000" w:themeColor="text1"/>
                <w:sz w:val="24"/>
              </w:rPr>
              <w:t>深圳燃气</w:t>
            </w:r>
          </w:p>
        </w:tc>
        <w:tc>
          <w:tcPr>
            <w:tcW w:w="1346" w:type="dxa"/>
            <w:vAlign w:val="center"/>
          </w:tcPr>
          <w:p w:rsidR="006712EF" w:rsidRPr="007F1040" w:rsidRDefault="008F26AF">
            <w:pPr>
              <w:jc w:val="right"/>
              <w:rPr>
                <w:color w:val="000000" w:themeColor="text1"/>
              </w:rPr>
            </w:pPr>
            <w:r w:rsidRPr="007F1040">
              <w:rPr>
                <w:color w:val="000000" w:themeColor="text1"/>
                <w:sz w:val="24"/>
              </w:rPr>
              <w:t>90,000</w:t>
            </w:r>
          </w:p>
        </w:tc>
        <w:tc>
          <w:tcPr>
            <w:tcW w:w="1944" w:type="dxa"/>
            <w:vAlign w:val="center"/>
          </w:tcPr>
          <w:p w:rsidR="006712EF" w:rsidRPr="007F1040" w:rsidRDefault="008F26AF">
            <w:pPr>
              <w:jc w:val="right"/>
              <w:rPr>
                <w:color w:val="000000" w:themeColor="text1"/>
              </w:rPr>
            </w:pPr>
            <w:r w:rsidRPr="007F1040">
              <w:rPr>
                <w:color w:val="000000" w:themeColor="text1"/>
                <w:sz w:val="24"/>
              </w:rPr>
              <w:t>945,000.00</w:t>
            </w:r>
          </w:p>
        </w:tc>
        <w:tc>
          <w:tcPr>
            <w:tcW w:w="1705" w:type="dxa"/>
            <w:vAlign w:val="center"/>
          </w:tcPr>
          <w:p w:rsidR="006712EF" w:rsidRPr="007F1040" w:rsidRDefault="008F26AF">
            <w:pPr>
              <w:jc w:val="right"/>
              <w:rPr>
                <w:color w:val="000000" w:themeColor="text1"/>
              </w:rPr>
            </w:pPr>
            <w:r w:rsidRPr="007F1040">
              <w:rPr>
                <w:color w:val="000000" w:themeColor="text1"/>
                <w:sz w:val="24"/>
              </w:rPr>
              <w:t>1.23</w:t>
            </w:r>
          </w:p>
        </w:tc>
      </w:tr>
      <w:tr w:rsidR="007F1040" w:rsidRPr="007F1040">
        <w:tc>
          <w:tcPr>
            <w:tcW w:w="862" w:type="dxa"/>
            <w:vAlign w:val="center"/>
          </w:tcPr>
          <w:p w:rsidR="006712EF" w:rsidRPr="007F1040" w:rsidRDefault="008F26AF">
            <w:pPr>
              <w:jc w:val="center"/>
              <w:rPr>
                <w:color w:val="000000" w:themeColor="text1"/>
              </w:rPr>
            </w:pPr>
            <w:r w:rsidRPr="007F1040">
              <w:rPr>
                <w:color w:val="000000" w:themeColor="text1"/>
                <w:sz w:val="24"/>
              </w:rPr>
              <w:t>2</w:t>
            </w:r>
          </w:p>
        </w:tc>
        <w:tc>
          <w:tcPr>
            <w:tcW w:w="1346" w:type="dxa"/>
            <w:vAlign w:val="center"/>
          </w:tcPr>
          <w:p w:rsidR="006712EF" w:rsidRPr="007F1040" w:rsidRDefault="008F26AF">
            <w:pPr>
              <w:jc w:val="center"/>
              <w:rPr>
                <w:color w:val="000000" w:themeColor="text1"/>
              </w:rPr>
            </w:pPr>
            <w:r w:rsidRPr="007F1040">
              <w:rPr>
                <w:color w:val="000000" w:themeColor="text1"/>
                <w:sz w:val="24"/>
              </w:rPr>
              <w:t>600067</w:t>
            </w:r>
          </w:p>
        </w:tc>
        <w:tc>
          <w:tcPr>
            <w:tcW w:w="1795" w:type="dxa"/>
            <w:vAlign w:val="center"/>
          </w:tcPr>
          <w:p w:rsidR="006712EF" w:rsidRPr="007F1040" w:rsidRDefault="008F26AF">
            <w:pPr>
              <w:jc w:val="center"/>
              <w:rPr>
                <w:color w:val="000000" w:themeColor="text1"/>
              </w:rPr>
            </w:pPr>
            <w:r w:rsidRPr="007F1040">
              <w:rPr>
                <w:color w:val="000000" w:themeColor="text1"/>
                <w:sz w:val="24"/>
              </w:rPr>
              <w:t>冠城大通</w:t>
            </w:r>
          </w:p>
        </w:tc>
        <w:tc>
          <w:tcPr>
            <w:tcW w:w="1346" w:type="dxa"/>
            <w:vAlign w:val="center"/>
          </w:tcPr>
          <w:p w:rsidR="006712EF" w:rsidRPr="007F1040" w:rsidRDefault="008F26AF">
            <w:pPr>
              <w:jc w:val="right"/>
              <w:rPr>
                <w:color w:val="000000" w:themeColor="text1"/>
              </w:rPr>
            </w:pPr>
            <w:r w:rsidRPr="007F1040">
              <w:rPr>
                <w:color w:val="000000" w:themeColor="text1"/>
                <w:sz w:val="24"/>
              </w:rPr>
              <w:t>70,000</w:t>
            </w:r>
          </w:p>
        </w:tc>
        <w:tc>
          <w:tcPr>
            <w:tcW w:w="1944" w:type="dxa"/>
            <w:vAlign w:val="center"/>
          </w:tcPr>
          <w:p w:rsidR="006712EF" w:rsidRPr="007F1040" w:rsidRDefault="008F26AF">
            <w:pPr>
              <w:jc w:val="right"/>
              <w:rPr>
                <w:color w:val="000000" w:themeColor="text1"/>
              </w:rPr>
            </w:pPr>
            <w:r w:rsidRPr="007F1040">
              <w:rPr>
                <w:color w:val="000000" w:themeColor="text1"/>
                <w:sz w:val="24"/>
              </w:rPr>
              <w:t>694,400.00</w:t>
            </w:r>
          </w:p>
        </w:tc>
        <w:tc>
          <w:tcPr>
            <w:tcW w:w="1705" w:type="dxa"/>
            <w:vAlign w:val="center"/>
          </w:tcPr>
          <w:p w:rsidR="006712EF" w:rsidRPr="007F1040" w:rsidRDefault="008F26AF">
            <w:pPr>
              <w:jc w:val="right"/>
              <w:rPr>
                <w:color w:val="000000" w:themeColor="text1"/>
              </w:rPr>
            </w:pPr>
            <w:r w:rsidRPr="007F1040">
              <w:rPr>
                <w:color w:val="000000" w:themeColor="text1"/>
                <w:sz w:val="24"/>
              </w:rPr>
              <w:t>0.90</w:t>
            </w:r>
          </w:p>
        </w:tc>
      </w:tr>
      <w:tr w:rsidR="007F1040" w:rsidRPr="007F1040">
        <w:tc>
          <w:tcPr>
            <w:tcW w:w="862" w:type="dxa"/>
            <w:vAlign w:val="center"/>
          </w:tcPr>
          <w:p w:rsidR="006712EF" w:rsidRPr="007F1040" w:rsidRDefault="008F26AF">
            <w:pPr>
              <w:jc w:val="center"/>
              <w:rPr>
                <w:color w:val="000000" w:themeColor="text1"/>
              </w:rPr>
            </w:pPr>
            <w:r w:rsidRPr="007F1040">
              <w:rPr>
                <w:color w:val="000000" w:themeColor="text1"/>
                <w:sz w:val="24"/>
              </w:rPr>
              <w:t>3</w:t>
            </w:r>
          </w:p>
        </w:tc>
        <w:tc>
          <w:tcPr>
            <w:tcW w:w="1346" w:type="dxa"/>
            <w:vAlign w:val="center"/>
          </w:tcPr>
          <w:p w:rsidR="006712EF" w:rsidRPr="007F1040" w:rsidRDefault="008F26AF">
            <w:pPr>
              <w:jc w:val="center"/>
              <w:rPr>
                <w:color w:val="000000" w:themeColor="text1"/>
              </w:rPr>
            </w:pPr>
            <w:r w:rsidRPr="007F1040">
              <w:rPr>
                <w:color w:val="000000" w:themeColor="text1"/>
                <w:sz w:val="24"/>
              </w:rPr>
              <w:t>603116</w:t>
            </w:r>
          </w:p>
        </w:tc>
        <w:tc>
          <w:tcPr>
            <w:tcW w:w="1795" w:type="dxa"/>
            <w:vAlign w:val="center"/>
          </w:tcPr>
          <w:p w:rsidR="006712EF" w:rsidRPr="007F1040" w:rsidRDefault="008F26AF">
            <w:pPr>
              <w:jc w:val="center"/>
              <w:rPr>
                <w:color w:val="000000" w:themeColor="text1"/>
              </w:rPr>
            </w:pPr>
            <w:r w:rsidRPr="007F1040">
              <w:rPr>
                <w:color w:val="000000" w:themeColor="text1"/>
                <w:sz w:val="24"/>
              </w:rPr>
              <w:t>红蜻蜓</w:t>
            </w:r>
          </w:p>
        </w:tc>
        <w:tc>
          <w:tcPr>
            <w:tcW w:w="1346" w:type="dxa"/>
            <w:vAlign w:val="center"/>
          </w:tcPr>
          <w:p w:rsidR="006712EF" w:rsidRPr="007F1040" w:rsidRDefault="008F26AF">
            <w:pPr>
              <w:jc w:val="right"/>
              <w:rPr>
                <w:color w:val="000000" w:themeColor="text1"/>
              </w:rPr>
            </w:pPr>
            <w:r w:rsidRPr="007F1040">
              <w:rPr>
                <w:color w:val="000000" w:themeColor="text1"/>
                <w:sz w:val="24"/>
              </w:rPr>
              <w:t>1,000</w:t>
            </w:r>
          </w:p>
        </w:tc>
        <w:tc>
          <w:tcPr>
            <w:tcW w:w="1944" w:type="dxa"/>
            <w:vAlign w:val="center"/>
          </w:tcPr>
          <w:p w:rsidR="006712EF" w:rsidRPr="007F1040" w:rsidRDefault="008F26AF">
            <w:pPr>
              <w:jc w:val="right"/>
              <w:rPr>
                <w:color w:val="000000" w:themeColor="text1"/>
              </w:rPr>
            </w:pPr>
            <w:r w:rsidRPr="007F1040">
              <w:rPr>
                <w:color w:val="000000" w:themeColor="text1"/>
                <w:sz w:val="24"/>
              </w:rPr>
              <w:t>28,040.00</w:t>
            </w:r>
          </w:p>
        </w:tc>
        <w:tc>
          <w:tcPr>
            <w:tcW w:w="1705" w:type="dxa"/>
            <w:vAlign w:val="center"/>
          </w:tcPr>
          <w:p w:rsidR="006712EF" w:rsidRPr="007F1040" w:rsidRDefault="008F26AF">
            <w:pPr>
              <w:jc w:val="right"/>
              <w:rPr>
                <w:color w:val="000000" w:themeColor="text1"/>
              </w:rPr>
            </w:pPr>
            <w:r w:rsidRPr="007F1040">
              <w:rPr>
                <w:color w:val="000000" w:themeColor="text1"/>
                <w:sz w:val="24"/>
              </w:rPr>
              <w:t>0.04</w:t>
            </w:r>
          </w:p>
        </w:tc>
      </w:tr>
      <w:tr w:rsidR="006712EF" w:rsidRPr="007F1040">
        <w:tc>
          <w:tcPr>
            <w:tcW w:w="862" w:type="dxa"/>
            <w:vAlign w:val="center"/>
          </w:tcPr>
          <w:p w:rsidR="006712EF" w:rsidRPr="007F1040" w:rsidRDefault="008F26AF">
            <w:pPr>
              <w:jc w:val="center"/>
              <w:rPr>
                <w:color w:val="000000" w:themeColor="text1"/>
              </w:rPr>
            </w:pPr>
            <w:r w:rsidRPr="007F1040">
              <w:rPr>
                <w:color w:val="000000" w:themeColor="text1"/>
                <w:sz w:val="24"/>
              </w:rPr>
              <w:t>4</w:t>
            </w:r>
          </w:p>
        </w:tc>
        <w:tc>
          <w:tcPr>
            <w:tcW w:w="1346" w:type="dxa"/>
            <w:vAlign w:val="center"/>
          </w:tcPr>
          <w:p w:rsidR="006712EF" w:rsidRPr="007F1040" w:rsidRDefault="008F26AF">
            <w:pPr>
              <w:jc w:val="center"/>
              <w:rPr>
                <w:color w:val="000000" w:themeColor="text1"/>
              </w:rPr>
            </w:pPr>
            <w:r w:rsidRPr="007F1040">
              <w:rPr>
                <w:color w:val="000000" w:themeColor="text1"/>
                <w:sz w:val="24"/>
              </w:rPr>
              <w:t>300482</w:t>
            </w:r>
          </w:p>
        </w:tc>
        <w:tc>
          <w:tcPr>
            <w:tcW w:w="1795" w:type="dxa"/>
            <w:vAlign w:val="center"/>
          </w:tcPr>
          <w:p w:rsidR="006712EF" w:rsidRPr="007F1040" w:rsidRDefault="008F26AF">
            <w:pPr>
              <w:jc w:val="center"/>
              <w:rPr>
                <w:color w:val="000000" w:themeColor="text1"/>
              </w:rPr>
            </w:pPr>
            <w:r w:rsidRPr="007F1040">
              <w:rPr>
                <w:color w:val="000000" w:themeColor="text1"/>
                <w:sz w:val="24"/>
              </w:rPr>
              <w:t>万孚生物</w:t>
            </w:r>
          </w:p>
        </w:tc>
        <w:tc>
          <w:tcPr>
            <w:tcW w:w="1346" w:type="dxa"/>
            <w:vAlign w:val="center"/>
          </w:tcPr>
          <w:p w:rsidR="006712EF" w:rsidRPr="007F1040" w:rsidRDefault="008F26AF">
            <w:pPr>
              <w:jc w:val="right"/>
              <w:rPr>
                <w:color w:val="000000" w:themeColor="text1"/>
              </w:rPr>
            </w:pPr>
            <w:r w:rsidRPr="007F1040">
              <w:rPr>
                <w:color w:val="000000" w:themeColor="text1"/>
                <w:sz w:val="24"/>
              </w:rPr>
              <w:t>500</w:t>
            </w:r>
          </w:p>
        </w:tc>
        <w:tc>
          <w:tcPr>
            <w:tcW w:w="1944" w:type="dxa"/>
            <w:vAlign w:val="center"/>
          </w:tcPr>
          <w:p w:rsidR="006712EF" w:rsidRPr="007F1040" w:rsidRDefault="008F26AF">
            <w:pPr>
              <w:jc w:val="right"/>
              <w:rPr>
                <w:color w:val="000000" w:themeColor="text1"/>
              </w:rPr>
            </w:pPr>
            <w:r w:rsidRPr="007F1040">
              <w:rPr>
                <w:color w:val="000000" w:themeColor="text1"/>
                <w:sz w:val="24"/>
              </w:rPr>
              <w:t>11,520.00</w:t>
            </w:r>
          </w:p>
        </w:tc>
        <w:tc>
          <w:tcPr>
            <w:tcW w:w="1705" w:type="dxa"/>
            <w:vAlign w:val="center"/>
          </w:tcPr>
          <w:p w:rsidR="006712EF" w:rsidRPr="007F1040" w:rsidRDefault="008F26AF">
            <w:pPr>
              <w:jc w:val="right"/>
              <w:rPr>
                <w:color w:val="000000" w:themeColor="text1"/>
              </w:rPr>
            </w:pPr>
            <w:r w:rsidRPr="007F1040">
              <w:rPr>
                <w:color w:val="000000" w:themeColor="text1"/>
                <w:sz w:val="24"/>
              </w:rPr>
              <w:t>0.01</w:t>
            </w:r>
          </w:p>
        </w:tc>
      </w:tr>
    </w:tbl>
    <w:p w:rsidR="00D24C0C" w:rsidRPr="007F1040" w:rsidRDefault="00D24C0C" w:rsidP="0048308E">
      <w:pPr>
        <w:tabs>
          <w:tab w:val="left" w:pos="426"/>
        </w:tabs>
        <w:spacing w:before="29" w:line="288" w:lineRule="auto"/>
        <w:jc w:val="left"/>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64" w:name="_Toc428217055"/>
      <w:r w:rsidRPr="007F1040">
        <w:rPr>
          <w:rFonts w:ascii="Times New Roman" w:hAnsi="Times New Roman"/>
          <w:color w:val="000000" w:themeColor="text1"/>
          <w:kern w:val="0"/>
          <w:szCs w:val="24"/>
        </w:rPr>
        <w:t>7.4</w:t>
      </w:r>
      <w:bookmarkStart w:id="65" w:name="_Toc234814103"/>
      <w:r w:rsidRPr="007F1040">
        <w:rPr>
          <w:rFonts w:ascii="Times New Roman" w:hAnsi="Times New Roman"/>
          <w:color w:val="000000" w:themeColor="text1"/>
          <w:kern w:val="0"/>
          <w:szCs w:val="24"/>
        </w:rPr>
        <w:t>报告期内股票投资组合的重大变动</w:t>
      </w:r>
      <w:bookmarkEnd w:id="64"/>
      <w:bookmarkEnd w:id="65"/>
    </w:p>
    <w:p w:rsidR="001548F9" w:rsidRPr="007F1040" w:rsidRDefault="001548F9" w:rsidP="0048308E">
      <w:pPr>
        <w:spacing w:before="29" w:line="288" w:lineRule="auto"/>
        <w:rPr>
          <w:b/>
          <w:bCs/>
          <w:color w:val="000000" w:themeColor="text1"/>
          <w:sz w:val="24"/>
        </w:rPr>
      </w:pPr>
      <w:r w:rsidRPr="007F1040">
        <w:rPr>
          <w:b/>
          <w:bCs/>
          <w:color w:val="000000" w:themeColor="text1"/>
          <w:sz w:val="24"/>
        </w:rPr>
        <w:t xml:space="preserve">7.4.1 </w:t>
      </w:r>
      <w:r w:rsidRPr="007F1040">
        <w:rPr>
          <w:b/>
          <w:bCs/>
          <w:color w:val="000000" w:themeColor="text1"/>
          <w:sz w:val="24"/>
        </w:rPr>
        <w:t>累计买入金额超出</w:t>
      </w:r>
      <w:r w:rsidR="0013714D" w:rsidRPr="007F1040">
        <w:rPr>
          <w:b/>
          <w:bCs/>
          <w:color w:val="000000" w:themeColor="text1"/>
          <w:sz w:val="24"/>
        </w:rPr>
        <w:t>期初</w:t>
      </w:r>
      <w:r w:rsidRPr="007F1040">
        <w:rPr>
          <w:b/>
          <w:bCs/>
          <w:color w:val="000000" w:themeColor="text1"/>
          <w:sz w:val="24"/>
        </w:rPr>
        <w:t>基金资产净值</w:t>
      </w:r>
      <w:r w:rsidR="00AD1469" w:rsidRPr="007F1040">
        <w:rPr>
          <w:b/>
          <w:bCs/>
          <w:color w:val="000000" w:themeColor="text1"/>
          <w:sz w:val="24"/>
        </w:rPr>
        <w:t>2%</w:t>
      </w:r>
      <w:r w:rsidRPr="007F1040">
        <w:rPr>
          <w:b/>
          <w:bCs/>
          <w:color w:val="000000" w:themeColor="text1"/>
          <w:sz w:val="24"/>
        </w:rPr>
        <w:t>或前</w:t>
      </w:r>
      <w:r w:rsidRPr="007F1040">
        <w:rPr>
          <w:b/>
          <w:bCs/>
          <w:color w:val="000000" w:themeColor="text1"/>
          <w:sz w:val="24"/>
        </w:rPr>
        <w:t>20</w:t>
      </w:r>
      <w:r w:rsidRPr="007F1040">
        <w:rPr>
          <w:b/>
          <w:bCs/>
          <w:color w:val="000000" w:themeColor="text1"/>
          <w:sz w:val="24"/>
        </w:rPr>
        <w:t>名的股票明细</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7F1040" w:rsidRPr="007F1040" w:rsidTr="00334D52">
        <w:tc>
          <w:tcPr>
            <w:tcW w:w="87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序号</w:t>
            </w:r>
          </w:p>
        </w:tc>
        <w:tc>
          <w:tcPr>
            <w:tcW w:w="165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股票代码</w:t>
            </w:r>
          </w:p>
        </w:tc>
        <w:tc>
          <w:tcPr>
            <w:tcW w:w="19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股票名称</w:t>
            </w:r>
          </w:p>
        </w:tc>
        <w:tc>
          <w:tcPr>
            <w:tcW w:w="28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本期累计买入金额</w:t>
            </w:r>
          </w:p>
        </w:tc>
        <w:tc>
          <w:tcPr>
            <w:tcW w:w="162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占期初基金资产净值比例（％）</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1</w:t>
            </w:r>
          </w:p>
        </w:tc>
        <w:tc>
          <w:tcPr>
            <w:tcW w:w="1650" w:type="dxa"/>
            <w:vAlign w:val="center"/>
          </w:tcPr>
          <w:p w:rsidR="006712EF" w:rsidRPr="007F1040" w:rsidRDefault="008F26AF">
            <w:pPr>
              <w:jc w:val="center"/>
              <w:rPr>
                <w:color w:val="000000" w:themeColor="text1"/>
              </w:rPr>
            </w:pPr>
            <w:r w:rsidRPr="007F1040">
              <w:rPr>
                <w:color w:val="000000" w:themeColor="text1"/>
                <w:sz w:val="24"/>
              </w:rPr>
              <w:t>000089</w:t>
            </w:r>
          </w:p>
        </w:tc>
        <w:tc>
          <w:tcPr>
            <w:tcW w:w="1980" w:type="dxa"/>
            <w:vAlign w:val="center"/>
          </w:tcPr>
          <w:p w:rsidR="006712EF" w:rsidRPr="007F1040" w:rsidRDefault="008F26AF">
            <w:pPr>
              <w:jc w:val="center"/>
              <w:rPr>
                <w:color w:val="000000" w:themeColor="text1"/>
              </w:rPr>
            </w:pPr>
            <w:r w:rsidRPr="007F1040">
              <w:rPr>
                <w:color w:val="000000" w:themeColor="text1"/>
                <w:sz w:val="24"/>
              </w:rPr>
              <w:t>深圳机场</w:t>
            </w:r>
          </w:p>
        </w:tc>
        <w:tc>
          <w:tcPr>
            <w:tcW w:w="2879" w:type="dxa"/>
            <w:vAlign w:val="center"/>
          </w:tcPr>
          <w:p w:rsidR="006712EF" w:rsidRPr="007F1040" w:rsidRDefault="008F26AF">
            <w:pPr>
              <w:jc w:val="right"/>
              <w:rPr>
                <w:color w:val="000000" w:themeColor="text1"/>
              </w:rPr>
            </w:pPr>
            <w:r w:rsidRPr="007F1040">
              <w:rPr>
                <w:color w:val="000000" w:themeColor="text1"/>
                <w:sz w:val="24"/>
              </w:rPr>
              <w:t>3,037,538.14</w:t>
            </w:r>
          </w:p>
        </w:tc>
        <w:tc>
          <w:tcPr>
            <w:tcW w:w="1620" w:type="dxa"/>
            <w:vAlign w:val="center"/>
          </w:tcPr>
          <w:p w:rsidR="006712EF" w:rsidRPr="007F1040" w:rsidRDefault="008F26AF">
            <w:pPr>
              <w:jc w:val="right"/>
              <w:rPr>
                <w:color w:val="000000" w:themeColor="text1"/>
              </w:rPr>
            </w:pPr>
            <w:r w:rsidRPr="007F1040">
              <w:rPr>
                <w:color w:val="000000" w:themeColor="text1"/>
                <w:sz w:val="24"/>
              </w:rPr>
              <w:t>2.22</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2</w:t>
            </w:r>
          </w:p>
        </w:tc>
        <w:tc>
          <w:tcPr>
            <w:tcW w:w="1650" w:type="dxa"/>
            <w:vAlign w:val="center"/>
          </w:tcPr>
          <w:p w:rsidR="006712EF" w:rsidRPr="007F1040" w:rsidRDefault="008F26AF">
            <w:pPr>
              <w:jc w:val="center"/>
              <w:rPr>
                <w:color w:val="000000" w:themeColor="text1"/>
              </w:rPr>
            </w:pPr>
            <w:r w:rsidRPr="007F1040">
              <w:rPr>
                <w:color w:val="000000" w:themeColor="text1"/>
                <w:sz w:val="24"/>
              </w:rPr>
              <w:t>601139</w:t>
            </w:r>
          </w:p>
        </w:tc>
        <w:tc>
          <w:tcPr>
            <w:tcW w:w="1980" w:type="dxa"/>
            <w:vAlign w:val="center"/>
          </w:tcPr>
          <w:p w:rsidR="006712EF" w:rsidRPr="007F1040" w:rsidRDefault="008F26AF">
            <w:pPr>
              <w:jc w:val="center"/>
              <w:rPr>
                <w:color w:val="000000" w:themeColor="text1"/>
              </w:rPr>
            </w:pPr>
            <w:r w:rsidRPr="007F1040">
              <w:rPr>
                <w:color w:val="000000" w:themeColor="text1"/>
                <w:sz w:val="24"/>
              </w:rPr>
              <w:t>深圳燃气</w:t>
            </w:r>
          </w:p>
        </w:tc>
        <w:tc>
          <w:tcPr>
            <w:tcW w:w="2879" w:type="dxa"/>
            <w:vAlign w:val="center"/>
          </w:tcPr>
          <w:p w:rsidR="006712EF" w:rsidRPr="007F1040" w:rsidRDefault="008F26AF">
            <w:pPr>
              <w:jc w:val="right"/>
              <w:rPr>
                <w:color w:val="000000" w:themeColor="text1"/>
              </w:rPr>
            </w:pPr>
            <w:r w:rsidRPr="007F1040">
              <w:rPr>
                <w:color w:val="000000" w:themeColor="text1"/>
                <w:sz w:val="24"/>
              </w:rPr>
              <w:t>2,893,021.44</w:t>
            </w:r>
          </w:p>
        </w:tc>
        <w:tc>
          <w:tcPr>
            <w:tcW w:w="1620" w:type="dxa"/>
            <w:vAlign w:val="center"/>
          </w:tcPr>
          <w:p w:rsidR="006712EF" w:rsidRPr="007F1040" w:rsidRDefault="008F26AF">
            <w:pPr>
              <w:jc w:val="right"/>
              <w:rPr>
                <w:color w:val="000000" w:themeColor="text1"/>
              </w:rPr>
            </w:pPr>
            <w:r w:rsidRPr="007F1040">
              <w:rPr>
                <w:color w:val="000000" w:themeColor="text1"/>
                <w:sz w:val="24"/>
              </w:rPr>
              <w:t>2.11</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3</w:t>
            </w:r>
          </w:p>
        </w:tc>
        <w:tc>
          <w:tcPr>
            <w:tcW w:w="1650" w:type="dxa"/>
            <w:vAlign w:val="center"/>
          </w:tcPr>
          <w:p w:rsidR="006712EF" w:rsidRPr="007F1040" w:rsidRDefault="008F26AF">
            <w:pPr>
              <w:jc w:val="center"/>
              <w:rPr>
                <w:color w:val="000000" w:themeColor="text1"/>
              </w:rPr>
            </w:pPr>
            <w:r w:rsidRPr="007F1040">
              <w:rPr>
                <w:color w:val="000000" w:themeColor="text1"/>
                <w:sz w:val="24"/>
              </w:rPr>
              <w:t>600067</w:t>
            </w:r>
          </w:p>
        </w:tc>
        <w:tc>
          <w:tcPr>
            <w:tcW w:w="1980" w:type="dxa"/>
            <w:vAlign w:val="center"/>
          </w:tcPr>
          <w:p w:rsidR="006712EF" w:rsidRPr="007F1040" w:rsidRDefault="008F26AF">
            <w:pPr>
              <w:jc w:val="center"/>
              <w:rPr>
                <w:color w:val="000000" w:themeColor="text1"/>
              </w:rPr>
            </w:pPr>
            <w:r w:rsidRPr="007F1040">
              <w:rPr>
                <w:color w:val="000000" w:themeColor="text1"/>
                <w:sz w:val="24"/>
              </w:rPr>
              <w:t>冠城大通</w:t>
            </w:r>
          </w:p>
        </w:tc>
        <w:tc>
          <w:tcPr>
            <w:tcW w:w="2879" w:type="dxa"/>
            <w:vAlign w:val="center"/>
          </w:tcPr>
          <w:p w:rsidR="006712EF" w:rsidRPr="007F1040" w:rsidRDefault="008F26AF">
            <w:pPr>
              <w:jc w:val="right"/>
              <w:rPr>
                <w:color w:val="000000" w:themeColor="text1"/>
              </w:rPr>
            </w:pPr>
            <w:r w:rsidRPr="007F1040">
              <w:rPr>
                <w:color w:val="000000" w:themeColor="text1"/>
                <w:sz w:val="24"/>
              </w:rPr>
              <w:t>2,557,252.95</w:t>
            </w:r>
          </w:p>
        </w:tc>
        <w:tc>
          <w:tcPr>
            <w:tcW w:w="1620" w:type="dxa"/>
            <w:vAlign w:val="center"/>
          </w:tcPr>
          <w:p w:rsidR="006712EF" w:rsidRPr="007F1040" w:rsidRDefault="008F26AF">
            <w:pPr>
              <w:jc w:val="right"/>
              <w:rPr>
                <w:color w:val="000000" w:themeColor="text1"/>
              </w:rPr>
            </w:pPr>
            <w:r w:rsidRPr="007F1040">
              <w:rPr>
                <w:color w:val="000000" w:themeColor="text1"/>
                <w:sz w:val="24"/>
              </w:rPr>
              <w:t>1.87</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4</w:t>
            </w:r>
          </w:p>
        </w:tc>
        <w:tc>
          <w:tcPr>
            <w:tcW w:w="1650" w:type="dxa"/>
            <w:vAlign w:val="center"/>
          </w:tcPr>
          <w:p w:rsidR="006712EF" w:rsidRPr="007F1040" w:rsidRDefault="008F26AF">
            <w:pPr>
              <w:jc w:val="center"/>
              <w:rPr>
                <w:color w:val="000000" w:themeColor="text1"/>
              </w:rPr>
            </w:pPr>
            <w:r w:rsidRPr="007F1040">
              <w:rPr>
                <w:color w:val="000000" w:themeColor="text1"/>
                <w:sz w:val="24"/>
              </w:rPr>
              <w:t>002521</w:t>
            </w:r>
          </w:p>
        </w:tc>
        <w:tc>
          <w:tcPr>
            <w:tcW w:w="1980" w:type="dxa"/>
            <w:vAlign w:val="center"/>
          </w:tcPr>
          <w:p w:rsidR="006712EF" w:rsidRPr="007F1040" w:rsidRDefault="008F26AF">
            <w:pPr>
              <w:jc w:val="center"/>
              <w:rPr>
                <w:color w:val="000000" w:themeColor="text1"/>
              </w:rPr>
            </w:pPr>
            <w:r w:rsidRPr="007F1040">
              <w:rPr>
                <w:color w:val="000000" w:themeColor="text1"/>
                <w:sz w:val="24"/>
              </w:rPr>
              <w:t>齐峰新材</w:t>
            </w:r>
          </w:p>
        </w:tc>
        <w:tc>
          <w:tcPr>
            <w:tcW w:w="2879" w:type="dxa"/>
            <w:vAlign w:val="center"/>
          </w:tcPr>
          <w:p w:rsidR="006712EF" w:rsidRPr="007F1040" w:rsidRDefault="008F26AF">
            <w:pPr>
              <w:jc w:val="right"/>
              <w:rPr>
                <w:color w:val="000000" w:themeColor="text1"/>
              </w:rPr>
            </w:pPr>
            <w:r w:rsidRPr="007F1040">
              <w:rPr>
                <w:color w:val="000000" w:themeColor="text1"/>
                <w:sz w:val="24"/>
              </w:rPr>
              <w:t>1,606,266.88</w:t>
            </w:r>
          </w:p>
        </w:tc>
        <w:tc>
          <w:tcPr>
            <w:tcW w:w="1620" w:type="dxa"/>
            <w:vAlign w:val="center"/>
          </w:tcPr>
          <w:p w:rsidR="006712EF" w:rsidRPr="007F1040" w:rsidRDefault="008F26AF">
            <w:pPr>
              <w:jc w:val="right"/>
              <w:rPr>
                <w:color w:val="000000" w:themeColor="text1"/>
              </w:rPr>
            </w:pPr>
            <w:r w:rsidRPr="007F1040">
              <w:rPr>
                <w:color w:val="000000" w:themeColor="text1"/>
                <w:sz w:val="24"/>
              </w:rPr>
              <w:t>1.17</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5</w:t>
            </w:r>
          </w:p>
        </w:tc>
        <w:tc>
          <w:tcPr>
            <w:tcW w:w="1650" w:type="dxa"/>
            <w:vAlign w:val="center"/>
          </w:tcPr>
          <w:p w:rsidR="006712EF" w:rsidRPr="007F1040" w:rsidRDefault="008F26AF">
            <w:pPr>
              <w:jc w:val="center"/>
              <w:rPr>
                <w:color w:val="000000" w:themeColor="text1"/>
              </w:rPr>
            </w:pPr>
            <w:r w:rsidRPr="007F1040">
              <w:rPr>
                <w:color w:val="000000" w:themeColor="text1"/>
                <w:sz w:val="24"/>
              </w:rPr>
              <w:t>600798</w:t>
            </w:r>
          </w:p>
        </w:tc>
        <w:tc>
          <w:tcPr>
            <w:tcW w:w="1980" w:type="dxa"/>
            <w:vAlign w:val="center"/>
          </w:tcPr>
          <w:p w:rsidR="006712EF" w:rsidRPr="007F1040" w:rsidRDefault="008F26AF">
            <w:pPr>
              <w:jc w:val="center"/>
              <w:rPr>
                <w:color w:val="000000" w:themeColor="text1"/>
              </w:rPr>
            </w:pPr>
            <w:r w:rsidRPr="007F1040">
              <w:rPr>
                <w:color w:val="000000" w:themeColor="text1"/>
                <w:sz w:val="24"/>
              </w:rPr>
              <w:t>宁波海运</w:t>
            </w:r>
          </w:p>
        </w:tc>
        <w:tc>
          <w:tcPr>
            <w:tcW w:w="2879" w:type="dxa"/>
            <w:vAlign w:val="center"/>
          </w:tcPr>
          <w:p w:rsidR="006712EF" w:rsidRPr="007F1040" w:rsidRDefault="008F26AF">
            <w:pPr>
              <w:jc w:val="right"/>
              <w:rPr>
                <w:color w:val="000000" w:themeColor="text1"/>
              </w:rPr>
            </w:pPr>
            <w:r w:rsidRPr="007F1040">
              <w:rPr>
                <w:color w:val="000000" w:themeColor="text1"/>
                <w:sz w:val="24"/>
              </w:rPr>
              <w:t>1,302,663.41</w:t>
            </w:r>
          </w:p>
        </w:tc>
        <w:tc>
          <w:tcPr>
            <w:tcW w:w="1620" w:type="dxa"/>
            <w:vAlign w:val="center"/>
          </w:tcPr>
          <w:p w:rsidR="006712EF" w:rsidRPr="007F1040" w:rsidRDefault="008F26AF">
            <w:pPr>
              <w:jc w:val="right"/>
              <w:rPr>
                <w:color w:val="000000" w:themeColor="text1"/>
              </w:rPr>
            </w:pPr>
            <w:r w:rsidRPr="007F1040">
              <w:rPr>
                <w:color w:val="000000" w:themeColor="text1"/>
                <w:sz w:val="24"/>
              </w:rPr>
              <w:t>0.95</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6</w:t>
            </w:r>
          </w:p>
        </w:tc>
        <w:tc>
          <w:tcPr>
            <w:tcW w:w="1650" w:type="dxa"/>
            <w:vAlign w:val="center"/>
          </w:tcPr>
          <w:p w:rsidR="006712EF" w:rsidRPr="007F1040" w:rsidRDefault="008F26AF">
            <w:pPr>
              <w:jc w:val="center"/>
              <w:rPr>
                <w:color w:val="000000" w:themeColor="text1"/>
              </w:rPr>
            </w:pPr>
            <w:r w:rsidRPr="007F1040">
              <w:rPr>
                <w:color w:val="000000" w:themeColor="text1"/>
                <w:sz w:val="24"/>
              </w:rPr>
              <w:t>601211</w:t>
            </w:r>
          </w:p>
        </w:tc>
        <w:tc>
          <w:tcPr>
            <w:tcW w:w="1980" w:type="dxa"/>
            <w:vAlign w:val="center"/>
          </w:tcPr>
          <w:p w:rsidR="006712EF" w:rsidRPr="007F1040" w:rsidRDefault="008F26AF">
            <w:pPr>
              <w:jc w:val="center"/>
              <w:rPr>
                <w:color w:val="000000" w:themeColor="text1"/>
              </w:rPr>
            </w:pPr>
            <w:r w:rsidRPr="007F1040">
              <w:rPr>
                <w:color w:val="000000" w:themeColor="text1"/>
                <w:sz w:val="24"/>
              </w:rPr>
              <w:t>国泰君安</w:t>
            </w:r>
          </w:p>
        </w:tc>
        <w:tc>
          <w:tcPr>
            <w:tcW w:w="2879" w:type="dxa"/>
            <w:vAlign w:val="center"/>
          </w:tcPr>
          <w:p w:rsidR="006712EF" w:rsidRPr="007F1040" w:rsidRDefault="008F26AF">
            <w:pPr>
              <w:jc w:val="right"/>
              <w:rPr>
                <w:color w:val="000000" w:themeColor="text1"/>
              </w:rPr>
            </w:pPr>
            <w:r w:rsidRPr="007F1040">
              <w:rPr>
                <w:color w:val="000000" w:themeColor="text1"/>
                <w:sz w:val="24"/>
              </w:rPr>
              <w:t>137,970.00</w:t>
            </w:r>
          </w:p>
        </w:tc>
        <w:tc>
          <w:tcPr>
            <w:tcW w:w="1620" w:type="dxa"/>
            <w:vAlign w:val="center"/>
          </w:tcPr>
          <w:p w:rsidR="006712EF" w:rsidRPr="007F1040" w:rsidRDefault="008F26AF">
            <w:pPr>
              <w:jc w:val="right"/>
              <w:rPr>
                <w:color w:val="000000" w:themeColor="text1"/>
              </w:rPr>
            </w:pPr>
            <w:r w:rsidRPr="007F1040">
              <w:rPr>
                <w:color w:val="000000" w:themeColor="text1"/>
                <w:sz w:val="24"/>
              </w:rPr>
              <w:t>0.10</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7</w:t>
            </w:r>
          </w:p>
        </w:tc>
        <w:tc>
          <w:tcPr>
            <w:tcW w:w="1650" w:type="dxa"/>
            <w:vAlign w:val="center"/>
          </w:tcPr>
          <w:p w:rsidR="006712EF" w:rsidRPr="007F1040" w:rsidRDefault="008F26AF">
            <w:pPr>
              <w:jc w:val="center"/>
              <w:rPr>
                <w:color w:val="000000" w:themeColor="text1"/>
              </w:rPr>
            </w:pPr>
            <w:r w:rsidRPr="007F1040">
              <w:rPr>
                <w:color w:val="000000" w:themeColor="text1"/>
                <w:sz w:val="24"/>
              </w:rPr>
              <w:t>601985</w:t>
            </w:r>
          </w:p>
        </w:tc>
        <w:tc>
          <w:tcPr>
            <w:tcW w:w="1980" w:type="dxa"/>
            <w:vAlign w:val="center"/>
          </w:tcPr>
          <w:p w:rsidR="006712EF" w:rsidRPr="007F1040" w:rsidRDefault="008F26AF">
            <w:pPr>
              <w:jc w:val="center"/>
              <w:rPr>
                <w:color w:val="000000" w:themeColor="text1"/>
              </w:rPr>
            </w:pPr>
            <w:r w:rsidRPr="007F1040">
              <w:rPr>
                <w:color w:val="000000" w:themeColor="text1"/>
                <w:sz w:val="24"/>
              </w:rPr>
              <w:t>中国核电</w:t>
            </w:r>
          </w:p>
        </w:tc>
        <w:tc>
          <w:tcPr>
            <w:tcW w:w="2879" w:type="dxa"/>
            <w:vAlign w:val="center"/>
          </w:tcPr>
          <w:p w:rsidR="006712EF" w:rsidRPr="007F1040" w:rsidRDefault="008F26AF">
            <w:pPr>
              <w:jc w:val="right"/>
              <w:rPr>
                <w:color w:val="000000" w:themeColor="text1"/>
              </w:rPr>
            </w:pPr>
            <w:r w:rsidRPr="007F1040">
              <w:rPr>
                <w:color w:val="000000" w:themeColor="text1"/>
                <w:sz w:val="24"/>
              </w:rPr>
              <w:t>50,850.00</w:t>
            </w:r>
          </w:p>
        </w:tc>
        <w:tc>
          <w:tcPr>
            <w:tcW w:w="1620" w:type="dxa"/>
            <w:vAlign w:val="center"/>
          </w:tcPr>
          <w:p w:rsidR="006712EF" w:rsidRPr="007F1040" w:rsidRDefault="008F26AF">
            <w:pPr>
              <w:jc w:val="right"/>
              <w:rPr>
                <w:color w:val="000000" w:themeColor="text1"/>
              </w:rPr>
            </w:pPr>
            <w:r w:rsidRPr="007F1040">
              <w:rPr>
                <w:color w:val="000000" w:themeColor="text1"/>
                <w:sz w:val="24"/>
              </w:rPr>
              <w:t>0.04</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8</w:t>
            </w:r>
          </w:p>
        </w:tc>
        <w:tc>
          <w:tcPr>
            <w:tcW w:w="1650" w:type="dxa"/>
            <w:vAlign w:val="center"/>
          </w:tcPr>
          <w:p w:rsidR="006712EF" w:rsidRPr="007F1040" w:rsidRDefault="008F26AF">
            <w:pPr>
              <w:jc w:val="center"/>
              <w:rPr>
                <w:color w:val="000000" w:themeColor="text1"/>
              </w:rPr>
            </w:pPr>
            <w:r w:rsidRPr="007F1040">
              <w:rPr>
                <w:color w:val="000000" w:themeColor="text1"/>
                <w:sz w:val="24"/>
              </w:rPr>
              <w:t>603116</w:t>
            </w:r>
          </w:p>
        </w:tc>
        <w:tc>
          <w:tcPr>
            <w:tcW w:w="1980" w:type="dxa"/>
            <w:vAlign w:val="center"/>
          </w:tcPr>
          <w:p w:rsidR="006712EF" w:rsidRPr="007F1040" w:rsidRDefault="008F26AF">
            <w:pPr>
              <w:jc w:val="center"/>
              <w:rPr>
                <w:color w:val="000000" w:themeColor="text1"/>
              </w:rPr>
            </w:pPr>
            <w:r w:rsidRPr="007F1040">
              <w:rPr>
                <w:color w:val="000000" w:themeColor="text1"/>
                <w:sz w:val="24"/>
              </w:rPr>
              <w:t>红蜻蜓</w:t>
            </w:r>
          </w:p>
        </w:tc>
        <w:tc>
          <w:tcPr>
            <w:tcW w:w="2879" w:type="dxa"/>
            <w:vAlign w:val="center"/>
          </w:tcPr>
          <w:p w:rsidR="006712EF" w:rsidRPr="007F1040" w:rsidRDefault="008F26AF">
            <w:pPr>
              <w:jc w:val="right"/>
              <w:rPr>
                <w:color w:val="000000" w:themeColor="text1"/>
              </w:rPr>
            </w:pPr>
            <w:r w:rsidRPr="007F1040">
              <w:rPr>
                <w:color w:val="000000" w:themeColor="text1"/>
                <w:sz w:val="24"/>
              </w:rPr>
              <w:t>17,700.00</w:t>
            </w:r>
          </w:p>
        </w:tc>
        <w:tc>
          <w:tcPr>
            <w:tcW w:w="1620" w:type="dxa"/>
            <w:vAlign w:val="center"/>
          </w:tcPr>
          <w:p w:rsidR="006712EF" w:rsidRPr="007F1040" w:rsidRDefault="008F26AF">
            <w:pPr>
              <w:jc w:val="right"/>
              <w:rPr>
                <w:color w:val="000000" w:themeColor="text1"/>
              </w:rPr>
            </w:pPr>
            <w:r w:rsidRPr="007F1040">
              <w:rPr>
                <w:color w:val="000000" w:themeColor="text1"/>
                <w:sz w:val="24"/>
              </w:rPr>
              <w:t>0.01</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9</w:t>
            </w:r>
          </w:p>
        </w:tc>
        <w:tc>
          <w:tcPr>
            <w:tcW w:w="1650" w:type="dxa"/>
            <w:vAlign w:val="center"/>
          </w:tcPr>
          <w:p w:rsidR="006712EF" w:rsidRPr="007F1040" w:rsidRDefault="008F26AF">
            <w:pPr>
              <w:jc w:val="center"/>
              <w:rPr>
                <w:color w:val="000000" w:themeColor="text1"/>
              </w:rPr>
            </w:pPr>
            <w:r w:rsidRPr="007F1040">
              <w:rPr>
                <w:color w:val="000000" w:themeColor="text1"/>
                <w:sz w:val="24"/>
              </w:rPr>
              <w:t>300482</w:t>
            </w:r>
          </w:p>
        </w:tc>
        <w:tc>
          <w:tcPr>
            <w:tcW w:w="1980" w:type="dxa"/>
            <w:vAlign w:val="center"/>
          </w:tcPr>
          <w:p w:rsidR="006712EF" w:rsidRPr="007F1040" w:rsidRDefault="008F26AF">
            <w:pPr>
              <w:jc w:val="center"/>
              <w:rPr>
                <w:color w:val="000000" w:themeColor="text1"/>
              </w:rPr>
            </w:pPr>
            <w:r w:rsidRPr="007F1040">
              <w:rPr>
                <w:color w:val="000000" w:themeColor="text1"/>
                <w:sz w:val="24"/>
              </w:rPr>
              <w:t>万孚生物</w:t>
            </w:r>
          </w:p>
        </w:tc>
        <w:tc>
          <w:tcPr>
            <w:tcW w:w="2879" w:type="dxa"/>
            <w:vAlign w:val="center"/>
          </w:tcPr>
          <w:p w:rsidR="006712EF" w:rsidRPr="007F1040" w:rsidRDefault="008F26AF">
            <w:pPr>
              <w:jc w:val="right"/>
              <w:rPr>
                <w:color w:val="000000" w:themeColor="text1"/>
              </w:rPr>
            </w:pPr>
            <w:r w:rsidRPr="007F1040">
              <w:rPr>
                <w:color w:val="000000" w:themeColor="text1"/>
                <w:sz w:val="24"/>
              </w:rPr>
              <w:t>8,000.00</w:t>
            </w:r>
          </w:p>
        </w:tc>
        <w:tc>
          <w:tcPr>
            <w:tcW w:w="1620" w:type="dxa"/>
            <w:vAlign w:val="center"/>
          </w:tcPr>
          <w:p w:rsidR="006712EF" w:rsidRPr="007F1040" w:rsidRDefault="008F26AF">
            <w:pPr>
              <w:jc w:val="right"/>
              <w:rPr>
                <w:color w:val="000000" w:themeColor="text1"/>
              </w:rPr>
            </w:pPr>
            <w:r w:rsidRPr="007F1040">
              <w:rPr>
                <w:color w:val="000000" w:themeColor="text1"/>
                <w:sz w:val="24"/>
              </w:rPr>
              <w:t>0.01</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10</w:t>
            </w:r>
          </w:p>
        </w:tc>
        <w:tc>
          <w:tcPr>
            <w:tcW w:w="1650" w:type="dxa"/>
            <w:vAlign w:val="center"/>
          </w:tcPr>
          <w:p w:rsidR="006712EF" w:rsidRPr="007F1040" w:rsidRDefault="008F26AF">
            <w:pPr>
              <w:jc w:val="center"/>
              <w:rPr>
                <w:color w:val="000000" w:themeColor="text1"/>
              </w:rPr>
            </w:pPr>
            <w:r w:rsidRPr="007F1040">
              <w:rPr>
                <w:color w:val="000000" w:themeColor="text1"/>
                <w:sz w:val="24"/>
              </w:rPr>
              <w:t>002766</w:t>
            </w:r>
          </w:p>
        </w:tc>
        <w:tc>
          <w:tcPr>
            <w:tcW w:w="1980" w:type="dxa"/>
            <w:vAlign w:val="center"/>
          </w:tcPr>
          <w:p w:rsidR="006712EF" w:rsidRPr="007F1040" w:rsidRDefault="008F26AF">
            <w:pPr>
              <w:jc w:val="center"/>
              <w:rPr>
                <w:color w:val="000000" w:themeColor="text1"/>
              </w:rPr>
            </w:pPr>
            <w:r w:rsidRPr="007F1040">
              <w:rPr>
                <w:color w:val="000000" w:themeColor="text1"/>
                <w:sz w:val="24"/>
              </w:rPr>
              <w:t>索菱股份</w:t>
            </w:r>
          </w:p>
        </w:tc>
        <w:tc>
          <w:tcPr>
            <w:tcW w:w="2879" w:type="dxa"/>
            <w:vAlign w:val="center"/>
          </w:tcPr>
          <w:p w:rsidR="006712EF" w:rsidRPr="007F1040" w:rsidRDefault="008F26AF">
            <w:pPr>
              <w:jc w:val="right"/>
              <w:rPr>
                <w:color w:val="000000" w:themeColor="text1"/>
              </w:rPr>
            </w:pPr>
            <w:r w:rsidRPr="007F1040">
              <w:rPr>
                <w:color w:val="000000" w:themeColor="text1"/>
                <w:sz w:val="24"/>
              </w:rPr>
              <w:t>3,765.00</w:t>
            </w:r>
          </w:p>
        </w:tc>
        <w:tc>
          <w:tcPr>
            <w:tcW w:w="1620" w:type="dxa"/>
            <w:vAlign w:val="center"/>
          </w:tcPr>
          <w:p w:rsidR="006712EF" w:rsidRPr="007F1040" w:rsidRDefault="008F26AF">
            <w:pPr>
              <w:jc w:val="right"/>
              <w:rPr>
                <w:color w:val="000000" w:themeColor="text1"/>
              </w:rPr>
            </w:pPr>
            <w:r w:rsidRPr="007F1040">
              <w:rPr>
                <w:color w:val="000000" w:themeColor="text1"/>
                <w:sz w:val="24"/>
              </w:rPr>
              <w:t>0.00</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w:t>
      </w:r>
      <w:r w:rsidRPr="007F1040">
        <w:rPr>
          <w:color w:val="000000" w:themeColor="text1"/>
          <w:kern w:val="0"/>
          <w:sz w:val="24"/>
        </w:rPr>
        <w:t>本期累计买入金额</w:t>
      </w:r>
      <w:r w:rsidRPr="007F1040">
        <w:rPr>
          <w:color w:val="000000" w:themeColor="text1"/>
          <w:kern w:val="0"/>
          <w:sz w:val="24"/>
        </w:rPr>
        <w:t>”</w:t>
      </w:r>
      <w:r w:rsidRPr="007F1040">
        <w:rPr>
          <w:color w:val="000000" w:themeColor="text1"/>
          <w:kern w:val="0"/>
          <w:sz w:val="24"/>
        </w:rPr>
        <w:t>按买入成交金额（成交单价乘以成交数量）填列，不考虑相关交易费用。</w:t>
      </w:r>
    </w:p>
    <w:p w:rsidR="001548F9" w:rsidRPr="007F104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7F1040" w:rsidRDefault="001548F9" w:rsidP="0048308E">
      <w:pPr>
        <w:spacing w:before="29" w:line="288" w:lineRule="auto"/>
        <w:rPr>
          <w:b/>
          <w:bCs/>
          <w:color w:val="000000" w:themeColor="text1"/>
          <w:sz w:val="24"/>
        </w:rPr>
      </w:pPr>
      <w:r w:rsidRPr="007F1040">
        <w:rPr>
          <w:b/>
          <w:color w:val="000000" w:themeColor="text1"/>
          <w:sz w:val="24"/>
        </w:rPr>
        <w:t xml:space="preserve">7.4.2 </w:t>
      </w:r>
      <w:r w:rsidRPr="007F1040">
        <w:rPr>
          <w:b/>
          <w:bCs/>
          <w:color w:val="000000" w:themeColor="text1"/>
          <w:sz w:val="24"/>
        </w:rPr>
        <w:t>累计卖出金额超出</w:t>
      </w:r>
      <w:r w:rsidR="000F144F" w:rsidRPr="007F1040">
        <w:rPr>
          <w:b/>
          <w:bCs/>
          <w:color w:val="000000" w:themeColor="text1"/>
          <w:sz w:val="24"/>
        </w:rPr>
        <w:t>期初</w:t>
      </w:r>
      <w:r w:rsidRPr="007F1040">
        <w:rPr>
          <w:b/>
          <w:bCs/>
          <w:color w:val="000000" w:themeColor="text1"/>
          <w:sz w:val="24"/>
        </w:rPr>
        <w:t>基金资产净值</w:t>
      </w:r>
      <w:r w:rsidRPr="007F1040">
        <w:rPr>
          <w:b/>
          <w:bCs/>
          <w:color w:val="000000" w:themeColor="text1"/>
          <w:sz w:val="24"/>
        </w:rPr>
        <w:t>2%</w:t>
      </w:r>
      <w:r w:rsidRPr="007F1040">
        <w:rPr>
          <w:b/>
          <w:bCs/>
          <w:color w:val="000000" w:themeColor="text1"/>
          <w:sz w:val="24"/>
        </w:rPr>
        <w:t>或前</w:t>
      </w:r>
      <w:r w:rsidRPr="007F1040">
        <w:rPr>
          <w:b/>
          <w:bCs/>
          <w:color w:val="000000" w:themeColor="text1"/>
          <w:sz w:val="24"/>
        </w:rPr>
        <w:t>20</w:t>
      </w:r>
      <w:r w:rsidRPr="007F1040">
        <w:rPr>
          <w:b/>
          <w:bCs/>
          <w:color w:val="000000" w:themeColor="text1"/>
          <w:sz w:val="24"/>
        </w:rPr>
        <w:t>名的股票明细</w:t>
      </w:r>
    </w:p>
    <w:p w:rsidR="001548F9" w:rsidRPr="007F1040" w:rsidRDefault="007A5457"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7F1040" w:rsidRPr="007F1040" w:rsidTr="00334D52">
        <w:tc>
          <w:tcPr>
            <w:tcW w:w="86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序号</w:t>
            </w:r>
          </w:p>
        </w:tc>
        <w:tc>
          <w:tcPr>
            <w:tcW w:w="165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股票代码</w:t>
            </w:r>
          </w:p>
        </w:tc>
        <w:tc>
          <w:tcPr>
            <w:tcW w:w="19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股票名称</w:t>
            </w:r>
          </w:p>
        </w:tc>
        <w:tc>
          <w:tcPr>
            <w:tcW w:w="287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本期累计卖出金额</w:t>
            </w:r>
          </w:p>
        </w:tc>
        <w:tc>
          <w:tcPr>
            <w:tcW w:w="162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占期初基金资产净值比例（％）</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1</w:t>
            </w:r>
          </w:p>
        </w:tc>
        <w:tc>
          <w:tcPr>
            <w:tcW w:w="1650" w:type="dxa"/>
            <w:vAlign w:val="center"/>
          </w:tcPr>
          <w:p w:rsidR="006712EF" w:rsidRPr="007F1040" w:rsidRDefault="008F26AF">
            <w:pPr>
              <w:jc w:val="center"/>
              <w:rPr>
                <w:color w:val="000000" w:themeColor="text1"/>
              </w:rPr>
            </w:pPr>
            <w:r w:rsidRPr="007F1040">
              <w:rPr>
                <w:color w:val="000000" w:themeColor="text1"/>
                <w:sz w:val="24"/>
              </w:rPr>
              <w:t>601989</w:t>
            </w:r>
          </w:p>
        </w:tc>
        <w:tc>
          <w:tcPr>
            <w:tcW w:w="1980" w:type="dxa"/>
            <w:vAlign w:val="center"/>
          </w:tcPr>
          <w:p w:rsidR="006712EF" w:rsidRPr="007F1040" w:rsidRDefault="008F26AF">
            <w:pPr>
              <w:jc w:val="center"/>
              <w:rPr>
                <w:color w:val="000000" w:themeColor="text1"/>
              </w:rPr>
            </w:pPr>
            <w:r w:rsidRPr="007F1040">
              <w:rPr>
                <w:color w:val="000000" w:themeColor="text1"/>
                <w:sz w:val="24"/>
              </w:rPr>
              <w:t>中国重工</w:t>
            </w:r>
          </w:p>
        </w:tc>
        <w:tc>
          <w:tcPr>
            <w:tcW w:w="2879" w:type="dxa"/>
            <w:vAlign w:val="center"/>
          </w:tcPr>
          <w:p w:rsidR="006712EF" w:rsidRPr="007F1040" w:rsidRDefault="008F26AF">
            <w:pPr>
              <w:jc w:val="right"/>
              <w:rPr>
                <w:color w:val="000000" w:themeColor="text1"/>
              </w:rPr>
            </w:pPr>
            <w:r w:rsidRPr="007F1040">
              <w:rPr>
                <w:color w:val="000000" w:themeColor="text1"/>
                <w:sz w:val="24"/>
              </w:rPr>
              <w:t>17,136,190.00</w:t>
            </w:r>
          </w:p>
        </w:tc>
        <w:tc>
          <w:tcPr>
            <w:tcW w:w="1620" w:type="dxa"/>
            <w:vAlign w:val="center"/>
          </w:tcPr>
          <w:p w:rsidR="006712EF" w:rsidRPr="007F1040" w:rsidRDefault="008F26AF">
            <w:pPr>
              <w:jc w:val="right"/>
              <w:rPr>
                <w:color w:val="000000" w:themeColor="text1"/>
              </w:rPr>
            </w:pPr>
            <w:r w:rsidRPr="007F1040">
              <w:rPr>
                <w:color w:val="000000" w:themeColor="text1"/>
                <w:sz w:val="24"/>
              </w:rPr>
              <w:t>12.51</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2</w:t>
            </w:r>
          </w:p>
        </w:tc>
        <w:tc>
          <w:tcPr>
            <w:tcW w:w="1650" w:type="dxa"/>
            <w:vAlign w:val="center"/>
          </w:tcPr>
          <w:p w:rsidR="006712EF" w:rsidRPr="007F1040" w:rsidRDefault="008F26AF">
            <w:pPr>
              <w:jc w:val="center"/>
              <w:rPr>
                <w:color w:val="000000" w:themeColor="text1"/>
              </w:rPr>
            </w:pPr>
            <w:r w:rsidRPr="007F1040">
              <w:rPr>
                <w:color w:val="000000" w:themeColor="text1"/>
                <w:sz w:val="24"/>
              </w:rPr>
              <w:t>000089</w:t>
            </w:r>
          </w:p>
        </w:tc>
        <w:tc>
          <w:tcPr>
            <w:tcW w:w="1980" w:type="dxa"/>
            <w:vAlign w:val="center"/>
          </w:tcPr>
          <w:p w:rsidR="006712EF" w:rsidRPr="007F1040" w:rsidRDefault="008F26AF">
            <w:pPr>
              <w:jc w:val="center"/>
              <w:rPr>
                <w:color w:val="000000" w:themeColor="text1"/>
              </w:rPr>
            </w:pPr>
            <w:r w:rsidRPr="007F1040">
              <w:rPr>
                <w:color w:val="000000" w:themeColor="text1"/>
                <w:sz w:val="24"/>
              </w:rPr>
              <w:t>深圳机场</w:t>
            </w:r>
          </w:p>
        </w:tc>
        <w:tc>
          <w:tcPr>
            <w:tcW w:w="2879" w:type="dxa"/>
            <w:vAlign w:val="center"/>
          </w:tcPr>
          <w:p w:rsidR="006712EF" w:rsidRPr="007F1040" w:rsidRDefault="008F26AF">
            <w:pPr>
              <w:jc w:val="right"/>
              <w:rPr>
                <w:color w:val="000000" w:themeColor="text1"/>
              </w:rPr>
            </w:pPr>
            <w:r w:rsidRPr="007F1040">
              <w:rPr>
                <w:color w:val="000000" w:themeColor="text1"/>
                <w:sz w:val="24"/>
              </w:rPr>
              <w:t>3,038,522.00</w:t>
            </w:r>
          </w:p>
        </w:tc>
        <w:tc>
          <w:tcPr>
            <w:tcW w:w="1620" w:type="dxa"/>
            <w:vAlign w:val="center"/>
          </w:tcPr>
          <w:p w:rsidR="006712EF" w:rsidRPr="007F1040" w:rsidRDefault="008F26AF">
            <w:pPr>
              <w:jc w:val="right"/>
              <w:rPr>
                <w:color w:val="000000" w:themeColor="text1"/>
              </w:rPr>
            </w:pPr>
            <w:r w:rsidRPr="007F1040">
              <w:rPr>
                <w:color w:val="000000" w:themeColor="text1"/>
                <w:sz w:val="24"/>
              </w:rPr>
              <w:t>2.22</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3</w:t>
            </w:r>
          </w:p>
        </w:tc>
        <w:tc>
          <w:tcPr>
            <w:tcW w:w="1650" w:type="dxa"/>
            <w:vAlign w:val="center"/>
          </w:tcPr>
          <w:p w:rsidR="006712EF" w:rsidRPr="007F1040" w:rsidRDefault="008F26AF">
            <w:pPr>
              <w:jc w:val="center"/>
              <w:rPr>
                <w:color w:val="000000" w:themeColor="text1"/>
              </w:rPr>
            </w:pPr>
            <w:r w:rsidRPr="007F1040">
              <w:rPr>
                <w:color w:val="000000" w:themeColor="text1"/>
                <w:sz w:val="24"/>
              </w:rPr>
              <w:t>600067</w:t>
            </w:r>
          </w:p>
        </w:tc>
        <w:tc>
          <w:tcPr>
            <w:tcW w:w="1980" w:type="dxa"/>
            <w:vAlign w:val="center"/>
          </w:tcPr>
          <w:p w:rsidR="006712EF" w:rsidRPr="007F1040" w:rsidRDefault="008F26AF">
            <w:pPr>
              <w:jc w:val="center"/>
              <w:rPr>
                <w:color w:val="000000" w:themeColor="text1"/>
              </w:rPr>
            </w:pPr>
            <w:r w:rsidRPr="007F1040">
              <w:rPr>
                <w:color w:val="000000" w:themeColor="text1"/>
                <w:sz w:val="24"/>
              </w:rPr>
              <w:t>冠城大通</w:t>
            </w:r>
          </w:p>
        </w:tc>
        <w:tc>
          <w:tcPr>
            <w:tcW w:w="2879" w:type="dxa"/>
            <w:vAlign w:val="center"/>
          </w:tcPr>
          <w:p w:rsidR="006712EF" w:rsidRPr="007F1040" w:rsidRDefault="008F26AF">
            <w:pPr>
              <w:jc w:val="right"/>
              <w:rPr>
                <w:color w:val="000000" w:themeColor="text1"/>
              </w:rPr>
            </w:pPr>
            <w:r w:rsidRPr="007F1040">
              <w:rPr>
                <w:color w:val="000000" w:themeColor="text1"/>
                <w:sz w:val="24"/>
              </w:rPr>
              <w:t>1,909,732.00</w:t>
            </w:r>
          </w:p>
        </w:tc>
        <w:tc>
          <w:tcPr>
            <w:tcW w:w="1620" w:type="dxa"/>
            <w:vAlign w:val="center"/>
          </w:tcPr>
          <w:p w:rsidR="006712EF" w:rsidRPr="007F1040" w:rsidRDefault="008F26AF">
            <w:pPr>
              <w:jc w:val="right"/>
              <w:rPr>
                <w:color w:val="000000" w:themeColor="text1"/>
              </w:rPr>
            </w:pPr>
            <w:r w:rsidRPr="007F1040">
              <w:rPr>
                <w:color w:val="000000" w:themeColor="text1"/>
                <w:sz w:val="24"/>
              </w:rPr>
              <w:t>1.39</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4</w:t>
            </w:r>
          </w:p>
        </w:tc>
        <w:tc>
          <w:tcPr>
            <w:tcW w:w="1650" w:type="dxa"/>
            <w:vAlign w:val="center"/>
          </w:tcPr>
          <w:p w:rsidR="006712EF" w:rsidRPr="007F1040" w:rsidRDefault="008F26AF">
            <w:pPr>
              <w:jc w:val="center"/>
              <w:rPr>
                <w:color w:val="000000" w:themeColor="text1"/>
              </w:rPr>
            </w:pPr>
            <w:r w:rsidRPr="007F1040">
              <w:rPr>
                <w:color w:val="000000" w:themeColor="text1"/>
                <w:sz w:val="24"/>
              </w:rPr>
              <w:t>601139</w:t>
            </w:r>
          </w:p>
        </w:tc>
        <w:tc>
          <w:tcPr>
            <w:tcW w:w="1980" w:type="dxa"/>
            <w:vAlign w:val="center"/>
          </w:tcPr>
          <w:p w:rsidR="006712EF" w:rsidRPr="007F1040" w:rsidRDefault="008F26AF">
            <w:pPr>
              <w:jc w:val="center"/>
              <w:rPr>
                <w:color w:val="000000" w:themeColor="text1"/>
              </w:rPr>
            </w:pPr>
            <w:r w:rsidRPr="007F1040">
              <w:rPr>
                <w:color w:val="000000" w:themeColor="text1"/>
                <w:sz w:val="24"/>
              </w:rPr>
              <w:t>深圳燃气</w:t>
            </w:r>
          </w:p>
        </w:tc>
        <w:tc>
          <w:tcPr>
            <w:tcW w:w="2879" w:type="dxa"/>
            <w:vAlign w:val="center"/>
          </w:tcPr>
          <w:p w:rsidR="006712EF" w:rsidRPr="007F1040" w:rsidRDefault="008F26AF">
            <w:pPr>
              <w:jc w:val="right"/>
              <w:rPr>
                <w:color w:val="000000" w:themeColor="text1"/>
              </w:rPr>
            </w:pPr>
            <w:r w:rsidRPr="007F1040">
              <w:rPr>
                <w:color w:val="000000" w:themeColor="text1"/>
                <w:sz w:val="24"/>
              </w:rPr>
              <w:t>1,766,460.88</w:t>
            </w:r>
          </w:p>
        </w:tc>
        <w:tc>
          <w:tcPr>
            <w:tcW w:w="1620" w:type="dxa"/>
            <w:vAlign w:val="center"/>
          </w:tcPr>
          <w:p w:rsidR="006712EF" w:rsidRPr="007F1040" w:rsidRDefault="008F26AF">
            <w:pPr>
              <w:jc w:val="right"/>
              <w:rPr>
                <w:color w:val="000000" w:themeColor="text1"/>
              </w:rPr>
            </w:pPr>
            <w:r w:rsidRPr="007F1040">
              <w:rPr>
                <w:color w:val="000000" w:themeColor="text1"/>
                <w:sz w:val="24"/>
              </w:rPr>
              <w:t>1.29</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5</w:t>
            </w:r>
          </w:p>
        </w:tc>
        <w:tc>
          <w:tcPr>
            <w:tcW w:w="1650" w:type="dxa"/>
            <w:vAlign w:val="center"/>
          </w:tcPr>
          <w:p w:rsidR="006712EF" w:rsidRPr="007F1040" w:rsidRDefault="008F26AF">
            <w:pPr>
              <w:jc w:val="center"/>
              <w:rPr>
                <w:color w:val="000000" w:themeColor="text1"/>
              </w:rPr>
            </w:pPr>
            <w:r w:rsidRPr="007F1040">
              <w:rPr>
                <w:color w:val="000000" w:themeColor="text1"/>
                <w:sz w:val="24"/>
              </w:rPr>
              <w:t>002521</w:t>
            </w:r>
          </w:p>
        </w:tc>
        <w:tc>
          <w:tcPr>
            <w:tcW w:w="1980" w:type="dxa"/>
            <w:vAlign w:val="center"/>
          </w:tcPr>
          <w:p w:rsidR="006712EF" w:rsidRPr="007F1040" w:rsidRDefault="008F26AF">
            <w:pPr>
              <w:jc w:val="center"/>
              <w:rPr>
                <w:color w:val="000000" w:themeColor="text1"/>
              </w:rPr>
            </w:pPr>
            <w:r w:rsidRPr="007F1040">
              <w:rPr>
                <w:color w:val="000000" w:themeColor="text1"/>
                <w:sz w:val="24"/>
              </w:rPr>
              <w:t>齐峰新材</w:t>
            </w:r>
          </w:p>
        </w:tc>
        <w:tc>
          <w:tcPr>
            <w:tcW w:w="2879" w:type="dxa"/>
            <w:vAlign w:val="center"/>
          </w:tcPr>
          <w:p w:rsidR="006712EF" w:rsidRPr="007F1040" w:rsidRDefault="008F26AF">
            <w:pPr>
              <w:jc w:val="right"/>
              <w:rPr>
                <w:color w:val="000000" w:themeColor="text1"/>
              </w:rPr>
            </w:pPr>
            <w:r w:rsidRPr="007F1040">
              <w:rPr>
                <w:color w:val="000000" w:themeColor="text1"/>
                <w:sz w:val="24"/>
              </w:rPr>
              <w:t>1,570,630.93</w:t>
            </w:r>
          </w:p>
        </w:tc>
        <w:tc>
          <w:tcPr>
            <w:tcW w:w="1620" w:type="dxa"/>
            <w:vAlign w:val="center"/>
          </w:tcPr>
          <w:p w:rsidR="006712EF" w:rsidRPr="007F1040" w:rsidRDefault="008F26AF">
            <w:pPr>
              <w:jc w:val="right"/>
              <w:rPr>
                <w:color w:val="000000" w:themeColor="text1"/>
              </w:rPr>
            </w:pPr>
            <w:r w:rsidRPr="007F1040">
              <w:rPr>
                <w:color w:val="000000" w:themeColor="text1"/>
                <w:sz w:val="24"/>
              </w:rPr>
              <w:t>1.15</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6</w:t>
            </w:r>
          </w:p>
        </w:tc>
        <w:tc>
          <w:tcPr>
            <w:tcW w:w="1650" w:type="dxa"/>
            <w:vAlign w:val="center"/>
          </w:tcPr>
          <w:p w:rsidR="006712EF" w:rsidRPr="007F1040" w:rsidRDefault="008F26AF">
            <w:pPr>
              <w:jc w:val="center"/>
              <w:rPr>
                <w:color w:val="000000" w:themeColor="text1"/>
              </w:rPr>
            </w:pPr>
            <w:r w:rsidRPr="007F1040">
              <w:rPr>
                <w:color w:val="000000" w:themeColor="text1"/>
                <w:sz w:val="24"/>
              </w:rPr>
              <w:t>600798</w:t>
            </w:r>
          </w:p>
        </w:tc>
        <w:tc>
          <w:tcPr>
            <w:tcW w:w="1980" w:type="dxa"/>
            <w:vAlign w:val="center"/>
          </w:tcPr>
          <w:p w:rsidR="006712EF" w:rsidRPr="007F1040" w:rsidRDefault="008F26AF">
            <w:pPr>
              <w:jc w:val="center"/>
              <w:rPr>
                <w:color w:val="000000" w:themeColor="text1"/>
              </w:rPr>
            </w:pPr>
            <w:r w:rsidRPr="007F1040">
              <w:rPr>
                <w:color w:val="000000" w:themeColor="text1"/>
                <w:sz w:val="24"/>
              </w:rPr>
              <w:t>宁波海运</w:t>
            </w:r>
          </w:p>
        </w:tc>
        <w:tc>
          <w:tcPr>
            <w:tcW w:w="2879" w:type="dxa"/>
            <w:vAlign w:val="center"/>
          </w:tcPr>
          <w:p w:rsidR="006712EF" w:rsidRPr="007F1040" w:rsidRDefault="008F26AF">
            <w:pPr>
              <w:jc w:val="right"/>
              <w:rPr>
                <w:color w:val="000000" w:themeColor="text1"/>
              </w:rPr>
            </w:pPr>
            <w:r w:rsidRPr="007F1040">
              <w:rPr>
                <w:color w:val="000000" w:themeColor="text1"/>
                <w:sz w:val="24"/>
              </w:rPr>
              <w:t>1,234,124.25</w:t>
            </w:r>
          </w:p>
        </w:tc>
        <w:tc>
          <w:tcPr>
            <w:tcW w:w="1620" w:type="dxa"/>
            <w:vAlign w:val="center"/>
          </w:tcPr>
          <w:p w:rsidR="006712EF" w:rsidRPr="007F1040" w:rsidRDefault="008F26AF">
            <w:pPr>
              <w:jc w:val="right"/>
              <w:rPr>
                <w:color w:val="000000" w:themeColor="text1"/>
              </w:rPr>
            </w:pPr>
            <w:r w:rsidRPr="007F1040">
              <w:rPr>
                <w:color w:val="000000" w:themeColor="text1"/>
                <w:sz w:val="24"/>
              </w:rPr>
              <w:t>0.90</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7</w:t>
            </w:r>
          </w:p>
        </w:tc>
        <w:tc>
          <w:tcPr>
            <w:tcW w:w="1650" w:type="dxa"/>
            <w:vAlign w:val="center"/>
          </w:tcPr>
          <w:p w:rsidR="006712EF" w:rsidRPr="007F1040" w:rsidRDefault="008F26AF">
            <w:pPr>
              <w:jc w:val="center"/>
              <w:rPr>
                <w:color w:val="000000" w:themeColor="text1"/>
              </w:rPr>
            </w:pPr>
            <w:r w:rsidRPr="007F1040">
              <w:rPr>
                <w:color w:val="000000" w:themeColor="text1"/>
                <w:sz w:val="24"/>
              </w:rPr>
              <w:t>601211</w:t>
            </w:r>
          </w:p>
        </w:tc>
        <w:tc>
          <w:tcPr>
            <w:tcW w:w="1980" w:type="dxa"/>
            <w:vAlign w:val="center"/>
          </w:tcPr>
          <w:p w:rsidR="006712EF" w:rsidRPr="007F1040" w:rsidRDefault="008F26AF">
            <w:pPr>
              <w:jc w:val="center"/>
              <w:rPr>
                <w:color w:val="000000" w:themeColor="text1"/>
              </w:rPr>
            </w:pPr>
            <w:r w:rsidRPr="007F1040">
              <w:rPr>
                <w:color w:val="000000" w:themeColor="text1"/>
                <w:sz w:val="24"/>
              </w:rPr>
              <w:t>国泰君安</w:t>
            </w:r>
          </w:p>
        </w:tc>
        <w:tc>
          <w:tcPr>
            <w:tcW w:w="2879" w:type="dxa"/>
            <w:vAlign w:val="center"/>
          </w:tcPr>
          <w:p w:rsidR="006712EF" w:rsidRPr="007F1040" w:rsidRDefault="008F26AF">
            <w:pPr>
              <w:jc w:val="right"/>
              <w:rPr>
                <w:color w:val="000000" w:themeColor="text1"/>
              </w:rPr>
            </w:pPr>
            <w:r w:rsidRPr="007F1040">
              <w:rPr>
                <w:color w:val="000000" w:themeColor="text1"/>
                <w:sz w:val="24"/>
              </w:rPr>
              <w:t>218,540.00</w:t>
            </w:r>
          </w:p>
        </w:tc>
        <w:tc>
          <w:tcPr>
            <w:tcW w:w="1620" w:type="dxa"/>
            <w:vAlign w:val="center"/>
          </w:tcPr>
          <w:p w:rsidR="006712EF" w:rsidRPr="007F1040" w:rsidRDefault="008F26AF">
            <w:pPr>
              <w:jc w:val="right"/>
              <w:rPr>
                <w:color w:val="000000" w:themeColor="text1"/>
              </w:rPr>
            </w:pPr>
            <w:r w:rsidRPr="007F1040">
              <w:rPr>
                <w:color w:val="000000" w:themeColor="text1"/>
                <w:sz w:val="24"/>
              </w:rPr>
              <w:t>0.16</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8</w:t>
            </w:r>
          </w:p>
        </w:tc>
        <w:tc>
          <w:tcPr>
            <w:tcW w:w="1650" w:type="dxa"/>
            <w:vAlign w:val="center"/>
          </w:tcPr>
          <w:p w:rsidR="006712EF" w:rsidRPr="007F1040" w:rsidRDefault="008F26AF">
            <w:pPr>
              <w:jc w:val="center"/>
              <w:rPr>
                <w:color w:val="000000" w:themeColor="text1"/>
              </w:rPr>
            </w:pPr>
            <w:r w:rsidRPr="007F1040">
              <w:rPr>
                <w:color w:val="000000" w:themeColor="text1"/>
                <w:sz w:val="24"/>
              </w:rPr>
              <w:t>601985</w:t>
            </w:r>
          </w:p>
        </w:tc>
        <w:tc>
          <w:tcPr>
            <w:tcW w:w="1980" w:type="dxa"/>
            <w:vAlign w:val="center"/>
          </w:tcPr>
          <w:p w:rsidR="006712EF" w:rsidRPr="007F1040" w:rsidRDefault="008F26AF">
            <w:pPr>
              <w:jc w:val="center"/>
              <w:rPr>
                <w:color w:val="000000" w:themeColor="text1"/>
              </w:rPr>
            </w:pPr>
            <w:r w:rsidRPr="007F1040">
              <w:rPr>
                <w:color w:val="000000" w:themeColor="text1"/>
                <w:sz w:val="24"/>
              </w:rPr>
              <w:t>中国核电</w:t>
            </w:r>
          </w:p>
        </w:tc>
        <w:tc>
          <w:tcPr>
            <w:tcW w:w="2879" w:type="dxa"/>
            <w:vAlign w:val="center"/>
          </w:tcPr>
          <w:p w:rsidR="006712EF" w:rsidRPr="007F1040" w:rsidRDefault="008F26AF">
            <w:pPr>
              <w:jc w:val="right"/>
              <w:rPr>
                <w:color w:val="000000" w:themeColor="text1"/>
              </w:rPr>
            </w:pPr>
            <w:r w:rsidRPr="007F1040">
              <w:rPr>
                <w:color w:val="000000" w:themeColor="text1"/>
                <w:sz w:val="24"/>
              </w:rPr>
              <w:t>208,340.00</w:t>
            </w:r>
          </w:p>
        </w:tc>
        <w:tc>
          <w:tcPr>
            <w:tcW w:w="1620" w:type="dxa"/>
            <w:vAlign w:val="center"/>
          </w:tcPr>
          <w:p w:rsidR="006712EF" w:rsidRPr="007F1040" w:rsidRDefault="008F26AF">
            <w:pPr>
              <w:jc w:val="right"/>
              <w:rPr>
                <w:color w:val="000000" w:themeColor="text1"/>
              </w:rPr>
            </w:pPr>
            <w:r w:rsidRPr="007F1040">
              <w:rPr>
                <w:color w:val="000000" w:themeColor="text1"/>
                <w:sz w:val="24"/>
              </w:rPr>
              <w:t>0.15</w:t>
            </w:r>
          </w:p>
        </w:tc>
      </w:tr>
      <w:tr w:rsidR="007F1040" w:rsidRPr="007F1040">
        <w:tc>
          <w:tcPr>
            <w:tcW w:w="869" w:type="dxa"/>
            <w:vAlign w:val="center"/>
          </w:tcPr>
          <w:p w:rsidR="006712EF" w:rsidRPr="007F1040" w:rsidRDefault="008F26AF">
            <w:pPr>
              <w:jc w:val="center"/>
              <w:rPr>
                <w:color w:val="000000" w:themeColor="text1"/>
              </w:rPr>
            </w:pPr>
            <w:r w:rsidRPr="007F1040">
              <w:rPr>
                <w:color w:val="000000" w:themeColor="text1"/>
                <w:sz w:val="24"/>
              </w:rPr>
              <w:t>9</w:t>
            </w:r>
          </w:p>
        </w:tc>
        <w:tc>
          <w:tcPr>
            <w:tcW w:w="1650" w:type="dxa"/>
            <w:vAlign w:val="center"/>
          </w:tcPr>
          <w:p w:rsidR="006712EF" w:rsidRPr="007F1040" w:rsidRDefault="008F26AF">
            <w:pPr>
              <w:jc w:val="center"/>
              <w:rPr>
                <w:color w:val="000000" w:themeColor="text1"/>
              </w:rPr>
            </w:pPr>
            <w:r w:rsidRPr="007F1040">
              <w:rPr>
                <w:color w:val="000000" w:themeColor="text1"/>
                <w:sz w:val="24"/>
              </w:rPr>
              <w:t>002766</w:t>
            </w:r>
          </w:p>
        </w:tc>
        <w:tc>
          <w:tcPr>
            <w:tcW w:w="1980" w:type="dxa"/>
            <w:vAlign w:val="center"/>
          </w:tcPr>
          <w:p w:rsidR="006712EF" w:rsidRPr="007F1040" w:rsidRDefault="008F26AF">
            <w:pPr>
              <w:jc w:val="center"/>
              <w:rPr>
                <w:color w:val="000000" w:themeColor="text1"/>
              </w:rPr>
            </w:pPr>
            <w:r w:rsidRPr="007F1040">
              <w:rPr>
                <w:color w:val="000000" w:themeColor="text1"/>
                <w:sz w:val="24"/>
              </w:rPr>
              <w:t>索菱股份</w:t>
            </w:r>
          </w:p>
        </w:tc>
        <w:tc>
          <w:tcPr>
            <w:tcW w:w="2879" w:type="dxa"/>
            <w:vAlign w:val="center"/>
          </w:tcPr>
          <w:p w:rsidR="006712EF" w:rsidRPr="007F1040" w:rsidRDefault="008F26AF">
            <w:pPr>
              <w:jc w:val="right"/>
              <w:rPr>
                <w:color w:val="000000" w:themeColor="text1"/>
              </w:rPr>
            </w:pPr>
            <w:r w:rsidRPr="007F1040">
              <w:rPr>
                <w:color w:val="000000" w:themeColor="text1"/>
                <w:sz w:val="24"/>
              </w:rPr>
              <w:t>14,255.00</w:t>
            </w:r>
          </w:p>
        </w:tc>
        <w:tc>
          <w:tcPr>
            <w:tcW w:w="1620" w:type="dxa"/>
            <w:vAlign w:val="center"/>
          </w:tcPr>
          <w:p w:rsidR="006712EF" w:rsidRPr="007F1040" w:rsidRDefault="008F26AF">
            <w:pPr>
              <w:jc w:val="right"/>
              <w:rPr>
                <w:color w:val="000000" w:themeColor="text1"/>
              </w:rPr>
            </w:pPr>
            <w:r w:rsidRPr="007F1040">
              <w:rPr>
                <w:color w:val="000000" w:themeColor="text1"/>
                <w:sz w:val="24"/>
              </w:rPr>
              <w:t>0.01</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w:t>
      </w:r>
      <w:r w:rsidRPr="007F1040">
        <w:rPr>
          <w:color w:val="000000" w:themeColor="text1"/>
          <w:kern w:val="0"/>
          <w:sz w:val="24"/>
        </w:rPr>
        <w:t>本期累计卖出金额</w:t>
      </w:r>
      <w:r w:rsidRPr="007F1040">
        <w:rPr>
          <w:color w:val="000000" w:themeColor="text1"/>
          <w:kern w:val="0"/>
          <w:sz w:val="24"/>
        </w:rPr>
        <w:t>”</w:t>
      </w:r>
      <w:r w:rsidRPr="007F1040">
        <w:rPr>
          <w:color w:val="000000" w:themeColor="text1"/>
          <w:kern w:val="0"/>
          <w:sz w:val="24"/>
        </w:rPr>
        <w:t>按卖出成交金额（成交单价乘以成交数量）填列，不考虑相关交易费用。</w:t>
      </w:r>
    </w:p>
    <w:p w:rsidR="001548F9" w:rsidRPr="007F1040" w:rsidRDefault="001548F9" w:rsidP="0048308E">
      <w:pPr>
        <w:pStyle w:val="af6"/>
        <w:spacing w:before="29" w:beforeAutospacing="0" w:after="0" w:afterAutospacing="0" w:line="288" w:lineRule="auto"/>
        <w:rPr>
          <w:rFonts w:ascii="Times New Roman" w:hAnsi="Times New Roman"/>
          <w:color w:val="000000" w:themeColor="text1"/>
          <w:kern w:val="2"/>
        </w:rPr>
      </w:pPr>
    </w:p>
    <w:p w:rsidR="001548F9" w:rsidRPr="007F1040" w:rsidRDefault="001548F9" w:rsidP="0048308E">
      <w:pPr>
        <w:spacing w:before="29" w:line="288" w:lineRule="auto"/>
        <w:rPr>
          <w:b/>
          <w:bCs/>
          <w:color w:val="000000" w:themeColor="text1"/>
          <w:sz w:val="24"/>
        </w:rPr>
      </w:pPr>
      <w:r w:rsidRPr="007F1040">
        <w:rPr>
          <w:b/>
          <w:color w:val="000000" w:themeColor="text1"/>
          <w:sz w:val="24"/>
        </w:rPr>
        <w:t xml:space="preserve">7.4.3 </w:t>
      </w:r>
      <w:r w:rsidRPr="007F1040">
        <w:rPr>
          <w:b/>
          <w:bCs/>
          <w:color w:val="000000" w:themeColor="text1"/>
          <w:sz w:val="24"/>
        </w:rPr>
        <w:t>买入股票的成本总额及卖出股票的收入总额</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F1040" w:rsidRPr="007F1040" w:rsidTr="00065DD6">
        <w:tc>
          <w:tcPr>
            <w:tcW w:w="45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买入股票的成本（成交）总额</w:t>
            </w:r>
          </w:p>
        </w:tc>
        <w:tc>
          <w:tcPr>
            <w:tcW w:w="45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11,615,027.82</w:t>
            </w:r>
          </w:p>
        </w:tc>
      </w:tr>
      <w:tr w:rsidR="007F1040" w:rsidRPr="007F1040" w:rsidTr="00065DD6">
        <w:tc>
          <w:tcPr>
            <w:tcW w:w="4500" w:type="dxa"/>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卖出股票的收入（成交）总额</w:t>
            </w:r>
          </w:p>
        </w:tc>
        <w:tc>
          <w:tcPr>
            <w:tcW w:w="4500" w:type="dxa"/>
            <w:vAlign w:val="center"/>
          </w:tcPr>
          <w:p w:rsidR="001548F9" w:rsidRPr="007F1040" w:rsidRDefault="001548F9" w:rsidP="0048308E">
            <w:pPr>
              <w:spacing w:before="29" w:line="288" w:lineRule="auto"/>
              <w:jc w:val="right"/>
              <w:rPr>
                <w:color w:val="000000" w:themeColor="text1"/>
                <w:sz w:val="24"/>
              </w:rPr>
            </w:pPr>
            <w:r w:rsidRPr="007F1040">
              <w:rPr>
                <w:color w:val="000000" w:themeColor="text1"/>
                <w:sz w:val="24"/>
              </w:rPr>
              <w:t>27,096,795.06</w:t>
            </w:r>
          </w:p>
        </w:tc>
      </w:tr>
    </w:tbl>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w:t>
      </w:r>
      <w:r w:rsidRPr="007F1040">
        <w:rPr>
          <w:color w:val="000000" w:themeColor="text1"/>
          <w:kern w:val="0"/>
          <w:sz w:val="24"/>
        </w:rPr>
        <w:t>买入股票成本</w:t>
      </w:r>
      <w:r w:rsidRPr="007F1040">
        <w:rPr>
          <w:color w:val="000000" w:themeColor="text1"/>
          <w:kern w:val="0"/>
          <w:sz w:val="24"/>
        </w:rPr>
        <w:t>”</w:t>
      </w:r>
      <w:r w:rsidRPr="007F1040">
        <w:rPr>
          <w:color w:val="000000" w:themeColor="text1"/>
          <w:kern w:val="0"/>
          <w:sz w:val="24"/>
        </w:rPr>
        <w:t>或</w:t>
      </w:r>
      <w:r w:rsidRPr="007F1040">
        <w:rPr>
          <w:color w:val="000000" w:themeColor="text1"/>
          <w:kern w:val="0"/>
          <w:sz w:val="24"/>
        </w:rPr>
        <w:t>“</w:t>
      </w:r>
      <w:r w:rsidRPr="007F1040">
        <w:rPr>
          <w:color w:val="000000" w:themeColor="text1"/>
          <w:kern w:val="0"/>
          <w:sz w:val="24"/>
        </w:rPr>
        <w:t>卖出股票收入</w:t>
      </w:r>
      <w:r w:rsidRPr="007F1040">
        <w:rPr>
          <w:color w:val="000000" w:themeColor="text1"/>
          <w:kern w:val="0"/>
          <w:sz w:val="24"/>
        </w:rPr>
        <w:t>”</w:t>
      </w:r>
      <w:r w:rsidRPr="007F1040">
        <w:rPr>
          <w:color w:val="000000" w:themeColor="text1"/>
          <w:kern w:val="0"/>
          <w:sz w:val="24"/>
        </w:rPr>
        <w:t>均按买卖成交金额（成交单价乘以成交数量）填列，不考虑相关交易费用。</w:t>
      </w:r>
    </w:p>
    <w:p w:rsidR="001548F9" w:rsidRPr="007F104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66" w:name="_Toc234814104"/>
      <w:bookmarkStart w:id="67" w:name="_Toc428217056"/>
      <w:r w:rsidRPr="007F1040">
        <w:rPr>
          <w:rFonts w:ascii="Times New Roman" w:hAnsi="Times New Roman"/>
          <w:color w:val="000000" w:themeColor="text1"/>
          <w:kern w:val="0"/>
          <w:szCs w:val="24"/>
        </w:rPr>
        <w:t xml:space="preserve">7.5 </w:t>
      </w:r>
      <w:r w:rsidRPr="007F1040">
        <w:rPr>
          <w:rFonts w:ascii="Times New Roman" w:hAnsi="Times New Roman"/>
          <w:color w:val="000000" w:themeColor="text1"/>
          <w:kern w:val="0"/>
          <w:szCs w:val="24"/>
        </w:rPr>
        <w:t>期末按债券品种分类的债券投资组合</w:t>
      </w:r>
      <w:bookmarkEnd w:id="66"/>
      <w:bookmarkEnd w:id="67"/>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序号</w:t>
            </w:r>
          </w:p>
        </w:tc>
        <w:tc>
          <w:tcPr>
            <w:tcW w:w="3440"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债券品种</w:t>
            </w:r>
          </w:p>
        </w:tc>
        <w:tc>
          <w:tcPr>
            <w:tcW w:w="2543"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公允价值</w:t>
            </w:r>
          </w:p>
        </w:tc>
        <w:tc>
          <w:tcPr>
            <w:tcW w:w="2153"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占基金资产净值比例</w:t>
            </w:r>
            <w:r w:rsidR="00980BCF" w:rsidRPr="007F1040">
              <w:rPr>
                <w:color w:val="000000" w:themeColor="text1"/>
                <w:sz w:val="24"/>
              </w:rPr>
              <w:t>（％）</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1</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国家债券</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2</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央行票据</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3</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金融债券</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10,043,000.00</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13.07</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其中：政策性金融债</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10,043,000.00</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13.07</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4</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企业债券</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98,191,087.50</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127.81</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5</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企业短期融资</w:t>
            </w:r>
            <w:r w:rsidR="004D62FA" w:rsidRPr="007F1040">
              <w:rPr>
                <w:color w:val="000000" w:themeColor="text1"/>
                <w:sz w:val="24"/>
              </w:rPr>
              <w:t>券</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6</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中期票据</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19,732,000.00</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25.68</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7</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可转债</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46,499.20</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0.06</w:t>
            </w:r>
          </w:p>
        </w:tc>
      </w:tr>
      <w:tr w:rsidR="007F1040" w:rsidRPr="007F1040">
        <w:tc>
          <w:tcPr>
            <w:tcW w:w="862" w:type="dxa"/>
            <w:vAlign w:val="center"/>
          </w:tcPr>
          <w:p w:rsidR="006712EF" w:rsidRPr="007F1040" w:rsidRDefault="008F26AF">
            <w:pPr>
              <w:jc w:val="center"/>
              <w:rPr>
                <w:color w:val="000000" w:themeColor="text1"/>
              </w:rPr>
            </w:pPr>
            <w:r w:rsidRPr="007F1040">
              <w:rPr>
                <w:color w:val="000000" w:themeColor="text1"/>
                <w:sz w:val="24"/>
              </w:rPr>
              <w:t>8</w:t>
            </w:r>
          </w:p>
        </w:tc>
        <w:tc>
          <w:tcPr>
            <w:tcW w:w="3440" w:type="dxa"/>
            <w:vAlign w:val="center"/>
          </w:tcPr>
          <w:p w:rsidR="006712EF" w:rsidRPr="007F1040" w:rsidRDefault="008F26AF">
            <w:pPr>
              <w:jc w:val="left"/>
              <w:rPr>
                <w:color w:val="000000" w:themeColor="text1"/>
              </w:rPr>
            </w:pPr>
            <w:r w:rsidRPr="007F1040">
              <w:rPr>
                <w:color w:val="000000" w:themeColor="text1"/>
                <w:sz w:val="24"/>
              </w:rPr>
              <w:t>可交换债</w:t>
            </w:r>
          </w:p>
        </w:tc>
        <w:tc>
          <w:tcPr>
            <w:tcW w:w="2543" w:type="dxa"/>
            <w:vAlign w:val="center"/>
          </w:tcPr>
          <w:p w:rsidR="006712EF" w:rsidRPr="007F1040" w:rsidRDefault="008F26AF">
            <w:pPr>
              <w:jc w:val="right"/>
              <w:rPr>
                <w:color w:val="000000" w:themeColor="text1"/>
              </w:rPr>
            </w:pPr>
            <w:r w:rsidRPr="007F1040">
              <w:rPr>
                <w:color w:val="000000" w:themeColor="text1"/>
                <w:sz w:val="24"/>
              </w:rPr>
              <w:t>70,000.00</w:t>
            </w:r>
          </w:p>
        </w:tc>
        <w:tc>
          <w:tcPr>
            <w:tcW w:w="2153" w:type="dxa"/>
            <w:vAlign w:val="center"/>
          </w:tcPr>
          <w:p w:rsidR="006712EF" w:rsidRPr="007F1040" w:rsidRDefault="008F26AF">
            <w:pPr>
              <w:jc w:val="right"/>
              <w:rPr>
                <w:color w:val="000000" w:themeColor="text1"/>
              </w:rPr>
            </w:pPr>
            <w:r w:rsidRPr="007F1040">
              <w:rPr>
                <w:color w:val="000000" w:themeColor="text1"/>
                <w:sz w:val="24"/>
              </w:rPr>
              <w:t>0.09</w:t>
            </w:r>
          </w:p>
        </w:tc>
      </w:tr>
      <w:tr w:rsidR="007F1040"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9</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其他</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w:t>
            </w:r>
          </w:p>
        </w:tc>
      </w:tr>
      <w:tr w:rsidR="001548F9" w:rsidRPr="007F1040" w:rsidTr="00BC3E13">
        <w:tc>
          <w:tcPr>
            <w:tcW w:w="86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10</w:t>
            </w:r>
          </w:p>
        </w:tc>
        <w:tc>
          <w:tcPr>
            <w:tcW w:w="3440" w:type="dxa"/>
            <w:vAlign w:val="center"/>
          </w:tcPr>
          <w:p w:rsidR="001548F9" w:rsidRPr="007F1040" w:rsidRDefault="001548F9" w:rsidP="0048308E">
            <w:pPr>
              <w:spacing w:before="29" w:line="288" w:lineRule="auto"/>
              <w:ind w:left="17"/>
              <w:jc w:val="left"/>
              <w:rPr>
                <w:color w:val="000000" w:themeColor="text1"/>
                <w:sz w:val="24"/>
              </w:rPr>
            </w:pPr>
            <w:r w:rsidRPr="007F1040">
              <w:rPr>
                <w:color w:val="000000" w:themeColor="text1"/>
                <w:sz w:val="24"/>
              </w:rPr>
              <w:t>合计</w:t>
            </w:r>
          </w:p>
        </w:tc>
        <w:tc>
          <w:tcPr>
            <w:tcW w:w="254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128,082,586.70</w:t>
            </w:r>
          </w:p>
        </w:tc>
        <w:tc>
          <w:tcPr>
            <w:tcW w:w="2153" w:type="dxa"/>
            <w:vAlign w:val="center"/>
          </w:tcPr>
          <w:p w:rsidR="001548F9" w:rsidRPr="007F1040" w:rsidRDefault="001548F9" w:rsidP="0048308E">
            <w:pPr>
              <w:spacing w:before="29" w:line="288" w:lineRule="auto"/>
              <w:ind w:left="17"/>
              <w:jc w:val="right"/>
              <w:rPr>
                <w:color w:val="000000" w:themeColor="text1"/>
                <w:sz w:val="24"/>
              </w:rPr>
            </w:pPr>
            <w:r w:rsidRPr="007F1040">
              <w:rPr>
                <w:color w:val="000000" w:themeColor="text1"/>
                <w:sz w:val="24"/>
              </w:rPr>
              <w:t>166.72</w:t>
            </w:r>
          </w:p>
        </w:tc>
      </w:tr>
    </w:tbl>
    <w:p w:rsidR="001548F9" w:rsidRPr="007F104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68" w:name="_Toc428217057"/>
      <w:r w:rsidRPr="007F1040">
        <w:rPr>
          <w:rFonts w:ascii="Times New Roman" w:hAnsi="Times New Roman"/>
          <w:color w:val="000000" w:themeColor="text1"/>
          <w:kern w:val="0"/>
          <w:szCs w:val="24"/>
        </w:rPr>
        <w:t>7.6</w:t>
      </w:r>
      <w:bookmarkStart w:id="69" w:name="_Toc234814105"/>
      <w:r w:rsidRPr="007F1040">
        <w:rPr>
          <w:rFonts w:ascii="Times New Roman" w:hAnsi="Times New Roman"/>
          <w:color w:val="000000" w:themeColor="text1"/>
          <w:kern w:val="0"/>
          <w:szCs w:val="24"/>
        </w:rPr>
        <w:t>期末按公允价值占基金资产净值比例大小排</w:t>
      </w:r>
      <w:r w:rsidR="002F7854" w:rsidRPr="007F1040">
        <w:rPr>
          <w:rFonts w:ascii="Times New Roman" w:hAnsi="Times New Roman"/>
          <w:color w:val="000000" w:themeColor="text1"/>
          <w:szCs w:val="24"/>
        </w:rPr>
        <w:t>序</w:t>
      </w:r>
      <w:r w:rsidRPr="007F1040">
        <w:rPr>
          <w:rFonts w:ascii="Times New Roman" w:hAnsi="Times New Roman"/>
          <w:color w:val="000000" w:themeColor="text1"/>
          <w:kern w:val="0"/>
          <w:szCs w:val="24"/>
        </w:rPr>
        <w:t>的前五名债券投资明细</w:t>
      </w:r>
      <w:bookmarkEnd w:id="68"/>
      <w:bookmarkEnd w:id="69"/>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7F1040" w:rsidRPr="007F1040" w:rsidTr="001C52CA">
        <w:tc>
          <w:tcPr>
            <w:tcW w:w="1320"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序号</w:t>
            </w:r>
          </w:p>
        </w:tc>
        <w:tc>
          <w:tcPr>
            <w:tcW w:w="1382"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债券代码</w:t>
            </w:r>
          </w:p>
        </w:tc>
        <w:tc>
          <w:tcPr>
            <w:tcW w:w="1551"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债券名称</w:t>
            </w:r>
          </w:p>
        </w:tc>
        <w:tc>
          <w:tcPr>
            <w:tcW w:w="1307"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数量</w:t>
            </w:r>
            <w:r w:rsidR="00EE3CAA" w:rsidRPr="007F1040">
              <w:rPr>
                <w:color w:val="000000" w:themeColor="text1"/>
                <w:sz w:val="24"/>
              </w:rPr>
              <w:t>（张）</w:t>
            </w:r>
          </w:p>
        </w:tc>
        <w:tc>
          <w:tcPr>
            <w:tcW w:w="1737"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公允价值</w:t>
            </w:r>
          </w:p>
        </w:tc>
        <w:tc>
          <w:tcPr>
            <w:tcW w:w="1701" w:type="dxa"/>
            <w:vAlign w:val="center"/>
          </w:tcPr>
          <w:p w:rsidR="001548F9" w:rsidRPr="007F1040" w:rsidRDefault="001548F9" w:rsidP="0048308E">
            <w:pPr>
              <w:spacing w:before="29" w:line="288" w:lineRule="auto"/>
              <w:ind w:left="17"/>
              <w:jc w:val="center"/>
              <w:rPr>
                <w:color w:val="000000" w:themeColor="text1"/>
                <w:sz w:val="24"/>
              </w:rPr>
            </w:pPr>
            <w:r w:rsidRPr="007F1040">
              <w:rPr>
                <w:color w:val="000000" w:themeColor="text1"/>
                <w:sz w:val="24"/>
              </w:rPr>
              <w:t>占基金资产净值比例</w:t>
            </w:r>
            <w:r w:rsidR="00EE3CAA" w:rsidRPr="007F1040">
              <w:rPr>
                <w:color w:val="000000" w:themeColor="text1"/>
                <w:sz w:val="24"/>
              </w:rPr>
              <w:t>（％）</w:t>
            </w:r>
          </w:p>
        </w:tc>
      </w:tr>
      <w:tr w:rsidR="007F1040" w:rsidRPr="007F1040">
        <w:tc>
          <w:tcPr>
            <w:tcW w:w="1320" w:type="dxa"/>
            <w:vAlign w:val="center"/>
          </w:tcPr>
          <w:p w:rsidR="006712EF" w:rsidRPr="007F1040" w:rsidRDefault="008F26AF">
            <w:pPr>
              <w:jc w:val="center"/>
              <w:rPr>
                <w:color w:val="000000" w:themeColor="text1"/>
              </w:rPr>
            </w:pPr>
            <w:r w:rsidRPr="007F1040">
              <w:rPr>
                <w:color w:val="000000" w:themeColor="text1"/>
                <w:sz w:val="24"/>
              </w:rPr>
              <w:t>1</w:t>
            </w:r>
          </w:p>
        </w:tc>
        <w:tc>
          <w:tcPr>
            <w:tcW w:w="1382" w:type="dxa"/>
            <w:vAlign w:val="center"/>
          </w:tcPr>
          <w:p w:rsidR="006712EF" w:rsidRPr="007F1040" w:rsidRDefault="008F26AF">
            <w:pPr>
              <w:jc w:val="center"/>
              <w:rPr>
                <w:color w:val="000000" w:themeColor="text1"/>
              </w:rPr>
            </w:pPr>
            <w:r w:rsidRPr="007F1040">
              <w:rPr>
                <w:color w:val="000000" w:themeColor="text1"/>
                <w:sz w:val="24"/>
              </w:rPr>
              <w:t>122826</w:t>
            </w:r>
          </w:p>
        </w:tc>
        <w:tc>
          <w:tcPr>
            <w:tcW w:w="1551" w:type="dxa"/>
            <w:vAlign w:val="center"/>
          </w:tcPr>
          <w:p w:rsidR="006712EF" w:rsidRPr="007F1040" w:rsidRDefault="008F26AF">
            <w:pPr>
              <w:jc w:val="center"/>
              <w:rPr>
                <w:color w:val="000000" w:themeColor="text1"/>
              </w:rPr>
            </w:pPr>
            <w:r w:rsidRPr="007F1040">
              <w:rPr>
                <w:color w:val="000000" w:themeColor="text1"/>
                <w:sz w:val="24"/>
              </w:rPr>
              <w:t>11</w:t>
            </w:r>
            <w:r w:rsidRPr="007F1040">
              <w:rPr>
                <w:color w:val="000000" w:themeColor="text1"/>
                <w:sz w:val="24"/>
              </w:rPr>
              <w:t>北港债</w:t>
            </w:r>
          </w:p>
        </w:tc>
        <w:tc>
          <w:tcPr>
            <w:tcW w:w="1307" w:type="dxa"/>
            <w:vAlign w:val="center"/>
          </w:tcPr>
          <w:p w:rsidR="006712EF" w:rsidRPr="007F1040" w:rsidRDefault="008F26AF">
            <w:pPr>
              <w:jc w:val="right"/>
              <w:rPr>
                <w:color w:val="000000" w:themeColor="text1"/>
              </w:rPr>
            </w:pPr>
            <w:r w:rsidRPr="007F1040">
              <w:rPr>
                <w:color w:val="000000" w:themeColor="text1"/>
                <w:sz w:val="24"/>
              </w:rPr>
              <w:t>200,000</w:t>
            </w:r>
          </w:p>
        </w:tc>
        <w:tc>
          <w:tcPr>
            <w:tcW w:w="1737" w:type="dxa"/>
            <w:vAlign w:val="center"/>
          </w:tcPr>
          <w:p w:rsidR="006712EF" w:rsidRPr="007F1040" w:rsidRDefault="008F26AF">
            <w:pPr>
              <w:jc w:val="right"/>
              <w:rPr>
                <w:color w:val="000000" w:themeColor="text1"/>
              </w:rPr>
            </w:pPr>
            <w:r w:rsidRPr="007F1040">
              <w:rPr>
                <w:color w:val="000000" w:themeColor="text1"/>
                <w:sz w:val="24"/>
              </w:rPr>
              <w:t>20,492,000.00</w:t>
            </w:r>
          </w:p>
        </w:tc>
        <w:tc>
          <w:tcPr>
            <w:tcW w:w="1701" w:type="dxa"/>
            <w:vAlign w:val="center"/>
          </w:tcPr>
          <w:p w:rsidR="006712EF" w:rsidRPr="007F1040" w:rsidRDefault="008F26AF">
            <w:pPr>
              <w:jc w:val="right"/>
              <w:rPr>
                <w:color w:val="000000" w:themeColor="text1"/>
              </w:rPr>
            </w:pPr>
            <w:r w:rsidRPr="007F1040">
              <w:rPr>
                <w:color w:val="000000" w:themeColor="text1"/>
                <w:sz w:val="24"/>
              </w:rPr>
              <w:t>26.67</w:t>
            </w:r>
          </w:p>
        </w:tc>
      </w:tr>
      <w:tr w:rsidR="007F1040" w:rsidRPr="007F1040">
        <w:tc>
          <w:tcPr>
            <w:tcW w:w="1320" w:type="dxa"/>
            <w:vAlign w:val="center"/>
          </w:tcPr>
          <w:p w:rsidR="006712EF" w:rsidRPr="007F1040" w:rsidRDefault="008F26AF">
            <w:pPr>
              <w:jc w:val="center"/>
              <w:rPr>
                <w:color w:val="000000" w:themeColor="text1"/>
              </w:rPr>
            </w:pPr>
            <w:r w:rsidRPr="007F1040">
              <w:rPr>
                <w:color w:val="000000" w:themeColor="text1"/>
                <w:sz w:val="24"/>
              </w:rPr>
              <w:t>2</w:t>
            </w:r>
          </w:p>
        </w:tc>
        <w:tc>
          <w:tcPr>
            <w:tcW w:w="1382" w:type="dxa"/>
            <w:vAlign w:val="center"/>
          </w:tcPr>
          <w:p w:rsidR="006712EF" w:rsidRPr="007F1040" w:rsidRDefault="008F26AF">
            <w:pPr>
              <w:jc w:val="center"/>
              <w:rPr>
                <w:color w:val="000000" w:themeColor="text1"/>
              </w:rPr>
            </w:pPr>
            <w:r w:rsidRPr="007F1040">
              <w:rPr>
                <w:color w:val="000000" w:themeColor="text1"/>
                <w:sz w:val="24"/>
              </w:rPr>
              <w:t>1382136</w:t>
            </w:r>
          </w:p>
        </w:tc>
        <w:tc>
          <w:tcPr>
            <w:tcW w:w="1551" w:type="dxa"/>
            <w:vAlign w:val="center"/>
          </w:tcPr>
          <w:p w:rsidR="006712EF" w:rsidRPr="007F1040" w:rsidRDefault="008F26AF">
            <w:pPr>
              <w:jc w:val="center"/>
              <w:rPr>
                <w:color w:val="000000" w:themeColor="text1"/>
              </w:rPr>
            </w:pPr>
            <w:r w:rsidRPr="007F1040">
              <w:rPr>
                <w:color w:val="000000" w:themeColor="text1"/>
                <w:sz w:val="24"/>
              </w:rPr>
              <w:t>13</w:t>
            </w:r>
            <w:r w:rsidRPr="007F1040">
              <w:rPr>
                <w:color w:val="000000" w:themeColor="text1"/>
                <w:sz w:val="24"/>
              </w:rPr>
              <w:t>乌兰煤</w:t>
            </w:r>
            <w:r w:rsidRPr="007F1040">
              <w:rPr>
                <w:color w:val="000000" w:themeColor="text1"/>
                <w:sz w:val="24"/>
              </w:rPr>
              <w:t>MTN1</w:t>
            </w:r>
          </w:p>
        </w:tc>
        <w:tc>
          <w:tcPr>
            <w:tcW w:w="1307" w:type="dxa"/>
            <w:vAlign w:val="center"/>
          </w:tcPr>
          <w:p w:rsidR="006712EF" w:rsidRPr="007F1040" w:rsidRDefault="008F26AF">
            <w:pPr>
              <w:jc w:val="right"/>
              <w:rPr>
                <w:color w:val="000000" w:themeColor="text1"/>
              </w:rPr>
            </w:pPr>
            <w:r w:rsidRPr="007F1040">
              <w:rPr>
                <w:color w:val="000000" w:themeColor="text1"/>
                <w:sz w:val="24"/>
              </w:rPr>
              <w:t>200,000</w:t>
            </w:r>
          </w:p>
        </w:tc>
        <w:tc>
          <w:tcPr>
            <w:tcW w:w="1737" w:type="dxa"/>
            <w:vAlign w:val="center"/>
          </w:tcPr>
          <w:p w:rsidR="006712EF" w:rsidRPr="007F1040" w:rsidRDefault="008F26AF">
            <w:pPr>
              <w:jc w:val="right"/>
              <w:rPr>
                <w:color w:val="000000" w:themeColor="text1"/>
              </w:rPr>
            </w:pPr>
            <w:r w:rsidRPr="007F1040">
              <w:rPr>
                <w:color w:val="000000" w:themeColor="text1"/>
                <w:sz w:val="24"/>
              </w:rPr>
              <w:t>19,732,000.00</w:t>
            </w:r>
          </w:p>
        </w:tc>
        <w:tc>
          <w:tcPr>
            <w:tcW w:w="1701" w:type="dxa"/>
            <w:vAlign w:val="center"/>
          </w:tcPr>
          <w:p w:rsidR="006712EF" w:rsidRPr="007F1040" w:rsidRDefault="008F26AF">
            <w:pPr>
              <w:jc w:val="right"/>
              <w:rPr>
                <w:color w:val="000000" w:themeColor="text1"/>
              </w:rPr>
            </w:pPr>
            <w:r w:rsidRPr="007F1040">
              <w:rPr>
                <w:color w:val="000000" w:themeColor="text1"/>
                <w:sz w:val="24"/>
              </w:rPr>
              <w:t>25.68</w:t>
            </w:r>
          </w:p>
        </w:tc>
      </w:tr>
      <w:tr w:rsidR="007F1040" w:rsidRPr="007F1040">
        <w:tc>
          <w:tcPr>
            <w:tcW w:w="1320" w:type="dxa"/>
            <w:vAlign w:val="center"/>
          </w:tcPr>
          <w:p w:rsidR="006712EF" w:rsidRPr="007F1040" w:rsidRDefault="008F26AF">
            <w:pPr>
              <w:jc w:val="center"/>
              <w:rPr>
                <w:color w:val="000000" w:themeColor="text1"/>
              </w:rPr>
            </w:pPr>
            <w:r w:rsidRPr="007F1040">
              <w:rPr>
                <w:color w:val="000000" w:themeColor="text1"/>
                <w:sz w:val="24"/>
              </w:rPr>
              <w:t>3</w:t>
            </w:r>
          </w:p>
        </w:tc>
        <w:tc>
          <w:tcPr>
            <w:tcW w:w="1382" w:type="dxa"/>
            <w:vAlign w:val="center"/>
          </w:tcPr>
          <w:p w:rsidR="006712EF" w:rsidRPr="007F1040" w:rsidRDefault="008F26AF">
            <w:pPr>
              <w:jc w:val="center"/>
              <w:rPr>
                <w:color w:val="000000" w:themeColor="text1"/>
              </w:rPr>
            </w:pPr>
            <w:r w:rsidRPr="007F1040">
              <w:rPr>
                <w:color w:val="000000" w:themeColor="text1"/>
                <w:sz w:val="24"/>
              </w:rPr>
              <w:t>124517</w:t>
            </w:r>
          </w:p>
        </w:tc>
        <w:tc>
          <w:tcPr>
            <w:tcW w:w="1551" w:type="dxa"/>
            <w:vAlign w:val="center"/>
          </w:tcPr>
          <w:p w:rsidR="006712EF" w:rsidRPr="007F1040" w:rsidRDefault="008F26AF">
            <w:pPr>
              <w:jc w:val="center"/>
              <w:rPr>
                <w:color w:val="000000" w:themeColor="text1"/>
              </w:rPr>
            </w:pPr>
            <w:r w:rsidRPr="007F1040">
              <w:rPr>
                <w:color w:val="000000" w:themeColor="text1"/>
                <w:sz w:val="24"/>
              </w:rPr>
              <w:t>14</w:t>
            </w:r>
            <w:r w:rsidRPr="007F1040">
              <w:rPr>
                <w:color w:val="000000" w:themeColor="text1"/>
                <w:sz w:val="24"/>
              </w:rPr>
              <w:t>怀化</w:t>
            </w:r>
            <w:r w:rsidRPr="007F1040">
              <w:rPr>
                <w:color w:val="000000" w:themeColor="text1"/>
                <w:sz w:val="24"/>
              </w:rPr>
              <w:t>02</w:t>
            </w:r>
          </w:p>
        </w:tc>
        <w:tc>
          <w:tcPr>
            <w:tcW w:w="1307" w:type="dxa"/>
            <w:vAlign w:val="center"/>
          </w:tcPr>
          <w:p w:rsidR="006712EF" w:rsidRPr="007F1040" w:rsidRDefault="008F26AF">
            <w:pPr>
              <w:jc w:val="right"/>
              <w:rPr>
                <w:color w:val="000000" w:themeColor="text1"/>
              </w:rPr>
            </w:pPr>
            <w:r w:rsidRPr="007F1040">
              <w:rPr>
                <w:color w:val="000000" w:themeColor="text1"/>
                <w:sz w:val="24"/>
              </w:rPr>
              <w:t>160,000</w:t>
            </w:r>
          </w:p>
        </w:tc>
        <w:tc>
          <w:tcPr>
            <w:tcW w:w="1737" w:type="dxa"/>
            <w:vAlign w:val="center"/>
          </w:tcPr>
          <w:p w:rsidR="006712EF" w:rsidRPr="007F1040" w:rsidRDefault="008F26AF">
            <w:pPr>
              <w:jc w:val="right"/>
              <w:rPr>
                <w:color w:val="000000" w:themeColor="text1"/>
              </w:rPr>
            </w:pPr>
            <w:r w:rsidRPr="007F1040">
              <w:rPr>
                <w:color w:val="000000" w:themeColor="text1"/>
                <w:sz w:val="24"/>
              </w:rPr>
              <w:t>17,184,000.00</w:t>
            </w:r>
          </w:p>
        </w:tc>
        <w:tc>
          <w:tcPr>
            <w:tcW w:w="1701" w:type="dxa"/>
            <w:vAlign w:val="center"/>
          </w:tcPr>
          <w:p w:rsidR="006712EF" w:rsidRPr="007F1040" w:rsidRDefault="008F26AF">
            <w:pPr>
              <w:jc w:val="right"/>
              <w:rPr>
                <w:color w:val="000000" w:themeColor="text1"/>
              </w:rPr>
            </w:pPr>
            <w:r w:rsidRPr="007F1040">
              <w:rPr>
                <w:color w:val="000000" w:themeColor="text1"/>
                <w:sz w:val="24"/>
              </w:rPr>
              <w:t>22.37</w:t>
            </w:r>
          </w:p>
        </w:tc>
      </w:tr>
      <w:tr w:rsidR="007F1040" w:rsidRPr="007F1040">
        <w:tc>
          <w:tcPr>
            <w:tcW w:w="1320" w:type="dxa"/>
            <w:vAlign w:val="center"/>
          </w:tcPr>
          <w:p w:rsidR="006712EF" w:rsidRPr="007F1040" w:rsidRDefault="008F26AF">
            <w:pPr>
              <w:jc w:val="center"/>
              <w:rPr>
                <w:color w:val="000000" w:themeColor="text1"/>
              </w:rPr>
            </w:pPr>
            <w:r w:rsidRPr="007F1040">
              <w:rPr>
                <w:color w:val="000000" w:themeColor="text1"/>
                <w:sz w:val="24"/>
              </w:rPr>
              <w:t>4</w:t>
            </w:r>
          </w:p>
        </w:tc>
        <w:tc>
          <w:tcPr>
            <w:tcW w:w="1382" w:type="dxa"/>
            <w:vAlign w:val="center"/>
          </w:tcPr>
          <w:p w:rsidR="006712EF" w:rsidRPr="007F1040" w:rsidRDefault="008F26AF">
            <w:pPr>
              <w:jc w:val="center"/>
              <w:rPr>
                <w:color w:val="000000" w:themeColor="text1"/>
              </w:rPr>
            </w:pPr>
            <w:r w:rsidRPr="007F1040">
              <w:rPr>
                <w:color w:val="000000" w:themeColor="text1"/>
                <w:sz w:val="24"/>
              </w:rPr>
              <w:t>122302</w:t>
            </w:r>
          </w:p>
        </w:tc>
        <w:tc>
          <w:tcPr>
            <w:tcW w:w="1551" w:type="dxa"/>
            <w:vAlign w:val="center"/>
          </w:tcPr>
          <w:p w:rsidR="006712EF" w:rsidRPr="007F1040" w:rsidRDefault="008F26AF">
            <w:pPr>
              <w:jc w:val="center"/>
              <w:rPr>
                <w:color w:val="000000" w:themeColor="text1"/>
              </w:rPr>
            </w:pPr>
            <w:r w:rsidRPr="007F1040">
              <w:rPr>
                <w:color w:val="000000" w:themeColor="text1"/>
                <w:sz w:val="24"/>
              </w:rPr>
              <w:t>13</w:t>
            </w:r>
            <w:r w:rsidRPr="007F1040">
              <w:rPr>
                <w:color w:val="000000" w:themeColor="text1"/>
                <w:sz w:val="24"/>
              </w:rPr>
              <w:t>天房债</w:t>
            </w:r>
          </w:p>
        </w:tc>
        <w:tc>
          <w:tcPr>
            <w:tcW w:w="1307" w:type="dxa"/>
            <w:vAlign w:val="center"/>
          </w:tcPr>
          <w:p w:rsidR="006712EF" w:rsidRPr="007F1040" w:rsidRDefault="008F26AF">
            <w:pPr>
              <w:jc w:val="right"/>
              <w:rPr>
                <w:color w:val="000000" w:themeColor="text1"/>
              </w:rPr>
            </w:pPr>
            <w:r w:rsidRPr="007F1040">
              <w:rPr>
                <w:color w:val="000000" w:themeColor="text1"/>
                <w:sz w:val="24"/>
              </w:rPr>
              <w:t>100,000</w:t>
            </w:r>
          </w:p>
        </w:tc>
        <w:tc>
          <w:tcPr>
            <w:tcW w:w="1737" w:type="dxa"/>
            <w:vAlign w:val="center"/>
          </w:tcPr>
          <w:p w:rsidR="006712EF" w:rsidRPr="007F1040" w:rsidRDefault="008F26AF">
            <w:pPr>
              <w:jc w:val="right"/>
              <w:rPr>
                <w:color w:val="000000" w:themeColor="text1"/>
              </w:rPr>
            </w:pPr>
            <w:r w:rsidRPr="007F1040">
              <w:rPr>
                <w:color w:val="000000" w:themeColor="text1"/>
                <w:sz w:val="24"/>
              </w:rPr>
              <w:t>10,763,000.00</w:t>
            </w:r>
          </w:p>
        </w:tc>
        <w:tc>
          <w:tcPr>
            <w:tcW w:w="1701" w:type="dxa"/>
            <w:vAlign w:val="center"/>
          </w:tcPr>
          <w:p w:rsidR="006712EF" w:rsidRPr="007F1040" w:rsidRDefault="008F26AF">
            <w:pPr>
              <w:jc w:val="right"/>
              <w:rPr>
                <w:color w:val="000000" w:themeColor="text1"/>
              </w:rPr>
            </w:pPr>
            <w:r w:rsidRPr="007F1040">
              <w:rPr>
                <w:color w:val="000000" w:themeColor="text1"/>
                <w:sz w:val="24"/>
              </w:rPr>
              <w:t>14.01</w:t>
            </w:r>
          </w:p>
        </w:tc>
      </w:tr>
      <w:tr w:rsidR="006712EF" w:rsidRPr="007F1040">
        <w:tc>
          <w:tcPr>
            <w:tcW w:w="1320" w:type="dxa"/>
            <w:vAlign w:val="center"/>
          </w:tcPr>
          <w:p w:rsidR="006712EF" w:rsidRPr="007F1040" w:rsidRDefault="008F26AF">
            <w:pPr>
              <w:jc w:val="center"/>
              <w:rPr>
                <w:color w:val="000000" w:themeColor="text1"/>
              </w:rPr>
            </w:pPr>
            <w:r w:rsidRPr="007F1040">
              <w:rPr>
                <w:color w:val="000000" w:themeColor="text1"/>
                <w:sz w:val="24"/>
              </w:rPr>
              <w:t>5</w:t>
            </w:r>
          </w:p>
        </w:tc>
        <w:tc>
          <w:tcPr>
            <w:tcW w:w="1382" w:type="dxa"/>
            <w:vAlign w:val="center"/>
          </w:tcPr>
          <w:p w:rsidR="006712EF" w:rsidRPr="007F1040" w:rsidRDefault="008F26AF">
            <w:pPr>
              <w:jc w:val="center"/>
              <w:rPr>
                <w:color w:val="000000" w:themeColor="text1"/>
              </w:rPr>
            </w:pPr>
            <w:r w:rsidRPr="007F1040">
              <w:rPr>
                <w:color w:val="000000" w:themeColor="text1"/>
                <w:sz w:val="24"/>
              </w:rPr>
              <w:t>124508</w:t>
            </w:r>
          </w:p>
        </w:tc>
        <w:tc>
          <w:tcPr>
            <w:tcW w:w="1551" w:type="dxa"/>
            <w:vAlign w:val="center"/>
          </w:tcPr>
          <w:p w:rsidR="006712EF" w:rsidRPr="007F1040" w:rsidRDefault="008F26AF">
            <w:pPr>
              <w:jc w:val="center"/>
              <w:rPr>
                <w:color w:val="000000" w:themeColor="text1"/>
              </w:rPr>
            </w:pPr>
            <w:r w:rsidRPr="007F1040">
              <w:rPr>
                <w:color w:val="000000" w:themeColor="text1"/>
                <w:sz w:val="24"/>
              </w:rPr>
              <w:t>14</w:t>
            </w:r>
            <w:r w:rsidRPr="007F1040">
              <w:rPr>
                <w:color w:val="000000" w:themeColor="text1"/>
                <w:sz w:val="24"/>
              </w:rPr>
              <w:t>滕州</w:t>
            </w:r>
            <w:r w:rsidRPr="007F1040">
              <w:rPr>
                <w:color w:val="000000" w:themeColor="text1"/>
                <w:sz w:val="24"/>
              </w:rPr>
              <w:t>02</w:t>
            </w:r>
          </w:p>
        </w:tc>
        <w:tc>
          <w:tcPr>
            <w:tcW w:w="1307" w:type="dxa"/>
            <w:vAlign w:val="center"/>
          </w:tcPr>
          <w:p w:rsidR="006712EF" w:rsidRPr="007F1040" w:rsidRDefault="008F26AF">
            <w:pPr>
              <w:jc w:val="right"/>
              <w:rPr>
                <w:color w:val="000000" w:themeColor="text1"/>
              </w:rPr>
            </w:pPr>
            <w:r w:rsidRPr="007F1040">
              <w:rPr>
                <w:color w:val="000000" w:themeColor="text1"/>
                <w:sz w:val="24"/>
              </w:rPr>
              <w:t>100,000</w:t>
            </w:r>
          </w:p>
        </w:tc>
        <w:tc>
          <w:tcPr>
            <w:tcW w:w="1737" w:type="dxa"/>
            <w:vAlign w:val="center"/>
          </w:tcPr>
          <w:p w:rsidR="006712EF" w:rsidRPr="007F1040" w:rsidRDefault="008F26AF">
            <w:pPr>
              <w:jc w:val="right"/>
              <w:rPr>
                <w:color w:val="000000" w:themeColor="text1"/>
              </w:rPr>
            </w:pPr>
            <w:r w:rsidRPr="007F1040">
              <w:rPr>
                <w:color w:val="000000" w:themeColor="text1"/>
                <w:sz w:val="24"/>
              </w:rPr>
              <w:t>10,582,000.00</w:t>
            </w:r>
          </w:p>
        </w:tc>
        <w:tc>
          <w:tcPr>
            <w:tcW w:w="1701" w:type="dxa"/>
            <w:vAlign w:val="center"/>
          </w:tcPr>
          <w:p w:rsidR="006712EF" w:rsidRPr="007F1040" w:rsidRDefault="008F26AF">
            <w:pPr>
              <w:jc w:val="right"/>
              <w:rPr>
                <w:color w:val="000000" w:themeColor="text1"/>
              </w:rPr>
            </w:pPr>
            <w:r w:rsidRPr="007F1040">
              <w:rPr>
                <w:color w:val="000000" w:themeColor="text1"/>
                <w:sz w:val="24"/>
              </w:rPr>
              <w:t>13.77</w:t>
            </w:r>
          </w:p>
        </w:tc>
      </w:tr>
    </w:tbl>
    <w:p w:rsidR="00EC48D7" w:rsidRPr="007F1040" w:rsidRDefault="00EC48D7" w:rsidP="0008386C">
      <w:pPr>
        <w:tabs>
          <w:tab w:val="left" w:pos="426"/>
        </w:tabs>
        <w:spacing w:before="29" w:line="288" w:lineRule="auto"/>
        <w:jc w:val="left"/>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70" w:name="_Toc428217058"/>
      <w:r w:rsidRPr="007F1040">
        <w:rPr>
          <w:rFonts w:ascii="Times New Roman" w:hAnsi="Times New Roman"/>
          <w:color w:val="000000" w:themeColor="text1"/>
          <w:kern w:val="0"/>
          <w:szCs w:val="24"/>
        </w:rPr>
        <w:t xml:space="preserve">7.7 </w:t>
      </w:r>
      <w:r w:rsidRPr="007F1040">
        <w:rPr>
          <w:rFonts w:ascii="Times New Roman" w:hAnsi="Times New Roman"/>
          <w:color w:val="000000" w:themeColor="text1"/>
          <w:kern w:val="0"/>
          <w:szCs w:val="24"/>
        </w:rPr>
        <w:t>期末按公允价值占基金资产净值比例大小排</w:t>
      </w:r>
      <w:r w:rsidR="002F7854" w:rsidRPr="007F1040">
        <w:rPr>
          <w:rFonts w:ascii="Times New Roman" w:hAnsi="Times New Roman"/>
          <w:color w:val="000000" w:themeColor="text1"/>
          <w:szCs w:val="24"/>
        </w:rPr>
        <w:t>序</w:t>
      </w:r>
      <w:r w:rsidRPr="007F1040">
        <w:rPr>
          <w:rFonts w:ascii="Times New Roman" w:hAnsi="Times New Roman"/>
          <w:color w:val="000000" w:themeColor="text1"/>
          <w:kern w:val="0"/>
          <w:szCs w:val="24"/>
        </w:rPr>
        <w:t>的所有资产支持证券投资明细</w:t>
      </w:r>
      <w:bookmarkEnd w:id="70"/>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本基金本报告期末未持有资产支持证券。</w:t>
      </w:r>
    </w:p>
    <w:p w:rsidR="005B7784" w:rsidRPr="007F1040" w:rsidRDefault="005B7784" w:rsidP="0048308E">
      <w:pPr>
        <w:tabs>
          <w:tab w:val="left" w:pos="426"/>
        </w:tabs>
        <w:spacing w:before="29" w:line="288" w:lineRule="auto"/>
        <w:jc w:val="left"/>
        <w:rPr>
          <w:color w:val="000000" w:themeColor="text1"/>
          <w:kern w:val="0"/>
          <w:sz w:val="24"/>
        </w:rPr>
      </w:pPr>
    </w:p>
    <w:p w:rsidR="00160806" w:rsidRPr="007F1040" w:rsidRDefault="00160806" w:rsidP="0048308E">
      <w:pPr>
        <w:pStyle w:val="20"/>
        <w:spacing w:before="29" w:after="0" w:line="288" w:lineRule="auto"/>
        <w:rPr>
          <w:rFonts w:ascii="Times New Roman" w:hAnsi="Times New Roman"/>
          <w:color w:val="000000" w:themeColor="text1"/>
          <w:kern w:val="0"/>
          <w:szCs w:val="24"/>
        </w:rPr>
      </w:pPr>
      <w:bookmarkStart w:id="71" w:name="_Toc428217059"/>
      <w:r w:rsidRPr="007F1040">
        <w:rPr>
          <w:rFonts w:ascii="Times New Roman" w:hAnsi="Times New Roman"/>
          <w:color w:val="000000" w:themeColor="text1"/>
          <w:kern w:val="0"/>
          <w:szCs w:val="24"/>
        </w:rPr>
        <w:t xml:space="preserve">7.8 </w:t>
      </w:r>
      <w:r w:rsidRPr="007F1040">
        <w:rPr>
          <w:rFonts w:ascii="Times New Roman" w:hAnsi="Times New Roman"/>
          <w:color w:val="000000" w:themeColor="text1"/>
          <w:kern w:val="0"/>
          <w:szCs w:val="24"/>
        </w:rPr>
        <w:t>报告期末按公允价值占基金资产净值比例大小排序的前五名贵金属投资明细</w:t>
      </w:r>
      <w:bookmarkEnd w:id="71"/>
    </w:p>
    <w:p w:rsidR="00160806" w:rsidRPr="007F1040" w:rsidRDefault="00160806" w:rsidP="0048308E">
      <w:pPr>
        <w:widowControl/>
        <w:spacing w:before="29" w:line="288" w:lineRule="auto"/>
        <w:jc w:val="left"/>
        <w:rPr>
          <w:color w:val="000000" w:themeColor="text1"/>
          <w:sz w:val="24"/>
        </w:rPr>
      </w:pPr>
      <w:r w:rsidRPr="007F1040">
        <w:rPr>
          <w:color w:val="000000" w:themeColor="text1"/>
          <w:sz w:val="24"/>
        </w:rPr>
        <w:t>本基金本报告期末未持有贵金属。</w:t>
      </w:r>
    </w:p>
    <w:p w:rsidR="001548F9" w:rsidRPr="007F104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72" w:name="_Toc428217060"/>
      <w:r w:rsidRPr="007F1040">
        <w:rPr>
          <w:rFonts w:ascii="Times New Roman" w:hAnsi="Times New Roman"/>
          <w:color w:val="000000" w:themeColor="text1"/>
          <w:kern w:val="0"/>
          <w:szCs w:val="24"/>
        </w:rPr>
        <w:t xml:space="preserve">7.9 </w:t>
      </w:r>
      <w:r w:rsidR="00747AE9" w:rsidRPr="007F1040">
        <w:rPr>
          <w:rFonts w:ascii="Times New Roman" w:hAnsi="Times New Roman"/>
          <w:color w:val="000000" w:themeColor="text1"/>
          <w:kern w:val="0"/>
          <w:szCs w:val="24"/>
        </w:rPr>
        <w:t>期末按公允价值占基金资产净值比例大小</w:t>
      </w:r>
      <w:r w:rsidR="00747AE9" w:rsidRPr="007F1040">
        <w:rPr>
          <w:rFonts w:ascii="Times New Roman" w:hAnsi="Times New Roman" w:hint="eastAsia"/>
          <w:color w:val="000000" w:themeColor="text1"/>
          <w:kern w:val="0"/>
          <w:szCs w:val="24"/>
        </w:rPr>
        <w:t>排序</w:t>
      </w:r>
      <w:r w:rsidRPr="007F1040">
        <w:rPr>
          <w:rFonts w:ascii="Times New Roman" w:hAnsi="Times New Roman"/>
          <w:color w:val="000000" w:themeColor="text1"/>
          <w:kern w:val="0"/>
          <w:szCs w:val="24"/>
        </w:rPr>
        <w:t>的前五名权证投资明细</w:t>
      </w:r>
      <w:bookmarkEnd w:id="72"/>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本基金本报告期末未持有权证。</w:t>
      </w:r>
    </w:p>
    <w:p w:rsidR="001548F9" w:rsidRPr="007F1040"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73" w:name="_Toc428217061"/>
      <w:r w:rsidRPr="007F1040">
        <w:rPr>
          <w:rFonts w:ascii="Times New Roman" w:hAnsi="Times New Roman"/>
          <w:color w:val="000000" w:themeColor="text1"/>
          <w:kern w:val="0"/>
          <w:szCs w:val="24"/>
        </w:rPr>
        <w:t xml:space="preserve">7.10 </w:t>
      </w:r>
      <w:r w:rsidRPr="007F1040">
        <w:rPr>
          <w:rFonts w:ascii="Times New Roman" w:hAnsi="Times New Roman"/>
          <w:color w:val="000000" w:themeColor="text1"/>
          <w:kern w:val="0"/>
          <w:szCs w:val="24"/>
        </w:rPr>
        <w:t>报告期末本基金投资的股指期货交易情况说明</w:t>
      </w:r>
      <w:bookmarkEnd w:id="73"/>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本基金本报告期末未持有股指期货。</w:t>
      </w:r>
    </w:p>
    <w:p w:rsidR="001548F9" w:rsidRPr="007F1040" w:rsidRDefault="001548F9" w:rsidP="0048308E">
      <w:pPr>
        <w:adjustRightInd w:val="0"/>
        <w:snapToGrid w:val="0"/>
        <w:spacing w:before="29" w:line="288" w:lineRule="auto"/>
        <w:rPr>
          <w:color w:val="000000" w:themeColor="text1"/>
          <w:sz w:val="24"/>
        </w:rPr>
      </w:pPr>
    </w:p>
    <w:p w:rsidR="00FB427F" w:rsidRPr="007F1040" w:rsidRDefault="00FB427F" w:rsidP="0048308E">
      <w:pPr>
        <w:pStyle w:val="20"/>
        <w:spacing w:before="29" w:after="0" w:line="288" w:lineRule="auto"/>
        <w:rPr>
          <w:rFonts w:ascii="Times New Roman" w:hAnsi="Times New Roman"/>
          <w:color w:val="000000" w:themeColor="text1"/>
          <w:kern w:val="0"/>
          <w:szCs w:val="24"/>
        </w:rPr>
      </w:pPr>
      <w:bookmarkStart w:id="74" w:name="_Toc428217062"/>
      <w:r w:rsidRPr="007F1040">
        <w:rPr>
          <w:rFonts w:ascii="Times New Roman" w:hAnsi="Times New Roman"/>
          <w:color w:val="000000" w:themeColor="text1"/>
          <w:kern w:val="0"/>
          <w:szCs w:val="24"/>
        </w:rPr>
        <w:t>7.11</w:t>
      </w:r>
      <w:r w:rsidRPr="007F1040">
        <w:rPr>
          <w:rFonts w:ascii="Times New Roman" w:hAnsi="Times New Roman"/>
          <w:color w:val="000000" w:themeColor="text1"/>
          <w:kern w:val="0"/>
          <w:szCs w:val="24"/>
        </w:rPr>
        <w:t>报告期末本基金投资的国债期货交易情况说明</w:t>
      </w:r>
      <w:bookmarkEnd w:id="74"/>
    </w:p>
    <w:p w:rsidR="00FB427F" w:rsidRPr="007F1040" w:rsidRDefault="00FB427F"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本基金本报告期末未持有国债期货。</w:t>
      </w:r>
    </w:p>
    <w:p w:rsidR="00D13290" w:rsidRPr="007F1040" w:rsidRDefault="00D13290" w:rsidP="0048308E">
      <w:pPr>
        <w:tabs>
          <w:tab w:val="left" w:pos="426"/>
        </w:tabs>
        <w:spacing w:before="29" w:line="288" w:lineRule="auto"/>
        <w:jc w:val="left"/>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75" w:name="_Toc428217063"/>
      <w:r w:rsidRPr="007F1040">
        <w:rPr>
          <w:rFonts w:ascii="Times New Roman" w:hAnsi="Times New Roman"/>
          <w:color w:val="000000" w:themeColor="text1"/>
          <w:kern w:val="0"/>
          <w:szCs w:val="24"/>
        </w:rPr>
        <w:t xml:space="preserve">7.12 </w:t>
      </w:r>
      <w:r w:rsidRPr="007F1040">
        <w:rPr>
          <w:rFonts w:ascii="Times New Roman" w:hAnsi="Times New Roman"/>
          <w:color w:val="000000" w:themeColor="text1"/>
          <w:kern w:val="0"/>
          <w:szCs w:val="24"/>
        </w:rPr>
        <w:t>投资组合报告附注</w:t>
      </w:r>
      <w:bookmarkEnd w:id="75"/>
    </w:p>
    <w:p w:rsidR="001548F9" w:rsidRPr="007F1040" w:rsidRDefault="001548F9" w:rsidP="00AA70DB">
      <w:pPr>
        <w:spacing w:before="29" w:line="288" w:lineRule="auto"/>
        <w:rPr>
          <w:color w:val="000000" w:themeColor="text1"/>
          <w:sz w:val="24"/>
        </w:rPr>
      </w:pPr>
      <w:r w:rsidRPr="007F1040">
        <w:rPr>
          <w:color w:val="000000" w:themeColor="text1"/>
          <w:sz w:val="24"/>
        </w:rPr>
        <w:t>7.12.1</w:t>
      </w:r>
      <w:r w:rsidRPr="007F1040">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7F1040" w:rsidRDefault="001548F9" w:rsidP="00AA70DB">
      <w:pPr>
        <w:spacing w:before="29" w:line="288" w:lineRule="auto"/>
        <w:rPr>
          <w:color w:val="000000" w:themeColor="text1"/>
          <w:sz w:val="24"/>
        </w:rPr>
      </w:pPr>
      <w:r w:rsidRPr="007F1040">
        <w:rPr>
          <w:color w:val="000000" w:themeColor="text1"/>
          <w:sz w:val="24"/>
        </w:rPr>
        <w:t>7.12.2</w:t>
      </w:r>
      <w:r w:rsidRPr="007F1040">
        <w:rPr>
          <w:color w:val="000000" w:themeColor="text1"/>
          <w:sz w:val="24"/>
        </w:rPr>
        <w:t>本基金投资的前十名股票中，没有超出基金合同规定的备选股票库之外的股票。</w:t>
      </w:r>
    </w:p>
    <w:p w:rsidR="00D13290" w:rsidRPr="007F1040" w:rsidRDefault="00D13290" w:rsidP="0048308E">
      <w:pPr>
        <w:spacing w:before="29" w:line="288" w:lineRule="auto"/>
        <w:rPr>
          <w:color w:val="000000" w:themeColor="text1"/>
          <w:sz w:val="24"/>
        </w:rPr>
      </w:pPr>
    </w:p>
    <w:p w:rsidR="001548F9" w:rsidRPr="007F1040" w:rsidRDefault="001548F9" w:rsidP="0048308E">
      <w:pPr>
        <w:spacing w:before="29" w:line="288" w:lineRule="auto"/>
        <w:rPr>
          <w:b/>
          <w:bCs/>
          <w:color w:val="000000" w:themeColor="text1"/>
          <w:sz w:val="24"/>
        </w:rPr>
      </w:pPr>
      <w:r w:rsidRPr="007F1040">
        <w:rPr>
          <w:b/>
          <w:color w:val="000000" w:themeColor="text1"/>
          <w:sz w:val="24"/>
        </w:rPr>
        <w:t>7.12.3</w:t>
      </w:r>
      <w:r w:rsidRPr="007F1040">
        <w:rPr>
          <w:b/>
          <w:bCs/>
          <w:color w:val="000000" w:themeColor="text1"/>
          <w:sz w:val="24"/>
        </w:rPr>
        <w:t>期末其他各项资产构成</w:t>
      </w:r>
    </w:p>
    <w:p w:rsidR="001548F9" w:rsidRPr="007F1040" w:rsidRDefault="001548F9"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序号</w:t>
            </w:r>
          </w:p>
        </w:tc>
        <w:tc>
          <w:tcPr>
            <w:tcW w:w="4117"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名称</w:t>
            </w:r>
          </w:p>
        </w:tc>
        <w:tc>
          <w:tcPr>
            <w:tcW w:w="4118"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金额</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1</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存出保证金</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21,228.21</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2</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应收证券清算款</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9,883,133.90</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3</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应收股利</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4</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应收利息</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2,381,884.00</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5</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应收申购款</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38,158.66</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6</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其他应收款</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w:t>
            </w:r>
          </w:p>
        </w:tc>
      </w:tr>
      <w:tr w:rsidR="007F1040" w:rsidRPr="007F1040" w:rsidTr="00183276">
        <w:tc>
          <w:tcPr>
            <w:tcW w:w="765"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7</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待摊费用</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w:t>
            </w:r>
          </w:p>
        </w:tc>
      </w:tr>
      <w:tr w:rsidR="007F1040" w:rsidRPr="007F1040" w:rsidTr="00183276">
        <w:tc>
          <w:tcPr>
            <w:tcW w:w="765"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sz w:val="24"/>
              </w:rPr>
            </w:pPr>
            <w:r w:rsidRPr="007F1040">
              <w:rPr>
                <w:color w:val="000000" w:themeColor="text1"/>
                <w:sz w:val="24"/>
              </w:rPr>
              <w:t>8</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其他</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w:t>
            </w:r>
          </w:p>
        </w:tc>
      </w:tr>
      <w:tr w:rsidR="001548F9" w:rsidRPr="007F1040" w:rsidTr="00183276">
        <w:tc>
          <w:tcPr>
            <w:tcW w:w="765" w:type="dxa"/>
            <w:vAlign w:val="center"/>
          </w:tcPr>
          <w:p w:rsidR="001548F9" w:rsidRPr="007F1040" w:rsidRDefault="001548F9" w:rsidP="0048308E">
            <w:pPr>
              <w:autoSpaceDE w:val="0"/>
              <w:autoSpaceDN w:val="0"/>
              <w:adjustRightInd w:val="0"/>
              <w:spacing w:before="29" w:line="288" w:lineRule="auto"/>
              <w:ind w:left="15"/>
              <w:jc w:val="center"/>
              <w:rPr>
                <w:color w:val="000000" w:themeColor="text1"/>
                <w:sz w:val="24"/>
              </w:rPr>
            </w:pPr>
            <w:r w:rsidRPr="007F1040">
              <w:rPr>
                <w:color w:val="000000" w:themeColor="text1"/>
                <w:sz w:val="24"/>
              </w:rPr>
              <w:t>9</w:t>
            </w:r>
          </w:p>
        </w:tc>
        <w:tc>
          <w:tcPr>
            <w:tcW w:w="4117" w:type="dxa"/>
            <w:vAlign w:val="center"/>
          </w:tcPr>
          <w:p w:rsidR="001548F9" w:rsidRPr="007F1040" w:rsidRDefault="001548F9" w:rsidP="0048308E">
            <w:pPr>
              <w:spacing w:before="29" w:line="288" w:lineRule="auto"/>
              <w:ind w:leftChars="50" w:left="105"/>
              <w:rPr>
                <w:color w:val="000000" w:themeColor="text1"/>
                <w:sz w:val="24"/>
              </w:rPr>
            </w:pPr>
            <w:r w:rsidRPr="007F1040">
              <w:rPr>
                <w:color w:val="000000" w:themeColor="text1"/>
                <w:sz w:val="24"/>
              </w:rPr>
              <w:t>合计</w:t>
            </w:r>
          </w:p>
        </w:tc>
        <w:tc>
          <w:tcPr>
            <w:tcW w:w="4118" w:type="dxa"/>
            <w:vAlign w:val="center"/>
          </w:tcPr>
          <w:p w:rsidR="001548F9" w:rsidRPr="007F1040" w:rsidRDefault="001548F9" w:rsidP="0048308E">
            <w:pPr>
              <w:autoSpaceDE w:val="0"/>
              <w:autoSpaceDN w:val="0"/>
              <w:adjustRightInd w:val="0"/>
              <w:spacing w:before="29" w:line="288" w:lineRule="auto"/>
              <w:ind w:left="15"/>
              <w:jc w:val="right"/>
              <w:rPr>
                <w:color w:val="000000" w:themeColor="text1"/>
                <w:sz w:val="24"/>
              </w:rPr>
            </w:pPr>
            <w:r w:rsidRPr="007F1040">
              <w:rPr>
                <w:color w:val="000000" w:themeColor="text1"/>
                <w:sz w:val="24"/>
              </w:rPr>
              <w:t>12,324,404.77</w:t>
            </w:r>
          </w:p>
        </w:tc>
      </w:tr>
    </w:tbl>
    <w:p w:rsidR="001548F9" w:rsidRPr="007F1040"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7F1040" w:rsidRDefault="001548F9" w:rsidP="0048308E">
      <w:pPr>
        <w:spacing w:before="29" w:line="288" w:lineRule="auto"/>
        <w:rPr>
          <w:b/>
          <w:bCs/>
          <w:color w:val="000000" w:themeColor="text1"/>
          <w:sz w:val="24"/>
        </w:rPr>
      </w:pPr>
      <w:r w:rsidRPr="007F1040">
        <w:rPr>
          <w:b/>
          <w:color w:val="000000" w:themeColor="text1"/>
          <w:sz w:val="24"/>
        </w:rPr>
        <w:t>7.12.4</w:t>
      </w:r>
      <w:r w:rsidRPr="007F1040">
        <w:rPr>
          <w:b/>
          <w:bCs/>
          <w:color w:val="000000" w:themeColor="text1"/>
          <w:sz w:val="24"/>
        </w:rPr>
        <w:t>期末持有的处于转股期的可转换债券明细</w:t>
      </w:r>
    </w:p>
    <w:p w:rsidR="001548F9" w:rsidRPr="007F1040" w:rsidRDefault="001548F9" w:rsidP="005664DB">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本基金本报告期末未持有处于转股期的可转换债券。</w:t>
      </w:r>
    </w:p>
    <w:p w:rsidR="005664DB" w:rsidRPr="007F1040" w:rsidRDefault="005664DB" w:rsidP="005664DB">
      <w:pPr>
        <w:tabs>
          <w:tab w:val="left" w:pos="426"/>
        </w:tabs>
        <w:spacing w:before="29" w:line="288" w:lineRule="auto"/>
        <w:jc w:val="left"/>
        <w:rPr>
          <w:color w:val="000000" w:themeColor="text1"/>
          <w:kern w:val="0"/>
          <w:sz w:val="24"/>
        </w:rPr>
      </w:pPr>
    </w:p>
    <w:p w:rsidR="001548F9" w:rsidRPr="007F1040" w:rsidRDefault="001548F9" w:rsidP="0048308E">
      <w:pPr>
        <w:spacing w:before="29" w:line="288" w:lineRule="auto"/>
        <w:rPr>
          <w:b/>
          <w:bCs/>
          <w:color w:val="000000" w:themeColor="text1"/>
          <w:sz w:val="24"/>
        </w:rPr>
      </w:pPr>
      <w:r w:rsidRPr="007F1040">
        <w:rPr>
          <w:b/>
          <w:color w:val="000000" w:themeColor="text1"/>
          <w:sz w:val="24"/>
        </w:rPr>
        <w:t xml:space="preserve">7.12.5 </w:t>
      </w:r>
      <w:r w:rsidRPr="007F1040">
        <w:rPr>
          <w:b/>
          <w:bCs/>
          <w:color w:val="000000" w:themeColor="text1"/>
          <w:sz w:val="24"/>
        </w:rPr>
        <w:t>期末前十名股票中存在流通受限情况的说明</w:t>
      </w:r>
    </w:p>
    <w:p w:rsidR="001548F9" w:rsidRPr="007F1040" w:rsidRDefault="001548F9" w:rsidP="0048308E">
      <w:pPr>
        <w:tabs>
          <w:tab w:val="left" w:pos="426"/>
        </w:tabs>
        <w:spacing w:before="29" w:line="288" w:lineRule="auto"/>
        <w:jc w:val="left"/>
        <w:rPr>
          <w:color w:val="000000" w:themeColor="text1"/>
          <w:kern w:val="0"/>
          <w:sz w:val="24"/>
        </w:rPr>
      </w:pPr>
      <w:r w:rsidRPr="007F1040">
        <w:rPr>
          <w:color w:val="000000" w:themeColor="text1"/>
          <w:kern w:val="0"/>
          <w:sz w:val="24"/>
        </w:rPr>
        <w:t>本基金本报告期末前十名股票中不存在流通受限情况。</w:t>
      </w:r>
    </w:p>
    <w:p w:rsidR="00EF07F2" w:rsidRPr="007F1040" w:rsidRDefault="00EF07F2" w:rsidP="0048308E">
      <w:pPr>
        <w:tabs>
          <w:tab w:val="left" w:pos="426"/>
        </w:tabs>
        <w:spacing w:before="29" w:line="288" w:lineRule="auto"/>
        <w:jc w:val="left"/>
        <w:rPr>
          <w:color w:val="000000" w:themeColor="text1"/>
          <w:kern w:val="0"/>
          <w:sz w:val="24"/>
        </w:rPr>
      </w:pPr>
    </w:p>
    <w:p w:rsidR="001548F9" w:rsidRPr="007F1040" w:rsidRDefault="001548F9" w:rsidP="0048308E">
      <w:pPr>
        <w:spacing w:before="29" w:line="288" w:lineRule="auto"/>
        <w:rPr>
          <w:b/>
          <w:color w:val="000000" w:themeColor="text1"/>
          <w:sz w:val="24"/>
        </w:rPr>
      </w:pPr>
      <w:r w:rsidRPr="007F1040">
        <w:rPr>
          <w:b/>
          <w:color w:val="000000" w:themeColor="text1"/>
          <w:sz w:val="24"/>
        </w:rPr>
        <w:t xml:space="preserve">7.12.6 </w:t>
      </w:r>
      <w:r w:rsidRPr="007F1040">
        <w:rPr>
          <w:b/>
          <w:color w:val="000000" w:themeColor="text1"/>
          <w:sz w:val="24"/>
        </w:rPr>
        <w:t>投资组合报告附注的其他文字描述部分</w:t>
      </w:r>
    </w:p>
    <w:p w:rsidR="006712EF" w:rsidRPr="007F1040" w:rsidRDefault="008F26AF">
      <w:pPr>
        <w:spacing w:before="29" w:line="288" w:lineRule="auto"/>
        <w:rPr>
          <w:color w:val="000000" w:themeColor="text1"/>
          <w:sz w:val="24"/>
        </w:rPr>
      </w:pPr>
      <w:r w:rsidRPr="007F1040">
        <w:rPr>
          <w:color w:val="000000" w:themeColor="text1"/>
          <w:sz w:val="24"/>
        </w:rPr>
        <w:t xml:space="preserve">1. </w:t>
      </w:r>
      <w:r w:rsidRPr="007F1040">
        <w:rPr>
          <w:color w:val="000000" w:themeColor="text1"/>
          <w:sz w:val="24"/>
        </w:rPr>
        <w:t>本基金本报告期末未持有处于交换期的可交换债券。</w:t>
      </w:r>
    </w:p>
    <w:p w:rsidR="001548F9" w:rsidRPr="007F1040" w:rsidRDefault="001548F9" w:rsidP="00AA70DB">
      <w:pPr>
        <w:spacing w:before="29" w:line="288" w:lineRule="auto"/>
        <w:rPr>
          <w:color w:val="000000" w:themeColor="text1"/>
          <w:sz w:val="24"/>
        </w:rPr>
      </w:pPr>
      <w:r w:rsidRPr="007F1040">
        <w:rPr>
          <w:color w:val="000000" w:themeColor="text1"/>
          <w:sz w:val="24"/>
        </w:rPr>
        <w:t xml:space="preserve">2. </w:t>
      </w:r>
      <w:r w:rsidRPr="007F1040">
        <w:rPr>
          <w:color w:val="000000" w:themeColor="text1"/>
          <w:sz w:val="24"/>
        </w:rPr>
        <w:t>由于四舍五入的原因，分项之和与合计项之间可能存在尾差。</w:t>
      </w:r>
    </w:p>
    <w:p w:rsidR="006E4313" w:rsidRPr="007F1040" w:rsidRDefault="006E4313" w:rsidP="00035D71">
      <w:pPr>
        <w:spacing w:before="29" w:line="288" w:lineRule="auto"/>
        <w:ind w:firstLineChars="200" w:firstLine="480"/>
        <w:rPr>
          <w:color w:val="000000" w:themeColor="text1"/>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76" w:name="_Toc225500050"/>
      <w:bookmarkStart w:id="77" w:name="_Toc428217064"/>
      <w:r w:rsidRPr="007F1040">
        <w:rPr>
          <w:b/>
          <w:bCs/>
          <w:color w:val="000000" w:themeColor="text1"/>
          <w:szCs w:val="24"/>
          <w:lang w:val="en-US"/>
        </w:rPr>
        <w:t xml:space="preserve">§8  </w:t>
      </w:r>
      <w:r w:rsidRPr="007F1040">
        <w:rPr>
          <w:b/>
          <w:bCs/>
          <w:color w:val="000000" w:themeColor="text1"/>
          <w:szCs w:val="24"/>
          <w:lang w:val="en-US"/>
        </w:rPr>
        <w:t>基金份额持有人信息</w:t>
      </w:r>
      <w:bookmarkEnd w:id="76"/>
      <w:bookmarkEnd w:id="77"/>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78" w:name="_Toc225500051"/>
      <w:bookmarkStart w:id="79" w:name="_Toc428217065"/>
      <w:r w:rsidRPr="007F1040">
        <w:rPr>
          <w:rFonts w:ascii="Times New Roman" w:hAnsi="Times New Roman"/>
          <w:color w:val="000000" w:themeColor="text1"/>
          <w:kern w:val="0"/>
          <w:szCs w:val="24"/>
        </w:rPr>
        <w:t xml:space="preserve">8.1 </w:t>
      </w:r>
      <w:r w:rsidRPr="007F1040">
        <w:rPr>
          <w:rFonts w:ascii="Times New Roman" w:hAnsi="Times New Roman"/>
          <w:color w:val="000000" w:themeColor="text1"/>
          <w:kern w:val="0"/>
          <w:szCs w:val="24"/>
        </w:rPr>
        <w:t>期末基金份额持有人户数及持有人结构</w:t>
      </w:r>
      <w:bookmarkEnd w:id="78"/>
      <w:bookmarkEnd w:id="79"/>
    </w:p>
    <w:p w:rsidR="00DE3E14" w:rsidRPr="007F1040" w:rsidRDefault="00DE3E14" w:rsidP="00D3619E">
      <w:pPr>
        <w:autoSpaceDE w:val="0"/>
        <w:autoSpaceDN w:val="0"/>
        <w:adjustRightInd w:val="0"/>
        <w:spacing w:before="29" w:line="288" w:lineRule="auto"/>
        <w:ind w:left="15"/>
        <w:jc w:val="right"/>
        <w:rPr>
          <w:color w:val="000000" w:themeColor="text1"/>
          <w:sz w:val="24"/>
        </w:rPr>
      </w:pPr>
      <w:r w:rsidRPr="007F1040">
        <w:rPr>
          <w:color w:val="000000" w:themeColor="text1"/>
          <w:sz w:val="24"/>
        </w:rPr>
        <w:t>份额单位：份</w:t>
      </w:r>
    </w:p>
    <w:tbl>
      <w:tblPr>
        <w:tblW w:w="4989" w:type="pct"/>
        <w:jc w:val="center"/>
        <w:tblLook w:val="00A0" w:firstRow="1" w:lastRow="0" w:firstColumn="1" w:lastColumn="0" w:noHBand="0" w:noVBand="0"/>
      </w:tblPr>
      <w:tblGrid>
        <w:gridCol w:w="1685"/>
        <w:gridCol w:w="1401"/>
        <w:gridCol w:w="1476"/>
        <w:gridCol w:w="1549"/>
        <w:gridCol w:w="1588"/>
        <w:gridCol w:w="1567"/>
      </w:tblGrid>
      <w:tr w:rsidR="007F1040" w:rsidRPr="007F1040" w:rsidTr="008F26A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712EF" w:rsidRPr="007F1040" w:rsidRDefault="008F26AF">
            <w:pPr>
              <w:jc w:val="center"/>
              <w:rPr>
                <w:color w:val="000000" w:themeColor="text1"/>
              </w:rPr>
            </w:pPr>
            <w:r w:rsidRPr="007F1040">
              <w:rPr>
                <w:color w:val="000000" w:themeColor="text1"/>
              </w:rPr>
              <w:t>持有人户数</w:t>
            </w:r>
            <w:r w:rsidRPr="007F1040">
              <w:rPr>
                <w:color w:val="000000" w:themeColor="text1"/>
              </w:rPr>
              <w:t>(</w:t>
            </w:r>
            <w:r w:rsidRPr="007F1040">
              <w:rPr>
                <w:color w:val="000000" w:themeColor="text1"/>
              </w:rPr>
              <w:t>户</w:t>
            </w:r>
            <w:r w:rsidRPr="007F1040">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持有人结构</w:t>
            </w:r>
          </w:p>
        </w:tc>
      </w:tr>
      <w:tr w:rsidR="007F1040" w:rsidRPr="007F1040" w:rsidTr="008F26A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712EF" w:rsidRPr="007F1040" w:rsidRDefault="006712EF">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个人投资者</w:t>
            </w:r>
          </w:p>
        </w:tc>
      </w:tr>
      <w:tr w:rsidR="007F1040" w:rsidRPr="007F1040" w:rsidTr="008F26A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712EF" w:rsidRPr="007F1040" w:rsidRDefault="006712EF">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7F1040" w:rsidRDefault="00DE3E14" w:rsidP="006F1E2A">
            <w:pPr>
              <w:spacing w:before="29" w:line="288" w:lineRule="auto"/>
              <w:jc w:val="center"/>
              <w:rPr>
                <w:color w:val="000000" w:themeColor="text1"/>
                <w:sz w:val="24"/>
              </w:rPr>
            </w:pPr>
            <w:r w:rsidRPr="007F1040">
              <w:rPr>
                <w:color w:val="000000" w:themeColor="text1"/>
                <w:sz w:val="24"/>
              </w:rPr>
              <w:t>占总份额比例</w:t>
            </w:r>
          </w:p>
        </w:tc>
      </w:tr>
      <w:tr w:rsidR="008F26AF" w:rsidRPr="007F1040" w:rsidTr="008F26A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712EF" w:rsidRPr="007F1040" w:rsidRDefault="008F26AF">
            <w:pPr>
              <w:jc w:val="center"/>
              <w:rPr>
                <w:color w:val="000000" w:themeColor="text1"/>
              </w:rPr>
            </w:pPr>
            <w:r w:rsidRPr="007F1040">
              <w:rPr>
                <w:bCs/>
                <w:color w:val="000000" w:themeColor="text1"/>
                <w:sz w:val="24"/>
              </w:rPr>
              <w:t>2,034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D6742C">
            <w:pPr>
              <w:widowControl/>
              <w:spacing w:before="29" w:line="288" w:lineRule="auto"/>
              <w:jc w:val="right"/>
              <w:rPr>
                <w:bCs/>
                <w:color w:val="000000" w:themeColor="text1"/>
                <w:sz w:val="24"/>
              </w:rPr>
            </w:pPr>
            <w:r w:rsidRPr="007F1040">
              <w:rPr>
                <w:bCs/>
                <w:color w:val="000000" w:themeColor="text1"/>
                <w:sz w:val="24"/>
              </w:rPr>
              <w:t>29,875.88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D6742C">
            <w:pPr>
              <w:widowControl/>
              <w:spacing w:before="29" w:line="288" w:lineRule="auto"/>
              <w:jc w:val="right"/>
              <w:rPr>
                <w:bCs/>
                <w:color w:val="000000" w:themeColor="text1"/>
                <w:sz w:val="24"/>
              </w:rPr>
            </w:pPr>
            <w:r w:rsidRPr="007F1040">
              <w:rPr>
                <w:bCs/>
                <w:color w:val="000000" w:themeColor="text1"/>
                <w:sz w:val="24"/>
              </w:rPr>
              <w:t>6,988,727.82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D6742C">
            <w:pPr>
              <w:widowControl/>
              <w:spacing w:before="29" w:line="288" w:lineRule="auto"/>
              <w:jc w:val="right"/>
              <w:rPr>
                <w:bCs/>
                <w:color w:val="000000" w:themeColor="text1"/>
                <w:sz w:val="24"/>
              </w:rPr>
            </w:pPr>
            <w:r w:rsidRPr="007F1040">
              <w:rPr>
                <w:bCs/>
                <w:color w:val="000000" w:themeColor="text1"/>
                <w:sz w:val="24"/>
              </w:rPr>
              <w:t>11.50%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7F1040" w:rsidRDefault="00DE3E14" w:rsidP="00D6742C">
            <w:pPr>
              <w:widowControl/>
              <w:spacing w:before="29" w:line="288" w:lineRule="auto"/>
              <w:jc w:val="right"/>
              <w:rPr>
                <w:bCs/>
                <w:color w:val="000000" w:themeColor="text1"/>
                <w:sz w:val="24"/>
              </w:rPr>
            </w:pPr>
            <w:r w:rsidRPr="007F1040">
              <w:rPr>
                <w:bCs/>
                <w:color w:val="000000" w:themeColor="text1"/>
                <w:sz w:val="24"/>
              </w:rPr>
              <w:t>53,778,811.13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7F1040" w:rsidRDefault="00DE3E14" w:rsidP="00D6742C">
            <w:pPr>
              <w:widowControl/>
              <w:spacing w:before="29" w:line="288" w:lineRule="auto"/>
              <w:jc w:val="right"/>
              <w:rPr>
                <w:bCs/>
                <w:color w:val="000000" w:themeColor="text1"/>
                <w:sz w:val="24"/>
              </w:rPr>
            </w:pPr>
            <w:r w:rsidRPr="007F1040">
              <w:rPr>
                <w:bCs/>
                <w:color w:val="000000" w:themeColor="text1"/>
                <w:sz w:val="24"/>
              </w:rPr>
              <w:t>88.50%</w:t>
            </w:r>
          </w:p>
        </w:tc>
      </w:tr>
    </w:tbl>
    <w:p w:rsidR="00DE3E14" w:rsidRPr="007F1040" w:rsidRDefault="00DE3E14"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80" w:name="_Toc428217066"/>
      <w:r w:rsidRPr="007F1040">
        <w:rPr>
          <w:rFonts w:ascii="Times New Roman" w:hAnsi="Times New Roman"/>
          <w:color w:val="000000" w:themeColor="text1"/>
          <w:kern w:val="0"/>
          <w:szCs w:val="24"/>
        </w:rPr>
        <w:t xml:space="preserve">8.2 </w:t>
      </w:r>
      <w:r w:rsidRPr="007F1040">
        <w:rPr>
          <w:rFonts w:ascii="Times New Roman" w:hAnsi="Times New Roman"/>
          <w:color w:val="000000" w:themeColor="text1"/>
          <w:szCs w:val="24"/>
        </w:rPr>
        <w:t>期末上市基金前十名持有人</w:t>
      </w:r>
      <w:bookmarkEnd w:id="8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7F1040" w:rsidRPr="007F1040" w:rsidTr="00BD08D2">
        <w:trPr>
          <w:trHeight w:val="1298"/>
        </w:trPr>
        <w:tc>
          <w:tcPr>
            <w:tcW w:w="1109" w:type="dxa"/>
            <w:vAlign w:val="center"/>
          </w:tcPr>
          <w:p w:rsidR="006942C3" w:rsidRPr="007F1040" w:rsidRDefault="006942C3" w:rsidP="0048308E">
            <w:pPr>
              <w:spacing w:before="29" w:line="288" w:lineRule="auto"/>
              <w:jc w:val="center"/>
              <w:rPr>
                <w:color w:val="000000" w:themeColor="text1"/>
                <w:sz w:val="24"/>
              </w:rPr>
            </w:pPr>
            <w:r w:rsidRPr="007F1040">
              <w:rPr>
                <w:color w:val="000000" w:themeColor="text1"/>
                <w:sz w:val="24"/>
              </w:rPr>
              <w:t>序号</w:t>
            </w:r>
          </w:p>
        </w:tc>
        <w:tc>
          <w:tcPr>
            <w:tcW w:w="2590" w:type="dxa"/>
            <w:vAlign w:val="center"/>
          </w:tcPr>
          <w:p w:rsidR="006942C3" w:rsidRPr="007F1040" w:rsidRDefault="006942C3" w:rsidP="0048308E">
            <w:pPr>
              <w:spacing w:before="29" w:line="288" w:lineRule="auto"/>
              <w:jc w:val="center"/>
              <w:rPr>
                <w:color w:val="000000" w:themeColor="text1"/>
                <w:sz w:val="24"/>
              </w:rPr>
            </w:pPr>
            <w:r w:rsidRPr="007F1040">
              <w:rPr>
                <w:color w:val="000000" w:themeColor="text1"/>
                <w:sz w:val="24"/>
              </w:rPr>
              <w:t>持有人名称</w:t>
            </w:r>
          </w:p>
        </w:tc>
        <w:tc>
          <w:tcPr>
            <w:tcW w:w="2293" w:type="dxa"/>
            <w:vAlign w:val="center"/>
          </w:tcPr>
          <w:p w:rsidR="006942C3" w:rsidRPr="007F1040" w:rsidRDefault="006942C3" w:rsidP="0048308E">
            <w:pPr>
              <w:spacing w:before="29" w:line="288" w:lineRule="auto"/>
              <w:jc w:val="center"/>
              <w:rPr>
                <w:color w:val="000000" w:themeColor="text1"/>
                <w:sz w:val="24"/>
              </w:rPr>
            </w:pPr>
            <w:r w:rsidRPr="007F1040">
              <w:rPr>
                <w:color w:val="000000" w:themeColor="text1"/>
                <w:sz w:val="24"/>
              </w:rPr>
              <w:t>持有份额（份）</w:t>
            </w:r>
          </w:p>
        </w:tc>
        <w:tc>
          <w:tcPr>
            <w:tcW w:w="3030" w:type="dxa"/>
            <w:vAlign w:val="center"/>
          </w:tcPr>
          <w:p w:rsidR="006942C3" w:rsidRPr="007F1040" w:rsidRDefault="006942C3" w:rsidP="0048308E">
            <w:pPr>
              <w:spacing w:before="29" w:line="288" w:lineRule="auto"/>
              <w:jc w:val="center"/>
              <w:rPr>
                <w:color w:val="000000" w:themeColor="text1"/>
                <w:sz w:val="24"/>
              </w:rPr>
            </w:pPr>
            <w:r w:rsidRPr="007F1040">
              <w:rPr>
                <w:color w:val="000000" w:themeColor="text1"/>
                <w:sz w:val="24"/>
              </w:rPr>
              <w:t>占上市总份额比例</w:t>
            </w:r>
            <w:r w:rsidR="00B7371A" w:rsidRPr="007F1040">
              <w:rPr>
                <w:color w:val="000000" w:themeColor="text1"/>
                <w:sz w:val="24"/>
              </w:rPr>
              <w:t>(%)</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1</w:t>
            </w:r>
          </w:p>
        </w:tc>
        <w:tc>
          <w:tcPr>
            <w:tcW w:w="2583" w:type="dxa"/>
            <w:vAlign w:val="center"/>
          </w:tcPr>
          <w:p w:rsidR="006712EF" w:rsidRPr="007F1040" w:rsidRDefault="008F26AF">
            <w:pPr>
              <w:jc w:val="left"/>
              <w:rPr>
                <w:color w:val="000000" w:themeColor="text1"/>
              </w:rPr>
            </w:pPr>
            <w:r w:rsidRPr="007F1040">
              <w:rPr>
                <w:color w:val="000000" w:themeColor="text1"/>
                <w:sz w:val="24"/>
              </w:rPr>
              <w:t>中国建设银行股份有限公司企业年金计划－中国工商银行股份有限</w:t>
            </w:r>
          </w:p>
        </w:tc>
        <w:tc>
          <w:tcPr>
            <w:tcW w:w="2287" w:type="dxa"/>
            <w:vAlign w:val="center"/>
          </w:tcPr>
          <w:p w:rsidR="006712EF" w:rsidRPr="007F1040" w:rsidRDefault="008F26AF">
            <w:pPr>
              <w:jc w:val="right"/>
              <w:rPr>
                <w:color w:val="000000" w:themeColor="text1"/>
              </w:rPr>
            </w:pPr>
            <w:r w:rsidRPr="007F1040">
              <w:rPr>
                <w:color w:val="000000" w:themeColor="text1"/>
                <w:sz w:val="24"/>
              </w:rPr>
              <w:t>1,817,289.00</w:t>
            </w:r>
          </w:p>
        </w:tc>
        <w:tc>
          <w:tcPr>
            <w:tcW w:w="3022" w:type="dxa"/>
            <w:vAlign w:val="center"/>
          </w:tcPr>
          <w:p w:rsidR="006712EF" w:rsidRPr="007F1040" w:rsidRDefault="008F26AF">
            <w:pPr>
              <w:jc w:val="right"/>
              <w:rPr>
                <w:color w:val="000000" w:themeColor="text1"/>
              </w:rPr>
            </w:pPr>
            <w:r w:rsidRPr="007F1040">
              <w:rPr>
                <w:color w:val="000000" w:themeColor="text1"/>
                <w:sz w:val="24"/>
              </w:rPr>
              <w:t>23.49%</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2</w:t>
            </w:r>
          </w:p>
        </w:tc>
        <w:tc>
          <w:tcPr>
            <w:tcW w:w="2583" w:type="dxa"/>
            <w:vAlign w:val="center"/>
          </w:tcPr>
          <w:p w:rsidR="006712EF" w:rsidRPr="007F1040" w:rsidRDefault="008F26AF">
            <w:pPr>
              <w:jc w:val="left"/>
              <w:rPr>
                <w:color w:val="000000" w:themeColor="text1"/>
              </w:rPr>
            </w:pPr>
            <w:r w:rsidRPr="007F1040">
              <w:rPr>
                <w:color w:val="000000" w:themeColor="text1"/>
                <w:sz w:val="24"/>
              </w:rPr>
              <w:t>广东省粤电集团有限公司企业年金计划－中国工商银行股份有限公</w:t>
            </w:r>
          </w:p>
        </w:tc>
        <w:tc>
          <w:tcPr>
            <w:tcW w:w="2287" w:type="dxa"/>
            <w:vAlign w:val="center"/>
          </w:tcPr>
          <w:p w:rsidR="006712EF" w:rsidRPr="007F1040" w:rsidRDefault="008F26AF">
            <w:pPr>
              <w:jc w:val="right"/>
              <w:rPr>
                <w:color w:val="000000" w:themeColor="text1"/>
              </w:rPr>
            </w:pPr>
            <w:r w:rsidRPr="007F1040">
              <w:rPr>
                <w:color w:val="000000" w:themeColor="text1"/>
                <w:sz w:val="24"/>
              </w:rPr>
              <w:t>1,084,516.00</w:t>
            </w:r>
          </w:p>
        </w:tc>
        <w:tc>
          <w:tcPr>
            <w:tcW w:w="3022" w:type="dxa"/>
            <w:vAlign w:val="center"/>
          </w:tcPr>
          <w:p w:rsidR="006712EF" w:rsidRPr="007F1040" w:rsidRDefault="008F26AF">
            <w:pPr>
              <w:jc w:val="right"/>
              <w:rPr>
                <w:color w:val="000000" w:themeColor="text1"/>
              </w:rPr>
            </w:pPr>
            <w:r w:rsidRPr="007F1040">
              <w:rPr>
                <w:color w:val="000000" w:themeColor="text1"/>
                <w:sz w:val="24"/>
              </w:rPr>
              <w:t>14.02%</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3</w:t>
            </w:r>
          </w:p>
        </w:tc>
        <w:tc>
          <w:tcPr>
            <w:tcW w:w="2583" w:type="dxa"/>
            <w:vAlign w:val="center"/>
          </w:tcPr>
          <w:p w:rsidR="006712EF" w:rsidRPr="007F1040" w:rsidRDefault="008F26AF">
            <w:pPr>
              <w:jc w:val="left"/>
              <w:rPr>
                <w:color w:val="000000" w:themeColor="text1"/>
              </w:rPr>
            </w:pPr>
            <w:r w:rsidRPr="007F1040">
              <w:rPr>
                <w:color w:val="000000" w:themeColor="text1"/>
                <w:sz w:val="24"/>
              </w:rPr>
              <w:t>成都铁路局企业年金计划－中国建设银行股份有限公司</w:t>
            </w:r>
          </w:p>
        </w:tc>
        <w:tc>
          <w:tcPr>
            <w:tcW w:w="2287" w:type="dxa"/>
            <w:vAlign w:val="center"/>
          </w:tcPr>
          <w:p w:rsidR="006712EF" w:rsidRPr="007F1040" w:rsidRDefault="008F26AF">
            <w:pPr>
              <w:jc w:val="right"/>
              <w:rPr>
                <w:color w:val="000000" w:themeColor="text1"/>
              </w:rPr>
            </w:pPr>
            <w:r w:rsidRPr="007F1040">
              <w:rPr>
                <w:color w:val="000000" w:themeColor="text1"/>
                <w:sz w:val="24"/>
              </w:rPr>
              <w:t>1,000,000.00</w:t>
            </w:r>
          </w:p>
        </w:tc>
        <w:tc>
          <w:tcPr>
            <w:tcW w:w="3022" w:type="dxa"/>
            <w:vAlign w:val="center"/>
          </w:tcPr>
          <w:p w:rsidR="006712EF" w:rsidRPr="007F1040" w:rsidRDefault="008F26AF">
            <w:pPr>
              <w:jc w:val="right"/>
              <w:rPr>
                <w:color w:val="000000" w:themeColor="text1"/>
              </w:rPr>
            </w:pPr>
            <w:r w:rsidRPr="007F1040">
              <w:rPr>
                <w:color w:val="000000" w:themeColor="text1"/>
                <w:sz w:val="24"/>
              </w:rPr>
              <w:t>12.92%</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4</w:t>
            </w:r>
          </w:p>
        </w:tc>
        <w:tc>
          <w:tcPr>
            <w:tcW w:w="2583" w:type="dxa"/>
            <w:vAlign w:val="center"/>
          </w:tcPr>
          <w:p w:rsidR="006712EF" w:rsidRPr="007F1040" w:rsidRDefault="008F26AF">
            <w:pPr>
              <w:jc w:val="left"/>
              <w:rPr>
                <w:color w:val="000000" w:themeColor="text1"/>
              </w:rPr>
            </w:pPr>
            <w:r w:rsidRPr="007F1040">
              <w:rPr>
                <w:color w:val="000000" w:themeColor="text1"/>
                <w:sz w:val="24"/>
              </w:rPr>
              <w:t>中国第一汽车集团公司企业年金计划－中国工商银行股份有限公司</w:t>
            </w:r>
          </w:p>
        </w:tc>
        <w:tc>
          <w:tcPr>
            <w:tcW w:w="2287" w:type="dxa"/>
            <w:vAlign w:val="center"/>
          </w:tcPr>
          <w:p w:rsidR="006712EF" w:rsidRPr="007F1040" w:rsidRDefault="008F26AF">
            <w:pPr>
              <w:jc w:val="right"/>
              <w:rPr>
                <w:color w:val="000000" w:themeColor="text1"/>
              </w:rPr>
            </w:pPr>
            <w:r w:rsidRPr="007F1040">
              <w:rPr>
                <w:color w:val="000000" w:themeColor="text1"/>
                <w:sz w:val="24"/>
              </w:rPr>
              <w:t>1,000,000.00</w:t>
            </w:r>
          </w:p>
        </w:tc>
        <w:tc>
          <w:tcPr>
            <w:tcW w:w="3022" w:type="dxa"/>
            <w:vAlign w:val="center"/>
          </w:tcPr>
          <w:p w:rsidR="006712EF" w:rsidRPr="007F1040" w:rsidRDefault="008F26AF">
            <w:pPr>
              <w:jc w:val="right"/>
              <w:rPr>
                <w:color w:val="000000" w:themeColor="text1"/>
              </w:rPr>
            </w:pPr>
            <w:r w:rsidRPr="007F1040">
              <w:rPr>
                <w:color w:val="000000" w:themeColor="text1"/>
                <w:sz w:val="24"/>
              </w:rPr>
              <w:t>12.92%</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5</w:t>
            </w:r>
          </w:p>
        </w:tc>
        <w:tc>
          <w:tcPr>
            <w:tcW w:w="2583" w:type="dxa"/>
            <w:vAlign w:val="center"/>
          </w:tcPr>
          <w:p w:rsidR="006712EF" w:rsidRPr="007F1040" w:rsidRDefault="008F26AF">
            <w:pPr>
              <w:jc w:val="left"/>
              <w:rPr>
                <w:color w:val="000000" w:themeColor="text1"/>
              </w:rPr>
            </w:pPr>
            <w:r w:rsidRPr="007F1040">
              <w:rPr>
                <w:color w:val="000000" w:themeColor="text1"/>
                <w:sz w:val="24"/>
              </w:rPr>
              <w:t>海航集团有限公司企业年金计划－中国工商银行股份有限公司</w:t>
            </w:r>
          </w:p>
        </w:tc>
        <w:tc>
          <w:tcPr>
            <w:tcW w:w="2287" w:type="dxa"/>
            <w:vAlign w:val="center"/>
          </w:tcPr>
          <w:p w:rsidR="006712EF" w:rsidRPr="007F1040" w:rsidRDefault="008F26AF">
            <w:pPr>
              <w:jc w:val="right"/>
              <w:rPr>
                <w:color w:val="000000" w:themeColor="text1"/>
              </w:rPr>
            </w:pPr>
            <w:r w:rsidRPr="007F1040">
              <w:rPr>
                <w:color w:val="000000" w:themeColor="text1"/>
                <w:sz w:val="24"/>
              </w:rPr>
              <w:t>794,346.00</w:t>
            </w:r>
          </w:p>
        </w:tc>
        <w:tc>
          <w:tcPr>
            <w:tcW w:w="3022" w:type="dxa"/>
            <w:vAlign w:val="center"/>
          </w:tcPr>
          <w:p w:rsidR="006712EF" w:rsidRPr="007F1040" w:rsidRDefault="008F26AF">
            <w:pPr>
              <w:jc w:val="right"/>
              <w:rPr>
                <w:color w:val="000000" w:themeColor="text1"/>
              </w:rPr>
            </w:pPr>
            <w:r w:rsidRPr="007F1040">
              <w:rPr>
                <w:color w:val="000000" w:themeColor="text1"/>
                <w:sz w:val="24"/>
              </w:rPr>
              <w:t>10.27%</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6</w:t>
            </w:r>
          </w:p>
        </w:tc>
        <w:tc>
          <w:tcPr>
            <w:tcW w:w="2583" w:type="dxa"/>
            <w:vAlign w:val="center"/>
          </w:tcPr>
          <w:p w:rsidR="006712EF" w:rsidRPr="007F1040" w:rsidRDefault="008F26AF">
            <w:pPr>
              <w:jc w:val="left"/>
              <w:rPr>
                <w:color w:val="000000" w:themeColor="text1"/>
              </w:rPr>
            </w:pPr>
            <w:r w:rsidRPr="007F1040">
              <w:rPr>
                <w:color w:val="000000" w:themeColor="text1"/>
                <w:sz w:val="24"/>
              </w:rPr>
              <w:t>中国电力工程顾问集团公司企业年金计划－中国银行股份有限公司</w:t>
            </w:r>
          </w:p>
        </w:tc>
        <w:tc>
          <w:tcPr>
            <w:tcW w:w="2287" w:type="dxa"/>
            <w:vAlign w:val="center"/>
          </w:tcPr>
          <w:p w:rsidR="006712EF" w:rsidRPr="007F1040" w:rsidRDefault="008F26AF">
            <w:pPr>
              <w:jc w:val="right"/>
              <w:rPr>
                <w:color w:val="000000" w:themeColor="text1"/>
              </w:rPr>
            </w:pPr>
            <w:r w:rsidRPr="007F1040">
              <w:rPr>
                <w:color w:val="000000" w:themeColor="text1"/>
                <w:sz w:val="24"/>
              </w:rPr>
              <w:t>757,026.00</w:t>
            </w:r>
          </w:p>
        </w:tc>
        <w:tc>
          <w:tcPr>
            <w:tcW w:w="3022" w:type="dxa"/>
            <w:vAlign w:val="center"/>
          </w:tcPr>
          <w:p w:rsidR="006712EF" w:rsidRPr="007F1040" w:rsidRDefault="008F26AF">
            <w:pPr>
              <w:jc w:val="right"/>
              <w:rPr>
                <w:color w:val="000000" w:themeColor="text1"/>
              </w:rPr>
            </w:pPr>
            <w:r w:rsidRPr="007F1040">
              <w:rPr>
                <w:color w:val="000000" w:themeColor="text1"/>
                <w:sz w:val="24"/>
              </w:rPr>
              <w:t>9.78%</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7</w:t>
            </w:r>
          </w:p>
        </w:tc>
        <w:tc>
          <w:tcPr>
            <w:tcW w:w="2583" w:type="dxa"/>
            <w:vAlign w:val="center"/>
          </w:tcPr>
          <w:p w:rsidR="006712EF" w:rsidRPr="007F1040" w:rsidRDefault="008F26AF">
            <w:pPr>
              <w:jc w:val="left"/>
              <w:rPr>
                <w:color w:val="000000" w:themeColor="text1"/>
              </w:rPr>
            </w:pPr>
            <w:r w:rsidRPr="007F1040">
              <w:rPr>
                <w:color w:val="000000" w:themeColor="text1"/>
                <w:sz w:val="24"/>
              </w:rPr>
              <w:t>宁波鼎锋海川投资管理中心（有限合伙）－鼎锋另类策略</w:t>
            </w:r>
            <w:r w:rsidRPr="007F1040">
              <w:rPr>
                <w:color w:val="000000" w:themeColor="text1"/>
                <w:sz w:val="24"/>
              </w:rPr>
              <w:t>2</w:t>
            </w:r>
            <w:r w:rsidRPr="007F1040">
              <w:rPr>
                <w:color w:val="000000" w:themeColor="text1"/>
                <w:sz w:val="24"/>
              </w:rPr>
              <w:t>期证</w:t>
            </w:r>
          </w:p>
        </w:tc>
        <w:tc>
          <w:tcPr>
            <w:tcW w:w="2287" w:type="dxa"/>
            <w:vAlign w:val="center"/>
          </w:tcPr>
          <w:p w:rsidR="006712EF" w:rsidRPr="007F1040" w:rsidRDefault="008F26AF">
            <w:pPr>
              <w:jc w:val="right"/>
              <w:rPr>
                <w:color w:val="000000" w:themeColor="text1"/>
              </w:rPr>
            </w:pPr>
            <w:r w:rsidRPr="007F1040">
              <w:rPr>
                <w:color w:val="000000" w:themeColor="text1"/>
                <w:sz w:val="24"/>
              </w:rPr>
              <w:t>408,731.00</w:t>
            </w:r>
          </w:p>
        </w:tc>
        <w:tc>
          <w:tcPr>
            <w:tcW w:w="3022" w:type="dxa"/>
            <w:vAlign w:val="center"/>
          </w:tcPr>
          <w:p w:rsidR="006712EF" w:rsidRPr="007F1040" w:rsidRDefault="008F26AF">
            <w:pPr>
              <w:jc w:val="right"/>
              <w:rPr>
                <w:color w:val="000000" w:themeColor="text1"/>
              </w:rPr>
            </w:pPr>
            <w:r w:rsidRPr="007F1040">
              <w:rPr>
                <w:color w:val="000000" w:themeColor="text1"/>
                <w:sz w:val="24"/>
              </w:rPr>
              <w:t>5.28%</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8</w:t>
            </w:r>
          </w:p>
        </w:tc>
        <w:tc>
          <w:tcPr>
            <w:tcW w:w="2583" w:type="dxa"/>
            <w:vAlign w:val="center"/>
          </w:tcPr>
          <w:p w:rsidR="006712EF" w:rsidRPr="007F1040" w:rsidRDefault="008F26AF">
            <w:pPr>
              <w:jc w:val="left"/>
              <w:rPr>
                <w:color w:val="000000" w:themeColor="text1"/>
              </w:rPr>
            </w:pPr>
            <w:r w:rsidRPr="007F1040">
              <w:rPr>
                <w:color w:val="000000" w:themeColor="text1"/>
                <w:sz w:val="24"/>
              </w:rPr>
              <w:t>高德荣</w:t>
            </w:r>
          </w:p>
        </w:tc>
        <w:tc>
          <w:tcPr>
            <w:tcW w:w="2287" w:type="dxa"/>
            <w:vAlign w:val="center"/>
          </w:tcPr>
          <w:p w:rsidR="006712EF" w:rsidRPr="007F1040" w:rsidRDefault="008F26AF">
            <w:pPr>
              <w:jc w:val="right"/>
              <w:rPr>
                <w:color w:val="000000" w:themeColor="text1"/>
              </w:rPr>
            </w:pPr>
            <w:r w:rsidRPr="007F1040">
              <w:rPr>
                <w:color w:val="000000" w:themeColor="text1"/>
                <w:sz w:val="24"/>
              </w:rPr>
              <w:t>112,300.00</w:t>
            </w:r>
          </w:p>
        </w:tc>
        <w:tc>
          <w:tcPr>
            <w:tcW w:w="3022" w:type="dxa"/>
            <w:vAlign w:val="center"/>
          </w:tcPr>
          <w:p w:rsidR="006712EF" w:rsidRPr="007F1040" w:rsidRDefault="008F26AF">
            <w:pPr>
              <w:jc w:val="right"/>
              <w:rPr>
                <w:color w:val="000000" w:themeColor="text1"/>
              </w:rPr>
            </w:pPr>
            <w:r w:rsidRPr="007F1040">
              <w:rPr>
                <w:color w:val="000000" w:themeColor="text1"/>
                <w:sz w:val="24"/>
              </w:rPr>
              <w:t>1.45%</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9</w:t>
            </w:r>
          </w:p>
        </w:tc>
        <w:tc>
          <w:tcPr>
            <w:tcW w:w="2583" w:type="dxa"/>
            <w:vAlign w:val="center"/>
          </w:tcPr>
          <w:p w:rsidR="006712EF" w:rsidRPr="007F1040" w:rsidRDefault="008F26AF">
            <w:pPr>
              <w:jc w:val="left"/>
              <w:rPr>
                <w:color w:val="000000" w:themeColor="text1"/>
              </w:rPr>
            </w:pPr>
            <w:r w:rsidRPr="007F1040">
              <w:rPr>
                <w:color w:val="000000" w:themeColor="text1"/>
                <w:sz w:val="24"/>
              </w:rPr>
              <w:t>郭晶先</w:t>
            </w:r>
          </w:p>
        </w:tc>
        <w:tc>
          <w:tcPr>
            <w:tcW w:w="2287" w:type="dxa"/>
            <w:vAlign w:val="center"/>
          </w:tcPr>
          <w:p w:rsidR="006712EF" w:rsidRPr="007F1040" w:rsidRDefault="008F26AF">
            <w:pPr>
              <w:jc w:val="right"/>
              <w:rPr>
                <w:color w:val="000000" w:themeColor="text1"/>
              </w:rPr>
            </w:pPr>
            <w:r w:rsidRPr="007F1040">
              <w:rPr>
                <w:color w:val="000000" w:themeColor="text1"/>
                <w:sz w:val="24"/>
              </w:rPr>
              <w:t>79,683.00</w:t>
            </w:r>
          </w:p>
        </w:tc>
        <w:tc>
          <w:tcPr>
            <w:tcW w:w="3022" w:type="dxa"/>
            <w:vAlign w:val="center"/>
          </w:tcPr>
          <w:p w:rsidR="006712EF" w:rsidRPr="007F1040" w:rsidRDefault="008F26AF">
            <w:pPr>
              <w:jc w:val="right"/>
              <w:rPr>
                <w:color w:val="000000" w:themeColor="text1"/>
              </w:rPr>
            </w:pPr>
            <w:r w:rsidRPr="007F1040">
              <w:rPr>
                <w:color w:val="000000" w:themeColor="text1"/>
                <w:sz w:val="24"/>
              </w:rPr>
              <w:t>1.03%</w:t>
            </w:r>
          </w:p>
        </w:tc>
      </w:tr>
      <w:tr w:rsidR="007F1040" w:rsidRPr="007F1040">
        <w:tc>
          <w:tcPr>
            <w:tcW w:w="1106" w:type="dxa"/>
            <w:vAlign w:val="center"/>
          </w:tcPr>
          <w:p w:rsidR="006712EF" w:rsidRPr="007F1040" w:rsidRDefault="008F26AF">
            <w:pPr>
              <w:jc w:val="center"/>
              <w:rPr>
                <w:color w:val="000000" w:themeColor="text1"/>
              </w:rPr>
            </w:pPr>
            <w:r w:rsidRPr="007F1040">
              <w:rPr>
                <w:color w:val="000000" w:themeColor="text1"/>
                <w:sz w:val="24"/>
              </w:rPr>
              <w:t>10</w:t>
            </w:r>
          </w:p>
        </w:tc>
        <w:tc>
          <w:tcPr>
            <w:tcW w:w="2583" w:type="dxa"/>
            <w:vAlign w:val="center"/>
          </w:tcPr>
          <w:p w:rsidR="006712EF" w:rsidRPr="007F1040" w:rsidRDefault="008F26AF">
            <w:pPr>
              <w:jc w:val="left"/>
              <w:rPr>
                <w:color w:val="000000" w:themeColor="text1"/>
              </w:rPr>
            </w:pPr>
            <w:r w:rsidRPr="007F1040">
              <w:rPr>
                <w:color w:val="000000" w:themeColor="text1"/>
                <w:sz w:val="24"/>
              </w:rPr>
              <w:t>中铁快运股份有限公司企业年金计划－中国工商银行股份有限公司</w:t>
            </w:r>
          </w:p>
        </w:tc>
        <w:tc>
          <w:tcPr>
            <w:tcW w:w="2287" w:type="dxa"/>
            <w:vAlign w:val="center"/>
          </w:tcPr>
          <w:p w:rsidR="006712EF" w:rsidRPr="007F1040" w:rsidRDefault="008F26AF">
            <w:pPr>
              <w:jc w:val="right"/>
              <w:rPr>
                <w:color w:val="000000" w:themeColor="text1"/>
              </w:rPr>
            </w:pPr>
            <w:r w:rsidRPr="007F1040">
              <w:rPr>
                <w:color w:val="000000" w:themeColor="text1"/>
                <w:sz w:val="24"/>
              </w:rPr>
              <w:t>77,100.00</w:t>
            </w:r>
          </w:p>
        </w:tc>
        <w:tc>
          <w:tcPr>
            <w:tcW w:w="3022" w:type="dxa"/>
            <w:vAlign w:val="center"/>
          </w:tcPr>
          <w:p w:rsidR="006712EF" w:rsidRPr="007F1040" w:rsidRDefault="008F26AF">
            <w:pPr>
              <w:jc w:val="right"/>
              <w:rPr>
                <w:color w:val="000000" w:themeColor="text1"/>
              </w:rPr>
            </w:pPr>
            <w:r w:rsidRPr="007F1040">
              <w:rPr>
                <w:color w:val="000000" w:themeColor="text1"/>
                <w:sz w:val="24"/>
              </w:rPr>
              <w:t>1.00%</w:t>
            </w:r>
          </w:p>
        </w:tc>
      </w:tr>
    </w:tbl>
    <w:p w:rsidR="006942C3" w:rsidRPr="007F1040" w:rsidRDefault="006942C3" w:rsidP="0048308E">
      <w:pPr>
        <w:tabs>
          <w:tab w:val="left" w:pos="426"/>
        </w:tabs>
        <w:spacing w:before="29" w:line="288" w:lineRule="auto"/>
        <w:jc w:val="left"/>
        <w:rPr>
          <w:color w:val="000000" w:themeColor="text1"/>
          <w:kern w:val="0"/>
          <w:sz w:val="24"/>
        </w:rPr>
      </w:pPr>
      <w:r w:rsidRPr="007F1040">
        <w:rPr>
          <w:color w:val="000000" w:themeColor="text1"/>
          <w:kern w:val="0"/>
          <w:sz w:val="24"/>
        </w:rPr>
        <w:t>注：持有人为场内持有人。</w:t>
      </w:r>
    </w:p>
    <w:p w:rsidR="00A70C04" w:rsidRPr="007F1040" w:rsidRDefault="00A70C04" w:rsidP="0048308E">
      <w:pPr>
        <w:tabs>
          <w:tab w:val="left" w:pos="426"/>
        </w:tabs>
        <w:spacing w:before="29" w:line="288" w:lineRule="auto"/>
        <w:jc w:val="left"/>
        <w:rPr>
          <w:color w:val="000000" w:themeColor="text1"/>
          <w:kern w:val="0"/>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81" w:name="_Toc428217067"/>
      <w:r w:rsidRPr="007F1040">
        <w:rPr>
          <w:rFonts w:ascii="Times New Roman" w:hAnsi="Times New Roman"/>
          <w:color w:val="000000" w:themeColor="text1"/>
          <w:kern w:val="0"/>
          <w:szCs w:val="24"/>
        </w:rPr>
        <w:t xml:space="preserve">8.3 </w:t>
      </w:r>
      <w:r w:rsidRPr="007F1040">
        <w:rPr>
          <w:rFonts w:ascii="Times New Roman" w:hAnsi="Times New Roman"/>
          <w:color w:val="000000" w:themeColor="text1"/>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7F1040" w:rsidRPr="007F1040" w:rsidTr="00054D4A">
        <w:trPr>
          <w:trHeight w:val="802"/>
        </w:trPr>
        <w:tc>
          <w:tcPr>
            <w:tcW w:w="4111" w:type="dxa"/>
            <w:vAlign w:val="center"/>
          </w:tcPr>
          <w:p w:rsidR="001F3C6E" w:rsidRPr="007F1040" w:rsidRDefault="00DF5C7F" w:rsidP="0048308E">
            <w:pPr>
              <w:widowControl/>
              <w:spacing w:before="29" w:line="288" w:lineRule="auto"/>
              <w:jc w:val="center"/>
              <w:rPr>
                <w:color w:val="000000" w:themeColor="text1"/>
                <w:kern w:val="0"/>
                <w:sz w:val="24"/>
              </w:rPr>
            </w:pPr>
            <w:r w:rsidRPr="007F1040">
              <w:rPr>
                <w:color w:val="000000" w:themeColor="text1"/>
                <w:kern w:val="0"/>
                <w:sz w:val="24"/>
              </w:rPr>
              <w:t>项目</w:t>
            </w:r>
          </w:p>
          <w:p w:rsidR="00DF5C7F" w:rsidRPr="007F1040" w:rsidRDefault="00DF5C7F" w:rsidP="0048308E">
            <w:pPr>
              <w:widowControl/>
              <w:spacing w:before="29" w:line="288" w:lineRule="auto"/>
              <w:jc w:val="center"/>
              <w:rPr>
                <w:color w:val="000000" w:themeColor="text1"/>
                <w:kern w:val="0"/>
                <w:sz w:val="24"/>
              </w:rPr>
            </w:pPr>
          </w:p>
        </w:tc>
        <w:tc>
          <w:tcPr>
            <w:tcW w:w="2693" w:type="dxa"/>
            <w:vAlign w:val="center"/>
          </w:tcPr>
          <w:p w:rsidR="00DF5C7F" w:rsidRPr="007F1040" w:rsidRDefault="00DF5C7F" w:rsidP="0048308E">
            <w:pPr>
              <w:widowControl/>
              <w:spacing w:before="29" w:line="288" w:lineRule="auto"/>
              <w:jc w:val="center"/>
              <w:rPr>
                <w:color w:val="000000" w:themeColor="text1"/>
                <w:kern w:val="0"/>
                <w:sz w:val="24"/>
              </w:rPr>
            </w:pPr>
            <w:r w:rsidRPr="007F1040">
              <w:rPr>
                <w:color w:val="000000" w:themeColor="text1"/>
                <w:kern w:val="0"/>
                <w:sz w:val="24"/>
              </w:rPr>
              <w:t>持有份额总数（份）</w:t>
            </w:r>
          </w:p>
        </w:tc>
        <w:tc>
          <w:tcPr>
            <w:tcW w:w="2194" w:type="dxa"/>
            <w:vAlign w:val="center"/>
          </w:tcPr>
          <w:p w:rsidR="00DF5C7F" w:rsidRPr="007F1040" w:rsidRDefault="00DF5C7F" w:rsidP="0048308E">
            <w:pPr>
              <w:widowControl/>
              <w:spacing w:before="29" w:line="288" w:lineRule="auto"/>
              <w:jc w:val="center"/>
              <w:rPr>
                <w:color w:val="000000" w:themeColor="text1"/>
                <w:kern w:val="0"/>
                <w:sz w:val="24"/>
              </w:rPr>
            </w:pPr>
            <w:r w:rsidRPr="007F1040">
              <w:rPr>
                <w:color w:val="000000" w:themeColor="text1"/>
                <w:kern w:val="0"/>
                <w:sz w:val="24"/>
              </w:rPr>
              <w:t>占基金总份额比例</w:t>
            </w:r>
          </w:p>
        </w:tc>
      </w:tr>
      <w:tr w:rsidR="00DF5C7F" w:rsidRPr="007F1040" w:rsidTr="00054D4A">
        <w:trPr>
          <w:trHeight w:val="1196"/>
        </w:trPr>
        <w:tc>
          <w:tcPr>
            <w:tcW w:w="4111" w:type="dxa"/>
            <w:vAlign w:val="center"/>
          </w:tcPr>
          <w:p w:rsidR="00DF5C7F" w:rsidRPr="007F1040" w:rsidRDefault="00DF5C7F" w:rsidP="0048308E">
            <w:pPr>
              <w:spacing w:before="29" w:line="288" w:lineRule="auto"/>
              <w:jc w:val="left"/>
              <w:rPr>
                <w:color w:val="000000" w:themeColor="text1"/>
                <w:sz w:val="24"/>
              </w:rPr>
            </w:pPr>
            <w:r w:rsidRPr="007F1040">
              <w:rPr>
                <w:color w:val="000000" w:themeColor="text1"/>
                <w:sz w:val="24"/>
              </w:rPr>
              <w:t>基金管理人所有从业人员持有本基金</w:t>
            </w:r>
          </w:p>
        </w:tc>
        <w:tc>
          <w:tcPr>
            <w:tcW w:w="2693" w:type="dxa"/>
            <w:vAlign w:val="center"/>
          </w:tcPr>
          <w:p w:rsidR="00DF5C7F" w:rsidRPr="007F1040" w:rsidRDefault="00E96CD6" w:rsidP="0048308E">
            <w:pPr>
              <w:widowControl/>
              <w:spacing w:before="29" w:line="288" w:lineRule="auto"/>
              <w:jc w:val="right"/>
              <w:rPr>
                <w:color w:val="000000" w:themeColor="text1"/>
                <w:kern w:val="0"/>
                <w:sz w:val="24"/>
              </w:rPr>
            </w:pPr>
            <w:r w:rsidRPr="007F1040">
              <w:rPr>
                <w:color w:val="000000" w:themeColor="text1"/>
                <w:kern w:val="0"/>
                <w:sz w:val="24"/>
              </w:rPr>
              <w:t>-</w:t>
            </w:r>
          </w:p>
        </w:tc>
        <w:tc>
          <w:tcPr>
            <w:tcW w:w="2194" w:type="dxa"/>
            <w:vAlign w:val="center"/>
          </w:tcPr>
          <w:p w:rsidR="00DF5C7F" w:rsidRPr="007F1040" w:rsidRDefault="00E96CD6" w:rsidP="0048308E">
            <w:pPr>
              <w:widowControl/>
              <w:spacing w:before="29" w:line="288" w:lineRule="auto"/>
              <w:jc w:val="right"/>
              <w:rPr>
                <w:color w:val="000000" w:themeColor="text1"/>
                <w:kern w:val="0"/>
                <w:sz w:val="24"/>
              </w:rPr>
            </w:pPr>
            <w:r w:rsidRPr="007F1040">
              <w:rPr>
                <w:color w:val="000000" w:themeColor="text1"/>
                <w:kern w:val="0"/>
                <w:sz w:val="24"/>
              </w:rPr>
              <w:t>-</w:t>
            </w:r>
          </w:p>
        </w:tc>
      </w:tr>
    </w:tbl>
    <w:p w:rsidR="00705EC3" w:rsidRPr="007F1040" w:rsidRDefault="00705EC3" w:rsidP="0048308E">
      <w:pPr>
        <w:spacing w:before="29" w:line="288" w:lineRule="auto"/>
        <w:rPr>
          <w:color w:val="000000" w:themeColor="text1"/>
          <w:sz w:val="24"/>
        </w:rPr>
      </w:pPr>
    </w:p>
    <w:p w:rsidR="004178F9" w:rsidRPr="007F1040" w:rsidRDefault="004178F9" w:rsidP="000F06CE">
      <w:pPr>
        <w:pStyle w:val="20"/>
        <w:spacing w:before="29" w:after="0" w:line="288" w:lineRule="auto"/>
        <w:rPr>
          <w:rFonts w:ascii="宋体" w:hAnsi="宋体"/>
          <w:color w:val="000000" w:themeColor="text1"/>
          <w:sz w:val="21"/>
          <w:szCs w:val="21"/>
        </w:rPr>
      </w:pPr>
      <w:bookmarkStart w:id="82" w:name="_Toc428217068"/>
      <w:r w:rsidRPr="007F1040">
        <w:rPr>
          <w:rFonts w:ascii="Times New Roman" w:hAnsi="Times New Roman"/>
          <w:color w:val="000000" w:themeColor="text1"/>
          <w:kern w:val="0"/>
          <w:szCs w:val="24"/>
        </w:rPr>
        <w:t>8.4</w:t>
      </w:r>
      <w:r w:rsidRPr="007F1040">
        <w:rPr>
          <w:rFonts w:ascii="Times New Roman" w:hAnsi="Times New Roman" w:hint="eastAsia"/>
          <w:color w:val="000000" w:themeColor="text1"/>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7F1040" w:rsidRPr="007F1040" w:rsidTr="00324C73">
        <w:trPr>
          <w:trHeight w:val="285"/>
        </w:trPr>
        <w:tc>
          <w:tcPr>
            <w:tcW w:w="2229" w:type="pct"/>
            <w:shd w:val="clear" w:color="auto" w:fill="auto"/>
            <w:tcMar>
              <w:top w:w="0" w:type="dxa"/>
              <w:left w:w="108" w:type="dxa"/>
              <w:bottom w:w="0" w:type="dxa"/>
              <w:right w:w="108" w:type="dxa"/>
            </w:tcMar>
            <w:vAlign w:val="center"/>
            <w:hideMark/>
          </w:tcPr>
          <w:p w:rsidR="00324C73" w:rsidRPr="007F1040" w:rsidRDefault="004178F9" w:rsidP="005A4F8F">
            <w:pPr>
              <w:widowControl/>
              <w:spacing w:before="29" w:line="288" w:lineRule="auto"/>
              <w:jc w:val="center"/>
              <w:rPr>
                <w:color w:val="000000" w:themeColor="text1"/>
                <w:kern w:val="0"/>
                <w:sz w:val="24"/>
              </w:rPr>
            </w:pPr>
            <w:r w:rsidRPr="007F1040">
              <w:rPr>
                <w:rFonts w:hint="eastAsia"/>
                <w:color w:val="000000" w:themeColor="text1"/>
                <w:kern w:val="0"/>
                <w:sz w:val="24"/>
              </w:rPr>
              <w:t>项目</w:t>
            </w:r>
          </w:p>
          <w:p w:rsidR="004178F9" w:rsidRPr="007F1040"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7F1040" w:rsidRDefault="004178F9" w:rsidP="005A4F8F">
            <w:pPr>
              <w:widowControl/>
              <w:spacing w:before="29" w:line="288" w:lineRule="auto"/>
              <w:jc w:val="center"/>
              <w:rPr>
                <w:color w:val="000000" w:themeColor="text1"/>
                <w:kern w:val="0"/>
                <w:sz w:val="24"/>
              </w:rPr>
            </w:pPr>
            <w:r w:rsidRPr="007F1040">
              <w:rPr>
                <w:rFonts w:hint="eastAsia"/>
                <w:color w:val="000000" w:themeColor="text1"/>
                <w:kern w:val="0"/>
                <w:sz w:val="24"/>
              </w:rPr>
              <w:t>持有基金份额总量的数量区间（万份）</w:t>
            </w:r>
          </w:p>
        </w:tc>
      </w:tr>
      <w:tr w:rsidR="007F1040" w:rsidRPr="007F1040" w:rsidTr="00324C73">
        <w:trPr>
          <w:trHeight w:val="713"/>
        </w:trPr>
        <w:tc>
          <w:tcPr>
            <w:tcW w:w="2229" w:type="pct"/>
            <w:shd w:val="clear" w:color="auto" w:fill="auto"/>
            <w:tcMar>
              <w:top w:w="0" w:type="dxa"/>
              <w:left w:w="108" w:type="dxa"/>
              <w:bottom w:w="0" w:type="dxa"/>
              <w:right w:w="108" w:type="dxa"/>
            </w:tcMar>
            <w:vAlign w:val="center"/>
            <w:hideMark/>
          </w:tcPr>
          <w:p w:rsidR="004178F9" w:rsidRPr="007F1040" w:rsidRDefault="004178F9" w:rsidP="005A4F8F">
            <w:pPr>
              <w:spacing w:before="29" w:line="288" w:lineRule="auto"/>
              <w:jc w:val="left"/>
              <w:rPr>
                <w:color w:val="000000" w:themeColor="text1"/>
                <w:sz w:val="24"/>
              </w:rPr>
            </w:pPr>
            <w:r w:rsidRPr="007F1040">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7F1040" w:rsidRDefault="004178F9" w:rsidP="003B6862">
            <w:pPr>
              <w:widowControl/>
              <w:spacing w:before="29" w:line="288" w:lineRule="auto"/>
              <w:jc w:val="right"/>
              <w:rPr>
                <w:color w:val="000000" w:themeColor="text1"/>
                <w:kern w:val="0"/>
                <w:sz w:val="24"/>
              </w:rPr>
            </w:pPr>
            <w:r w:rsidRPr="007F1040">
              <w:rPr>
                <w:color w:val="000000" w:themeColor="text1"/>
                <w:kern w:val="0"/>
                <w:sz w:val="24"/>
              </w:rPr>
              <w:t>0</w:t>
            </w:r>
          </w:p>
        </w:tc>
      </w:tr>
      <w:tr w:rsidR="004178F9" w:rsidRPr="007F1040" w:rsidTr="00324C73">
        <w:trPr>
          <w:trHeight w:val="285"/>
        </w:trPr>
        <w:tc>
          <w:tcPr>
            <w:tcW w:w="2229" w:type="pct"/>
            <w:shd w:val="clear" w:color="auto" w:fill="auto"/>
            <w:tcMar>
              <w:top w:w="0" w:type="dxa"/>
              <w:left w:w="108" w:type="dxa"/>
              <w:bottom w:w="0" w:type="dxa"/>
              <w:right w:w="108" w:type="dxa"/>
            </w:tcMar>
            <w:vAlign w:val="center"/>
            <w:hideMark/>
          </w:tcPr>
          <w:p w:rsidR="004178F9" w:rsidRPr="007F1040" w:rsidRDefault="004178F9" w:rsidP="005A4F8F">
            <w:pPr>
              <w:spacing w:before="29" w:line="288" w:lineRule="auto"/>
              <w:jc w:val="left"/>
              <w:rPr>
                <w:color w:val="000000" w:themeColor="text1"/>
                <w:sz w:val="24"/>
              </w:rPr>
            </w:pPr>
            <w:r w:rsidRPr="007F1040">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7F1040" w:rsidRDefault="004178F9" w:rsidP="003B6862">
            <w:pPr>
              <w:widowControl/>
              <w:spacing w:before="29" w:line="288" w:lineRule="auto"/>
              <w:jc w:val="right"/>
              <w:rPr>
                <w:color w:val="000000" w:themeColor="text1"/>
                <w:kern w:val="0"/>
                <w:sz w:val="24"/>
              </w:rPr>
            </w:pPr>
            <w:r w:rsidRPr="007F1040">
              <w:rPr>
                <w:color w:val="000000" w:themeColor="text1"/>
                <w:kern w:val="0"/>
                <w:sz w:val="24"/>
              </w:rPr>
              <w:t>0</w:t>
            </w:r>
          </w:p>
        </w:tc>
      </w:tr>
    </w:tbl>
    <w:p w:rsidR="004178F9" w:rsidRPr="007F1040" w:rsidRDefault="004178F9" w:rsidP="0048308E">
      <w:pPr>
        <w:spacing w:before="29" w:line="288" w:lineRule="auto"/>
        <w:rPr>
          <w:color w:val="000000" w:themeColor="text1"/>
          <w:sz w:val="24"/>
        </w:rPr>
      </w:pPr>
    </w:p>
    <w:p w:rsidR="001548F9"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83" w:name="_Toc225500053"/>
      <w:bookmarkStart w:id="84" w:name="_Toc428217069"/>
      <w:r w:rsidRPr="007F1040">
        <w:rPr>
          <w:b/>
          <w:bCs/>
          <w:color w:val="000000" w:themeColor="text1"/>
          <w:szCs w:val="24"/>
          <w:lang w:val="en-US"/>
        </w:rPr>
        <w:t>§9</w:t>
      </w:r>
      <w:r w:rsidRPr="007F1040">
        <w:rPr>
          <w:b/>
          <w:bCs/>
          <w:color w:val="000000" w:themeColor="text1"/>
          <w:szCs w:val="24"/>
          <w:lang w:val="en-US"/>
        </w:rPr>
        <w:t>开放式基金份额变动</w:t>
      </w:r>
      <w:bookmarkEnd w:id="83"/>
      <w:bookmarkEnd w:id="84"/>
    </w:p>
    <w:p w:rsidR="001548F9" w:rsidRPr="007F1040" w:rsidRDefault="001548F9" w:rsidP="0048308E">
      <w:pPr>
        <w:spacing w:before="29" w:line="288" w:lineRule="auto"/>
        <w:jc w:val="right"/>
        <w:rPr>
          <w:color w:val="000000" w:themeColor="text1"/>
          <w:sz w:val="24"/>
        </w:rPr>
      </w:pPr>
      <w:r w:rsidRPr="007F1040">
        <w:rPr>
          <w:color w:val="000000" w:themeColor="text1"/>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7F1040" w:rsidRPr="007F1040" w:rsidTr="0077454F">
        <w:tc>
          <w:tcPr>
            <w:tcW w:w="2915" w:type="pct"/>
          </w:tcPr>
          <w:p w:rsidR="001548F9" w:rsidRPr="007F1040" w:rsidRDefault="001548F9" w:rsidP="0048308E">
            <w:pPr>
              <w:spacing w:before="29" w:line="288" w:lineRule="auto"/>
              <w:rPr>
                <w:color w:val="000000" w:themeColor="text1"/>
                <w:sz w:val="24"/>
              </w:rPr>
            </w:pPr>
            <w:r w:rsidRPr="007F1040">
              <w:rPr>
                <w:color w:val="000000" w:themeColor="text1"/>
                <w:sz w:val="24"/>
              </w:rPr>
              <w:t>基金合同生效日（</w:t>
            </w:r>
            <w:r w:rsidRPr="007F1040">
              <w:rPr>
                <w:color w:val="000000" w:themeColor="text1"/>
                <w:sz w:val="24"/>
              </w:rPr>
              <w:t>2011</w:t>
            </w:r>
            <w:r w:rsidRPr="007F1040">
              <w:rPr>
                <w:color w:val="000000" w:themeColor="text1"/>
                <w:sz w:val="24"/>
              </w:rPr>
              <w:t>年</w:t>
            </w:r>
            <w:r w:rsidRPr="007F1040">
              <w:rPr>
                <w:color w:val="000000" w:themeColor="text1"/>
                <w:sz w:val="24"/>
              </w:rPr>
              <w:t>1</w:t>
            </w:r>
            <w:r w:rsidRPr="007F1040">
              <w:rPr>
                <w:color w:val="000000" w:themeColor="text1"/>
                <w:sz w:val="24"/>
              </w:rPr>
              <w:t>月</w:t>
            </w:r>
            <w:r w:rsidRPr="007F1040">
              <w:rPr>
                <w:color w:val="000000" w:themeColor="text1"/>
                <w:sz w:val="24"/>
              </w:rPr>
              <w:t>27</w:t>
            </w:r>
            <w:r w:rsidRPr="007F1040">
              <w:rPr>
                <w:color w:val="000000" w:themeColor="text1"/>
                <w:sz w:val="24"/>
              </w:rPr>
              <w:t>日）基金份额总额</w:t>
            </w:r>
          </w:p>
        </w:tc>
        <w:tc>
          <w:tcPr>
            <w:tcW w:w="2085" w:type="pct"/>
          </w:tcPr>
          <w:p w:rsidR="001548F9" w:rsidRPr="007F1040" w:rsidRDefault="001548F9" w:rsidP="0048308E">
            <w:pPr>
              <w:spacing w:before="29" w:line="288" w:lineRule="auto"/>
              <w:jc w:val="right"/>
              <w:rPr>
                <w:color w:val="000000" w:themeColor="text1"/>
                <w:sz w:val="24"/>
              </w:rPr>
            </w:pPr>
            <w:r w:rsidRPr="007F1040">
              <w:rPr>
                <w:color w:val="000000" w:themeColor="text1"/>
                <w:sz w:val="24"/>
              </w:rPr>
              <w:t xml:space="preserve">1,895,085,749.23 </w:t>
            </w:r>
          </w:p>
        </w:tc>
      </w:tr>
      <w:tr w:rsidR="007F1040" w:rsidRPr="007F1040" w:rsidTr="0077454F">
        <w:tc>
          <w:tcPr>
            <w:tcW w:w="2915" w:type="pct"/>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本报告期期初基金份额总额</w:t>
            </w:r>
          </w:p>
        </w:tc>
        <w:tc>
          <w:tcPr>
            <w:tcW w:w="2085" w:type="pct"/>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118,796,383.24</w:t>
            </w:r>
          </w:p>
        </w:tc>
      </w:tr>
      <w:tr w:rsidR="007F1040" w:rsidRPr="007F1040" w:rsidTr="0077454F">
        <w:tc>
          <w:tcPr>
            <w:tcW w:w="2915" w:type="pct"/>
            <w:vAlign w:val="center"/>
          </w:tcPr>
          <w:p w:rsidR="001548F9" w:rsidRPr="007F1040" w:rsidRDefault="005151E7" w:rsidP="0048308E">
            <w:pPr>
              <w:spacing w:before="29" w:line="288" w:lineRule="auto"/>
              <w:rPr>
                <w:color w:val="000000" w:themeColor="text1"/>
                <w:sz w:val="24"/>
              </w:rPr>
            </w:pPr>
            <w:r w:rsidRPr="007F1040">
              <w:rPr>
                <w:color w:val="000000" w:themeColor="text1"/>
                <w:sz w:val="24"/>
              </w:rPr>
              <w:t>本报告期</w:t>
            </w:r>
            <w:r w:rsidR="001548F9" w:rsidRPr="007F1040">
              <w:rPr>
                <w:color w:val="000000" w:themeColor="text1"/>
                <w:sz w:val="24"/>
              </w:rPr>
              <w:t>基金总申购份额</w:t>
            </w:r>
          </w:p>
        </w:tc>
        <w:tc>
          <w:tcPr>
            <w:tcW w:w="2085" w:type="pct"/>
          </w:tcPr>
          <w:p w:rsidR="001548F9" w:rsidRPr="007F1040" w:rsidRDefault="001548F9" w:rsidP="0048308E">
            <w:pPr>
              <w:spacing w:before="29" w:line="288" w:lineRule="auto"/>
              <w:jc w:val="right"/>
              <w:rPr>
                <w:color w:val="000000" w:themeColor="text1"/>
                <w:sz w:val="24"/>
              </w:rPr>
            </w:pPr>
            <w:r w:rsidRPr="007F1040">
              <w:rPr>
                <w:color w:val="000000" w:themeColor="text1"/>
                <w:sz w:val="24"/>
              </w:rPr>
              <w:t>85,158,130.99</w:t>
            </w:r>
          </w:p>
        </w:tc>
      </w:tr>
      <w:tr w:rsidR="007F1040" w:rsidRPr="007F1040" w:rsidTr="0077454F">
        <w:tc>
          <w:tcPr>
            <w:tcW w:w="2915" w:type="pct"/>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减：</w:t>
            </w:r>
            <w:r w:rsidR="005151E7" w:rsidRPr="007F1040">
              <w:rPr>
                <w:color w:val="000000" w:themeColor="text1"/>
                <w:sz w:val="24"/>
              </w:rPr>
              <w:t>本报告期</w:t>
            </w:r>
            <w:r w:rsidRPr="007F1040">
              <w:rPr>
                <w:color w:val="000000" w:themeColor="text1"/>
                <w:sz w:val="24"/>
              </w:rPr>
              <w:t>基金总赎回份额</w:t>
            </w:r>
          </w:p>
        </w:tc>
        <w:tc>
          <w:tcPr>
            <w:tcW w:w="2085" w:type="pct"/>
          </w:tcPr>
          <w:p w:rsidR="001548F9" w:rsidRPr="007F1040" w:rsidRDefault="001548F9" w:rsidP="0048308E">
            <w:pPr>
              <w:spacing w:before="29" w:line="288" w:lineRule="auto"/>
              <w:jc w:val="right"/>
              <w:rPr>
                <w:color w:val="000000" w:themeColor="text1"/>
                <w:sz w:val="24"/>
              </w:rPr>
            </w:pPr>
            <w:r w:rsidRPr="007F1040">
              <w:rPr>
                <w:color w:val="000000" w:themeColor="text1"/>
                <w:sz w:val="24"/>
              </w:rPr>
              <w:t>143,186,975.28</w:t>
            </w:r>
          </w:p>
        </w:tc>
      </w:tr>
      <w:tr w:rsidR="007F1040" w:rsidRPr="007F1040" w:rsidTr="0077454F">
        <w:tc>
          <w:tcPr>
            <w:tcW w:w="2915" w:type="pct"/>
            <w:vAlign w:val="center"/>
          </w:tcPr>
          <w:p w:rsidR="001548F9" w:rsidRPr="007F1040" w:rsidRDefault="005151E7" w:rsidP="0048308E">
            <w:pPr>
              <w:spacing w:before="29" w:line="288" w:lineRule="auto"/>
              <w:rPr>
                <w:color w:val="000000" w:themeColor="text1"/>
                <w:sz w:val="24"/>
              </w:rPr>
            </w:pPr>
            <w:r w:rsidRPr="007F1040">
              <w:rPr>
                <w:color w:val="000000" w:themeColor="text1"/>
                <w:sz w:val="24"/>
              </w:rPr>
              <w:t>本报告期</w:t>
            </w:r>
            <w:r w:rsidR="001548F9" w:rsidRPr="007F1040">
              <w:rPr>
                <w:color w:val="000000" w:themeColor="text1"/>
                <w:sz w:val="24"/>
              </w:rPr>
              <w:t>基金拆分变动份额</w:t>
            </w:r>
          </w:p>
        </w:tc>
        <w:tc>
          <w:tcPr>
            <w:tcW w:w="2085" w:type="pct"/>
          </w:tcPr>
          <w:p w:rsidR="001548F9" w:rsidRPr="007F1040" w:rsidRDefault="001548F9" w:rsidP="0048308E">
            <w:pPr>
              <w:spacing w:before="29" w:line="288" w:lineRule="auto"/>
              <w:jc w:val="right"/>
              <w:rPr>
                <w:color w:val="000000" w:themeColor="text1"/>
                <w:sz w:val="24"/>
              </w:rPr>
            </w:pPr>
            <w:r w:rsidRPr="007F1040">
              <w:rPr>
                <w:color w:val="000000" w:themeColor="text1"/>
                <w:sz w:val="24"/>
              </w:rPr>
              <w:t>-</w:t>
            </w:r>
          </w:p>
        </w:tc>
      </w:tr>
      <w:tr w:rsidR="007F1040" w:rsidRPr="007F1040" w:rsidTr="0077454F">
        <w:tc>
          <w:tcPr>
            <w:tcW w:w="2915" w:type="pct"/>
            <w:vAlign w:val="center"/>
          </w:tcPr>
          <w:p w:rsidR="001548F9" w:rsidRPr="007F1040" w:rsidRDefault="001548F9" w:rsidP="0048308E">
            <w:pPr>
              <w:spacing w:before="29" w:line="288" w:lineRule="auto"/>
              <w:rPr>
                <w:color w:val="000000" w:themeColor="text1"/>
                <w:sz w:val="24"/>
              </w:rPr>
            </w:pPr>
            <w:r w:rsidRPr="007F1040">
              <w:rPr>
                <w:color w:val="000000" w:themeColor="text1"/>
                <w:sz w:val="24"/>
              </w:rPr>
              <w:t>本报告期期末基金份额总额</w:t>
            </w:r>
          </w:p>
        </w:tc>
        <w:tc>
          <w:tcPr>
            <w:tcW w:w="2085" w:type="pct"/>
          </w:tcPr>
          <w:p w:rsidR="001548F9" w:rsidRPr="007F1040" w:rsidRDefault="001548F9" w:rsidP="0048308E">
            <w:pPr>
              <w:spacing w:before="29" w:line="288" w:lineRule="auto"/>
              <w:jc w:val="right"/>
              <w:rPr>
                <w:color w:val="000000" w:themeColor="text1"/>
                <w:sz w:val="24"/>
              </w:rPr>
            </w:pPr>
            <w:r w:rsidRPr="007F1040">
              <w:rPr>
                <w:color w:val="000000" w:themeColor="text1"/>
                <w:sz w:val="24"/>
              </w:rPr>
              <w:t>60,767,538.95</w:t>
            </w:r>
          </w:p>
        </w:tc>
      </w:tr>
    </w:tbl>
    <w:p w:rsidR="006712EF" w:rsidRPr="007F1040" w:rsidRDefault="008F26AF">
      <w:pPr>
        <w:tabs>
          <w:tab w:val="left" w:pos="426"/>
        </w:tabs>
        <w:spacing w:before="29" w:line="288" w:lineRule="auto"/>
        <w:jc w:val="left"/>
        <w:rPr>
          <w:color w:val="000000" w:themeColor="text1"/>
          <w:kern w:val="0"/>
          <w:sz w:val="24"/>
        </w:rPr>
      </w:pPr>
      <w:r w:rsidRPr="007F1040">
        <w:rPr>
          <w:color w:val="000000" w:themeColor="text1"/>
          <w:kern w:val="0"/>
          <w:sz w:val="24"/>
        </w:rPr>
        <w:t>注：</w:t>
      </w:r>
      <w:r w:rsidRPr="007F1040">
        <w:rPr>
          <w:color w:val="000000" w:themeColor="text1"/>
          <w:kern w:val="0"/>
          <w:sz w:val="24"/>
        </w:rPr>
        <w:t>1</w:t>
      </w:r>
      <w:r w:rsidRPr="007F1040">
        <w:rPr>
          <w:color w:val="000000" w:themeColor="text1"/>
          <w:kern w:val="0"/>
          <w:sz w:val="24"/>
        </w:rPr>
        <w:t>、如果本报告期间发生转换入、红利再投业务，则总申购份额中包含该业务；</w:t>
      </w:r>
    </w:p>
    <w:p w:rsidR="005A09F2" w:rsidRPr="007F1040" w:rsidRDefault="005A09F2" w:rsidP="0048308E">
      <w:pPr>
        <w:tabs>
          <w:tab w:val="left" w:pos="426"/>
        </w:tabs>
        <w:spacing w:before="29" w:line="288" w:lineRule="auto"/>
        <w:jc w:val="left"/>
        <w:rPr>
          <w:color w:val="000000" w:themeColor="text1"/>
          <w:kern w:val="0"/>
          <w:sz w:val="24"/>
        </w:rPr>
      </w:pPr>
      <w:r w:rsidRPr="007F1040">
        <w:rPr>
          <w:color w:val="000000" w:themeColor="text1"/>
          <w:kern w:val="0"/>
          <w:sz w:val="24"/>
        </w:rPr>
        <w:t xml:space="preserve">    2</w:t>
      </w:r>
      <w:r w:rsidRPr="007F1040">
        <w:rPr>
          <w:color w:val="000000" w:themeColor="text1"/>
          <w:kern w:val="0"/>
          <w:sz w:val="24"/>
        </w:rPr>
        <w:t>、如果本报告期间发生转换出业务，则总赎回份额中包含该业务。</w:t>
      </w:r>
    </w:p>
    <w:p w:rsidR="0075563C" w:rsidRPr="007F1040" w:rsidRDefault="0075563C" w:rsidP="0048308E">
      <w:pPr>
        <w:tabs>
          <w:tab w:val="left" w:pos="426"/>
        </w:tabs>
        <w:spacing w:before="29" w:line="288" w:lineRule="auto"/>
        <w:jc w:val="left"/>
        <w:rPr>
          <w:color w:val="000000" w:themeColor="text1"/>
          <w:kern w:val="0"/>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85" w:name="_Toc225500054"/>
      <w:bookmarkStart w:id="86" w:name="_Toc428217070"/>
      <w:r w:rsidRPr="007F1040">
        <w:rPr>
          <w:b/>
          <w:bCs/>
          <w:color w:val="000000" w:themeColor="text1"/>
          <w:szCs w:val="24"/>
          <w:lang w:val="en-US"/>
        </w:rPr>
        <w:t xml:space="preserve">§10  </w:t>
      </w:r>
      <w:r w:rsidRPr="007F1040">
        <w:rPr>
          <w:b/>
          <w:bCs/>
          <w:color w:val="000000" w:themeColor="text1"/>
          <w:szCs w:val="24"/>
          <w:lang w:val="en-US"/>
        </w:rPr>
        <w:t>重大事件揭示</w:t>
      </w:r>
      <w:bookmarkEnd w:id="85"/>
      <w:bookmarkEnd w:id="86"/>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87" w:name="_Toc428217071"/>
      <w:r w:rsidRPr="007F1040">
        <w:rPr>
          <w:rFonts w:ascii="Times New Roman" w:hAnsi="Times New Roman"/>
          <w:color w:val="000000" w:themeColor="text1"/>
          <w:kern w:val="0"/>
          <w:szCs w:val="24"/>
        </w:rPr>
        <w:t xml:space="preserve">10.1 </w:t>
      </w:r>
      <w:r w:rsidRPr="007F1040">
        <w:rPr>
          <w:rFonts w:ascii="Times New Roman" w:hAnsi="Times New Roman"/>
          <w:color w:val="000000" w:themeColor="text1"/>
          <w:kern w:val="0"/>
          <w:szCs w:val="24"/>
        </w:rPr>
        <w:t>基金份额持有人大会决议</w:t>
      </w:r>
      <w:bookmarkEnd w:id="87"/>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本基金本报告期内未召开基金份额持有人大会。</w:t>
      </w:r>
    </w:p>
    <w:p w:rsidR="00AA77D4" w:rsidRPr="007F1040" w:rsidRDefault="00AA77D4"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88" w:name="_Toc428217072"/>
      <w:r w:rsidRPr="007F1040">
        <w:rPr>
          <w:rFonts w:ascii="Times New Roman" w:hAnsi="Times New Roman"/>
          <w:color w:val="000000" w:themeColor="text1"/>
          <w:kern w:val="0"/>
          <w:szCs w:val="24"/>
        </w:rPr>
        <w:t xml:space="preserve">10.2 </w:t>
      </w:r>
      <w:r w:rsidRPr="007F1040">
        <w:rPr>
          <w:rFonts w:ascii="Times New Roman" w:hAnsi="Times New Roman"/>
          <w:color w:val="000000" w:themeColor="text1"/>
          <w:kern w:val="0"/>
          <w:szCs w:val="24"/>
        </w:rPr>
        <w:t>基金管理人、基金托管人的专门基金托管部门的重大人事变动</w:t>
      </w:r>
      <w:bookmarkEnd w:id="88"/>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1</w:t>
      </w:r>
      <w:r w:rsidRPr="007F1040">
        <w:rPr>
          <w:color w:val="000000" w:themeColor="text1"/>
          <w:sz w:val="24"/>
        </w:rPr>
        <w:t>、基金管理人的重大人事变动：</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w:t>
      </w:r>
      <w:r w:rsidRPr="007F1040">
        <w:rPr>
          <w:color w:val="000000" w:themeColor="text1"/>
          <w:sz w:val="24"/>
        </w:rPr>
        <w:t>1</w:t>
      </w:r>
      <w:r w:rsidRPr="007F1040">
        <w:rPr>
          <w:color w:val="000000" w:themeColor="text1"/>
          <w:sz w:val="24"/>
        </w:rPr>
        <w:t>）</w:t>
      </w:r>
      <w:r w:rsidRPr="007F1040">
        <w:rPr>
          <w:color w:val="000000" w:themeColor="text1"/>
          <w:sz w:val="24"/>
        </w:rPr>
        <w:t>2015</w:t>
      </w:r>
      <w:r w:rsidRPr="007F1040">
        <w:rPr>
          <w:color w:val="000000" w:themeColor="text1"/>
          <w:sz w:val="24"/>
        </w:rPr>
        <w:t>年</w:t>
      </w:r>
      <w:r w:rsidRPr="007F1040">
        <w:rPr>
          <w:color w:val="000000" w:themeColor="text1"/>
          <w:sz w:val="24"/>
        </w:rPr>
        <w:t>3</w:t>
      </w:r>
      <w:r w:rsidRPr="007F1040">
        <w:rPr>
          <w:color w:val="000000" w:themeColor="text1"/>
          <w:sz w:val="24"/>
        </w:rPr>
        <w:t>月</w:t>
      </w:r>
      <w:r w:rsidRPr="007F1040">
        <w:rPr>
          <w:color w:val="000000" w:themeColor="text1"/>
          <w:sz w:val="24"/>
        </w:rPr>
        <w:t>2</w:t>
      </w:r>
      <w:r w:rsidRPr="007F1040">
        <w:rPr>
          <w:color w:val="000000" w:themeColor="text1"/>
          <w:sz w:val="24"/>
        </w:rPr>
        <w:t>日本基金管理人发布公告，经公司第三届董事会第三十五次会议审议通过，同意钱文挥先生辞去公司董事长（法定代表人</w:t>
      </w:r>
      <w:r w:rsidRPr="007F1040">
        <w:rPr>
          <w:color w:val="000000" w:themeColor="text1"/>
          <w:sz w:val="24"/>
        </w:rPr>
        <w:t>)</w:t>
      </w:r>
      <w:r w:rsidRPr="007F1040">
        <w:rPr>
          <w:color w:val="000000" w:themeColor="text1"/>
          <w:sz w:val="24"/>
        </w:rPr>
        <w:t>、代任总经理职务。</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w:t>
      </w:r>
      <w:r w:rsidRPr="007F1040">
        <w:rPr>
          <w:color w:val="000000" w:themeColor="text1"/>
          <w:sz w:val="24"/>
        </w:rPr>
        <w:t>2</w:t>
      </w:r>
      <w:r w:rsidRPr="007F1040">
        <w:rPr>
          <w:color w:val="000000" w:themeColor="text1"/>
          <w:sz w:val="24"/>
        </w:rPr>
        <w:t>）</w:t>
      </w:r>
      <w:r w:rsidRPr="007F1040">
        <w:rPr>
          <w:color w:val="000000" w:themeColor="text1"/>
          <w:sz w:val="24"/>
        </w:rPr>
        <w:t>2015</w:t>
      </w:r>
      <w:r w:rsidRPr="007F1040">
        <w:rPr>
          <w:color w:val="000000" w:themeColor="text1"/>
          <w:sz w:val="24"/>
        </w:rPr>
        <w:t>年</w:t>
      </w:r>
      <w:r w:rsidRPr="007F1040">
        <w:rPr>
          <w:color w:val="000000" w:themeColor="text1"/>
          <w:sz w:val="24"/>
        </w:rPr>
        <w:t>4</w:t>
      </w:r>
      <w:r w:rsidRPr="007F1040">
        <w:rPr>
          <w:color w:val="000000" w:themeColor="text1"/>
          <w:sz w:val="24"/>
        </w:rPr>
        <w:t>月</w:t>
      </w:r>
      <w:r w:rsidRPr="007F1040">
        <w:rPr>
          <w:color w:val="000000" w:themeColor="text1"/>
          <w:sz w:val="24"/>
        </w:rPr>
        <w:t>9</w:t>
      </w:r>
      <w:r w:rsidRPr="007F1040">
        <w:rPr>
          <w:color w:val="000000" w:themeColor="text1"/>
          <w:sz w:val="24"/>
        </w:rPr>
        <w:t>日本基金管理人发布公告，经公司第三届董事会第三十五次会议审议通过，并经中国证券监督管理委员会证监许可【</w:t>
      </w:r>
      <w:r w:rsidRPr="007F1040">
        <w:rPr>
          <w:color w:val="000000" w:themeColor="text1"/>
          <w:sz w:val="24"/>
        </w:rPr>
        <w:t>2015</w:t>
      </w:r>
      <w:r w:rsidRPr="007F1040">
        <w:rPr>
          <w:color w:val="000000" w:themeColor="text1"/>
          <w:sz w:val="24"/>
        </w:rPr>
        <w:t>】</w:t>
      </w:r>
      <w:r w:rsidRPr="007F1040">
        <w:rPr>
          <w:color w:val="000000" w:themeColor="text1"/>
          <w:sz w:val="24"/>
        </w:rPr>
        <w:t>562</w:t>
      </w:r>
      <w:r w:rsidRPr="007F1040">
        <w:rPr>
          <w:color w:val="000000" w:themeColor="text1"/>
          <w:sz w:val="24"/>
        </w:rPr>
        <w:t>号文核准批复，阮红女士担任公司总经理及代为履行公司董事长（法定代表人）职责。</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w:t>
      </w:r>
      <w:r w:rsidRPr="007F1040">
        <w:rPr>
          <w:color w:val="000000" w:themeColor="text1"/>
          <w:sz w:val="24"/>
        </w:rPr>
        <w:t>3</w:t>
      </w:r>
      <w:r w:rsidRPr="007F1040">
        <w:rPr>
          <w:color w:val="000000" w:themeColor="text1"/>
          <w:sz w:val="24"/>
        </w:rPr>
        <w:t>）</w:t>
      </w:r>
      <w:r w:rsidRPr="007F1040">
        <w:rPr>
          <w:color w:val="000000" w:themeColor="text1"/>
          <w:sz w:val="24"/>
        </w:rPr>
        <w:t>2015</w:t>
      </w:r>
      <w:r w:rsidRPr="007F1040">
        <w:rPr>
          <w:color w:val="000000" w:themeColor="text1"/>
          <w:sz w:val="24"/>
        </w:rPr>
        <w:t>年</w:t>
      </w:r>
      <w:r w:rsidRPr="007F1040">
        <w:rPr>
          <w:color w:val="000000" w:themeColor="text1"/>
          <w:sz w:val="24"/>
        </w:rPr>
        <w:t>5</w:t>
      </w:r>
      <w:r w:rsidRPr="007F1040">
        <w:rPr>
          <w:color w:val="000000" w:themeColor="text1"/>
          <w:sz w:val="24"/>
        </w:rPr>
        <w:t>月</w:t>
      </w:r>
      <w:r w:rsidRPr="007F1040">
        <w:rPr>
          <w:color w:val="000000" w:themeColor="text1"/>
          <w:sz w:val="24"/>
        </w:rPr>
        <w:t>28</w:t>
      </w:r>
      <w:r w:rsidRPr="007F1040">
        <w:rPr>
          <w:color w:val="000000" w:themeColor="text1"/>
          <w:sz w:val="24"/>
        </w:rPr>
        <w:t>日本基金管理人发布公告，经公司第三届董事会第四十一次会议审议通过，夏华龙先生、乔宏军先生担任公司副总经理。</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2</w:t>
      </w:r>
      <w:r w:rsidRPr="007F1040">
        <w:rPr>
          <w:color w:val="000000" w:themeColor="text1"/>
          <w:sz w:val="24"/>
        </w:rPr>
        <w:t>、基金托管人的基金托管部门的重大人事变动：本基金托管人的基金托管部门本报告期内未发生重大人事变动。</w:t>
      </w:r>
    </w:p>
    <w:p w:rsidR="00AA77D4" w:rsidRPr="007F1040" w:rsidRDefault="00AA77D4"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89" w:name="_Toc428217073"/>
      <w:r w:rsidRPr="007F1040">
        <w:rPr>
          <w:rFonts w:ascii="Times New Roman" w:hAnsi="Times New Roman"/>
          <w:color w:val="000000" w:themeColor="text1"/>
          <w:kern w:val="0"/>
          <w:szCs w:val="24"/>
        </w:rPr>
        <w:t xml:space="preserve">10.3 </w:t>
      </w:r>
      <w:r w:rsidRPr="007F1040">
        <w:rPr>
          <w:rFonts w:ascii="Times New Roman" w:hAnsi="Times New Roman"/>
          <w:color w:val="000000" w:themeColor="text1"/>
          <w:kern w:val="0"/>
          <w:szCs w:val="24"/>
        </w:rPr>
        <w:t>涉及基金管理人、基金财产、基金托管业务的诉讼</w:t>
      </w:r>
      <w:bookmarkEnd w:id="89"/>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本报告期内未发生涉及本基金管理人、基金财产、基金托管业务的诉讼事项。</w:t>
      </w:r>
    </w:p>
    <w:p w:rsidR="00AA77D4" w:rsidRPr="007F1040" w:rsidRDefault="00AA77D4"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90" w:name="_Toc428217074"/>
      <w:r w:rsidRPr="007F1040">
        <w:rPr>
          <w:rFonts w:ascii="Times New Roman" w:hAnsi="Times New Roman"/>
          <w:color w:val="000000" w:themeColor="text1"/>
          <w:kern w:val="0"/>
          <w:szCs w:val="24"/>
        </w:rPr>
        <w:t xml:space="preserve">10.4 </w:t>
      </w:r>
      <w:r w:rsidRPr="007F1040">
        <w:rPr>
          <w:rFonts w:ascii="Times New Roman" w:hAnsi="Times New Roman"/>
          <w:color w:val="000000" w:themeColor="text1"/>
          <w:kern w:val="0"/>
          <w:szCs w:val="24"/>
        </w:rPr>
        <w:t>基金投资策略的改变</w:t>
      </w:r>
      <w:bookmarkEnd w:id="90"/>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本基金本报告期内投资策略未发生改变。</w:t>
      </w:r>
    </w:p>
    <w:p w:rsidR="00AA77D4" w:rsidRPr="007F1040" w:rsidRDefault="00AA77D4"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91" w:name="_Toc428217075"/>
      <w:r w:rsidRPr="007F1040">
        <w:rPr>
          <w:rFonts w:ascii="Times New Roman" w:hAnsi="Times New Roman"/>
          <w:color w:val="000000" w:themeColor="text1"/>
          <w:kern w:val="0"/>
          <w:szCs w:val="24"/>
        </w:rPr>
        <w:t>10.5</w:t>
      </w:r>
      <w:r w:rsidR="001B69DE" w:rsidRPr="007F1040">
        <w:rPr>
          <w:rFonts w:ascii="Times New Roman" w:hAnsi="Times New Roman"/>
          <w:color w:val="000000" w:themeColor="text1"/>
          <w:szCs w:val="24"/>
        </w:rPr>
        <w:t>报告期内改聘会计师事务所情况</w:t>
      </w:r>
      <w:bookmarkEnd w:id="91"/>
    </w:p>
    <w:p w:rsidR="001548F9" w:rsidRPr="007F1040" w:rsidRDefault="001548F9" w:rsidP="00035D71">
      <w:pPr>
        <w:spacing w:before="29" w:line="288" w:lineRule="auto"/>
        <w:ind w:firstLineChars="200" w:firstLine="480"/>
        <w:rPr>
          <w:color w:val="000000" w:themeColor="text1"/>
          <w:sz w:val="24"/>
        </w:rPr>
      </w:pPr>
      <w:bookmarkStart w:id="92" w:name="OLE_LINK3"/>
      <w:r w:rsidRPr="007F1040">
        <w:rPr>
          <w:color w:val="000000" w:themeColor="text1"/>
          <w:sz w:val="24"/>
        </w:rPr>
        <w:t>本基金自基金合同生效日起聘请普华永道中天会计师事务所</w:t>
      </w:r>
      <w:r w:rsidRPr="007F1040">
        <w:rPr>
          <w:color w:val="000000" w:themeColor="text1"/>
          <w:sz w:val="24"/>
        </w:rPr>
        <w:t xml:space="preserve"> (</w:t>
      </w:r>
      <w:r w:rsidRPr="007F1040">
        <w:rPr>
          <w:color w:val="000000" w:themeColor="text1"/>
          <w:sz w:val="24"/>
        </w:rPr>
        <w:t>特殊普通合伙</w:t>
      </w:r>
      <w:r w:rsidRPr="007F1040">
        <w:rPr>
          <w:color w:val="000000" w:themeColor="text1"/>
          <w:sz w:val="24"/>
        </w:rPr>
        <w:t>)</w:t>
      </w:r>
      <w:r w:rsidRPr="007F1040">
        <w:rPr>
          <w:color w:val="000000" w:themeColor="text1"/>
          <w:sz w:val="24"/>
        </w:rPr>
        <w:t>为本基金提供审计服务。</w:t>
      </w:r>
    </w:p>
    <w:p w:rsidR="00AA77D4" w:rsidRPr="007F1040" w:rsidRDefault="00AA77D4"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93" w:name="_Toc428217076"/>
      <w:bookmarkEnd w:id="92"/>
      <w:r w:rsidRPr="007F1040">
        <w:rPr>
          <w:rFonts w:ascii="Times New Roman" w:hAnsi="Times New Roman"/>
          <w:color w:val="000000" w:themeColor="text1"/>
          <w:kern w:val="0"/>
          <w:szCs w:val="24"/>
        </w:rPr>
        <w:t>10.6</w:t>
      </w:r>
      <w:r w:rsidR="00A242EE" w:rsidRPr="007F1040">
        <w:rPr>
          <w:rFonts w:ascii="Times New Roman" w:hAnsi="Times New Roman"/>
          <w:color w:val="000000" w:themeColor="text1"/>
          <w:szCs w:val="24"/>
        </w:rPr>
        <w:t>管理人、托管人及其高级管理人员受稽查或处罚等情况</w:t>
      </w:r>
      <w:bookmarkEnd w:id="93"/>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本基金管理人、基金托管人及其高级管理人员本报告期内未受监管部门稽查或处罚。</w:t>
      </w:r>
    </w:p>
    <w:p w:rsidR="00AA77D4" w:rsidRPr="007F1040" w:rsidRDefault="00AA77D4" w:rsidP="00035D71">
      <w:pPr>
        <w:spacing w:before="29" w:line="288" w:lineRule="auto"/>
        <w:ind w:firstLineChars="200" w:firstLine="480"/>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94" w:name="_Toc428217077"/>
      <w:r w:rsidRPr="007F1040">
        <w:rPr>
          <w:rFonts w:ascii="Times New Roman" w:hAnsi="Times New Roman"/>
          <w:color w:val="000000" w:themeColor="text1"/>
          <w:kern w:val="0"/>
          <w:szCs w:val="24"/>
        </w:rPr>
        <w:t xml:space="preserve">10.7 </w:t>
      </w:r>
      <w:r w:rsidRPr="007F1040">
        <w:rPr>
          <w:rFonts w:ascii="Times New Roman" w:hAnsi="Times New Roman"/>
          <w:color w:val="000000" w:themeColor="text1"/>
          <w:kern w:val="0"/>
          <w:szCs w:val="24"/>
        </w:rPr>
        <w:t>基金租用证券公司交易单元的有关情况</w:t>
      </w:r>
      <w:bookmarkEnd w:id="94"/>
    </w:p>
    <w:p w:rsidR="001548F9" w:rsidRPr="007F1040" w:rsidRDefault="001548F9" w:rsidP="0048308E">
      <w:pPr>
        <w:spacing w:before="29" w:line="288" w:lineRule="auto"/>
        <w:rPr>
          <w:b/>
          <w:color w:val="000000" w:themeColor="text1"/>
          <w:sz w:val="24"/>
        </w:rPr>
      </w:pPr>
      <w:bookmarkStart w:id="95" w:name="_Toc249760070"/>
      <w:r w:rsidRPr="007F1040">
        <w:rPr>
          <w:b/>
          <w:color w:val="000000" w:themeColor="text1"/>
          <w:sz w:val="24"/>
        </w:rPr>
        <w:t xml:space="preserve">10.7.1 </w:t>
      </w:r>
      <w:r w:rsidRPr="007F1040">
        <w:rPr>
          <w:b/>
          <w:color w:val="000000" w:themeColor="text1"/>
          <w:sz w:val="24"/>
        </w:rPr>
        <w:t>基金租用证券公司交易单元进行股票投资及佣金支付情况</w:t>
      </w:r>
      <w:bookmarkEnd w:id="95"/>
    </w:p>
    <w:p w:rsidR="00B932B3" w:rsidRPr="007F1040" w:rsidRDefault="00B932B3" w:rsidP="0048308E">
      <w:pPr>
        <w:autoSpaceDE w:val="0"/>
        <w:autoSpaceDN w:val="0"/>
        <w:adjustRightInd w:val="0"/>
        <w:spacing w:before="29" w:line="288" w:lineRule="auto"/>
        <w:ind w:left="15"/>
        <w:jc w:val="right"/>
        <w:rPr>
          <w:color w:val="000000" w:themeColor="text1"/>
          <w:kern w:val="0"/>
          <w:sz w:val="24"/>
        </w:rPr>
      </w:pPr>
      <w:r w:rsidRPr="007F1040">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F1040" w:rsidRPr="007F1040" w:rsidTr="00B72362">
        <w:tc>
          <w:tcPr>
            <w:tcW w:w="1560" w:type="dxa"/>
            <w:vMerge w:val="restart"/>
            <w:vAlign w:val="center"/>
          </w:tcPr>
          <w:p w:rsidR="001548F9" w:rsidRPr="007F1040" w:rsidRDefault="001548F9" w:rsidP="0048308E">
            <w:pPr>
              <w:spacing w:before="29" w:line="288" w:lineRule="auto"/>
              <w:jc w:val="center"/>
              <w:rPr>
                <w:color w:val="000000" w:themeColor="text1"/>
                <w:sz w:val="24"/>
              </w:rPr>
            </w:pPr>
            <w:bookmarkStart w:id="96" w:name="_Toc249760071"/>
            <w:r w:rsidRPr="007F1040">
              <w:rPr>
                <w:color w:val="000000" w:themeColor="text1"/>
                <w:sz w:val="24"/>
              </w:rPr>
              <w:t>券商名称</w:t>
            </w:r>
          </w:p>
        </w:tc>
        <w:tc>
          <w:tcPr>
            <w:tcW w:w="780" w:type="dxa"/>
            <w:vMerge w:val="restart"/>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交易单元数量</w:t>
            </w:r>
          </w:p>
        </w:tc>
        <w:tc>
          <w:tcPr>
            <w:tcW w:w="2880" w:type="dxa"/>
            <w:gridSpan w:val="2"/>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股票交易</w:t>
            </w:r>
          </w:p>
        </w:tc>
        <w:tc>
          <w:tcPr>
            <w:tcW w:w="2700" w:type="dxa"/>
            <w:gridSpan w:val="2"/>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应支付该券商的佣金</w:t>
            </w:r>
          </w:p>
        </w:tc>
        <w:tc>
          <w:tcPr>
            <w:tcW w:w="1080" w:type="dxa"/>
            <w:vMerge w:val="restart"/>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备注</w:t>
            </w:r>
          </w:p>
        </w:tc>
      </w:tr>
      <w:tr w:rsidR="007F1040" w:rsidRPr="007F1040" w:rsidTr="00B72362">
        <w:tc>
          <w:tcPr>
            <w:tcW w:w="9000" w:type="dxa"/>
            <w:vMerge/>
            <w:vAlign w:val="center"/>
          </w:tcPr>
          <w:p w:rsidR="001548F9" w:rsidRPr="007F1040" w:rsidRDefault="001548F9" w:rsidP="0048308E">
            <w:pPr>
              <w:widowControl/>
              <w:spacing w:before="29" w:line="288" w:lineRule="auto"/>
              <w:jc w:val="left"/>
              <w:rPr>
                <w:color w:val="000000" w:themeColor="text1"/>
                <w:sz w:val="24"/>
              </w:rPr>
            </w:pPr>
          </w:p>
        </w:tc>
        <w:tc>
          <w:tcPr>
            <w:tcW w:w="780" w:type="dxa"/>
            <w:vMerge/>
            <w:vAlign w:val="center"/>
          </w:tcPr>
          <w:p w:rsidR="001548F9" w:rsidRPr="007F1040" w:rsidRDefault="001548F9" w:rsidP="0048308E">
            <w:pPr>
              <w:widowControl/>
              <w:spacing w:before="29" w:line="288" w:lineRule="auto"/>
              <w:jc w:val="left"/>
              <w:rPr>
                <w:color w:val="000000" w:themeColor="text1"/>
                <w:sz w:val="24"/>
              </w:rPr>
            </w:pPr>
          </w:p>
        </w:tc>
        <w:tc>
          <w:tcPr>
            <w:tcW w:w="180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成交金额</w:t>
            </w:r>
          </w:p>
        </w:tc>
        <w:tc>
          <w:tcPr>
            <w:tcW w:w="10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占当期股票成交总额的比例</w:t>
            </w:r>
          </w:p>
        </w:tc>
        <w:tc>
          <w:tcPr>
            <w:tcW w:w="1620" w:type="dxa"/>
            <w:vAlign w:val="center"/>
          </w:tcPr>
          <w:p w:rsidR="001548F9" w:rsidRPr="007F1040" w:rsidRDefault="001548F9" w:rsidP="0048308E">
            <w:pPr>
              <w:spacing w:before="29" w:line="288" w:lineRule="auto"/>
              <w:jc w:val="center"/>
              <w:rPr>
                <w:color w:val="000000" w:themeColor="text1"/>
                <w:kern w:val="0"/>
                <w:sz w:val="24"/>
              </w:rPr>
            </w:pPr>
            <w:r w:rsidRPr="007F1040">
              <w:rPr>
                <w:color w:val="000000" w:themeColor="text1"/>
                <w:kern w:val="0"/>
                <w:sz w:val="24"/>
              </w:rPr>
              <w:t>佣金</w:t>
            </w:r>
          </w:p>
        </w:tc>
        <w:tc>
          <w:tcPr>
            <w:tcW w:w="108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占当期佣金总量的比例</w:t>
            </w:r>
          </w:p>
        </w:tc>
        <w:tc>
          <w:tcPr>
            <w:tcW w:w="1080" w:type="dxa"/>
            <w:vMerge/>
            <w:vAlign w:val="center"/>
          </w:tcPr>
          <w:p w:rsidR="001548F9" w:rsidRPr="007F1040" w:rsidRDefault="001548F9" w:rsidP="0048308E">
            <w:pPr>
              <w:widowControl/>
              <w:spacing w:before="29" w:line="288" w:lineRule="auto"/>
              <w:jc w:val="left"/>
              <w:rPr>
                <w:color w:val="000000" w:themeColor="text1"/>
                <w:kern w:val="0"/>
                <w:sz w:val="24"/>
              </w:rPr>
            </w:pPr>
          </w:p>
        </w:tc>
      </w:tr>
      <w:tr w:rsidR="007F1040" w:rsidRPr="007F1040">
        <w:tc>
          <w:tcPr>
            <w:tcW w:w="1559" w:type="dxa"/>
            <w:vAlign w:val="center"/>
          </w:tcPr>
          <w:p w:rsidR="006712EF" w:rsidRPr="007F1040" w:rsidRDefault="008F26AF">
            <w:pPr>
              <w:jc w:val="center"/>
              <w:rPr>
                <w:color w:val="000000" w:themeColor="text1"/>
              </w:rPr>
            </w:pPr>
            <w:r w:rsidRPr="007F1040">
              <w:rPr>
                <w:color w:val="000000" w:themeColor="text1"/>
                <w:sz w:val="24"/>
              </w:rPr>
              <w:t>光大证券股份有限公司</w:t>
            </w:r>
          </w:p>
        </w:tc>
        <w:tc>
          <w:tcPr>
            <w:tcW w:w="779" w:type="dxa"/>
            <w:vAlign w:val="center"/>
          </w:tcPr>
          <w:p w:rsidR="006712EF" w:rsidRPr="007F1040" w:rsidRDefault="008F26AF">
            <w:pPr>
              <w:jc w:val="center"/>
              <w:rPr>
                <w:color w:val="000000" w:themeColor="text1"/>
              </w:rPr>
            </w:pPr>
            <w:r w:rsidRPr="007F1040">
              <w:rPr>
                <w:color w:val="000000" w:themeColor="text1"/>
                <w:sz w:val="24"/>
              </w:rPr>
              <w:t>1</w:t>
            </w:r>
          </w:p>
        </w:tc>
        <w:tc>
          <w:tcPr>
            <w:tcW w:w="1800" w:type="dxa"/>
            <w:vAlign w:val="center"/>
          </w:tcPr>
          <w:p w:rsidR="006712EF" w:rsidRPr="007F1040" w:rsidRDefault="008F26AF">
            <w:pPr>
              <w:jc w:val="right"/>
              <w:rPr>
                <w:color w:val="000000" w:themeColor="text1"/>
              </w:rPr>
            </w:pPr>
            <w:r w:rsidRPr="007F1040">
              <w:rPr>
                <w:color w:val="000000" w:themeColor="text1"/>
                <w:sz w:val="24"/>
              </w:rPr>
              <w:t>4,623,407.93</w:t>
            </w:r>
          </w:p>
        </w:tc>
        <w:tc>
          <w:tcPr>
            <w:tcW w:w="1080" w:type="dxa"/>
            <w:vAlign w:val="center"/>
          </w:tcPr>
          <w:p w:rsidR="006712EF" w:rsidRPr="007F1040" w:rsidRDefault="008F26AF">
            <w:pPr>
              <w:jc w:val="right"/>
              <w:rPr>
                <w:color w:val="000000" w:themeColor="text1"/>
              </w:rPr>
            </w:pPr>
            <w:r w:rsidRPr="007F1040">
              <w:rPr>
                <w:color w:val="000000" w:themeColor="text1"/>
                <w:sz w:val="24"/>
              </w:rPr>
              <w:t>17.06%</w:t>
            </w:r>
          </w:p>
        </w:tc>
        <w:tc>
          <w:tcPr>
            <w:tcW w:w="1620" w:type="dxa"/>
            <w:vAlign w:val="center"/>
          </w:tcPr>
          <w:p w:rsidR="006712EF" w:rsidRPr="007F1040" w:rsidRDefault="008F26AF">
            <w:pPr>
              <w:jc w:val="right"/>
              <w:rPr>
                <w:color w:val="000000" w:themeColor="text1"/>
              </w:rPr>
            </w:pPr>
            <w:r w:rsidRPr="007F1040">
              <w:rPr>
                <w:color w:val="000000" w:themeColor="text1"/>
                <w:sz w:val="24"/>
              </w:rPr>
              <w:t>4,209.08</w:t>
            </w:r>
          </w:p>
        </w:tc>
        <w:tc>
          <w:tcPr>
            <w:tcW w:w="1080" w:type="dxa"/>
            <w:vAlign w:val="center"/>
          </w:tcPr>
          <w:p w:rsidR="006712EF" w:rsidRPr="007F1040" w:rsidRDefault="008F26AF">
            <w:pPr>
              <w:jc w:val="right"/>
              <w:rPr>
                <w:color w:val="000000" w:themeColor="text1"/>
              </w:rPr>
            </w:pPr>
            <w:r w:rsidRPr="007F1040">
              <w:rPr>
                <w:color w:val="000000" w:themeColor="text1"/>
                <w:sz w:val="24"/>
              </w:rPr>
              <w:t>17.06%</w:t>
            </w:r>
          </w:p>
        </w:tc>
        <w:tc>
          <w:tcPr>
            <w:tcW w:w="1080" w:type="dxa"/>
            <w:vAlign w:val="center"/>
          </w:tcPr>
          <w:p w:rsidR="006712EF" w:rsidRPr="007F1040" w:rsidRDefault="008F26AF">
            <w:pPr>
              <w:jc w:val="left"/>
              <w:rPr>
                <w:color w:val="000000" w:themeColor="text1"/>
              </w:rPr>
            </w:pPr>
            <w:r w:rsidRPr="007F1040">
              <w:rPr>
                <w:color w:val="000000" w:themeColor="text1"/>
                <w:sz w:val="24"/>
              </w:rPr>
              <w:t>-</w:t>
            </w:r>
          </w:p>
        </w:tc>
      </w:tr>
      <w:tr w:rsidR="006712EF" w:rsidRPr="007F1040">
        <w:tc>
          <w:tcPr>
            <w:tcW w:w="1559" w:type="dxa"/>
            <w:vAlign w:val="center"/>
          </w:tcPr>
          <w:p w:rsidR="006712EF" w:rsidRPr="007F1040" w:rsidRDefault="008F26AF">
            <w:pPr>
              <w:jc w:val="center"/>
              <w:rPr>
                <w:color w:val="000000" w:themeColor="text1"/>
              </w:rPr>
            </w:pPr>
            <w:r w:rsidRPr="007F1040">
              <w:rPr>
                <w:color w:val="000000" w:themeColor="text1"/>
                <w:sz w:val="24"/>
              </w:rPr>
              <w:t>招商证券股份有限公司</w:t>
            </w:r>
          </w:p>
        </w:tc>
        <w:tc>
          <w:tcPr>
            <w:tcW w:w="779" w:type="dxa"/>
            <w:vAlign w:val="center"/>
          </w:tcPr>
          <w:p w:rsidR="006712EF" w:rsidRPr="007F1040" w:rsidRDefault="008F26AF">
            <w:pPr>
              <w:jc w:val="center"/>
              <w:rPr>
                <w:color w:val="000000" w:themeColor="text1"/>
              </w:rPr>
            </w:pPr>
            <w:r w:rsidRPr="007F1040">
              <w:rPr>
                <w:color w:val="000000" w:themeColor="text1"/>
                <w:sz w:val="24"/>
              </w:rPr>
              <w:t>1</w:t>
            </w:r>
          </w:p>
        </w:tc>
        <w:tc>
          <w:tcPr>
            <w:tcW w:w="1800" w:type="dxa"/>
            <w:vAlign w:val="center"/>
          </w:tcPr>
          <w:p w:rsidR="006712EF" w:rsidRPr="007F1040" w:rsidRDefault="008F26AF">
            <w:pPr>
              <w:jc w:val="right"/>
              <w:rPr>
                <w:color w:val="000000" w:themeColor="text1"/>
              </w:rPr>
            </w:pPr>
            <w:r w:rsidRPr="007F1040">
              <w:rPr>
                <w:color w:val="000000" w:themeColor="text1"/>
                <w:sz w:val="24"/>
              </w:rPr>
              <w:t>22,473,387.13</w:t>
            </w:r>
          </w:p>
        </w:tc>
        <w:tc>
          <w:tcPr>
            <w:tcW w:w="1080" w:type="dxa"/>
            <w:vAlign w:val="center"/>
          </w:tcPr>
          <w:p w:rsidR="006712EF" w:rsidRPr="007F1040" w:rsidRDefault="008F26AF">
            <w:pPr>
              <w:jc w:val="right"/>
              <w:rPr>
                <w:color w:val="000000" w:themeColor="text1"/>
              </w:rPr>
            </w:pPr>
            <w:r w:rsidRPr="007F1040">
              <w:rPr>
                <w:color w:val="000000" w:themeColor="text1"/>
                <w:sz w:val="24"/>
              </w:rPr>
              <w:t>82.94%</w:t>
            </w:r>
          </w:p>
        </w:tc>
        <w:tc>
          <w:tcPr>
            <w:tcW w:w="1620" w:type="dxa"/>
            <w:vAlign w:val="center"/>
          </w:tcPr>
          <w:p w:rsidR="006712EF" w:rsidRPr="007F1040" w:rsidRDefault="008F26AF">
            <w:pPr>
              <w:jc w:val="right"/>
              <w:rPr>
                <w:color w:val="000000" w:themeColor="text1"/>
              </w:rPr>
            </w:pPr>
            <w:r w:rsidRPr="007F1040">
              <w:rPr>
                <w:color w:val="000000" w:themeColor="text1"/>
                <w:sz w:val="24"/>
              </w:rPr>
              <w:t>20,459.55</w:t>
            </w:r>
          </w:p>
        </w:tc>
        <w:tc>
          <w:tcPr>
            <w:tcW w:w="1080" w:type="dxa"/>
            <w:vAlign w:val="center"/>
          </w:tcPr>
          <w:p w:rsidR="006712EF" w:rsidRPr="007F1040" w:rsidRDefault="008F26AF">
            <w:pPr>
              <w:jc w:val="right"/>
              <w:rPr>
                <w:color w:val="000000" w:themeColor="text1"/>
              </w:rPr>
            </w:pPr>
            <w:r w:rsidRPr="007F1040">
              <w:rPr>
                <w:color w:val="000000" w:themeColor="text1"/>
                <w:sz w:val="24"/>
              </w:rPr>
              <w:t>82.94%</w:t>
            </w:r>
          </w:p>
        </w:tc>
        <w:tc>
          <w:tcPr>
            <w:tcW w:w="1080" w:type="dxa"/>
            <w:vAlign w:val="center"/>
          </w:tcPr>
          <w:p w:rsidR="006712EF" w:rsidRPr="007F1040" w:rsidRDefault="008F26AF">
            <w:pPr>
              <w:jc w:val="left"/>
              <w:rPr>
                <w:color w:val="000000" w:themeColor="text1"/>
              </w:rPr>
            </w:pPr>
            <w:r w:rsidRPr="007F1040">
              <w:rPr>
                <w:color w:val="000000" w:themeColor="text1"/>
                <w:sz w:val="24"/>
              </w:rPr>
              <w:t>-</w:t>
            </w:r>
          </w:p>
        </w:tc>
      </w:tr>
    </w:tbl>
    <w:p w:rsidR="001548F9" w:rsidRPr="007F1040" w:rsidRDefault="001548F9" w:rsidP="0048308E">
      <w:pPr>
        <w:spacing w:before="29" w:line="288" w:lineRule="auto"/>
        <w:rPr>
          <w:color w:val="000000" w:themeColor="text1"/>
          <w:sz w:val="24"/>
        </w:rPr>
      </w:pPr>
    </w:p>
    <w:p w:rsidR="001548F9" w:rsidRPr="007F1040" w:rsidRDefault="001548F9" w:rsidP="0048308E">
      <w:pPr>
        <w:spacing w:before="29" w:line="288" w:lineRule="auto"/>
        <w:rPr>
          <w:b/>
          <w:color w:val="000000" w:themeColor="text1"/>
          <w:sz w:val="24"/>
        </w:rPr>
      </w:pPr>
      <w:r w:rsidRPr="007F1040">
        <w:rPr>
          <w:b/>
          <w:color w:val="000000" w:themeColor="text1"/>
          <w:sz w:val="24"/>
        </w:rPr>
        <w:t xml:space="preserve">10.7.2 </w:t>
      </w:r>
      <w:r w:rsidRPr="007F1040">
        <w:rPr>
          <w:b/>
          <w:color w:val="000000" w:themeColor="text1"/>
          <w:sz w:val="24"/>
        </w:rPr>
        <w:t>基金租用证券公司交易单元进行其他证券投资的情况</w:t>
      </w:r>
      <w:bookmarkEnd w:id="96"/>
    </w:p>
    <w:p w:rsidR="001548F9" w:rsidRPr="007F1040" w:rsidRDefault="001548F9" w:rsidP="0048308E">
      <w:pPr>
        <w:spacing w:before="29" w:line="288" w:lineRule="auto"/>
        <w:ind w:firstLine="420"/>
        <w:jc w:val="right"/>
        <w:rPr>
          <w:color w:val="000000" w:themeColor="text1"/>
          <w:sz w:val="24"/>
        </w:rPr>
      </w:pPr>
      <w:bookmarkStart w:id="97" w:name="_Toc249707408"/>
      <w:r w:rsidRPr="007F1040">
        <w:rPr>
          <w:color w:val="000000" w:themeColor="text1"/>
          <w:sz w:val="24"/>
        </w:rPr>
        <w:t>金额单位</w:t>
      </w:r>
      <w:r w:rsidRPr="007F1040">
        <w:rPr>
          <w:color w:val="000000" w:themeColor="text1"/>
          <w:kern w:val="0"/>
          <w:sz w:val="24"/>
        </w:rPr>
        <w:t>：</w:t>
      </w:r>
      <w:r w:rsidRPr="007F1040">
        <w:rPr>
          <w:color w:val="000000" w:themeColor="text1"/>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7F1040" w:rsidRPr="007F1040" w:rsidTr="004C723D">
        <w:tc>
          <w:tcPr>
            <w:tcW w:w="1559" w:type="dxa"/>
            <w:vMerge w:val="restart"/>
            <w:vAlign w:val="center"/>
          </w:tcPr>
          <w:p w:rsidR="00E14D80" w:rsidRPr="007F1040" w:rsidRDefault="00E14D80" w:rsidP="0048308E">
            <w:pPr>
              <w:spacing w:before="29" w:line="288" w:lineRule="auto"/>
              <w:jc w:val="center"/>
              <w:rPr>
                <w:color w:val="000000" w:themeColor="text1"/>
                <w:kern w:val="0"/>
                <w:sz w:val="24"/>
              </w:rPr>
            </w:pPr>
            <w:r w:rsidRPr="007F1040">
              <w:rPr>
                <w:color w:val="000000" w:themeColor="text1"/>
                <w:sz w:val="24"/>
              </w:rPr>
              <w:t>券商名称</w:t>
            </w:r>
          </w:p>
        </w:tc>
        <w:tc>
          <w:tcPr>
            <w:tcW w:w="2399" w:type="dxa"/>
            <w:gridSpan w:val="2"/>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债券交易</w:t>
            </w:r>
          </w:p>
        </w:tc>
        <w:tc>
          <w:tcPr>
            <w:tcW w:w="2340" w:type="dxa"/>
            <w:gridSpan w:val="2"/>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回购交易</w:t>
            </w:r>
          </w:p>
        </w:tc>
        <w:tc>
          <w:tcPr>
            <w:tcW w:w="2700" w:type="dxa"/>
            <w:gridSpan w:val="2"/>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权证交易</w:t>
            </w:r>
          </w:p>
        </w:tc>
      </w:tr>
      <w:tr w:rsidR="007F1040" w:rsidRPr="007F1040" w:rsidTr="00BC6E41">
        <w:tc>
          <w:tcPr>
            <w:tcW w:w="1559" w:type="dxa"/>
            <w:vMerge/>
            <w:vAlign w:val="center"/>
          </w:tcPr>
          <w:p w:rsidR="00E14D80" w:rsidRPr="007F1040" w:rsidRDefault="00E14D80" w:rsidP="0048308E">
            <w:pPr>
              <w:widowControl/>
              <w:spacing w:before="29" w:line="288" w:lineRule="auto"/>
              <w:jc w:val="left"/>
              <w:rPr>
                <w:color w:val="000000" w:themeColor="text1"/>
                <w:kern w:val="0"/>
                <w:sz w:val="24"/>
              </w:rPr>
            </w:pPr>
          </w:p>
        </w:tc>
        <w:tc>
          <w:tcPr>
            <w:tcW w:w="1560" w:type="dxa"/>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成交金额</w:t>
            </w:r>
          </w:p>
        </w:tc>
        <w:tc>
          <w:tcPr>
            <w:tcW w:w="839" w:type="dxa"/>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占当期债券成交总额的比例</w:t>
            </w:r>
          </w:p>
        </w:tc>
        <w:tc>
          <w:tcPr>
            <w:tcW w:w="1429" w:type="dxa"/>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成交金额</w:t>
            </w:r>
          </w:p>
        </w:tc>
        <w:tc>
          <w:tcPr>
            <w:tcW w:w="911" w:type="dxa"/>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占当期回购成交总额的比例</w:t>
            </w:r>
          </w:p>
        </w:tc>
        <w:tc>
          <w:tcPr>
            <w:tcW w:w="1497" w:type="dxa"/>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成交金额</w:t>
            </w:r>
          </w:p>
        </w:tc>
        <w:tc>
          <w:tcPr>
            <w:tcW w:w="1203" w:type="dxa"/>
            <w:vAlign w:val="center"/>
          </w:tcPr>
          <w:p w:rsidR="00E14D80" w:rsidRPr="007F1040" w:rsidRDefault="00E14D80" w:rsidP="0048308E">
            <w:pPr>
              <w:spacing w:before="29" w:line="288" w:lineRule="auto"/>
              <w:jc w:val="center"/>
              <w:rPr>
                <w:color w:val="000000" w:themeColor="text1"/>
                <w:sz w:val="24"/>
              </w:rPr>
            </w:pPr>
            <w:r w:rsidRPr="007F1040">
              <w:rPr>
                <w:color w:val="000000" w:themeColor="text1"/>
                <w:sz w:val="24"/>
              </w:rPr>
              <w:t>占当期权证成交总额的比例</w:t>
            </w:r>
          </w:p>
        </w:tc>
      </w:tr>
      <w:tr w:rsidR="007F1040" w:rsidRPr="007F1040">
        <w:tc>
          <w:tcPr>
            <w:tcW w:w="1559" w:type="dxa"/>
            <w:vAlign w:val="center"/>
          </w:tcPr>
          <w:p w:rsidR="006712EF" w:rsidRPr="007F1040" w:rsidRDefault="008F26AF">
            <w:pPr>
              <w:jc w:val="left"/>
              <w:rPr>
                <w:color w:val="000000" w:themeColor="text1"/>
              </w:rPr>
            </w:pPr>
            <w:r w:rsidRPr="007F1040">
              <w:rPr>
                <w:color w:val="000000" w:themeColor="text1"/>
                <w:sz w:val="24"/>
              </w:rPr>
              <w:t>光大证券股份有限公司</w:t>
            </w:r>
          </w:p>
        </w:tc>
        <w:tc>
          <w:tcPr>
            <w:tcW w:w="1560" w:type="dxa"/>
            <w:vAlign w:val="center"/>
          </w:tcPr>
          <w:p w:rsidR="006712EF" w:rsidRPr="007F1040" w:rsidRDefault="008F26AF">
            <w:pPr>
              <w:jc w:val="right"/>
              <w:rPr>
                <w:color w:val="000000" w:themeColor="text1"/>
              </w:rPr>
            </w:pPr>
            <w:r w:rsidRPr="007F1040">
              <w:rPr>
                <w:color w:val="000000" w:themeColor="text1"/>
                <w:sz w:val="24"/>
              </w:rPr>
              <w:t>35,274,581.38</w:t>
            </w:r>
          </w:p>
        </w:tc>
        <w:tc>
          <w:tcPr>
            <w:tcW w:w="839" w:type="dxa"/>
            <w:vAlign w:val="center"/>
          </w:tcPr>
          <w:p w:rsidR="006712EF" w:rsidRPr="007F1040" w:rsidRDefault="008F26AF">
            <w:pPr>
              <w:jc w:val="right"/>
              <w:rPr>
                <w:color w:val="000000" w:themeColor="text1"/>
              </w:rPr>
            </w:pPr>
            <w:r w:rsidRPr="007F1040">
              <w:rPr>
                <w:color w:val="000000" w:themeColor="text1"/>
                <w:sz w:val="24"/>
              </w:rPr>
              <w:t>14.48%</w:t>
            </w:r>
          </w:p>
        </w:tc>
        <w:tc>
          <w:tcPr>
            <w:tcW w:w="1429" w:type="dxa"/>
            <w:vAlign w:val="center"/>
          </w:tcPr>
          <w:p w:rsidR="006712EF" w:rsidRPr="007F1040" w:rsidRDefault="008F26AF">
            <w:pPr>
              <w:jc w:val="right"/>
              <w:rPr>
                <w:color w:val="000000" w:themeColor="text1"/>
              </w:rPr>
            </w:pPr>
            <w:r w:rsidRPr="007F1040">
              <w:rPr>
                <w:color w:val="000000" w:themeColor="text1"/>
                <w:sz w:val="24"/>
              </w:rPr>
              <w:t>-</w:t>
            </w:r>
          </w:p>
        </w:tc>
        <w:tc>
          <w:tcPr>
            <w:tcW w:w="911" w:type="dxa"/>
            <w:vAlign w:val="center"/>
          </w:tcPr>
          <w:p w:rsidR="006712EF" w:rsidRPr="007F1040" w:rsidRDefault="008F26AF">
            <w:pPr>
              <w:jc w:val="right"/>
              <w:rPr>
                <w:color w:val="000000" w:themeColor="text1"/>
              </w:rPr>
            </w:pPr>
            <w:r w:rsidRPr="007F1040">
              <w:rPr>
                <w:color w:val="000000" w:themeColor="text1"/>
                <w:sz w:val="24"/>
              </w:rPr>
              <w:t>-</w:t>
            </w:r>
          </w:p>
        </w:tc>
        <w:tc>
          <w:tcPr>
            <w:tcW w:w="1497" w:type="dxa"/>
            <w:vAlign w:val="center"/>
          </w:tcPr>
          <w:p w:rsidR="006712EF" w:rsidRPr="007F1040" w:rsidRDefault="008F26AF">
            <w:pPr>
              <w:jc w:val="right"/>
              <w:rPr>
                <w:color w:val="000000" w:themeColor="text1"/>
              </w:rPr>
            </w:pPr>
            <w:r w:rsidRPr="007F1040">
              <w:rPr>
                <w:color w:val="000000" w:themeColor="text1"/>
                <w:sz w:val="24"/>
              </w:rPr>
              <w:t>-</w:t>
            </w:r>
          </w:p>
        </w:tc>
        <w:tc>
          <w:tcPr>
            <w:tcW w:w="1203" w:type="dxa"/>
            <w:vAlign w:val="center"/>
          </w:tcPr>
          <w:p w:rsidR="006712EF" w:rsidRPr="007F1040" w:rsidRDefault="008F26AF">
            <w:pPr>
              <w:jc w:val="right"/>
              <w:rPr>
                <w:color w:val="000000" w:themeColor="text1"/>
              </w:rPr>
            </w:pPr>
            <w:r w:rsidRPr="007F1040">
              <w:rPr>
                <w:color w:val="000000" w:themeColor="text1"/>
                <w:sz w:val="24"/>
              </w:rPr>
              <w:t>-</w:t>
            </w:r>
          </w:p>
        </w:tc>
      </w:tr>
      <w:tr w:rsidR="007F1040" w:rsidRPr="007F1040">
        <w:tc>
          <w:tcPr>
            <w:tcW w:w="1559" w:type="dxa"/>
            <w:vAlign w:val="center"/>
          </w:tcPr>
          <w:p w:rsidR="006712EF" w:rsidRPr="007F1040" w:rsidRDefault="008F26AF">
            <w:pPr>
              <w:jc w:val="left"/>
              <w:rPr>
                <w:color w:val="000000" w:themeColor="text1"/>
              </w:rPr>
            </w:pPr>
            <w:r w:rsidRPr="007F1040">
              <w:rPr>
                <w:color w:val="000000" w:themeColor="text1"/>
                <w:sz w:val="24"/>
              </w:rPr>
              <w:t>招商证券股份有限公司</w:t>
            </w:r>
          </w:p>
        </w:tc>
        <w:tc>
          <w:tcPr>
            <w:tcW w:w="1560" w:type="dxa"/>
            <w:vAlign w:val="center"/>
          </w:tcPr>
          <w:p w:rsidR="006712EF" w:rsidRPr="007F1040" w:rsidRDefault="008F26AF">
            <w:pPr>
              <w:jc w:val="right"/>
              <w:rPr>
                <w:color w:val="000000" w:themeColor="text1"/>
              </w:rPr>
            </w:pPr>
            <w:r w:rsidRPr="007F1040">
              <w:rPr>
                <w:color w:val="000000" w:themeColor="text1"/>
                <w:sz w:val="24"/>
              </w:rPr>
              <w:t>208,254,049.18</w:t>
            </w:r>
          </w:p>
        </w:tc>
        <w:tc>
          <w:tcPr>
            <w:tcW w:w="839" w:type="dxa"/>
            <w:vAlign w:val="center"/>
          </w:tcPr>
          <w:p w:rsidR="006712EF" w:rsidRPr="007F1040" w:rsidRDefault="008F26AF">
            <w:pPr>
              <w:jc w:val="right"/>
              <w:rPr>
                <w:color w:val="000000" w:themeColor="text1"/>
              </w:rPr>
            </w:pPr>
            <w:r w:rsidRPr="007F1040">
              <w:rPr>
                <w:color w:val="000000" w:themeColor="text1"/>
                <w:sz w:val="24"/>
              </w:rPr>
              <w:t>85.52%</w:t>
            </w:r>
          </w:p>
        </w:tc>
        <w:tc>
          <w:tcPr>
            <w:tcW w:w="1429" w:type="dxa"/>
            <w:vAlign w:val="center"/>
          </w:tcPr>
          <w:p w:rsidR="006712EF" w:rsidRPr="007F1040" w:rsidRDefault="008F26AF">
            <w:pPr>
              <w:jc w:val="right"/>
              <w:rPr>
                <w:color w:val="000000" w:themeColor="text1"/>
              </w:rPr>
            </w:pPr>
            <w:r w:rsidRPr="007F1040">
              <w:rPr>
                <w:color w:val="000000" w:themeColor="text1"/>
                <w:sz w:val="24"/>
              </w:rPr>
              <w:t>6,258,800,000.00</w:t>
            </w:r>
          </w:p>
        </w:tc>
        <w:tc>
          <w:tcPr>
            <w:tcW w:w="911" w:type="dxa"/>
            <w:vAlign w:val="center"/>
          </w:tcPr>
          <w:p w:rsidR="006712EF" w:rsidRPr="007F1040" w:rsidRDefault="008F26AF">
            <w:pPr>
              <w:jc w:val="right"/>
              <w:rPr>
                <w:color w:val="000000" w:themeColor="text1"/>
              </w:rPr>
            </w:pPr>
            <w:r w:rsidRPr="007F1040">
              <w:rPr>
                <w:color w:val="000000" w:themeColor="text1"/>
                <w:sz w:val="24"/>
              </w:rPr>
              <w:t>100.00%</w:t>
            </w:r>
          </w:p>
        </w:tc>
        <w:tc>
          <w:tcPr>
            <w:tcW w:w="1497" w:type="dxa"/>
            <w:vAlign w:val="center"/>
          </w:tcPr>
          <w:p w:rsidR="006712EF" w:rsidRPr="007F1040" w:rsidRDefault="008F26AF">
            <w:pPr>
              <w:jc w:val="right"/>
              <w:rPr>
                <w:color w:val="000000" w:themeColor="text1"/>
              </w:rPr>
            </w:pPr>
            <w:r w:rsidRPr="007F1040">
              <w:rPr>
                <w:color w:val="000000" w:themeColor="text1"/>
                <w:sz w:val="24"/>
              </w:rPr>
              <w:t>-</w:t>
            </w:r>
          </w:p>
        </w:tc>
        <w:tc>
          <w:tcPr>
            <w:tcW w:w="1203" w:type="dxa"/>
            <w:vAlign w:val="center"/>
          </w:tcPr>
          <w:p w:rsidR="006712EF" w:rsidRPr="007F1040" w:rsidRDefault="008F26AF">
            <w:pPr>
              <w:jc w:val="right"/>
              <w:rPr>
                <w:color w:val="000000" w:themeColor="text1"/>
              </w:rPr>
            </w:pPr>
            <w:r w:rsidRPr="007F1040">
              <w:rPr>
                <w:color w:val="000000" w:themeColor="text1"/>
                <w:sz w:val="24"/>
              </w:rPr>
              <w:t>-</w:t>
            </w:r>
          </w:p>
        </w:tc>
      </w:tr>
    </w:tbl>
    <w:p w:rsidR="006712EF" w:rsidRPr="007F1040" w:rsidRDefault="008F26AF">
      <w:pPr>
        <w:autoSpaceDE w:val="0"/>
        <w:autoSpaceDN w:val="0"/>
        <w:adjustRightInd w:val="0"/>
        <w:spacing w:before="29" w:line="288" w:lineRule="auto"/>
        <w:jc w:val="left"/>
        <w:rPr>
          <w:color w:val="000000" w:themeColor="text1"/>
          <w:sz w:val="24"/>
        </w:rPr>
      </w:pPr>
      <w:r w:rsidRPr="007F1040">
        <w:rPr>
          <w:color w:val="000000" w:themeColor="text1"/>
          <w:sz w:val="24"/>
        </w:rPr>
        <w:t>注：</w:t>
      </w:r>
      <w:r w:rsidRPr="007F1040">
        <w:rPr>
          <w:color w:val="000000" w:themeColor="text1"/>
          <w:sz w:val="24"/>
        </w:rPr>
        <w:t>1</w:t>
      </w:r>
      <w:r w:rsidRPr="007F1040">
        <w:rPr>
          <w:color w:val="000000" w:themeColor="text1"/>
          <w:sz w:val="24"/>
        </w:rPr>
        <w:t>、报告期内，本基金交易单元未发生变化；</w:t>
      </w:r>
    </w:p>
    <w:p w:rsidR="006712EF" w:rsidRPr="007F1040" w:rsidRDefault="008F26AF">
      <w:pPr>
        <w:autoSpaceDE w:val="0"/>
        <w:autoSpaceDN w:val="0"/>
        <w:adjustRightInd w:val="0"/>
        <w:spacing w:before="29" w:line="288" w:lineRule="auto"/>
        <w:jc w:val="left"/>
        <w:rPr>
          <w:color w:val="000000" w:themeColor="text1"/>
          <w:sz w:val="24"/>
        </w:rPr>
      </w:pPr>
      <w:r w:rsidRPr="007F1040">
        <w:rPr>
          <w:color w:val="000000" w:themeColor="text1"/>
          <w:sz w:val="24"/>
        </w:rPr>
        <w:t xml:space="preserve">    2</w:t>
      </w:r>
      <w:r w:rsidRPr="007F1040">
        <w:rPr>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7F1040" w:rsidRDefault="00E14D80" w:rsidP="0048308E">
      <w:pPr>
        <w:autoSpaceDE w:val="0"/>
        <w:autoSpaceDN w:val="0"/>
        <w:adjustRightInd w:val="0"/>
        <w:spacing w:before="29" w:line="288" w:lineRule="auto"/>
        <w:jc w:val="left"/>
        <w:rPr>
          <w:color w:val="000000" w:themeColor="text1"/>
          <w:sz w:val="24"/>
        </w:rPr>
      </w:pPr>
      <w:r w:rsidRPr="007F1040">
        <w:rPr>
          <w:color w:val="000000" w:themeColor="text1"/>
          <w:sz w:val="24"/>
        </w:rPr>
        <w:t xml:space="preserve">    3</w:t>
      </w:r>
      <w:r w:rsidRPr="007F1040">
        <w:rPr>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7F1040" w:rsidRDefault="001548F9" w:rsidP="0048308E">
      <w:pPr>
        <w:spacing w:before="29" w:line="288" w:lineRule="auto"/>
        <w:rPr>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98" w:name="_Toc428217078"/>
      <w:r w:rsidRPr="007F1040">
        <w:rPr>
          <w:rFonts w:ascii="Times New Roman" w:hAnsi="Times New Roman"/>
          <w:color w:val="000000" w:themeColor="text1"/>
          <w:szCs w:val="24"/>
        </w:rPr>
        <w:t xml:space="preserve">10.8 </w:t>
      </w:r>
      <w:r w:rsidRPr="007F1040">
        <w:rPr>
          <w:rFonts w:ascii="Times New Roman" w:hAnsi="Times New Roman"/>
          <w:color w:val="000000" w:themeColor="text1"/>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7F1040" w:rsidRPr="007F1040" w:rsidTr="00472203">
        <w:tc>
          <w:tcPr>
            <w:tcW w:w="72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序号</w:t>
            </w:r>
          </w:p>
        </w:tc>
        <w:tc>
          <w:tcPr>
            <w:tcW w:w="431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公告事项</w:t>
            </w:r>
          </w:p>
        </w:tc>
        <w:tc>
          <w:tcPr>
            <w:tcW w:w="2519"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法定披露方式</w:t>
            </w:r>
          </w:p>
        </w:tc>
        <w:tc>
          <w:tcPr>
            <w:tcW w:w="1440" w:type="dxa"/>
            <w:vAlign w:val="center"/>
          </w:tcPr>
          <w:p w:rsidR="001548F9" w:rsidRPr="007F1040" w:rsidRDefault="001548F9" w:rsidP="0048308E">
            <w:pPr>
              <w:spacing w:before="29" w:line="288" w:lineRule="auto"/>
              <w:jc w:val="center"/>
              <w:rPr>
                <w:color w:val="000000" w:themeColor="text1"/>
                <w:sz w:val="24"/>
              </w:rPr>
            </w:pPr>
            <w:r w:rsidRPr="007F1040">
              <w:rPr>
                <w:color w:val="000000" w:themeColor="text1"/>
                <w:sz w:val="24"/>
              </w:rPr>
              <w:t>法定披露日期</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w:t>
            </w:r>
          </w:p>
        </w:tc>
        <w:tc>
          <w:tcPr>
            <w:tcW w:w="4319" w:type="dxa"/>
            <w:vAlign w:val="center"/>
          </w:tcPr>
          <w:p w:rsidR="006712EF" w:rsidRPr="007F1040" w:rsidRDefault="008F26AF">
            <w:pPr>
              <w:rPr>
                <w:color w:val="000000" w:themeColor="text1"/>
              </w:rPr>
            </w:pPr>
            <w:r w:rsidRPr="007F1040">
              <w:rPr>
                <w:color w:val="000000" w:themeColor="text1"/>
                <w:sz w:val="24"/>
              </w:rPr>
              <w:t>交银施罗德信用添利债券证券投资基金（</w:t>
            </w:r>
            <w:r w:rsidRPr="007F1040">
              <w:rPr>
                <w:color w:val="000000" w:themeColor="text1"/>
                <w:sz w:val="24"/>
              </w:rPr>
              <w:t>LOF</w:t>
            </w:r>
            <w:r w:rsidRPr="007F1040">
              <w:rPr>
                <w:color w:val="000000" w:themeColor="text1"/>
                <w:sz w:val="24"/>
              </w:rPr>
              <w:t>）</w:t>
            </w:r>
            <w:r w:rsidRPr="007F1040">
              <w:rPr>
                <w:color w:val="000000" w:themeColor="text1"/>
                <w:sz w:val="24"/>
              </w:rPr>
              <w:t>2014</w:t>
            </w:r>
            <w:r w:rsidRPr="007F1040">
              <w:rPr>
                <w:color w:val="000000" w:themeColor="text1"/>
                <w:sz w:val="24"/>
              </w:rPr>
              <w:t>年第</w:t>
            </w:r>
            <w:r w:rsidRPr="007F1040">
              <w:rPr>
                <w:color w:val="000000" w:themeColor="text1"/>
                <w:sz w:val="24"/>
              </w:rPr>
              <w:t>4</w:t>
            </w:r>
            <w:r w:rsidRPr="007F1040">
              <w:rPr>
                <w:color w:val="000000" w:themeColor="text1"/>
                <w:sz w:val="24"/>
              </w:rPr>
              <w:t>季度报告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2015-01-22</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2</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交银施罗德基金管理有限公司关于交银施罗德信用添利债券证券投资基金（</w:t>
            </w:r>
            <w:r w:rsidRPr="007F1040">
              <w:rPr>
                <w:color w:val="000000" w:themeColor="text1"/>
                <w:sz w:val="24"/>
              </w:rPr>
              <w:t>LOF</w:t>
            </w:r>
            <w:r w:rsidRPr="007F1040">
              <w:rPr>
                <w:color w:val="000000" w:themeColor="text1"/>
                <w:sz w:val="24"/>
              </w:rPr>
              <w:t>）于</w:t>
            </w:r>
            <w:r w:rsidRPr="007F1040">
              <w:rPr>
                <w:color w:val="000000" w:themeColor="text1"/>
                <w:sz w:val="24"/>
              </w:rPr>
              <w:t>2015</w:t>
            </w:r>
            <w:r w:rsidRPr="007F1040">
              <w:rPr>
                <w:color w:val="000000" w:themeColor="text1"/>
                <w:sz w:val="24"/>
              </w:rPr>
              <w:t>年</w:t>
            </w:r>
            <w:r w:rsidRPr="007F1040">
              <w:rPr>
                <w:color w:val="000000" w:themeColor="text1"/>
                <w:sz w:val="24"/>
              </w:rPr>
              <w:t>“</w:t>
            </w:r>
            <w:r w:rsidRPr="007F1040">
              <w:rPr>
                <w:color w:val="000000" w:themeColor="text1"/>
                <w:sz w:val="24"/>
              </w:rPr>
              <w:t>春节</w:t>
            </w:r>
            <w:r w:rsidRPr="007F1040">
              <w:rPr>
                <w:color w:val="000000" w:themeColor="text1"/>
                <w:sz w:val="24"/>
              </w:rPr>
              <w:t>”</w:t>
            </w:r>
            <w:r w:rsidRPr="007F1040">
              <w:rPr>
                <w:color w:val="000000" w:themeColor="text1"/>
                <w:sz w:val="24"/>
              </w:rPr>
              <w:t>假期前暂停大额申购（定期定额投资）公告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2015-02-11</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3</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交银施罗德基金管理有限公司关于交银施罗德信用添利债券证券投资基金（</w:t>
            </w:r>
            <w:r w:rsidRPr="007F1040">
              <w:rPr>
                <w:color w:val="000000" w:themeColor="text1"/>
                <w:sz w:val="24"/>
              </w:rPr>
              <w:t>LOF</w:t>
            </w:r>
            <w:r w:rsidRPr="007F1040">
              <w:rPr>
                <w:color w:val="000000" w:themeColor="text1"/>
                <w:sz w:val="24"/>
              </w:rPr>
              <w:t>）于</w:t>
            </w:r>
            <w:r w:rsidRPr="007F1040">
              <w:rPr>
                <w:color w:val="000000" w:themeColor="text1"/>
                <w:sz w:val="24"/>
              </w:rPr>
              <w:t>2015</w:t>
            </w:r>
            <w:r w:rsidRPr="007F1040">
              <w:rPr>
                <w:color w:val="000000" w:themeColor="text1"/>
                <w:sz w:val="24"/>
              </w:rPr>
              <w:t>年</w:t>
            </w:r>
            <w:r w:rsidRPr="007F1040">
              <w:rPr>
                <w:color w:val="000000" w:themeColor="text1"/>
                <w:sz w:val="24"/>
              </w:rPr>
              <w:t>“</w:t>
            </w:r>
            <w:r w:rsidRPr="007F1040">
              <w:rPr>
                <w:color w:val="000000" w:themeColor="text1"/>
                <w:sz w:val="24"/>
              </w:rPr>
              <w:t>春节</w:t>
            </w:r>
            <w:r w:rsidRPr="007F1040">
              <w:rPr>
                <w:color w:val="000000" w:themeColor="text1"/>
                <w:sz w:val="24"/>
              </w:rPr>
              <w:t>”</w:t>
            </w:r>
            <w:r w:rsidRPr="007F1040">
              <w:rPr>
                <w:color w:val="000000" w:themeColor="text1"/>
                <w:sz w:val="24"/>
              </w:rPr>
              <w:t>假期后恢复大额申购（定期定额投资）公告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2015-02-13</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4</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2015-02-12</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5</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交银施罗德基金管理有限公司关于旗下基金持有的</w:t>
            </w:r>
            <w:r w:rsidRPr="007F1040">
              <w:rPr>
                <w:color w:val="000000" w:themeColor="text1"/>
                <w:sz w:val="24"/>
              </w:rPr>
              <w:t>“13</w:t>
            </w:r>
            <w:r w:rsidRPr="007F1040">
              <w:rPr>
                <w:color w:val="000000" w:themeColor="text1"/>
                <w:sz w:val="24"/>
              </w:rPr>
              <w:t>天房债</w:t>
            </w:r>
            <w:r w:rsidRPr="007F1040">
              <w:rPr>
                <w:color w:val="000000" w:themeColor="text1"/>
                <w:sz w:val="24"/>
              </w:rPr>
              <w:t>”</w:t>
            </w:r>
            <w:r w:rsidRPr="007F1040">
              <w:rPr>
                <w:color w:val="000000" w:themeColor="text1"/>
                <w:sz w:val="24"/>
              </w:rPr>
              <w:t>债券估值方法变更的公告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2015-02-25</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6</w:t>
            </w:r>
          </w:p>
        </w:tc>
        <w:tc>
          <w:tcPr>
            <w:tcW w:w="4319" w:type="dxa"/>
            <w:vAlign w:val="center"/>
          </w:tcPr>
          <w:p w:rsidR="006712EF" w:rsidRPr="007F1040" w:rsidRDefault="008F26AF">
            <w:pPr>
              <w:rPr>
                <w:color w:val="000000" w:themeColor="text1"/>
              </w:rPr>
            </w:pPr>
            <w:r w:rsidRPr="007F1040">
              <w:rPr>
                <w:color w:val="000000" w:themeColor="text1"/>
                <w:sz w:val="24"/>
              </w:rPr>
              <w:t>交银施罗德信用添利债券证券投资基金（</w:t>
            </w:r>
            <w:r w:rsidRPr="007F1040">
              <w:rPr>
                <w:color w:val="000000" w:themeColor="text1"/>
                <w:sz w:val="24"/>
              </w:rPr>
              <w:t>LOF</w:t>
            </w:r>
            <w:r w:rsidRPr="007F1040">
              <w:rPr>
                <w:color w:val="000000" w:themeColor="text1"/>
                <w:sz w:val="24"/>
              </w:rPr>
              <w:t>）（更新）招募说明书摘要（</w:t>
            </w:r>
            <w:r w:rsidRPr="007F1040">
              <w:rPr>
                <w:color w:val="000000" w:themeColor="text1"/>
                <w:sz w:val="24"/>
              </w:rPr>
              <w:t>2015</w:t>
            </w:r>
            <w:r w:rsidRPr="007F1040">
              <w:rPr>
                <w:color w:val="000000" w:themeColor="text1"/>
                <w:sz w:val="24"/>
              </w:rPr>
              <w:t>年第</w:t>
            </w:r>
            <w:r w:rsidRPr="007F1040">
              <w:rPr>
                <w:color w:val="000000" w:themeColor="text1"/>
                <w:sz w:val="24"/>
              </w:rPr>
              <w:t>1</w:t>
            </w:r>
            <w:r w:rsidRPr="007F1040">
              <w:rPr>
                <w:color w:val="000000" w:themeColor="text1"/>
                <w:sz w:val="24"/>
              </w:rPr>
              <w:t>号）</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2015-03-13</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7</w:t>
            </w:r>
          </w:p>
        </w:tc>
        <w:tc>
          <w:tcPr>
            <w:tcW w:w="4319" w:type="dxa"/>
            <w:vAlign w:val="center"/>
          </w:tcPr>
          <w:p w:rsidR="006712EF" w:rsidRPr="007F1040" w:rsidRDefault="008F26AF">
            <w:pPr>
              <w:rPr>
                <w:color w:val="000000" w:themeColor="text1"/>
              </w:rPr>
            </w:pPr>
            <w:r w:rsidRPr="007F1040">
              <w:rPr>
                <w:color w:val="000000" w:themeColor="text1"/>
                <w:sz w:val="24"/>
              </w:rPr>
              <w:t>交银施罗德信用添利债券证券投资基金（</w:t>
            </w:r>
            <w:r w:rsidRPr="007F1040">
              <w:rPr>
                <w:color w:val="000000" w:themeColor="text1"/>
                <w:sz w:val="24"/>
              </w:rPr>
              <w:t>LOF</w:t>
            </w:r>
            <w:r w:rsidRPr="007F1040">
              <w:rPr>
                <w:color w:val="000000" w:themeColor="text1"/>
                <w:sz w:val="24"/>
              </w:rPr>
              <w:t>）</w:t>
            </w:r>
            <w:r w:rsidRPr="007F1040">
              <w:rPr>
                <w:color w:val="000000" w:themeColor="text1"/>
                <w:sz w:val="24"/>
              </w:rPr>
              <w:t>2014</w:t>
            </w:r>
            <w:r w:rsidRPr="007F1040">
              <w:rPr>
                <w:color w:val="000000" w:themeColor="text1"/>
                <w:sz w:val="24"/>
              </w:rPr>
              <w:t>年年度报告摘要</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2015-03-31</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8</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2015-04-17</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9</w:t>
            </w:r>
          </w:p>
        </w:tc>
        <w:tc>
          <w:tcPr>
            <w:tcW w:w="4319" w:type="dxa"/>
            <w:vAlign w:val="center"/>
          </w:tcPr>
          <w:p w:rsidR="006712EF" w:rsidRPr="007F1040" w:rsidRDefault="008F26AF">
            <w:pPr>
              <w:rPr>
                <w:color w:val="000000" w:themeColor="text1"/>
              </w:rPr>
            </w:pPr>
            <w:r w:rsidRPr="007F1040">
              <w:rPr>
                <w:color w:val="000000" w:themeColor="text1"/>
                <w:sz w:val="24"/>
              </w:rPr>
              <w:t>交银施罗德信用添利债券证券投资基金（</w:t>
            </w:r>
            <w:r w:rsidRPr="007F1040">
              <w:rPr>
                <w:color w:val="000000" w:themeColor="text1"/>
                <w:sz w:val="24"/>
              </w:rPr>
              <w:t>LOF</w:t>
            </w:r>
            <w:r w:rsidRPr="007F1040">
              <w:rPr>
                <w:color w:val="000000" w:themeColor="text1"/>
                <w:sz w:val="24"/>
              </w:rPr>
              <w:t>）</w:t>
            </w:r>
            <w:r w:rsidRPr="007F1040">
              <w:rPr>
                <w:color w:val="000000" w:themeColor="text1"/>
                <w:sz w:val="24"/>
              </w:rPr>
              <w:t>2015</w:t>
            </w:r>
            <w:r w:rsidRPr="007F1040">
              <w:rPr>
                <w:color w:val="000000" w:themeColor="text1"/>
                <w:sz w:val="24"/>
              </w:rPr>
              <w:t>年第</w:t>
            </w:r>
            <w:r w:rsidRPr="007F1040">
              <w:rPr>
                <w:color w:val="000000" w:themeColor="text1"/>
                <w:sz w:val="24"/>
              </w:rPr>
              <w:t>1</w:t>
            </w:r>
            <w:r w:rsidRPr="007F1040">
              <w:rPr>
                <w:color w:val="000000" w:themeColor="text1"/>
                <w:sz w:val="24"/>
              </w:rPr>
              <w:t>季度报告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2015-04-21</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10</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交银施罗德基金管理有限公司关于增聘赵凌琦女士担任交银施罗德信用添利债券证券投资基金（</w:t>
            </w:r>
            <w:r w:rsidRPr="007F1040">
              <w:rPr>
                <w:color w:val="000000" w:themeColor="text1"/>
                <w:sz w:val="24"/>
              </w:rPr>
              <w:t>LOF</w:t>
            </w:r>
            <w:r w:rsidRPr="007F1040">
              <w:rPr>
                <w:color w:val="000000" w:themeColor="text1"/>
                <w:sz w:val="24"/>
              </w:rPr>
              <w:t>）基金经理的公告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2015-05-09</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11</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交银施罗德基金管理有限公司关于增加华西证券股份有限公司为旗下部分基金的场外销售机构的公告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2015-05-19</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12</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交银施罗德基金管理有限公司关于旗下部分基金参与上海天天基金销售有限公司基金申购、定期定额投资费率优惠活动的公告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2015-05-30</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13</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交银施罗德基金管理有限公司关于旗下部分基金参与中国农业银行股份有限公司网上银行和手机银行基金前端申购费率优惠活动的公告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2015-06-01</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14</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2015-06-01</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15</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交银施罗德基金管理有限公司关于交银施罗德信用添利债券证券投资基金（</w:t>
            </w:r>
            <w:r w:rsidRPr="007F1040">
              <w:rPr>
                <w:color w:val="000000" w:themeColor="text1"/>
                <w:sz w:val="24"/>
              </w:rPr>
              <w:t>LOF</w:t>
            </w:r>
            <w:r w:rsidRPr="007F1040">
              <w:rPr>
                <w:color w:val="000000" w:themeColor="text1"/>
                <w:sz w:val="24"/>
              </w:rPr>
              <w:t>）基金经理变更的公告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2015-06-02</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16</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交银施罗德基金管理有限公司关于交银施罗德信用添利债券证券投资基金（</w:t>
            </w:r>
            <w:r w:rsidRPr="007F1040">
              <w:rPr>
                <w:color w:val="000000" w:themeColor="text1"/>
                <w:sz w:val="24"/>
              </w:rPr>
              <w:t>LOF</w:t>
            </w:r>
            <w:r w:rsidRPr="007F1040">
              <w:rPr>
                <w:color w:val="000000" w:themeColor="text1"/>
                <w:sz w:val="24"/>
              </w:rPr>
              <w:t>）基金经理变更的公告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2015-06-03</w:t>
            </w:r>
          </w:p>
        </w:tc>
      </w:tr>
      <w:tr w:rsidR="007F1040" w:rsidRPr="007F1040">
        <w:tc>
          <w:tcPr>
            <w:tcW w:w="720" w:type="dxa"/>
            <w:vAlign w:val="center"/>
          </w:tcPr>
          <w:p w:rsidR="006712EF" w:rsidRPr="007F1040" w:rsidRDefault="008F26AF">
            <w:pPr>
              <w:jc w:val="center"/>
              <w:rPr>
                <w:color w:val="000000" w:themeColor="text1"/>
              </w:rPr>
            </w:pPr>
            <w:r w:rsidRPr="007F1040">
              <w:rPr>
                <w:color w:val="000000" w:themeColor="text1"/>
                <w:sz w:val="24"/>
              </w:rPr>
              <w:t>17</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交银施罗德基金管理有限公司关于旗下部分基金参与深圳众禄基金销售有限公司基金申购、定期定额投资费率优惠活动的公告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2015-06-19</w:t>
            </w:r>
          </w:p>
        </w:tc>
      </w:tr>
      <w:tr w:rsidR="006712EF" w:rsidRPr="007F1040">
        <w:tc>
          <w:tcPr>
            <w:tcW w:w="720" w:type="dxa"/>
            <w:vAlign w:val="center"/>
          </w:tcPr>
          <w:p w:rsidR="006712EF" w:rsidRPr="007F1040" w:rsidRDefault="008F26AF">
            <w:pPr>
              <w:jc w:val="center"/>
              <w:rPr>
                <w:color w:val="000000" w:themeColor="text1"/>
              </w:rPr>
            </w:pPr>
            <w:r w:rsidRPr="007F1040">
              <w:rPr>
                <w:color w:val="000000" w:themeColor="text1"/>
                <w:sz w:val="24"/>
              </w:rPr>
              <w:t>18</w:t>
            </w:r>
          </w:p>
        </w:tc>
        <w:tc>
          <w:tcPr>
            <w:tcW w:w="4319" w:type="dxa"/>
            <w:vAlign w:val="center"/>
          </w:tcPr>
          <w:p w:rsidR="006712EF" w:rsidRPr="007F1040" w:rsidRDefault="008F26AF">
            <w:pPr>
              <w:rPr>
                <w:color w:val="000000" w:themeColor="text1"/>
              </w:rPr>
            </w:pPr>
            <w:r w:rsidRPr="007F1040">
              <w:rPr>
                <w:color w:val="000000" w:themeColor="text1"/>
                <w:sz w:val="24"/>
              </w:rPr>
              <w:t>交银施罗德基金管理有限公司关于旗下基金所持停牌股票估值调整的公告</w:t>
            </w:r>
          </w:p>
        </w:tc>
        <w:tc>
          <w:tcPr>
            <w:tcW w:w="2519" w:type="dxa"/>
            <w:vAlign w:val="center"/>
          </w:tcPr>
          <w:p w:rsidR="006712EF" w:rsidRPr="007F1040" w:rsidRDefault="008F26AF">
            <w:pPr>
              <w:rPr>
                <w:color w:val="000000" w:themeColor="text1"/>
              </w:rPr>
            </w:pPr>
            <w:r w:rsidRPr="007F1040">
              <w:rPr>
                <w:color w:val="000000" w:themeColor="text1"/>
                <w:sz w:val="24"/>
              </w:rPr>
              <w:t>中国证券报、上海证券报、证券时报</w:t>
            </w:r>
          </w:p>
        </w:tc>
        <w:tc>
          <w:tcPr>
            <w:tcW w:w="1440" w:type="dxa"/>
            <w:vAlign w:val="center"/>
          </w:tcPr>
          <w:p w:rsidR="006712EF" w:rsidRPr="007F1040" w:rsidRDefault="008F26AF">
            <w:pPr>
              <w:jc w:val="center"/>
              <w:rPr>
                <w:color w:val="000000" w:themeColor="text1"/>
              </w:rPr>
            </w:pPr>
            <w:r w:rsidRPr="007F1040">
              <w:rPr>
                <w:color w:val="000000" w:themeColor="text1"/>
                <w:sz w:val="24"/>
              </w:rPr>
              <w:t>2015-06-19</w:t>
            </w:r>
          </w:p>
        </w:tc>
      </w:tr>
    </w:tbl>
    <w:p w:rsidR="0039076D" w:rsidRPr="007F1040" w:rsidRDefault="0039076D" w:rsidP="0048308E">
      <w:pPr>
        <w:tabs>
          <w:tab w:val="left" w:pos="426"/>
        </w:tabs>
        <w:spacing w:before="29" w:line="288" w:lineRule="auto"/>
        <w:jc w:val="left"/>
        <w:rPr>
          <w:color w:val="000000" w:themeColor="text1"/>
          <w:kern w:val="0"/>
          <w:sz w:val="24"/>
        </w:rPr>
      </w:pPr>
    </w:p>
    <w:p w:rsidR="001548F9"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99" w:name="_Toc428217079"/>
      <w:r w:rsidRPr="007F1040">
        <w:rPr>
          <w:b/>
          <w:bCs/>
          <w:color w:val="000000" w:themeColor="text1"/>
          <w:szCs w:val="24"/>
          <w:lang w:val="en-US"/>
        </w:rPr>
        <w:t xml:space="preserve">§11 </w:t>
      </w:r>
      <w:r w:rsidRPr="007F1040">
        <w:rPr>
          <w:b/>
          <w:bCs/>
          <w:color w:val="000000" w:themeColor="text1"/>
          <w:szCs w:val="24"/>
          <w:lang w:val="en-US"/>
        </w:rPr>
        <w:t>影响投资者决策的其他重要信息</w:t>
      </w:r>
      <w:bookmarkEnd w:id="99"/>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根据《关于发布</w:t>
      </w:r>
      <w:r w:rsidRPr="007F1040">
        <w:rPr>
          <w:color w:val="000000" w:themeColor="text1"/>
          <w:sz w:val="24"/>
        </w:rPr>
        <w:t>&lt;</w:t>
      </w:r>
      <w:r w:rsidRPr="007F1040">
        <w:rPr>
          <w:color w:val="000000" w:themeColor="text1"/>
          <w:sz w:val="24"/>
        </w:rPr>
        <w:t>中国证券投资基金业协会估值核算工作小组关于</w:t>
      </w:r>
      <w:r w:rsidRPr="007F1040">
        <w:rPr>
          <w:color w:val="000000" w:themeColor="text1"/>
          <w:sz w:val="24"/>
        </w:rPr>
        <w:t>2015</w:t>
      </w:r>
      <w:r w:rsidRPr="007F1040">
        <w:rPr>
          <w:color w:val="000000" w:themeColor="text1"/>
          <w:sz w:val="24"/>
        </w:rPr>
        <w:t>年</w:t>
      </w:r>
      <w:r w:rsidRPr="007F1040">
        <w:rPr>
          <w:color w:val="000000" w:themeColor="text1"/>
          <w:sz w:val="24"/>
        </w:rPr>
        <w:t>1</w:t>
      </w:r>
      <w:r w:rsidRPr="007F1040">
        <w:rPr>
          <w:color w:val="000000" w:themeColor="text1"/>
          <w:sz w:val="24"/>
        </w:rPr>
        <w:t>季度固定收益品种的估值处理标准</w:t>
      </w:r>
      <w:r w:rsidRPr="007F1040">
        <w:rPr>
          <w:color w:val="000000" w:themeColor="text1"/>
          <w:sz w:val="24"/>
        </w:rPr>
        <w:t>&gt;</w:t>
      </w:r>
      <w:r w:rsidRPr="007F1040">
        <w:rPr>
          <w:color w:val="000000" w:themeColor="text1"/>
          <w:sz w:val="24"/>
        </w:rPr>
        <w:t>的通知》（中基协发</w:t>
      </w:r>
      <w:r w:rsidRPr="007F1040">
        <w:rPr>
          <w:color w:val="000000" w:themeColor="text1"/>
          <w:sz w:val="24"/>
        </w:rPr>
        <w:t>[2014]24</w:t>
      </w:r>
      <w:r w:rsidRPr="007F1040">
        <w:rPr>
          <w:color w:val="000000" w:themeColor="text1"/>
          <w:sz w:val="24"/>
        </w:rPr>
        <w:t>号）的要求，交银施罗德基金管理有限公司经与各基金托管人、会计师事务所协商一致，决定自</w:t>
      </w:r>
      <w:r w:rsidRPr="007F1040">
        <w:rPr>
          <w:color w:val="000000" w:themeColor="text1"/>
          <w:sz w:val="24"/>
        </w:rPr>
        <w:t>2015</w:t>
      </w:r>
      <w:r w:rsidRPr="007F1040">
        <w:rPr>
          <w:color w:val="000000" w:themeColor="text1"/>
          <w:sz w:val="24"/>
        </w:rPr>
        <w:t>年</w:t>
      </w:r>
      <w:r w:rsidRPr="007F1040">
        <w:rPr>
          <w:color w:val="000000" w:themeColor="text1"/>
          <w:sz w:val="24"/>
        </w:rPr>
        <w:t>3</w:t>
      </w:r>
      <w:r w:rsidRPr="007F1040">
        <w:rPr>
          <w:color w:val="000000" w:themeColor="text1"/>
          <w:sz w:val="24"/>
        </w:rPr>
        <w:t>月</w:t>
      </w:r>
      <w:r w:rsidRPr="007F1040">
        <w:rPr>
          <w:color w:val="000000" w:themeColor="text1"/>
          <w:sz w:val="24"/>
        </w:rPr>
        <w:t>19</w:t>
      </w:r>
      <w:r w:rsidRPr="007F1040">
        <w:rPr>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2015</w:t>
      </w:r>
      <w:r w:rsidRPr="007F1040">
        <w:rPr>
          <w:color w:val="000000" w:themeColor="text1"/>
          <w:sz w:val="24"/>
        </w:rPr>
        <w:t>年</w:t>
      </w:r>
      <w:r w:rsidRPr="007F1040">
        <w:rPr>
          <w:color w:val="000000" w:themeColor="text1"/>
          <w:sz w:val="24"/>
        </w:rPr>
        <w:t>3</w:t>
      </w:r>
      <w:r w:rsidRPr="007F1040">
        <w:rPr>
          <w:color w:val="000000" w:themeColor="text1"/>
          <w:sz w:val="24"/>
        </w:rPr>
        <w:t>月</w:t>
      </w:r>
      <w:r w:rsidRPr="007F1040">
        <w:rPr>
          <w:color w:val="000000" w:themeColor="text1"/>
          <w:sz w:val="24"/>
        </w:rPr>
        <w:t>19</w:t>
      </w:r>
      <w:r w:rsidRPr="007F1040">
        <w:rPr>
          <w:color w:val="000000" w:themeColor="text1"/>
          <w:sz w:val="24"/>
        </w:rPr>
        <w:t>日当日进行的上述相关调整对前一估值日各基金资产净值的影响不超过</w:t>
      </w:r>
      <w:r w:rsidRPr="007F1040">
        <w:rPr>
          <w:color w:val="000000" w:themeColor="text1"/>
          <w:sz w:val="24"/>
        </w:rPr>
        <w:t>0.50%</w:t>
      </w:r>
      <w:r w:rsidRPr="007F1040">
        <w:rPr>
          <w:color w:val="000000" w:themeColor="text1"/>
          <w:sz w:val="24"/>
        </w:rPr>
        <w:t>。</w:t>
      </w:r>
    </w:p>
    <w:p w:rsidR="00BF7B93" w:rsidRPr="007F1040" w:rsidRDefault="00BF7B93" w:rsidP="00035D71">
      <w:pPr>
        <w:spacing w:before="29" w:line="288" w:lineRule="auto"/>
        <w:ind w:firstLineChars="200" w:firstLine="480"/>
        <w:rPr>
          <w:color w:val="000000" w:themeColor="text1"/>
          <w:sz w:val="24"/>
        </w:rPr>
      </w:pPr>
    </w:p>
    <w:p w:rsidR="00F1024B" w:rsidRPr="007F1040" w:rsidRDefault="001548F9" w:rsidP="00070C1B">
      <w:pPr>
        <w:pStyle w:val="1"/>
        <w:keepNext/>
        <w:keepLines/>
        <w:widowControl w:val="0"/>
        <w:spacing w:beforeLines="100" w:before="312" w:afterLines="100" w:after="312" w:line="288" w:lineRule="auto"/>
        <w:jc w:val="center"/>
        <w:rPr>
          <w:b/>
          <w:bCs/>
          <w:color w:val="000000" w:themeColor="text1"/>
          <w:szCs w:val="24"/>
          <w:lang w:val="en-US"/>
        </w:rPr>
      </w:pPr>
      <w:bookmarkStart w:id="100" w:name="_Toc225500055"/>
      <w:bookmarkStart w:id="101" w:name="_Toc428217080"/>
      <w:r w:rsidRPr="007F1040">
        <w:rPr>
          <w:b/>
          <w:bCs/>
          <w:color w:val="000000" w:themeColor="text1"/>
          <w:szCs w:val="24"/>
          <w:lang w:val="en-US"/>
        </w:rPr>
        <w:t xml:space="preserve">§12  </w:t>
      </w:r>
      <w:r w:rsidRPr="007F1040">
        <w:rPr>
          <w:b/>
          <w:bCs/>
          <w:color w:val="000000" w:themeColor="text1"/>
          <w:szCs w:val="24"/>
          <w:lang w:val="en-US"/>
        </w:rPr>
        <w:t>备查文件目录</w:t>
      </w:r>
      <w:bookmarkEnd w:id="100"/>
      <w:bookmarkEnd w:id="101"/>
    </w:p>
    <w:p w:rsidR="001548F9" w:rsidRPr="007F1040" w:rsidRDefault="001548F9" w:rsidP="0048308E">
      <w:pPr>
        <w:pStyle w:val="20"/>
        <w:spacing w:before="29" w:after="0" w:line="288" w:lineRule="auto"/>
        <w:rPr>
          <w:rFonts w:ascii="Times New Roman" w:hAnsi="Times New Roman"/>
          <w:color w:val="000000" w:themeColor="text1"/>
          <w:kern w:val="0"/>
          <w:szCs w:val="24"/>
        </w:rPr>
      </w:pPr>
      <w:bookmarkStart w:id="102" w:name="_Toc428217081"/>
      <w:r w:rsidRPr="007F1040">
        <w:rPr>
          <w:rFonts w:ascii="Times New Roman" w:hAnsi="Times New Roman"/>
          <w:color w:val="000000" w:themeColor="text1"/>
          <w:kern w:val="0"/>
          <w:szCs w:val="24"/>
        </w:rPr>
        <w:t xml:space="preserve">12.1 </w:t>
      </w:r>
      <w:r w:rsidRPr="007F1040">
        <w:rPr>
          <w:rFonts w:ascii="Times New Roman" w:hAnsi="Times New Roman"/>
          <w:color w:val="000000" w:themeColor="text1"/>
          <w:kern w:val="0"/>
          <w:szCs w:val="24"/>
        </w:rPr>
        <w:t>备查文件目录</w:t>
      </w:r>
      <w:bookmarkEnd w:id="102"/>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1</w:t>
      </w:r>
      <w:r w:rsidRPr="007F1040">
        <w:rPr>
          <w:color w:val="000000" w:themeColor="text1"/>
          <w:sz w:val="24"/>
        </w:rPr>
        <w:t>、中国证监会核准交银施罗德信用添利债券证券投资基金募集的文件；</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2</w:t>
      </w:r>
      <w:r w:rsidRPr="007F1040">
        <w:rPr>
          <w:color w:val="000000" w:themeColor="text1"/>
          <w:sz w:val="24"/>
        </w:rPr>
        <w:t>、《交银施罗德信用添利债券证券投资基金基金合同》；</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3</w:t>
      </w:r>
      <w:r w:rsidRPr="007F1040">
        <w:rPr>
          <w:color w:val="000000" w:themeColor="text1"/>
          <w:sz w:val="24"/>
        </w:rPr>
        <w:t>、《交银施罗德信用添利债券证券投资基金招募说明书》；</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4</w:t>
      </w:r>
      <w:r w:rsidRPr="007F1040">
        <w:rPr>
          <w:color w:val="000000" w:themeColor="text1"/>
          <w:sz w:val="24"/>
        </w:rPr>
        <w:t>、《交银施罗德信用添利债券证券投资基金托管协议》；</w:t>
      </w:r>
      <w:r w:rsidRPr="007F1040">
        <w:rPr>
          <w:color w:val="000000" w:themeColor="text1"/>
          <w:sz w:val="24"/>
        </w:rPr>
        <w:t xml:space="preserve"> </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5</w:t>
      </w:r>
      <w:r w:rsidRPr="007F1040">
        <w:rPr>
          <w:color w:val="000000" w:themeColor="text1"/>
          <w:sz w:val="24"/>
        </w:rPr>
        <w:t>、基金管理人业务资格批件、营业执照；</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6</w:t>
      </w:r>
      <w:r w:rsidRPr="007F1040">
        <w:rPr>
          <w:color w:val="000000" w:themeColor="text1"/>
          <w:sz w:val="24"/>
        </w:rPr>
        <w:t>、基金托管人业务资格批件、营业执照；</w:t>
      </w:r>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7</w:t>
      </w:r>
      <w:r w:rsidRPr="007F1040">
        <w:rPr>
          <w:color w:val="000000" w:themeColor="text1"/>
          <w:sz w:val="24"/>
        </w:rPr>
        <w:t>、关于申请募集交银施罗德信用添利债券证券投资基金之法律意见书；</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8</w:t>
      </w:r>
      <w:r w:rsidRPr="007F1040">
        <w:rPr>
          <w:color w:val="000000" w:themeColor="text1"/>
          <w:sz w:val="24"/>
        </w:rPr>
        <w:t>、报告期内交银施罗德信用添利债券证券投资基金在指定报刊上各项公告的原稿。</w:t>
      </w:r>
    </w:p>
    <w:p w:rsidR="001548F9" w:rsidRPr="007F1040" w:rsidRDefault="001548F9" w:rsidP="00035D71">
      <w:pPr>
        <w:spacing w:before="29" w:line="288" w:lineRule="auto"/>
        <w:ind w:firstLineChars="150" w:firstLine="360"/>
        <w:rPr>
          <w:bCs/>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szCs w:val="24"/>
        </w:rPr>
      </w:pPr>
      <w:bookmarkStart w:id="103" w:name="_Toc428217082"/>
      <w:r w:rsidRPr="007F1040">
        <w:rPr>
          <w:rFonts w:ascii="Times New Roman" w:hAnsi="Times New Roman"/>
          <w:color w:val="000000" w:themeColor="text1"/>
          <w:kern w:val="0"/>
          <w:szCs w:val="24"/>
        </w:rPr>
        <w:t>12</w:t>
      </w:r>
      <w:r w:rsidRPr="007F1040">
        <w:rPr>
          <w:rFonts w:ascii="Times New Roman" w:hAnsi="Times New Roman"/>
          <w:color w:val="000000" w:themeColor="text1"/>
          <w:szCs w:val="24"/>
        </w:rPr>
        <w:t xml:space="preserve">.2 </w:t>
      </w:r>
      <w:r w:rsidRPr="007F1040">
        <w:rPr>
          <w:rFonts w:ascii="Times New Roman" w:hAnsi="Times New Roman"/>
          <w:color w:val="000000" w:themeColor="text1"/>
          <w:szCs w:val="24"/>
        </w:rPr>
        <w:t>存放地点</w:t>
      </w:r>
      <w:bookmarkEnd w:id="103"/>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备查文件存放于基金管理人的办公场所。</w:t>
      </w:r>
    </w:p>
    <w:p w:rsidR="001548F9" w:rsidRPr="007F1040" w:rsidRDefault="001548F9" w:rsidP="0048308E">
      <w:pPr>
        <w:spacing w:before="29" w:line="288" w:lineRule="auto"/>
        <w:rPr>
          <w:bCs/>
          <w:color w:val="000000" w:themeColor="text1"/>
          <w:sz w:val="24"/>
        </w:rPr>
      </w:pPr>
    </w:p>
    <w:p w:rsidR="001548F9" w:rsidRPr="007F1040" w:rsidRDefault="001548F9" w:rsidP="0048308E">
      <w:pPr>
        <w:pStyle w:val="20"/>
        <w:spacing w:before="29" w:after="0" w:line="288" w:lineRule="auto"/>
        <w:rPr>
          <w:rFonts w:ascii="Times New Roman" w:hAnsi="Times New Roman"/>
          <w:color w:val="000000" w:themeColor="text1"/>
          <w:szCs w:val="24"/>
        </w:rPr>
      </w:pPr>
      <w:bookmarkStart w:id="104" w:name="_Toc428217083"/>
      <w:r w:rsidRPr="007F1040">
        <w:rPr>
          <w:rFonts w:ascii="Times New Roman" w:hAnsi="Times New Roman"/>
          <w:color w:val="000000" w:themeColor="text1"/>
          <w:kern w:val="0"/>
          <w:szCs w:val="24"/>
        </w:rPr>
        <w:t>12</w:t>
      </w:r>
      <w:r w:rsidRPr="007F1040">
        <w:rPr>
          <w:rFonts w:ascii="Times New Roman" w:hAnsi="Times New Roman"/>
          <w:color w:val="000000" w:themeColor="text1"/>
          <w:szCs w:val="24"/>
        </w:rPr>
        <w:t xml:space="preserve">.3 </w:t>
      </w:r>
      <w:r w:rsidRPr="007F1040">
        <w:rPr>
          <w:rFonts w:ascii="Times New Roman" w:hAnsi="Times New Roman"/>
          <w:color w:val="000000" w:themeColor="text1"/>
          <w:szCs w:val="24"/>
        </w:rPr>
        <w:t>查阅方式</w:t>
      </w:r>
      <w:bookmarkEnd w:id="104"/>
    </w:p>
    <w:p w:rsidR="006712EF" w:rsidRPr="007F1040" w:rsidRDefault="008F26AF">
      <w:pPr>
        <w:spacing w:before="29" w:line="288" w:lineRule="auto"/>
        <w:ind w:firstLineChars="200" w:firstLine="480"/>
        <w:rPr>
          <w:color w:val="000000" w:themeColor="text1"/>
          <w:sz w:val="24"/>
        </w:rPr>
      </w:pPr>
      <w:r w:rsidRPr="007F1040">
        <w:rPr>
          <w:color w:val="000000" w:themeColor="text1"/>
          <w:sz w:val="24"/>
        </w:rPr>
        <w:t>投资者可在办公时间内至基金管理人的办公场所免费查阅备查文件，或者登录基金管理人的网站</w:t>
      </w:r>
      <w:r w:rsidRPr="007F1040">
        <w:rPr>
          <w:color w:val="000000" w:themeColor="text1"/>
          <w:sz w:val="24"/>
        </w:rPr>
        <w:t>(www.fund001.com</w:t>
      </w:r>
      <w:r w:rsidRPr="007F1040">
        <w:rPr>
          <w:color w:val="000000" w:themeColor="text1"/>
          <w:sz w:val="24"/>
        </w:rPr>
        <w:t>，</w:t>
      </w:r>
      <w:r w:rsidRPr="007F1040">
        <w:rPr>
          <w:color w:val="000000" w:themeColor="text1"/>
          <w:sz w:val="24"/>
        </w:rPr>
        <w:t>www.bocomschroder.com)</w:t>
      </w:r>
      <w:r w:rsidRPr="007F1040">
        <w:rPr>
          <w:color w:val="000000" w:themeColor="text1"/>
          <w:sz w:val="24"/>
        </w:rPr>
        <w:t>查阅。在支付工本费后，投资者可在合理时间内取得上述文件的复制件或复印件。</w:t>
      </w:r>
      <w:r w:rsidRPr="007F1040">
        <w:rPr>
          <w:color w:val="000000" w:themeColor="text1"/>
          <w:sz w:val="24"/>
        </w:rPr>
        <w:t xml:space="preserve"> </w:t>
      </w:r>
    </w:p>
    <w:p w:rsidR="001548F9" w:rsidRPr="007F1040" w:rsidRDefault="001548F9" w:rsidP="00035D71">
      <w:pPr>
        <w:spacing w:before="29" w:line="288" w:lineRule="auto"/>
        <w:ind w:firstLineChars="200" w:firstLine="480"/>
        <w:rPr>
          <w:color w:val="000000" w:themeColor="text1"/>
          <w:sz w:val="24"/>
        </w:rPr>
      </w:pPr>
      <w:r w:rsidRPr="007F1040">
        <w:rPr>
          <w:color w:val="000000" w:themeColor="text1"/>
          <w:sz w:val="24"/>
        </w:rPr>
        <w:t>投资者对本报告书如有疑问，可咨询本基金管理人交银施罗德基金管理有限公司。本公司客户服务中心电话：</w:t>
      </w:r>
      <w:r w:rsidRPr="007F1040">
        <w:rPr>
          <w:color w:val="000000" w:themeColor="text1"/>
          <w:sz w:val="24"/>
        </w:rPr>
        <w:t>400-700-5000</w:t>
      </w:r>
      <w:r w:rsidRPr="007F1040">
        <w:rPr>
          <w:color w:val="000000" w:themeColor="text1"/>
          <w:sz w:val="24"/>
        </w:rPr>
        <w:t>（免长途话费），</w:t>
      </w:r>
      <w:r w:rsidRPr="007F1040">
        <w:rPr>
          <w:color w:val="000000" w:themeColor="text1"/>
          <w:sz w:val="24"/>
        </w:rPr>
        <w:t>021-61055000</w:t>
      </w:r>
      <w:r w:rsidRPr="007F1040">
        <w:rPr>
          <w:color w:val="000000" w:themeColor="text1"/>
          <w:sz w:val="24"/>
        </w:rPr>
        <w:t>，电子邮件：</w:t>
      </w:r>
      <w:r w:rsidRPr="007F1040">
        <w:rPr>
          <w:color w:val="000000" w:themeColor="text1"/>
          <w:sz w:val="24"/>
        </w:rPr>
        <w:t>services@jysld.com</w:t>
      </w:r>
      <w:r w:rsidRPr="007F1040">
        <w:rPr>
          <w:color w:val="000000" w:themeColor="text1"/>
          <w:sz w:val="24"/>
        </w:rPr>
        <w:t>。</w:t>
      </w:r>
    </w:p>
    <w:p w:rsidR="00BA7EC2" w:rsidRPr="007F1040" w:rsidRDefault="00BA7EC2" w:rsidP="00035D71">
      <w:pPr>
        <w:spacing w:before="29" w:line="288" w:lineRule="auto"/>
        <w:ind w:firstLineChars="200" w:firstLine="480"/>
        <w:rPr>
          <w:color w:val="000000" w:themeColor="text1"/>
          <w:sz w:val="24"/>
        </w:rPr>
      </w:pPr>
    </w:p>
    <w:sectPr w:rsidR="00BA7EC2" w:rsidRPr="007F104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DB" w:rsidRDefault="000A17DB">
      <w:r>
        <w:separator/>
      </w:r>
    </w:p>
  </w:endnote>
  <w:endnote w:type="continuationSeparator" w:id="0">
    <w:p w:rsidR="000A17DB" w:rsidRDefault="000A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B770B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B770B0">
      <w:rPr>
        <w:kern w:val="0"/>
        <w:szCs w:val="21"/>
      </w:rPr>
      <w:fldChar w:fldCharType="begin"/>
    </w:r>
    <w:r>
      <w:rPr>
        <w:kern w:val="0"/>
        <w:szCs w:val="21"/>
      </w:rPr>
      <w:instrText xml:space="preserve"> PAGE </w:instrText>
    </w:r>
    <w:r w:rsidR="00B770B0">
      <w:rPr>
        <w:kern w:val="0"/>
        <w:szCs w:val="21"/>
      </w:rPr>
      <w:fldChar w:fldCharType="separate"/>
    </w:r>
    <w:r w:rsidR="00B31135">
      <w:rPr>
        <w:noProof/>
        <w:kern w:val="0"/>
        <w:szCs w:val="21"/>
      </w:rPr>
      <w:t>3</w:t>
    </w:r>
    <w:r w:rsidR="00B770B0">
      <w:rPr>
        <w:kern w:val="0"/>
        <w:szCs w:val="21"/>
      </w:rPr>
      <w:fldChar w:fldCharType="end"/>
    </w:r>
    <w:r>
      <w:rPr>
        <w:rFonts w:hint="eastAsia"/>
        <w:kern w:val="0"/>
        <w:szCs w:val="21"/>
      </w:rPr>
      <w:t>页共</w:t>
    </w:r>
    <w:r w:rsidR="00B770B0">
      <w:rPr>
        <w:kern w:val="0"/>
        <w:szCs w:val="21"/>
      </w:rPr>
      <w:fldChar w:fldCharType="begin"/>
    </w:r>
    <w:r>
      <w:rPr>
        <w:kern w:val="0"/>
        <w:szCs w:val="21"/>
      </w:rPr>
      <w:instrText xml:space="preserve"> NUMPAGES </w:instrText>
    </w:r>
    <w:r w:rsidR="00B770B0">
      <w:rPr>
        <w:kern w:val="0"/>
        <w:szCs w:val="21"/>
      </w:rPr>
      <w:fldChar w:fldCharType="separate"/>
    </w:r>
    <w:r w:rsidR="00B31135">
      <w:rPr>
        <w:noProof/>
        <w:kern w:val="0"/>
        <w:szCs w:val="21"/>
      </w:rPr>
      <w:t>45</w:t>
    </w:r>
    <w:r w:rsidR="00B770B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DB" w:rsidRDefault="000A17DB">
      <w:r>
        <w:separator/>
      </w:r>
    </w:p>
  </w:footnote>
  <w:footnote w:type="continuationSeparator" w:id="0">
    <w:p w:rsidR="000A17DB" w:rsidRDefault="000A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1B"/>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7DB"/>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B47"/>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64F"/>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3F34"/>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2E7A"/>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0E41"/>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1EBA"/>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196"/>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12EF"/>
    <w:rsid w:val="006727B0"/>
    <w:rsid w:val="0067307E"/>
    <w:rsid w:val="006739C0"/>
    <w:rsid w:val="00673F6D"/>
    <w:rsid w:val="00674850"/>
    <w:rsid w:val="00674A53"/>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229"/>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0E8"/>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040"/>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687A"/>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26AF"/>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135"/>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0B0"/>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592"/>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021"/>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EE9"/>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CD6"/>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0CEB"/>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17BC1"/>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CB793CD-7D94-46A0-9DBF-9D2CB40E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B548-3327-4F0F-AD1F-27A0230D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45</Pages>
  <Words>5764</Words>
  <Characters>32860</Characters>
  <Application>Microsoft Office Word</Application>
  <DocSecurity>0</DocSecurity>
  <Lines>273</Lines>
  <Paragraphs>77</Paragraphs>
  <ScaleCrop>false</ScaleCrop>
  <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3212</cp:revision>
  <cp:lastPrinted>2007-07-19T00:46:00Z</cp:lastPrinted>
  <dcterms:created xsi:type="dcterms:W3CDTF">2013-08-19T07:44:00Z</dcterms:created>
  <dcterms:modified xsi:type="dcterms:W3CDTF">2015-08-27T10:09:00Z</dcterms:modified>
</cp:coreProperties>
</file>