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交银施罗德上证</w:t>
      </w:r>
      <w:r w:rsidRPr="00035D71">
        <w:rPr>
          <w:b/>
          <w:sz w:val="36"/>
          <w:szCs w:val="36"/>
        </w:rPr>
        <w:t>180</w:t>
      </w:r>
      <w:r w:rsidRPr="00035D71">
        <w:rPr>
          <w:b/>
          <w:sz w:val="36"/>
          <w:szCs w:val="36"/>
        </w:rPr>
        <w:t>公司治理交易型开放式指数证券投资基金联接基金</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2015</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报告送出日期：二〇一五年八月二十九日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B04DD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28216276"/>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2821627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CF392A" w:rsidRDefault="00B1463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CF392A" w:rsidRDefault="00B14636">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F392A" w:rsidRDefault="00B1463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F392A" w:rsidRDefault="00B1463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F392A" w:rsidRDefault="00B1463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BF53DA" w:rsidRPr="00BC411F" w:rsidRDefault="00306796" w:rsidP="00BC411F">
      <w:pPr>
        <w:pStyle w:val="11"/>
        <w:spacing w:before="29" w:line="288" w:lineRule="auto"/>
        <w:rPr>
          <w:rFonts w:asciiTheme="minorHAnsi" w:eastAsiaTheme="minorEastAsia" w:hAnsiTheme="minorHAnsi" w:cstheme="minorBidi"/>
          <w:noProof/>
          <w:sz w:val="24"/>
        </w:rPr>
      </w:pPr>
      <w:r w:rsidRPr="00BF53DA">
        <w:rPr>
          <w:sz w:val="24"/>
        </w:rPr>
        <w:fldChar w:fldCharType="begin"/>
      </w:r>
      <w:r w:rsidR="002A3F46" w:rsidRPr="00BF53DA">
        <w:rPr>
          <w:sz w:val="24"/>
        </w:rPr>
        <w:instrText xml:space="preserve"> TOC \o "1-3" \h \z \u </w:instrText>
      </w:r>
      <w:r w:rsidRPr="00BF53DA">
        <w:rPr>
          <w:sz w:val="24"/>
        </w:rPr>
        <w:fldChar w:fldCharType="separate"/>
      </w:r>
      <w:hyperlink w:anchor="_Toc428216276" w:history="1">
        <w:r w:rsidR="00BF53DA" w:rsidRPr="00BC411F">
          <w:rPr>
            <w:rStyle w:val="a8"/>
            <w:b/>
            <w:bCs/>
            <w:noProof/>
            <w:sz w:val="24"/>
          </w:rPr>
          <w:t xml:space="preserve">§1  </w:t>
        </w:r>
        <w:r w:rsidR="00BF53DA" w:rsidRPr="00BC411F">
          <w:rPr>
            <w:rStyle w:val="a8"/>
            <w:rFonts w:hint="eastAsia"/>
            <w:b/>
            <w:bCs/>
            <w:noProof/>
            <w:sz w:val="24"/>
          </w:rPr>
          <w:t>重要提示及目录</w:t>
        </w:r>
        <w:r w:rsidR="00BF53DA" w:rsidRPr="00BC411F">
          <w:rPr>
            <w:noProof/>
            <w:webHidden/>
            <w:sz w:val="24"/>
          </w:rPr>
          <w:tab/>
        </w:r>
        <w:r w:rsidRPr="00BC411F">
          <w:rPr>
            <w:noProof/>
            <w:webHidden/>
            <w:sz w:val="24"/>
          </w:rPr>
          <w:fldChar w:fldCharType="begin"/>
        </w:r>
        <w:r w:rsidR="00BF53DA" w:rsidRPr="00BC411F">
          <w:rPr>
            <w:noProof/>
            <w:webHidden/>
            <w:sz w:val="24"/>
          </w:rPr>
          <w:instrText xml:space="preserve"> PAGEREF _Toc428216276 \h </w:instrText>
        </w:r>
        <w:r w:rsidRPr="00BC411F">
          <w:rPr>
            <w:noProof/>
            <w:webHidden/>
            <w:sz w:val="24"/>
          </w:rPr>
        </w:r>
        <w:r w:rsidRPr="00BC411F">
          <w:rPr>
            <w:noProof/>
            <w:webHidden/>
            <w:sz w:val="24"/>
          </w:rPr>
          <w:fldChar w:fldCharType="separate"/>
        </w:r>
        <w:r w:rsidR="00F62C3C">
          <w:rPr>
            <w:noProof/>
            <w:webHidden/>
            <w:sz w:val="24"/>
          </w:rPr>
          <w:t>2</w:t>
        </w:r>
        <w:r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277" w:history="1">
        <w:r w:rsidR="00BF53DA" w:rsidRPr="00BC411F">
          <w:rPr>
            <w:rStyle w:val="a8"/>
            <w:noProof/>
            <w:sz w:val="24"/>
            <w:szCs w:val="24"/>
          </w:rPr>
          <w:t xml:space="preserve">1.1 </w:t>
        </w:r>
        <w:r w:rsidR="00BF53DA" w:rsidRPr="00BC411F">
          <w:rPr>
            <w:rStyle w:val="a8"/>
            <w:rFonts w:hint="eastAsia"/>
            <w:noProof/>
            <w:sz w:val="24"/>
            <w:szCs w:val="24"/>
          </w:rPr>
          <w:t>重要提示</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_Toc428216277 \h </w:instrText>
        </w:r>
        <w:r w:rsidR="00306796" w:rsidRPr="00BC411F">
          <w:rPr>
            <w:noProof/>
            <w:webHidden/>
          </w:rPr>
        </w:r>
        <w:r w:rsidR="00306796" w:rsidRPr="00BC411F">
          <w:rPr>
            <w:noProof/>
            <w:webHidden/>
          </w:rPr>
          <w:fldChar w:fldCharType="separate"/>
        </w:r>
        <w:r w:rsidR="00F62C3C">
          <w:rPr>
            <w:noProof/>
            <w:webHidden/>
          </w:rPr>
          <w:t>2</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278" w:history="1">
        <w:r w:rsidR="00BF53DA" w:rsidRPr="00BC411F">
          <w:rPr>
            <w:rStyle w:val="a8"/>
            <w:b/>
            <w:bCs/>
            <w:noProof/>
            <w:sz w:val="24"/>
          </w:rPr>
          <w:t xml:space="preserve">§2  </w:t>
        </w:r>
        <w:r w:rsidR="00BF53DA" w:rsidRPr="00BC411F">
          <w:rPr>
            <w:rStyle w:val="a8"/>
            <w:rFonts w:hint="eastAsia"/>
            <w:b/>
            <w:bCs/>
            <w:noProof/>
            <w:sz w:val="24"/>
          </w:rPr>
          <w:t>基金简介</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_Toc428216278 \h </w:instrText>
        </w:r>
        <w:r w:rsidR="00306796" w:rsidRPr="00BC411F">
          <w:rPr>
            <w:noProof/>
            <w:webHidden/>
            <w:sz w:val="24"/>
          </w:rPr>
        </w:r>
        <w:r w:rsidR="00306796" w:rsidRPr="00BC411F">
          <w:rPr>
            <w:noProof/>
            <w:webHidden/>
            <w:sz w:val="24"/>
          </w:rPr>
          <w:fldChar w:fldCharType="separate"/>
        </w:r>
        <w:r w:rsidR="00F62C3C">
          <w:rPr>
            <w:noProof/>
            <w:webHidden/>
            <w:sz w:val="24"/>
          </w:rPr>
          <w:t>5</w:t>
        </w:r>
        <w:r w:rsidR="00306796" w:rsidRPr="00BC411F">
          <w:rPr>
            <w:noProof/>
            <w:webHidden/>
            <w:sz w:val="24"/>
          </w:rPr>
          <w:fldChar w:fldCharType="end"/>
        </w:r>
      </w:hyperlink>
    </w:p>
    <w:p w:rsidR="00BF53DA" w:rsidRPr="004A58CF" w:rsidRDefault="00EB7E3B" w:rsidP="00BC411F">
      <w:pPr>
        <w:pStyle w:val="22"/>
        <w:rPr>
          <w:rFonts w:asciiTheme="minorHAnsi" w:eastAsiaTheme="minorEastAsia" w:hAnsiTheme="minorHAnsi" w:cstheme="minorBidi"/>
          <w:noProof/>
          <w:kern w:val="2"/>
        </w:rPr>
      </w:pPr>
      <w:hyperlink w:anchor="_Toc428216279" w:history="1">
        <w:r w:rsidR="00BF53DA">
          <w:rPr>
            <w:rStyle w:val="a8"/>
            <w:noProof/>
            <w:sz w:val="24"/>
            <w:szCs w:val="24"/>
          </w:rPr>
          <w:t xml:space="preserve">2.1 </w:t>
        </w:r>
        <w:r w:rsidR="00BF53DA" w:rsidRPr="00BC411F">
          <w:rPr>
            <w:rStyle w:val="a8"/>
            <w:rFonts w:hint="eastAsia"/>
            <w:noProof/>
            <w:sz w:val="24"/>
            <w:szCs w:val="24"/>
          </w:rPr>
          <w:t>基金基本情况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_Toc428216279 \h </w:instrText>
        </w:r>
        <w:r w:rsidR="00306796" w:rsidRPr="00BC411F">
          <w:rPr>
            <w:noProof/>
            <w:webHidden/>
          </w:rPr>
        </w:r>
        <w:r w:rsidR="00306796" w:rsidRPr="00BC411F">
          <w:rPr>
            <w:noProof/>
            <w:webHidden/>
          </w:rPr>
          <w:fldChar w:fldCharType="separate"/>
        </w:r>
        <w:r w:rsidR="00F62C3C">
          <w:rPr>
            <w:noProof/>
            <w:webHidden/>
          </w:rPr>
          <w:t>5</w:t>
        </w:r>
        <w:r w:rsidR="00306796" w:rsidRPr="00BC411F">
          <w:rPr>
            <w:noProof/>
            <w:webHidden/>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280" w:history="1">
        <w:r w:rsidR="00BF53DA" w:rsidRPr="00BC411F">
          <w:rPr>
            <w:rStyle w:val="a8"/>
            <w:noProof/>
            <w:sz w:val="24"/>
            <w:szCs w:val="24"/>
          </w:rPr>
          <w:t xml:space="preserve">2.2 </w:t>
        </w:r>
        <w:r w:rsidR="00BF53DA" w:rsidRPr="00BC411F">
          <w:rPr>
            <w:rStyle w:val="a8"/>
            <w:rFonts w:hint="eastAsia"/>
            <w:noProof/>
            <w:sz w:val="24"/>
            <w:szCs w:val="24"/>
          </w:rPr>
          <w:t>基金产品说明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_Toc428216280 \h </w:instrText>
        </w:r>
        <w:r w:rsidR="00306796" w:rsidRPr="00BC411F">
          <w:rPr>
            <w:noProof/>
            <w:webHidden/>
          </w:rPr>
        </w:r>
        <w:r w:rsidR="00306796" w:rsidRPr="00BC411F">
          <w:rPr>
            <w:noProof/>
            <w:webHidden/>
          </w:rPr>
          <w:fldChar w:fldCharType="separate"/>
        </w:r>
        <w:r w:rsidR="00F62C3C">
          <w:rPr>
            <w:noProof/>
            <w:webHidden/>
          </w:rPr>
          <w:t>5</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81" w:history="1">
        <w:r w:rsidR="00BF53DA" w:rsidRPr="00BC411F">
          <w:rPr>
            <w:rStyle w:val="a8"/>
            <w:noProof/>
            <w:sz w:val="24"/>
            <w:szCs w:val="24"/>
          </w:rPr>
          <w:t xml:space="preserve">2.3 </w:t>
        </w:r>
        <w:r w:rsidR="00BF53DA" w:rsidRPr="00BC411F">
          <w:rPr>
            <w:rStyle w:val="a8"/>
            <w:rFonts w:hint="eastAsia"/>
            <w:noProof/>
            <w:sz w:val="24"/>
            <w:szCs w:val="24"/>
          </w:rPr>
          <w:t>基金管理人和基金托管人</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_Toc428216281 \h </w:instrText>
        </w:r>
        <w:r w:rsidR="00306796" w:rsidRPr="00BC411F">
          <w:rPr>
            <w:noProof/>
            <w:webHidden/>
          </w:rPr>
        </w:r>
        <w:r w:rsidR="00306796" w:rsidRPr="00BC411F">
          <w:rPr>
            <w:noProof/>
            <w:webHidden/>
          </w:rPr>
          <w:fldChar w:fldCharType="separate"/>
        </w:r>
        <w:r w:rsidR="00F62C3C">
          <w:rPr>
            <w:noProof/>
            <w:webHidden/>
          </w:rPr>
          <w:t>6</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82" w:history="1">
        <w:r w:rsidR="00BF53DA" w:rsidRPr="00BC411F">
          <w:rPr>
            <w:rStyle w:val="a8"/>
            <w:noProof/>
            <w:sz w:val="24"/>
            <w:szCs w:val="24"/>
          </w:rPr>
          <w:t xml:space="preserve">2.4 </w:t>
        </w:r>
        <w:r w:rsidR="00BF53DA" w:rsidRPr="00BC411F">
          <w:rPr>
            <w:rStyle w:val="a8"/>
            <w:rFonts w:hint="eastAsia"/>
            <w:noProof/>
            <w:sz w:val="24"/>
            <w:szCs w:val="24"/>
          </w:rPr>
          <w:t>信息披露方式</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_Toc428216282 \h </w:instrText>
        </w:r>
        <w:r w:rsidR="00306796" w:rsidRPr="00BC411F">
          <w:rPr>
            <w:noProof/>
            <w:webHidden/>
          </w:rPr>
        </w:r>
        <w:r w:rsidR="00306796" w:rsidRPr="00BC411F">
          <w:rPr>
            <w:noProof/>
            <w:webHidden/>
          </w:rPr>
          <w:fldChar w:fldCharType="separate"/>
        </w:r>
        <w:r w:rsidR="00F62C3C">
          <w:rPr>
            <w:noProof/>
            <w:webHidden/>
          </w:rPr>
          <w:t>7</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83" w:history="1">
        <w:r w:rsidR="00BF53DA" w:rsidRPr="00BC411F">
          <w:rPr>
            <w:rStyle w:val="a8"/>
            <w:noProof/>
            <w:sz w:val="24"/>
            <w:szCs w:val="24"/>
          </w:rPr>
          <w:t xml:space="preserve">2.5 </w:t>
        </w:r>
        <w:r w:rsidR="00BF53DA" w:rsidRPr="00BC411F">
          <w:rPr>
            <w:rStyle w:val="a8"/>
            <w:rFonts w:hint="eastAsia"/>
            <w:noProof/>
            <w:sz w:val="24"/>
            <w:szCs w:val="24"/>
          </w:rPr>
          <w:t>其他相关资料</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_Toc428216283 \h </w:instrText>
        </w:r>
        <w:r w:rsidR="00306796" w:rsidRPr="00BC411F">
          <w:rPr>
            <w:noProof/>
            <w:webHidden/>
          </w:rPr>
        </w:r>
        <w:r w:rsidR="00306796" w:rsidRPr="00BC411F">
          <w:rPr>
            <w:noProof/>
            <w:webHidden/>
          </w:rPr>
          <w:fldChar w:fldCharType="separate"/>
        </w:r>
        <w:r w:rsidR="00F62C3C">
          <w:rPr>
            <w:noProof/>
            <w:webHidden/>
          </w:rPr>
          <w:t>7</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284" w:history="1">
        <w:r w:rsidR="00BF53DA" w:rsidRPr="00BC411F">
          <w:rPr>
            <w:rStyle w:val="a8"/>
            <w:b/>
            <w:bCs/>
            <w:noProof/>
            <w:sz w:val="24"/>
          </w:rPr>
          <w:t xml:space="preserve">§3  </w:t>
        </w:r>
        <w:r w:rsidR="00BF53DA" w:rsidRPr="00BC411F">
          <w:rPr>
            <w:rStyle w:val="a8"/>
            <w:rFonts w:hint="eastAsia"/>
            <w:b/>
            <w:bCs/>
            <w:noProof/>
            <w:sz w:val="24"/>
          </w:rPr>
          <w:t>主要财务指标和基金净值表现</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_Toc428216284 \h </w:instrText>
        </w:r>
        <w:r w:rsidR="00306796" w:rsidRPr="00BC411F">
          <w:rPr>
            <w:noProof/>
            <w:webHidden/>
            <w:sz w:val="24"/>
          </w:rPr>
        </w:r>
        <w:r w:rsidR="00306796" w:rsidRPr="00BC411F">
          <w:rPr>
            <w:noProof/>
            <w:webHidden/>
            <w:sz w:val="24"/>
          </w:rPr>
          <w:fldChar w:fldCharType="separate"/>
        </w:r>
        <w:r w:rsidR="00F62C3C">
          <w:rPr>
            <w:noProof/>
            <w:webHidden/>
            <w:sz w:val="24"/>
          </w:rPr>
          <w:t>7</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285" w:history="1">
        <w:r w:rsidR="00BF53DA" w:rsidRPr="00BC411F">
          <w:rPr>
            <w:rStyle w:val="a8"/>
            <w:noProof/>
            <w:sz w:val="24"/>
            <w:szCs w:val="24"/>
          </w:rPr>
          <w:t xml:space="preserve">3.1 </w:t>
        </w:r>
        <w:r w:rsidR="00BF53DA" w:rsidRPr="00BC411F">
          <w:rPr>
            <w:rStyle w:val="a8"/>
            <w:rFonts w:hint="eastAsia"/>
            <w:noProof/>
            <w:sz w:val="24"/>
            <w:szCs w:val="24"/>
          </w:rPr>
          <w:t>主要会计数据和财务指标</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_Toc428216285 \h </w:instrText>
        </w:r>
        <w:r w:rsidR="00306796" w:rsidRPr="00BC411F">
          <w:rPr>
            <w:noProof/>
            <w:webHidden/>
          </w:rPr>
        </w:r>
        <w:r w:rsidR="00306796" w:rsidRPr="00BC411F">
          <w:rPr>
            <w:noProof/>
            <w:webHidden/>
          </w:rPr>
          <w:fldChar w:fldCharType="separate"/>
        </w:r>
        <w:r w:rsidR="00F62C3C">
          <w:rPr>
            <w:noProof/>
            <w:webHidden/>
          </w:rPr>
          <w:t>7</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86" w:history="1">
        <w:r w:rsidR="00BF53DA" w:rsidRPr="00BC411F">
          <w:rPr>
            <w:rStyle w:val="a8"/>
            <w:noProof/>
            <w:sz w:val="24"/>
            <w:szCs w:val="24"/>
          </w:rPr>
          <w:t xml:space="preserve">3.2 </w:t>
        </w:r>
        <w:r w:rsidR="00BF53DA" w:rsidRPr="00BC411F">
          <w:rPr>
            <w:rStyle w:val="a8"/>
            <w:rFonts w:hint="eastAsia"/>
            <w:noProof/>
            <w:sz w:val="24"/>
            <w:szCs w:val="24"/>
          </w:rPr>
          <w:t>基金净值表现</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_Toc428216286 \h </w:instrText>
        </w:r>
        <w:r w:rsidR="00306796" w:rsidRPr="00BC411F">
          <w:rPr>
            <w:noProof/>
            <w:webHidden/>
          </w:rPr>
        </w:r>
        <w:r w:rsidR="00306796" w:rsidRPr="00BC411F">
          <w:rPr>
            <w:noProof/>
            <w:webHidden/>
          </w:rPr>
          <w:fldChar w:fldCharType="separate"/>
        </w:r>
        <w:r w:rsidR="00F62C3C">
          <w:rPr>
            <w:noProof/>
            <w:webHidden/>
          </w:rPr>
          <w:t>8</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287" w:history="1">
        <w:r w:rsidR="00BF53DA" w:rsidRPr="00BC411F">
          <w:rPr>
            <w:rStyle w:val="a8"/>
            <w:b/>
            <w:bCs/>
            <w:noProof/>
            <w:sz w:val="24"/>
          </w:rPr>
          <w:t xml:space="preserve">§4  </w:t>
        </w:r>
        <w:r w:rsidR="00BF53DA" w:rsidRPr="00BC411F">
          <w:rPr>
            <w:rStyle w:val="a8"/>
            <w:rFonts w:hint="eastAsia"/>
            <w:b/>
            <w:bCs/>
            <w:noProof/>
            <w:sz w:val="24"/>
          </w:rPr>
          <w:t>管理人报告</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_Toc428216287 \h </w:instrText>
        </w:r>
        <w:r w:rsidR="00306796" w:rsidRPr="00BC411F">
          <w:rPr>
            <w:noProof/>
            <w:webHidden/>
            <w:sz w:val="24"/>
          </w:rPr>
        </w:r>
        <w:r w:rsidR="00306796" w:rsidRPr="00BC411F">
          <w:rPr>
            <w:noProof/>
            <w:webHidden/>
            <w:sz w:val="24"/>
          </w:rPr>
          <w:fldChar w:fldCharType="separate"/>
        </w:r>
        <w:r w:rsidR="00F62C3C">
          <w:rPr>
            <w:noProof/>
            <w:webHidden/>
            <w:sz w:val="24"/>
          </w:rPr>
          <w:t>9</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288" w:history="1">
        <w:r w:rsidR="00BF53DA" w:rsidRPr="00BC411F">
          <w:rPr>
            <w:rStyle w:val="a8"/>
            <w:noProof/>
            <w:sz w:val="24"/>
            <w:szCs w:val="24"/>
          </w:rPr>
          <w:t xml:space="preserve">4.1 </w:t>
        </w:r>
        <w:r w:rsidR="00BF53DA" w:rsidRPr="00BC411F">
          <w:rPr>
            <w:rStyle w:val="a8"/>
            <w:rFonts w:hint="eastAsia"/>
            <w:noProof/>
            <w:sz w:val="24"/>
            <w:szCs w:val="24"/>
          </w:rPr>
          <w:t>基金管理人及基金经理情况</w:t>
        </w:r>
        <w:bookmarkStart w:id="3" w:name="_GoBack"/>
        <w:bookmarkEnd w:id="3"/>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_Toc428216288 \h </w:instrText>
        </w:r>
        <w:r w:rsidR="00306796" w:rsidRPr="00BC411F">
          <w:rPr>
            <w:noProof/>
            <w:webHidden/>
          </w:rPr>
        </w:r>
        <w:r w:rsidR="00306796" w:rsidRPr="00BC411F">
          <w:rPr>
            <w:noProof/>
            <w:webHidden/>
          </w:rPr>
          <w:fldChar w:fldCharType="separate"/>
        </w:r>
        <w:r w:rsidR="00F62C3C">
          <w:rPr>
            <w:noProof/>
            <w:webHidden/>
          </w:rPr>
          <w:t>9</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89" w:history="1">
        <w:r w:rsidR="00BF53DA" w:rsidRPr="00BC411F">
          <w:rPr>
            <w:rStyle w:val="a8"/>
            <w:noProof/>
            <w:sz w:val="24"/>
            <w:szCs w:val="24"/>
          </w:rPr>
          <w:t xml:space="preserve">4.2 </w:t>
        </w:r>
        <w:r w:rsidR="00BF53DA" w:rsidRPr="00BC411F">
          <w:rPr>
            <w:rStyle w:val="a8"/>
            <w:rFonts w:hint="eastAsia"/>
            <w:noProof/>
            <w:sz w:val="24"/>
            <w:szCs w:val="24"/>
          </w:rPr>
          <w:t>管理人对报告期内本基金运作遵规守信情况的说明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_Toc428216289 \h </w:instrText>
        </w:r>
        <w:r w:rsidR="00306796" w:rsidRPr="00BC411F">
          <w:rPr>
            <w:noProof/>
            <w:webHidden/>
          </w:rPr>
        </w:r>
        <w:r w:rsidR="00306796" w:rsidRPr="00BC411F">
          <w:rPr>
            <w:noProof/>
            <w:webHidden/>
          </w:rPr>
          <w:fldChar w:fldCharType="separate"/>
        </w:r>
        <w:r w:rsidR="00F62C3C">
          <w:rPr>
            <w:noProof/>
            <w:webHidden/>
          </w:rPr>
          <w:t>10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0" w:history="1">
        <w:r w:rsidR="00BF53DA" w:rsidRPr="00BC411F">
          <w:rPr>
            <w:rStyle w:val="a8"/>
            <w:noProof/>
            <w:sz w:val="24"/>
            <w:szCs w:val="24"/>
          </w:rPr>
          <w:t xml:space="preserve">4.3 </w:t>
        </w:r>
        <w:r w:rsidR="00BF53DA" w:rsidRPr="00BC411F">
          <w:rPr>
            <w:rStyle w:val="a8"/>
            <w:rFonts w:hint="eastAsia"/>
            <w:noProof/>
            <w:sz w:val="24"/>
            <w:szCs w:val="24"/>
          </w:rPr>
          <w:t>管理人对报告期内公平交易情况的专项说明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_Toc428216290 \h </w:instrText>
        </w:r>
        <w:r w:rsidR="00306796" w:rsidRPr="00BC411F">
          <w:rPr>
            <w:noProof/>
            <w:webHidden/>
          </w:rPr>
        </w:r>
        <w:r w:rsidR="00306796" w:rsidRPr="00BC411F">
          <w:rPr>
            <w:noProof/>
            <w:webHidden/>
          </w:rPr>
          <w:fldChar w:fldCharType="separate"/>
        </w:r>
        <w:r w:rsidR="00F62C3C">
          <w:rPr>
            <w:noProof/>
            <w:webHidden/>
          </w:rPr>
          <w:t>11</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1" w:history="1">
        <w:r w:rsidR="00BF53DA" w:rsidRPr="00BC411F">
          <w:rPr>
            <w:rStyle w:val="a8"/>
            <w:noProof/>
            <w:sz w:val="24"/>
            <w:szCs w:val="24"/>
          </w:rPr>
          <w:t xml:space="preserve">4.4 </w:t>
        </w:r>
        <w:r w:rsidR="00BF53DA" w:rsidRPr="00BC411F">
          <w:rPr>
            <w:rStyle w:val="a8"/>
            <w:rFonts w:hint="eastAsia"/>
            <w:noProof/>
            <w:sz w:val="24"/>
            <w:szCs w:val="24"/>
          </w:rPr>
          <w:t>管理人对报告期内基金的投资策略和业绩表现的说明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_Toc428216291 \h </w:instrText>
        </w:r>
        <w:r w:rsidR="00306796" w:rsidRPr="00BC411F">
          <w:rPr>
            <w:noProof/>
            <w:webHidden/>
          </w:rPr>
        </w:r>
        <w:r w:rsidR="00306796" w:rsidRPr="00BC411F">
          <w:rPr>
            <w:noProof/>
            <w:webHidden/>
          </w:rPr>
          <w:fldChar w:fldCharType="separate"/>
        </w:r>
        <w:r w:rsidR="00F62C3C">
          <w:rPr>
            <w:noProof/>
            <w:webHidden/>
          </w:rPr>
          <w:t>11</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2" w:history="1">
        <w:r w:rsidR="00BF53DA" w:rsidRPr="00BC411F">
          <w:rPr>
            <w:rStyle w:val="a8"/>
            <w:noProof/>
            <w:sz w:val="24"/>
            <w:szCs w:val="24"/>
          </w:rPr>
          <w:t xml:space="preserve">4.5 </w:t>
        </w:r>
        <w:r w:rsidR="00BF53DA" w:rsidRPr="00BC411F">
          <w:rPr>
            <w:rStyle w:val="a8"/>
            <w:rFonts w:hint="eastAsia"/>
            <w:noProof/>
            <w:sz w:val="24"/>
            <w:szCs w:val="24"/>
          </w:rPr>
          <w:t>管理人对宏观经济、证券市场及行业走势的简要展望</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_Toc428216292 \h </w:instrText>
        </w:r>
        <w:r w:rsidR="00306796" w:rsidRPr="00BC411F">
          <w:rPr>
            <w:noProof/>
            <w:webHidden/>
          </w:rPr>
        </w:r>
        <w:r w:rsidR="00306796" w:rsidRPr="00BC411F">
          <w:rPr>
            <w:noProof/>
            <w:webHidden/>
          </w:rPr>
          <w:fldChar w:fldCharType="separate"/>
        </w:r>
        <w:r w:rsidR="00F62C3C">
          <w:rPr>
            <w:noProof/>
            <w:webHidden/>
          </w:rPr>
          <w:t>12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3" w:history="1">
        <w:r w:rsidR="00BF53DA" w:rsidRPr="00BC411F">
          <w:rPr>
            <w:rStyle w:val="a8"/>
            <w:noProof/>
            <w:sz w:val="24"/>
            <w:szCs w:val="24"/>
          </w:rPr>
          <w:t xml:space="preserve">4.6 </w:t>
        </w:r>
        <w:r w:rsidR="00BF53DA" w:rsidRPr="00BC411F">
          <w:rPr>
            <w:rStyle w:val="a8"/>
            <w:rFonts w:hint="eastAsia"/>
            <w:noProof/>
            <w:sz w:val="24"/>
            <w:szCs w:val="24"/>
          </w:rPr>
          <w:t>管理人对报告期内基金估值程序等事项的说明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_Toc428216293 \h </w:instrText>
        </w:r>
        <w:r w:rsidR="00306796" w:rsidRPr="00BC411F">
          <w:rPr>
            <w:noProof/>
            <w:webHidden/>
          </w:rPr>
        </w:r>
        <w:r w:rsidR="00306796" w:rsidRPr="00BC411F">
          <w:rPr>
            <w:noProof/>
            <w:webHidden/>
          </w:rPr>
          <w:fldChar w:fldCharType="separate"/>
        </w:r>
        <w:r w:rsidR="00F62C3C">
          <w:rPr>
            <w:noProof/>
            <w:webHidden/>
          </w:rPr>
          <w:t>12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4" w:history="1">
        <w:r w:rsidR="00BF53DA" w:rsidRPr="00BC411F">
          <w:rPr>
            <w:rStyle w:val="a8"/>
            <w:noProof/>
            <w:sz w:val="24"/>
            <w:szCs w:val="24"/>
          </w:rPr>
          <w:t xml:space="preserve">4.7 </w:t>
        </w:r>
        <w:r w:rsidR="00BF53DA" w:rsidRPr="00BC411F">
          <w:rPr>
            <w:rStyle w:val="a8"/>
            <w:rFonts w:hint="eastAsia"/>
            <w:noProof/>
            <w:sz w:val="24"/>
            <w:szCs w:val="24"/>
          </w:rPr>
          <w:t>管理人对报告期内基金利润分配情况的说明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_Toc428216294 \h </w:instrText>
        </w:r>
        <w:r w:rsidR="00306796" w:rsidRPr="00BC411F">
          <w:rPr>
            <w:noProof/>
            <w:webHidden/>
          </w:rPr>
        </w:r>
        <w:r w:rsidR="00306796" w:rsidRPr="00BC411F">
          <w:rPr>
            <w:noProof/>
            <w:webHidden/>
          </w:rPr>
          <w:fldChar w:fldCharType="separate"/>
        </w:r>
        <w:r w:rsidR="00F62C3C">
          <w:rPr>
            <w:noProof/>
            <w:webHidden/>
          </w:rPr>
          <w:t>12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5" w:history="1">
        <w:r w:rsidR="00BF53DA" w:rsidRPr="00BC411F">
          <w:rPr>
            <w:rStyle w:val="a8"/>
            <w:noProof/>
            <w:sz w:val="24"/>
            <w:szCs w:val="24"/>
          </w:rPr>
          <w:t xml:space="preserve">4.8 </w:t>
        </w:r>
        <w:r w:rsidR="00BF53DA" w:rsidRPr="00BC411F">
          <w:rPr>
            <w:rStyle w:val="a8"/>
            <w:rFonts w:hint="eastAsia"/>
            <w:noProof/>
            <w:sz w:val="24"/>
            <w:szCs w:val="24"/>
          </w:rPr>
          <w:t>报告期内管理人对本基金持有人数或基金资产净值预警情形的说明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_Toc428216295 \h </w:instrText>
        </w:r>
        <w:r w:rsidR="00306796" w:rsidRPr="00BC411F">
          <w:rPr>
            <w:noProof/>
            <w:webHidden/>
          </w:rPr>
        </w:r>
        <w:r w:rsidR="00306796" w:rsidRPr="00BC411F">
          <w:rPr>
            <w:noProof/>
            <w:webHidden/>
          </w:rPr>
          <w:fldChar w:fldCharType="separate"/>
        </w:r>
        <w:r w:rsidR="00F62C3C">
          <w:rPr>
            <w:noProof/>
            <w:webHidden/>
          </w:rPr>
          <w:t>12</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296" w:history="1">
        <w:r w:rsidR="00BF53DA" w:rsidRPr="00BC411F">
          <w:rPr>
            <w:rStyle w:val="a8"/>
            <w:b/>
            <w:bCs/>
            <w:noProof/>
            <w:sz w:val="24"/>
          </w:rPr>
          <w:t xml:space="preserve">§5  </w:t>
        </w:r>
        <w:r w:rsidR="00BF53DA" w:rsidRPr="00BC411F">
          <w:rPr>
            <w:rStyle w:val="a8"/>
            <w:rFonts w:hint="eastAsia"/>
            <w:b/>
            <w:bCs/>
            <w:noProof/>
            <w:sz w:val="24"/>
          </w:rPr>
          <w:t>托管人报告</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_Toc428216296 \h </w:instrText>
        </w:r>
        <w:r w:rsidR="00306796" w:rsidRPr="00BC411F">
          <w:rPr>
            <w:noProof/>
            <w:webHidden/>
            <w:sz w:val="24"/>
          </w:rPr>
        </w:r>
        <w:r w:rsidR="00306796" w:rsidRPr="00BC411F">
          <w:rPr>
            <w:noProof/>
            <w:webHidden/>
            <w:sz w:val="24"/>
          </w:rPr>
          <w:fldChar w:fldCharType="separate"/>
        </w:r>
        <w:r w:rsidR="00F62C3C">
          <w:rPr>
            <w:noProof/>
            <w:webHidden/>
            <w:sz w:val="24"/>
          </w:rPr>
          <w:t>12</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297" w:history="1">
        <w:r w:rsidR="00BF53DA" w:rsidRPr="00BC411F">
          <w:rPr>
            <w:rStyle w:val="a8"/>
            <w:noProof/>
            <w:sz w:val="24"/>
            <w:szCs w:val="24"/>
          </w:rPr>
          <w:t xml:space="preserve">5.1 </w:t>
        </w:r>
        <w:r w:rsidR="00BF53DA" w:rsidRPr="00BC411F">
          <w:rPr>
            <w:rStyle w:val="a8"/>
            <w:rFonts w:hint="eastAsia"/>
            <w:noProof/>
            <w:sz w:val="24"/>
            <w:szCs w:val="24"/>
          </w:rPr>
          <w:t>报告期内本基金托管人遵规守信情况声明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_Toc428216297 \h </w:instrText>
        </w:r>
        <w:r w:rsidR="00306796" w:rsidRPr="00BC411F">
          <w:rPr>
            <w:noProof/>
            <w:webHidden/>
          </w:rPr>
        </w:r>
        <w:r w:rsidR="00306796" w:rsidRPr="00BC411F">
          <w:rPr>
            <w:noProof/>
            <w:webHidden/>
          </w:rPr>
          <w:fldChar w:fldCharType="separate"/>
        </w:r>
        <w:r w:rsidR="00F62C3C">
          <w:rPr>
            <w:noProof/>
            <w:webHidden/>
          </w:rPr>
          <w:t>12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8" w:history="1">
        <w:r w:rsidR="00BF53DA" w:rsidRPr="00BC411F">
          <w:rPr>
            <w:rStyle w:val="a8"/>
            <w:noProof/>
            <w:sz w:val="24"/>
            <w:szCs w:val="24"/>
          </w:rPr>
          <w:t xml:space="preserve">5.2 </w:t>
        </w:r>
        <w:r w:rsidR="00BF53DA" w:rsidRPr="00BC411F">
          <w:rPr>
            <w:rStyle w:val="a8"/>
            <w:rFonts w:hint="eastAsia"/>
            <w:noProof/>
            <w:sz w:val="24"/>
            <w:szCs w:val="24"/>
          </w:rPr>
          <w:t>托管人对报告期内本基金投资运作遵规守信、净值计算、利润分配等情况的说明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_Toc428216298 \h </w:instrText>
        </w:r>
        <w:r w:rsidR="00306796" w:rsidRPr="00BC411F">
          <w:rPr>
            <w:noProof/>
            <w:webHidden/>
          </w:rPr>
        </w:r>
        <w:r w:rsidR="00306796" w:rsidRPr="00BC411F">
          <w:rPr>
            <w:noProof/>
            <w:webHidden/>
          </w:rPr>
          <w:fldChar w:fldCharType="separate"/>
        </w:r>
        <w:r w:rsidR="00F62C3C">
          <w:rPr>
            <w:noProof/>
            <w:webHidden/>
          </w:rPr>
          <w:t>13</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299" w:history="1">
        <w:r w:rsidR="00BF53DA" w:rsidRPr="00BC411F">
          <w:rPr>
            <w:rStyle w:val="a8"/>
            <w:noProof/>
            <w:sz w:val="24"/>
            <w:szCs w:val="24"/>
          </w:rPr>
          <w:t xml:space="preserve">5.3 </w:t>
        </w:r>
        <w:r w:rsidR="00BF53DA" w:rsidRPr="00BC411F">
          <w:rPr>
            <w:rStyle w:val="a8"/>
            <w:rFonts w:hint="eastAsia"/>
            <w:noProof/>
            <w:sz w:val="24"/>
            <w:szCs w:val="24"/>
          </w:rPr>
          <w:t>托管人对本半年度报告中财务信息等内容的真实、准确和完整发表意见</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_Toc428216299 \h </w:instrText>
        </w:r>
        <w:r w:rsidR="00306796" w:rsidRPr="00BC411F">
          <w:rPr>
            <w:noProof/>
            <w:webHidden/>
          </w:rPr>
        </w:r>
        <w:r w:rsidR="00306796" w:rsidRPr="00BC411F">
          <w:rPr>
            <w:noProof/>
            <w:webHidden/>
          </w:rPr>
          <w:fldChar w:fldCharType="separate"/>
        </w:r>
        <w:r w:rsidR="00F62C3C">
          <w:rPr>
            <w:noProof/>
            <w:webHidden/>
          </w:rPr>
          <w:t>13</w:t>
        </w:r>
        <w:r w:rsidR="00306796" w:rsidRPr="00BC411F">
          <w:rPr>
            <w:noProof/>
            <w:webHidden/>
          </w:rPr>
          <w:fldChar w:fldCharType="end"/>
        </w:r>
      </w:hyperlink>
    </w:p>
    <w:p w:rsidR="00BF53DA" w:rsidRPr="00BC411F" w:rsidRDefault="00EB7E3B" w:rsidP="00BC411F">
      <w:pPr>
        <w:pStyle w:val="11"/>
        <w:tabs>
          <w:tab w:val="left" w:pos="480"/>
        </w:tabs>
        <w:spacing w:before="29" w:line="288" w:lineRule="auto"/>
        <w:rPr>
          <w:rFonts w:asciiTheme="minorHAnsi" w:eastAsiaTheme="minorEastAsia" w:hAnsiTheme="minorHAnsi" w:cstheme="minorBidi"/>
          <w:noProof/>
          <w:sz w:val="24"/>
        </w:rPr>
      </w:pPr>
      <w:hyperlink w:anchor="_Toc428216300" w:history="1">
        <w:r w:rsidR="00BF53DA" w:rsidRPr="00BC411F">
          <w:rPr>
            <w:rStyle w:val="a8"/>
            <w:b/>
            <w:bCs/>
            <w:noProof/>
            <w:sz w:val="24"/>
          </w:rPr>
          <w:t>§6</w:t>
        </w:r>
        <w:r w:rsidR="00BF53DA" w:rsidRPr="00BC411F">
          <w:rPr>
            <w:rFonts w:asciiTheme="minorHAnsi" w:eastAsiaTheme="minorEastAsia" w:hAnsiTheme="minorHAnsi" w:cstheme="minorBidi"/>
            <w:noProof/>
            <w:sz w:val="24"/>
          </w:rPr>
          <w:tab/>
        </w:r>
        <w:r w:rsidR="00BF53DA" w:rsidRPr="00BC411F">
          <w:rPr>
            <w:rStyle w:val="a8"/>
            <w:rFonts w:hint="eastAsia"/>
            <w:b/>
            <w:bCs/>
            <w:noProof/>
            <w:sz w:val="24"/>
          </w:rPr>
          <w:t>半年度财务会计报告（未经审计）</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_Toc428216300 \h </w:instrText>
        </w:r>
        <w:r w:rsidR="00306796" w:rsidRPr="00BC411F">
          <w:rPr>
            <w:noProof/>
            <w:webHidden/>
            <w:sz w:val="24"/>
          </w:rPr>
        </w:r>
        <w:r w:rsidR="00306796" w:rsidRPr="00BC411F">
          <w:rPr>
            <w:noProof/>
            <w:webHidden/>
            <w:sz w:val="24"/>
          </w:rPr>
          <w:fldChar w:fldCharType="separate"/>
        </w:r>
        <w:r w:rsidR="00F62C3C">
          <w:rPr>
            <w:noProof/>
            <w:webHidden/>
            <w:sz w:val="24"/>
          </w:rPr>
          <w:t>13</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301" w:history="1">
        <w:r w:rsidR="00BF53DA" w:rsidRPr="00BC411F">
          <w:rPr>
            <w:rStyle w:val="a8"/>
            <w:noProof/>
            <w:sz w:val="24"/>
            <w:szCs w:val="24"/>
          </w:rPr>
          <w:t xml:space="preserve">6.1 </w:t>
        </w:r>
        <w:r w:rsidR="00BF53DA" w:rsidRPr="00BC411F">
          <w:rPr>
            <w:rStyle w:val="a8"/>
            <w:rFonts w:hint="eastAsia"/>
            <w:noProof/>
            <w:sz w:val="24"/>
            <w:szCs w:val="24"/>
          </w:rPr>
          <w:t>资产负债表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_Toc428216301 \h </w:instrText>
        </w:r>
        <w:r w:rsidR="00306796" w:rsidRPr="00BC411F">
          <w:rPr>
            <w:noProof/>
            <w:webHidden/>
          </w:rPr>
        </w:r>
        <w:r w:rsidR="00306796" w:rsidRPr="00BC411F">
          <w:rPr>
            <w:noProof/>
            <w:webHidden/>
          </w:rPr>
          <w:fldChar w:fldCharType="separate"/>
        </w:r>
        <w:r w:rsidR="00F62C3C">
          <w:rPr>
            <w:noProof/>
            <w:webHidden/>
          </w:rPr>
          <w:t>13</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2" w:history="1">
        <w:r w:rsidR="00BF53DA" w:rsidRPr="00BC411F">
          <w:rPr>
            <w:rStyle w:val="a8"/>
            <w:noProof/>
            <w:sz w:val="24"/>
            <w:szCs w:val="24"/>
          </w:rPr>
          <w:t xml:space="preserve">6.2 </w:t>
        </w:r>
        <w:r w:rsidR="00BF53DA" w:rsidRPr="00BC411F">
          <w:rPr>
            <w:rStyle w:val="a8"/>
            <w:rFonts w:hint="eastAsia"/>
            <w:noProof/>
            <w:sz w:val="24"/>
            <w:szCs w:val="24"/>
          </w:rPr>
          <w:t>利润表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_Toc428216302 \h </w:instrText>
        </w:r>
        <w:r w:rsidR="00306796" w:rsidRPr="00BC411F">
          <w:rPr>
            <w:noProof/>
            <w:webHidden/>
          </w:rPr>
        </w:r>
        <w:r w:rsidR="00306796" w:rsidRPr="00BC411F">
          <w:rPr>
            <w:noProof/>
            <w:webHidden/>
          </w:rPr>
          <w:fldChar w:fldCharType="separate"/>
        </w:r>
        <w:r w:rsidR="00F62C3C">
          <w:rPr>
            <w:noProof/>
            <w:webHidden/>
          </w:rPr>
          <w:t>15</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3" w:history="1">
        <w:r w:rsidR="00BF53DA" w:rsidRPr="00BC411F">
          <w:rPr>
            <w:rStyle w:val="a8"/>
            <w:noProof/>
            <w:sz w:val="24"/>
            <w:szCs w:val="24"/>
          </w:rPr>
          <w:t xml:space="preserve">6.3 </w:t>
        </w:r>
        <w:r w:rsidR="00BF53DA" w:rsidRPr="00BC411F">
          <w:rPr>
            <w:rStyle w:val="a8"/>
            <w:rFonts w:hint="eastAsia"/>
            <w:noProof/>
            <w:sz w:val="24"/>
            <w:szCs w:val="24"/>
          </w:rPr>
          <w:t>所有者权益（基金净值）变动表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_Toc428216303 \h </w:instrText>
        </w:r>
        <w:r w:rsidR="00306796" w:rsidRPr="00BC411F">
          <w:rPr>
            <w:noProof/>
            <w:webHidden/>
          </w:rPr>
        </w:r>
        <w:r w:rsidR="00306796" w:rsidRPr="00BC411F">
          <w:rPr>
            <w:noProof/>
            <w:webHidden/>
          </w:rPr>
          <w:fldChar w:fldCharType="separate"/>
        </w:r>
        <w:r w:rsidR="00F62C3C">
          <w:rPr>
            <w:noProof/>
            <w:webHidden/>
          </w:rPr>
          <w:t>16</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4" w:history="1">
        <w:r w:rsidR="00BF53DA" w:rsidRPr="00BC411F">
          <w:rPr>
            <w:rStyle w:val="a8"/>
            <w:noProof/>
            <w:sz w:val="24"/>
            <w:szCs w:val="24"/>
          </w:rPr>
          <w:t xml:space="preserve">6.4 </w:t>
        </w:r>
        <w:r w:rsidR="00BF53DA" w:rsidRPr="00BC411F">
          <w:rPr>
            <w:rStyle w:val="a8"/>
            <w:rFonts w:hint="eastAsia"/>
            <w:noProof/>
            <w:sz w:val="24"/>
            <w:szCs w:val="24"/>
          </w:rPr>
          <w:t>报表附注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_Toc428216304 \h </w:instrText>
        </w:r>
        <w:r w:rsidR="00306796" w:rsidRPr="00BC411F">
          <w:rPr>
            <w:noProof/>
            <w:webHidden/>
          </w:rPr>
        </w:r>
        <w:r w:rsidR="00306796" w:rsidRPr="00BC411F">
          <w:rPr>
            <w:noProof/>
            <w:webHidden/>
          </w:rPr>
          <w:fldChar w:fldCharType="separate"/>
        </w:r>
        <w:r w:rsidR="00F62C3C">
          <w:rPr>
            <w:noProof/>
            <w:webHidden/>
          </w:rPr>
          <w:t>17</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05" w:history="1">
        <w:r w:rsidR="00BF53DA" w:rsidRPr="00BC411F">
          <w:rPr>
            <w:rStyle w:val="a8"/>
            <w:b/>
            <w:bCs/>
            <w:noProof/>
            <w:sz w:val="24"/>
          </w:rPr>
          <w:t xml:space="preserve">§7  </w:t>
        </w:r>
        <w:r w:rsidR="00BF53DA" w:rsidRPr="00BC411F">
          <w:rPr>
            <w:rStyle w:val="a8"/>
            <w:rFonts w:hint="eastAsia"/>
            <w:b/>
            <w:bCs/>
            <w:noProof/>
            <w:sz w:val="24"/>
          </w:rPr>
          <w:t>投资组合报告</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_Toc428216305 \h </w:instrText>
        </w:r>
        <w:r w:rsidR="00306796" w:rsidRPr="00BC411F">
          <w:rPr>
            <w:noProof/>
            <w:webHidden/>
            <w:sz w:val="24"/>
          </w:rPr>
        </w:r>
        <w:r w:rsidR="00306796" w:rsidRPr="00BC411F">
          <w:rPr>
            <w:noProof/>
            <w:webHidden/>
            <w:sz w:val="24"/>
          </w:rPr>
          <w:fldChar w:fldCharType="separate"/>
        </w:r>
        <w:r w:rsidR="00F62C3C">
          <w:rPr>
            <w:noProof/>
            <w:webHidden/>
            <w:sz w:val="24"/>
          </w:rPr>
          <w:t>33</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306" w:history="1">
        <w:r w:rsidR="00BF53DA" w:rsidRPr="00BC411F">
          <w:rPr>
            <w:rStyle w:val="a8"/>
            <w:noProof/>
            <w:sz w:val="24"/>
            <w:szCs w:val="24"/>
          </w:rPr>
          <w:t xml:space="preserve">7.1 </w:t>
        </w:r>
        <w:r w:rsidR="00BF53DA" w:rsidRPr="00BC411F">
          <w:rPr>
            <w:rStyle w:val="a8"/>
            <w:rFonts w:hint="eastAsia"/>
            <w:noProof/>
            <w:sz w:val="24"/>
            <w:szCs w:val="24"/>
          </w:rPr>
          <w:t>期末基金资产组合情况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_Toc428216306 \h </w:instrText>
        </w:r>
        <w:r w:rsidR="00306796" w:rsidRPr="00BC411F">
          <w:rPr>
            <w:noProof/>
            <w:webHidden/>
          </w:rPr>
        </w:r>
        <w:r w:rsidR="00306796" w:rsidRPr="00BC411F">
          <w:rPr>
            <w:noProof/>
            <w:webHidden/>
          </w:rPr>
          <w:fldChar w:fldCharType="separate"/>
        </w:r>
        <w:r w:rsidR="00F62C3C">
          <w:rPr>
            <w:noProof/>
            <w:webHidden/>
          </w:rPr>
          <w:t>33</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7" w:history="1">
        <w:r w:rsidR="00BF53DA" w:rsidRPr="00BC411F">
          <w:rPr>
            <w:rStyle w:val="a8"/>
            <w:noProof/>
            <w:sz w:val="24"/>
            <w:szCs w:val="24"/>
          </w:rPr>
          <w:t xml:space="preserve">7.2 </w:t>
        </w:r>
        <w:r w:rsidR="00BF53DA" w:rsidRPr="00BC411F">
          <w:rPr>
            <w:rStyle w:val="a8"/>
            <w:rFonts w:hint="eastAsia"/>
            <w:noProof/>
            <w:sz w:val="24"/>
            <w:szCs w:val="24"/>
          </w:rPr>
          <w:t>期末投资目标基金明细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_Toc428216307 \h </w:instrText>
        </w:r>
        <w:r w:rsidR="00306796" w:rsidRPr="00BC411F">
          <w:rPr>
            <w:noProof/>
            <w:webHidden/>
          </w:rPr>
        </w:r>
        <w:r w:rsidR="00306796" w:rsidRPr="00BC411F">
          <w:rPr>
            <w:noProof/>
            <w:webHidden/>
          </w:rPr>
          <w:fldChar w:fldCharType="separate"/>
        </w:r>
        <w:r w:rsidR="00F62C3C">
          <w:rPr>
            <w:noProof/>
            <w:webHidden/>
          </w:rPr>
          <w:t>34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8" w:history="1">
        <w:r w:rsidR="00BF53DA" w:rsidRPr="00BC411F">
          <w:rPr>
            <w:rStyle w:val="a8"/>
            <w:noProof/>
            <w:sz w:val="24"/>
            <w:szCs w:val="24"/>
          </w:rPr>
          <w:t xml:space="preserve">7.3 </w:t>
        </w:r>
        <w:r w:rsidR="00BF53DA" w:rsidRPr="00BC411F">
          <w:rPr>
            <w:rStyle w:val="a8"/>
            <w:rFonts w:hint="eastAsia"/>
            <w:noProof/>
            <w:sz w:val="24"/>
            <w:szCs w:val="24"/>
          </w:rPr>
          <w:t>期末按行业分类的股票投资组合</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_Toc428216308 \h </w:instrText>
        </w:r>
        <w:r w:rsidR="00306796" w:rsidRPr="00BC411F">
          <w:rPr>
            <w:noProof/>
            <w:webHidden/>
          </w:rPr>
        </w:r>
        <w:r w:rsidR="00306796" w:rsidRPr="00BC411F">
          <w:rPr>
            <w:noProof/>
            <w:webHidden/>
          </w:rPr>
          <w:fldChar w:fldCharType="separate"/>
        </w:r>
        <w:r w:rsidR="00F62C3C">
          <w:rPr>
            <w:noProof/>
            <w:webHidden/>
          </w:rPr>
          <w:t>34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09" w:history="1">
        <w:r w:rsidR="00BF53DA" w:rsidRPr="00BC411F">
          <w:rPr>
            <w:rStyle w:val="a8"/>
            <w:noProof/>
            <w:sz w:val="24"/>
            <w:szCs w:val="24"/>
          </w:rPr>
          <w:t xml:space="preserve">7.4 </w:t>
        </w:r>
        <w:r w:rsidR="00BF53DA" w:rsidRPr="00BC411F">
          <w:rPr>
            <w:rStyle w:val="a8"/>
            <w:rFonts w:hint="eastAsia"/>
            <w:noProof/>
            <w:sz w:val="24"/>
            <w:szCs w:val="24"/>
          </w:rPr>
          <w:t>期末按公允价值占基金资产净值比例大小排序的所有股票投资明细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_Toc428216309 \h </w:instrText>
        </w:r>
        <w:r w:rsidR="00306796" w:rsidRPr="00BC411F">
          <w:rPr>
            <w:noProof/>
            <w:webHidden/>
          </w:rPr>
        </w:r>
        <w:r w:rsidR="00306796" w:rsidRPr="00BC411F">
          <w:rPr>
            <w:noProof/>
            <w:webHidden/>
          </w:rPr>
          <w:fldChar w:fldCharType="separate"/>
        </w:r>
        <w:r w:rsidR="00F62C3C">
          <w:rPr>
            <w:noProof/>
            <w:webHidden/>
          </w:rPr>
          <w:t>35</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0" w:history="1">
        <w:r w:rsidR="00BF53DA" w:rsidRPr="00BC411F">
          <w:rPr>
            <w:rStyle w:val="a8"/>
            <w:noProof/>
            <w:sz w:val="24"/>
            <w:szCs w:val="24"/>
          </w:rPr>
          <w:t>7.5</w:t>
        </w:r>
        <w:r w:rsidR="00BF53DA" w:rsidRPr="00BC411F">
          <w:rPr>
            <w:rStyle w:val="a8"/>
            <w:rFonts w:hint="eastAsia"/>
            <w:noProof/>
            <w:sz w:val="24"/>
            <w:szCs w:val="24"/>
          </w:rPr>
          <w:t>报告期内股票投资组合的重大变动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_Toc428216310 \h </w:instrText>
        </w:r>
        <w:r w:rsidR="00306796" w:rsidRPr="00BC411F">
          <w:rPr>
            <w:noProof/>
            <w:webHidden/>
          </w:rPr>
        </w:r>
        <w:r w:rsidR="00306796" w:rsidRPr="00BC411F">
          <w:rPr>
            <w:noProof/>
            <w:webHidden/>
          </w:rPr>
          <w:fldChar w:fldCharType="separate"/>
        </w:r>
        <w:r w:rsidR="00F62C3C">
          <w:rPr>
            <w:noProof/>
            <w:webHidden/>
          </w:rPr>
          <w:t>37</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1" w:history="1">
        <w:r w:rsidR="00BF53DA" w:rsidRPr="00BC411F">
          <w:rPr>
            <w:rStyle w:val="a8"/>
            <w:noProof/>
            <w:sz w:val="24"/>
            <w:szCs w:val="24"/>
          </w:rPr>
          <w:t xml:space="preserve">7.6 </w:t>
        </w:r>
        <w:r w:rsidR="00BF53DA" w:rsidRPr="00BC411F">
          <w:rPr>
            <w:rStyle w:val="a8"/>
            <w:rFonts w:hint="eastAsia"/>
            <w:noProof/>
            <w:sz w:val="24"/>
            <w:szCs w:val="24"/>
          </w:rPr>
          <w:t>期末按债券品种分类的债券投资组合</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_Toc428216311 \h </w:instrText>
        </w:r>
        <w:r w:rsidR="00306796" w:rsidRPr="00BC411F">
          <w:rPr>
            <w:noProof/>
            <w:webHidden/>
          </w:rPr>
        </w:r>
        <w:r w:rsidR="00306796" w:rsidRPr="00BC411F">
          <w:rPr>
            <w:noProof/>
            <w:webHidden/>
          </w:rPr>
          <w:fldChar w:fldCharType="separate"/>
        </w:r>
        <w:r w:rsidR="00F62C3C">
          <w:rPr>
            <w:noProof/>
            <w:webHidden/>
          </w:rPr>
          <w:t>40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2" w:history="1">
        <w:r w:rsidR="00BF53DA" w:rsidRPr="00BC411F">
          <w:rPr>
            <w:rStyle w:val="a8"/>
            <w:noProof/>
            <w:sz w:val="24"/>
            <w:szCs w:val="24"/>
          </w:rPr>
          <w:t>7.7</w:t>
        </w:r>
        <w:r w:rsidR="00BF53DA" w:rsidRPr="00BC411F">
          <w:rPr>
            <w:rStyle w:val="a8"/>
            <w:rFonts w:hint="eastAsia"/>
            <w:noProof/>
            <w:sz w:val="24"/>
            <w:szCs w:val="24"/>
          </w:rPr>
          <w:t>期末按公允价值占基金资产净值比例大小排序的前五名债券投资明细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_Toc428216312 \h </w:instrText>
        </w:r>
        <w:r w:rsidR="00306796" w:rsidRPr="00BC411F">
          <w:rPr>
            <w:noProof/>
            <w:webHidden/>
          </w:rPr>
        </w:r>
        <w:r w:rsidR="00306796" w:rsidRPr="00BC411F">
          <w:rPr>
            <w:noProof/>
            <w:webHidden/>
          </w:rPr>
          <w:fldChar w:fldCharType="separate"/>
        </w:r>
        <w:r w:rsidR="00F62C3C">
          <w:rPr>
            <w:noProof/>
            <w:webHidden/>
          </w:rPr>
          <w:t>40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3" w:history="1">
        <w:r w:rsidR="00BF53DA" w:rsidRPr="00BC411F">
          <w:rPr>
            <w:rStyle w:val="a8"/>
            <w:noProof/>
            <w:sz w:val="24"/>
            <w:szCs w:val="24"/>
          </w:rPr>
          <w:t xml:space="preserve">7.8 </w:t>
        </w:r>
        <w:r w:rsidR="00BF53DA" w:rsidRPr="00BC411F">
          <w:rPr>
            <w:rStyle w:val="a8"/>
            <w:rFonts w:hint="eastAsia"/>
            <w:noProof/>
            <w:sz w:val="24"/>
            <w:szCs w:val="24"/>
          </w:rPr>
          <w:t>期末按公允价值占基金资产净值比例大小排序的所有资产支持证券投资明细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_Toc428216313 \h </w:instrText>
        </w:r>
        <w:r w:rsidR="00306796" w:rsidRPr="00BC411F">
          <w:rPr>
            <w:noProof/>
            <w:webHidden/>
          </w:rPr>
        </w:r>
        <w:r w:rsidR="00306796" w:rsidRPr="00BC411F">
          <w:rPr>
            <w:noProof/>
            <w:webHidden/>
          </w:rPr>
          <w:fldChar w:fldCharType="separate"/>
        </w:r>
        <w:r w:rsidR="00F62C3C">
          <w:rPr>
            <w:noProof/>
            <w:webHidden/>
          </w:rPr>
          <w:t>40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4" w:history="1">
        <w:r w:rsidR="00BF53DA" w:rsidRPr="00BC411F">
          <w:rPr>
            <w:rStyle w:val="a8"/>
            <w:noProof/>
            <w:sz w:val="24"/>
            <w:szCs w:val="24"/>
          </w:rPr>
          <w:t xml:space="preserve">7.9 </w:t>
        </w:r>
        <w:r w:rsidR="00BF53DA" w:rsidRPr="00BC411F">
          <w:rPr>
            <w:rStyle w:val="a8"/>
            <w:rFonts w:hint="eastAsia"/>
            <w:noProof/>
            <w:sz w:val="24"/>
            <w:szCs w:val="24"/>
          </w:rPr>
          <w:t>报告期末按公允价值占基金资产净值比例大小排序的前五名贵金属投资明细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_Toc428216314 \h </w:instrText>
        </w:r>
        <w:r w:rsidR="00306796" w:rsidRPr="00BC411F">
          <w:rPr>
            <w:noProof/>
            <w:webHidden/>
          </w:rPr>
        </w:r>
        <w:r w:rsidR="00306796" w:rsidRPr="00BC411F">
          <w:rPr>
            <w:noProof/>
            <w:webHidden/>
          </w:rPr>
          <w:fldChar w:fldCharType="separate"/>
        </w:r>
        <w:r w:rsidR="00F62C3C">
          <w:rPr>
            <w:noProof/>
            <w:webHidden/>
          </w:rPr>
          <w:t>40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5" w:history="1">
        <w:r w:rsidR="00BF53DA" w:rsidRPr="00BC411F">
          <w:rPr>
            <w:rStyle w:val="a8"/>
            <w:noProof/>
            <w:sz w:val="24"/>
            <w:szCs w:val="24"/>
          </w:rPr>
          <w:t xml:space="preserve">7.10 </w:t>
        </w:r>
        <w:r w:rsidR="00BF53DA" w:rsidRPr="00BC411F">
          <w:rPr>
            <w:rStyle w:val="a8"/>
            <w:rFonts w:hint="eastAsia"/>
            <w:noProof/>
            <w:sz w:val="24"/>
            <w:szCs w:val="24"/>
          </w:rPr>
          <w:t>期末按公允价值占基金资产净值比例大小排序的前五名权证投资明细</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_Toc428216315 \h </w:instrText>
        </w:r>
        <w:r w:rsidR="00306796" w:rsidRPr="00BC411F">
          <w:rPr>
            <w:noProof/>
            <w:webHidden/>
          </w:rPr>
        </w:r>
        <w:r w:rsidR="00306796" w:rsidRPr="00BC411F">
          <w:rPr>
            <w:noProof/>
            <w:webHidden/>
          </w:rPr>
          <w:fldChar w:fldCharType="separate"/>
        </w:r>
        <w:r w:rsidR="00F62C3C">
          <w:rPr>
            <w:noProof/>
            <w:webHidden/>
          </w:rPr>
          <w:t>40</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6" w:history="1">
        <w:r w:rsidR="00BF53DA" w:rsidRPr="00BC411F">
          <w:rPr>
            <w:rStyle w:val="a8"/>
            <w:noProof/>
            <w:sz w:val="24"/>
            <w:szCs w:val="24"/>
          </w:rPr>
          <w:t xml:space="preserve">7.11 </w:t>
        </w:r>
        <w:r w:rsidR="00BF53DA" w:rsidRPr="00BC411F">
          <w:rPr>
            <w:rStyle w:val="a8"/>
            <w:rFonts w:hint="eastAsia"/>
            <w:noProof/>
            <w:sz w:val="24"/>
            <w:szCs w:val="24"/>
          </w:rPr>
          <w:t>报告期末本基金投资的股指期货交易情况说明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_Toc428216316 \h </w:instrText>
        </w:r>
        <w:r w:rsidR="00306796" w:rsidRPr="00BC411F">
          <w:rPr>
            <w:noProof/>
            <w:webHidden/>
          </w:rPr>
        </w:r>
        <w:r w:rsidR="00306796" w:rsidRPr="00BC411F">
          <w:rPr>
            <w:noProof/>
            <w:webHidden/>
          </w:rPr>
          <w:fldChar w:fldCharType="separate"/>
        </w:r>
        <w:r w:rsidR="00F62C3C">
          <w:rPr>
            <w:noProof/>
            <w:webHidden/>
          </w:rPr>
          <w:t>41</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7" w:history="1">
        <w:r w:rsidR="00BF53DA" w:rsidRPr="00BC411F">
          <w:rPr>
            <w:rStyle w:val="a8"/>
            <w:noProof/>
            <w:sz w:val="24"/>
            <w:szCs w:val="24"/>
          </w:rPr>
          <w:t>7.12</w:t>
        </w:r>
        <w:r w:rsidR="00BF53DA" w:rsidRPr="00BC411F">
          <w:rPr>
            <w:rStyle w:val="a8"/>
            <w:rFonts w:hint="eastAsia"/>
            <w:noProof/>
            <w:sz w:val="24"/>
            <w:szCs w:val="24"/>
          </w:rPr>
          <w:t>报告期末本基金投资的国债期货交易情况说明</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_Toc428216317 \h </w:instrText>
        </w:r>
        <w:r w:rsidR="00306796" w:rsidRPr="00BC411F">
          <w:rPr>
            <w:noProof/>
            <w:webHidden/>
          </w:rPr>
        </w:r>
        <w:r w:rsidR="00306796" w:rsidRPr="00BC411F">
          <w:rPr>
            <w:noProof/>
            <w:webHidden/>
          </w:rPr>
          <w:fldChar w:fldCharType="separate"/>
        </w:r>
        <w:r w:rsidR="00F62C3C">
          <w:rPr>
            <w:noProof/>
            <w:webHidden/>
          </w:rPr>
          <w:t>41</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18" w:history="1">
        <w:r w:rsidR="00BF53DA" w:rsidRPr="00BC411F">
          <w:rPr>
            <w:rStyle w:val="a8"/>
            <w:noProof/>
            <w:sz w:val="24"/>
            <w:szCs w:val="24"/>
          </w:rPr>
          <w:t xml:space="preserve">7.13 </w:t>
        </w:r>
        <w:r w:rsidR="00BF53DA" w:rsidRPr="00BC411F">
          <w:rPr>
            <w:rStyle w:val="a8"/>
            <w:rFonts w:hint="eastAsia"/>
            <w:noProof/>
            <w:sz w:val="24"/>
            <w:szCs w:val="24"/>
          </w:rPr>
          <w:t>投资组合报告附注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_Toc428216318 \h </w:instrText>
        </w:r>
        <w:r w:rsidR="00306796" w:rsidRPr="00BC411F">
          <w:rPr>
            <w:noProof/>
            <w:webHidden/>
          </w:rPr>
        </w:r>
        <w:r w:rsidR="00306796" w:rsidRPr="00BC411F">
          <w:rPr>
            <w:noProof/>
            <w:webHidden/>
          </w:rPr>
          <w:fldChar w:fldCharType="separate"/>
        </w:r>
        <w:r w:rsidR="00F62C3C">
          <w:rPr>
            <w:noProof/>
            <w:webHidden/>
          </w:rPr>
          <w:t>41</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19" w:history="1">
        <w:r w:rsidR="00BF53DA" w:rsidRPr="00BC411F">
          <w:rPr>
            <w:rStyle w:val="a8"/>
            <w:b/>
            <w:bCs/>
            <w:noProof/>
            <w:sz w:val="24"/>
          </w:rPr>
          <w:t xml:space="preserve">§8  </w:t>
        </w:r>
        <w:r w:rsidR="00BF53DA" w:rsidRPr="00BC411F">
          <w:rPr>
            <w:rStyle w:val="a8"/>
            <w:rFonts w:hint="eastAsia"/>
            <w:b/>
            <w:bCs/>
            <w:noProof/>
            <w:sz w:val="24"/>
          </w:rPr>
          <w:t>基金份额持有人信息</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_Toc428216319 \h </w:instrText>
        </w:r>
        <w:r w:rsidR="00306796" w:rsidRPr="00BC411F">
          <w:rPr>
            <w:noProof/>
            <w:webHidden/>
            <w:sz w:val="24"/>
          </w:rPr>
        </w:r>
        <w:r w:rsidR="00306796" w:rsidRPr="00BC411F">
          <w:rPr>
            <w:noProof/>
            <w:webHidden/>
            <w:sz w:val="24"/>
          </w:rPr>
          <w:fldChar w:fldCharType="separate"/>
        </w:r>
        <w:r w:rsidR="00F62C3C">
          <w:rPr>
            <w:noProof/>
            <w:webHidden/>
            <w:sz w:val="24"/>
          </w:rPr>
          <w:t>42</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320" w:history="1">
        <w:r w:rsidR="00BF53DA" w:rsidRPr="00BC411F">
          <w:rPr>
            <w:rStyle w:val="a8"/>
            <w:noProof/>
            <w:sz w:val="24"/>
            <w:szCs w:val="24"/>
          </w:rPr>
          <w:t xml:space="preserve">8.1 </w:t>
        </w:r>
        <w:r w:rsidR="00BF53DA" w:rsidRPr="00BC411F">
          <w:rPr>
            <w:rStyle w:val="a8"/>
            <w:rFonts w:hint="eastAsia"/>
            <w:noProof/>
            <w:sz w:val="24"/>
            <w:szCs w:val="24"/>
          </w:rPr>
          <w:t>期末基金份额持有人户数及持有人结构</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_Toc428216320 \h </w:instrText>
        </w:r>
        <w:r w:rsidR="00306796" w:rsidRPr="00BC411F">
          <w:rPr>
            <w:noProof/>
            <w:webHidden/>
          </w:rPr>
        </w:r>
        <w:r w:rsidR="00306796" w:rsidRPr="00BC411F">
          <w:rPr>
            <w:noProof/>
            <w:webHidden/>
          </w:rPr>
          <w:fldChar w:fldCharType="separate"/>
        </w:r>
        <w:r w:rsidR="00F62C3C">
          <w:rPr>
            <w:noProof/>
            <w:webHidden/>
          </w:rPr>
          <w:t>42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1" w:history="1">
        <w:r w:rsidR="00BF53DA" w:rsidRPr="00BC411F">
          <w:rPr>
            <w:rStyle w:val="a8"/>
            <w:noProof/>
            <w:sz w:val="24"/>
            <w:szCs w:val="24"/>
          </w:rPr>
          <w:t xml:space="preserve">8.2 </w:t>
        </w:r>
        <w:r w:rsidR="00BF53DA" w:rsidRPr="00BC411F">
          <w:rPr>
            <w:rStyle w:val="a8"/>
            <w:rFonts w:hint="eastAsia"/>
            <w:noProof/>
            <w:sz w:val="24"/>
            <w:szCs w:val="24"/>
          </w:rPr>
          <w:t>期末基金管理人的从业人员持有本基金的情况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_Toc428216321 \h </w:instrText>
        </w:r>
        <w:r w:rsidR="00306796" w:rsidRPr="00BC411F">
          <w:rPr>
            <w:noProof/>
            <w:webHidden/>
          </w:rPr>
        </w:r>
        <w:r w:rsidR="00306796" w:rsidRPr="00BC411F">
          <w:rPr>
            <w:noProof/>
            <w:webHidden/>
          </w:rPr>
          <w:fldChar w:fldCharType="separate"/>
        </w:r>
        <w:r w:rsidR="00F62C3C">
          <w:rPr>
            <w:noProof/>
            <w:webHidden/>
          </w:rPr>
          <w:t>42</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2" w:history="1">
        <w:r w:rsidR="00BF53DA" w:rsidRPr="00BC411F">
          <w:rPr>
            <w:rStyle w:val="a8"/>
            <w:noProof/>
            <w:sz w:val="24"/>
            <w:szCs w:val="24"/>
          </w:rPr>
          <w:t>8.3</w:t>
        </w:r>
        <w:r w:rsidR="00BF53DA" w:rsidRPr="00BC411F">
          <w:rPr>
            <w:rStyle w:val="a8"/>
            <w:rFonts w:hint="eastAsia"/>
            <w:noProof/>
            <w:sz w:val="24"/>
            <w:szCs w:val="24"/>
          </w:rPr>
          <w:t>期末基金管理人的从业人员持有本开放式基金份额总量区间的情况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_Toc428216322 \h </w:instrText>
        </w:r>
        <w:r w:rsidR="00306796" w:rsidRPr="00BC411F">
          <w:rPr>
            <w:noProof/>
            <w:webHidden/>
          </w:rPr>
        </w:r>
        <w:r w:rsidR="00306796" w:rsidRPr="00BC411F">
          <w:rPr>
            <w:noProof/>
            <w:webHidden/>
          </w:rPr>
          <w:fldChar w:fldCharType="separate"/>
        </w:r>
        <w:r w:rsidR="00F62C3C">
          <w:rPr>
            <w:noProof/>
            <w:webHidden/>
          </w:rPr>
          <w:t>42</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23" w:history="1">
        <w:r w:rsidR="00BF53DA" w:rsidRPr="00BC411F">
          <w:rPr>
            <w:rStyle w:val="a8"/>
            <w:b/>
            <w:bCs/>
            <w:noProof/>
            <w:sz w:val="24"/>
          </w:rPr>
          <w:t>§9</w:t>
        </w:r>
        <w:r w:rsidR="00BF53DA" w:rsidRPr="00BC411F">
          <w:rPr>
            <w:rStyle w:val="a8"/>
            <w:rFonts w:hint="eastAsia"/>
            <w:b/>
            <w:bCs/>
            <w:noProof/>
            <w:sz w:val="24"/>
          </w:rPr>
          <w:t>开放式基金份额变动</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_Toc428216323 \h </w:instrText>
        </w:r>
        <w:r w:rsidR="00306796" w:rsidRPr="00BC411F">
          <w:rPr>
            <w:noProof/>
            <w:webHidden/>
            <w:sz w:val="24"/>
          </w:rPr>
        </w:r>
        <w:r w:rsidR="00306796" w:rsidRPr="00BC411F">
          <w:rPr>
            <w:noProof/>
            <w:webHidden/>
            <w:sz w:val="24"/>
          </w:rPr>
          <w:fldChar w:fldCharType="separate"/>
        </w:r>
        <w:r w:rsidR="00F62C3C">
          <w:rPr>
            <w:noProof/>
            <w:webHidden/>
            <w:sz w:val="24"/>
          </w:rPr>
          <w:t>43</w:t>
        </w:r>
        <w:r w:rsidR="00306796" w:rsidRPr="00BC411F">
          <w:rPr>
            <w:noProof/>
            <w:webHidden/>
            <w:sz w:val="24"/>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24" w:history="1">
        <w:r w:rsidR="00BF53DA" w:rsidRPr="00BC411F">
          <w:rPr>
            <w:rStyle w:val="a8"/>
            <w:b/>
            <w:bCs/>
            <w:noProof/>
            <w:sz w:val="24"/>
          </w:rPr>
          <w:t xml:space="preserve">§10  </w:t>
        </w:r>
        <w:r w:rsidR="00BF53DA" w:rsidRPr="00BC411F">
          <w:rPr>
            <w:rStyle w:val="a8"/>
            <w:rFonts w:hint="eastAsia"/>
            <w:b/>
            <w:bCs/>
            <w:noProof/>
            <w:sz w:val="24"/>
          </w:rPr>
          <w:t>重大事件揭示</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_Toc428216324 \h </w:instrText>
        </w:r>
        <w:r w:rsidR="00306796" w:rsidRPr="00BC411F">
          <w:rPr>
            <w:noProof/>
            <w:webHidden/>
            <w:sz w:val="24"/>
          </w:rPr>
        </w:r>
        <w:r w:rsidR="00306796" w:rsidRPr="00BC411F">
          <w:rPr>
            <w:noProof/>
            <w:webHidden/>
            <w:sz w:val="24"/>
          </w:rPr>
          <w:fldChar w:fldCharType="separate"/>
        </w:r>
        <w:r w:rsidR="00F62C3C">
          <w:rPr>
            <w:noProof/>
            <w:webHidden/>
            <w:sz w:val="24"/>
          </w:rPr>
          <w:t>43</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325" w:history="1">
        <w:r w:rsidR="00BF53DA" w:rsidRPr="00BC411F">
          <w:rPr>
            <w:rStyle w:val="a8"/>
            <w:noProof/>
            <w:sz w:val="24"/>
            <w:szCs w:val="24"/>
          </w:rPr>
          <w:t xml:space="preserve">10.1 </w:t>
        </w:r>
        <w:r w:rsidR="00BF53DA" w:rsidRPr="00BC411F">
          <w:rPr>
            <w:rStyle w:val="a8"/>
            <w:rFonts w:hint="eastAsia"/>
            <w:noProof/>
            <w:sz w:val="24"/>
            <w:szCs w:val="24"/>
          </w:rPr>
          <w:t>基金份额持有人大会决议</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_Toc428216325 \h </w:instrText>
        </w:r>
        <w:r w:rsidR="00306796" w:rsidRPr="00BC411F">
          <w:rPr>
            <w:noProof/>
            <w:webHidden/>
          </w:rPr>
        </w:r>
        <w:r w:rsidR="00306796" w:rsidRPr="00BC411F">
          <w:rPr>
            <w:noProof/>
            <w:webHidden/>
          </w:rPr>
          <w:fldChar w:fldCharType="separate"/>
        </w:r>
        <w:r w:rsidR="00F62C3C">
          <w:rPr>
            <w:noProof/>
            <w:webHidden/>
          </w:rPr>
          <w:t>43</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6" w:history="1">
        <w:r w:rsidR="00BF53DA" w:rsidRPr="00BC411F">
          <w:rPr>
            <w:rStyle w:val="a8"/>
            <w:noProof/>
            <w:sz w:val="24"/>
            <w:szCs w:val="24"/>
          </w:rPr>
          <w:t xml:space="preserve">10.2 </w:t>
        </w:r>
        <w:r w:rsidR="00BF53DA" w:rsidRPr="00BC411F">
          <w:rPr>
            <w:rStyle w:val="a8"/>
            <w:rFonts w:hint="eastAsia"/>
            <w:noProof/>
            <w:sz w:val="24"/>
            <w:szCs w:val="24"/>
          </w:rPr>
          <w:t>基金管理人、基金托管人的专门基金托管部门的重大人事变动</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_Toc428216326 \h </w:instrText>
        </w:r>
        <w:r w:rsidR="00306796" w:rsidRPr="00BC411F">
          <w:rPr>
            <w:noProof/>
            <w:webHidden/>
          </w:rPr>
        </w:r>
        <w:r w:rsidR="00306796" w:rsidRPr="00BC411F">
          <w:rPr>
            <w:noProof/>
            <w:webHidden/>
          </w:rPr>
          <w:fldChar w:fldCharType="separate"/>
        </w:r>
        <w:r w:rsidR="00F62C3C">
          <w:rPr>
            <w:noProof/>
            <w:webHidden/>
          </w:rPr>
          <w:t>43</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7" w:history="1">
        <w:r w:rsidR="00BF53DA" w:rsidRPr="00BC411F">
          <w:rPr>
            <w:rStyle w:val="a8"/>
            <w:noProof/>
            <w:sz w:val="24"/>
            <w:szCs w:val="24"/>
          </w:rPr>
          <w:t xml:space="preserve">10.3 </w:t>
        </w:r>
        <w:r w:rsidR="00BF53DA" w:rsidRPr="00BC411F">
          <w:rPr>
            <w:rStyle w:val="a8"/>
            <w:rFonts w:hint="eastAsia"/>
            <w:noProof/>
            <w:sz w:val="24"/>
            <w:szCs w:val="24"/>
          </w:rPr>
          <w:t>涉及基金管理人、基金财产、基金托管业务的诉讼</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_Toc428216327 \h </w:instrText>
        </w:r>
        <w:r w:rsidR="00306796" w:rsidRPr="00BC411F">
          <w:rPr>
            <w:noProof/>
            <w:webHidden/>
          </w:rPr>
        </w:r>
        <w:r w:rsidR="00306796" w:rsidRPr="00BC411F">
          <w:rPr>
            <w:noProof/>
            <w:webHidden/>
          </w:rPr>
          <w:fldChar w:fldCharType="separate"/>
        </w:r>
        <w:r w:rsidR="00F62C3C">
          <w:rPr>
            <w:noProof/>
            <w:webHidden/>
          </w:rPr>
          <w:t>44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8" w:history="1">
        <w:r w:rsidR="00BF53DA" w:rsidRPr="00BC411F">
          <w:rPr>
            <w:rStyle w:val="a8"/>
            <w:noProof/>
            <w:sz w:val="24"/>
            <w:szCs w:val="24"/>
          </w:rPr>
          <w:t xml:space="preserve">10.4 </w:t>
        </w:r>
        <w:r w:rsidR="00BF53DA" w:rsidRPr="00BC411F">
          <w:rPr>
            <w:rStyle w:val="a8"/>
            <w:rFonts w:hint="eastAsia"/>
            <w:noProof/>
            <w:sz w:val="24"/>
            <w:szCs w:val="24"/>
          </w:rPr>
          <w:t>基金投资策略的改变</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_Toc428216328 \h </w:instrText>
        </w:r>
        <w:r w:rsidR="00306796" w:rsidRPr="00BC411F">
          <w:rPr>
            <w:noProof/>
            <w:webHidden/>
          </w:rPr>
        </w:r>
        <w:r w:rsidR="00306796" w:rsidRPr="00BC411F">
          <w:rPr>
            <w:noProof/>
            <w:webHidden/>
          </w:rPr>
          <w:fldChar w:fldCharType="separate"/>
        </w:r>
        <w:r w:rsidR="00F62C3C">
          <w:rPr>
            <w:noProof/>
            <w:webHidden/>
          </w:rPr>
          <w:t>44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29" w:history="1">
        <w:r w:rsidR="00BF53DA" w:rsidRPr="00BC411F">
          <w:rPr>
            <w:rStyle w:val="a8"/>
            <w:noProof/>
            <w:sz w:val="24"/>
            <w:szCs w:val="24"/>
          </w:rPr>
          <w:t>10.5</w:t>
        </w:r>
        <w:r w:rsidR="00BF53DA" w:rsidRPr="00BC411F">
          <w:rPr>
            <w:rStyle w:val="a8"/>
            <w:rFonts w:hint="eastAsia"/>
            <w:noProof/>
            <w:sz w:val="24"/>
            <w:szCs w:val="24"/>
          </w:rPr>
          <w:t>报告期内改聘会计师事务所情况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_Toc428216329 \h </w:instrText>
        </w:r>
        <w:r w:rsidR="00306796" w:rsidRPr="00BC411F">
          <w:rPr>
            <w:noProof/>
            <w:webHidden/>
          </w:rPr>
        </w:r>
        <w:r w:rsidR="00306796" w:rsidRPr="00BC411F">
          <w:rPr>
            <w:noProof/>
            <w:webHidden/>
          </w:rPr>
          <w:fldChar w:fldCharType="separate"/>
        </w:r>
        <w:r w:rsidR="00F62C3C">
          <w:rPr>
            <w:noProof/>
            <w:webHidden/>
          </w:rPr>
          <w:t>44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30" w:history="1">
        <w:r w:rsidR="00BF53DA" w:rsidRPr="00BC411F">
          <w:rPr>
            <w:rStyle w:val="a8"/>
            <w:noProof/>
            <w:sz w:val="24"/>
            <w:szCs w:val="24"/>
          </w:rPr>
          <w:t>10.6</w:t>
        </w:r>
        <w:r w:rsidR="00BF53DA" w:rsidRPr="00BC411F">
          <w:rPr>
            <w:rStyle w:val="a8"/>
            <w:rFonts w:hint="eastAsia"/>
            <w:noProof/>
            <w:sz w:val="24"/>
            <w:szCs w:val="24"/>
          </w:rPr>
          <w:t>管理人、托管人及其高级管理人员受稽查或处罚等情况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_Toc428216330 \h </w:instrText>
        </w:r>
        <w:r w:rsidR="00306796" w:rsidRPr="00BC411F">
          <w:rPr>
            <w:noProof/>
            <w:webHidden/>
          </w:rPr>
        </w:r>
        <w:r w:rsidR="00306796" w:rsidRPr="00BC411F">
          <w:rPr>
            <w:noProof/>
            <w:webHidden/>
          </w:rPr>
          <w:fldChar w:fldCharType="separate"/>
        </w:r>
        <w:r w:rsidR="00F62C3C">
          <w:rPr>
            <w:noProof/>
            <w:webHidden/>
          </w:rPr>
          <w:t>44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31" w:history="1">
        <w:r w:rsidR="00BF53DA" w:rsidRPr="00BC411F">
          <w:rPr>
            <w:rStyle w:val="a8"/>
            <w:noProof/>
            <w:sz w:val="24"/>
            <w:szCs w:val="24"/>
          </w:rPr>
          <w:t xml:space="preserve">10.7 </w:t>
        </w:r>
        <w:r w:rsidR="00BF53DA" w:rsidRPr="00BC411F">
          <w:rPr>
            <w:rStyle w:val="a8"/>
            <w:rFonts w:hint="eastAsia"/>
            <w:noProof/>
            <w:sz w:val="24"/>
            <w:szCs w:val="24"/>
          </w:rPr>
          <w:t>基金租用证券公司交易单元的有关情况</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_Toc428216331 \h </w:instrText>
        </w:r>
        <w:r w:rsidR="00306796" w:rsidRPr="00BC411F">
          <w:rPr>
            <w:noProof/>
            <w:webHidden/>
          </w:rPr>
        </w:r>
        <w:r w:rsidR="00306796" w:rsidRPr="00BC411F">
          <w:rPr>
            <w:noProof/>
            <w:webHidden/>
          </w:rPr>
          <w:fldChar w:fldCharType="separate"/>
        </w:r>
        <w:r w:rsidR="00F62C3C">
          <w:rPr>
            <w:noProof/>
            <w:webHidden/>
          </w:rPr>
          <w:t>44</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32" w:history="1">
        <w:r w:rsidR="00BF53DA" w:rsidRPr="00BC411F">
          <w:rPr>
            <w:rStyle w:val="a8"/>
            <w:noProof/>
            <w:sz w:val="24"/>
            <w:szCs w:val="24"/>
          </w:rPr>
          <w:t xml:space="preserve">10.8 </w:t>
        </w:r>
        <w:r w:rsidR="00BF53DA" w:rsidRPr="00BC411F">
          <w:rPr>
            <w:rStyle w:val="a8"/>
            <w:rFonts w:hint="eastAsia"/>
            <w:noProof/>
            <w:sz w:val="24"/>
            <w:szCs w:val="24"/>
          </w:rPr>
          <w:t>其他重大事件</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_Toc428216332 \h </w:instrText>
        </w:r>
        <w:r w:rsidR="00306796" w:rsidRPr="00BC411F">
          <w:rPr>
            <w:noProof/>
            <w:webHidden/>
          </w:rPr>
        </w:r>
        <w:r w:rsidR="00306796" w:rsidRPr="00BC411F">
          <w:rPr>
            <w:noProof/>
            <w:webHidden/>
          </w:rPr>
          <w:fldChar w:fldCharType="separate"/>
        </w:r>
        <w:r w:rsidR="00F62C3C">
          <w:rPr>
            <w:noProof/>
            <w:webHidden/>
          </w:rPr>
          <w:t>45</w:t>
        </w:r>
        <w:r w:rsidR="00306796" w:rsidRPr="00BC411F">
          <w:rPr>
            <w:noProof/>
            <w:webHidden/>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33" w:history="1">
        <w:r w:rsidR="00BF53DA" w:rsidRPr="00BC411F">
          <w:rPr>
            <w:rStyle w:val="a8"/>
            <w:b/>
            <w:bCs/>
            <w:noProof/>
            <w:sz w:val="24"/>
          </w:rPr>
          <w:t xml:space="preserve">§11 </w:t>
        </w:r>
        <w:r w:rsidR="00BF53DA" w:rsidRPr="00BC411F">
          <w:rPr>
            <w:rStyle w:val="a8"/>
            <w:rFonts w:hint="eastAsia"/>
            <w:b/>
            <w:bCs/>
            <w:noProof/>
            <w:sz w:val="24"/>
          </w:rPr>
          <w:t>影响投资者决策的其他重要信息</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_Toc428216333 \h </w:instrText>
        </w:r>
        <w:r w:rsidR="00306796" w:rsidRPr="00BC411F">
          <w:rPr>
            <w:noProof/>
            <w:webHidden/>
            <w:sz w:val="24"/>
          </w:rPr>
        </w:r>
        <w:r w:rsidR="00306796" w:rsidRPr="00BC411F">
          <w:rPr>
            <w:noProof/>
            <w:webHidden/>
            <w:sz w:val="24"/>
          </w:rPr>
          <w:fldChar w:fldCharType="separate"/>
        </w:r>
        <w:r w:rsidR="00F62C3C">
          <w:rPr>
            <w:noProof/>
            <w:webHidden/>
            <w:sz w:val="24"/>
          </w:rPr>
          <w:t>46</w:t>
        </w:r>
        <w:r w:rsidR="00306796" w:rsidRPr="00BC411F">
          <w:rPr>
            <w:noProof/>
            <w:webHidden/>
            <w:sz w:val="24"/>
          </w:rPr>
          <w:fldChar w:fldCharType="end"/>
        </w:r>
      </w:hyperlink>
    </w:p>
    <w:p w:rsidR="00BF53DA" w:rsidRPr="00BC411F" w:rsidRDefault="00EB7E3B" w:rsidP="00BC411F">
      <w:pPr>
        <w:pStyle w:val="11"/>
        <w:spacing w:before="29" w:line="288" w:lineRule="auto"/>
        <w:rPr>
          <w:rFonts w:asciiTheme="minorHAnsi" w:eastAsiaTheme="minorEastAsia" w:hAnsiTheme="minorHAnsi" w:cstheme="minorBidi"/>
          <w:noProof/>
          <w:sz w:val="24"/>
        </w:rPr>
      </w:pPr>
      <w:hyperlink w:anchor="_Toc428216334" w:history="1">
        <w:r w:rsidR="00BF53DA" w:rsidRPr="00BC411F">
          <w:rPr>
            <w:rStyle w:val="a8"/>
            <w:b/>
            <w:bCs/>
            <w:noProof/>
            <w:sz w:val="24"/>
          </w:rPr>
          <w:t xml:space="preserve">§12  </w:t>
        </w:r>
        <w:r w:rsidR="00BF53DA" w:rsidRPr="00BC411F">
          <w:rPr>
            <w:rStyle w:val="a8"/>
            <w:rFonts w:hint="eastAsia"/>
            <w:b/>
            <w:bCs/>
            <w:noProof/>
            <w:sz w:val="24"/>
          </w:rPr>
          <w:t>备查文件目录</w:t>
        </w:r>
        <w:r w:rsidR="00BF53DA" w:rsidRPr="00BC411F">
          <w:rPr>
            <w:noProof/>
            <w:webHidden/>
            <w:sz w:val="24"/>
          </w:rPr>
          <w:tab/>
        </w:r>
        <w:r w:rsidR="00306796" w:rsidRPr="00BC411F">
          <w:rPr>
            <w:noProof/>
            <w:webHidden/>
            <w:sz w:val="24"/>
          </w:rPr>
          <w:fldChar w:fldCharType="begin"/>
        </w:r>
        <w:r w:rsidR="00BF53DA" w:rsidRPr="00BC411F">
          <w:rPr>
            <w:noProof/>
            <w:webHidden/>
            <w:sz w:val="24"/>
          </w:rPr>
          <w:instrText xml:space="preserve"> PAGEREF _Toc428216334 \h </w:instrText>
        </w:r>
        <w:r w:rsidR="00306796" w:rsidRPr="00BC411F">
          <w:rPr>
            <w:noProof/>
            <w:webHidden/>
            <w:sz w:val="24"/>
          </w:rPr>
        </w:r>
        <w:r w:rsidR="00306796" w:rsidRPr="00BC411F">
          <w:rPr>
            <w:noProof/>
            <w:webHidden/>
            <w:sz w:val="24"/>
          </w:rPr>
          <w:fldChar w:fldCharType="separate"/>
        </w:r>
        <w:r w:rsidR="00F62C3C">
          <w:rPr>
            <w:noProof/>
            <w:webHidden/>
            <w:sz w:val="24"/>
          </w:rPr>
          <w:t>47</w:t>
        </w:r>
        <w:r w:rsidR="00306796" w:rsidRPr="00BC411F">
          <w:rPr>
            <w:noProof/>
            <w:webHidden/>
            <w:sz w:val="24"/>
          </w:rPr>
          <w:fldChar w:fldCharType="end"/>
        </w:r>
      </w:hyperlink>
    </w:p>
    <w:p w:rsidR="00BF53DA" w:rsidRPr="004A58CF" w:rsidRDefault="00EB7E3B" w:rsidP="004A58CF">
      <w:pPr>
        <w:pStyle w:val="22"/>
        <w:rPr>
          <w:rFonts w:asciiTheme="minorHAnsi" w:eastAsiaTheme="minorEastAsia" w:hAnsiTheme="minorHAnsi" w:cstheme="minorBidi"/>
          <w:noProof/>
          <w:kern w:val="2"/>
        </w:rPr>
      </w:pPr>
      <w:hyperlink w:anchor="_Toc428216335" w:history="1">
        <w:r w:rsidR="00BF53DA" w:rsidRPr="00BC411F">
          <w:rPr>
            <w:rStyle w:val="a8"/>
            <w:noProof/>
            <w:sz w:val="24"/>
            <w:szCs w:val="24"/>
          </w:rPr>
          <w:t xml:space="preserve">12.1 </w:t>
        </w:r>
        <w:r w:rsidR="00BF53DA" w:rsidRPr="00BC411F">
          <w:rPr>
            <w:rStyle w:val="a8"/>
            <w:rFonts w:hint="eastAsia"/>
            <w:noProof/>
            <w:sz w:val="24"/>
            <w:szCs w:val="24"/>
          </w:rPr>
          <w:t>备查文件目录</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_Toc428216335 \h </w:instrText>
        </w:r>
        <w:r w:rsidR="00306796" w:rsidRPr="00BC411F">
          <w:rPr>
            <w:noProof/>
            <w:webHidden/>
          </w:rPr>
        </w:r>
        <w:r w:rsidR="00306796" w:rsidRPr="00BC411F">
          <w:rPr>
            <w:noProof/>
            <w:webHidden/>
          </w:rPr>
          <w:fldChar w:fldCharType="separate"/>
        </w:r>
        <w:r w:rsidR="00F62C3C">
          <w:rPr>
            <w:noProof/>
            <w:webHidden/>
          </w:rPr>
          <w:t>47</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36" w:history="1">
        <w:r w:rsidR="00BF53DA" w:rsidRPr="00BC411F">
          <w:rPr>
            <w:rStyle w:val="a8"/>
            <w:noProof/>
            <w:sz w:val="24"/>
            <w:szCs w:val="24"/>
          </w:rPr>
          <w:t xml:space="preserve">12.2 </w:t>
        </w:r>
        <w:r w:rsidR="00BF53DA" w:rsidRPr="00BC411F">
          <w:rPr>
            <w:rStyle w:val="a8"/>
            <w:rFonts w:hint="eastAsia"/>
            <w:noProof/>
            <w:sz w:val="24"/>
            <w:szCs w:val="24"/>
          </w:rPr>
          <w:t>存放地点</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_Toc428216336 \h </w:instrText>
        </w:r>
        <w:r w:rsidR="00306796" w:rsidRPr="00BC411F">
          <w:rPr>
            <w:noProof/>
            <w:webHidden/>
          </w:rPr>
        </w:r>
        <w:r w:rsidR="00306796" w:rsidRPr="00BC411F">
          <w:rPr>
            <w:noProof/>
            <w:webHidden/>
          </w:rPr>
          <w:fldChar w:fldCharType="separate"/>
        </w:r>
        <w:r w:rsidR="00F62C3C">
          <w:rPr>
            <w:noProof/>
            <w:webHidden/>
          </w:rPr>
          <w:t>47</w:t>
        </w:r>
        <w:r w:rsidR="00306796" w:rsidRPr="00BC411F">
          <w:rPr>
            <w:noProof/>
            <w:webHidden/>
          </w:rPr>
          <w:fldChar w:fldCharType="end"/>
        </w:r>
      </w:hyperlink>
    </w:p>
    <w:p w:rsidR="00BF53DA" w:rsidRPr="004A58CF" w:rsidRDefault="00EB7E3B">
      <w:pPr>
        <w:pStyle w:val="22"/>
        <w:rPr>
          <w:rFonts w:asciiTheme="minorHAnsi" w:eastAsiaTheme="minorEastAsia" w:hAnsiTheme="minorHAnsi" w:cstheme="minorBidi"/>
          <w:noProof/>
          <w:kern w:val="2"/>
        </w:rPr>
      </w:pPr>
      <w:hyperlink w:anchor="_Toc428216337" w:history="1">
        <w:r w:rsidR="00BF53DA" w:rsidRPr="00BC411F">
          <w:rPr>
            <w:rStyle w:val="a8"/>
            <w:noProof/>
            <w:sz w:val="24"/>
            <w:szCs w:val="24"/>
          </w:rPr>
          <w:t xml:space="preserve">12.3 </w:t>
        </w:r>
        <w:r w:rsidR="00BF53DA" w:rsidRPr="00BC411F">
          <w:rPr>
            <w:rStyle w:val="a8"/>
            <w:rFonts w:hint="eastAsia"/>
            <w:noProof/>
            <w:sz w:val="24"/>
            <w:szCs w:val="24"/>
          </w:rPr>
          <w:t>查阅方式</w:t>
        </w:r>
        <w:r w:rsidR="00BF53DA" w:rsidRPr="00BF53DA">
          <w:rPr>
            <w:noProof/>
            <w:webHidden/>
          </w:rPr>
          <w:tab/>
        </w:r>
        <w:r w:rsidR="00306796" w:rsidRPr="00BC411F">
          <w:rPr>
            <w:noProof/>
            <w:webHidden/>
          </w:rPr>
          <w:fldChar w:fldCharType="begin"/>
        </w:r>
        <w:r w:rsidR="00BF53DA" w:rsidRPr="00BF53DA">
          <w:rPr>
            <w:noProof/>
            <w:webHidden/>
          </w:rPr>
          <w:instrText xml:space="preserve"> PAGEREF _Toc428216337 \h </w:instrText>
        </w:r>
        <w:r w:rsidR="00306796" w:rsidRPr="00BC411F">
          <w:rPr>
            <w:noProof/>
            <w:webHidden/>
          </w:rPr>
        </w:r>
        <w:r w:rsidR="00306796" w:rsidRPr="00BC411F">
          <w:rPr>
            <w:noProof/>
            <w:webHidden/>
          </w:rPr>
          <w:fldChar w:fldCharType="separate"/>
        </w:r>
        <w:r w:rsidR="00F62C3C">
          <w:rPr>
            <w:noProof/>
            <w:webHidden/>
          </w:rPr>
          <w:t>47</w:t>
        </w:r>
        <w:r w:rsidR="00306796" w:rsidRPr="00BC411F">
          <w:rPr>
            <w:noProof/>
            <w:webHidden/>
          </w:rPr>
          <w:fldChar w:fldCharType="end"/>
        </w:r>
      </w:hyperlink>
    </w:p>
    <w:p w:rsidR="001548F9" w:rsidRPr="00BF53DA" w:rsidRDefault="00306796" w:rsidP="00BF53DA">
      <w:pPr>
        <w:autoSpaceDE w:val="0"/>
        <w:autoSpaceDN w:val="0"/>
        <w:adjustRightInd w:val="0"/>
        <w:spacing w:before="29" w:line="288" w:lineRule="auto"/>
        <w:ind w:left="15"/>
        <w:jc w:val="center"/>
        <w:rPr>
          <w:b/>
          <w:color w:val="000000"/>
          <w:kern w:val="0"/>
          <w:sz w:val="24"/>
        </w:rPr>
      </w:pPr>
      <w:r w:rsidRPr="00BF53DA">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B04DDD">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28216278"/>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2821627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交银施罗德上证</w:t>
            </w:r>
            <w:r w:rsidRPr="00035D71">
              <w:rPr>
                <w:sz w:val="24"/>
              </w:rPr>
              <w:t>180</w:t>
            </w:r>
            <w:r w:rsidRPr="00035D71">
              <w:rPr>
                <w:sz w:val="24"/>
              </w:rPr>
              <w:t>公司治理交易型开放式指数证券投资基金联接基金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rsidR="001548F9" w:rsidRPr="00035D71" w:rsidRDefault="001548F9" w:rsidP="0048308E">
            <w:pPr>
              <w:spacing w:before="29" w:line="288" w:lineRule="auto"/>
              <w:jc w:val="center"/>
              <w:rPr>
                <w:sz w:val="24"/>
              </w:rPr>
            </w:pPr>
            <w:r w:rsidRPr="00035D71">
              <w:rPr>
                <w:sz w:val="24"/>
              </w:rPr>
              <w:t>交银上证</w:t>
            </w:r>
            <w:r w:rsidRPr="00035D71">
              <w:rPr>
                <w:sz w:val="24"/>
              </w:rPr>
              <w:t>180</w:t>
            </w:r>
            <w:r w:rsidRPr="00035D71">
              <w:rPr>
                <w:sz w:val="24"/>
              </w:rPr>
              <w:t>公司治理</w:t>
            </w:r>
            <w:r w:rsidRPr="00035D71">
              <w:rPr>
                <w:sz w:val="24"/>
              </w:rPr>
              <w:t>ETF</w:t>
            </w:r>
            <w:r w:rsidRPr="00035D71">
              <w:rPr>
                <w:sz w:val="24"/>
              </w:rPr>
              <w:t>联接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519686</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rsidR="00C30378" w:rsidRPr="00035D71" w:rsidRDefault="00C30378" w:rsidP="0048308E">
            <w:pPr>
              <w:spacing w:before="29" w:line="288" w:lineRule="auto"/>
              <w:jc w:val="center"/>
              <w:rPr>
                <w:sz w:val="24"/>
              </w:rPr>
            </w:pPr>
            <w:r w:rsidRPr="00035D71">
              <w:rPr>
                <w:sz w:val="24"/>
              </w:rPr>
              <w:t xml:space="preserve"> 519686(</w:t>
            </w:r>
            <w:r w:rsidRPr="00035D71">
              <w:rPr>
                <w:sz w:val="24"/>
              </w:rPr>
              <w:t>前端</w:t>
            </w:r>
            <w:r w:rsidRPr="00035D71">
              <w:rPr>
                <w:sz w:val="24"/>
              </w:rPr>
              <w:t>)</w:t>
            </w:r>
          </w:p>
        </w:tc>
        <w:tc>
          <w:tcPr>
            <w:tcW w:w="2676" w:type="dxa"/>
            <w:vAlign w:val="center"/>
          </w:tcPr>
          <w:p w:rsidR="00C30378" w:rsidRPr="00035D71" w:rsidRDefault="00C30378" w:rsidP="0048308E">
            <w:pPr>
              <w:spacing w:before="29" w:line="288" w:lineRule="auto"/>
              <w:jc w:val="center"/>
              <w:rPr>
                <w:sz w:val="24"/>
              </w:rPr>
            </w:pPr>
            <w:r w:rsidRPr="00035D71">
              <w:rPr>
                <w:sz w:val="24"/>
              </w:rPr>
              <w:t xml:space="preserve"> 519687(</w:t>
            </w:r>
            <w:r w:rsidRPr="00035D71">
              <w:rPr>
                <w:sz w:val="24"/>
              </w:rPr>
              <w:t>后端</w:t>
            </w:r>
            <w:r w:rsidRPr="00035D71">
              <w:rPr>
                <w:sz w:val="24"/>
              </w:rPr>
              <w:t>)</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9</w:t>
            </w:r>
            <w:r w:rsidRPr="00035D71">
              <w:rPr>
                <w:sz w:val="24"/>
              </w:rPr>
              <w:t>月</w:t>
            </w:r>
            <w:r w:rsidRPr="00035D71">
              <w:rPr>
                <w:sz w:val="24"/>
              </w:rPr>
              <w:t>29</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835,753,792.06</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7D33E1" w:rsidRPr="00035D71" w:rsidRDefault="007D33E1"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035D71">
          <w:rPr>
            <w:b/>
            <w:sz w:val="24"/>
          </w:rPr>
          <w:t xml:space="preserve">2.1.1 </w:t>
        </w:r>
      </w:smartTag>
      <w:r w:rsidRPr="00035D71">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上证</w:t>
            </w:r>
            <w:r w:rsidRPr="00035D71">
              <w:rPr>
                <w:sz w:val="24"/>
              </w:rPr>
              <w:t>180</w:t>
            </w:r>
            <w:r w:rsidRPr="00035D71">
              <w:rPr>
                <w:sz w:val="24"/>
              </w:rPr>
              <w:t>公司治理交易型开放式指数证券投资基金</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510010</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交易型开放式</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2009</w:t>
            </w:r>
            <w:r w:rsidRPr="00035D71">
              <w:rPr>
                <w:sz w:val="24"/>
              </w:rPr>
              <w:t>年</w:t>
            </w:r>
            <w:r w:rsidRPr="00035D71">
              <w:rPr>
                <w:sz w:val="24"/>
              </w:rPr>
              <w:t>9</w:t>
            </w:r>
            <w:r w:rsidRPr="00035D71">
              <w:rPr>
                <w:sz w:val="24"/>
              </w:rPr>
              <w:t>月</w:t>
            </w:r>
            <w:r w:rsidRPr="00035D71">
              <w:rPr>
                <w:sz w:val="24"/>
              </w:rPr>
              <w:t>25</w:t>
            </w:r>
            <w:r w:rsidRPr="00035D71">
              <w:rPr>
                <w:sz w:val="24"/>
              </w:rPr>
              <w:t>日</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上海证券交易所</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2009</w:t>
            </w:r>
            <w:r w:rsidRPr="00035D71">
              <w:rPr>
                <w:sz w:val="24"/>
              </w:rPr>
              <w:t>年</w:t>
            </w:r>
            <w:r w:rsidRPr="00035D71">
              <w:rPr>
                <w:sz w:val="24"/>
              </w:rPr>
              <w:t>12</w:t>
            </w:r>
            <w:r w:rsidRPr="00035D71">
              <w:rPr>
                <w:sz w:val="24"/>
              </w:rPr>
              <w:t>月</w:t>
            </w:r>
            <w:r w:rsidRPr="00035D71">
              <w:rPr>
                <w:sz w:val="24"/>
              </w:rPr>
              <w:t>15</w:t>
            </w:r>
            <w:r w:rsidRPr="00035D71">
              <w:rPr>
                <w:sz w:val="24"/>
              </w:rPr>
              <w:t>日</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交银施罗德基金管理有限公司</w:t>
            </w:r>
          </w:p>
        </w:tc>
      </w:tr>
      <w:tr w:rsidR="007D33E1" w:rsidRPr="00035D71"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中国农业银行股份有限公司</w:t>
            </w:r>
          </w:p>
        </w:tc>
      </w:tr>
    </w:tbl>
    <w:p w:rsidR="007D33E1" w:rsidRPr="00035D71" w:rsidRDefault="007D33E1" w:rsidP="0048308E">
      <w:pPr>
        <w:tabs>
          <w:tab w:val="left" w:pos="426"/>
        </w:tabs>
        <w:spacing w:before="29" w:line="288" w:lineRule="auto"/>
        <w:jc w:val="left"/>
        <w:rPr>
          <w:kern w:val="0"/>
          <w:sz w:val="24"/>
        </w:rPr>
      </w:pPr>
      <w:r w:rsidRPr="00035D71">
        <w:rPr>
          <w:kern w:val="0"/>
          <w:sz w:val="24"/>
        </w:rPr>
        <w:t>注：本表所列的基金主代码</w:t>
      </w:r>
      <w:r w:rsidRPr="00035D71">
        <w:rPr>
          <w:kern w:val="0"/>
          <w:sz w:val="24"/>
        </w:rPr>
        <w:t>510010</w:t>
      </w:r>
      <w:r w:rsidRPr="00035D71">
        <w:rPr>
          <w:kern w:val="0"/>
          <w:sz w:val="24"/>
        </w:rPr>
        <w:t>为目标基金的二级市场交易代码，目标基金的一级市场申购赎回代码为</w:t>
      </w:r>
      <w:r w:rsidRPr="00035D71">
        <w:rPr>
          <w:kern w:val="0"/>
          <w:sz w:val="24"/>
        </w:rPr>
        <w:t>510011</w:t>
      </w:r>
      <w:r w:rsidRPr="00035D71">
        <w:rPr>
          <w:kern w:val="0"/>
          <w:sz w:val="24"/>
        </w:rPr>
        <w:t>。</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28216280"/>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紧密跟踪标的指数，追求跟踪偏离度与跟踪误差最小化。</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本基金通过把全部或接近全部的基金资产投资于目标</w:t>
            </w:r>
            <w:r w:rsidRPr="00035D71">
              <w:rPr>
                <w:sz w:val="24"/>
              </w:rPr>
              <w:t>ETF</w:t>
            </w:r>
            <w:r w:rsidRPr="00035D71">
              <w:rPr>
                <w:sz w:val="24"/>
              </w:rPr>
              <w:t>、标的指数成份股和备选成份股进行被动式指数化投资，正常情况下投资于目标</w:t>
            </w:r>
            <w:r w:rsidRPr="00035D71">
              <w:rPr>
                <w:sz w:val="24"/>
              </w:rPr>
              <w:t>ETF</w:t>
            </w:r>
            <w:r w:rsidRPr="00035D71">
              <w:rPr>
                <w:sz w:val="24"/>
              </w:rPr>
              <w:t>的比例不低于基金资产净值的</w:t>
            </w:r>
            <w:r w:rsidRPr="00035D71">
              <w:rPr>
                <w:sz w:val="24"/>
              </w:rPr>
              <w:t>90%</w:t>
            </w:r>
            <w:r w:rsidRPr="00035D71">
              <w:rPr>
                <w:sz w:val="24"/>
              </w:rPr>
              <w:t>。</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上证</w:t>
            </w:r>
            <w:r w:rsidRPr="00035D71">
              <w:rPr>
                <w:sz w:val="24"/>
              </w:rPr>
              <w:t>180</w:t>
            </w:r>
            <w:r w:rsidRPr="00035D71">
              <w:rPr>
                <w:sz w:val="24"/>
              </w:rPr>
              <w:t>公司治理指数</w:t>
            </w:r>
            <w:r w:rsidRPr="00035D71">
              <w:rPr>
                <w:sz w:val="24"/>
              </w:rPr>
              <w:t>×95%</w:t>
            </w:r>
            <w:r w:rsidRPr="00035D71">
              <w:rPr>
                <w:sz w:val="24"/>
              </w:rPr>
              <w:t>＋银行活期存款税后收益率</w:t>
            </w:r>
            <w:r w:rsidRPr="00035D71">
              <w:rPr>
                <w:sz w:val="24"/>
              </w:rPr>
              <w:t>×5%</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lastRenderedPageBreak/>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本基金属</w:t>
            </w:r>
            <w:r w:rsidRPr="00035D71">
              <w:rPr>
                <w:sz w:val="24"/>
              </w:rPr>
              <w:t>ETF</w:t>
            </w:r>
            <w:r w:rsidRPr="00035D71">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sz w:val="24"/>
        </w:rPr>
      </w:pPr>
      <w:r w:rsidRPr="00035D71">
        <w:rPr>
          <w:b/>
          <w:sz w:val="24"/>
        </w:rPr>
        <w:t xml:space="preserve">2.2.1 </w:t>
      </w:r>
      <w:r w:rsidRPr="00035D71">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紧密跟踪标的指数，追求跟踪偏离度与跟踪误差最小化。</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本基金采用完全复制法，跟踪上证</w:t>
            </w:r>
            <w:r w:rsidRPr="00035D71">
              <w:rPr>
                <w:sz w:val="24"/>
              </w:rPr>
              <w:t>180</w:t>
            </w:r>
            <w:r w:rsidRPr="00035D71">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上证</w:t>
            </w:r>
            <w:r w:rsidRPr="00035D71">
              <w:rPr>
                <w:sz w:val="24"/>
              </w:rPr>
              <w:t>180</w:t>
            </w:r>
            <w:r w:rsidRPr="00035D71">
              <w:rPr>
                <w:sz w:val="24"/>
              </w:rPr>
              <w:t>公司治理指数</w:t>
            </w:r>
          </w:p>
        </w:tc>
      </w:tr>
      <w:tr w:rsidR="007D33E1" w:rsidRPr="00035D71"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autoSpaceDE w:val="0"/>
              <w:autoSpaceDN w:val="0"/>
              <w:adjustRightInd w:val="0"/>
              <w:spacing w:before="29" w:line="288" w:lineRule="auto"/>
              <w:ind w:left="15"/>
              <w:jc w:val="left"/>
              <w:rPr>
                <w:kern w:val="0"/>
                <w:sz w:val="24"/>
              </w:rPr>
            </w:pPr>
            <w:r w:rsidRPr="00035D71">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035D71" w:rsidRDefault="007D33E1" w:rsidP="0048308E">
            <w:pPr>
              <w:spacing w:before="29" w:line="288" w:lineRule="auto"/>
              <w:jc w:val="left"/>
              <w:rPr>
                <w:sz w:val="24"/>
              </w:rPr>
            </w:pPr>
            <w:r w:rsidRPr="00035D71">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28216281"/>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北京复兴门内大街</w:t>
            </w:r>
            <w:r w:rsidRPr="00035D71">
              <w:rPr>
                <w:color w:val="000000"/>
                <w:kern w:val="0"/>
                <w:sz w:val="24"/>
              </w:rPr>
              <w:t>28</w:t>
            </w:r>
            <w:r w:rsidRPr="00035D71">
              <w:rPr>
                <w:color w:val="000000"/>
                <w:kern w:val="0"/>
                <w:sz w:val="24"/>
              </w:rPr>
              <w:t>号凯晨世贸中心东座</w:t>
            </w:r>
            <w:r w:rsidRPr="00035D71">
              <w:rPr>
                <w:color w:val="000000"/>
                <w:kern w:val="0"/>
                <w:sz w:val="24"/>
              </w:rPr>
              <w:t>9</w:t>
            </w:r>
            <w:r w:rsidRPr="00035D71">
              <w:rPr>
                <w:color w:val="000000"/>
                <w:kern w:val="0"/>
                <w:sz w:val="24"/>
              </w:rPr>
              <w:t>层</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rsidTr="0053503A">
        <w:tc>
          <w:tcPr>
            <w:tcW w:w="2631" w:type="dxa"/>
            <w:gridSpan w:val="2"/>
            <w:vAlign w:val="center"/>
          </w:tcPr>
          <w:p w:rsidR="002C0146" w:rsidRPr="00BC411F" w:rsidRDefault="00586B77" w:rsidP="00BC411F">
            <w:pPr>
              <w:autoSpaceDE w:val="0"/>
              <w:autoSpaceDN w:val="0"/>
              <w:adjustRightInd w:val="0"/>
              <w:spacing w:before="29" w:line="288" w:lineRule="auto"/>
              <w:ind w:left="15"/>
              <w:jc w:val="left"/>
              <w:rPr>
                <w:color w:val="000000"/>
                <w:kern w:val="0"/>
                <w:sz w:val="24"/>
              </w:rPr>
            </w:pPr>
            <w:r w:rsidRPr="00BC411F">
              <w:rPr>
                <w:rFonts w:hint="eastAsia"/>
                <w:color w:val="000000"/>
                <w:kern w:val="0"/>
                <w:sz w:val="24"/>
              </w:rPr>
              <w:lastRenderedPageBreak/>
              <w:t>法定代表人</w:t>
            </w:r>
          </w:p>
        </w:tc>
        <w:tc>
          <w:tcPr>
            <w:tcW w:w="3060" w:type="dxa"/>
            <w:vAlign w:val="center"/>
          </w:tcPr>
          <w:p w:rsidR="001548F9" w:rsidRPr="00035D71" w:rsidRDefault="00586B77" w:rsidP="00857D1E">
            <w:pPr>
              <w:autoSpaceDE w:val="0"/>
              <w:autoSpaceDN w:val="0"/>
              <w:adjustRightInd w:val="0"/>
              <w:spacing w:before="29" w:line="288" w:lineRule="auto"/>
              <w:ind w:left="15"/>
              <w:jc w:val="center"/>
              <w:rPr>
                <w:color w:val="000000"/>
                <w:kern w:val="0"/>
                <w:sz w:val="24"/>
              </w:rPr>
            </w:pPr>
            <w:r w:rsidRPr="00BC411F">
              <w:rPr>
                <w:rFonts w:hint="eastAsia"/>
                <w:color w:val="000000"/>
                <w:kern w:val="0"/>
                <w:sz w:val="24"/>
              </w:rPr>
              <w:t>阮红（代任）</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刘士余</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28216282"/>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28216283"/>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B04DD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28216284"/>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28216285"/>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2015</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442,395,241.93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320,394,776.62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0.2367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18.20%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16.85%</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100,802,277.16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0.121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1,159,342,577.62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1.387</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(2015</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38.70%</w:t>
            </w:r>
          </w:p>
        </w:tc>
      </w:tr>
    </w:tbl>
    <w:bookmarkEnd w:id="16"/>
    <w:bookmarkEnd w:id="17"/>
    <w:p w:rsidR="00CF392A" w:rsidRDefault="00B1463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48308E">
      <w:pPr>
        <w:tabs>
          <w:tab w:val="left" w:pos="426"/>
        </w:tabs>
        <w:spacing w:before="29" w:line="288" w:lineRule="auto"/>
        <w:jc w:val="left"/>
        <w:rPr>
          <w:kern w:val="0"/>
          <w:sz w:val="24"/>
        </w:rPr>
      </w:pPr>
      <w:r w:rsidRPr="00035D71">
        <w:rPr>
          <w:kern w:val="0"/>
          <w:sz w:val="24"/>
        </w:rPr>
        <w:lastRenderedPageBreak/>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28216286"/>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CF392A">
        <w:tc>
          <w:tcPr>
            <w:tcW w:w="1497" w:type="dxa"/>
            <w:vAlign w:val="center"/>
          </w:tcPr>
          <w:p w:rsidR="00CF392A" w:rsidRDefault="00B14636">
            <w:pPr>
              <w:jc w:val="left"/>
            </w:pPr>
            <w:r>
              <w:rPr>
                <w:color w:val="000000"/>
                <w:sz w:val="24"/>
              </w:rPr>
              <w:t>过去一个月</w:t>
            </w:r>
          </w:p>
        </w:tc>
        <w:tc>
          <w:tcPr>
            <w:tcW w:w="1251" w:type="dxa"/>
            <w:vAlign w:val="center"/>
          </w:tcPr>
          <w:p w:rsidR="00CF392A" w:rsidRDefault="00B14636">
            <w:pPr>
              <w:jc w:val="center"/>
            </w:pPr>
            <w:r>
              <w:rPr>
                <w:color w:val="000000"/>
                <w:sz w:val="24"/>
              </w:rPr>
              <w:t>-7.29%</w:t>
            </w:r>
          </w:p>
        </w:tc>
        <w:tc>
          <w:tcPr>
            <w:tcW w:w="1250" w:type="dxa"/>
            <w:vAlign w:val="center"/>
          </w:tcPr>
          <w:p w:rsidR="00CF392A" w:rsidRDefault="00B14636">
            <w:pPr>
              <w:jc w:val="center"/>
            </w:pPr>
            <w:r>
              <w:rPr>
                <w:color w:val="000000"/>
                <w:sz w:val="24"/>
              </w:rPr>
              <w:t>3.32%</w:t>
            </w:r>
          </w:p>
        </w:tc>
        <w:tc>
          <w:tcPr>
            <w:tcW w:w="1250" w:type="dxa"/>
            <w:vAlign w:val="center"/>
          </w:tcPr>
          <w:p w:rsidR="00CF392A" w:rsidRDefault="00B14636">
            <w:pPr>
              <w:jc w:val="center"/>
            </w:pPr>
            <w:r>
              <w:rPr>
                <w:color w:val="000000"/>
                <w:sz w:val="24"/>
              </w:rPr>
              <w:t>-7.29%</w:t>
            </w:r>
          </w:p>
        </w:tc>
        <w:tc>
          <w:tcPr>
            <w:tcW w:w="1250" w:type="dxa"/>
            <w:vAlign w:val="center"/>
          </w:tcPr>
          <w:p w:rsidR="00CF392A" w:rsidRDefault="00B14636">
            <w:pPr>
              <w:jc w:val="center"/>
            </w:pPr>
            <w:r>
              <w:rPr>
                <w:color w:val="000000"/>
                <w:sz w:val="24"/>
              </w:rPr>
              <w:t>3.38%</w:t>
            </w:r>
          </w:p>
        </w:tc>
        <w:tc>
          <w:tcPr>
            <w:tcW w:w="1250" w:type="dxa"/>
            <w:vAlign w:val="center"/>
          </w:tcPr>
          <w:p w:rsidR="00CF392A" w:rsidRDefault="00B14636">
            <w:pPr>
              <w:jc w:val="center"/>
            </w:pPr>
            <w:r>
              <w:rPr>
                <w:color w:val="000000"/>
                <w:sz w:val="24"/>
              </w:rPr>
              <w:t>0.00%</w:t>
            </w:r>
          </w:p>
        </w:tc>
        <w:tc>
          <w:tcPr>
            <w:tcW w:w="1250" w:type="dxa"/>
            <w:vAlign w:val="center"/>
          </w:tcPr>
          <w:p w:rsidR="00CF392A" w:rsidRDefault="00B14636">
            <w:pPr>
              <w:jc w:val="center"/>
            </w:pPr>
            <w:r>
              <w:rPr>
                <w:color w:val="000000"/>
                <w:sz w:val="24"/>
              </w:rPr>
              <w:t>-0.06%</w:t>
            </w:r>
          </w:p>
        </w:tc>
      </w:tr>
      <w:tr w:rsidR="00CF392A">
        <w:tc>
          <w:tcPr>
            <w:tcW w:w="1497" w:type="dxa"/>
            <w:vAlign w:val="center"/>
          </w:tcPr>
          <w:p w:rsidR="00CF392A" w:rsidRDefault="00B14636">
            <w:pPr>
              <w:jc w:val="left"/>
            </w:pPr>
            <w:r>
              <w:rPr>
                <w:color w:val="000000"/>
                <w:sz w:val="24"/>
              </w:rPr>
              <w:t>过去三个月</w:t>
            </w:r>
          </w:p>
        </w:tc>
        <w:tc>
          <w:tcPr>
            <w:tcW w:w="1251" w:type="dxa"/>
            <w:vAlign w:val="center"/>
          </w:tcPr>
          <w:p w:rsidR="00CF392A" w:rsidRDefault="00B14636">
            <w:pPr>
              <w:jc w:val="center"/>
            </w:pPr>
            <w:r>
              <w:rPr>
                <w:color w:val="000000"/>
                <w:sz w:val="24"/>
              </w:rPr>
              <w:t>6.94%</w:t>
            </w:r>
          </w:p>
        </w:tc>
        <w:tc>
          <w:tcPr>
            <w:tcW w:w="1250" w:type="dxa"/>
            <w:vAlign w:val="center"/>
          </w:tcPr>
          <w:p w:rsidR="00CF392A" w:rsidRDefault="00B14636">
            <w:pPr>
              <w:jc w:val="center"/>
            </w:pPr>
            <w:r>
              <w:rPr>
                <w:color w:val="000000"/>
                <w:sz w:val="24"/>
              </w:rPr>
              <w:t>2.52%</w:t>
            </w:r>
          </w:p>
        </w:tc>
        <w:tc>
          <w:tcPr>
            <w:tcW w:w="1250" w:type="dxa"/>
            <w:vAlign w:val="center"/>
          </w:tcPr>
          <w:p w:rsidR="00CF392A" w:rsidRDefault="00B14636">
            <w:pPr>
              <w:jc w:val="center"/>
            </w:pPr>
            <w:r>
              <w:rPr>
                <w:color w:val="000000"/>
                <w:sz w:val="24"/>
              </w:rPr>
              <w:t>6.30%</w:t>
            </w:r>
          </w:p>
        </w:tc>
        <w:tc>
          <w:tcPr>
            <w:tcW w:w="1250" w:type="dxa"/>
            <w:vAlign w:val="center"/>
          </w:tcPr>
          <w:p w:rsidR="00CF392A" w:rsidRDefault="00B14636">
            <w:pPr>
              <w:jc w:val="center"/>
            </w:pPr>
            <w:r>
              <w:rPr>
                <w:color w:val="000000"/>
                <w:sz w:val="24"/>
              </w:rPr>
              <w:t>2.54%</w:t>
            </w:r>
          </w:p>
        </w:tc>
        <w:tc>
          <w:tcPr>
            <w:tcW w:w="1250" w:type="dxa"/>
            <w:vAlign w:val="center"/>
          </w:tcPr>
          <w:p w:rsidR="00CF392A" w:rsidRDefault="00B14636">
            <w:pPr>
              <w:jc w:val="center"/>
            </w:pPr>
            <w:r>
              <w:rPr>
                <w:color w:val="000000"/>
                <w:sz w:val="24"/>
              </w:rPr>
              <w:t>0.64%</w:t>
            </w:r>
          </w:p>
        </w:tc>
        <w:tc>
          <w:tcPr>
            <w:tcW w:w="1250" w:type="dxa"/>
            <w:vAlign w:val="center"/>
          </w:tcPr>
          <w:p w:rsidR="00CF392A" w:rsidRDefault="00B14636">
            <w:pPr>
              <w:jc w:val="center"/>
            </w:pPr>
            <w:r>
              <w:rPr>
                <w:color w:val="000000"/>
                <w:sz w:val="24"/>
              </w:rPr>
              <w:t>-0.02%</w:t>
            </w:r>
          </w:p>
        </w:tc>
      </w:tr>
      <w:tr w:rsidR="00CF392A">
        <w:tc>
          <w:tcPr>
            <w:tcW w:w="1497" w:type="dxa"/>
            <w:vAlign w:val="center"/>
          </w:tcPr>
          <w:p w:rsidR="00CF392A" w:rsidRDefault="00B14636">
            <w:pPr>
              <w:jc w:val="left"/>
            </w:pPr>
            <w:r>
              <w:rPr>
                <w:color w:val="000000"/>
                <w:sz w:val="24"/>
              </w:rPr>
              <w:t>过去六个月</w:t>
            </w:r>
          </w:p>
        </w:tc>
        <w:tc>
          <w:tcPr>
            <w:tcW w:w="1251" w:type="dxa"/>
            <w:vAlign w:val="center"/>
          </w:tcPr>
          <w:p w:rsidR="00CF392A" w:rsidRDefault="00B14636">
            <w:pPr>
              <w:jc w:val="center"/>
            </w:pPr>
            <w:r>
              <w:rPr>
                <w:color w:val="000000"/>
                <w:sz w:val="24"/>
              </w:rPr>
              <w:t>16.85%</w:t>
            </w:r>
          </w:p>
        </w:tc>
        <w:tc>
          <w:tcPr>
            <w:tcW w:w="1250" w:type="dxa"/>
            <w:vAlign w:val="center"/>
          </w:tcPr>
          <w:p w:rsidR="00CF392A" w:rsidRDefault="00B14636">
            <w:pPr>
              <w:jc w:val="center"/>
            </w:pPr>
            <w:r>
              <w:rPr>
                <w:color w:val="000000"/>
                <w:sz w:val="24"/>
              </w:rPr>
              <w:t>2.27%</w:t>
            </w:r>
          </w:p>
        </w:tc>
        <w:tc>
          <w:tcPr>
            <w:tcW w:w="1250" w:type="dxa"/>
            <w:vAlign w:val="center"/>
          </w:tcPr>
          <w:p w:rsidR="00CF392A" w:rsidRDefault="00B14636">
            <w:pPr>
              <w:jc w:val="center"/>
            </w:pPr>
            <w:r>
              <w:rPr>
                <w:color w:val="000000"/>
                <w:sz w:val="24"/>
              </w:rPr>
              <w:t>15.81%</w:t>
            </w:r>
          </w:p>
        </w:tc>
        <w:tc>
          <w:tcPr>
            <w:tcW w:w="1250" w:type="dxa"/>
            <w:vAlign w:val="center"/>
          </w:tcPr>
          <w:p w:rsidR="00CF392A" w:rsidRDefault="00B14636">
            <w:pPr>
              <w:jc w:val="center"/>
            </w:pPr>
            <w:r>
              <w:rPr>
                <w:color w:val="000000"/>
                <w:sz w:val="24"/>
              </w:rPr>
              <w:t>2.29%</w:t>
            </w:r>
          </w:p>
        </w:tc>
        <w:tc>
          <w:tcPr>
            <w:tcW w:w="1250" w:type="dxa"/>
            <w:vAlign w:val="center"/>
          </w:tcPr>
          <w:p w:rsidR="00CF392A" w:rsidRDefault="00B14636">
            <w:pPr>
              <w:jc w:val="center"/>
            </w:pPr>
            <w:r>
              <w:rPr>
                <w:color w:val="000000"/>
                <w:sz w:val="24"/>
              </w:rPr>
              <w:t>1.04%</w:t>
            </w:r>
          </w:p>
        </w:tc>
        <w:tc>
          <w:tcPr>
            <w:tcW w:w="1250" w:type="dxa"/>
            <w:vAlign w:val="center"/>
          </w:tcPr>
          <w:p w:rsidR="00CF392A" w:rsidRDefault="00B14636">
            <w:pPr>
              <w:jc w:val="center"/>
            </w:pPr>
            <w:r>
              <w:rPr>
                <w:color w:val="000000"/>
                <w:sz w:val="24"/>
              </w:rPr>
              <w:t>-0.02%</w:t>
            </w:r>
          </w:p>
        </w:tc>
      </w:tr>
      <w:tr w:rsidR="00CF392A">
        <w:tc>
          <w:tcPr>
            <w:tcW w:w="1497" w:type="dxa"/>
            <w:vAlign w:val="center"/>
          </w:tcPr>
          <w:p w:rsidR="00CF392A" w:rsidRDefault="00B14636">
            <w:pPr>
              <w:jc w:val="left"/>
            </w:pPr>
            <w:r>
              <w:rPr>
                <w:color w:val="000000"/>
                <w:sz w:val="24"/>
              </w:rPr>
              <w:t>过去一年</w:t>
            </w:r>
          </w:p>
        </w:tc>
        <w:tc>
          <w:tcPr>
            <w:tcW w:w="1251" w:type="dxa"/>
            <w:vAlign w:val="center"/>
          </w:tcPr>
          <w:p w:rsidR="00CF392A" w:rsidRDefault="00B14636">
            <w:pPr>
              <w:jc w:val="center"/>
            </w:pPr>
            <w:r>
              <w:rPr>
                <w:color w:val="000000"/>
                <w:sz w:val="24"/>
              </w:rPr>
              <w:t>103.37%</w:t>
            </w:r>
          </w:p>
        </w:tc>
        <w:tc>
          <w:tcPr>
            <w:tcW w:w="1250" w:type="dxa"/>
            <w:vAlign w:val="center"/>
          </w:tcPr>
          <w:p w:rsidR="00CF392A" w:rsidRDefault="00B14636">
            <w:pPr>
              <w:jc w:val="center"/>
            </w:pPr>
            <w:r>
              <w:rPr>
                <w:color w:val="000000"/>
                <w:sz w:val="24"/>
              </w:rPr>
              <w:t>1.90%</w:t>
            </w:r>
          </w:p>
        </w:tc>
        <w:tc>
          <w:tcPr>
            <w:tcW w:w="1250" w:type="dxa"/>
            <w:vAlign w:val="center"/>
          </w:tcPr>
          <w:p w:rsidR="00CF392A" w:rsidRDefault="00B14636">
            <w:pPr>
              <w:jc w:val="center"/>
            </w:pPr>
            <w:r>
              <w:rPr>
                <w:color w:val="000000"/>
                <w:sz w:val="24"/>
              </w:rPr>
              <w:t>98.88%</w:t>
            </w:r>
          </w:p>
        </w:tc>
        <w:tc>
          <w:tcPr>
            <w:tcW w:w="1250" w:type="dxa"/>
            <w:vAlign w:val="center"/>
          </w:tcPr>
          <w:p w:rsidR="00CF392A" w:rsidRDefault="00B14636">
            <w:pPr>
              <w:jc w:val="center"/>
            </w:pPr>
            <w:r>
              <w:rPr>
                <w:color w:val="000000"/>
                <w:sz w:val="24"/>
              </w:rPr>
              <w:t>1.92%</w:t>
            </w:r>
          </w:p>
        </w:tc>
        <w:tc>
          <w:tcPr>
            <w:tcW w:w="1250" w:type="dxa"/>
            <w:vAlign w:val="center"/>
          </w:tcPr>
          <w:p w:rsidR="00CF392A" w:rsidRDefault="00B14636">
            <w:pPr>
              <w:jc w:val="center"/>
            </w:pPr>
            <w:r>
              <w:rPr>
                <w:color w:val="000000"/>
                <w:sz w:val="24"/>
              </w:rPr>
              <w:t>4.49%</w:t>
            </w:r>
          </w:p>
        </w:tc>
        <w:tc>
          <w:tcPr>
            <w:tcW w:w="1250" w:type="dxa"/>
            <w:vAlign w:val="center"/>
          </w:tcPr>
          <w:p w:rsidR="00CF392A" w:rsidRDefault="00B14636">
            <w:pPr>
              <w:jc w:val="center"/>
            </w:pPr>
            <w:r>
              <w:rPr>
                <w:color w:val="000000"/>
                <w:sz w:val="24"/>
              </w:rPr>
              <w:t>-0.02%</w:t>
            </w:r>
          </w:p>
        </w:tc>
      </w:tr>
      <w:tr w:rsidR="00CF392A">
        <w:tc>
          <w:tcPr>
            <w:tcW w:w="1497" w:type="dxa"/>
            <w:vAlign w:val="center"/>
          </w:tcPr>
          <w:p w:rsidR="00CF392A" w:rsidRDefault="00B14636">
            <w:pPr>
              <w:jc w:val="left"/>
            </w:pPr>
            <w:r>
              <w:rPr>
                <w:color w:val="000000"/>
                <w:sz w:val="24"/>
              </w:rPr>
              <w:t>过去三年</w:t>
            </w:r>
          </w:p>
        </w:tc>
        <w:tc>
          <w:tcPr>
            <w:tcW w:w="1251" w:type="dxa"/>
            <w:vAlign w:val="center"/>
          </w:tcPr>
          <w:p w:rsidR="00CF392A" w:rsidRDefault="00B14636">
            <w:pPr>
              <w:jc w:val="center"/>
            </w:pPr>
            <w:r>
              <w:rPr>
                <w:color w:val="000000"/>
                <w:sz w:val="24"/>
              </w:rPr>
              <w:t>90.78%</w:t>
            </w:r>
          </w:p>
        </w:tc>
        <w:tc>
          <w:tcPr>
            <w:tcW w:w="1250" w:type="dxa"/>
            <w:vAlign w:val="center"/>
          </w:tcPr>
          <w:p w:rsidR="00CF392A" w:rsidRDefault="00B14636">
            <w:pPr>
              <w:jc w:val="center"/>
            </w:pPr>
            <w:r>
              <w:rPr>
                <w:color w:val="000000"/>
                <w:sz w:val="24"/>
              </w:rPr>
              <w:t>1.53%</w:t>
            </w:r>
          </w:p>
        </w:tc>
        <w:tc>
          <w:tcPr>
            <w:tcW w:w="1250" w:type="dxa"/>
            <w:vAlign w:val="center"/>
          </w:tcPr>
          <w:p w:rsidR="00CF392A" w:rsidRDefault="00B14636">
            <w:pPr>
              <w:jc w:val="center"/>
            </w:pPr>
            <w:r>
              <w:rPr>
                <w:color w:val="000000"/>
                <w:sz w:val="24"/>
              </w:rPr>
              <w:t>80.35%</w:t>
            </w:r>
          </w:p>
        </w:tc>
        <w:tc>
          <w:tcPr>
            <w:tcW w:w="1250" w:type="dxa"/>
            <w:vAlign w:val="center"/>
          </w:tcPr>
          <w:p w:rsidR="00CF392A" w:rsidRDefault="00B14636">
            <w:pPr>
              <w:jc w:val="center"/>
            </w:pPr>
            <w:r>
              <w:rPr>
                <w:color w:val="000000"/>
                <w:sz w:val="24"/>
              </w:rPr>
              <w:t>1.53%</w:t>
            </w:r>
          </w:p>
        </w:tc>
        <w:tc>
          <w:tcPr>
            <w:tcW w:w="1250" w:type="dxa"/>
            <w:vAlign w:val="center"/>
          </w:tcPr>
          <w:p w:rsidR="00CF392A" w:rsidRDefault="00B14636">
            <w:pPr>
              <w:jc w:val="center"/>
            </w:pPr>
            <w:r>
              <w:rPr>
                <w:color w:val="000000"/>
                <w:sz w:val="24"/>
              </w:rPr>
              <w:t>10.43%</w:t>
            </w:r>
          </w:p>
        </w:tc>
        <w:tc>
          <w:tcPr>
            <w:tcW w:w="1250" w:type="dxa"/>
            <w:vAlign w:val="center"/>
          </w:tcPr>
          <w:p w:rsidR="00CF392A" w:rsidRDefault="00B14636">
            <w:pPr>
              <w:jc w:val="center"/>
            </w:pPr>
            <w:r>
              <w:rPr>
                <w:color w:val="000000"/>
                <w:sz w:val="24"/>
              </w:rPr>
              <w:t>0.00%</w:t>
            </w:r>
          </w:p>
        </w:tc>
      </w:tr>
      <w:tr w:rsidR="00CF392A">
        <w:tc>
          <w:tcPr>
            <w:tcW w:w="1497" w:type="dxa"/>
            <w:vAlign w:val="center"/>
          </w:tcPr>
          <w:p w:rsidR="00CF392A" w:rsidRDefault="00B14636">
            <w:pPr>
              <w:jc w:val="left"/>
            </w:pPr>
            <w:r>
              <w:rPr>
                <w:color w:val="000000"/>
                <w:sz w:val="24"/>
              </w:rPr>
              <w:t>自基金合同生效起至今</w:t>
            </w:r>
          </w:p>
        </w:tc>
        <w:tc>
          <w:tcPr>
            <w:tcW w:w="1251" w:type="dxa"/>
            <w:vAlign w:val="center"/>
          </w:tcPr>
          <w:p w:rsidR="00CF392A" w:rsidRDefault="00B14636">
            <w:pPr>
              <w:jc w:val="center"/>
            </w:pPr>
            <w:r>
              <w:rPr>
                <w:color w:val="000000"/>
                <w:sz w:val="24"/>
              </w:rPr>
              <w:t>38.70%</w:t>
            </w:r>
          </w:p>
        </w:tc>
        <w:tc>
          <w:tcPr>
            <w:tcW w:w="1250" w:type="dxa"/>
            <w:vAlign w:val="center"/>
          </w:tcPr>
          <w:p w:rsidR="00CF392A" w:rsidRDefault="00B14636">
            <w:pPr>
              <w:jc w:val="center"/>
            </w:pPr>
            <w:r>
              <w:rPr>
                <w:color w:val="000000"/>
                <w:sz w:val="24"/>
              </w:rPr>
              <w:t>1.44%</w:t>
            </w:r>
          </w:p>
        </w:tc>
        <w:tc>
          <w:tcPr>
            <w:tcW w:w="1250" w:type="dxa"/>
            <w:vAlign w:val="center"/>
          </w:tcPr>
          <w:p w:rsidR="00CF392A" w:rsidRDefault="00B14636">
            <w:pPr>
              <w:jc w:val="center"/>
            </w:pPr>
            <w:r>
              <w:rPr>
                <w:color w:val="000000"/>
                <w:sz w:val="24"/>
              </w:rPr>
              <w:t>45.54%</w:t>
            </w:r>
          </w:p>
        </w:tc>
        <w:tc>
          <w:tcPr>
            <w:tcW w:w="1250" w:type="dxa"/>
            <w:vAlign w:val="center"/>
          </w:tcPr>
          <w:p w:rsidR="00CF392A" w:rsidRDefault="00B14636">
            <w:pPr>
              <w:jc w:val="center"/>
            </w:pPr>
            <w:r>
              <w:rPr>
                <w:color w:val="000000"/>
                <w:sz w:val="24"/>
              </w:rPr>
              <w:t>1.46%</w:t>
            </w:r>
          </w:p>
        </w:tc>
        <w:tc>
          <w:tcPr>
            <w:tcW w:w="1250" w:type="dxa"/>
            <w:vAlign w:val="center"/>
          </w:tcPr>
          <w:p w:rsidR="00CF392A" w:rsidRDefault="00B14636">
            <w:pPr>
              <w:jc w:val="center"/>
            </w:pPr>
            <w:r>
              <w:rPr>
                <w:color w:val="000000"/>
                <w:sz w:val="24"/>
              </w:rPr>
              <w:t>-6.84%</w:t>
            </w:r>
          </w:p>
        </w:tc>
        <w:tc>
          <w:tcPr>
            <w:tcW w:w="1250" w:type="dxa"/>
            <w:vAlign w:val="center"/>
          </w:tcPr>
          <w:p w:rsidR="00CF392A" w:rsidRDefault="00B14636">
            <w:pPr>
              <w:jc w:val="center"/>
            </w:pPr>
            <w:r>
              <w:rPr>
                <w:color w:val="000000"/>
                <w:sz w:val="24"/>
              </w:rPr>
              <w:t>-0.02%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注：本基金的业绩比较基准为上证</w:t>
      </w:r>
      <w:r w:rsidRPr="00035D71">
        <w:rPr>
          <w:kern w:val="0"/>
          <w:sz w:val="24"/>
        </w:rPr>
        <w:t>180</w:t>
      </w:r>
      <w:r w:rsidRPr="00035D71">
        <w:rPr>
          <w:kern w:val="0"/>
          <w:sz w:val="24"/>
        </w:rPr>
        <w:t>公司治理指数</w:t>
      </w:r>
      <w:r w:rsidRPr="00035D71">
        <w:rPr>
          <w:kern w:val="0"/>
          <w:sz w:val="24"/>
        </w:rPr>
        <w:t>×95%</w:t>
      </w:r>
      <w:r w:rsidRPr="00035D71">
        <w:rPr>
          <w:kern w:val="0"/>
          <w:sz w:val="24"/>
        </w:rPr>
        <w:t>＋银行活期存款税后收益率</w:t>
      </w:r>
      <w:r w:rsidRPr="00035D71">
        <w:rPr>
          <w:kern w:val="0"/>
          <w:sz w:val="24"/>
        </w:rPr>
        <w:t>×5%</w:t>
      </w:r>
      <w:r w:rsidRPr="00035D71">
        <w:rPr>
          <w:kern w:val="0"/>
          <w:sz w:val="24"/>
        </w:rPr>
        <w:t>，每日进行再平衡过程。</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交银施罗德上证</w:t>
      </w:r>
      <w:r w:rsidRPr="00035D71">
        <w:rPr>
          <w:kern w:val="0"/>
          <w:sz w:val="24"/>
        </w:rPr>
        <w:t>180</w:t>
      </w:r>
      <w:r w:rsidRPr="00035D71">
        <w:rPr>
          <w:kern w:val="0"/>
          <w:sz w:val="24"/>
        </w:rPr>
        <w:t>公司治理交易型开放式指数证券投资基金联接基金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2009</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29</w:t>
      </w:r>
      <w:r w:rsidR="001548F9" w:rsidRPr="00035D71">
        <w:rPr>
          <w:rFonts w:ascii="Times New Roman" w:hAnsi="Times New Roman"/>
          <w:sz w:val="24"/>
          <w:szCs w:val="24"/>
        </w:rPr>
        <w:t>日至</w:t>
      </w:r>
      <w:r w:rsidRPr="00035D71">
        <w:rPr>
          <w:rFonts w:ascii="Times New Roman" w:hAnsi="Times New Roman"/>
          <w:sz w:val="24"/>
          <w:szCs w:val="24"/>
        </w:rPr>
        <w:t>2015</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3</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28216287"/>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28216288"/>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1409A7" w:rsidRPr="00BC411F" w:rsidRDefault="00586B77" w:rsidP="001409A7">
      <w:pPr>
        <w:spacing w:before="29" w:line="288" w:lineRule="auto"/>
        <w:ind w:firstLine="480"/>
        <w:rPr>
          <w:kern w:val="0"/>
          <w:sz w:val="24"/>
        </w:rPr>
      </w:pPr>
      <w:r w:rsidRPr="00BC411F">
        <w:rPr>
          <w:rFonts w:hint="eastAsia"/>
          <w:kern w:val="0"/>
          <w:sz w:val="24"/>
        </w:rPr>
        <w:t>交银施罗德基金管理有限公司是经中国证监会证监基金字</w:t>
      </w:r>
      <w:r w:rsidRPr="00BC411F">
        <w:rPr>
          <w:kern w:val="0"/>
          <w:sz w:val="24"/>
        </w:rPr>
        <w:t>[2005]128</w:t>
      </w:r>
      <w:r w:rsidRPr="00BC411F">
        <w:rPr>
          <w:rFonts w:hint="eastAsia"/>
          <w:kern w:val="0"/>
          <w:sz w:val="24"/>
        </w:rPr>
        <w:t>号文批准，由交通银行股份有限公司、施罗德投资管理有限公司、中国国际海运集装箱（集团）股份有限公司共同发起设立。公司成立于</w:t>
      </w:r>
      <w:r w:rsidRPr="00BC411F">
        <w:rPr>
          <w:kern w:val="0"/>
          <w:sz w:val="24"/>
        </w:rPr>
        <w:t>2005</w:t>
      </w:r>
      <w:r w:rsidRPr="00BC411F">
        <w:rPr>
          <w:rFonts w:hint="eastAsia"/>
          <w:kern w:val="0"/>
          <w:sz w:val="24"/>
        </w:rPr>
        <w:t>年</w:t>
      </w:r>
      <w:r w:rsidRPr="00BC411F">
        <w:rPr>
          <w:kern w:val="0"/>
          <w:sz w:val="24"/>
        </w:rPr>
        <w:t>8</w:t>
      </w:r>
      <w:r w:rsidRPr="00BC411F">
        <w:rPr>
          <w:rFonts w:hint="eastAsia"/>
          <w:kern w:val="0"/>
          <w:sz w:val="24"/>
        </w:rPr>
        <w:t>月</w:t>
      </w:r>
      <w:r w:rsidRPr="00BC411F">
        <w:rPr>
          <w:kern w:val="0"/>
          <w:sz w:val="24"/>
        </w:rPr>
        <w:t>4</w:t>
      </w:r>
      <w:r w:rsidRPr="00BC411F">
        <w:rPr>
          <w:rFonts w:hint="eastAsia"/>
          <w:kern w:val="0"/>
          <w:sz w:val="24"/>
        </w:rPr>
        <w:t>日，注册地在中国上海，注册资本金为</w:t>
      </w:r>
      <w:r w:rsidRPr="00BC411F">
        <w:rPr>
          <w:kern w:val="0"/>
          <w:sz w:val="24"/>
        </w:rPr>
        <w:t>2</w:t>
      </w:r>
      <w:r w:rsidRPr="00BC411F">
        <w:rPr>
          <w:rFonts w:hint="eastAsia"/>
          <w:kern w:val="0"/>
          <w:sz w:val="24"/>
        </w:rPr>
        <w:t>亿元人民币。其中，交通银行股份有限公司持有</w:t>
      </w:r>
      <w:r w:rsidRPr="00BC411F">
        <w:rPr>
          <w:kern w:val="0"/>
          <w:sz w:val="24"/>
        </w:rPr>
        <w:t>65%</w:t>
      </w:r>
      <w:r w:rsidRPr="00BC411F">
        <w:rPr>
          <w:rFonts w:hint="eastAsia"/>
          <w:kern w:val="0"/>
          <w:sz w:val="24"/>
        </w:rPr>
        <w:t>的股份，施罗德投资管理有限公司持有</w:t>
      </w:r>
      <w:r w:rsidRPr="00BC411F">
        <w:rPr>
          <w:kern w:val="0"/>
          <w:sz w:val="24"/>
        </w:rPr>
        <w:t>30%</w:t>
      </w:r>
      <w:r w:rsidRPr="00BC411F">
        <w:rPr>
          <w:rFonts w:hint="eastAsia"/>
          <w:kern w:val="0"/>
          <w:sz w:val="24"/>
        </w:rPr>
        <w:t>的股份，中国国际海运集装箱（集团）股份有限公司持有</w:t>
      </w:r>
      <w:r w:rsidRPr="00BC411F">
        <w:rPr>
          <w:kern w:val="0"/>
          <w:sz w:val="24"/>
        </w:rPr>
        <w:t>5%</w:t>
      </w:r>
      <w:r w:rsidRPr="00BC411F">
        <w:rPr>
          <w:rFonts w:hint="eastAsia"/>
          <w:kern w:val="0"/>
          <w:sz w:val="24"/>
        </w:rPr>
        <w:t>的股份。公司并下设交银施罗德资产管理（香港）有限公司和交银施罗德资产管理有限公司。</w:t>
      </w:r>
    </w:p>
    <w:p w:rsidR="001409A7" w:rsidRPr="00BC411F" w:rsidRDefault="00586B77" w:rsidP="001409A7">
      <w:pPr>
        <w:spacing w:before="29" w:line="288" w:lineRule="auto"/>
        <w:ind w:firstLine="480"/>
        <w:rPr>
          <w:kern w:val="0"/>
          <w:sz w:val="24"/>
        </w:rPr>
      </w:pPr>
      <w:r w:rsidRPr="00BC411F">
        <w:rPr>
          <w:rFonts w:hint="eastAsia"/>
          <w:kern w:val="0"/>
          <w:sz w:val="24"/>
        </w:rPr>
        <w:t>截至报告期末，公司已经发行并管理了</w:t>
      </w:r>
      <w:r w:rsidRPr="00BC411F">
        <w:rPr>
          <w:kern w:val="0"/>
          <w:sz w:val="24"/>
        </w:rPr>
        <w:t>46</w:t>
      </w:r>
      <w:r w:rsidRPr="00BC411F">
        <w:rPr>
          <w:rFonts w:hint="eastAsia"/>
          <w:kern w:val="0"/>
          <w:sz w:val="24"/>
        </w:rPr>
        <w:t>只基金，包括</w:t>
      </w:r>
      <w:r w:rsidRPr="00BC411F">
        <w:rPr>
          <w:kern w:val="0"/>
          <w:sz w:val="24"/>
        </w:rPr>
        <w:t>2</w:t>
      </w:r>
      <w:r w:rsidRPr="00BC411F">
        <w:rPr>
          <w:rFonts w:hint="eastAsia"/>
          <w:kern w:val="0"/>
          <w:sz w:val="24"/>
        </w:rPr>
        <w:t>只货币市场基金、</w:t>
      </w:r>
      <w:r w:rsidRPr="00BC411F">
        <w:rPr>
          <w:kern w:val="0"/>
          <w:sz w:val="24"/>
        </w:rPr>
        <w:t>13</w:t>
      </w:r>
      <w:r w:rsidRPr="00BC411F">
        <w:rPr>
          <w:rFonts w:hint="eastAsia"/>
          <w:kern w:val="0"/>
          <w:sz w:val="24"/>
        </w:rPr>
        <w:t>只债券型基金、</w:t>
      </w:r>
      <w:r w:rsidRPr="00BC411F">
        <w:rPr>
          <w:kern w:val="0"/>
          <w:sz w:val="24"/>
        </w:rPr>
        <w:t>9</w:t>
      </w:r>
      <w:r w:rsidRPr="00BC411F">
        <w:rPr>
          <w:rFonts w:hint="eastAsia"/>
          <w:kern w:val="0"/>
          <w:sz w:val="24"/>
        </w:rPr>
        <w:t>只混合型基金、</w:t>
      </w:r>
      <w:r w:rsidRPr="00BC411F">
        <w:rPr>
          <w:kern w:val="0"/>
          <w:sz w:val="24"/>
        </w:rPr>
        <w:t>3</w:t>
      </w:r>
      <w:r w:rsidRPr="00BC411F">
        <w:rPr>
          <w:rFonts w:hint="eastAsia"/>
          <w:kern w:val="0"/>
          <w:sz w:val="24"/>
        </w:rPr>
        <w:t>只保本混合型基金、</w:t>
      </w:r>
      <w:r w:rsidRPr="00BC411F">
        <w:rPr>
          <w:kern w:val="0"/>
          <w:sz w:val="24"/>
        </w:rPr>
        <w:t>19</w:t>
      </w:r>
      <w:r w:rsidRPr="00BC411F">
        <w:rPr>
          <w:rFonts w:hint="eastAsia"/>
          <w:kern w:val="0"/>
          <w:sz w:val="24"/>
        </w:rPr>
        <w:t>只股票型基金（其中</w:t>
      </w:r>
      <w:r w:rsidRPr="00BC411F">
        <w:rPr>
          <w:kern w:val="0"/>
          <w:sz w:val="24"/>
        </w:rPr>
        <w:t>3</w:t>
      </w:r>
      <w:r w:rsidRPr="00BC411F">
        <w:rPr>
          <w:rFonts w:hint="eastAsia"/>
          <w:kern w:val="0"/>
          <w:sz w:val="24"/>
        </w:rPr>
        <w:t>只为</w:t>
      </w:r>
      <w:r w:rsidRPr="00BC411F">
        <w:rPr>
          <w:kern w:val="0"/>
          <w:sz w:val="24"/>
        </w:rPr>
        <w:t>QDII</w:t>
      </w:r>
      <w:r w:rsidRPr="00BC411F">
        <w:rPr>
          <w:rFonts w:hint="eastAsia"/>
          <w:kern w:val="0"/>
          <w:sz w:val="24"/>
        </w:rPr>
        <w:t>基金，</w:t>
      </w:r>
      <w:r w:rsidRPr="00BC411F">
        <w:rPr>
          <w:kern w:val="0"/>
          <w:sz w:val="24"/>
        </w:rPr>
        <w:t>2</w:t>
      </w:r>
      <w:r w:rsidRPr="00BC411F">
        <w:rPr>
          <w:rFonts w:hint="eastAsia"/>
          <w:kern w:val="0"/>
          <w:sz w:val="24"/>
        </w:rPr>
        <w:t>只为交易型开放式基金（</w:t>
      </w:r>
      <w:r w:rsidRPr="00BC411F">
        <w:rPr>
          <w:kern w:val="0"/>
          <w:sz w:val="24"/>
        </w:rPr>
        <w:t>ETF</w:t>
      </w:r>
      <w:r w:rsidRPr="00BC411F">
        <w:rPr>
          <w:rFonts w:hint="eastAsia"/>
          <w:kern w:val="0"/>
          <w:sz w:val="24"/>
        </w:rPr>
        <w:t>），</w:t>
      </w:r>
      <w:r w:rsidRPr="00BC411F">
        <w:rPr>
          <w:kern w:val="0"/>
          <w:sz w:val="24"/>
        </w:rPr>
        <w:t>2</w:t>
      </w:r>
      <w:r w:rsidRPr="00BC411F">
        <w:rPr>
          <w:rFonts w:hint="eastAsia"/>
          <w:kern w:val="0"/>
          <w:sz w:val="24"/>
        </w:rPr>
        <w:t>只为</w:t>
      </w:r>
      <w:r w:rsidRPr="00BC411F">
        <w:rPr>
          <w:kern w:val="0"/>
          <w:sz w:val="24"/>
        </w:rPr>
        <w:t>ETF</w:t>
      </w:r>
      <w:r w:rsidRPr="00BC411F">
        <w:rPr>
          <w:rFonts w:hint="eastAsia"/>
          <w:kern w:val="0"/>
          <w:sz w:val="24"/>
        </w:rPr>
        <w:t>联接基金）。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CF392A">
        <w:tc>
          <w:tcPr>
            <w:tcW w:w="851" w:type="dxa"/>
            <w:vAlign w:val="center"/>
          </w:tcPr>
          <w:p w:rsidR="00CF392A" w:rsidRDefault="00B14636">
            <w:pPr>
              <w:jc w:val="center"/>
            </w:pPr>
            <w:r>
              <w:rPr>
                <w:color w:val="000000"/>
                <w:sz w:val="24"/>
              </w:rPr>
              <w:lastRenderedPageBreak/>
              <w:t>蔡铮</w:t>
            </w:r>
          </w:p>
        </w:tc>
        <w:tc>
          <w:tcPr>
            <w:tcW w:w="1417" w:type="dxa"/>
            <w:vAlign w:val="center"/>
          </w:tcPr>
          <w:p w:rsidR="00CF392A" w:rsidRDefault="00B14636">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1418" w:type="dxa"/>
            <w:vAlign w:val="center"/>
          </w:tcPr>
          <w:p w:rsidR="00CF392A" w:rsidRDefault="00B14636">
            <w:pPr>
              <w:jc w:val="center"/>
            </w:pPr>
            <w:r>
              <w:rPr>
                <w:color w:val="000000"/>
                <w:sz w:val="24"/>
              </w:rPr>
              <w:t>2012-12-27</w:t>
            </w:r>
          </w:p>
        </w:tc>
        <w:tc>
          <w:tcPr>
            <w:tcW w:w="1417" w:type="dxa"/>
            <w:vAlign w:val="center"/>
          </w:tcPr>
          <w:p w:rsidR="00CF392A" w:rsidRDefault="00B14636">
            <w:pPr>
              <w:jc w:val="center"/>
            </w:pPr>
            <w:r>
              <w:rPr>
                <w:color w:val="000000"/>
                <w:sz w:val="24"/>
              </w:rPr>
              <w:t>-</w:t>
            </w:r>
          </w:p>
        </w:tc>
        <w:tc>
          <w:tcPr>
            <w:tcW w:w="833" w:type="dxa"/>
            <w:vAlign w:val="center"/>
          </w:tcPr>
          <w:p w:rsidR="00CF392A" w:rsidRDefault="00B14636">
            <w:pPr>
              <w:jc w:val="center"/>
            </w:pPr>
            <w:r>
              <w:rPr>
                <w:color w:val="000000"/>
                <w:sz w:val="24"/>
              </w:rPr>
              <w:t>6</w:t>
            </w:r>
            <w:r>
              <w:rPr>
                <w:color w:val="000000"/>
                <w:sz w:val="24"/>
              </w:rPr>
              <w:t>年</w:t>
            </w:r>
          </w:p>
        </w:tc>
        <w:tc>
          <w:tcPr>
            <w:tcW w:w="3062" w:type="dxa"/>
            <w:vAlign w:val="center"/>
          </w:tcPr>
          <w:p w:rsidR="00CF392A" w:rsidRDefault="00B14636">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CF392A" w:rsidRDefault="00B146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548F9" w:rsidRDefault="001548F9" w:rsidP="00BC411F">
      <w:pPr>
        <w:tabs>
          <w:tab w:val="left" w:pos="426"/>
        </w:tabs>
        <w:spacing w:before="29" w:line="288" w:lineRule="auto"/>
        <w:ind w:firstLine="480"/>
        <w:jc w:val="left"/>
        <w:rPr>
          <w:kern w:val="0"/>
          <w:sz w:val="24"/>
        </w:rPr>
      </w:pPr>
      <w:r w:rsidRPr="00035D71">
        <w:rPr>
          <w:kern w:val="0"/>
          <w:sz w:val="24"/>
        </w:rPr>
        <w:t>2</w:t>
      </w:r>
      <w:r w:rsidRPr="00035D71">
        <w:rPr>
          <w:kern w:val="0"/>
          <w:sz w:val="24"/>
        </w:rPr>
        <w:t>、本表所列基金经理（助理）证券从业年限中的</w:t>
      </w:r>
      <w:r w:rsidRPr="00035D71">
        <w:rPr>
          <w:kern w:val="0"/>
          <w:sz w:val="24"/>
        </w:rPr>
        <w:t>“</w:t>
      </w:r>
      <w:r w:rsidRPr="00035D71">
        <w:rPr>
          <w:kern w:val="0"/>
          <w:sz w:val="24"/>
        </w:rPr>
        <w:t>证券从业</w:t>
      </w:r>
      <w:r w:rsidRPr="00035D71">
        <w:rPr>
          <w:kern w:val="0"/>
          <w:sz w:val="24"/>
        </w:rPr>
        <w:t>”</w:t>
      </w:r>
      <w:r w:rsidRPr="00035D71">
        <w:rPr>
          <w:kern w:val="0"/>
          <w:sz w:val="24"/>
        </w:rPr>
        <w:t>的含义遵从中国证券业协会《证券业从业人员资格管理办法》的相关规定。</w:t>
      </w:r>
    </w:p>
    <w:p w:rsidR="00FE307C" w:rsidRPr="00FE307C" w:rsidRDefault="00FE307C" w:rsidP="00BC411F">
      <w:pPr>
        <w:tabs>
          <w:tab w:val="left" w:pos="426"/>
        </w:tabs>
        <w:spacing w:before="29" w:line="288" w:lineRule="auto"/>
        <w:ind w:firstLine="480"/>
        <w:jc w:val="left"/>
        <w:rPr>
          <w:kern w:val="0"/>
          <w:sz w:val="24"/>
        </w:rPr>
      </w:pPr>
      <w:r w:rsidRPr="00C566B9">
        <w:rPr>
          <w:sz w:val="24"/>
        </w:rPr>
        <w:t>3</w:t>
      </w:r>
      <w:r w:rsidRPr="00C566B9">
        <w:rPr>
          <w:rFonts w:ascii="宋体" w:hAnsi="宋体" w:hint="eastAsia"/>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28216289"/>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CF392A" w:rsidRDefault="00B1463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28216290"/>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CF392A" w:rsidRDefault="00B146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392A" w:rsidRDefault="00B146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392A" w:rsidRDefault="00B146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28216291"/>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年上半年，国内经济增速弱企稳，内需疲软，经济基本面对资本市场的支持力度较为有限。随着无风险利率下行预期和居民大类资产配置对风险资产的偏好，市场从年初到</w:t>
      </w:r>
      <w:r w:rsidRPr="00035D71">
        <w:rPr>
          <w:color w:val="000000"/>
          <w:sz w:val="24"/>
        </w:rPr>
        <w:t>6</w:t>
      </w:r>
      <w:r w:rsidRPr="00035D71">
        <w:rPr>
          <w:color w:val="000000"/>
          <w:sz w:val="24"/>
        </w:rPr>
        <w:t>月中旬一直维持着自去年第四季度以来的强势行情。市场结构分化比较显著，代表结构转型和技术进步的投资标的表现突出。但随着第二季度末资金面收紧以及场外配资去杠杆压力，市场出现较大幅度回调。作为跟踪基准指数的指数基金，在上半年呈现出先涨后跌的走势。</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1.387</w:t>
      </w:r>
      <w:r w:rsidRPr="00035D71">
        <w:rPr>
          <w:color w:val="000000"/>
          <w:sz w:val="24"/>
        </w:rPr>
        <w:t>元，本报告期份额净值增长率为</w:t>
      </w:r>
      <w:r w:rsidRPr="00035D71">
        <w:rPr>
          <w:color w:val="000000"/>
          <w:sz w:val="24"/>
        </w:rPr>
        <w:lastRenderedPageBreak/>
        <w:t>16.85%</w:t>
      </w:r>
      <w:r w:rsidRPr="00035D71">
        <w:rPr>
          <w:color w:val="000000"/>
          <w:sz w:val="24"/>
        </w:rPr>
        <w:t>，同期业绩比较基准增长率为</w:t>
      </w:r>
      <w:r w:rsidRPr="00035D71">
        <w:rPr>
          <w:color w:val="000000"/>
          <w:sz w:val="24"/>
        </w:rPr>
        <w:t>15.81%</w:t>
      </w:r>
      <w:r w:rsidRPr="00035D71">
        <w:rPr>
          <w:color w:val="000000"/>
          <w:sz w:val="24"/>
        </w:rPr>
        <w:t>。本报告期内本基金的日均跟踪偏离度为</w:t>
      </w:r>
      <w:r w:rsidRPr="00035D71">
        <w:rPr>
          <w:color w:val="000000"/>
          <w:sz w:val="24"/>
        </w:rPr>
        <w:t>0.06%</w:t>
      </w:r>
      <w:r w:rsidRPr="00035D71">
        <w:rPr>
          <w:color w:val="000000"/>
          <w:sz w:val="24"/>
        </w:rPr>
        <w:t>，跟踪误差为</w:t>
      </w:r>
      <w:r w:rsidRPr="00035D71">
        <w:rPr>
          <w:color w:val="000000"/>
          <w:sz w:val="24"/>
        </w:rPr>
        <w:t>0.07%</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28216292"/>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展望下半年，宽松的货币政策环境有望持续，但经过此轮调整，市场风险偏好会急剧下降。总体而言，预计产业创新的发展思路不会改变，改革进程有望进一步加快，因此对</w:t>
      </w:r>
      <w:r w:rsidRPr="00035D71">
        <w:rPr>
          <w:color w:val="000000"/>
          <w:sz w:val="24"/>
        </w:rPr>
        <w:t>A</w:t>
      </w:r>
      <w:r w:rsidRPr="00035D71">
        <w:rPr>
          <w:color w:val="000000"/>
          <w:sz w:val="24"/>
        </w:rPr>
        <w:t>股市场整体保持谨慎乐观的态度。</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28216293"/>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CF392A" w:rsidRDefault="00B1463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F392A" w:rsidRDefault="00B1463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28216294"/>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B14636" w:rsidRPr="00035D71" w:rsidRDefault="00B14636"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2821629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B14636" w:rsidRPr="004D7B20" w:rsidRDefault="00B14636" w:rsidP="00B14636">
      <w:pPr>
        <w:spacing w:before="29" w:line="288" w:lineRule="auto"/>
        <w:ind w:firstLineChars="200" w:firstLine="480"/>
        <w:rPr>
          <w:kern w:val="0"/>
          <w:sz w:val="24"/>
        </w:rPr>
      </w:pPr>
      <w:r w:rsidRPr="004D7B20">
        <w:rPr>
          <w:kern w:val="0"/>
          <w:sz w:val="24"/>
        </w:rPr>
        <w:t>本基金本报告期内无需预警说明。</w:t>
      </w: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28216296"/>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28216297"/>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w:t>
      </w:r>
      <w:r w:rsidRPr="00035D71">
        <w:rPr>
          <w:color w:val="000000"/>
          <w:sz w:val="24"/>
        </w:rPr>
        <w:lastRenderedPageBreak/>
        <w:t>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28216298"/>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28216299"/>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035D71" w:rsidRDefault="006B736A" w:rsidP="00035D71">
      <w:pPr>
        <w:spacing w:before="29" w:line="288" w:lineRule="auto"/>
        <w:ind w:firstLineChars="200" w:firstLine="480"/>
        <w:rPr>
          <w:color w:val="000000"/>
          <w:sz w:val="24"/>
        </w:rPr>
      </w:pP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48" w:name="_Toc428216300"/>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28216301"/>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会计主体：交银施罗德上证</w:t>
      </w:r>
      <w:r w:rsidRPr="00035D71">
        <w:rPr>
          <w:color w:val="000000"/>
          <w:sz w:val="24"/>
        </w:rPr>
        <w:t>180</w:t>
      </w:r>
      <w:r w:rsidRPr="00035D71">
        <w:rPr>
          <w:color w:val="000000"/>
          <w:sz w:val="24"/>
        </w:rPr>
        <w:t>公司治理交易型开放式指数证券投资基金联接基金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47,812,511.23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75,691,101.71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506,247.14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105,562.56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1,122,900,329.78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1,991,047,239.22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3,299,829.94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15,956,235.99</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1,099,533,421.94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1,915,033,003.23</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20,067,077.90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60,058,000.00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lastRenderedPageBreak/>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6,381,317.08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32,274,563.50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749,849.42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1,791,722.05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1,646,681.59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6,656,701.06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1,179,996,936.24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2,107,566,890.10</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2015</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19,759,834.55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70,937,791.26</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38,457.53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57,785.43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7,691.51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11,557.09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660,536.17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641,759.43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187,838.86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360,348.59</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20,654,358.62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72,009,241.80</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835,753,792.06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1,714,581,217.63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323,588,785.56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320,976,430.67</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1,159,342,577.62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2,035,557,648.30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1,179,996,936.24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2,107,566,890.10</w:t>
            </w:r>
          </w:p>
        </w:tc>
      </w:tr>
    </w:tbl>
    <w:p w:rsidR="002C0146" w:rsidRPr="00BC411F" w:rsidRDefault="00586B77" w:rsidP="00BC411F">
      <w:pPr>
        <w:spacing w:before="29" w:line="288" w:lineRule="auto"/>
        <w:rPr>
          <w:color w:val="000000"/>
          <w:sz w:val="24"/>
        </w:rPr>
      </w:pPr>
      <w:r w:rsidRPr="00BC411F">
        <w:rPr>
          <w:rFonts w:hint="eastAsia"/>
          <w:color w:val="000000"/>
          <w:sz w:val="24"/>
        </w:rPr>
        <w:t>注：报告截止日</w:t>
      </w:r>
      <w:r w:rsidRPr="00BC411F">
        <w:rPr>
          <w:color w:val="000000"/>
          <w:sz w:val="24"/>
        </w:rPr>
        <w:t>2015</w:t>
      </w:r>
      <w:r w:rsidRPr="00BC411F">
        <w:rPr>
          <w:rFonts w:hint="eastAsia"/>
          <w:color w:val="000000"/>
          <w:sz w:val="24"/>
        </w:rPr>
        <w:t>年</w:t>
      </w:r>
      <w:r w:rsidRPr="00BC411F">
        <w:rPr>
          <w:color w:val="000000"/>
          <w:sz w:val="24"/>
        </w:rPr>
        <w:t>6</w:t>
      </w:r>
      <w:r w:rsidRPr="00BC411F">
        <w:rPr>
          <w:rFonts w:hint="eastAsia"/>
          <w:color w:val="000000"/>
          <w:sz w:val="24"/>
        </w:rPr>
        <w:t>月</w:t>
      </w:r>
      <w:r w:rsidRPr="00BC411F">
        <w:rPr>
          <w:color w:val="000000"/>
          <w:sz w:val="24"/>
        </w:rPr>
        <w:t>30</w:t>
      </w:r>
      <w:r w:rsidRPr="00BC411F">
        <w:rPr>
          <w:rFonts w:hint="eastAsia"/>
          <w:color w:val="000000"/>
          <w:sz w:val="24"/>
        </w:rPr>
        <w:t>日，基金份额净值</w:t>
      </w:r>
      <w:r w:rsidRPr="00BC411F">
        <w:rPr>
          <w:color w:val="000000"/>
          <w:sz w:val="24"/>
        </w:rPr>
        <w:t>1.387</w:t>
      </w:r>
      <w:r w:rsidRPr="00BC411F">
        <w:rPr>
          <w:rFonts w:hint="eastAsia"/>
          <w:color w:val="000000"/>
          <w:sz w:val="24"/>
        </w:rPr>
        <w:t>元，基金份额总额</w:t>
      </w:r>
      <w:r w:rsidRPr="00BC411F">
        <w:rPr>
          <w:color w:val="000000"/>
          <w:sz w:val="24"/>
        </w:rPr>
        <w:t>835,753,792.06</w:t>
      </w:r>
      <w:r w:rsidRPr="00BC411F">
        <w:rPr>
          <w:rFonts w:hint="eastAsia"/>
          <w:color w:val="000000"/>
          <w:sz w:val="24"/>
        </w:rPr>
        <w:t>份。</w:t>
      </w:r>
    </w:p>
    <w:p w:rsidR="004B7104" w:rsidRPr="00035D71" w:rsidRDefault="004B7104"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28216302"/>
      <w:r w:rsidRPr="00035D71">
        <w:rPr>
          <w:rFonts w:ascii="Times New Roman" w:hAnsi="Times New Roman"/>
          <w:kern w:val="0"/>
          <w:szCs w:val="24"/>
        </w:rPr>
        <w:lastRenderedPageBreak/>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交银施罗德上证</w:t>
      </w:r>
      <w:r w:rsidRPr="00035D71">
        <w:rPr>
          <w:kern w:val="0"/>
          <w:sz w:val="24"/>
        </w:rPr>
        <w:t>180</w:t>
      </w:r>
      <w:r w:rsidRPr="00035D71">
        <w:rPr>
          <w:kern w:val="0"/>
          <w:sz w:val="24"/>
        </w:rPr>
        <w:t>公司治理交易型开放式指数证券投资基金联接基金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2014</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323,904,775.34</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-120,140,210.95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1,100,199.75</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1,497,499.93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243,629.13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150,699.76</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856,570.62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1,346,800.17</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443,943,528.48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-124,188,485.94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1,991,813.00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-3,032,027.76</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441,875,084.28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-121,946,822.78</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-154,080.00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550,395.70</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230,711.20</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239,968.90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-122,000,465.31</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2,284,108.94</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861,512.42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266,666.12</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3,509,998.72</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1,633,875.80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302,555.84</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326,880.55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60,511.17</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65,376.03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2,963,975.55</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1,063,089.22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182,956.16</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178,530.00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lastRenderedPageBreak/>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320,394,776.62</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-121,774,086.75</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320,394,776.62</w:t>
            </w:r>
          </w:p>
        </w:tc>
        <w:tc>
          <w:tcPr>
            <w:tcW w:w="2250" w:type="dxa"/>
            <w:vAlign w:val="bottom"/>
          </w:tcPr>
          <w:p w:rsidR="00AB6C76" w:rsidRPr="00D42BE5" w:rsidRDefault="00AB6C76" w:rsidP="00F329FA">
            <w:pPr>
              <w:jc w:val="right"/>
              <w:rPr>
                <w:b/>
                <w:color w:val="000000"/>
                <w:szCs w:val="21"/>
              </w:rPr>
            </w:pPr>
            <w:r w:rsidRPr="00AE6626">
              <w:rPr>
                <w:b/>
                <w:color w:val="000000"/>
                <w:sz w:val="24"/>
              </w:rPr>
              <w:t>-121,774,086.75</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28216303"/>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交银施罗德上证</w:t>
      </w:r>
      <w:r w:rsidRPr="00035D71">
        <w:rPr>
          <w:kern w:val="0"/>
          <w:sz w:val="24"/>
        </w:rPr>
        <w:t>180</w:t>
      </w:r>
      <w:r w:rsidRPr="00035D71">
        <w:rPr>
          <w:kern w:val="0"/>
          <w:sz w:val="24"/>
        </w:rPr>
        <w:t>公司治理交易型开放式指数证券投资基金联接基金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2015</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2015</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1,714,581,217.63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320,976,430.67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2,035,557,648.30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320,394,776.62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320,394,776.62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-878,827,425.57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-317,782,421.73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-1,196,609,847.30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628,466,690.67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169,497,049.57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797,963,740.24</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-1,507,294,116.24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-487,279,471.30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-1,994,573,587.54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835,753,792.06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323,588,785.56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1,159,342,577.62</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2014</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2,997,076,123.05</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-841,737,093.28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2,155,339,029.77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-121,774,086.75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-121,774,086.75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-337,319,515.89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118,810,068.64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-218,509,447.25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330,672,573.70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-102,643,726.08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228,028,847.62</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-667,992,089.59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221,453,794.72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-446,538,294.87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2,659,756,607.16</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-844,701,111.39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1,815,055,495.77</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w:t>
      </w:r>
      <w:r w:rsidR="00B14636">
        <w:rPr>
          <w:rFonts w:hint="eastAsia"/>
          <w:sz w:val="24"/>
        </w:rPr>
        <w:t>阮红</w:t>
      </w:r>
      <w:r w:rsidR="002A630A" w:rsidRPr="00035D71">
        <w:rPr>
          <w:sz w:val="24"/>
        </w:rPr>
        <w:t>，主管会计工作负责人：</w:t>
      </w:r>
      <w:r w:rsidR="00B14636">
        <w:rPr>
          <w:rFonts w:hint="eastAsia"/>
          <w:sz w:val="24"/>
        </w:rPr>
        <w:t>夏华龙</w:t>
      </w:r>
      <w:r w:rsidR="002A630A" w:rsidRPr="00035D71">
        <w:rPr>
          <w:sz w:val="24"/>
        </w:rPr>
        <w:t>，会计机构负责人：朱鸣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28216304"/>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CF392A" w:rsidRDefault="00B14636">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CF392A" w:rsidRDefault="00B14636">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w:t>
      </w:r>
      <w:r>
        <w:rPr>
          <w:color w:val="000000"/>
          <w:sz w:val="24"/>
        </w:rPr>
        <w:lastRenderedPageBreak/>
        <w:t>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根据《中华人民共和国证券投资基金法》和《交银施罗德上证</w:t>
      </w:r>
      <w:r w:rsidRPr="00035D71">
        <w:rPr>
          <w:color w:val="000000"/>
          <w:sz w:val="24"/>
        </w:rPr>
        <w:t>180</w:t>
      </w:r>
      <w:r w:rsidRPr="00035D71">
        <w:rPr>
          <w:color w:val="000000"/>
          <w:sz w:val="24"/>
        </w:rPr>
        <w:t>公司治理交易型开放式指数证券投资基金联接基金基金合同》的有关规定，本基金的投资范围为目标</w:t>
      </w:r>
      <w:r w:rsidRPr="00035D71">
        <w:rPr>
          <w:color w:val="000000"/>
          <w:sz w:val="24"/>
        </w:rPr>
        <w:t>ETF</w:t>
      </w:r>
      <w:r w:rsidRPr="00035D71">
        <w:rPr>
          <w:color w:val="000000"/>
          <w:sz w:val="24"/>
        </w:rPr>
        <w:t>、新股、债券及中国证监会允许基金投资的其它金融工具。本基金持有的目标</w:t>
      </w:r>
      <w:r w:rsidRPr="00035D71">
        <w:rPr>
          <w:color w:val="000000"/>
          <w:sz w:val="24"/>
        </w:rPr>
        <w:t>ETF</w:t>
      </w:r>
      <w:r w:rsidRPr="00035D71">
        <w:rPr>
          <w:color w:val="000000"/>
          <w:sz w:val="24"/>
        </w:rPr>
        <w:t>资产占基金资产净值的比例不低于</w:t>
      </w:r>
      <w:r w:rsidRPr="00035D71">
        <w:rPr>
          <w:color w:val="000000"/>
          <w:sz w:val="24"/>
        </w:rPr>
        <w:t>90%</w:t>
      </w:r>
      <w:r w:rsidRPr="00035D71">
        <w:rPr>
          <w:color w:val="000000"/>
          <w:sz w:val="24"/>
        </w:rPr>
        <w:t>，现金或者到期日在一年以内的政府债券的比例不低于基金资产净值的</w:t>
      </w:r>
      <w:r w:rsidRPr="00035D71">
        <w:rPr>
          <w:color w:val="000000"/>
          <w:sz w:val="24"/>
        </w:rPr>
        <w:t>5%</w:t>
      </w:r>
      <w:r w:rsidRPr="00035D71">
        <w:rPr>
          <w:color w:val="000000"/>
          <w:sz w:val="24"/>
        </w:rPr>
        <w:t>，也可少量投资于新股、债券及中国证监会允许基金投资的其它金融工具。在正常市场情况下，本基金日均跟踪偏离度的绝对值不超过</w:t>
      </w:r>
      <w:r w:rsidRPr="00035D71">
        <w:rPr>
          <w:color w:val="000000"/>
          <w:sz w:val="24"/>
        </w:rPr>
        <w:t>0.3%</w:t>
      </w:r>
      <w:r w:rsidRPr="00035D71">
        <w:rPr>
          <w:color w:val="000000"/>
          <w:sz w:val="24"/>
        </w:rPr>
        <w:t>，年跟踪误差不超过</w:t>
      </w:r>
      <w:r w:rsidRPr="00035D71">
        <w:rPr>
          <w:color w:val="000000"/>
          <w:sz w:val="24"/>
        </w:rPr>
        <w:t>4%</w:t>
      </w:r>
      <w:r w:rsidRPr="00035D71">
        <w:rPr>
          <w:color w:val="000000"/>
          <w:sz w:val="24"/>
        </w:rPr>
        <w:t>。本基金的业绩比较基准为：上证</w:t>
      </w:r>
      <w:r w:rsidRPr="00035D71">
        <w:rPr>
          <w:color w:val="000000"/>
          <w:sz w:val="24"/>
        </w:rPr>
        <w:t>180</w:t>
      </w:r>
      <w:r w:rsidRPr="00035D71">
        <w:rPr>
          <w:color w:val="000000"/>
          <w:sz w:val="24"/>
        </w:rPr>
        <w:t>公司治理指数</w:t>
      </w:r>
      <w:r w:rsidRPr="00035D71">
        <w:rPr>
          <w:color w:val="000000"/>
          <w:sz w:val="24"/>
        </w:rPr>
        <w:t>×95%</w:t>
      </w:r>
      <w:r w:rsidRPr="00035D71">
        <w:rPr>
          <w:color w:val="000000"/>
          <w:sz w:val="24"/>
        </w:rPr>
        <w:t>＋银行活期存款税后收益率</w:t>
      </w:r>
      <w:r w:rsidRPr="00035D71">
        <w:rPr>
          <w:color w:val="000000"/>
          <w:sz w:val="24"/>
        </w:rPr>
        <w:t>×5%</w:t>
      </w:r>
      <w:r w:rsidRPr="00035D71">
        <w:rPr>
          <w:color w:val="000000"/>
          <w:sz w:val="24"/>
        </w:rPr>
        <w:t>。</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4B7104" w:rsidRPr="00AC056D" w:rsidRDefault="004B7104" w:rsidP="004B7104">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》、中国证券投资基金业协会颁布的《证券投资基金会计核算业务指引》、《交银施罗德上证</w:t>
      </w:r>
      <w:r w:rsidRPr="00AC056D">
        <w:rPr>
          <w:color w:val="000000"/>
          <w:sz w:val="24"/>
        </w:rPr>
        <w:t>180</w:t>
      </w:r>
      <w:r w:rsidRPr="00AC056D">
        <w:rPr>
          <w:color w:val="000000"/>
          <w:sz w:val="24"/>
        </w:rPr>
        <w:t>公司治理交易型开放式指数证券投资基金联接基金基金合同》和在财务报表附注</w:t>
      </w:r>
      <w:r>
        <w:rPr>
          <w:rFonts w:hint="eastAsia"/>
          <w:color w:val="000000"/>
          <w:sz w:val="24"/>
        </w:rPr>
        <w:t>6</w:t>
      </w:r>
      <w:r w:rsidRPr="00AC056D">
        <w:rPr>
          <w:color w:val="000000"/>
          <w:sz w:val="24"/>
        </w:rPr>
        <w:t>.4.4</w:t>
      </w:r>
      <w:r w:rsidRPr="00AC056D">
        <w:rPr>
          <w:color w:val="000000"/>
          <w:sz w:val="24"/>
        </w:rPr>
        <w:t>所列示的中国证监会发布的有关规定及允许的基金行业实务操作编制。</w:t>
      </w:r>
    </w:p>
    <w:p w:rsidR="001548F9" w:rsidRPr="00035D71" w:rsidRDefault="001548F9" w:rsidP="004B7104">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2015</w:t>
      </w:r>
      <w:r w:rsidRPr="00035D71">
        <w:rPr>
          <w:color w:val="000000"/>
          <w:sz w:val="24"/>
        </w:rPr>
        <w:t>年上半年度财务报表符合企业会计准则的要求，真实、完整地反映了本基金</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2015</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2C0146" w:rsidRDefault="00586B77" w:rsidP="00BC411F">
      <w:pPr>
        <w:spacing w:before="29" w:line="288" w:lineRule="auto"/>
        <w:ind w:firstLineChars="200" w:firstLine="480"/>
        <w:rPr>
          <w:color w:val="000000"/>
          <w:sz w:val="24"/>
        </w:rPr>
      </w:pPr>
      <w:r w:rsidRPr="00BC411F">
        <w:rPr>
          <w:rFonts w:hint="eastAsia"/>
          <w:color w:val="000000"/>
          <w:sz w:val="24"/>
        </w:rPr>
        <w:t>本报告期所采用的会计政策与最近一期年度报告一致，但会计估计有所变更，详见</w:t>
      </w:r>
      <w:r w:rsidRPr="00BC411F">
        <w:rPr>
          <w:color w:val="000000"/>
          <w:sz w:val="24"/>
        </w:rPr>
        <w:t>6.4.5.2</w:t>
      </w:r>
      <w:r w:rsidR="001548F9" w:rsidRPr="00035D71">
        <w:rPr>
          <w:color w:val="000000"/>
          <w:sz w:val="24"/>
        </w:rPr>
        <w:t>。</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2C0146" w:rsidRPr="00BC411F" w:rsidRDefault="00586B77" w:rsidP="00BC411F">
      <w:pPr>
        <w:spacing w:before="29" w:line="288" w:lineRule="auto"/>
        <w:ind w:firstLineChars="200" w:firstLine="480"/>
        <w:rPr>
          <w:color w:val="000000"/>
          <w:sz w:val="24"/>
        </w:rPr>
      </w:pPr>
      <w:r w:rsidRPr="00BC411F">
        <w:rPr>
          <w:rFonts w:hint="eastAsia"/>
          <w:color w:val="000000"/>
          <w:sz w:val="24"/>
        </w:rPr>
        <w:t>对于在证券交易所上市或挂牌转让的固定收益品种</w:t>
      </w:r>
      <w:r w:rsidRPr="00BC411F">
        <w:rPr>
          <w:color w:val="000000"/>
          <w:sz w:val="24"/>
        </w:rPr>
        <w:t>(</w:t>
      </w:r>
      <w:r w:rsidRPr="00BC411F">
        <w:rPr>
          <w:rFonts w:hint="eastAsia"/>
          <w:color w:val="000000"/>
          <w:sz w:val="24"/>
        </w:rPr>
        <w:t>可转换债券、资产支持证券和私募债券除外</w:t>
      </w:r>
      <w:r w:rsidRPr="00BC411F">
        <w:rPr>
          <w:color w:val="000000"/>
          <w:sz w:val="24"/>
        </w:rPr>
        <w:t>)</w:t>
      </w:r>
      <w:r w:rsidRPr="00BC411F">
        <w:rPr>
          <w:rFonts w:hint="eastAsia"/>
          <w:color w:val="000000"/>
          <w:sz w:val="24"/>
        </w:rPr>
        <w:t>，鉴于其交易量和交易频率不足以提供持续的定价信息，本基金本报告期改为采用中央国债登记结算有限责任公司</w:t>
      </w:r>
      <w:r w:rsidRPr="00BC411F">
        <w:rPr>
          <w:color w:val="000000"/>
          <w:sz w:val="24"/>
        </w:rPr>
        <w:t>/</w:t>
      </w:r>
      <w:r w:rsidRPr="00BC411F">
        <w:rPr>
          <w:rFonts w:hint="eastAsia"/>
          <w:color w:val="000000"/>
          <w:sz w:val="24"/>
        </w:rPr>
        <w:t>中证指数有限公司根据《中国证券投资基金</w:t>
      </w:r>
      <w:r w:rsidRPr="00BC411F">
        <w:rPr>
          <w:rFonts w:hint="eastAsia"/>
          <w:color w:val="000000"/>
          <w:sz w:val="24"/>
        </w:rPr>
        <w:lastRenderedPageBreak/>
        <w:t>业协会估值核算工作小组关于</w:t>
      </w:r>
      <w:r w:rsidRPr="00BC411F">
        <w:rPr>
          <w:color w:val="000000"/>
          <w:sz w:val="24"/>
        </w:rPr>
        <w:t>2015</w:t>
      </w:r>
      <w:r w:rsidRPr="00BC411F">
        <w:rPr>
          <w:rFonts w:hint="eastAsia"/>
          <w:color w:val="000000"/>
          <w:sz w:val="24"/>
        </w:rPr>
        <w:t>年</w:t>
      </w:r>
      <w:r w:rsidRPr="00BC411F">
        <w:rPr>
          <w:color w:val="000000"/>
          <w:sz w:val="24"/>
        </w:rPr>
        <w:t>1</w:t>
      </w:r>
      <w:r w:rsidRPr="00BC411F">
        <w:rPr>
          <w:rFonts w:hint="eastAsia"/>
          <w:color w:val="000000"/>
          <w:sz w:val="24"/>
        </w:rPr>
        <w:t>季度固定收益品种的估值处理标准》所独立提供的估值结果确定公允价值。</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CF392A" w:rsidRDefault="00B1463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CF392A" w:rsidRDefault="00B14636">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F392A" w:rsidRDefault="00B1463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F392A" w:rsidRDefault="00B1463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(4)</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47,812,511.23</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47,812,511.23</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2015</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3,181,884.95</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3,299,829.94</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117,944.99</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9,000.00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13,077.90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4,077.90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20,111,700.00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20,054,000.00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-57,700.00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20,120,700.00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20,067,077.90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-53,622.10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709,119,303.95</w:t>
            </w:r>
          </w:p>
        </w:tc>
        <w:tc>
          <w:tcPr>
            <w:tcW w:w="2264" w:type="dxa"/>
            <w:vAlign w:val="bottom"/>
          </w:tcPr>
          <w:p w:rsidR="00A8543B" w:rsidRPr="00035D71" w:rsidRDefault="00A8543B" w:rsidP="0048308E">
            <w:pPr>
              <w:spacing w:before="29" w:line="288" w:lineRule="auto"/>
              <w:jc w:val="right"/>
              <w:rPr>
                <w:sz w:val="24"/>
              </w:rPr>
            </w:pPr>
            <w:r w:rsidRPr="00035D71">
              <w:rPr>
                <w:sz w:val="24"/>
              </w:rPr>
              <w:t>1,099,533,421.94</w:t>
            </w:r>
          </w:p>
        </w:tc>
        <w:tc>
          <w:tcPr>
            <w:tcW w:w="2265" w:type="dxa"/>
            <w:vAlign w:val="bottom"/>
          </w:tcPr>
          <w:p w:rsidR="00A8543B" w:rsidRPr="00035D71" w:rsidRDefault="00A8543B" w:rsidP="0048308E">
            <w:pPr>
              <w:spacing w:before="29" w:line="288" w:lineRule="auto"/>
              <w:jc w:val="right"/>
              <w:rPr>
                <w:sz w:val="24"/>
              </w:rPr>
            </w:pPr>
            <w:r w:rsidRPr="00035D71">
              <w:rPr>
                <w:sz w:val="24"/>
              </w:rPr>
              <w:t>390,414,117.99</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732,421,888.90</w:t>
            </w:r>
          </w:p>
        </w:tc>
        <w:tc>
          <w:tcPr>
            <w:tcW w:w="2264" w:type="dxa"/>
            <w:vAlign w:val="bottom"/>
          </w:tcPr>
          <w:p w:rsidR="00A8543B" w:rsidRPr="00035D71" w:rsidRDefault="00A8543B" w:rsidP="0048308E">
            <w:pPr>
              <w:spacing w:before="29" w:line="288" w:lineRule="auto"/>
              <w:jc w:val="right"/>
              <w:rPr>
                <w:sz w:val="24"/>
              </w:rPr>
            </w:pPr>
            <w:r w:rsidRPr="00035D71">
              <w:rPr>
                <w:sz w:val="24"/>
              </w:rPr>
              <w:t>1,122,900,329.78</w:t>
            </w:r>
          </w:p>
        </w:tc>
        <w:tc>
          <w:tcPr>
            <w:tcW w:w="2265" w:type="dxa"/>
            <w:vAlign w:val="bottom"/>
          </w:tcPr>
          <w:p w:rsidR="00A8543B" w:rsidRPr="00035D71" w:rsidRDefault="00A8543B" w:rsidP="0048308E">
            <w:pPr>
              <w:spacing w:before="29" w:line="288" w:lineRule="auto"/>
              <w:jc w:val="right"/>
              <w:rPr>
                <w:sz w:val="24"/>
              </w:rPr>
            </w:pPr>
            <w:r w:rsidRPr="00035D71">
              <w:rPr>
                <w:sz w:val="24"/>
              </w:rPr>
              <w:t>390,478,440.88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注：基金投资均为本基金持有的目标</w:t>
      </w:r>
      <w:r w:rsidRPr="00035D71">
        <w:rPr>
          <w:kern w:val="0"/>
          <w:sz w:val="24"/>
        </w:rPr>
        <w:t>ETF</w:t>
      </w:r>
      <w:r w:rsidRPr="00035D71">
        <w:rPr>
          <w:kern w:val="0"/>
          <w:sz w:val="24"/>
        </w:rPr>
        <w:t>的份额，按估值日目标</w:t>
      </w:r>
      <w:r w:rsidRPr="00035D71">
        <w:rPr>
          <w:kern w:val="0"/>
          <w:sz w:val="24"/>
        </w:rPr>
        <w:t>ETF</w:t>
      </w:r>
      <w:r w:rsidRPr="00035D71">
        <w:rPr>
          <w:kern w:val="0"/>
          <w:sz w:val="24"/>
        </w:rPr>
        <w:t>的份额净值确定公允价值。本基金可采用股票组合申赎的方式或证券二级市场交易的方式进行目标</w:t>
      </w:r>
      <w:r w:rsidRPr="00035D71">
        <w:rPr>
          <w:kern w:val="0"/>
          <w:sz w:val="24"/>
        </w:rPr>
        <w:t>ETF</w:t>
      </w:r>
      <w:r w:rsidRPr="00035D71">
        <w:rPr>
          <w:kern w:val="0"/>
          <w:sz w:val="24"/>
        </w:rPr>
        <w:t>份额的买卖。</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9,785.22</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739,836.37</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lastRenderedPageBreak/>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0.03</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227.80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749,849.42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660,536.17</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660,536.17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9,282.13</w:t>
            </w:r>
          </w:p>
        </w:tc>
      </w:tr>
      <w:tr w:rsidR="00CF392A">
        <w:tc>
          <w:tcPr>
            <w:tcW w:w="3610" w:type="dxa"/>
            <w:vAlign w:val="center"/>
          </w:tcPr>
          <w:p w:rsidR="00CF392A" w:rsidRDefault="00B14636">
            <w:pPr>
              <w:jc w:val="left"/>
            </w:pPr>
            <w:r>
              <w:rPr>
                <w:sz w:val="24"/>
              </w:rPr>
              <w:t>预提信息披露费</w:t>
            </w:r>
          </w:p>
        </w:tc>
        <w:tc>
          <w:tcPr>
            <w:tcW w:w="5388" w:type="dxa"/>
            <w:vAlign w:val="center"/>
          </w:tcPr>
          <w:p w:rsidR="00CF392A" w:rsidRDefault="00B14636">
            <w:pPr>
              <w:jc w:val="right"/>
            </w:pPr>
            <w:r>
              <w:rPr>
                <w:sz w:val="24"/>
              </w:rPr>
              <w:t>138,848.72</w:t>
            </w:r>
          </w:p>
        </w:tc>
      </w:tr>
      <w:tr w:rsidR="00CF392A">
        <w:tc>
          <w:tcPr>
            <w:tcW w:w="3610" w:type="dxa"/>
            <w:vAlign w:val="center"/>
          </w:tcPr>
          <w:p w:rsidR="00CF392A" w:rsidRDefault="00B14636">
            <w:pPr>
              <w:jc w:val="left"/>
            </w:pPr>
            <w:r>
              <w:rPr>
                <w:sz w:val="24"/>
              </w:rPr>
              <w:t>预提审计费</w:t>
            </w:r>
          </w:p>
        </w:tc>
        <w:tc>
          <w:tcPr>
            <w:tcW w:w="5388" w:type="dxa"/>
            <w:vAlign w:val="center"/>
          </w:tcPr>
          <w:p w:rsidR="00CF392A" w:rsidRDefault="00B14636">
            <w:pPr>
              <w:jc w:val="right"/>
            </w:pPr>
            <w:r>
              <w:rPr>
                <w:sz w:val="24"/>
              </w:rPr>
              <w:t>29,752.78</w:t>
            </w:r>
          </w:p>
        </w:tc>
      </w:tr>
      <w:tr w:rsidR="00CF392A">
        <w:tc>
          <w:tcPr>
            <w:tcW w:w="3610" w:type="dxa"/>
            <w:vAlign w:val="center"/>
          </w:tcPr>
          <w:p w:rsidR="00CF392A" w:rsidRDefault="00B14636">
            <w:pPr>
              <w:jc w:val="left"/>
            </w:pPr>
            <w:r>
              <w:rPr>
                <w:sz w:val="24"/>
              </w:rPr>
              <w:t>应付后端申购费</w:t>
            </w:r>
          </w:p>
        </w:tc>
        <w:tc>
          <w:tcPr>
            <w:tcW w:w="5388" w:type="dxa"/>
            <w:vAlign w:val="center"/>
          </w:tcPr>
          <w:p w:rsidR="00CF392A" w:rsidRDefault="00B14636">
            <w:pPr>
              <w:jc w:val="right"/>
            </w:pPr>
            <w:r>
              <w:rPr>
                <w:sz w:val="24"/>
              </w:rPr>
              <w:t>9,955.23</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187,838.86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2015</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2015</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1,714,581,217.63</w:t>
            </w:r>
          </w:p>
        </w:tc>
        <w:tc>
          <w:tcPr>
            <w:tcW w:w="3364" w:type="dxa"/>
            <w:vAlign w:val="center"/>
          </w:tcPr>
          <w:p w:rsidR="00FE7A92" w:rsidRPr="007E5EF0" w:rsidRDefault="00FE7A92" w:rsidP="00A655F4">
            <w:pPr>
              <w:jc w:val="right"/>
              <w:rPr>
                <w:sz w:val="24"/>
              </w:rPr>
            </w:pPr>
            <w:r w:rsidRPr="007E5EF0">
              <w:rPr>
                <w:sz w:val="24"/>
              </w:rPr>
              <w:t>1,714,581,217.63</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628,466,690.67</w:t>
            </w:r>
          </w:p>
        </w:tc>
        <w:tc>
          <w:tcPr>
            <w:tcW w:w="3364" w:type="dxa"/>
            <w:vAlign w:val="center"/>
          </w:tcPr>
          <w:p w:rsidR="00FE7A92" w:rsidRPr="007E5EF0" w:rsidRDefault="00FE7A92" w:rsidP="00A655F4">
            <w:pPr>
              <w:jc w:val="right"/>
              <w:rPr>
                <w:sz w:val="24"/>
              </w:rPr>
            </w:pPr>
            <w:r w:rsidRPr="007E5EF0">
              <w:rPr>
                <w:sz w:val="24"/>
              </w:rPr>
              <w:t>628,466,690.67</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-1,507,294,116.24</w:t>
            </w:r>
          </w:p>
        </w:tc>
        <w:tc>
          <w:tcPr>
            <w:tcW w:w="3364" w:type="dxa"/>
            <w:vAlign w:val="center"/>
          </w:tcPr>
          <w:p w:rsidR="00FE7A92" w:rsidRPr="007E5EF0" w:rsidRDefault="00FE7A92" w:rsidP="00A655F4">
            <w:pPr>
              <w:jc w:val="right"/>
              <w:rPr>
                <w:sz w:val="24"/>
              </w:rPr>
            </w:pPr>
            <w:r w:rsidRPr="007E5EF0">
              <w:rPr>
                <w:sz w:val="24"/>
              </w:rPr>
              <w:t>-1,507,294,116.24</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lastRenderedPageBreak/>
              <w:t>本期末</w:t>
            </w:r>
          </w:p>
        </w:tc>
        <w:tc>
          <w:tcPr>
            <w:tcW w:w="2873" w:type="dxa"/>
            <w:vAlign w:val="center"/>
          </w:tcPr>
          <w:p w:rsidR="00FE7A92" w:rsidRPr="007E5EF0" w:rsidRDefault="00FE7A92" w:rsidP="00A655F4">
            <w:pPr>
              <w:jc w:val="right"/>
              <w:rPr>
                <w:sz w:val="24"/>
              </w:rPr>
            </w:pPr>
            <w:r w:rsidRPr="007E5EF0">
              <w:rPr>
                <w:sz w:val="24"/>
              </w:rPr>
              <w:t>835,753,792.06</w:t>
            </w:r>
          </w:p>
        </w:tc>
        <w:tc>
          <w:tcPr>
            <w:tcW w:w="3364" w:type="dxa"/>
            <w:vAlign w:val="center"/>
          </w:tcPr>
          <w:p w:rsidR="00FE7A92" w:rsidRPr="007E5EF0" w:rsidRDefault="00FE7A92" w:rsidP="00A655F4">
            <w:pPr>
              <w:jc w:val="right"/>
              <w:rPr>
                <w:sz w:val="24"/>
              </w:rPr>
            </w:pPr>
            <w:r w:rsidRPr="007E5EF0">
              <w:rPr>
                <w:sz w:val="24"/>
              </w:rPr>
              <w:t>835,753,792.06</w:t>
            </w:r>
          </w:p>
        </w:tc>
      </w:tr>
    </w:tbl>
    <w:p w:rsidR="00CF392A" w:rsidRDefault="00B146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86B77" w:rsidRDefault="00FE7A92" w:rsidP="00BC411F">
      <w:pPr>
        <w:tabs>
          <w:tab w:val="left" w:pos="426"/>
        </w:tabs>
        <w:spacing w:before="29" w:line="288" w:lineRule="auto"/>
        <w:ind w:firstLine="465"/>
        <w:jc w:val="left"/>
        <w:rPr>
          <w:kern w:val="0"/>
          <w:sz w:val="24"/>
        </w:rPr>
      </w:pPr>
      <w:r w:rsidRPr="007E5EF0">
        <w:rPr>
          <w:kern w:val="0"/>
          <w:sz w:val="24"/>
        </w:rPr>
        <w:t>2</w:t>
      </w:r>
      <w:r w:rsidRPr="007E5EF0">
        <w:rPr>
          <w:kern w:val="0"/>
          <w:sz w:val="24"/>
        </w:rPr>
        <w:t>、如果本报告期间发生转换出业务，则总赎回份额中包含该业务。</w:t>
      </w:r>
    </w:p>
    <w:p w:rsidR="00586B77" w:rsidRDefault="00586B77" w:rsidP="00BC411F">
      <w:pPr>
        <w:tabs>
          <w:tab w:val="left" w:pos="426"/>
        </w:tabs>
        <w:spacing w:before="29" w:line="288" w:lineRule="auto"/>
        <w:ind w:firstLine="465"/>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-428,392,484.19</w:t>
            </w:r>
          </w:p>
        </w:tc>
        <w:tc>
          <w:tcPr>
            <w:tcW w:w="2100" w:type="dxa"/>
            <w:vAlign w:val="center"/>
          </w:tcPr>
          <w:p w:rsidR="001548F9" w:rsidRPr="00035D71" w:rsidRDefault="001548F9" w:rsidP="0048308E">
            <w:pPr>
              <w:spacing w:before="29" w:line="288" w:lineRule="auto"/>
              <w:jc w:val="right"/>
              <w:rPr>
                <w:sz w:val="24"/>
              </w:rPr>
            </w:pPr>
            <w:r w:rsidRPr="00035D71">
              <w:rPr>
                <w:sz w:val="24"/>
              </w:rPr>
              <w:t>749,368,914.86</w:t>
            </w:r>
          </w:p>
        </w:tc>
        <w:tc>
          <w:tcPr>
            <w:tcW w:w="2100" w:type="dxa"/>
            <w:vAlign w:val="center"/>
          </w:tcPr>
          <w:p w:rsidR="001548F9" w:rsidRPr="00035D71" w:rsidRDefault="001548F9" w:rsidP="0048308E">
            <w:pPr>
              <w:spacing w:before="29" w:line="288" w:lineRule="auto"/>
              <w:jc w:val="right"/>
              <w:rPr>
                <w:sz w:val="24"/>
              </w:rPr>
            </w:pPr>
            <w:r w:rsidRPr="00035D71">
              <w:rPr>
                <w:sz w:val="24"/>
              </w:rPr>
              <w:t>320,976,430.67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442,395,241.93</w:t>
            </w:r>
          </w:p>
        </w:tc>
        <w:tc>
          <w:tcPr>
            <w:tcW w:w="2100" w:type="dxa"/>
            <w:vAlign w:val="center"/>
          </w:tcPr>
          <w:p w:rsidR="001548F9" w:rsidRPr="00035D71" w:rsidRDefault="001548F9" w:rsidP="0048308E">
            <w:pPr>
              <w:spacing w:before="29" w:line="288" w:lineRule="auto"/>
              <w:jc w:val="right"/>
              <w:rPr>
                <w:sz w:val="24"/>
              </w:rPr>
            </w:pPr>
            <w:r w:rsidRPr="00035D71">
              <w:rPr>
                <w:sz w:val="24"/>
              </w:rPr>
              <w:t>-122,000,465.31</w:t>
            </w:r>
          </w:p>
        </w:tc>
        <w:tc>
          <w:tcPr>
            <w:tcW w:w="2100" w:type="dxa"/>
            <w:vAlign w:val="center"/>
          </w:tcPr>
          <w:p w:rsidR="001548F9" w:rsidRPr="00035D71" w:rsidRDefault="001548F9" w:rsidP="0048308E">
            <w:pPr>
              <w:spacing w:before="29" w:line="288" w:lineRule="auto"/>
              <w:jc w:val="right"/>
              <w:rPr>
                <w:sz w:val="24"/>
              </w:rPr>
            </w:pPr>
            <w:r w:rsidRPr="00035D71">
              <w:rPr>
                <w:sz w:val="24"/>
              </w:rPr>
              <w:t>320,394,776.62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86,799,519.42</w:t>
            </w:r>
          </w:p>
        </w:tc>
        <w:tc>
          <w:tcPr>
            <w:tcW w:w="2100" w:type="dxa"/>
            <w:vAlign w:val="center"/>
          </w:tcPr>
          <w:p w:rsidR="001548F9" w:rsidRPr="00035D71" w:rsidRDefault="001548F9" w:rsidP="0048308E">
            <w:pPr>
              <w:spacing w:before="29" w:line="288" w:lineRule="auto"/>
              <w:jc w:val="right"/>
              <w:rPr>
                <w:sz w:val="24"/>
              </w:rPr>
            </w:pPr>
            <w:r w:rsidRPr="00035D71">
              <w:rPr>
                <w:sz w:val="24"/>
              </w:rPr>
              <w:t>-404,581,941.15</w:t>
            </w:r>
          </w:p>
        </w:tc>
        <w:tc>
          <w:tcPr>
            <w:tcW w:w="2100" w:type="dxa"/>
            <w:vAlign w:val="center"/>
          </w:tcPr>
          <w:p w:rsidR="001548F9" w:rsidRPr="00035D71" w:rsidRDefault="001548F9" w:rsidP="0048308E">
            <w:pPr>
              <w:spacing w:before="29" w:line="288" w:lineRule="auto"/>
              <w:jc w:val="right"/>
              <w:rPr>
                <w:sz w:val="24"/>
              </w:rPr>
            </w:pPr>
            <w:r w:rsidRPr="00035D71">
              <w:rPr>
                <w:sz w:val="24"/>
              </w:rPr>
              <w:t>-317,782,421.73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-118,828,653.00</w:t>
            </w:r>
          </w:p>
        </w:tc>
        <w:tc>
          <w:tcPr>
            <w:tcW w:w="2100" w:type="dxa"/>
            <w:vAlign w:val="center"/>
          </w:tcPr>
          <w:p w:rsidR="001548F9" w:rsidRPr="00035D71" w:rsidRDefault="001548F9" w:rsidP="0048308E">
            <w:pPr>
              <w:spacing w:before="29" w:line="288" w:lineRule="auto"/>
              <w:jc w:val="right"/>
              <w:rPr>
                <w:sz w:val="24"/>
              </w:rPr>
            </w:pPr>
            <w:r w:rsidRPr="00035D71">
              <w:rPr>
                <w:sz w:val="24"/>
              </w:rPr>
              <w:t>288,325,702.57</w:t>
            </w:r>
          </w:p>
        </w:tc>
        <w:tc>
          <w:tcPr>
            <w:tcW w:w="2100" w:type="dxa"/>
            <w:vAlign w:val="center"/>
          </w:tcPr>
          <w:p w:rsidR="001548F9" w:rsidRPr="00035D71" w:rsidRDefault="001548F9" w:rsidP="0048308E">
            <w:pPr>
              <w:spacing w:before="29" w:line="288" w:lineRule="auto"/>
              <w:jc w:val="right"/>
              <w:rPr>
                <w:sz w:val="24"/>
              </w:rPr>
            </w:pPr>
            <w:r w:rsidRPr="00035D71">
              <w:rPr>
                <w:sz w:val="24"/>
              </w:rPr>
              <w:t>169,497,049.57</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205,628,172.42</w:t>
            </w:r>
          </w:p>
        </w:tc>
        <w:tc>
          <w:tcPr>
            <w:tcW w:w="2100" w:type="dxa"/>
            <w:vAlign w:val="center"/>
          </w:tcPr>
          <w:p w:rsidR="001548F9" w:rsidRPr="00035D71" w:rsidRDefault="001548F9" w:rsidP="0048308E">
            <w:pPr>
              <w:spacing w:before="29" w:line="288" w:lineRule="auto"/>
              <w:jc w:val="right"/>
              <w:rPr>
                <w:sz w:val="24"/>
              </w:rPr>
            </w:pPr>
            <w:r w:rsidRPr="00035D71">
              <w:rPr>
                <w:sz w:val="24"/>
              </w:rPr>
              <w:t>-692,907,643.72</w:t>
            </w:r>
          </w:p>
        </w:tc>
        <w:tc>
          <w:tcPr>
            <w:tcW w:w="2100" w:type="dxa"/>
            <w:vAlign w:val="center"/>
          </w:tcPr>
          <w:p w:rsidR="001548F9" w:rsidRPr="00035D71" w:rsidRDefault="001548F9" w:rsidP="0048308E">
            <w:pPr>
              <w:spacing w:before="29" w:line="288" w:lineRule="auto"/>
              <w:jc w:val="right"/>
              <w:rPr>
                <w:sz w:val="24"/>
              </w:rPr>
            </w:pPr>
            <w:r w:rsidRPr="00035D71">
              <w:rPr>
                <w:sz w:val="24"/>
              </w:rPr>
              <w:t>-487,279,471.30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100,802,277.16</w:t>
            </w:r>
          </w:p>
        </w:tc>
        <w:tc>
          <w:tcPr>
            <w:tcW w:w="2100" w:type="dxa"/>
            <w:vAlign w:val="center"/>
          </w:tcPr>
          <w:p w:rsidR="001548F9" w:rsidRPr="00035D71" w:rsidRDefault="001548F9" w:rsidP="0048308E">
            <w:pPr>
              <w:spacing w:before="29" w:line="288" w:lineRule="auto"/>
              <w:jc w:val="right"/>
              <w:rPr>
                <w:sz w:val="24"/>
              </w:rPr>
            </w:pPr>
            <w:r w:rsidRPr="00035D71">
              <w:rPr>
                <w:sz w:val="24"/>
              </w:rPr>
              <w:t>222,786,508.40</w:t>
            </w:r>
          </w:p>
        </w:tc>
        <w:tc>
          <w:tcPr>
            <w:tcW w:w="2100" w:type="dxa"/>
            <w:vAlign w:val="center"/>
          </w:tcPr>
          <w:p w:rsidR="001548F9" w:rsidRPr="00035D71" w:rsidRDefault="001548F9" w:rsidP="0048308E">
            <w:pPr>
              <w:spacing w:before="29" w:line="288" w:lineRule="auto"/>
              <w:jc w:val="right"/>
              <w:rPr>
                <w:sz w:val="24"/>
              </w:rPr>
            </w:pPr>
            <w:r w:rsidRPr="00035D71">
              <w:rPr>
                <w:sz w:val="24"/>
              </w:rPr>
              <w:t>323,588,785.56</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237,775.94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2,749.47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3,103.72</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243,629.13</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spacing w:before="29" w:line="288" w:lineRule="auto"/>
        <w:rPr>
          <w:b/>
          <w:color w:val="000000"/>
          <w:sz w:val="24"/>
        </w:rPr>
      </w:pPr>
      <w:r w:rsidRPr="00035D71">
        <w:rPr>
          <w:b/>
          <w:bCs/>
          <w:color w:val="000000"/>
          <w:kern w:val="0"/>
          <w:sz w:val="24"/>
        </w:rPr>
        <w:t xml:space="preserve">6.4.7.12.1 </w:t>
      </w:r>
      <w:r w:rsidRPr="00035D71">
        <w:rPr>
          <w:b/>
          <w:color w:val="000000"/>
          <w:sz w:val="24"/>
        </w:rPr>
        <w:t>股票投资收益项目构成</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035D71" w:rsidTr="00964479">
        <w:tc>
          <w:tcPr>
            <w:tcW w:w="3828" w:type="dxa"/>
            <w:vAlign w:val="center"/>
          </w:tcPr>
          <w:p w:rsidR="007D33E1" w:rsidRPr="00035D71" w:rsidRDefault="007D33E1" w:rsidP="0048308E">
            <w:pPr>
              <w:spacing w:before="29" w:line="288" w:lineRule="auto"/>
              <w:jc w:val="center"/>
              <w:rPr>
                <w:sz w:val="24"/>
              </w:rPr>
            </w:pPr>
            <w:r w:rsidRPr="00035D71">
              <w:rPr>
                <w:sz w:val="24"/>
              </w:rPr>
              <w:t>项目</w:t>
            </w:r>
          </w:p>
        </w:tc>
        <w:tc>
          <w:tcPr>
            <w:tcW w:w="5386" w:type="dxa"/>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买卖股票差价收入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2,207,568.10</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lastRenderedPageBreak/>
              <w:t>股票投资收益</w:t>
            </w:r>
            <w:r w:rsidRPr="00035D71">
              <w:rPr>
                <w:sz w:val="24"/>
              </w:rPr>
              <w:t>——</w:t>
            </w:r>
            <w:r w:rsidRPr="00035D71">
              <w:rPr>
                <w:sz w:val="24"/>
              </w:rPr>
              <w:t>赎回差价收入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申购差价收入</w:t>
            </w:r>
          </w:p>
        </w:tc>
        <w:tc>
          <w:tcPr>
            <w:tcW w:w="5386" w:type="dxa"/>
            <w:vAlign w:val="center"/>
          </w:tcPr>
          <w:p w:rsidR="007D33E1" w:rsidRPr="00035D71" w:rsidRDefault="007D33E1" w:rsidP="0048308E">
            <w:pPr>
              <w:spacing w:before="29" w:line="288" w:lineRule="auto"/>
              <w:jc w:val="right"/>
              <w:rPr>
                <w:sz w:val="24"/>
              </w:rPr>
            </w:pPr>
            <w:r w:rsidRPr="00035D71">
              <w:rPr>
                <w:sz w:val="24"/>
              </w:rPr>
              <w:t>-215,755.10</w:t>
            </w:r>
          </w:p>
        </w:tc>
      </w:tr>
      <w:tr w:rsidR="007D33E1" w:rsidRPr="00035D71" w:rsidTr="00964479">
        <w:tc>
          <w:tcPr>
            <w:tcW w:w="3828" w:type="dxa"/>
            <w:vAlign w:val="center"/>
          </w:tcPr>
          <w:p w:rsidR="007D33E1" w:rsidRPr="00035D71" w:rsidRDefault="007D33E1" w:rsidP="0048308E">
            <w:pPr>
              <w:spacing w:before="29" w:line="288" w:lineRule="auto"/>
              <w:rPr>
                <w:sz w:val="24"/>
              </w:rPr>
            </w:pPr>
            <w:r w:rsidRPr="00035D71">
              <w:rPr>
                <w:sz w:val="24"/>
              </w:rPr>
              <w:t>合计</w:t>
            </w:r>
          </w:p>
        </w:tc>
        <w:tc>
          <w:tcPr>
            <w:tcW w:w="5386" w:type="dxa"/>
            <w:vAlign w:val="center"/>
          </w:tcPr>
          <w:p w:rsidR="007D33E1" w:rsidRPr="00035D71" w:rsidRDefault="007D33E1" w:rsidP="0048308E">
            <w:pPr>
              <w:spacing w:before="29" w:line="288" w:lineRule="auto"/>
              <w:jc w:val="right"/>
              <w:rPr>
                <w:sz w:val="24"/>
              </w:rPr>
            </w:pPr>
            <w:r w:rsidRPr="00035D71">
              <w:rPr>
                <w:sz w:val="24"/>
              </w:rPr>
              <w:t>1,991,813.00</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 xml:space="preserve">6.4.7.12.2 </w:t>
      </w:r>
      <w:r w:rsidRPr="00035D71">
        <w:rPr>
          <w:b/>
          <w:color w:val="000000"/>
          <w:sz w:val="24"/>
        </w:rPr>
        <w:t>股票投资收益</w:t>
      </w:r>
      <w:r w:rsidRPr="00035D71">
        <w:rPr>
          <w:b/>
          <w:color w:val="000000"/>
          <w:sz w:val="24"/>
        </w:rPr>
        <w:t>——</w:t>
      </w:r>
      <w:r w:rsidRPr="00035D71">
        <w:rPr>
          <w:b/>
          <w:color w:val="000000"/>
          <w:sz w:val="24"/>
        </w:rPr>
        <w:t>买卖股票差价收入</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1,334,120,088.78</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1,331,912,520.68</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2,207,568.10</w:t>
            </w:r>
          </w:p>
        </w:tc>
      </w:tr>
    </w:tbl>
    <w:p w:rsidR="00E24A68" w:rsidRPr="00035D71" w:rsidRDefault="00E24A68" w:rsidP="0048308E">
      <w:pPr>
        <w:tabs>
          <w:tab w:val="left" w:pos="426"/>
        </w:tabs>
        <w:spacing w:before="29" w:line="288" w:lineRule="auto"/>
        <w:jc w:val="left"/>
        <w:rPr>
          <w:kern w:val="0"/>
          <w:sz w:val="24"/>
        </w:rPr>
      </w:pPr>
    </w:p>
    <w:p w:rsidR="007D33E1" w:rsidRPr="00035D71" w:rsidRDefault="007D33E1" w:rsidP="0048308E">
      <w:pPr>
        <w:spacing w:before="29" w:line="288" w:lineRule="auto"/>
        <w:rPr>
          <w:b/>
          <w:bCs/>
          <w:color w:val="000000"/>
          <w:sz w:val="24"/>
        </w:rPr>
      </w:pPr>
      <w:r w:rsidRPr="00035D71">
        <w:rPr>
          <w:b/>
          <w:bCs/>
          <w:color w:val="000000"/>
          <w:kern w:val="0"/>
          <w:sz w:val="24"/>
        </w:rPr>
        <w:t xml:space="preserve">6.4.7.12.3 </w:t>
      </w:r>
      <w:r w:rsidRPr="00035D71">
        <w:rPr>
          <w:b/>
          <w:color w:val="000000"/>
          <w:sz w:val="24"/>
        </w:rPr>
        <w:t>股票投资收益</w:t>
      </w:r>
      <w:r w:rsidRPr="00035D71">
        <w:rPr>
          <w:b/>
          <w:color w:val="000000"/>
          <w:sz w:val="24"/>
        </w:rPr>
        <w:t>——</w:t>
      </w:r>
      <w:r w:rsidRPr="00035D71">
        <w:rPr>
          <w:b/>
          <w:color w:val="000000"/>
          <w:sz w:val="24"/>
        </w:rPr>
        <w:t>申购差价收入</w:t>
      </w:r>
    </w:p>
    <w:p w:rsidR="007D33E1" w:rsidRPr="00035D71" w:rsidRDefault="007D33E1"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035D71" w:rsidTr="006D0F32">
        <w:trPr>
          <w:trHeight w:val="327"/>
        </w:trPr>
        <w:tc>
          <w:tcPr>
            <w:tcW w:w="3794" w:type="dxa"/>
            <w:vAlign w:val="center"/>
          </w:tcPr>
          <w:p w:rsidR="007D33E1" w:rsidRPr="00035D71" w:rsidRDefault="007D33E1" w:rsidP="0048308E">
            <w:pPr>
              <w:spacing w:before="29" w:line="288" w:lineRule="auto"/>
              <w:jc w:val="center"/>
              <w:rPr>
                <w:b/>
                <w:color w:val="000000"/>
                <w:sz w:val="24"/>
              </w:rPr>
            </w:pPr>
            <w:r w:rsidRPr="00035D71">
              <w:rPr>
                <w:color w:val="000000"/>
                <w:sz w:val="24"/>
              </w:rPr>
              <w:t>项目</w:t>
            </w:r>
          </w:p>
        </w:tc>
        <w:tc>
          <w:tcPr>
            <w:tcW w:w="5492" w:type="dxa"/>
            <w:vAlign w:val="center"/>
          </w:tcPr>
          <w:p w:rsidR="007D33E1" w:rsidRPr="00035D71" w:rsidRDefault="007D33E1" w:rsidP="0048308E">
            <w:pPr>
              <w:spacing w:before="29" w:line="288" w:lineRule="auto"/>
              <w:jc w:val="center"/>
              <w:rPr>
                <w:color w:val="000000"/>
                <w:sz w:val="24"/>
              </w:rPr>
            </w:pPr>
            <w:r w:rsidRPr="00035D71">
              <w:rPr>
                <w:color w:val="000000"/>
                <w:sz w:val="24"/>
              </w:rPr>
              <w:t>本期</w:t>
            </w:r>
          </w:p>
          <w:p w:rsidR="007D33E1" w:rsidRPr="00035D71" w:rsidRDefault="007D33E1" w:rsidP="0048308E">
            <w:pPr>
              <w:spacing w:before="29" w:line="288" w:lineRule="auto"/>
              <w:jc w:val="center"/>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申购基金份额总额</w:t>
            </w:r>
          </w:p>
        </w:tc>
        <w:tc>
          <w:tcPr>
            <w:tcW w:w="5492" w:type="dxa"/>
            <w:vAlign w:val="center"/>
          </w:tcPr>
          <w:p w:rsidR="007D33E1" w:rsidRPr="00035D71" w:rsidRDefault="007D33E1" w:rsidP="0048308E">
            <w:pPr>
              <w:spacing w:before="29" w:line="288" w:lineRule="auto"/>
              <w:jc w:val="right"/>
              <w:rPr>
                <w:sz w:val="24"/>
              </w:rPr>
            </w:pPr>
            <w:r w:rsidRPr="00035D71">
              <w:rPr>
                <w:sz w:val="24"/>
              </w:rPr>
              <w:t>170,615,000.00</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减：现金支付申购款总额</w:t>
            </w:r>
          </w:p>
        </w:tc>
        <w:tc>
          <w:tcPr>
            <w:tcW w:w="5492" w:type="dxa"/>
            <w:vAlign w:val="center"/>
          </w:tcPr>
          <w:p w:rsidR="007D33E1" w:rsidRPr="00035D71" w:rsidRDefault="007D33E1" w:rsidP="0048308E">
            <w:pPr>
              <w:spacing w:before="29" w:line="288" w:lineRule="auto"/>
              <w:jc w:val="right"/>
              <w:rPr>
                <w:sz w:val="24"/>
              </w:rPr>
            </w:pPr>
            <w:r w:rsidRPr="00035D71">
              <w:rPr>
                <w:sz w:val="24"/>
              </w:rPr>
              <w:t>3,769,020.97</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color w:val="000000"/>
                <w:sz w:val="24"/>
              </w:rPr>
              <w:t>减：申购股票成本总额</w:t>
            </w:r>
          </w:p>
        </w:tc>
        <w:tc>
          <w:tcPr>
            <w:tcW w:w="5492" w:type="dxa"/>
            <w:vAlign w:val="center"/>
          </w:tcPr>
          <w:p w:rsidR="007D33E1" w:rsidRPr="00035D71" w:rsidRDefault="007D33E1" w:rsidP="0048308E">
            <w:pPr>
              <w:spacing w:before="29" w:line="288" w:lineRule="auto"/>
              <w:jc w:val="right"/>
              <w:rPr>
                <w:sz w:val="24"/>
              </w:rPr>
            </w:pPr>
            <w:r w:rsidRPr="00035D71">
              <w:rPr>
                <w:sz w:val="24"/>
              </w:rPr>
              <w:t>167,061,734.13</w:t>
            </w:r>
          </w:p>
        </w:tc>
      </w:tr>
      <w:tr w:rsidR="007D33E1" w:rsidRPr="00035D71" w:rsidTr="006D0F32">
        <w:trPr>
          <w:trHeight w:val="327"/>
        </w:trPr>
        <w:tc>
          <w:tcPr>
            <w:tcW w:w="3794" w:type="dxa"/>
            <w:vAlign w:val="center"/>
          </w:tcPr>
          <w:p w:rsidR="007D33E1" w:rsidRPr="00035D71" w:rsidRDefault="007D33E1" w:rsidP="0048308E">
            <w:pPr>
              <w:spacing w:before="29" w:line="288" w:lineRule="auto"/>
              <w:rPr>
                <w:color w:val="000000"/>
                <w:sz w:val="24"/>
              </w:rPr>
            </w:pPr>
            <w:r w:rsidRPr="00035D71">
              <w:rPr>
                <w:sz w:val="24"/>
              </w:rPr>
              <w:t>申购差价收入</w:t>
            </w:r>
          </w:p>
        </w:tc>
        <w:tc>
          <w:tcPr>
            <w:tcW w:w="5492" w:type="dxa"/>
            <w:vAlign w:val="center"/>
          </w:tcPr>
          <w:p w:rsidR="007D33E1" w:rsidRPr="00035D71" w:rsidRDefault="007D33E1" w:rsidP="0048308E">
            <w:pPr>
              <w:spacing w:before="29" w:line="288" w:lineRule="auto"/>
              <w:jc w:val="right"/>
              <w:rPr>
                <w:sz w:val="24"/>
              </w:rPr>
            </w:pPr>
            <w:r w:rsidRPr="00035D71">
              <w:rPr>
                <w:sz w:val="24"/>
              </w:rPr>
              <w:t>-215,755.10</w:t>
            </w:r>
          </w:p>
        </w:tc>
      </w:tr>
    </w:tbl>
    <w:p w:rsidR="006C49AB" w:rsidRDefault="006C49AB"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6.4.7.13 </w:t>
      </w:r>
      <w:r w:rsidRPr="00035D71">
        <w:rPr>
          <w:b/>
          <w:color w:val="000000"/>
          <w:sz w:val="24"/>
        </w:rPr>
        <w:t>基金投资收益</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035D71" w:rsidTr="006D0F32">
        <w:trPr>
          <w:trHeight w:val="315"/>
        </w:trPr>
        <w:tc>
          <w:tcPr>
            <w:tcW w:w="3836"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5533"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w:t>
            </w:r>
          </w:p>
          <w:p w:rsidR="001548F9" w:rsidRPr="00035D71" w:rsidRDefault="001548F9" w:rsidP="0048308E">
            <w:pPr>
              <w:spacing w:before="29" w:line="288" w:lineRule="auto"/>
              <w:jc w:val="center"/>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6D0F32">
        <w:trPr>
          <w:trHeight w:val="315"/>
        </w:trPr>
        <w:tc>
          <w:tcPr>
            <w:tcW w:w="3836" w:type="dxa"/>
            <w:vAlign w:val="center"/>
          </w:tcPr>
          <w:p w:rsidR="00614894" w:rsidRPr="00035D71" w:rsidRDefault="001548F9" w:rsidP="00BB3394">
            <w:pPr>
              <w:spacing w:before="29" w:line="288" w:lineRule="auto"/>
              <w:jc w:val="left"/>
              <w:rPr>
                <w:color w:val="000000"/>
                <w:sz w:val="24"/>
              </w:rPr>
            </w:pPr>
            <w:r w:rsidRPr="00035D71">
              <w:rPr>
                <w:color w:val="000000"/>
                <w:sz w:val="24"/>
              </w:rPr>
              <w:t>卖出</w:t>
            </w:r>
            <w:r w:rsidRPr="00035D71">
              <w:rPr>
                <w:color w:val="000000"/>
                <w:sz w:val="24"/>
              </w:rPr>
              <w:t>/</w:t>
            </w:r>
            <w:r w:rsidRPr="00035D71">
              <w:rPr>
                <w:color w:val="000000"/>
                <w:sz w:val="24"/>
              </w:rPr>
              <w:t>赎回基金成交总额</w:t>
            </w:r>
          </w:p>
        </w:tc>
        <w:tc>
          <w:tcPr>
            <w:tcW w:w="5533" w:type="dxa"/>
            <w:vAlign w:val="center"/>
          </w:tcPr>
          <w:p w:rsidR="001548F9" w:rsidRPr="00035D71" w:rsidRDefault="001548F9" w:rsidP="0048308E">
            <w:pPr>
              <w:spacing w:before="29" w:line="288" w:lineRule="auto"/>
              <w:jc w:val="right"/>
              <w:rPr>
                <w:sz w:val="24"/>
              </w:rPr>
            </w:pPr>
            <w:r w:rsidRPr="00035D71">
              <w:rPr>
                <w:sz w:val="24"/>
              </w:rPr>
              <w:t>1,306,343,345.78</w:t>
            </w:r>
          </w:p>
        </w:tc>
      </w:tr>
      <w:tr w:rsidR="001548F9" w:rsidRPr="00035D71" w:rsidTr="006D0F32">
        <w:trPr>
          <w:trHeight w:val="315"/>
        </w:trPr>
        <w:tc>
          <w:tcPr>
            <w:tcW w:w="3836" w:type="dxa"/>
            <w:vAlign w:val="center"/>
          </w:tcPr>
          <w:p w:rsidR="001548F9" w:rsidRPr="00035D71" w:rsidRDefault="001548F9" w:rsidP="00BB3394">
            <w:pPr>
              <w:spacing w:before="29" w:line="288" w:lineRule="auto"/>
              <w:jc w:val="left"/>
              <w:rPr>
                <w:color w:val="000000"/>
                <w:sz w:val="24"/>
              </w:rPr>
            </w:pPr>
            <w:r w:rsidRPr="00035D71">
              <w:rPr>
                <w:color w:val="000000"/>
                <w:sz w:val="24"/>
              </w:rPr>
              <w:t>减：卖出</w:t>
            </w:r>
            <w:r w:rsidRPr="00035D71">
              <w:rPr>
                <w:color w:val="000000"/>
                <w:sz w:val="24"/>
              </w:rPr>
              <w:t>/</w:t>
            </w:r>
            <w:r w:rsidRPr="00035D71">
              <w:rPr>
                <w:color w:val="000000"/>
                <w:sz w:val="24"/>
              </w:rPr>
              <w:t>赎回基金成本总额</w:t>
            </w:r>
          </w:p>
        </w:tc>
        <w:tc>
          <w:tcPr>
            <w:tcW w:w="5533" w:type="dxa"/>
            <w:vAlign w:val="center"/>
          </w:tcPr>
          <w:p w:rsidR="001548F9" w:rsidRPr="00035D71" w:rsidRDefault="001548F9" w:rsidP="0048308E">
            <w:pPr>
              <w:spacing w:before="29" w:line="288" w:lineRule="auto"/>
              <w:jc w:val="right"/>
              <w:rPr>
                <w:sz w:val="24"/>
              </w:rPr>
            </w:pPr>
            <w:r w:rsidRPr="00035D71">
              <w:rPr>
                <w:sz w:val="24"/>
              </w:rPr>
              <w:t>864,468,261.50</w:t>
            </w:r>
          </w:p>
        </w:tc>
      </w:tr>
      <w:tr w:rsidR="001548F9" w:rsidRPr="00035D71" w:rsidTr="006D0F32">
        <w:trPr>
          <w:trHeight w:val="315"/>
        </w:trPr>
        <w:tc>
          <w:tcPr>
            <w:tcW w:w="3836" w:type="dxa"/>
            <w:vAlign w:val="center"/>
          </w:tcPr>
          <w:p w:rsidR="001548F9" w:rsidRPr="00035D71" w:rsidRDefault="001548F9" w:rsidP="00BB3394">
            <w:pPr>
              <w:spacing w:before="29" w:line="288" w:lineRule="auto"/>
              <w:jc w:val="left"/>
              <w:rPr>
                <w:color w:val="000000"/>
                <w:sz w:val="24"/>
              </w:rPr>
            </w:pPr>
            <w:r w:rsidRPr="00035D71">
              <w:rPr>
                <w:color w:val="000000"/>
                <w:sz w:val="24"/>
              </w:rPr>
              <w:t>基金投资收益</w:t>
            </w:r>
          </w:p>
        </w:tc>
        <w:tc>
          <w:tcPr>
            <w:tcW w:w="5533" w:type="dxa"/>
            <w:vAlign w:val="center"/>
          </w:tcPr>
          <w:p w:rsidR="001548F9" w:rsidRPr="00035D71" w:rsidRDefault="001548F9" w:rsidP="0048308E">
            <w:pPr>
              <w:spacing w:before="29" w:line="288" w:lineRule="auto"/>
              <w:jc w:val="right"/>
              <w:rPr>
                <w:sz w:val="24"/>
              </w:rPr>
            </w:pPr>
            <w:r w:rsidRPr="00035D71">
              <w:rPr>
                <w:sz w:val="24"/>
              </w:rPr>
              <w:t>441,875,084.28</w:t>
            </w:r>
          </w:p>
        </w:tc>
      </w:tr>
    </w:tbl>
    <w:p w:rsidR="001548F9" w:rsidRPr="00035D71" w:rsidRDefault="001548F9" w:rsidP="0048308E">
      <w:pPr>
        <w:spacing w:before="29" w:line="288" w:lineRule="auto"/>
        <w:rPr>
          <w:color w:val="00000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2015</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2015</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w:t>
            </w:r>
            <w:r w:rsidR="00A03ACA" w:rsidRPr="00E6261B">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lastRenderedPageBreak/>
              <w:t>41,892,000.00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lastRenderedPageBreak/>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40,154,080.00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1,892,000.00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ED19D9">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-154,080.00</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15</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230,711.20</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230,711.20</w:t>
            </w:r>
          </w:p>
        </w:tc>
      </w:tr>
    </w:tbl>
    <w:p w:rsidR="00A96E19" w:rsidRDefault="00A96E19"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-122,000,465.31</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-509,593.33</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154,157.90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-121,645,029.88</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-122,000,465.31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577,913.24</w:t>
            </w:r>
          </w:p>
        </w:tc>
      </w:tr>
      <w:tr w:rsidR="00CF392A">
        <w:tc>
          <w:tcPr>
            <w:tcW w:w="3604" w:type="dxa"/>
            <w:vAlign w:val="center"/>
          </w:tcPr>
          <w:p w:rsidR="00CF392A" w:rsidRDefault="00B14636">
            <w:pPr>
              <w:jc w:val="left"/>
            </w:pPr>
            <w:r>
              <w:rPr>
                <w:sz w:val="24"/>
              </w:rPr>
              <w:t>基金转换费收入</w:t>
            </w:r>
          </w:p>
        </w:tc>
        <w:tc>
          <w:tcPr>
            <w:tcW w:w="5394" w:type="dxa"/>
            <w:vAlign w:val="center"/>
          </w:tcPr>
          <w:p w:rsidR="00CF392A" w:rsidRDefault="00B14636">
            <w:pPr>
              <w:jc w:val="right"/>
            </w:pPr>
            <w:r>
              <w:rPr>
                <w:sz w:val="24"/>
              </w:rPr>
              <w:t>283,599.18</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861,512.42</w:t>
            </w:r>
          </w:p>
        </w:tc>
      </w:tr>
    </w:tbl>
    <w:p w:rsidR="00CF392A" w:rsidRDefault="00B1463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w:t>
      </w:r>
      <w:r w:rsidR="00CF42E4">
        <w:rPr>
          <w:rFonts w:hint="eastAsia"/>
          <w:kern w:val="0"/>
          <w:sz w:val="24"/>
        </w:rPr>
        <w:t>不低于</w:t>
      </w:r>
      <w:r>
        <w:rPr>
          <w:kern w:val="0"/>
          <w:sz w:val="24"/>
        </w:rPr>
        <w:t>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w:t>
      </w:r>
      <w:r w:rsidR="00CF42E4">
        <w:rPr>
          <w:rFonts w:hint="eastAsia"/>
          <w:kern w:val="0"/>
          <w:sz w:val="24"/>
        </w:rPr>
        <w:t>不低于</w:t>
      </w:r>
      <w:r w:rsidRPr="00035D71">
        <w:rPr>
          <w:kern w:val="0"/>
          <w:sz w:val="24"/>
        </w:rPr>
        <w:t>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6.4.7.20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2,963,975.55</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2,963,975.55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6.4.7.21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29,752.78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138,848.72</w:t>
            </w:r>
          </w:p>
        </w:tc>
      </w:tr>
      <w:tr w:rsidR="00CF392A">
        <w:tc>
          <w:tcPr>
            <w:tcW w:w="3689" w:type="dxa"/>
            <w:vAlign w:val="center"/>
          </w:tcPr>
          <w:p w:rsidR="00CF392A" w:rsidRDefault="00B14636">
            <w:pPr>
              <w:jc w:val="left"/>
            </w:pPr>
            <w:r>
              <w:rPr>
                <w:sz w:val="24"/>
              </w:rPr>
              <w:t>银行汇划费</w:t>
            </w:r>
          </w:p>
        </w:tc>
        <w:tc>
          <w:tcPr>
            <w:tcW w:w="5309" w:type="dxa"/>
            <w:vAlign w:val="center"/>
          </w:tcPr>
          <w:p w:rsidR="00CF392A" w:rsidRDefault="00B14636">
            <w:pPr>
              <w:jc w:val="right"/>
            </w:pPr>
            <w:r>
              <w:rPr>
                <w:sz w:val="24"/>
              </w:rPr>
              <w:t>5,174.66</w:t>
            </w:r>
          </w:p>
        </w:tc>
      </w:tr>
      <w:tr w:rsidR="00CF392A">
        <w:tc>
          <w:tcPr>
            <w:tcW w:w="3689" w:type="dxa"/>
            <w:vAlign w:val="center"/>
          </w:tcPr>
          <w:p w:rsidR="00CF392A" w:rsidRDefault="00B14636">
            <w:pPr>
              <w:jc w:val="left"/>
            </w:pPr>
            <w:r>
              <w:rPr>
                <w:sz w:val="24"/>
              </w:rPr>
              <w:t>债券账户维护费</w:t>
            </w:r>
          </w:p>
        </w:tc>
        <w:tc>
          <w:tcPr>
            <w:tcW w:w="5309" w:type="dxa"/>
            <w:vAlign w:val="center"/>
          </w:tcPr>
          <w:p w:rsidR="00CF392A" w:rsidRDefault="00B14636">
            <w:pPr>
              <w:jc w:val="right"/>
            </w:pPr>
            <w:r>
              <w:rPr>
                <w:sz w:val="24"/>
              </w:rPr>
              <w:t>9,000.00</w:t>
            </w:r>
          </w:p>
        </w:tc>
      </w:tr>
      <w:tr w:rsidR="00CF392A">
        <w:tc>
          <w:tcPr>
            <w:tcW w:w="3689" w:type="dxa"/>
            <w:vAlign w:val="center"/>
          </w:tcPr>
          <w:p w:rsidR="00CF392A" w:rsidRDefault="00B14636">
            <w:pPr>
              <w:jc w:val="left"/>
            </w:pPr>
            <w:r>
              <w:rPr>
                <w:sz w:val="24"/>
              </w:rPr>
              <w:t>其他</w:t>
            </w:r>
          </w:p>
        </w:tc>
        <w:tc>
          <w:tcPr>
            <w:tcW w:w="5309" w:type="dxa"/>
            <w:vAlign w:val="center"/>
          </w:tcPr>
          <w:p w:rsidR="00CF392A" w:rsidRDefault="00B14636">
            <w:pPr>
              <w:jc w:val="right"/>
            </w:pPr>
            <w:r>
              <w:rPr>
                <w:sz w:val="24"/>
              </w:rPr>
              <w:t>180.00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182,956.16</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Default="001548F9" w:rsidP="0048308E">
      <w:pPr>
        <w:spacing w:before="29" w:line="288" w:lineRule="auto"/>
        <w:rPr>
          <w:b/>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CD3856" w:rsidRPr="00BF7374" w:rsidTr="00CF460F">
        <w:tc>
          <w:tcPr>
            <w:tcW w:w="5220" w:type="dxa"/>
            <w:vAlign w:val="center"/>
          </w:tcPr>
          <w:p w:rsidR="00CD3856" w:rsidRPr="00BC411F" w:rsidRDefault="00586B77" w:rsidP="00CF460F">
            <w:pPr>
              <w:spacing w:before="29" w:line="288" w:lineRule="auto"/>
              <w:jc w:val="center"/>
              <w:rPr>
                <w:color w:val="000000"/>
                <w:sz w:val="24"/>
              </w:rPr>
            </w:pPr>
            <w:r w:rsidRPr="00BC411F">
              <w:rPr>
                <w:rFonts w:hint="eastAsia"/>
                <w:color w:val="000000"/>
                <w:sz w:val="24"/>
              </w:rPr>
              <w:t>关联方名称</w:t>
            </w:r>
          </w:p>
        </w:tc>
        <w:tc>
          <w:tcPr>
            <w:tcW w:w="3780" w:type="dxa"/>
            <w:vAlign w:val="center"/>
          </w:tcPr>
          <w:p w:rsidR="00CD3856" w:rsidRPr="00BC411F" w:rsidRDefault="00586B77" w:rsidP="00CF460F">
            <w:pPr>
              <w:spacing w:before="29" w:line="288" w:lineRule="auto"/>
              <w:jc w:val="center"/>
              <w:rPr>
                <w:color w:val="000000"/>
                <w:sz w:val="24"/>
              </w:rPr>
            </w:pPr>
            <w:r w:rsidRPr="00BC411F">
              <w:rPr>
                <w:rFonts w:hint="eastAsia"/>
                <w:color w:val="000000"/>
                <w:sz w:val="24"/>
              </w:rPr>
              <w:t>与本基金的关系</w:t>
            </w:r>
          </w:p>
        </w:tc>
      </w:tr>
      <w:tr w:rsidR="00CD3856" w:rsidRPr="00BF7374" w:rsidTr="00CF460F">
        <w:tc>
          <w:tcPr>
            <w:tcW w:w="5219" w:type="dxa"/>
            <w:vAlign w:val="center"/>
          </w:tcPr>
          <w:p w:rsidR="00CD3856" w:rsidRPr="00BC411F" w:rsidRDefault="00586B77" w:rsidP="00CF460F">
            <w:pPr>
              <w:jc w:val="left"/>
              <w:rPr>
                <w:color w:val="000000"/>
                <w:sz w:val="24"/>
              </w:rPr>
            </w:pPr>
            <w:r w:rsidRPr="00BC411F">
              <w:rPr>
                <w:rFonts w:hint="eastAsia"/>
                <w:color w:val="000000"/>
                <w:sz w:val="24"/>
              </w:rPr>
              <w:t>交银施罗德基金管理有限公司</w:t>
            </w:r>
            <w:r w:rsidRPr="00BC411F">
              <w:rPr>
                <w:color w:val="000000"/>
                <w:sz w:val="24"/>
              </w:rPr>
              <w:t>(“</w:t>
            </w:r>
            <w:r w:rsidRPr="00BC411F">
              <w:rPr>
                <w:rFonts w:hint="eastAsia"/>
                <w:color w:val="000000"/>
                <w:sz w:val="24"/>
              </w:rPr>
              <w:t>交银施罗德基金公司</w:t>
            </w:r>
            <w:r w:rsidRPr="00BC411F">
              <w:rPr>
                <w:color w:val="000000"/>
                <w:sz w:val="24"/>
              </w:rPr>
              <w:t>”)</w:t>
            </w:r>
          </w:p>
        </w:tc>
        <w:tc>
          <w:tcPr>
            <w:tcW w:w="3779" w:type="dxa"/>
            <w:vAlign w:val="center"/>
          </w:tcPr>
          <w:p w:rsidR="00CD3856" w:rsidRPr="00BC411F" w:rsidRDefault="00586B77" w:rsidP="00CF460F">
            <w:pPr>
              <w:jc w:val="left"/>
              <w:rPr>
                <w:color w:val="000000"/>
                <w:sz w:val="24"/>
              </w:rPr>
            </w:pPr>
            <w:r w:rsidRPr="00BC411F">
              <w:rPr>
                <w:rFonts w:hint="eastAsia"/>
                <w:color w:val="000000"/>
                <w:sz w:val="24"/>
              </w:rPr>
              <w:t>基金管理人、基金销售机构</w:t>
            </w:r>
          </w:p>
        </w:tc>
      </w:tr>
      <w:tr w:rsidR="00CD3856" w:rsidRPr="00BF7374" w:rsidTr="00CF460F">
        <w:tc>
          <w:tcPr>
            <w:tcW w:w="5219" w:type="dxa"/>
            <w:vAlign w:val="center"/>
          </w:tcPr>
          <w:p w:rsidR="00CD3856" w:rsidRPr="00BC411F" w:rsidRDefault="00586B77" w:rsidP="00CF460F">
            <w:pPr>
              <w:jc w:val="left"/>
              <w:rPr>
                <w:color w:val="000000"/>
                <w:sz w:val="24"/>
              </w:rPr>
            </w:pPr>
            <w:r w:rsidRPr="00BC411F">
              <w:rPr>
                <w:rFonts w:hint="eastAsia"/>
                <w:color w:val="000000"/>
                <w:sz w:val="24"/>
              </w:rPr>
              <w:t>中国农业银行股份有限公司</w:t>
            </w:r>
            <w:r w:rsidRPr="00BC411F">
              <w:rPr>
                <w:color w:val="000000"/>
                <w:sz w:val="24"/>
              </w:rPr>
              <w:t>(“</w:t>
            </w:r>
            <w:r w:rsidRPr="00BC411F">
              <w:rPr>
                <w:rFonts w:hint="eastAsia"/>
                <w:color w:val="000000"/>
                <w:sz w:val="24"/>
              </w:rPr>
              <w:t>中国农业银行</w:t>
            </w:r>
            <w:r w:rsidRPr="00BC411F">
              <w:rPr>
                <w:color w:val="000000"/>
                <w:sz w:val="24"/>
              </w:rPr>
              <w:t>”)</w:t>
            </w:r>
          </w:p>
        </w:tc>
        <w:tc>
          <w:tcPr>
            <w:tcW w:w="3779" w:type="dxa"/>
            <w:vAlign w:val="center"/>
          </w:tcPr>
          <w:p w:rsidR="00CD3856" w:rsidRPr="00BC411F" w:rsidRDefault="00586B77" w:rsidP="00CF460F">
            <w:pPr>
              <w:jc w:val="left"/>
              <w:rPr>
                <w:color w:val="000000"/>
                <w:sz w:val="24"/>
              </w:rPr>
            </w:pPr>
            <w:r w:rsidRPr="00BC411F">
              <w:rPr>
                <w:rFonts w:hint="eastAsia"/>
                <w:color w:val="000000"/>
                <w:sz w:val="24"/>
              </w:rPr>
              <w:t>基金托管人、基金销售机构</w:t>
            </w:r>
          </w:p>
        </w:tc>
      </w:tr>
      <w:tr w:rsidR="00CD3856" w:rsidRPr="00BF7374" w:rsidTr="00CF460F">
        <w:tc>
          <w:tcPr>
            <w:tcW w:w="5219" w:type="dxa"/>
            <w:vAlign w:val="center"/>
          </w:tcPr>
          <w:p w:rsidR="00CD3856" w:rsidRPr="00BC411F" w:rsidRDefault="00586B77" w:rsidP="00CF460F">
            <w:pPr>
              <w:jc w:val="left"/>
              <w:rPr>
                <w:color w:val="000000"/>
                <w:sz w:val="24"/>
              </w:rPr>
            </w:pPr>
            <w:r w:rsidRPr="00BC411F">
              <w:rPr>
                <w:rFonts w:hint="eastAsia"/>
                <w:color w:val="000000"/>
                <w:sz w:val="24"/>
              </w:rPr>
              <w:t>上证</w:t>
            </w:r>
            <w:r w:rsidRPr="00BC411F">
              <w:rPr>
                <w:color w:val="000000"/>
                <w:sz w:val="24"/>
              </w:rPr>
              <w:t>180</w:t>
            </w:r>
            <w:r w:rsidRPr="00BC411F">
              <w:rPr>
                <w:rFonts w:hint="eastAsia"/>
                <w:color w:val="000000"/>
                <w:sz w:val="24"/>
              </w:rPr>
              <w:t>公司治理交易型开放式指数证券投资基金</w:t>
            </w:r>
            <w:r w:rsidRPr="00BC411F">
              <w:rPr>
                <w:color w:val="000000"/>
                <w:sz w:val="24"/>
              </w:rPr>
              <w:t>("</w:t>
            </w:r>
            <w:r w:rsidRPr="00BC411F">
              <w:rPr>
                <w:rFonts w:hint="eastAsia"/>
                <w:color w:val="000000"/>
                <w:sz w:val="24"/>
              </w:rPr>
              <w:t>目标</w:t>
            </w:r>
            <w:r w:rsidRPr="00BC411F">
              <w:rPr>
                <w:color w:val="000000"/>
                <w:sz w:val="24"/>
              </w:rPr>
              <w:t>ETF")</w:t>
            </w:r>
          </w:p>
        </w:tc>
        <w:tc>
          <w:tcPr>
            <w:tcW w:w="3779" w:type="dxa"/>
            <w:vAlign w:val="center"/>
          </w:tcPr>
          <w:p w:rsidR="00CD3856" w:rsidRPr="00BC411F" w:rsidRDefault="00586B77" w:rsidP="00CF460F">
            <w:pPr>
              <w:jc w:val="left"/>
              <w:rPr>
                <w:color w:val="000000"/>
                <w:sz w:val="24"/>
              </w:rPr>
            </w:pPr>
            <w:r w:rsidRPr="00BC411F">
              <w:rPr>
                <w:rFonts w:hint="eastAsia"/>
                <w:color w:val="000000"/>
                <w:sz w:val="24"/>
              </w:rPr>
              <w:t>本基金的基金管理人管理的其他基金</w:t>
            </w:r>
          </w:p>
        </w:tc>
      </w:tr>
    </w:tbl>
    <w:p w:rsidR="002C0146" w:rsidRPr="00BC411F" w:rsidRDefault="00586B77" w:rsidP="00BC411F">
      <w:pPr>
        <w:spacing w:before="29" w:line="288" w:lineRule="auto"/>
        <w:rPr>
          <w:kern w:val="0"/>
          <w:sz w:val="24"/>
        </w:rPr>
      </w:pPr>
      <w:r w:rsidRPr="00BC411F">
        <w:rPr>
          <w:rFonts w:hint="eastAsia"/>
          <w:kern w:val="0"/>
          <w:sz w:val="24"/>
        </w:rPr>
        <w:t>注</w:t>
      </w:r>
      <w:r w:rsidR="00CD3856">
        <w:rPr>
          <w:rFonts w:hint="eastAsia"/>
          <w:kern w:val="0"/>
          <w:sz w:val="24"/>
        </w:rPr>
        <w:t>：</w:t>
      </w:r>
      <w:r w:rsidR="001548F9" w:rsidRPr="00035D71">
        <w:rPr>
          <w:kern w:val="0"/>
          <w:sz w:val="24"/>
        </w:rPr>
        <w:t>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2014</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2014</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302,555.84</w:t>
            </w:r>
          </w:p>
        </w:tc>
        <w:tc>
          <w:tcPr>
            <w:tcW w:w="2656" w:type="dxa"/>
            <w:vAlign w:val="center"/>
          </w:tcPr>
          <w:p w:rsidR="00C657FD" w:rsidRPr="00495EF6" w:rsidRDefault="00C657FD" w:rsidP="00D25134">
            <w:pPr>
              <w:spacing w:before="29" w:line="288" w:lineRule="auto"/>
              <w:jc w:val="right"/>
              <w:rPr>
                <w:sz w:val="24"/>
              </w:rPr>
            </w:pPr>
            <w:r w:rsidRPr="00495EF6">
              <w:rPr>
                <w:sz w:val="24"/>
              </w:rPr>
              <w:t>326,880.55</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C657FD" w:rsidP="0048308E">
            <w:pPr>
              <w:spacing w:before="29" w:line="288" w:lineRule="auto"/>
              <w:jc w:val="right"/>
              <w:rPr>
                <w:sz w:val="24"/>
              </w:rPr>
            </w:pPr>
            <w:r w:rsidRPr="00035D71">
              <w:rPr>
                <w:sz w:val="24"/>
              </w:rPr>
              <w:t>777,363.49</w:t>
            </w:r>
          </w:p>
        </w:tc>
        <w:tc>
          <w:tcPr>
            <w:tcW w:w="2656" w:type="dxa"/>
            <w:vAlign w:val="center"/>
          </w:tcPr>
          <w:p w:rsidR="00C657FD" w:rsidRPr="00495EF6" w:rsidRDefault="00C657FD" w:rsidP="00D25134">
            <w:pPr>
              <w:spacing w:before="29" w:line="288" w:lineRule="auto"/>
              <w:jc w:val="right"/>
              <w:rPr>
                <w:sz w:val="24"/>
              </w:rPr>
            </w:pPr>
            <w:r w:rsidRPr="00495EF6">
              <w:rPr>
                <w:sz w:val="24"/>
              </w:rPr>
              <w:t>991,952.49</w:t>
            </w:r>
          </w:p>
        </w:tc>
      </w:tr>
    </w:tbl>
    <w:p w:rsidR="00CF392A" w:rsidRDefault="00B14636">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w:t>
      </w:r>
      <w:r w:rsidRPr="00035D71">
        <w:rPr>
          <w:kern w:val="0"/>
          <w:sz w:val="24"/>
        </w:rPr>
        <w:t>(</w:t>
      </w:r>
      <w:r w:rsidRPr="00035D71">
        <w:rPr>
          <w:kern w:val="0"/>
          <w:sz w:val="24"/>
        </w:rPr>
        <w:t>前一日基金资产净值</w:t>
      </w:r>
      <w:r w:rsidRPr="00035D71">
        <w:rPr>
          <w:kern w:val="0"/>
          <w:sz w:val="24"/>
        </w:rPr>
        <w:t>–</w:t>
      </w:r>
      <w:r w:rsidRPr="00035D71">
        <w:rPr>
          <w:kern w:val="0"/>
          <w:sz w:val="24"/>
        </w:rPr>
        <w:t>基金财产中目标</w:t>
      </w:r>
      <w:r w:rsidRPr="00035D71">
        <w:rPr>
          <w:kern w:val="0"/>
          <w:sz w:val="24"/>
        </w:rPr>
        <w:t>ETF</w:t>
      </w:r>
      <w:r w:rsidRPr="00035D71">
        <w:rPr>
          <w:kern w:val="0"/>
          <w:sz w:val="24"/>
        </w:rPr>
        <w:t>份额所对应的资产净值</w:t>
      </w:r>
      <w:r w:rsidRPr="00035D71">
        <w:rPr>
          <w:kern w:val="0"/>
          <w:sz w:val="24"/>
        </w:rPr>
        <w:t>)×0.5%÷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2015</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2015</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2014</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2014</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60,511.17</w:t>
            </w:r>
          </w:p>
        </w:tc>
        <w:tc>
          <w:tcPr>
            <w:tcW w:w="2656" w:type="dxa"/>
            <w:vAlign w:val="center"/>
          </w:tcPr>
          <w:p w:rsidR="00660F57" w:rsidRPr="006527E4" w:rsidRDefault="00660F57" w:rsidP="008D10B6">
            <w:pPr>
              <w:spacing w:before="29" w:line="288" w:lineRule="auto"/>
              <w:jc w:val="right"/>
              <w:rPr>
                <w:sz w:val="24"/>
              </w:rPr>
            </w:pPr>
            <w:r w:rsidRPr="006527E4">
              <w:rPr>
                <w:sz w:val="24"/>
              </w:rPr>
              <w:t>65,376.03</w:t>
            </w:r>
          </w:p>
        </w:tc>
      </w:tr>
    </w:tbl>
    <w:p w:rsidR="00CF392A" w:rsidRDefault="00B14636">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w:t>
      </w:r>
      <w:r w:rsidRPr="00035D71">
        <w:rPr>
          <w:kern w:val="0"/>
          <w:sz w:val="24"/>
        </w:rPr>
        <w:t>(</w:t>
      </w:r>
      <w:r w:rsidRPr="00035D71">
        <w:rPr>
          <w:kern w:val="0"/>
          <w:sz w:val="24"/>
        </w:rPr>
        <w:t>前一日基金资产净值</w:t>
      </w:r>
      <w:r w:rsidRPr="00035D71">
        <w:rPr>
          <w:kern w:val="0"/>
          <w:sz w:val="24"/>
        </w:rPr>
        <w:t>–</w:t>
      </w:r>
      <w:r w:rsidRPr="00035D71">
        <w:rPr>
          <w:kern w:val="0"/>
          <w:sz w:val="24"/>
        </w:rPr>
        <w:t>基金财产中目标</w:t>
      </w:r>
      <w:r w:rsidRPr="00035D71">
        <w:rPr>
          <w:kern w:val="0"/>
          <w:sz w:val="24"/>
        </w:rPr>
        <w:t>ETF</w:t>
      </w:r>
      <w:r w:rsidRPr="00035D71">
        <w:rPr>
          <w:kern w:val="0"/>
          <w:sz w:val="24"/>
        </w:rPr>
        <w:t>份额所对应的资产净值</w:t>
      </w:r>
      <w:r w:rsidRPr="00035D71">
        <w:rPr>
          <w:kern w:val="0"/>
          <w:sz w:val="24"/>
        </w:rPr>
        <w:t>)×0.1%÷</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1548F9" w:rsidRPr="00035D71" w:rsidRDefault="001548F9" w:rsidP="0048308E">
      <w:pPr>
        <w:tabs>
          <w:tab w:val="left" w:pos="426"/>
        </w:tabs>
        <w:spacing w:before="29" w:line="288" w:lineRule="auto"/>
        <w:jc w:val="left"/>
        <w:rPr>
          <w:kern w:val="0"/>
          <w:sz w:val="24"/>
        </w:rPr>
      </w:pPr>
      <w:r w:rsidRPr="00035D71">
        <w:rPr>
          <w:kern w:val="0"/>
          <w:sz w:val="24"/>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B14636" w:rsidRPr="00035D71" w:rsidRDefault="00B14636"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2014</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CF392A">
        <w:tc>
          <w:tcPr>
            <w:tcW w:w="2127" w:type="dxa"/>
            <w:vAlign w:val="center"/>
          </w:tcPr>
          <w:p w:rsidR="00CF392A" w:rsidRDefault="00B14636">
            <w:pPr>
              <w:jc w:val="left"/>
            </w:pPr>
            <w:r>
              <w:rPr>
                <w:sz w:val="24"/>
              </w:rPr>
              <w:t>中国农业银行股份有限公司</w:t>
            </w:r>
          </w:p>
        </w:tc>
        <w:tc>
          <w:tcPr>
            <w:tcW w:w="1842" w:type="dxa"/>
            <w:vAlign w:val="center"/>
          </w:tcPr>
          <w:p w:rsidR="00CF392A" w:rsidRDefault="00B14636">
            <w:pPr>
              <w:jc w:val="right"/>
            </w:pPr>
            <w:r>
              <w:rPr>
                <w:sz w:val="24"/>
              </w:rPr>
              <w:t>47,812,511.23</w:t>
            </w:r>
          </w:p>
        </w:tc>
        <w:tc>
          <w:tcPr>
            <w:tcW w:w="1560" w:type="dxa"/>
            <w:vAlign w:val="center"/>
          </w:tcPr>
          <w:p w:rsidR="00CF392A" w:rsidRDefault="00B14636">
            <w:pPr>
              <w:jc w:val="right"/>
            </w:pPr>
            <w:r>
              <w:rPr>
                <w:sz w:val="24"/>
              </w:rPr>
              <w:t>237,775.94</w:t>
            </w:r>
          </w:p>
        </w:tc>
        <w:tc>
          <w:tcPr>
            <w:tcW w:w="1842" w:type="dxa"/>
            <w:vAlign w:val="center"/>
          </w:tcPr>
          <w:p w:rsidR="00CF392A" w:rsidRDefault="00B14636">
            <w:pPr>
              <w:jc w:val="right"/>
            </w:pPr>
            <w:r>
              <w:rPr>
                <w:sz w:val="24"/>
              </w:rPr>
              <w:t>30,299,525.37</w:t>
            </w:r>
          </w:p>
        </w:tc>
        <w:tc>
          <w:tcPr>
            <w:tcW w:w="1627" w:type="dxa"/>
            <w:vAlign w:val="center"/>
          </w:tcPr>
          <w:p w:rsidR="00CF392A" w:rsidRDefault="00B14636">
            <w:pPr>
              <w:jc w:val="right"/>
            </w:pPr>
            <w:r>
              <w:rPr>
                <w:sz w:val="24"/>
              </w:rPr>
              <w:t>142,208.25</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本基金本报告期末持有</w:t>
      </w:r>
      <w:r w:rsidRPr="00035D71">
        <w:rPr>
          <w:color w:val="000000"/>
          <w:sz w:val="24"/>
        </w:rPr>
        <w:t xml:space="preserve"> 875,424,699</w:t>
      </w:r>
      <w:r w:rsidRPr="00035D71">
        <w:rPr>
          <w:color w:val="000000"/>
          <w:sz w:val="24"/>
        </w:rPr>
        <w:t>份目标</w:t>
      </w:r>
      <w:r w:rsidRPr="00035D71">
        <w:rPr>
          <w:color w:val="000000"/>
          <w:sz w:val="24"/>
        </w:rPr>
        <w:t>ETF</w:t>
      </w:r>
      <w:r w:rsidRPr="00035D71">
        <w:rPr>
          <w:color w:val="000000"/>
          <w:sz w:val="24"/>
        </w:rPr>
        <w:t>基金份额，占其总份额的比例为</w:t>
      </w:r>
      <w:r w:rsidRPr="00035D71">
        <w:rPr>
          <w:color w:val="000000"/>
          <w:sz w:val="24"/>
        </w:rPr>
        <w:t>89.56%</w:t>
      </w:r>
      <w:r w:rsidRPr="00035D71">
        <w:rPr>
          <w:color w:val="000000"/>
          <w:sz w:val="24"/>
        </w:rPr>
        <w:t>。</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2015</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CF392A">
        <w:tc>
          <w:tcPr>
            <w:tcW w:w="606" w:type="dxa"/>
            <w:vAlign w:val="center"/>
          </w:tcPr>
          <w:p w:rsidR="00CF392A" w:rsidRDefault="00B14636">
            <w:pPr>
              <w:jc w:val="center"/>
            </w:pPr>
            <w:r>
              <w:rPr>
                <w:sz w:val="18"/>
                <w:szCs w:val="18"/>
              </w:rPr>
              <w:t>600879</w:t>
            </w:r>
          </w:p>
        </w:tc>
        <w:tc>
          <w:tcPr>
            <w:tcW w:w="694" w:type="dxa"/>
            <w:vAlign w:val="center"/>
          </w:tcPr>
          <w:p w:rsidR="00CF392A" w:rsidRDefault="00B14636">
            <w:pPr>
              <w:jc w:val="center"/>
            </w:pPr>
            <w:r>
              <w:rPr>
                <w:sz w:val="18"/>
                <w:szCs w:val="18"/>
              </w:rPr>
              <w:t>航天电子</w:t>
            </w:r>
          </w:p>
        </w:tc>
        <w:tc>
          <w:tcPr>
            <w:tcW w:w="865" w:type="dxa"/>
            <w:vAlign w:val="center"/>
          </w:tcPr>
          <w:p w:rsidR="00CF392A" w:rsidRDefault="00B14636">
            <w:pPr>
              <w:jc w:val="center"/>
            </w:pPr>
            <w:r>
              <w:rPr>
                <w:sz w:val="18"/>
                <w:szCs w:val="18"/>
              </w:rPr>
              <w:t>2015-05-15</w:t>
            </w:r>
          </w:p>
        </w:tc>
        <w:tc>
          <w:tcPr>
            <w:tcW w:w="673" w:type="dxa"/>
            <w:vAlign w:val="center"/>
          </w:tcPr>
          <w:p w:rsidR="00CF392A" w:rsidRDefault="00B14636">
            <w:pPr>
              <w:jc w:val="center"/>
            </w:pPr>
            <w:r>
              <w:rPr>
                <w:sz w:val="18"/>
                <w:szCs w:val="18"/>
              </w:rPr>
              <w:t>重大事项</w:t>
            </w:r>
          </w:p>
        </w:tc>
        <w:tc>
          <w:tcPr>
            <w:tcW w:w="797" w:type="dxa"/>
            <w:vAlign w:val="center"/>
          </w:tcPr>
          <w:p w:rsidR="00CF392A" w:rsidRDefault="00B14636">
            <w:pPr>
              <w:jc w:val="right"/>
            </w:pPr>
            <w:r>
              <w:rPr>
                <w:sz w:val="18"/>
                <w:szCs w:val="18"/>
              </w:rPr>
              <w:t>24.50</w:t>
            </w:r>
          </w:p>
        </w:tc>
        <w:tc>
          <w:tcPr>
            <w:tcW w:w="685" w:type="dxa"/>
            <w:vAlign w:val="center"/>
          </w:tcPr>
          <w:p w:rsidR="00CF392A" w:rsidRDefault="00B14636">
            <w:pPr>
              <w:jc w:val="center"/>
            </w:pPr>
            <w:r>
              <w:rPr>
                <w:sz w:val="18"/>
                <w:szCs w:val="18"/>
              </w:rPr>
              <w:t>-</w:t>
            </w:r>
          </w:p>
        </w:tc>
        <w:tc>
          <w:tcPr>
            <w:tcW w:w="657" w:type="dxa"/>
            <w:vAlign w:val="center"/>
          </w:tcPr>
          <w:p w:rsidR="00CF392A" w:rsidRDefault="00B14636">
            <w:pPr>
              <w:jc w:val="right"/>
            </w:pPr>
            <w:r>
              <w:rPr>
                <w:sz w:val="18"/>
                <w:szCs w:val="18"/>
              </w:rPr>
              <w:t>-</w:t>
            </w:r>
          </w:p>
        </w:tc>
        <w:tc>
          <w:tcPr>
            <w:tcW w:w="1047" w:type="dxa"/>
            <w:vAlign w:val="center"/>
          </w:tcPr>
          <w:p w:rsidR="00CF392A" w:rsidRDefault="00B14636">
            <w:pPr>
              <w:jc w:val="right"/>
            </w:pPr>
            <w:r>
              <w:rPr>
                <w:sz w:val="18"/>
                <w:szCs w:val="18"/>
              </w:rPr>
              <w:t>18,695</w:t>
            </w:r>
          </w:p>
        </w:tc>
        <w:tc>
          <w:tcPr>
            <w:tcW w:w="1216" w:type="dxa"/>
            <w:vAlign w:val="center"/>
          </w:tcPr>
          <w:p w:rsidR="00CF392A" w:rsidRDefault="00B14636">
            <w:pPr>
              <w:jc w:val="right"/>
            </w:pPr>
            <w:r>
              <w:rPr>
                <w:sz w:val="18"/>
                <w:szCs w:val="18"/>
              </w:rPr>
              <w:t>455,464.92</w:t>
            </w:r>
          </w:p>
        </w:tc>
        <w:tc>
          <w:tcPr>
            <w:tcW w:w="1158" w:type="dxa"/>
            <w:vAlign w:val="center"/>
          </w:tcPr>
          <w:p w:rsidR="00CF392A" w:rsidRDefault="00B14636">
            <w:pPr>
              <w:jc w:val="right"/>
            </w:pPr>
            <w:r>
              <w:rPr>
                <w:sz w:val="18"/>
                <w:szCs w:val="18"/>
              </w:rPr>
              <w:t>458,027.50</w:t>
            </w:r>
          </w:p>
        </w:tc>
        <w:tc>
          <w:tcPr>
            <w:tcW w:w="600" w:type="dxa"/>
            <w:vAlign w:val="center"/>
          </w:tcPr>
          <w:p w:rsidR="00CF392A" w:rsidRDefault="00B14636">
            <w:pPr>
              <w:jc w:val="center"/>
            </w:pPr>
            <w:r>
              <w:rPr>
                <w:sz w:val="18"/>
                <w:szCs w:val="18"/>
              </w:rPr>
              <w:t>-</w:t>
            </w:r>
          </w:p>
        </w:tc>
      </w:tr>
      <w:tr w:rsidR="00DD0C40" w:rsidRPr="0049385E">
        <w:tc>
          <w:tcPr>
            <w:tcW w:w="606" w:type="dxa"/>
            <w:vAlign w:val="center"/>
          </w:tcPr>
          <w:p w:rsidR="00DD0C40" w:rsidRDefault="00DD0C40">
            <w:pPr>
              <w:jc w:val="center"/>
              <w:rPr>
                <w:sz w:val="18"/>
                <w:szCs w:val="18"/>
              </w:rPr>
            </w:pPr>
            <w:r w:rsidRPr="00BC411F">
              <w:rPr>
                <w:sz w:val="18"/>
                <w:szCs w:val="18"/>
              </w:rPr>
              <w:t>600900</w:t>
            </w:r>
          </w:p>
        </w:tc>
        <w:tc>
          <w:tcPr>
            <w:tcW w:w="694" w:type="dxa"/>
            <w:vAlign w:val="center"/>
          </w:tcPr>
          <w:p w:rsidR="00DD0C40" w:rsidRDefault="00DD0C40">
            <w:pPr>
              <w:jc w:val="center"/>
              <w:rPr>
                <w:sz w:val="18"/>
                <w:szCs w:val="18"/>
              </w:rPr>
            </w:pPr>
            <w:r w:rsidRPr="00BC411F">
              <w:rPr>
                <w:rFonts w:hint="eastAsia"/>
                <w:sz w:val="18"/>
                <w:szCs w:val="18"/>
              </w:rPr>
              <w:t>长江电力</w:t>
            </w:r>
          </w:p>
        </w:tc>
        <w:tc>
          <w:tcPr>
            <w:tcW w:w="865" w:type="dxa"/>
            <w:vAlign w:val="center"/>
          </w:tcPr>
          <w:p w:rsidR="00DD0C40" w:rsidRDefault="00DD0C40">
            <w:pPr>
              <w:jc w:val="center"/>
              <w:rPr>
                <w:sz w:val="18"/>
                <w:szCs w:val="18"/>
              </w:rPr>
            </w:pPr>
            <w:r w:rsidRPr="00BC411F">
              <w:rPr>
                <w:sz w:val="18"/>
                <w:szCs w:val="18"/>
              </w:rPr>
              <w:t>2015-06-15</w:t>
            </w:r>
          </w:p>
        </w:tc>
        <w:tc>
          <w:tcPr>
            <w:tcW w:w="673" w:type="dxa"/>
            <w:vAlign w:val="center"/>
          </w:tcPr>
          <w:p w:rsidR="00DD0C40" w:rsidRDefault="00DD0C40">
            <w:pPr>
              <w:jc w:val="center"/>
              <w:rPr>
                <w:sz w:val="18"/>
                <w:szCs w:val="18"/>
              </w:rPr>
            </w:pPr>
            <w:r w:rsidRPr="00BC411F">
              <w:rPr>
                <w:rFonts w:hint="eastAsia"/>
                <w:sz w:val="18"/>
                <w:szCs w:val="18"/>
              </w:rPr>
              <w:t>重大事项</w:t>
            </w:r>
          </w:p>
        </w:tc>
        <w:tc>
          <w:tcPr>
            <w:tcW w:w="797" w:type="dxa"/>
            <w:vAlign w:val="center"/>
          </w:tcPr>
          <w:p w:rsidR="00DD0C40" w:rsidRDefault="00DD0C40">
            <w:pPr>
              <w:jc w:val="right"/>
              <w:rPr>
                <w:sz w:val="18"/>
                <w:szCs w:val="18"/>
              </w:rPr>
            </w:pPr>
            <w:r w:rsidRPr="00BC411F">
              <w:rPr>
                <w:sz w:val="18"/>
                <w:szCs w:val="18"/>
              </w:rPr>
              <w:t>14.35</w:t>
            </w:r>
          </w:p>
        </w:tc>
        <w:tc>
          <w:tcPr>
            <w:tcW w:w="685" w:type="dxa"/>
            <w:vAlign w:val="center"/>
          </w:tcPr>
          <w:p w:rsidR="00DD0C40" w:rsidRDefault="00DD0C40" w:rsidP="00E66501">
            <w:pPr>
              <w:jc w:val="center"/>
            </w:pPr>
            <w:r>
              <w:rPr>
                <w:sz w:val="18"/>
                <w:szCs w:val="18"/>
              </w:rPr>
              <w:t>-</w:t>
            </w:r>
          </w:p>
        </w:tc>
        <w:tc>
          <w:tcPr>
            <w:tcW w:w="657" w:type="dxa"/>
            <w:vAlign w:val="center"/>
          </w:tcPr>
          <w:p w:rsidR="00DD0C40" w:rsidRDefault="00DD0C40" w:rsidP="00E66501">
            <w:pPr>
              <w:jc w:val="right"/>
            </w:pPr>
            <w:r>
              <w:rPr>
                <w:sz w:val="18"/>
                <w:szCs w:val="18"/>
              </w:rPr>
              <w:t>-</w:t>
            </w:r>
          </w:p>
        </w:tc>
        <w:tc>
          <w:tcPr>
            <w:tcW w:w="1047" w:type="dxa"/>
            <w:vAlign w:val="center"/>
          </w:tcPr>
          <w:p w:rsidR="00DD0C40" w:rsidRDefault="00DD0C40">
            <w:pPr>
              <w:jc w:val="right"/>
              <w:rPr>
                <w:sz w:val="18"/>
                <w:szCs w:val="18"/>
              </w:rPr>
            </w:pPr>
            <w:r w:rsidRPr="00BC411F">
              <w:rPr>
                <w:sz w:val="18"/>
                <w:szCs w:val="18"/>
              </w:rPr>
              <w:t>16,222</w:t>
            </w:r>
          </w:p>
        </w:tc>
        <w:tc>
          <w:tcPr>
            <w:tcW w:w="1216" w:type="dxa"/>
            <w:vAlign w:val="center"/>
          </w:tcPr>
          <w:p w:rsidR="00DD0C40" w:rsidRDefault="00DD0C40">
            <w:pPr>
              <w:jc w:val="right"/>
              <w:rPr>
                <w:sz w:val="18"/>
                <w:szCs w:val="18"/>
              </w:rPr>
            </w:pPr>
            <w:r w:rsidRPr="00BC411F">
              <w:rPr>
                <w:sz w:val="18"/>
                <w:szCs w:val="18"/>
              </w:rPr>
              <w:t>242,084.27</w:t>
            </w:r>
          </w:p>
        </w:tc>
        <w:tc>
          <w:tcPr>
            <w:tcW w:w="1158" w:type="dxa"/>
            <w:vAlign w:val="center"/>
          </w:tcPr>
          <w:p w:rsidR="00DD0C40" w:rsidRDefault="00DD0C40">
            <w:pPr>
              <w:jc w:val="right"/>
              <w:rPr>
                <w:sz w:val="18"/>
                <w:szCs w:val="18"/>
              </w:rPr>
            </w:pPr>
            <w:r w:rsidRPr="00BC411F">
              <w:rPr>
                <w:sz w:val="18"/>
                <w:szCs w:val="18"/>
              </w:rPr>
              <w:t>232,785.70</w:t>
            </w:r>
          </w:p>
        </w:tc>
        <w:tc>
          <w:tcPr>
            <w:tcW w:w="600" w:type="dxa"/>
            <w:vAlign w:val="center"/>
          </w:tcPr>
          <w:p w:rsidR="00DD0C40" w:rsidRDefault="00DD0C40">
            <w:pPr>
              <w:jc w:val="center"/>
              <w:rPr>
                <w:sz w:val="18"/>
                <w:szCs w:val="18"/>
              </w:rPr>
            </w:pPr>
          </w:p>
        </w:tc>
      </w:tr>
      <w:tr w:rsidR="00CF392A">
        <w:tc>
          <w:tcPr>
            <w:tcW w:w="606" w:type="dxa"/>
            <w:vAlign w:val="center"/>
          </w:tcPr>
          <w:p w:rsidR="00CF392A" w:rsidRDefault="00B14636">
            <w:pPr>
              <w:jc w:val="center"/>
            </w:pPr>
            <w:r>
              <w:rPr>
                <w:sz w:val="18"/>
                <w:szCs w:val="18"/>
              </w:rPr>
              <w:t>600886</w:t>
            </w:r>
          </w:p>
        </w:tc>
        <w:tc>
          <w:tcPr>
            <w:tcW w:w="694" w:type="dxa"/>
            <w:vAlign w:val="center"/>
          </w:tcPr>
          <w:p w:rsidR="00CF392A" w:rsidRDefault="00B14636">
            <w:pPr>
              <w:jc w:val="center"/>
            </w:pPr>
            <w:r>
              <w:rPr>
                <w:sz w:val="18"/>
                <w:szCs w:val="18"/>
              </w:rPr>
              <w:t>国投电力</w:t>
            </w:r>
          </w:p>
        </w:tc>
        <w:tc>
          <w:tcPr>
            <w:tcW w:w="865" w:type="dxa"/>
            <w:vAlign w:val="center"/>
          </w:tcPr>
          <w:p w:rsidR="00CF392A" w:rsidRDefault="00B14636">
            <w:pPr>
              <w:jc w:val="center"/>
            </w:pPr>
            <w:r>
              <w:rPr>
                <w:sz w:val="18"/>
                <w:szCs w:val="18"/>
              </w:rPr>
              <w:t>2015-06-24</w:t>
            </w:r>
          </w:p>
        </w:tc>
        <w:tc>
          <w:tcPr>
            <w:tcW w:w="673" w:type="dxa"/>
            <w:vAlign w:val="center"/>
          </w:tcPr>
          <w:p w:rsidR="00CF392A" w:rsidRDefault="00B14636">
            <w:pPr>
              <w:jc w:val="center"/>
            </w:pPr>
            <w:r>
              <w:rPr>
                <w:sz w:val="18"/>
                <w:szCs w:val="18"/>
              </w:rPr>
              <w:t>重大事项</w:t>
            </w:r>
          </w:p>
        </w:tc>
        <w:tc>
          <w:tcPr>
            <w:tcW w:w="797" w:type="dxa"/>
            <w:vAlign w:val="center"/>
          </w:tcPr>
          <w:p w:rsidR="00CF392A" w:rsidRDefault="00B14636">
            <w:pPr>
              <w:jc w:val="right"/>
            </w:pPr>
            <w:r>
              <w:rPr>
                <w:sz w:val="18"/>
                <w:szCs w:val="18"/>
              </w:rPr>
              <w:t>14.14</w:t>
            </w:r>
          </w:p>
        </w:tc>
        <w:tc>
          <w:tcPr>
            <w:tcW w:w="685" w:type="dxa"/>
            <w:vAlign w:val="center"/>
          </w:tcPr>
          <w:p w:rsidR="00CF392A" w:rsidRDefault="00B14636">
            <w:pPr>
              <w:jc w:val="center"/>
            </w:pPr>
            <w:r>
              <w:rPr>
                <w:sz w:val="18"/>
                <w:szCs w:val="18"/>
              </w:rPr>
              <w:t>-</w:t>
            </w:r>
          </w:p>
        </w:tc>
        <w:tc>
          <w:tcPr>
            <w:tcW w:w="657" w:type="dxa"/>
            <w:vAlign w:val="center"/>
          </w:tcPr>
          <w:p w:rsidR="00CF392A" w:rsidRDefault="00B14636">
            <w:pPr>
              <w:jc w:val="right"/>
            </w:pPr>
            <w:r>
              <w:rPr>
                <w:sz w:val="18"/>
                <w:szCs w:val="18"/>
              </w:rPr>
              <w:t>-</w:t>
            </w:r>
          </w:p>
        </w:tc>
        <w:tc>
          <w:tcPr>
            <w:tcW w:w="1047" w:type="dxa"/>
            <w:vAlign w:val="center"/>
          </w:tcPr>
          <w:p w:rsidR="00CF392A" w:rsidRDefault="00B14636">
            <w:pPr>
              <w:jc w:val="right"/>
            </w:pPr>
            <w:r>
              <w:rPr>
                <w:sz w:val="18"/>
                <w:szCs w:val="18"/>
              </w:rPr>
              <w:t>14,428</w:t>
            </w:r>
          </w:p>
        </w:tc>
        <w:tc>
          <w:tcPr>
            <w:tcW w:w="1216" w:type="dxa"/>
            <w:vAlign w:val="center"/>
          </w:tcPr>
          <w:p w:rsidR="00CF392A" w:rsidRDefault="00B14636">
            <w:pPr>
              <w:jc w:val="right"/>
            </w:pPr>
            <w:r>
              <w:rPr>
                <w:sz w:val="18"/>
                <w:szCs w:val="18"/>
              </w:rPr>
              <w:t>198,798.17</w:t>
            </w:r>
          </w:p>
        </w:tc>
        <w:tc>
          <w:tcPr>
            <w:tcW w:w="1158" w:type="dxa"/>
            <w:vAlign w:val="center"/>
          </w:tcPr>
          <w:p w:rsidR="00CF392A" w:rsidRDefault="00B14636">
            <w:pPr>
              <w:jc w:val="right"/>
            </w:pPr>
            <w:r>
              <w:rPr>
                <w:sz w:val="18"/>
                <w:szCs w:val="18"/>
              </w:rPr>
              <w:t>204,011.92</w:t>
            </w:r>
          </w:p>
        </w:tc>
        <w:tc>
          <w:tcPr>
            <w:tcW w:w="600" w:type="dxa"/>
            <w:vAlign w:val="center"/>
          </w:tcPr>
          <w:p w:rsidR="00CF392A" w:rsidRDefault="00B14636">
            <w:pPr>
              <w:jc w:val="center"/>
            </w:pPr>
            <w:r>
              <w:rPr>
                <w:sz w:val="18"/>
                <w:szCs w:val="18"/>
              </w:rPr>
              <w:t>-</w:t>
            </w:r>
          </w:p>
        </w:tc>
      </w:tr>
      <w:tr w:rsidR="00CF392A">
        <w:tc>
          <w:tcPr>
            <w:tcW w:w="606" w:type="dxa"/>
            <w:vAlign w:val="center"/>
          </w:tcPr>
          <w:p w:rsidR="00CF392A" w:rsidRDefault="00B14636">
            <w:pPr>
              <w:jc w:val="center"/>
            </w:pPr>
            <w:r>
              <w:rPr>
                <w:sz w:val="18"/>
                <w:szCs w:val="18"/>
              </w:rPr>
              <w:t>600499</w:t>
            </w:r>
          </w:p>
        </w:tc>
        <w:tc>
          <w:tcPr>
            <w:tcW w:w="694" w:type="dxa"/>
            <w:vAlign w:val="center"/>
          </w:tcPr>
          <w:p w:rsidR="00CF392A" w:rsidRDefault="00B14636">
            <w:pPr>
              <w:jc w:val="center"/>
            </w:pPr>
            <w:r>
              <w:rPr>
                <w:sz w:val="18"/>
                <w:szCs w:val="18"/>
              </w:rPr>
              <w:t>科达洁能</w:t>
            </w:r>
          </w:p>
        </w:tc>
        <w:tc>
          <w:tcPr>
            <w:tcW w:w="865" w:type="dxa"/>
            <w:vAlign w:val="center"/>
          </w:tcPr>
          <w:p w:rsidR="00CF392A" w:rsidRDefault="00B14636">
            <w:pPr>
              <w:jc w:val="center"/>
            </w:pPr>
            <w:r>
              <w:rPr>
                <w:sz w:val="18"/>
                <w:szCs w:val="18"/>
              </w:rPr>
              <w:t>2015-06-10</w:t>
            </w:r>
          </w:p>
        </w:tc>
        <w:tc>
          <w:tcPr>
            <w:tcW w:w="673" w:type="dxa"/>
            <w:vAlign w:val="center"/>
          </w:tcPr>
          <w:p w:rsidR="00CF392A" w:rsidRDefault="00B14636">
            <w:pPr>
              <w:jc w:val="center"/>
            </w:pPr>
            <w:r>
              <w:rPr>
                <w:sz w:val="18"/>
                <w:szCs w:val="18"/>
              </w:rPr>
              <w:t>重大事项</w:t>
            </w:r>
          </w:p>
        </w:tc>
        <w:tc>
          <w:tcPr>
            <w:tcW w:w="797" w:type="dxa"/>
            <w:vAlign w:val="center"/>
          </w:tcPr>
          <w:p w:rsidR="00CF392A" w:rsidRDefault="00B14636">
            <w:pPr>
              <w:jc w:val="right"/>
            </w:pPr>
            <w:r>
              <w:rPr>
                <w:sz w:val="18"/>
                <w:szCs w:val="18"/>
              </w:rPr>
              <w:t>22.85</w:t>
            </w:r>
          </w:p>
        </w:tc>
        <w:tc>
          <w:tcPr>
            <w:tcW w:w="685" w:type="dxa"/>
            <w:vAlign w:val="center"/>
          </w:tcPr>
          <w:p w:rsidR="00CF392A" w:rsidRDefault="00B14636">
            <w:pPr>
              <w:jc w:val="center"/>
            </w:pPr>
            <w:r>
              <w:rPr>
                <w:sz w:val="18"/>
                <w:szCs w:val="18"/>
              </w:rPr>
              <w:t>-</w:t>
            </w:r>
          </w:p>
        </w:tc>
        <w:tc>
          <w:tcPr>
            <w:tcW w:w="657" w:type="dxa"/>
            <w:vAlign w:val="center"/>
          </w:tcPr>
          <w:p w:rsidR="00CF392A" w:rsidRDefault="00B14636">
            <w:pPr>
              <w:jc w:val="right"/>
            </w:pPr>
            <w:r>
              <w:rPr>
                <w:sz w:val="18"/>
                <w:szCs w:val="18"/>
              </w:rPr>
              <w:t>-</w:t>
            </w:r>
          </w:p>
        </w:tc>
        <w:tc>
          <w:tcPr>
            <w:tcW w:w="1047" w:type="dxa"/>
            <w:vAlign w:val="center"/>
          </w:tcPr>
          <w:p w:rsidR="00CF392A" w:rsidRDefault="00B14636">
            <w:pPr>
              <w:jc w:val="right"/>
            </w:pPr>
            <w:r>
              <w:rPr>
                <w:sz w:val="18"/>
                <w:szCs w:val="18"/>
              </w:rPr>
              <w:t>3,376</w:t>
            </w:r>
          </w:p>
        </w:tc>
        <w:tc>
          <w:tcPr>
            <w:tcW w:w="1216" w:type="dxa"/>
            <w:vAlign w:val="center"/>
          </w:tcPr>
          <w:p w:rsidR="00CF392A" w:rsidRDefault="00B14636">
            <w:pPr>
              <w:jc w:val="right"/>
            </w:pPr>
            <w:r>
              <w:rPr>
                <w:sz w:val="18"/>
                <w:szCs w:val="18"/>
              </w:rPr>
              <w:t>99,640.47</w:t>
            </w:r>
          </w:p>
        </w:tc>
        <w:tc>
          <w:tcPr>
            <w:tcW w:w="1158" w:type="dxa"/>
            <w:vAlign w:val="center"/>
          </w:tcPr>
          <w:p w:rsidR="00CF392A" w:rsidRDefault="00B14636">
            <w:pPr>
              <w:jc w:val="right"/>
            </w:pPr>
            <w:r>
              <w:rPr>
                <w:sz w:val="18"/>
                <w:szCs w:val="18"/>
              </w:rPr>
              <w:t>77,141.60</w:t>
            </w:r>
          </w:p>
        </w:tc>
        <w:tc>
          <w:tcPr>
            <w:tcW w:w="600" w:type="dxa"/>
            <w:vAlign w:val="center"/>
          </w:tcPr>
          <w:p w:rsidR="00CF392A" w:rsidRDefault="00B14636">
            <w:pPr>
              <w:jc w:val="center"/>
            </w:pPr>
            <w:r>
              <w:rPr>
                <w:sz w:val="18"/>
                <w:szCs w:val="18"/>
              </w:rPr>
              <w:t>-</w:t>
            </w:r>
          </w:p>
        </w:tc>
      </w:tr>
      <w:tr w:rsidR="00CF392A">
        <w:tc>
          <w:tcPr>
            <w:tcW w:w="606" w:type="dxa"/>
            <w:vAlign w:val="center"/>
          </w:tcPr>
          <w:p w:rsidR="00CF392A" w:rsidRDefault="00B14636">
            <w:pPr>
              <w:jc w:val="center"/>
            </w:pPr>
            <w:r>
              <w:rPr>
                <w:sz w:val="18"/>
                <w:szCs w:val="18"/>
              </w:rPr>
              <w:t>601111</w:t>
            </w:r>
          </w:p>
        </w:tc>
        <w:tc>
          <w:tcPr>
            <w:tcW w:w="694" w:type="dxa"/>
            <w:vAlign w:val="center"/>
          </w:tcPr>
          <w:p w:rsidR="00CF392A" w:rsidRDefault="00B14636">
            <w:pPr>
              <w:jc w:val="center"/>
            </w:pPr>
            <w:r>
              <w:rPr>
                <w:sz w:val="18"/>
                <w:szCs w:val="18"/>
              </w:rPr>
              <w:t>中国国航</w:t>
            </w:r>
          </w:p>
        </w:tc>
        <w:tc>
          <w:tcPr>
            <w:tcW w:w="865" w:type="dxa"/>
            <w:vAlign w:val="center"/>
          </w:tcPr>
          <w:p w:rsidR="00CF392A" w:rsidRDefault="00B14636">
            <w:pPr>
              <w:jc w:val="center"/>
            </w:pPr>
            <w:r>
              <w:rPr>
                <w:sz w:val="18"/>
                <w:szCs w:val="18"/>
              </w:rPr>
              <w:t>2015-06-30</w:t>
            </w:r>
          </w:p>
        </w:tc>
        <w:tc>
          <w:tcPr>
            <w:tcW w:w="673" w:type="dxa"/>
            <w:vAlign w:val="center"/>
          </w:tcPr>
          <w:p w:rsidR="00CF392A" w:rsidRDefault="00B14636">
            <w:pPr>
              <w:jc w:val="center"/>
            </w:pPr>
            <w:r>
              <w:rPr>
                <w:sz w:val="18"/>
                <w:szCs w:val="18"/>
              </w:rPr>
              <w:t>重大事项</w:t>
            </w:r>
          </w:p>
        </w:tc>
        <w:tc>
          <w:tcPr>
            <w:tcW w:w="797" w:type="dxa"/>
            <w:vAlign w:val="center"/>
          </w:tcPr>
          <w:p w:rsidR="00CF392A" w:rsidRDefault="00B14636">
            <w:pPr>
              <w:jc w:val="right"/>
            </w:pPr>
            <w:r>
              <w:rPr>
                <w:sz w:val="18"/>
                <w:szCs w:val="18"/>
              </w:rPr>
              <w:t>15.36</w:t>
            </w:r>
          </w:p>
        </w:tc>
        <w:tc>
          <w:tcPr>
            <w:tcW w:w="685" w:type="dxa"/>
            <w:vAlign w:val="center"/>
          </w:tcPr>
          <w:p w:rsidR="00CF392A" w:rsidRDefault="00B14636">
            <w:pPr>
              <w:jc w:val="center"/>
            </w:pPr>
            <w:r>
              <w:rPr>
                <w:sz w:val="18"/>
                <w:szCs w:val="18"/>
              </w:rPr>
              <w:t>2015-07-29</w:t>
            </w:r>
          </w:p>
        </w:tc>
        <w:tc>
          <w:tcPr>
            <w:tcW w:w="657" w:type="dxa"/>
            <w:vAlign w:val="center"/>
          </w:tcPr>
          <w:p w:rsidR="00CF392A" w:rsidRDefault="00B14636">
            <w:pPr>
              <w:jc w:val="right"/>
            </w:pPr>
            <w:r>
              <w:rPr>
                <w:sz w:val="18"/>
                <w:szCs w:val="18"/>
              </w:rPr>
              <w:t>13.78</w:t>
            </w:r>
          </w:p>
        </w:tc>
        <w:tc>
          <w:tcPr>
            <w:tcW w:w="1047" w:type="dxa"/>
            <w:vAlign w:val="center"/>
          </w:tcPr>
          <w:p w:rsidR="00CF392A" w:rsidRDefault="00B14636">
            <w:pPr>
              <w:jc w:val="right"/>
            </w:pPr>
            <w:r>
              <w:rPr>
                <w:sz w:val="18"/>
                <w:szCs w:val="18"/>
              </w:rPr>
              <w:t>3,700</w:t>
            </w:r>
          </w:p>
        </w:tc>
        <w:tc>
          <w:tcPr>
            <w:tcW w:w="1216" w:type="dxa"/>
            <w:vAlign w:val="center"/>
          </w:tcPr>
          <w:p w:rsidR="00CF392A" w:rsidRDefault="00B14636">
            <w:pPr>
              <w:jc w:val="right"/>
            </w:pPr>
            <w:r>
              <w:rPr>
                <w:sz w:val="18"/>
                <w:szCs w:val="18"/>
              </w:rPr>
              <w:t>47,064.00</w:t>
            </w:r>
          </w:p>
        </w:tc>
        <w:tc>
          <w:tcPr>
            <w:tcW w:w="1158" w:type="dxa"/>
            <w:vAlign w:val="center"/>
          </w:tcPr>
          <w:p w:rsidR="00CF392A" w:rsidRDefault="00B14636">
            <w:pPr>
              <w:jc w:val="right"/>
            </w:pPr>
            <w:r>
              <w:rPr>
                <w:sz w:val="18"/>
                <w:szCs w:val="18"/>
              </w:rPr>
              <w:t>56,832.00</w:t>
            </w:r>
          </w:p>
        </w:tc>
        <w:tc>
          <w:tcPr>
            <w:tcW w:w="600" w:type="dxa"/>
            <w:vAlign w:val="center"/>
          </w:tcPr>
          <w:p w:rsidR="00CF392A" w:rsidRDefault="00B14636">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CF392A" w:rsidRDefault="00B14636">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F392A" w:rsidRDefault="00B1463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CF392A" w:rsidRDefault="00B1463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F392A" w:rsidRDefault="00B1463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0.001%(2014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CF392A" w:rsidRDefault="00B1463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F392A" w:rsidRDefault="00B1463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F392A" w:rsidRDefault="00B14636">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CF392A" w:rsidRDefault="00B1463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F392A" w:rsidRDefault="00B1463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lastRenderedPageBreak/>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586B77" w:rsidRDefault="00905ED0" w:rsidP="00BC411F">
            <w:pPr>
              <w:spacing w:before="29" w:line="288" w:lineRule="auto"/>
              <w:ind w:firstLine="361"/>
              <w:jc w:val="center"/>
              <w:rPr>
                <w:b/>
                <w:sz w:val="18"/>
                <w:szCs w:val="18"/>
              </w:rPr>
            </w:pPr>
            <w:r w:rsidRPr="008D7748">
              <w:rPr>
                <w:b/>
                <w:sz w:val="18"/>
                <w:szCs w:val="18"/>
              </w:rPr>
              <w:t>本期末</w:t>
            </w:r>
          </w:p>
          <w:p w:rsidR="00586B77" w:rsidRDefault="00905ED0" w:rsidP="00BC411F">
            <w:pPr>
              <w:spacing w:before="29" w:line="288" w:lineRule="auto"/>
              <w:ind w:firstLine="361"/>
              <w:jc w:val="center"/>
              <w:rPr>
                <w:b/>
                <w:sz w:val="18"/>
                <w:szCs w:val="18"/>
              </w:rPr>
            </w:pPr>
            <w:r w:rsidRPr="008D7748">
              <w:rPr>
                <w:b/>
                <w:color w:val="000000"/>
                <w:sz w:val="18"/>
                <w:szCs w:val="18"/>
              </w:rPr>
              <w:t>2015</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586B77" w:rsidRDefault="00905ED0" w:rsidP="00BC411F">
            <w:pPr>
              <w:spacing w:before="29" w:line="288" w:lineRule="auto"/>
              <w:ind w:firstLine="361"/>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586B77" w:rsidRDefault="00905ED0" w:rsidP="00BC411F">
            <w:pPr>
              <w:spacing w:before="29" w:line="288" w:lineRule="auto"/>
              <w:ind w:firstLine="361"/>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586B77" w:rsidRDefault="00905ED0" w:rsidP="00BC411F">
            <w:pPr>
              <w:spacing w:before="29" w:line="288" w:lineRule="auto"/>
              <w:ind w:firstLine="361"/>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586B77" w:rsidRDefault="00905ED0" w:rsidP="00BC411F">
            <w:pPr>
              <w:spacing w:before="29" w:line="288" w:lineRule="auto"/>
              <w:ind w:firstLine="361"/>
              <w:jc w:val="center"/>
              <w:rPr>
                <w:b/>
                <w:color w:val="000000"/>
                <w:sz w:val="18"/>
                <w:szCs w:val="18"/>
              </w:rPr>
            </w:pPr>
            <w:r w:rsidRPr="008D7748">
              <w:rPr>
                <w:b/>
                <w:color w:val="000000"/>
                <w:sz w:val="18"/>
                <w:szCs w:val="18"/>
              </w:rPr>
              <w:t>不计息</w:t>
            </w:r>
          </w:p>
        </w:tc>
        <w:tc>
          <w:tcPr>
            <w:tcW w:w="1446" w:type="dxa"/>
            <w:vAlign w:val="center"/>
          </w:tcPr>
          <w:p w:rsidR="00586B77" w:rsidRDefault="00905ED0" w:rsidP="00BC411F">
            <w:pPr>
              <w:spacing w:before="29" w:line="288" w:lineRule="auto"/>
              <w:ind w:firstLine="361"/>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color w:val="000000"/>
                <w:sz w:val="18"/>
                <w:szCs w:val="18"/>
              </w:rPr>
            </w:pPr>
          </w:p>
        </w:tc>
        <w:tc>
          <w:tcPr>
            <w:tcW w:w="1221" w:type="dxa"/>
            <w:vAlign w:val="center"/>
          </w:tcPr>
          <w:p w:rsidR="00905ED0" w:rsidRPr="008D7748" w:rsidRDefault="00905ED0" w:rsidP="0048308E">
            <w:pPr>
              <w:spacing w:before="29" w:line="288" w:lineRule="auto"/>
              <w:jc w:val="right"/>
              <w:rPr>
                <w:color w:val="000000"/>
                <w:sz w:val="18"/>
                <w:szCs w:val="18"/>
              </w:rPr>
            </w:pP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CF392A">
        <w:tc>
          <w:tcPr>
            <w:tcW w:w="1740" w:type="dxa"/>
            <w:vAlign w:val="center"/>
          </w:tcPr>
          <w:p w:rsidR="00CF392A" w:rsidRDefault="00B14636">
            <w:pPr>
              <w:jc w:val="left"/>
            </w:pPr>
            <w:r>
              <w:rPr>
                <w:color w:val="000000"/>
                <w:sz w:val="18"/>
                <w:szCs w:val="18"/>
              </w:rPr>
              <w:t>银行存款</w:t>
            </w:r>
          </w:p>
        </w:tc>
        <w:tc>
          <w:tcPr>
            <w:tcW w:w="1559" w:type="dxa"/>
            <w:vAlign w:val="center"/>
          </w:tcPr>
          <w:p w:rsidR="00586B77" w:rsidRDefault="00B14636" w:rsidP="00BC411F">
            <w:pPr>
              <w:ind w:firstLine="360"/>
              <w:jc w:val="right"/>
            </w:pPr>
            <w:r>
              <w:rPr>
                <w:color w:val="000000"/>
                <w:sz w:val="18"/>
                <w:szCs w:val="18"/>
              </w:rPr>
              <w:t>47,812,511.23</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w:t>
            </w:r>
          </w:p>
        </w:tc>
        <w:tc>
          <w:tcPr>
            <w:tcW w:w="1559" w:type="dxa"/>
            <w:vAlign w:val="center"/>
          </w:tcPr>
          <w:p w:rsidR="00586B77" w:rsidRDefault="00B14636" w:rsidP="00BC411F">
            <w:pPr>
              <w:ind w:firstLine="360"/>
              <w:jc w:val="right"/>
            </w:pPr>
            <w:r>
              <w:rPr>
                <w:color w:val="000000"/>
                <w:sz w:val="18"/>
                <w:szCs w:val="18"/>
              </w:rPr>
              <w:t>-</w:t>
            </w:r>
          </w:p>
        </w:tc>
        <w:tc>
          <w:tcPr>
            <w:tcW w:w="1446" w:type="dxa"/>
            <w:vAlign w:val="center"/>
          </w:tcPr>
          <w:p w:rsidR="00586B77" w:rsidRDefault="00B14636" w:rsidP="00BC411F">
            <w:pPr>
              <w:ind w:firstLine="360"/>
              <w:jc w:val="right"/>
            </w:pPr>
            <w:r>
              <w:rPr>
                <w:color w:val="000000"/>
                <w:sz w:val="18"/>
                <w:szCs w:val="18"/>
              </w:rPr>
              <w:t>47,812,511.23</w:t>
            </w:r>
          </w:p>
        </w:tc>
      </w:tr>
      <w:tr w:rsidR="00CF392A">
        <w:tc>
          <w:tcPr>
            <w:tcW w:w="1740" w:type="dxa"/>
            <w:vAlign w:val="center"/>
          </w:tcPr>
          <w:p w:rsidR="00CF392A" w:rsidRDefault="00B14636">
            <w:pPr>
              <w:jc w:val="left"/>
            </w:pPr>
            <w:r>
              <w:rPr>
                <w:color w:val="000000"/>
                <w:sz w:val="18"/>
                <w:szCs w:val="18"/>
              </w:rPr>
              <w:t>存出保证金</w:t>
            </w:r>
          </w:p>
        </w:tc>
        <w:tc>
          <w:tcPr>
            <w:tcW w:w="1559" w:type="dxa"/>
            <w:vAlign w:val="center"/>
          </w:tcPr>
          <w:p w:rsidR="00586B77" w:rsidRDefault="00B14636" w:rsidP="00BC411F">
            <w:pPr>
              <w:ind w:firstLine="360"/>
              <w:jc w:val="right"/>
            </w:pPr>
            <w:r>
              <w:rPr>
                <w:color w:val="000000"/>
                <w:sz w:val="18"/>
                <w:szCs w:val="18"/>
              </w:rPr>
              <w:t>506,247.14</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w:t>
            </w:r>
          </w:p>
        </w:tc>
        <w:tc>
          <w:tcPr>
            <w:tcW w:w="1559" w:type="dxa"/>
            <w:vAlign w:val="center"/>
          </w:tcPr>
          <w:p w:rsidR="00586B77" w:rsidRDefault="00B14636" w:rsidP="00BC411F">
            <w:pPr>
              <w:ind w:firstLine="360"/>
              <w:jc w:val="right"/>
            </w:pPr>
            <w:r>
              <w:rPr>
                <w:color w:val="000000"/>
                <w:sz w:val="18"/>
                <w:szCs w:val="18"/>
              </w:rPr>
              <w:t>-</w:t>
            </w:r>
          </w:p>
        </w:tc>
        <w:tc>
          <w:tcPr>
            <w:tcW w:w="1446" w:type="dxa"/>
            <w:vAlign w:val="center"/>
          </w:tcPr>
          <w:p w:rsidR="00586B77" w:rsidRDefault="00B14636" w:rsidP="00BC411F">
            <w:pPr>
              <w:ind w:firstLine="360"/>
              <w:jc w:val="right"/>
            </w:pPr>
            <w:r>
              <w:rPr>
                <w:color w:val="000000"/>
                <w:sz w:val="18"/>
                <w:szCs w:val="18"/>
              </w:rPr>
              <w:t>506,247.14</w:t>
            </w:r>
          </w:p>
        </w:tc>
      </w:tr>
      <w:tr w:rsidR="00CF392A">
        <w:tc>
          <w:tcPr>
            <w:tcW w:w="1740" w:type="dxa"/>
            <w:vAlign w:val="center"/>
          </w:tcPr>
          <w:p w:rsidR="00CF392A" w:rsidRDefault="00B14636">
            <w:pPr>
              <w:jc w:val="left"/>
            </w:pPr>
            <w:r>
              <w:rPr>
                <w:color w:val="000000"/>
                <w:sz w:val="18"/>
                <w:szCs w:val="18"/>
              </w:rPr>
              <w:t>交易性金融资产</w:t>
            </w:r>
          </w:p>
        </w:tc>
        <w:tc>
          <w:tcPr>
            <w:tcW w:w="1559" w:type="dxa"/>
            <w:vAlign w:val="center"/>
          </w:tcPr>
          <w:p w:rsidR="00586B77" w:rsidRDefault="00B14636" w:rsidP="00BC411F">
            <w:pPr>
              <w:ind w:firstLine="360"/>
              <w:jc w:val="right"/>
            </w:pPr>
            <w:r>
              <w:rPr>
                <w:color w:val="000000"/>
                <w:sz w:val="18"/>
                <w:szCs w:val="18"/>
              </w:rPr>
              <w:t>20,054,000.00</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13,077.90</w:t>
            </w:r>
          </w:p>
        </w:tc>
        <w:tc>
          <w:tcPr>
            <w:tcW w:w="1559" w:type="dxa"/>
            <w:vAlign w:val="center"/>
          </w:tcPr>
          <w:p w:rsidR="00586B77" w:rsidRDefault="00B14636" w:rsidP="00BC411F">
            <w:pPr>
              <w:ind w:firstLine="360"/>
              <w:jc w:val="right"/>
            </w:pPr>
            <w:r>
              <w:rPr>
                <w:color w:val="000000"/>
                <w:sz w:val="18"/>
                <w:szCs w:val="18"/>
              </w:rPr>
              <w:t>1,102,833,251.88</w:t>
            </w:r>
          </w:p>
        </w:tc>
        <w:tc>
          <w:tcPr>
            <w:tcW w:w="1446" w:type="dxa"/>
            <w:vAlign w:val="center"/>
          </w:tcPr>
          <w:p w:rsidR="00586B77" w:rsidRDefault="00B14636" w:rsidP="00BC411F">
            <w:pPr>
              <w:ind w:firstLine="360"/>
              <w:jc w:val="right"/>
            </w:pPr>
            <w:r>
              <w:rPr>
                <w:color w:val="000000"/>
                <w:sz w:val="18"/>
                <w:szCs w:val="18"/>
              </w:rPr>
              <w:t>1,122,900,329.78</w:t>
            </w:r>
          </w:p>
        </w:tc>
      </w:tr>
      <w:tr w:rsidR="00CF392A">
        <w:tc>
          <w:tcPr>
            <w:tcW w:w="1740" w:type="dxa"/>
            <w:vAlign w:val="center"/>
          </w:tcPr>
          <w:p w:rsidR="00CF392A" w:rsidRDefault="00B14636">
            <w:pPr>
              <w:jc w:val="left"/>
            </w:pPr>
            <w:r>
              <w:rPr>
                <w:color w:val="000000"/>
                <w:sz w:val="18"/>
                <w:szCs w:val="18"/>
              </w:rPr>
              <w:t>应收证券清算款</w:t>
            </w:r>
          </w:p>
        </w:tc>
        <w:tc>
          <w:tcPr>
            <w:tcW w:w="1559" w:type="dxa"/>
            <w:vAlign w:val="center"/>
          </w:tcPr>
          <w:p w:rsidR="00586B77" w:rsidRDefault="00B14636" w:rsidP="00BC411F">
            <w:pPr>
              <w:ind w:firstLine="360"/>
              <w:jc w:val="right"/>
            </w:pPr>
            <w:r>
              <w:rPr>
                <w:color w:val="000000"/>
                <w:sz w:val="18"/>
                <w:szCs w:val="18"/>
              </w:rPr>
              <w:t>-</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w:t>
            </w:r>
          </w:p>
        </w:tc>
        <w:tc>
          <w:tcPr>
            <w:tcW w:w="1559" w:type="dxa"/>
            <w:vAlign w:val="center"/>
          </w:tcPr>
          <w:p w:rsidR="00586B77" w:rsidRDefault="00B14636" w:rsidP="00BC411F">
            <w:pPr>
              <w:ind w:firstLine="360"/>
              <w:jc w:val="right"/>
            </w:pPr>
            <w:r>
              <w:rPr>
                <w:color w:val="000000"/>
                <w:sz w:val="18"/>
                <w:szCs w:val="18"/>
              </w:rPr>
              <w:t>6,381,317.08</w:t>
            </w:r>
          </w:p>
        </w:tc>
        <w:tc>
          <w:tcPr>
            <w:tcW w:w="1446" w:type="dxa"/>
            <w:vAlign w:val="center"/>
          </w:tcPr>
          <w:p w:rsidR="00586B77" w:rsidRDefault="00B14636" w:rsidP="00BC411F">
            <w:pPr>
              <w:ind w:firstLine="360"/>
              <w:jc w:val="right"/>
            </w:pPr>
            <w:r>
              <w:rPr>
                <w:color w:val="000000"/>
                <w:sz w:val="18"/>
                <w:szCs w:val="18"/>
              </w:rPr>
              <w:t>6,381,317.08</w:t>
            </w:r>
          </w:p>
        </w:tc>
      </w:tr>
      <w:tr w:rsidR="00CF392A">
        <w:tc>
          <w:tcPr>
            <w:tcW w:w="1740" w:type="dxa"/>
            <w:vAlign w:val="center"/>
          </w:tcPr>
          <w:p w:rsidR="00CF392A" w:rsidRDefault="00B14636">
            <w:pPr>
              <w:jc w:val="left"/>
            </w:pPr>
            <w:r>
              <w:rPr>
                <w:color w:val="000000"/>
                <w:sz w:val="18"/>
                <w:szCs w:val="18"/>
              </w:rPr>
              <w:t>应收利息</w:t>
            </w:r>
          </w:p>
        </w:tc>
        <w:tc>
          <w:tcPr>
            <w:tcW w:w="1559" w:type="dxa"/>
            <w:vAlign w:val="center"/>
          </w:tcPr>
          <w:p w:rsidR="00586B77" w:rsidRDefault="00B14636" w:rsidP="00BC411F">
            <w:pPr>
              <w:ind w:firstLine="360"/>
              <w:jc w:val="right"/>
            </w:pPr>
            <w:r>
              <w:rPr>
                <w:color w:val="000000"/>
                <w:sz w:val="18"/>
                <w:szCs w:val="18"/>
              </w:rPr>
              <w:t>-</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w:t>
            </w:r>
          </w:p>
        </w:tc>
        <w:tc>
          <w:tcPr>
            <w:tcW w:w="1559" w:type="dxa"/>
            <w:vAlign w:val="center"/>
          </w:tcPr>
          <w:p w:rsidR="00586B77" w:rsidRDefault="00B14636" w:rsidP="00BC411F">
            <w:pPr>
              <w:ind w:firstLine="360"/>
              <w:jc w:val="right"/>
            </w:pPr>
            <w:r>
              <w:rPr>
                <w:color w:val="000000"/>
                <w:sz w:val="18"/>
                <w:szCs w:val="18"/>
              </w:rPr>
              <w:t>749,849.42</w:t>
            </w:r>
          </w:p>
        </w:tc>
        <w:tc>
          <w:tcPr>
            <w:tcW w:w="1446" w:type="dxa"/>
            <w:vAlign w:val="center"/>
          </w:tcPr>
          <w:p w:rsidR="00586B77" w:rsidRDefault="00B14636" w:rsidP="00BC411F">
            <w:pPr>
              <w:ind w:firstLine="360"/>
              <w:jc w:val="right"/>
            </w:pPr>
            <w:r>
              <w:rPr>
                <w:color w:val="000000"/>
                <w:sz w:val="18"/>
                <w:szCs w:val="18"/>
              </w:rPr>
              <w:t>749,849.42</w:t>
            </w:r>
          </w:p>
        </w:tc>
      </w:tr>
      <w:tr w:rsidR="00CF392A">
        <w:tc>
          <w:tcPr>
            <w:tcW w:w="1740" w:type="dxa"/>
            <w:vAlign w:val="center"/>
          </w:tcPr>
          <w:p w:rsidR="00CF392A" w:rsidRDefault="00B14636">
            <w:pPr>
              <w:jc w:val="left"/>
            </w:pPr>
            <w:r>
              <w:rPr>
                <w:color w:val="000000"/>
                <w:sz w:val="18"/>
                <w:szCs w:val="18"/>
              </w:rPr>
              <w:t>应收申购款</w:t>
            </w:r>
          </w:p>
        </w:tc>
        <w:tc>
          <w:tcPr>
            <w:tcW w:w="1559" w:type="dxa"/>
            <w:vAlign w:val="center"/>
          </w:tcPr>
          <w:p w:rsidR="00586B77" w:rsidRDefault="00B14636" w:rsidP="00BC411F">
            <w:pPr>
              <w:ind w:firstLine="360"/>
              <w:jc w:val="right"/>
            </w:pPr>
            <w:r>
              <w:rPr>
                <w:color w:val="000000"/>
                <w:sz w:val="18"/>
                <w:szCs w:val="18"/>
              </w:rPr>
              <w:t>99.40</w:t>
            </w:r>
          </w:p>
        </w:tc>
        <w:tc>
          <w:tcPr>
            <w:tcW w:w="1473" w:type="dxa"/>
            <w:vAlign w:val="center"/>
          </w:tcPr>
          <w:p w:rsidR="00586B77" w:rsidRDefault="00B14636" w:rsidP="00BC411F">
            <w:pPr>
              <w:ind w:firstLine="360"/>
              <w:jc w:val="right"/>
            </w:pPr>
            <w:r>
              <w:rPr>
                <w:color w:val="000000"/>
                <w:sz w:val="18"/>
                <w:szCs w:val="18"/>
              </w:rPr>
              <w:t>-</w:t>
            </w:r>
          </w:p>
        </w:tc>
        <w:tc>
          <w:tcPr>
            <w:tcW w:w="1221" w:type="dxa"/>
            <w:vAlign w:val="center"/>
          </w:tcPr>
          <w:p w:rsidR="00586B77" w:rsidRDefault="00B14636" w:rsidP="00BC411F">
            <w:pPr>
              <w:ind w:firstLine="360"/>
              <w:jc w:val="right"/>
            </w:pPr>
            <w:r>
              <w:rPr>
                <w:color w:val="000000"/>
                <w:sz w:val="18"/>
                <w:szCs w:val="18"/>
              </w:rPr>
              <w:t>-</w:t>
            </w:r>
          </w:p>
        </w:tc>
        <w:tc>
          <w:tcPr>
            <w:tcW w:w="1559" w:type="dxa"/>
            <w:vAlign w:val="center"/>
          </w:tcPr>
          <w:p w:rsidR="00586B77" w:rsidRDefault="00B14636" w:rsidP="00BC411F">
            <w:pPr>
              <w:ind w:firstLine="360"/>
              <w:jc w:val="right"/>
            </w:pPr>
            <w:r>
              <w:rPr>
                <w:color w:val="000000"/>
                <w:sz w:val="18"/>
                <w:szCs w:val="18"/>
              </w:rPr>
              <w:t>1,646,582.19</w:t>
            </w:r>
          </w:p>
        </w:tc>
        <w:tc>
          <w:tcPr>
            <w:tcW w:w="1446" w:type="dxa"/>
            <w:vAlign w:val="center"/>
          </w:tcPr>
          <w:p w:rsidR="00586B77" w:rsidRDefault="00B14636" w:rsidP="00BC411F">
            <w:pPr>
              <w:ind w:firstLine="360"/>
              <w:jc w:val="right"/>
            </w:pPr>
            <w:r>
              <w:rPr>
                <w:color w:val="000000"/>
                <w:sz w:val="18"/>
                <w:szCs w:val="18"/>
              </w:rPr>
              <w:t>1,646,681.59</w:t>
            </w:r>
          </w:p>
        </w:tc>
      </w:tr>
      <w:tr w:rsidR="00905ED0" w:rsidRPr="007431CB" w:rsidTr="00A653FA">
        <w:trPr>
          <w:trHeight w:val="280"/>
        </w:trPr>
        <w:tc>
          <w:tcPr>
            <w:tcW w:w="1740" w:type="dxa"/>
            <w:vAlign w:val="center"/>
          </w:tcPr>
          <w:p w:rsidR="00586B77" w:rsidRDefault="00905ED0" w:rsidP="00BC411F">
            <w:pPr>
              <w:spacing w:before="29" w:line="288" w:lineRule="auto"/>
              <w:ind w:firstLine="361"/>
              <w:rPr>
                <w:b/>
                <w:color w:val="000000"/>
                <w:sz w:val="18"/>
                <w:szCs w:val="18"/>
              </w:rPr>
            </w:pPr>
            <w:r w:rsidRPr="00AB5521">
              <w:rPr>
                <w:b/>
                <w:color w:val="000000"/>
                <w:sz w:val="18"/>
                <w:szCs w:val="18"/>
              </w:rPr>
              <w:t>资产总计</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68,372,857.77</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13,077.90</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1,111,611,000.57</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1,179,996,936.24</w:t>
            </w:r>
          </w:p>
        </w:tc>
      </w:tr>
      <w:tr w:rsidR="00905ED0" w:rsidRPr="007431CB" w:rsidTr="00A653FA">
        <w:trPr>
          <w:trHeight w:val="280"/>
        </w:trPr>
        <w:tc>
          <w:tcPr>
            <w:tcW w:w="1740" w:type="dxa"/>
            <w:vAlign w:val="center"/>
          </w:tcPr>
          <w:p w:rsidR="00905ED0" w:rsidRPr="00BC411F" w:rsidRDefault="00586B77" w:rsidP="0048308E">
            <w:pPr>
              <w:spacing w:before="29" w:line="288" w:lineRule="auto"/>
              <w:rPr>
                <w:b/>
                <w:color w:val="000000"/>
                <w:sz w:val="18"/>
                <w:szCs w:val="18"/>
              </w:rPr>
            </w:pPr>
            <w:r w:rsidRPr="00BC411F">
              <w:rPr>
                <w:rFonts w:hint="eastAsia"/>
                <w:b/>
                <w:color w:val="000000"/>
                <w:sz w:val="18"/>
                <w:szCs w:val="18"/>
              </w:rPr>
              <w:t>负债</w:t>
            </w:r>
          </w:p>
        </w:tc>
        <w:tc>
          <w:tcPr>
            <w:tcW w:w="1559" w:type="dxa"/>
            <w:vAlign w:val="center"/>
          </w:tcPr>
          <w:p w:rsidR="00586B77" w:rsidRPr="00BC411F" w:rsidRDefault="00586B77">
            <w:pPr>
              <w:spacing w:before="29" w:line="288" w:lineRule="auto"/>
              <w:jc w:val="right"/>
              <w:rPr>
                <w:b/>
                <w:color w:val="000000"/>
                <w:sz w:val="18"/>
                <w:szCs w:val="18"/>
              </w:rPr>
            </w:pPr>
          </w:p>
        </w:tc>
        <w:tc>
          <w:tcPr>
            <w:tcW w:w="1473" w:type="dxa"/>
            <w:vAlign w:val="center"/>
          </w:tcPr>
          <w:p w:rsidR="00586B77" w:rsidRPr="00BC411F" w:rsidRDefault="00586B77">
            <w:pPr>
              <w:spacing w:before="29" w:line="288" w:lineRule="auto"/>
              <w:jc w:val="right"/>
              <w:rPr>
                <w:b/>
                <w:color w:val="000000"/>
                <w:sz w:val="18"/>
                <w:szCs w:val="18"/>
              </w:rPr>
            </w:pPr>
          </w:p>
        </w:tc>
        <w:tc>
          <w:tcPr>
            <w:tcW w:w="1221" w:type="dxa"/>
            <w:vAlign w:val="center"/>
          </w:tcPr>
          <w:p w:rsidR="00586B77" w:rsidRPr="00BC411F" w:rsidRDefault="00586B77">
            <w:pPr>
              <w:spacing w:before="29" w:line="288" w:lineRule="auto"/>
              <w:jc w:val="right"/>
              <w:rPr>
                <w:b/>
                <w:color w:val="000000"/>
                <w:sz w:val="18"/>
                <w:szCs w:val="18"/>
              </w:rPr>
            </w:pPr>
          </w:p>
        </w:tc>
        <w:tc>
          <w:tcPr>
            <w:tcW w:w="1559" w:type="dxa"/>
            <w:vAlign w:val="center"/>
          </w:tcPr>
          <w:p w:rsidR="00586B77" w:rsidRPr="00BC411F" w:rsidRDefault="00586B77">
            <w:pPr>
              <w:spacing w:before="29" w:line="288" w:lineRule="auto"/>
              <w:jc w:val="right"/>
              <w:rPr>
                <w:b/>
                <w:color w:val="000000"/>
                <w:sz w:val="18"/>
                <w:szCs w:val="18"/>
              </w:rPr>
            </w:pPr>
          </w:p>
        </w:tc>
        <w:tc>
          <w:tcPr>
            <w:tcW w:w="1446" w:type="dxa"/>
            <w:vAlign w:val="center"/>
          </w:tcPr>
          <w:p w:rsidR="00586B77" w:rsidRPr="00BC411F" w:rsidRDefault="00586B77">
            <w:pPr>
              <w:spacing w:before="29" w:line="288" w:lineRule="auto"/>
              <w:jc w:val="right"/>
              <w:rPr>
                <w:b/>
                <w:color w:val="000000"/>
                <w:sz w:val="18"/>
                <w:szCs w:val="18"/>
              </w:rPr>
            </w:pPr>
          </w:p>
        </w:tc>
      </w:tr>
      <w:tr w:rsidR="00CF392A">
        <w:tc>
          <w:tcPr>
            <w:tcW w:w="1740" w:type="dxa"/>
            <w:vAlign w:val="center"/>
          </w:tcPr>
          <w:p w:rsidR="00CF392A" w:rsidRDefault="00B14636">
            <w:pPr>
              <w:jc w:val="left"/>
            </w:pPr>
            <w:r>
              <w:rPr>
                <w:color w:val="000000"/>
                <w:sz w:val="18"/>
                <w:szCs w:val="18"/>
              </w:rPr>
              <w:t>应付赎回款</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19,759,834.55</w:t>
            </w:r>
          </w:p>
        </w:tc>
        <w:tc>
          <w:tcPr>
            <w:tcW w:w="1446" w:type="dxa"/>
            <w:vAlign w:val="center"/>
          </w:tcPr>
          <w:p w:rsidR="00586B77" w:rsidRDefault="00B14636" w:rsidP="00BC411F">
            <w:pPr>
              <w:jc w:val="right"/>
            </w:pPr>
            <w:r>
              <w:rPr>
                <w:color w:val="000000"/>
                <w:sz w:val="18"/>
                <w:szCs w:val="18"/>
              </w:rPr>
              <w:t>19,759,834.55</w:t>
            </w:r>
          </w:p>
        </w:tc>
      </w:tr>
      <w:tr w:rsidR="00CF392A">
        <w:tc>
          <w:tcPr>
            <w:tcW w:w="1740" w:type="dxa"/>
            <w:vAlign w:val="center"/>
          </w:tcPr>
          <w:p w:rsidR="00CF392A" w:rsidRDefault="00B14636">
            <w:pPr>
              <w:jc w:val="left"/>
            </w:pPr>
            <w:r>
              <w:rPr>
                <w:color w:val="000000"/>
                <w:sz w:val="18"/>
                <w:szCs w:val="18"/>
              </w:rPr>
              <w:t>应付管理人报酬</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38,457.53</w:t>
            </w:r>
          </w:p>
        </w:tc>
        <w:tc>
          <w:tcPr>
            <w:tcW w:w="1446" w:type="dxa"/>
            <w:vAlign w:val="center"/>
          </w:tcPr>
          <w:p w:rsidR="00586B77" w:rsidRDefault="00B14636" w:rsidP="00BC411F">
            <w:pPr>
              <w:jc w:val="right"/>
            </w:pPr>
            <w:r>
              <w:rPr>
                <w:color w:val="000000"/>
                <w:sz w:val="18"/>
                <w:szCs w:val="18"/>
              </w:rPr>
              <w:t>38,457.53</w:t>
            </w:r>
          </w:p>
        </w:tc>
      </w:tr>
      <w:tr w:rsidR="00CF392A">
        <w:tc>
          <w:tcPr>
            <w:tcW w:w="1740" w:type="dxa"/>
            <w:vAlign w:val="center"/>
          </w:tcPr>
          <w:p w:rsidR="00CF392A" w:rsidRDefault="00B14636">
            <w:pPr>
              <w:jc w:val="left"/>
            </w:pPr>
            <w:r>
              <w:rPr>
                <w:color w:val="000000"/>
                <w:sz w:val="18"/>
                <w:szCs w:val="18"/>
              </w:rPr>
              <w:t>应付托管费</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7,691.51</w:t>
            </w:r>
          </w:p>
        </w:tc>
        <w:tc>
          <w:tcPr>
            <w:tcW w:w="1446" w:type="dxa"/>
            <w:vAlign w:val="center"/>
          </w:tcPr>
          <w:p w:rsidR="00586B77" w:rsidRDefault="00B14636" w:rsidP="00BC411F">
            <w:pPr>
              <w:jc w:val="right"/>
            </w:pPr>
            <w:r>
              <w:rPr>
                <w:color w:val="000000"/>
                <w:sz w:val="18"/>
                <w:szCs w:val="18"/>
              </w:rPr>
              <w:t>7,691.51</w:t>
            </w:r>
          </w:p>
        </w:tc>
      </w:tr>
      <w:tr w:rsidR="00CF392A">
        <w:tc>
          <w:tcPr>
            <w:tcW w:w="1740" w:type="dxa"/>
            <w:vAlign w:val="center"/>
          </w:tcPr>
          <w:p w:rsidR="00CF392A" w:rsidRDefault="00B14636">
            <w:pPr>
              <w:jc w:val="left"/>
            </w:pPr>
            <w:r>
              <w:rPr>
                <w:color w:val="000000"/>
                <w:sz w:val="18"/>
                <w:szCs w:val="18"/>
              </w:rPr>
              <w:t>应付交易费用</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660,536.17</w:t>
            </w:r>
          </w:p>
        </w:tc>
        <w:tc>
          <w:tcPr>
            <w:tcW w:w="1446" w:type="dxa"/>
            <w:vAlign w:val="center"/>
          </w:tcPr>
          <w:p w:rsidR="00586B77" w:rsidRDefault="00B14636" w:rsidP="00BC411F">
            <w:pPr>
              <w:jc w:val="right"/>
            </w:pPr>
            <w:r>
              <w:rPr>
                <w:color w:val="000000"/>
                <w:sz w:val="18"/>
                <w:szCs w:val="18"/>
              </w:rPr>
              <w:t>660,536.17</w:t>
            </w:r>
          </w:p>
        </w:tc>
      </w:tr>
      <w:tr w:rsidR="00CF392A">
        <w:tc>
          <w:tcPr>
            <w:tcW w:w="1740" w:type="dxa"/>
            <w:vAlign w:val="center"/>
          </w:tcPr>
          <w:p w:rsidR="00CF392A" w:rsidRDefault="00B14636">
            <w:pPr>
              <w:jc w:val="left"/>
            </w:pPr>
            <w:r>
              <w:rPr>
                <w:color w:val="000000"/>
                <w:sz w:val="18"/>
                <w:szCs w:val="18"/>
              </w:rPr>
              <w:t>其他负债</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187,838.86</w:t>
            </w:r>
          </w:p>
        </w:tc>
        <w:tc>
          <w:tcPr>
            <w:tcW w:w="1446" w:type="dxa"/>
            <w:vAlign w:val="center"/>
          </w:tcPr>
          <w:p w:rsidR="00586B77" w:rsidRDefault="00B14636" w:rsidP="00BC411F">
            <w:pPr>
              <w:jc w:val="right"/>
            </w:pPr>
            <w:r>
              <w:rPr>
                <w:color w:val="000000"/>
                <w:sz w:val="18"/>
                <w:szCs w:val="18"/>
              </w:rPr>
              <w:t>187,838.86</w:t>
            </w:r>
          </w:p>
        </w:tc>
      </w:tr>
      <w:tr w:rsidR="00905ED0" w:rsidRPr="007431CB" w:rsidTr="00A653FA">
        <w:trPr>
          <w:trHeight w:val="280"/>
        </w:trPr>
        <w:tc>
          <w:tcPr>
            <w:tcW w:w="1740" w:type="dxa"/>
            <w:vAlign w:val="center"/>
          </w:tcPr>
          <w:p w:rsidR="00586B77" w:rsidRPr="00BC411F" w:rsidRDefault="00586B77" w:rsidP="00BC411F">
            <w:pPr>
              <w:spacing w:before="29" w:line="288" w:lineRule="auto"/>
              <w:rPr>
                <w:b/>
                <w:color w:val="000000"/>
                <w:sz w:val="18"/>
                <w:szCs w:val="18"/>
              </w:rPr>
            </w:pPr>
            <w:r w:rsidRPr="00BC411F">
              <w:rPr>
                <w:rFonts w:hint="eastAsia"/>
                <w:b/>
                <w:color w:val="000000"/>
                <w:sz w:val="18"/>
                <w:szCs w:val="18"/>
              </w:rPr>
              <w:t>负债总计</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20,654,358.62</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20,654,358.62</w:t>
            </w:r>
          </w:p>
        </w:tc>
      </w:tr>
      <w:tr w:rsidR="00905ED0" w:rsidRPr="007431CB" w:rsidTr="00A653FA">
        <w:trPr>
          <w:trHeight w:val="280"/>
        </w:trPr>
        <w:tc>
          <w:tcPr>
            <w:tcW w:w="1740" w:type="dxa"/>
            <w:vAlign w:val="center"/>
          </w:tcPr>
          <w:p w:rsidR="00586B77" w:rsidRPr="00BC411F" w:rsidRDefault="00586B77" w:rsidP="00BC411F">
            <w:pPr>
              <w:spacing w:before="29" w:line="288" w:lineRule="auto"/>
              <w:rPr>
                <w:b/>
                <w:color w:val="000000"/>
                <w:sz w:val="18"/>
                <w:szCs w:val="18"/>
              </w:rPr>
            </w:pPr>
            <w:r w:rsidRPr="00BC411F">
              <w:rPr>
                <w:rFonts w:hint="eastAsia"/>
                <w:b/>
                <w:color w:val="000000"/>
                <w:sz w:val="18"/>
                <w:szCs w:val="18"/>
              </w:rPr>
              <w:t>利率敏感度缺口</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68,372,857.77</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13,077.90</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1,090,956,641.95</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1,159,342,577.62</w:t>
            </w:r>
          </w:p>
        </w:tc>
      </w:tr>
      <w:tr w:rsidR="00905ED0" w:rsidRPr="008D7748" w:rsidTr="00A653FA">
        <w:trPr>
          <w:trHeight w:val="280"/>
        </w:trPr>
        <w:tc>
          <w:tcPr>
            <w:tcW w:w="1740" w:type="dxa"/>
            <w:vAlign w:val="center"/>
          </w:tcPr>
          <w:p w:rsidR="00905ED0" w:rsidRPr="008D7748" w:rsidRDefault="00905ED0" w:rsidP="0048308E">
            <w:pPr>
              <w:spacing w:before="29" w:line="288" w:lineRule="auto"/>
              <w:jc w:val="center"/>
              <w:rPr>
                <w:b/>
                <w:sz w:val="18"/>
                <w:szCs w:val="18"/>
              </w:rPr>
            </w:pPr>
            <w:r w:rsidRPr="008D7748">
              <w:rPr>
                <w:b/>
                <w:sz w:val="18"/>
                <w:szCs w:val="18"/>
              </w:rPr>
              <w:t>上年度末</w:t>
            </w:r>
          </w:p>
          <w:p w:rsidR="00905ED0" w:rsidRPr="008D7748" w:rsidRDefault="00905ED0" w:rsidP="0048308E">
            <w:pPr>
              <w:spacing w:before="29" w:line="288" w:lineRule="auto"/>
              <w:jc w:val="center"/>
              <w:rPr>
                <w:b/>
                <w:color w:val="000000"/>
                <w:sz w:val="18"/>
                <w:szCs w:val="18"/>
              </w:rPr>
            </w:pPr>
            <w:r w:rsidRPr="008D7748">
              <w:rPr>
                <w:b/>
                <w:sz w:val="18"/>
                <w:szCs w:val="18"/>
              </w:rPr>
              <w:t>2014</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rsidR="00905ED0" w:rsidRPr="008D7748" w:rsidRDefault="00905ED0" w:rsidP="0048308E">
            <w:pPr>
              <w:spacing w:before="29" w:line="288" w:lineRule="auto"/>
              <w:jc w:val="right"/>
              <w:rPr>
                <w:color w:val="000000"/>
                <w:sz w:val="18"/>
                <w:szCs w:val="18"/>
              </w:rPr>
            </w:pPr>
          </w:p>
        </w:tc>
        <w:tc>
          <w:tcPr>
            <w:tcW w:w="1473" w:type="dxa"/>
            <w:vAlign w:val="center"/>
          </w:tcPr>
          <w:p w:rsidR="00905ED0" w:rsidRPr="008D7748" w:rsidRDefault="00905ED0" w:rsidP="0048308E">
            <w:pPr>
              <w:spacing w:before="29" w:line="288" w:lineRule="auto"/>
              <w:jc w:val="right"/>
              <w:rPr>
                <w:b/>
                <w:color w:val="000000"/>
                <w:sz w:val="18"/>
                <w:szCs w:val="18"/>
              </w:rPr>
            </w:pPr>
          </w:p>
        </w:tc>
        <w:tc>
          <w:tcPr>
            <w:tcW w:w="1221" w:type="dxa"/>
            <w:vAlign w:val="center"/>
          </w:tcPr>
          <w:p w:rsidR="00905ED0" w:rsidRPr="008D7748" w:rsidRDefault="00905ED0" w:rsidP="0048308E">
            <w:pPr>
              <w:spacing w:before="29" w:line="288" w:lineRule="auto"/>
              <w:jc w:val="right"/>
              <w:rPr>
                <w:b/>
                <w:color w:val="000000"/>
                <w:sz w:val="18"/>
                <w:szCs w:val="18"/>
              </w:rPr>
            </w:pPr>
          </w:p>
        </w:tc>
        <w:tc>
          <w:tcPr>
            <w:tcW w:w="1559" w:type="dxa"/>
            <w:vAlign w:val="center"/>
          </w:tcPr>
          <w:p w:rsidR="00905ED0" w:rsidRPr="008D7748" w:rsidRDefault="00905ED0" w:rsidP="0048308E">
            <w:pPr>
              <w:spacing w:before="29" w:line="288" w:lineRule="auto"/>
              <w:jc w:val="right"/>
              <w:rPr>
                <w:b/>
                <w:color w:val="000000"/>
                <w:sz w:val="18"/>
                <w:szCs w:val="18"/>
              </w:rPr>
            </w:pPr>
          </w:p>
        </w:tc>
        <w:tc>
          <w:tcPr>
            <w:tcW w:w="1446" w:type="dxa"/>
            <w:vAlign w:val="center"/>
          </w:tcPr>
          <w:p w:rsidR="00905ED0" w:rsidRPr="008D7748" w:rsidRDefault="00905ED0" w:rsidP="0048308E">
            <w:pPr>
              <w:spacing w:before="29" w:line="288" w:lineRule="auto"/>
              <w:jc w:val="right"/>
              <w:rPr>
                <w:b/>
                <w:color w:val="000000"/>
                <w:sz w:val="18"/>
                <w:szCs w:val="18"/>
              </w:rPr>
            </w:pPr>
          </w:p>
        </w:tc>
      </w:tr>
      <w:tr w:rsidR="00CF392A">
        <w:tc>
          <w:tcPr>
            <w:tcW w:w="1740" w:type="dxa"/>
            <w:vAlign w:val="center"/>
          </w:tcPr>
          <w:p w:rsidR="00CF392A" w:rsidRDefault="00B14636">
            <w:pPr>
              <w:jc w:val="left"/>
            </w:pPr>
            <w:r>
              <w:rPr>
                <w:color w:val="000000"/>
                <w:sz w:val="18"/>
                <w:szCs w:val="18"/>
              </w:rPr>
              <w:t>银行存款</w:t>
            </w:r>
          </w:p>
        </w:tc>
        <w:tc>
          <w:tcPr>
            <w:tcW w:w="1559" w:type="dxa"/>
            <w:vAlign w:val="center"/>
          </w:tcPr>
          <w:p w:rsidR="00586B77" w:rsidRDefault="00B14636" w:rsidP="00BC411F">
            <w:pPr>
              <w:jc w:val="right"/>
            </w:pPr>
            <w:r>
              <w:rPr>
                <w:color w:val="000000"/>
                <w:sz w:val="18"/>
                <w:szCs w:val="18"/>
              </w:rPr>
              <w:t>75,691,101.71</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w:t>
            </w:r>
          </w:p>
        </w:tc>
        <w:tc>
          <w:tcPr>
            <w:tcW w:w="1446" w:type="dxa"/>
            <w:vAlign w:val="center"/>
          </w:tcPr>
          <w:p w:rsidR="00586B77" w:rsidRDefault="00B14636" w:rsidP="00BC411F">
            <w:pPr>
              <w:jc w:val="right"/>
            </w:pPr>
            <w:r>
              <w:rPr>
                <w:color w:val="000000"/>
                <w:sz w:val="18"/>
                <w:szCs w:val="18"/>
              </w:rPr>
              <w:t>75,691,101.71</w:t>
            </w:r>
          </w:p>
        </w:tc>
      </w:tr>
      <w:tr w:rsidR="00CF392A">
        <w:tc>
          <w:tcPr>
            <w:tcW w:w="1740" w:type="dxa"/>
            <w:vAlign w:val="center"/>
          </w:tcPr>
          <w:p w:rsidR="00CF392A" w:rsidRDefault="00B14636">
            <w:pPr>
              <w:jc w:val="left"/>
            </w:pPr>
            <w:r>
              <w:rPr>
                <w:color w:val="000000"/>
                <w:sz w:val="18"/>
                <w:szCs w:val="18"/>
              </w:rPr>
              <w:t>存出保证金</w:t>
            </w:r>
          </w:p>
        </w:tc>
        <w:tc>
          <w:tcPr>
            <w:tcW w:w="1559" w:type="dxa"/>
            <w:vAlign w:val="center"/>
          </w:tcPr>
          <w:p w:rsidR="00586B77" w:rsidRDefault="00B14636" w:rsidP="00BC411F">
            <w:pPr>
              <w:jc w:val="right"/>
            </w:pPr>
            <w:r>
              <w:rPr>
                <w:color w:val="000000"/>
                <w:sz w:val="18"/>
                <w:szCs w:val="18"/>
              </w:rPr>
              <w:t>105,562.56</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w:t>
            </w:r>
          </w:p>
        </w:tc>
        <w:tc>
          <w:tcPr>
            <w:tcW w:w="1446" w:type="dxa"/>
            <w:vAlign w:val="center"/>
          </w:tcPr>
          <w:p w:rsidR="00586B77" w:rsidRDefault="00B14636" w:rsidP="00BC411F">
            <w:pPr>
              <w:jc w:val="right"/>
            </w:pPr>
            <w:r>
              <w:rPr>
                <w:color w:val="000000"/>
                <w:sz w:val="18"/>
                <w:szCs w:val="18"/>
              </w:rPr>
              <w:t>105,562.56</w:t>
            </w:r>
          </w:p>
        </w:tc>
      </w:tr>
      <w:tr w:rsidR="00CF392A">
        <w:tc>
          <w:tcPr>
            <w:tcW w:w="1740" w:type="dxa"/>
            <w:vAlign w:val="center"/>
          </w:tcPr>
          <w:p w:rsidR="00CF392A" w:rsidRDefault="00B14636">
            <w:pPr>
              <w:jc w:val="left"/>
            </w:pPr>
            <w:r>
              <w:rPr>
                <w:color w:val="000000"/>
                <w:sz w:val="18"/>
                <w:szCs w:val="18"/>
              </w:rPr>
              <w:t>交易性金融资产</w:t>
            </w:r>
          </w:p>
        </w:tc>
        <w:tc>
          <w:tcPr>
            <w:tcW w:w="1559" w:type="dxa"/>
            <w:vAlign w:val="center"/>
          </w:tcPr>
          <w:p w:rsidR="00586B77" w:rsidRDefault="00B14636" w:rsidP="00BC411F">
            <w:pPr>
              <w:jc w:val="right"/>
            </w:pPr>
            <w:r>
              <w:rPr>
                <w:color w:val="000000"/>
                <w:sz w:val="18"/>
                <w:szCs w:val="18"/>
              </w:rPr>
              <w:t>60,058,000.00</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1,930,989,239.22</w:t>
            </w:r>
          </w:p>
        </w:tc>
        <w:tc>
          <w:tcPr>
            <w:tcW w:w="1446" w:type="dxa"/>
            <w:vAlign w:val="center"/>
          </w:tcPr>
          <w:p w:rsidR="00586B77" w:rsidRDefault="00B14636" w:rsidP="00BC411F">
            <w:pPr>
              <w:jc w:val="right"/>
            </w:pPr>
            <w:r>
              <w:rPr>
                <w:color w:val="000000"/>
                <w:sz w:val="18"/>
                <w:szCs w:val="18"/>
              </w:rPr>
              <w:t>1,991,047,239.22</w:t>
            </w:r>
          </w:p>
        </w:tc>
      </w:tr>
      <w:tr w:rsidR="00CF392A">
        <w:tc>
          <w:tcPr>
            <w:tcW w:w="1740" w:type="dxa"/>
            <w:vAlign w:val="center"/>
          </w:tcPr>
          <w:p w:rsidR="00CF392A" w:rsidRDefault="00B14636">
            <w:pPr>
              <w:jc w:val="left"/>
            </w:pPr>
            <w:r>
              <w:rPr>
                <w:color w:val="000000"/>
                <w:sz w:val="18"/>
                <w:szCs w:val="18"/>
              </w:rPr>
              <w:t>应收证券清算款</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32,274,563.50</w:t>
            </w:r>
          </w:p>
        </w:tc>
        <w:tc>
          <w:tcPr>
            <w:tcW w:w="1446" w:type="dxa"/>
            <w:vAlign w:val="center"/>
          </w:tcPr>
          <w:p w:rsidR="00586B77" w:rsidRDefault="00B14636" w:rsidP="00BC411F">
            <w:pPr>
              <w:jc w:val="right"/>
            </w:pPr>
            <w:r>
              <w:rPr>
                <w:color w:val="000000"/>
                <w:sz w:val="18"/>
                <w:szCs w:val="18"/>
              </w:rPr>
              <w:t>32,274,563.50</w:t>
            </w:r>
          </w:p>
        </w:tc>
      </w:tr>
      <w:tr w:rsidR="00CF392A">
        <w:tc>
          <w:tcPr>
            <w:tcW w:w="1740" w:type="dxa"/>
            <w:vAlign w:val="center"/>
          </w:tcPr>
          <w:p w:rsidR="00CF392A" w:rsidRDefault="00B14636">
            <w:pPr>
              <w:jc w:val="left"/>
            </w:pPr>
            <w:r>
              <w:rPr>
                <w:color w:val="000000"/>
                <w:sz w:val="18"/>
                <w:szCs w:val="18"/>
              </w:rPr>
              <w:t>应收利息</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1,791,722.05</w:t>
            </w:r>
          </w:p>
        </w:tc>
        <w:tc>
          <w:tcPr>
            <w:tcW w:w="1446" w:type="dxa"/>
            <w:vAlign w:val="center"/>
          </w:tcPr>
          <w:p w:rsidR="00586B77" w:rsidRDefault="00B14636" w:rsidP="00BC411F">
            <w:pPr>
              <w:jc w:val="right"/>
            </w:pPr>
            <w:r>
              <w:rPr>
                <w:color w:val="000000"/>
                <w:sz w:val="18"/>
                <w:szCs w:val="18"/>
              </w:rPr>
              <w:t>1,791,722.05</w:t>
            </w:r>
          </w:p>
        </w:tc>
      </w:tr>
      <w:tr w:rsidR="00CF392A">
        <w:tc>
          <w:tcPr>
            <w:tcW w:w="1740" w:type="dxa"/>
            <w:vAlign w:val="center"/>
          </w:tcPr>
          <w:p w:rsidR="00CF392A" w:rsidRDefault="00B14636">
            <w:pPr>
              <w:jc w:val="left"/>
            </w:pPr>
            <w:r>
              <w:rPr>
                <w:color w:val="000000"/>
                <w:sz w:val="18"/>
                <w:szCs w:val="18"/>
              </w:rPr>
              <w:t>应收申购款</w:t>
            </w:r>
          </w:p>
        </w:tc>
        <w:tc>
          <w:tcPr>
            <w:tcW w:w="1559" w:type="dxa"/>
            <w:vAlign w:val="center"/>
          </w:tcPr>
          <w:p w:rsidR="00586B77" w:rsidRDefault="00B14636" w:rsidP="00BC411F">
            <w:pPr>
              <w:jc w:val="right"/>
            </w:pPr>
            <w:r>
              <w:rPr>
                <w:color w:val="000000"/>
                <w:sz w:val="18"/>
                <w:szCs w:val="18"/>
              </w:rPr>
              <w:t>114,533.16</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6,542,167.90</w:t>
            </w:r>
          </w:p>
        </w:tc>
        <w:tc>
          <w:tcPr>
            <w:tcW w:w="1446" w:type="dxa"/>
            <w:vAlign w:val="center"/>
          </w:tcPr>
          <w:p w:rsidR="00586B77" w:rsidRDefault="00B14636" w:rsidP="00BC411F">
            <w:pPr>
              <w:jc w:val="right"/>
            </w:pPr>
            <w:r>
              <w:rPr>
                <w:color w:val="000000"/>
                <w:sz w:val="18"/>
                <w:szCs w:val="18"/>
              </w:rPr>
              <w:t>6,656,701.06</w:t>
            </w:r>
          </w:p>
        </w:tc>
      </w:tr>
      <w:tr w:rsidR="00905ED0" w:rsidRPr="007431CB" w:rsidTr="00BC411F">
        <w:trPr>
          <w:trHeight w:val="267"/>
        </w:trPr>
        <w:tc>
          <w:tcPr>
            <w:tcW w:w="1740" w:type="dxa"/>
            <w:vAlign w:val="center"/>
          </w:tcPr>
          <w:p w:rsidR="00586B77" w:rsidRDefault="00905ED0" w:rsidP="00BC411F">
            <w:pPr>
              <w:spacing w:before="29" w:line="288" w:lineRule="auto"/>
              <w:rPr>
                <w:b/>
                <w:color w:val="000000"/>
                <w:sz w:val="18"/>
                <w:szCs w:val="18"/>
              </w:rPr>
            </w:pPr>
            <w:r w:rsidRPr="00AB5521">
              <w:rPr>
                <w:b/>
                <w:color w:val="000000"/>
                <w:sz w:val="18"/>
                <w:szCs w:val="18"/>
              </w:rPr>
              <w:t>资产总计</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135,969,197.43</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1,971,597,692.67</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2,107,566,890.10</w:t>
            </w:r>
          </w:p>
        </w:tc>
      </w:tr>
      <w:tr w:rsidR="00905ED0" w:rsidRPr="007431CB" w:rsidTr="00A653FA">
        <w:trPr>
          <w:trHeight w:val="280"/>
        </w:trPr>
        <w:tc>
          <w:tcPr>
            <w:tcW w:w="1740" w:type="dxa"/>
            <w:vAlign w:val="center"/>
          </w:tcPr>
          <w:p w:rsidR="00905ED0" w:rsidRPr="00BC411F" w:rsidRDefault="00586B77" w:rsidP="0048308E">
            <w:pPr>
              <w:spacing w:before="29" w:line="288" w:lineRule="auto"/>
              <w:rPr>
                <w:b/>
                <w:color w:val="000000"/>
                <w:sz w:val="18"/>
                <w:szCs w:val="18"/>
              </w:rPr>
            </w:pPr>
            <w:r w:rsidRPr="00BC411F">
              <w:rPr>
                <w:rFonts w:hint="eastAsia"/>
                <w:b/>
                <w:color w:val="000000"/>
                <w:sz w:val="18"/>
                <w:szCs w:val="18"/>
              </w:rPr>
              <w:t>负债</w:t>
            </w:r>
          </w:p>
        </w:tc>
        <w:tc>
          <w:tcPr>
            <w:tcW w:w="1559" w:type="dxa"/>
            <w:vAlign w:val="center"/>
          </w:tcPr>
          <w:p w:rsidR="00586B77" w:rsidRPr="00BC411F" w:rsidRDefault="00586B77">
            <w:pPr>
              <w:spacing w:before="29" w:line="288" w:lineRule="auto"/>
              <w:jc w:val="right"/>
              <w:rPr>
                <w:b/>
                <w:color w:val="000000"/>
                <w:sz w:val="18"/>
                <w:szCs w:val="18"/>
              </w:rPr>
            </w:pPr>
          </w:p>
        </w:tc>
        <w:tc>
          <w:tcPr>
            <w:tcW w:w="1473" w:type="dxa"/>
            <w:vAlign w:val="center"/>
          </w:tcPr>
          <w:p w:rsidR="00586B77" w:rsidRPr="00BC411F" w:rsidRDefault="00586B77">
            <w:pPr>
              <w:spacing w:before="29" w:line="288" w:lineRule="auto"/>
              <w:jc w:val="right"/>
              <w:rPr>
                <w:b/>
                <w:color w:val="000000"/>
                <w:sz w:val="18"/>
                <w:szCs w:val="18"/>
              </w:rPr>
            </w:pPr>
          </w:p>
        </w:tc>
        <w:tc>
          <w:tcPr>
            <w:tcW w:w="1221" w:type="dxa"/>
            <w:vAlign w:val="center"/>
          </w:tcPr>
          <w:p w:rsidR="00586B77" w:rsidRPr="00BC411F" w:rsidRDefault="00586B77">
            <w:pPr>
              <w:spacing w:before="29" w:line="288" w:lineRule="auto"/>
              <w:jc w:val="right"/>
              <w:rPr>
                <w:b/>
                <w:color w:val="000000"/>
                <w:sz w:val="18"/>
                <w:szCs w:val="18"/>
              </w:rPr>
            </w:pPr>
          </w:p>
        </w:tc>
        <w:tc>
          <w:tcPr>
            <w:tcW w:w="1559" w:type="dxa"/>
            <w:vAlign w:val="center"/>
          </w:tcPr>
          <w:p w:rsidR="00586B77" w:rsidRPr="00BC411F" w:rsidRDefault="00586B77">
            <w:pPr>
              <w:spacing w:before="29" w:line="288" w:lineRule="auto"/>
              <w:jc w:val="right"/>
              <w:rPr>
                <w:b/>
                <w:color w:val="000000"/>
                <w:sz w:val="18"/>
                <w:szCs w:val="18"/>
              </w:rPr>
            </w:pPr>
          </w:p>
        </w:tc>
        <w:tc>
          <w:tcPr>
            <w:tcW w:w="1446" w:type="dxa"/>
            <w:vAlign w:val="center"/>
          </w:tcPr>
          <w:p w:rsidR="00586B77" w:rsidRPr="00BC411F" w:rsidRDefault="00586B77">
            <w:pPr>
              <w:spacing w:before="29" w:line="288" w:lineRule="auto"/>
              <w:jc w:val="right"/>
              <w:rPr>
                <w:b/>
                <w:color w:val="000000"/>
                <w:sz w:val="18"/>
                <w:szCs w:val="18"/>
              </w:rPr>
            </w:pPr>
          </w:p>
        </w:tc>
      </w:tr>
      <w:tr w:rsidR="00CF392A">
        <w:tc>
          <w:tcPr>
            <w:tcW w:w="1740" w:type="dxa"/>
            <w:vAlign w:val="center"/>
          </w:tcPr>
          <w:p w:rsidR="00CF392A" w:rsidRDefault="00B14636">
            <w:pPr>
              <w:jc w:val="left"/>
            </w:pPr>
            <w:r>
              <w:rPr>
                <w:color w:val="000000"/>
                <w:sz w:val="18"/>
                <w:szCs w:val="18"/>
              </w:rPr>
              <w:t>应付赎回款</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70,937,791.26</w:t>
            </w:r>
          </w:p>
        </w:tc>
        <w:tc>
          <w:tcPr>
            <w:tcW w:w="1446" w:type="dxa"/>
            <w:vAlign w:val="center"/>
          </w:tcPr>
          <w:p w:rsidR="00586B77" w:rsidRDefault="00B14636" w:rsidP="00BC411F">
            <w:pPr>
              <w:jc w:val="right"/>
            </w:pPr>
            <w:r>
              <w:rPr>
                <w:color w:val="000000"/>
                <w:sz w:val="18"/>
                <w:szCs w:val="18"/>
              </w:rPr>
              <w:t>70,937,791.26</w:t>
            </w:r>
          </w:p>
        </w:tc>
      </w:tr>
      <w:tr w:rsidR="00CF392A">
        <w:tc>
          <w:tcPr>
            <w:tcW w:w="1740" w:type="dxa"/>
            <w:vAlign w:val="center"/>
          </w:tcPr>
          <w:p w:rsidR="00CF392A" w:rsidRDefault="00B14636">
            <w:pPr>
              <w:jc w:val="left"/>
            </w:pPr>
            <w:r>
              <w:rPr>
                <w:color w:val="000000"/>
                <w:sz w:val="18"/>
                <w:szCs w:val="18"/>
              </w:rPr>
              <w:t>应付管理人报酬</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57,785.43</w:t>
            </w:r>
          </w:p>
        </w:tc>
        <w:tc>
          <w:tcPr>
            <w:tcW w:w="1446" w:type="dxa"/>
            <w:vAlign w:val="center"/>
          </w:tcPr>
          <w:p w:rsidR="00586B77" w:rsidRDefault="00B14636" w:rsidP="00BC411F">
            <w:pPr>
              <w:jc w:val="right"/>
            </w:pPr>
            <w:r>
              <w:rPr>
                <w:color w:val="000000"/>
                <w:sz w:val="18"/>
                <w:szCs w:val="18"/>
              </w:rPr>
              <w:t>57,785.43</w:t>
            </w:r>
          </w:p>
        </w:tc>
      </w:tr>
      <w:tr w:rsidR="00CF392A">
        <w:tc>
          <w:tcPr>
            <w:tcW w:w="1740" w:type="dxa"/>
            <w:vAlign w:val="center"/>
          </w:tcPr>
          <w:p w:rsidR="00CF392A" w:rsidRDefault="00B14636">
            <w:pPr>
              <w:jc w:val="left"/>
            </w:pPr>
            <w:r>
              <w:rPr>
                <w:color w:val="000000"/>
                <w:sz w:val="18"/>
                <w:szCs w:val="18"/>
              </w:rPr>
              <w:t>应付托管费</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11,557.09</w:t>
            </w:r>
          </w:p>
        </w:tc>
        <w:tc>
          <w:tcPr>
            <w:tcW w:w="1446" w:type="dxa"/>
            <w:vAlign w:val="center"/>
          </w:tcPr>
          <w:p w:rsidR="00586B77" w:rsidRDefault="00B14636" w:rsidP="00BC411F">
            <w:pPr>
              <w:jc w:val="right"/>
            </w:pPr>
            <w:r>
              <w:rPr>
                <w:color w:val="000000"/>
                <w:sz w:val="18"/>
                <w:szCs w:val="18"/>
              </w:rPr>
              <w:t>11,557.09</w:t>
            </w:r>
          </w:p>
        </w:tc>
      </w:tr>
      <w:tr w:rsidR="00CF392A">
        <w:tc>
          <w:tcPr>
            <w:tcW w:w="1740" w:type="dxa"/>
            <w:vAlign w:val="center"/>
          </w:tcPr>
          <w:p w:rsidR="00CF392A" w:rsidRDefault="00B14636">
            <w:pPr>
              <w:jc w:val="left"/>
            </w:pPr>
            <w:r>
              <w:rPr>
                <w:color w:val="000000"/>
                <w:sz w:val="18"/>
                <w:szCs w:val="18"/>
              </w:rPr>
              <w:t>应付交易费用</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641,759.43</w:t>
            </w:r>
          </w:p>
        </w:tc>
        <w:tc>
          <w:tcPr>
            <w:tcW w:w="1446" w:type="dxa"/>
            <w:vAlign w:val="center"/>
          </w:tcPr>
          <w:p w:rsidR="00586B77" w:rsidRDefault="00B14636" w:rsidP="00BC411F">
            <w:pPr>
              <w:jc w:val="right"/>
            </w:pPr>
            <w:r>
              <w:rPr>
                <w:color w:val="000000"/>
                <w:sz w:val="18"/>
                <w:szCs w:val="18"/>
              </w:rPr>
              <w:t>641,759.43</w:t>
            </w:r>
          </w:p>
        </w:tc>
      </w:tr>
      <w:tr w:rsidR="00CF392A">
        <w:tc>
          <w:tcPr>
            <w:tcW w:w="1740" w:type="dxa"/>
            <w:vAlign w:val="center"/>
          </w:tcPr>
          <w:p w:rsidR="00CF392A" w:rsidRDefault="00B14636">
            <w:pPr>
              <w:jc w:val="left"/>
            </w:pPr>
            <w:r>
              <w:rPr>
                <w:color w:val="000000"/>
                <w:sz w:val="18"/>
                <w:szCs w:val="18"/>
              </w:rPr>
              <w:t>其他负债</w:t>
            </w:r>
          </w:p>
        </w:tc>
        <w:tc>
          <w:tcPr>
            <w:tcW w:w="1559" w:type="dxa"/>
            <w:vAlign w:val="center"/>
          </w:tcPr>
          <w:p w:rsidR="00586B77" w:rsidRDefault="00B14636" w:rsidP="00BC411F">
            <w:pPr>
              <w:jc w:val="right"/>
            </w:pPr>
            <w:r>
              <w:rPr>
                <w:color w:val="000000"/>
                <w:sz w:val="18"/>
                <w:szCs w:val="18"/>
              </w:rPr>
              <w:t>-</w:t>
            </w:r>
          </w:p>
        </w:tc>
        <w:tc>
          <w:tcPr>
            <w:tcW w:w="1473" w:type="dxa"/>
            <w:vAlign w:val="center"/>
          </w:tcPr>
          <w:p w:rsidR="00586B77" w:rsidRDefault="00B14636" w:rsidP="00BC411F">
            <w:pPr>
              <w:jc w:val="right"/>
            </w:pPr>
            <w:r>
              <w:rPr>
                <w:color w:val="000000"/>
                <w:sz w:val="18"/>
                <w:szCs w:val="18"/>
              </w:rPr>
              <w:t>-</w:t>
            </w:r>
          </w:p>
        </w:tc>
        <w:tc>
          <w:tcPr>
            <w:tcW w:w="1221" w:type="dxa"/>
            <w:vAlign w:val="center"/>
          </w:tcPr>
          <w:p w:rsidR="00586B77" w:rsidRDefault="00B14636" w:rsidP="00BC411F">
            <w:pPr>
              <w:jc w:val="right"/>
            </w:pPr>
            <w:r>
              <w:rPr>
                <w:color w:val="000000"/>
                <w:sz w:val="18"/>
                <w:szCs w:val="18"/>
              </w:rPr>
              <w:t>-</w:t>
            </w:r>
          </w:p>
        </w:tc>
        <w:tc>
          <w:tcPr>
            <w:tcW w:w="1559" w:type="dxa"/>
            <w:vAlign w:val="center"/>
          </w:tcPr>
          <w:p w:rsidR="00586B77" w:rsidRDefault="00B14636" w:rsidP="00BC411F">
            <w:pPr>
              <w:jc w:val="right"/>
            </w:pPr>
            <w:r>
              <w:rPr>
                <w:color w:val="000000"/>
                <w:sz w:val="18"/>
                <w:szCs w:val="18"/>
              </w:rPr>
              <w:t>360,348.59</w:t>
            </w:r>
          </w:p>
        </w:tc>
        <w:tc>
          <w:tcPr>
            <w:tcW w:w="1446" w:type="dxa"/>
            <w:vAlign w:val="center"/>
          </w:tcPr>
          <w:p w:rsidR="00586B77" w:rsidRDefault="00B14636" w:rsidP="00BC411F">
            <w:pPr>
              <w:jc w:val="right"/>
            </w:pPr>
            <w:r>
              <w:rPr>
                <w:color w:val="000000"/>
                <w:sz w:val="18"/>
                <w:szCs w:val="18"/>
              </w:rPr>
              <w:t>360,348.59</w:t>
            </w:r>
          </w:p>
        </w:tc>
      </w:tr>
      <w:tr w:rsidR="00905ED0" w:rsidRPr="007431CB" w:rsidTr="00BC411F">
        <w:trPr>
          <w:trHeight w:val="231"/>
        </w:trPr>
        <w:tc>
          <w:tcPr>
            <w:tcW w:w="1740" w:type="dxa"/>
            <w:vAlign w:val="center"/>
          </w:tcPr>
          <w:p w:rsidR="00586B77" w:rsidRPr="00BC411F" w:rsidRDefault="00586B77" w:rsidP="00BC411F">
            <w:pPr>
              <w:spacing w:before="29" w:line="288" w:lineRule="auto"/>
              <w:rPr>
                <w:b/>
                <w:color w:val="000000"/>
                <w:sz w:val="18"/>
                <w:szCs w:val="18"/>
              </w:rPr>
            </w:pPr>
            <w:r w:rsidRPr="00BC411F">
              <w:rPr>
                <w:rFonts w:hint="eastAsia"/>
                <w:b/>
                <w:color w:val="000000"/>
                <w:sz w:val="18"/>
                <w:szCs w:val="18"/>
              </w:rPr>
              <w:t>负债总计</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7431CB">
            <w:pPr>
              <w:spacing w:before="29" w:line="288" w:lineRule="auto"/>
              <w:jc w:val="right"/>
              <w:rPr>
                <w:b/>
                <w:color w:val="000000"/>
                <w:sz w:val="18"/>
                <w:szCs w:val="18"/>
              </w:rPr>
            </w:pPr>
            <w:r>
              <w:rPr>
                <w:b/>
                <w:color w:val="000000"/>
                <w:sz w:val="18"/>
                <w:szCs w:val="18"/>
              </w:rPr>
              <w:t>-</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72,009,241.80</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72,009,241.80</w:t>
            </w:r>
          </w:p>
        </w:tc>
      </w:tr>
      <w:tr w:rsidR="00905ED0" w:rsidRPr="007431CB" w:rsidTr="00A653FA">
        <w:trPr>
          <w:trHeight w:val="280"/>
        </w:trPr>
        <w:tc>
          <w:tcPr>
            <w:tcW w:w="1740" w:type="dxa"/>
            <w:vAlign w:val="center"/>
          </w:tcPr>
          <w:p w:rsidR="00586B77" w:rsidRPr="00BC411F" w:rsidRDefault="00586B77" w:rsidP="00BC411F">
            <w:pPr>
              <w:spacing w:before="29" w:line="288" w:lineRule="auto"/>
              <w:rPr>
                <w:b/>
                <w:color w:val="000000"/>
                <w:sz w:val="18"/>
                <w:szCs w:val="18"/>
              </w:rPr>
            </w:pPr>
            <w:r w:rsidRPr="00BC411F">
              <w:rPr>
                <w:rFonts w:hint="eastAsia"/>
                <w:b/>
                <w:color w:val="000000"/>
                <w:sz w:val="18"/>
                <w:szCs w:val="18"/>
              </w:rPr>
              <w:lastRenderedPageBreak/>
              <w:t>利率敏感度缺口</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135,969,197.43</w:t>
            </w:r>
          </w:p>
        </w:tc>
        <w:tc>
          <w:tcPr>
            <w:tcW w:w="1473"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221"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w:t>
            </w:r>
          </w:p>
        </w:tc>
        <w:tc>
          <w:tcPr>
            <w:tcW w:w="1559"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1,899,588,450.87</w:t>
            </w:r>
          </w:p>
        </w:tc>
        <w:tc>
          <w:tcPr>
            <w:tcW w:w="1446" w:type="dxa"/>
            <w:vAlign w:val="center"/>
          </w:tcPr>
          <w:p w:rsidR="00586B77" w:rsidRPr="00BC411F" w:rsidRDefault="00586B77">
            <w:pPr>
              <w:spacing w:before="29" w:line="288" w:lineRule="auto"/>
              <w:jc w:val="right"/>
              <w:rPr>
                <w:b/>
                <w:color w:val="000000"/>
                <w:sz w:val="18"/>
                <w:szCs w:val="18"/>
              </w:rPr>
            </w:pPr>
            <w:r w:rsidRPr="00BC411F">
              <w:rPr>
                <w:b/>
                <w:color w:val="000000"/>
                <w:sz w:val="18"/>
                <w:szCs w:val="18"/>
              </w:rPr>
              <w:t>2,035,557,648.30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注：表中所示为本基金资产及负债的账面价值，并按照合约规定的利率重新定价日或到期日孰早者予以分类。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586B77" w:rsidRDefault="001548F9" w:rsidP="00BC411F">
      <w:pPr>
        <w:spacing w:before="29" w:line="288" w:lineRule="auto"/>
        <w:ind w:firstLineChars="200" w:firstLine="480"/>
        <w:jc w:val="left"/>
        <w:rPr>
          <w:kern w:val="0"/>
          <w:sz w:val="24"/>
        </w:rPr>
      </w:pPr>
      <w:r w:rsidRPr="00035D71">
        <w:rPr>
          <w:kern w:val="0"/>
          <w:sz w:val="24"/>
        </w:rPr>
        <w:t>于</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1.73%(2014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2.95%)</w:t>
      </w:r>
      <w:r w:rsidRPr="00035D71">
        <w:rPr>
          <w:kern w:val="0"/>
          <w:sz w:val="24"/>
        </w:rPr>
        <w:t>，因此市场利率的变动对于本基金资产净值无重大影响</w:t>
      </w:r>
      <w:r w:rsidRPr="00035D71">
        <w:rPr>
          <w:kern w:val="0"/>
          <w:sz w:val="24"/>
        </w:rPr>
        <w:t>(2014</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CF392A" w:rsidRDefault="00B1463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CF392A" w:rsidRDefault="00B14636">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本基金通过投资组合的分散化降低其他价格风险。本基金投资组合中目标</w:t>
      </w:r>
      <w:r w:rsidRPr="00035D71">
        <w:rPr>
          <w:color w:val="000000"/>
          <w:sz w:val="24"/>
        </w:rPr>
        <w:t>ETF</w:t>
      </w:r>
      <w:r w:rsidRPr="00035D71">
        <w:rPr>
          <w:color w:val="000000"/>
          <w:sz w:val="24"/>
        </w:rPr>
        <w:t>资产占基金资产净值的比例不低于</w:t>
      </w:r>
      <w:r w:rsidRPr="00035D71">
        <w:rPr>
          <w:color w:val="000000"/>
          <w:sz w:val="24"/>
        </w:rPr>
        <w:t>90%</w:t>
      </w:r>
      <w:r w:rsidRPr="00035D71">
        <w:rPr>
          <w:color w:val="000000"/>
          <w:sz w:val="24"/>
        </w:rPr>
        <w:t>，基金持有的现金或者到期日在一年以内的政府债券的比例不低于基金资产净值的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843"/>
        <w:gridCol w:w="1201"/>
      </w:tblGrid>
      <w:tr w:rsidR="007151DB" w:rsidRPr="00EB73A1" w:rsidTr="007151DB">
        <w:trPr>
          <w:trHeight w:val="278"/>
        </w:trPr>
        <w:tc>
          <w:tcPr>
            <w:tcW w:w="2977" w:type="dxa"/>
            <w:vMerge w:val="restart"/>
            <w:tcMar>
              <w:left w:w="108" w:type="dxa"/>
            </w:tcMar>
            <w:vAlign w:val="center"/>
          </w:tcPr>
          <w:p w:rsidR="0002154E" w:rsidRPr="00BC411F" w:rsidRDefault="00586B77" w:rsidP="0048308E">
            <w:pPr>
              <w:spacing w:before="29" w:line="288" w:lineRule="auto"/>
              <w:jc w:val="center"/>
              <w:rPr>
                <w:color w:val="000000"/>
                <w:szCs w:val="21"/>
              </w:rPr>
            </w:pPr>
            <w:r w:rsidRPr="00BC411F">
              <w:rPr>
                <w:rFonts w:hint="eastAsia"/>
                <w:color w:val="000000"/>
                <w:szCs w:val="21"/>
              </w:rPr>
              <w:t>项目</w:t>
            </w:r>
          </w:p>
        </w:tc>
        <w:tc>
          <w:tcPr>
            <w:tcW w:w="2977" w:type="dxa"/>
            <w:gridSpan w:val="2"/>
            <w:tcMar>
              <w:left w:w="108" w:type="dxa"/>
            </w:tcMar>
            <w:vAlign w:val="center"/>
          </w:tcPr>
          <w:p w:rsidR="0002154E" w:rsidRPr="00BC411F" w:rsidRDefault="00586B77" w:rsidP="0048308E">
            <w:pPr>
              <w:spacing w:before="29" w:line="288" w:lineRule="auto"/>
              <w:jc w:val="center"/>
              <w:rPr>
                <w:color w:val="000000"/>
                <w:szCs w:val="21"/>
              </w:rPr>
            </w:pPr>
            <w:r w:rsidRPr="00BC411F">
              <w:rPr>
                <w:rFonts w:hint="eastAsia"/>
                <w:color w:val="000000"/>
                <w:szCs w:val="21"/>
              </w:rPr>
              <w:t>本期末</w:t>
            </w:r>
          </w:p>
          <w:p w:rsidR="0002154E" w:rsidRPr="00BC411F" w:rsidRDefault="00586B77" w:rsidP="0048308E">
            <w:pPr>
              <w:spacing w:before="29" w:line="288" w:lineRule="auto"/>
              <w:jc w:val="center"/>
              <w:rPr>
                <w:color w:val="000000"/>
                <w:szCs w:val="21"/>
              </w:rPr>
            </w:pPr>
            <w:r w:rsidRPr="00BC411F">
              <w:rPr>
                <w:color w:val="000000"/>
                <w:szCs w:val="21"/>
              </w:rPr>
              <w:t>2015</w:t>
            </w:r>
            <w:r w:rsidRPr="00BC411F">
              <w:rPr>
                <w:rFonts w:hint="eastAsia"/>
                <w:color w:val="000000"/>
                <w:szCs w:val="21"/>
              </w:rPr>
              <w:t>年</w:t>
            </w:r>
            <w:r w:rsidRPr="00BC411F">
              <w:rPr>
                <w:color w:val="000000"/>
                <w:szCs w:val="21"/>
              </w:rPr>
              <w:t>6</w:t>
            </w:r>
            <w:r w:rsidRPr="00BC411F">
              <w:rPr>
                <w:rFonts w:hint="eastAsia"/>
                <w:color w:val="000000"/>
                <w:szCs w:val="21"/>
              </w:rPr>
              <w:t>月</w:t>
            </w:r>
            <w:r w:rsidRPr="00BC411F">
              <w:rPr>
                <w:color w:val="000000"/>
                <w:szCs w:val="21"/>
              </w:rPr>
              <w:t>30</w:t>
            </w:r>
            <w:r w:rsidRPr="00BC411F">
              <w:rPr>
                <w:rFonts w:hint="eastAsia"/>
                <w:color w:val="000000"/>
                <w:szCs w:val="21"/>
              </w:rPr>
              <w:t>日</w:t>
            </w:r>
          </w:p>
        </w:tc>
        <w:tc>
          <w:tcPr>
            <w:tcW w:w="3044" w:type="dxa"/>
            <w:gridSpan w:val="2"/>
            <w:tcMar>
              <w:left w:w="108" w:type="dxa"/>
            </w:tcMar>
            <w:vAlign w:val="center"/>
          </w:tcPr>
          <w:p w:rsidR="0002154E" w:rsidRPr="00BC411F" w:rsidRDefault="00586B77" w:rsidP="0048308E">
            <w:pPr>
              <w:spacing w:before="29" w:line="288" w:lineRule="auto"/>
              <w:jc w:val="center"/>
              <w:rPr>
                <w:color w:val="000000"/>
                <w:szCs w:val="21"/>
              </w:rPr>
            </w:pPr>
            <w:r w:rsidRPr="00BC411F">
              <w:rPr>
                <w:rFonts w:hint="eastAsia"/>
                <w:color w:val="000000"/>
                <w:szCs w:val="21"/>
              </w:rPr>
              <w:t>上年度末</w:t>
            </w:r>
          </w:p>
          <w:p w:rsidR="0002154E" w:rsidRPr="00BC411F" w:rsidRDefault="00586B77" w:rsidP="0048308E">
            <w:pPr>
              <w:spacing w:before="29" w:line="288" w:lineRule="auto"/>
              <w:jc w:val="center"/>
              <w:rPr>
                <w:color w:val="000000"/>
                <w:szCs w:val="21"/>
              </w:rPr>
            </w:pPr>
            <w:r w:rsidRPr="00BC411F">
              <w:rPr>
                <w:color w:val="000000"/>
                <w:szCs w:val="21"/>
              </w:rPr>
              <w:t>2014</w:t>
            </w:r>
            <w:r w:rsidRPr="00BC411F">
              <w:rPr>
                <w:rFonts w:hint="eastAsia"/>
                <w:color w:val="000000"/>
                <w:szCs w:val="21"/>
              </w:rPr>
              <w:t>年</w:t>
            </w:r>
            <w:r w:rsidRPr="00BC411F">
              <w:rPr>
                <w:color w:val="000000"/>
                <w:szCs w:val="21"/>
              </w:rPr>
              <w:t>12</w:t>
            </w:r>
            <w:r w:rsidRPr="00BC411F">
              <w:rPr>
                <w:rFonts w:hint="eastAsia"/>
                <w:color w:val="000000"/>
                <w:szCs w:val="21"/>
              </w:rPr>
              <w:t>月</w:t>
            </w:r>
            <w:r w:rsidRPr="00BC411F">
              <w:rPr>
                <w:color w:val="000000"/>
                <w:szCs w:val="21"/>
              </w:rPr>
              <w:t>31</w:t>
            </w:r>
            <w:r w:rsidRPr="00BC411F">
              <w:rPr>
                <w:rFonts w:hint="eastAsia"/>
                <w:color w:val="000000"/>
                <w:szCs w:val="21"/>
              </w:rPr>
              <w:t>日</w:t>
            </w:r>
          </w:p>
        </w:tc>
      </w:tr>
      <w:tr w:rsidR="00097B6A" w:rsidRPr="00EB73A1" w:rsidTr="00BC411F">
        <w:trPr>
          <w:trHeight w:val="278"/>
        </w:trPr>
        <w:tc>
          <w:tcPr>
            <w:tcW w:w="2977" w:type="dxa"/>
            <w:vMerge/>
            <w:tcMar>
              <w:left w:w="108" w:type="dxa"/>
            </w:tcMar>
            <w:vAlign w:val="center"/>
          </w:tcPr>
          <w:p w:rsidR="0002154E" w:rsidRPr="00BC411F" w:rsidRDefault="0002154E" w:rsidP="0048308E">
            <w:pPr>
              <w:widowControl/>
              <w:spacing w:before="29" w:line="288" w:lineRule="auto"/>
              <w:jc w:val="left"/>
              <w:rPr>
                <w:color w:val="000000"/>
                <w:szCs w:val="21"/>
              </w:rPr>
            </w:pPr>
          </w:p>
        </w:tc>
        <w:tc>
          <w:tcPr>
            <w:tcW w:w="1843" w:type="dxa"/>
            <w:tcMar>
              <w:left w:w="108" w:type="dxa"/>
            </w:tcMar>
            <w:vAlign w:val="center"/>
          </w:tcPr>
          <w:p w:rsidR="0002154E" w:rsidRPr="00BC411F" w:rsidRDefault="00586B77" w:rsidP="0048308E">
            <w:pPr>
              <w:spacing w:before="29" w:line="288" w:lineRule="auto"/>
              <w:ind w:right="142"/>
              <w:jc w:val="center"/>
              <w:rPr>
                <w:color w:val="000000"/>
                <w:szCs w:val="21"/>
              </w:rPr>
            </w:pPr>
            <w:r w:rsidRPr="00BC411F">
              <w:rPr>
                <w:rFonts w:hint="eastAsia"/>
                <w:color w:val="000000"/>
                <w:szCs w:val="21"/>
              </w:rPr>
              <w:t>公允价值</w:t>
            </w:r>
          </w:p>
        </w:tc>
        <w:tc>
          <w:tcPr>
            <w:tcW w:w="1134" w:type="dxa"/>
            <w:tcMar>
              <w:left w:w="108" w:type="dxa"/>
            </w:tcMar>
            <w:vAlign w:val="center"/>
          </w:tcPr>
          <w:p w:rsidR="0002154E" w:rsidRPr="00BC411F" w:rsidRDefault="00586B77" w:rsidP="0048308E">
            <w:pPr>
              <w:spacing w:before="29" w:line="288" w:lineRule="auto"/>
              <w:ind w:right="141"/>
              <w:jc w:val="center"/>
              <w:rPr>
                <w:color w:val="000000"/>
                <w:szCs w:val="21"/>
              </w:rPr>
            </w:pPr>
            <w:r w:rsidRPr="00BC411F">
              <w:rPr>
                <w:rFonts w:hint="eastAsia"/>
                <w:color w:val="000000"/>
                <w:szCs w:val="21"/>
              </w:rPr>
              <w:t>占基金资产净值比</w:t>
            </w:r>
            <w:r w:rsidRPr="00BC411F">
              <w:rPr>
                <w:rFonts w:hint="eastAsia"/>
                <w:color w:val="000000"/>
                <w:szCs w:val="21"/>
              </w:rPr>
              <w:lastRenderedPageBreak/>
              <w:t>例</w:t>
            </w:r>
            <w:r w:rsidRPr="00BC411F">
              <w:rPr>
                <w:color w:val="000000"/>
                <w:szCs w:val="21"/>
              </w:rPr>
              <w:t>(%)</w:t>
            </w:r>
          </w:p>
        </w:tc>
        <w:tc>
          <w:tcPr>
            <w:tcW w:w="1843" w:type="dxa"/>
            <w:tcMar>
              <w:left w:w="108" w:type="dxa"/>
            </w:tcMar>
            <w:vAlign w:val="center"/>
          </w:tcPr>
          <w:p w:rsidR="0002154E" w:rsidRPr="00BC411F" w:rsidRDefault="00586B77" w:rsidP="0048308E">
            <w:pPr>
              <w:spacing w:before="29" w:line="288" w:lineRule="auto"/>
              <w:ind w:right="113"/>
              <w:jc w:val="center"/>
              <w:rPr>
                <w:color w:val="000000"/>
                <w:szCs w:val="21"/>
              </w:rPr>
            </w:pPr>
            <w:r w:rsidRPr="00BC411F">
              <w:rPr>
                <w:rFonts w:hint="eastAsia"/>
                <w:color w:val="000000"/>
                <w:szCs w:val="21"/>
              </w:rPr>
              <w:lastRenderedPageBreak/>
              <w:t>公允价值</w:t>
            </w:r>
          </w:p>
        </w:tc>
        <w:tc>
          <w:tcPr>
            <w:tcW w:w="1201" w:type="dxa"/>
            <w:tcMar>
              <w:left w:w="108" w:type="dxa"/>
            </w:tcMar>
            <w:vAlign w:val="center"/>
          </w:tcPr>
          <w:p w:rsidR="0002154E" w:rsidRPr="00BC411F" w:rsidRDefault="00586B77" w:rsidP="0048308E">
            <w:pPr>
              <w:spacing w:before="29" w:line="288" w:lineRule="auto"/>
              <w:ind w:right="141"/>
              <w:jc w:val="center"/>
              <w:rPr>
                <w:color w:val="000000"/>
                <w:szCs w:val="21"/>
              </w:rPr>
            </w:pPr>
            <w:r w:rsidRPr="00BC411F">
              <w:rPr>
                <w:rFonts w:hint="eastAsia"/>
                <w:color w:val="000000"/>
                <w:szCs w:val="21"/>
              </w:rPr>
              <w:t>占基金资产净值比</w:t>
            </w:r>
            <w:r w:rsidRPr="00BC411F">
              <w:rPr>
                <w:rFonts w:hint="eastAsia"/>
                <w:color w:val="000000"/>
                <w:szCs w:val="21"/>
              </w:rPr>
              <w:lastRenderedPageBreak/>
              <w:t>例</w:t>
            </w:r>
            <w:r w:rsidRPr="00BC411F">
              <w:rPr>
                <w:color w:val="000000"/>
                <w:szCs w:val="21"/>
              </w:rPr>
              <w:t>(%)</w:t>
            </w:r>
          </w:p>
        </w:tc>
      </w:tr>
      <w:tr w:rsidR="00097B6A" w:rsidRPr="00EB73A1" w:rsidTr="00BC411F">
        <w:trPr>
          <w:trHeight w:val="278"/>
        </w:trPr>
        <w:tc>
          <w:tcPr>
            <w:tcW w:w="2977" w:type="dxa"/>
            <w:tcMar>
              <w:left w:w="108" w:type="dxa"/>
            </w:tcMar>
            <w:vAlign w:val="center"/>
          </w:tcPr>
          <w:p w:rsidR="0002154E" w:rsidRPr="00BC411F" w:rsidRDefault="00586B77" w:rsidP="0048308E">
            <w:pPr>
              <w:spacing w:before="29" w:line="288" w:lineRule="auto"/>
              <w:jc w:val="left"/>
              <w:rPr>
                <w:color w:val="000000"/>
                <w:szCs w:val="21"/>
              </w:rPr>
            </w:pPr>
            <w:r w:rsidRPr="00BC411F">
              <w:rPr>
                <w:rFonts w:hint="eastAsia"/>
                <w:color w:val="000000"/>
                <w:szCs w:val="21"/>
              </w:rPr>
              <w:lastRenderedPageBreak/>
              <w:t>交易性金融资产</w:t>
            </w:r>
            <w:r w:rsidRPr="00BC411F">
              <w:rPr>
                <w:rFonts w:hint="eastAsia"/>
                <w:szCs w:val="21"/>
              </w:rPr>
              <w:t>－</w:t>
            </w:r>
            <w:r w:rsidRPr="00BC411F">
              <w:rPr>
                <w:rFonts w:hint="eastAsia"/>
                <w:color w:val="000000"/>
                <w:szCs w:val="21"/>
              </w:rPr>
              <w:t>股票投资</w:t>
            </w:r>
          </w:p>
        </w:tc>
        <w:tc>
          <w:tcPr>
            <w:tcW w:w="1843"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3,299,829.94</w:t>
            </w:r>
          </w:p>
        </w:tc>
        <w:tc>
          <w:tcPr>
            <w:tcW w:w="1134"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0.28</w:t>
            </w:r>
          </w:p>
        </w:tc>
        <w:tc>
          <w:tcPr>
            <w:tcW w:w="1843"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15,956,235.99</w:t>
            </w:r>
          </w:p>
        </w:tc>
        <w:tc>
          <w:tcPr>
            <w:tcW w:w="1201"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0.78</w:t>
            </w:r>
          </w:p>
        </w:tc>
      </w:tr>
      <w:tr w:rsidR="00073478" w:rsidRPr="00EB73A1" w:rsidTr="00BC411F">
        <w:trPr>
          <w:trHeight w:val="278"/>
        </w:trPr>
        <w:tc>
          <w:tcPr>
            <w:tcW w:w="2977" w:type="dxa"/>
            <w:tcMar>
              <w:left w:w="108" w:type="dxa"/>
            </w:tcMar>
            <w:vAlign w:val="center"/>
          </w:tcPr>
          <w:p w:rsidR="0002154E" w:rsidRPr="00BC411F" w:rsidRDefault="00586B77" w:rsidP="0048308E">
            <w:pPr>
              <w:spacing w:before="29" w:line="288" w:lineRule="auto"/>
              <w:jc w:val="left"/>
              <w:rPr>
                <w:color w:val="000000"/>
                <w:szCs w:val="21"/>
              </w:rPr>
            </w:pPr>
            <w:r w:rsidRPr="00BC411F">
              <w:rPr>
                <w:rFonts w:hint="eastAsia"/>
                <w:color w:val="000000"/>
                <w:szCs w:val="21"/>
              </w:rPr>
              <w:t>交易性金融资产</w:t>
            </w:r>
            <w:r w:rsidRPr="00BC411F">
              <w:rPr>
                <w:rFonts w:hint="eastAsia"/>
                <w:szCs w:val="21"/>
              </w:rPr>
              <w:t>－</w:t>
            </w:r>
            <w:r w:rsidRPr="00BC411F">
              <w:rPr>
                <w:rFonts w:hint="eastAsia"/>
                <w:color w:val="000000"/>
                <w:szCs w:val="21"/>
              </w:rPr>
              <w:t>基金投资</w:t>
            </w:r>
          </w:p>
        </w:tc>
        <w:tc>
          <w:tcPr>
            <w:tcW w:w="1843"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1,099,533,421.94</w:t>
            </w:r>
          </w:p>
        </w:tc>
        <w:tc>
          <w:tcPr>
            <w:tcW w:w="1134"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94.84</w:t>
            </w:r>
          </w:p>
        </w:tc>
        <w:tc>
          <w:tcPr>
            <w:tcW w:w="1843"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1,915,033,003.23</w:t>
            </w:r>
          </w:p>
        </w:tc>
        <w:tc>
          <w:tcPr>
            <w:tcW w:w="1201" w:type="dxa"/>
            <w:tcMar>
              <w:left w:w="108" w:type="dxa"/>
            </w:tcMar>
            <w:vAlign w:val="center"/>
          </w:tcPr>
          <w:p w:rsidR="0002154E" w:rsidRPr="00BC411F" w:rsidRDefault="00586B77" w:rsidP="0048308E">
            <w:pPr>
              <w:spacing w:before="29" w:line="288" w:lineRule="auto"/>
              <w:jc w:val="right"/>
              <w:rPr>
                <w:color w:val="000000"/>
                <w:szCs w:val="21"/>
              </w:rPr>
            </w:pPr>
            <w:r w:rsidRPr="00BC411F">
              <w:rPr>
                <w:color w:val="000000"/>
                <w:szCs w:val="21"/>
              </w:rPr>
              <w:t>94.08</w:t>
            </w:r>
          </w:p>
        </w:tc>
      </w:tr>
      <w:tr w:rsidR="00073478" w:rsidRPr="00EB73A1" w:rsidTr="00BC411F">
        <w:trPr>
          <w:trHeight w:val="278"/>
        </w:trPr>
        <w:tc>
          <w:tcPr>
            <w:tcW w:w="2977" w:type="dxa"/>
            <w:tcMar>
              <w:left w:w="108" w:type="dxa"/>
            </w:tcMar>
            <w:vAlign w:val="center"/>
          </w:tcPr>
          <w:p w:rsidR="00D67112" w:rsidRPr="00BC411F" w:rsidRDefault="00586B77" w:rsidP="0048308E">
            <w:pPr>
              <w:spacing w:before="29" w:line="288" w:lineRule="auto"/>
              <w:jc w:val="left"/>
              <w:rPr>
                <w:color w:val="000000"/>
                <w:szCs w:val="21"/>
              </w:rPr>
            </w:pPr>
            <w:r w:rsidRPr="00BC411F">
              <w:rPr>
                <w:rFonts w:hint="eastAsia"/>
                <w:szCs w:val="21"/>
              </w:rPr>
              <w:t>交易性金融资产－贵金属投资</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134"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201"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r>
      <w:tr w:rsidR="00073478" w:rsidRPr="00EB73A1" w:rsidTr="00BC411F">
        <w:trPr>
          <w:trHeight w:val="278"/>
        </w:trPr>
        <w:tc>
          <w:tcPr>
            <w:tcW w:w="2977" w:type="dxa"/>
            <w:tcMar>
              <w:left w:w="108" w:type="dxa"/>
            </w:tcMar>
            <w:vAlign w:val="center"/>
          </w:tcPr>
          <w:p w:rsidR="002C0146" w:rsidRPr="00BC411F" w:rsidRDefault="00586B77" w:rsidP="00BC411F">
            <w:pPr>
              <w:spacing w:before="29" w:line="288" w:lineRule="auto"/>
              <w:ind w:firstLineChars="200" w:firstLine="420"/>
              <w:jc w:val="left"/>
              <w:rPr>
                <w:color w:val="000000"/>
                <w:szCs w:val="21"/>
              </w:rPr>
            </w:pPr>
            <w:r w:rsidRPr="00BC411F">
              <w:rPr>
                <w:rFonts w:hint="eastAsia"/>
                <w:color w:val="000000"/>
                <w:szCs w:val="21"/>
              </w:rPr>
              <w:t>衍生金融资产－权证投资</w:t>
            </w:r>
          </w:p>
        </w:tc>
        <w:tc>
          <w:tcPr>
            <w:tcW w:w="1843" w:type="dxa"/>
            <w:tcMar>
              <w:left w:w="108" w:type="dxa"/>
            </w:tcMar>
            <w:vAlign w:val="center"/>
          </w:tcPr>
          <w:p w:rsidR="002C0146" w:rsidRPr="00BC411F" w:rsidRDefault="00586B77" w:rsidP="00BC411F">
            <w:pPr>
              <w:spacing w:before="29" w:line="288" w:lineRule="auto"/>
              <w:ind w:firstLineChars="200" w:firstLine="420"/>
              <w:jc w:val="right"/>
              <w:rPr>
                <w:color w:val="000000"/>
                <w:szCs w:val="21"/>
              </w:rPr>
            </w:pPr>
            <w:r w:rsidRPr="00BC411F">
              <w:rPr>
                <w:color w:val="000000"/>
                <w:szCs w:val="21"/>
              </w:rPr>
              <w:t>-</w:t>
            </w:r>
          </w:p>
        </w:tc>
        <w:tc>
          <w:tcPr>
            <w:tcW w:w="1134" w:type="dxa"/>
            <w:tcMar>
              <w:left w:w="108" w:type="dxa"/>
            </w:tcMar>
            <w:vAlign w:val="center"/>
          </w:tcPr>
          <w:p w:rsidR="002C0146" w:rsidRPr="00BC411F" w:rsidRDefault="00586B77" w:rsidP="00BC411F">
            <w:pPr>
              <w:spacing w:before="29" w:line="288" w:lineRule="auto"/>
              <w:ind w:firstLineChars="200" w:firstLine="420"/>
              <w:jc w:val="right"/>
              <w:rPr>
                <w:color w:val="000000"/>
                <w:szCs w:val="21"/>
              </w:rPr>
            </w:pPr>
            <w:r w:rsidRPr="00BC411F">
              <w:rPr>
                <w:color w:val="000000"/>
                <w:szCs w:val="21"/>
              </w:rPr>
              <w:t>-</w:t>
            </w:r>
          </w:p>
        </w:tc>
        <w:tc>
          <w:tcPr>
            <w:tcW w:w="1843" w:type="dxa"/>
            <w:tcMar>
              <w:left w:w="108" w:type="dxa"/>
            </w:tcMar>
            <w:vAlign w:val="center"/>
          </w:tcPr>
          <w:p w:rsidR="002C0146" w:rsidRPr="00BC411F" w:rsidRDefault="00586B77" w:rsidP="00BC411F">
            <w:pPr>
              <w:spacing w:before="29" w:line="288" w:lineRule="auto"/>
              <w:ind w:firstLineChars="200" w:firstLine="420"/>
              <w:jc w:val="right"/>
              <w:rPr>
                <w:color w:val="000000"/>
                <w:szCs w:val="21"/>
              </w:rPr>
            </w:pPr>
            <w:r w:rsidRPr="00BC411F">
              <w:rPr>
                <w:color w:val="000000"/>
                <w:szCs w:val="21"/>
              </w:rPr>
              <w:t>-</w:t>
            </w:r>
          </w:p>
        </w:tc>
        <w:tc>
          <w:tcPr>
            <w:tcW w:w="1201" w:type="dxa"/>
            <w:tcMar>
              <w:left w:w="108" w:type="dxa"/>
            </w:tcMar>
            <w:vAlign w:val="center"/>
          </w:tcPr>
          <w:p w:rsidR="002C0146" w:rsidRPr="00BC411F" w:rsidRDefault="00586B77" w:rsidP="00BC411F">
            <w:pPr>
              <w:spacing w:before="29" w:line="288" w:lineRule="auto"/>
              <w:ind w:firstLineChars="200" w:firstLine="420"/>
              <w:jc w:val="right"/>
              <w:rPr>
                <w:color w:val="000000"/>
                <w:szCs w:val="21"/>
              </w:rPr>
            </w:pPr>
            <w:r w:rsidRPr="00BC411F">
              <w:rPr>
                <w:color w:val="000000"/>
                <w:szCs w:val="21"/>
              </w:rPr>
              <w:t>-</w:t>
            </w:r>
          </w:p>
        </w:tc>
      </w:tr>
      <w:tr w:rsidR="00073478" w:rsidRPr="00EB73A1" w:rsidTr="00BC411F">
        <w:trPr>
          <w:trHeight w:val="278"/>
        </w:trPr>
        <w:tc>
          <w:tcPr>
            <w:tcW w:w="2977" w:type="dxa"/>
            <w:tcMar>
              <w:left w:w="108" w:type="dxa"/>
            </w:tcMar>
            <w:vAlign w:val="center"/>
          </w:tcPr>
          <w:p w:rsidR="00D67112" w:rsidRPr="00BC411F" w:rsidRDefault="00586B77" w:rsidP="0048308E">
            <w:pPr>
              <w:spacing w:before="29" w:line="288" w:lineRule="auto"/>
              <w:jc w:val="left"/>
              <w:rPr>
                <w:color w:val="000000"/>
                <w:szCs w:val="21"/>
              </w:rPr>
            </w:pPr>
            <w:r w:rsidRPr="00BC411F">
              <w:rPr>
                <w:rFonts w:hint="eastAsia"/>
                <w:color w:val="000000"/>
                <w:szCs w:val="21"/>
              </w:rPr>
              <w:t>其他</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134"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c>
          <w:tcPr>
            <w:tcW w:w="1201"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w:t>
            </w:r>
          </w:p>
        </w:tc>
      </w:tr>
      <w:tr w:rsidR="00073478" w:rsidRPr="00EB73A1" w:rsidTr="00BC411F">
        <w:trPr>
          <w:trHeight w:val="278"/>
        </w:trPr>
        <w:tc>
          <w:tcPr>
            <w:tcW w:w="2977" w:type="dxa"/>
            <w:tcMar>
              <w:left w:w="108" w:type="dxa"/>
            </w:tcMar>
            <w:vAlign w:val="center"/>
          </w:tcPr>
          <w:p w:rsidR="00D67112" w:rsidRPr="00BC411F" w:rsidRDefault="00586B77" w:rsidP="0048308E">
            <w:pPr>
              <w:spacing w:before="29" w:line="288" w:lineRule="auto"/>
              <w:jc w:val="center"/>
              <w:rPr>
                <w:b/>
                <w:color w:val="000000"/>
                <w:szCs w:val="21"/>
              </w:rPr>
            </w:pPr>
            <w:r w:rsidRPr="00BC411F">
              <w:rPr>
                <w:rFonts w:hint="eastAsia"/>
                <w:b/>
                <w:color w:val="000000"/>
                <w:szCs w:val="21"/>
              </w:rPr>
              <w:t>合计</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1,102,833,251.88</w:t>
            </w:r>
          </w:p>
        </w:tc>
        <w:tc>
          <w:tcPr>
            <w:tcW w:w="1134"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95.13</w:t>
            </w:r>
          </w:p>
        </w:tc>
        <w:tc>
          <w:tcPr>
            <w:tcW w:w="1843"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1,930,989,239.22</w:t>
            </w:r>
          </w:p>
        </w:tc>
        <w:tc>
          <w:tcPr>
            <w:tcW w:w="1201" w:type="dxa"/>
            <w:tcMar>
              <w:left w:w="108" w:type="dxa"/>
            </w:tcMar>
            <w:vAlign w:val="center"/>
          </w:tcPr>
          <w:p w:rsidR="00D67112" w:rsidRPr="00BC411F" w:rsidRDefault="00586B77" w:rsidP="0048308E">
            <w:pPr>
              <w:spacing w:before="29" w:line="288" w:lineRule="auto"/>
              <w:jc w:val="right"/>
              <w:rPr>
                <w:color w:val="000000"/>
                <w:szCs w:val="21"/>
              </w:rPr>
            </w:pPr>
            <w:r w:rsidRPr="00BC411F">
              <w:rPr>
                <w:color w:val="000000"/>
                <w:szCs w:val="21"/>
              </w:rPr>
              <w:t>94.86</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827"/>
        <w:gridCol w:w="2268"/>
        <w:gridCol w:w="2268"/>
      </w:tblGrid>
      <w:tr w:rsidR="00CF392A" w:rsidTr="00BC411F">
        <w:tc>
          <w:tcPr>
            <w:tcW w:w="851" w:type="dxa"/>
            <w:vAlign w:val="center"/>
          </w:tcPr>
          <w:p w:rsidR="00CF392A" w:rsidRDefault="00B14636">
            <w:pPr>
              <w:jc w:val="left"/>
            </w:pPr>
            <w:r>
              <w:rPr>
                <w:color w:val="000000"/>
                <w:sz w:val="24"/>
              </w:rPr>
              <w:t>假设</w:t>
            </w:r>
          </w:p>
        </w:tc>
        <w:tc>
          <w:tcPr>
            <w:tcW w:w="8363" w:type="dxa"/>
            <w:gridSpan w:val="3"/>
            <w:vAlign w:val="center"/>
          </w:tcPr>
          <w:p w:rsidR="00CF392A" w:rsidRDefault="00B14636">
            <w:pPr>
              <w:jc w:val="center"/>
            </w:pPr>
            <w:r>
              <w:rPr>
                <w:color w:val="000000"/>
                <w:sz w:val="24"/>
              </w:rPr>
              <w:t>除</w:t>
            </w:r>
            <w:r>
              <w:rPr>
                <w:color w:val="000000"/>
                <w:sz w:val="24"/>
              </w:rPr>
              <w:t>“</w:t>
            </w:r>
            <w:r>
              <w:rPr>
                <w:color w:val="000000"/>
                <w:sz w:val="24"/>
              </w:rPr>
              <w:t>上证</w:t>
            </w:r>
            <w:r>
              <w:rPr>
                <w:color w:val="000000"/>
                <w:sz w:val="24"/>
              </w:rPr>
              <w:t>180</w:t>
            </w:r>
            <w:r>
              <w:rPr>
                <w:color w:val="000000"/>
                <w:sz w:val="24"/>
              </w:rPr>
              <w:t>公司治理</w:t>
            </w:r>
            <w:r>
              <w:rPr>
                <w:color w:val="000000"/>
                <w:sz w:val="24"/>
              </w:rPr>
              <w:t>”</w:t>
            </w:r>
            <w:r>
              <w:rPr>
                <w:color w:val="000000"/>
                <w:sz w:val="24"/>
              </w:rPr>
              <w:t>指数以外的其他市场变量保持不变</w:t>
            </w:r>
          </w:p>
        </w:tc>
      </w:tr>
      <w:tr w:rsidR="0075605D" w:rsidRPr="00035D71" w:rsidTr="00BC411F">
        <w:tc>
          <w:tcPr>
            <w:tcW w:w="851" w:type="dxa"/>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827"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536"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BC411F">
        <w:tc>
          <w:tcPr>
            <w:tcW w:w="851" w:type="dxa"/>
            <w:vMerge/>
            <w:vAlign w:val="center"/>
          </w:tcPr>
          <w:p w:rsidR="0075605D" w:rsidRPr="00035D71" w:rsidRDefault="0075605D" w:rsidP="0048308E">
            <w:pPr>
              <w:spacing w:before="29" w:line="288" w:lineRule="auto"/>
              <w:jc w:val="left"/>
              <w:rPr>
                <w:color w:val="000000"/>
                <w:sz w:val="24"/>
              </w:rPr>
            </w:pPr>
          </w:p>
        </w:tc>
        <w:tc>
          <w:tcPr>
            <w:tcW w:w="3827" w:type="dxa"/>
            <w:vMerge/>
            <w:vAlign w:val="center"/>
          </w:tcPr>
          <w:p w:rsidR="0075605D" w:rsidRPr="00035D71" w:rsidRDefault="0075605D" w:rsidP="0048308E">
            <w:pPr>
              <w:widowControl/>
              <w:spacing w:before="29" w:line="288" w:lineRule="auto"/>
              <w:jc w:val="left"/>
              <w:rPr>
                <w:color w:val="000000"/>
                <w:kern w:val="0"/>
                <w:sz w:val="24"/>
              </w:rPr>
            </w:pPr>
          </w:p>
        </w:tc>
        <w:tc>
          <w:tcPr>
            <w:tcW w:w="2268"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268"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2014</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CF392A" w:rsidTr="00BC411F">
        <w:tc>
          <w:tcPr>
            <w:tcW w:w="851" w:type="dxa"/>
            <w:vMerge/>
          </w:tcPr>
          <w:p w:rsidR="00CF392A" w:rsidRDefault="00CF392A"/>
        </w:tc>
        <w:tc>
          <w:tcPr>
            <w:tcW w:w="3827" w:type="dxa"/>
            <w:vAlign w:val="center"/>
          </w:tcPr>
          <w:p w:rsidR="00CF392A" w:rsidRDefault="00B14636">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268" w:type="dxa"/>
            <w:vAlign w:val="center"/>
          </w:tcPr>
          <w:p w:rsidR="00CF392A" w:rsidRDefault="00B14636">
            <w:pPr>
              <w:jc w:val="right"/>
            </w:pPr>
            <w:r>
              <w:rPr>
                <w:color w:val="000000"/>
                <w:sz w:val="24"/>
              </w:rPr>
              <w:t>减少约</w:t>
            </w:r>
            <w:r>
              <w:rPr>
                <w:color w:val="000000"/>
                <w:sz w:val="24"/>
              </w:rPr>
              <w:t>5,449</w:t>
            </w:r>
          </w:p>
        </w:tc>
        <w:tc>
          <w:tcPr>
            <w:tcW w:w="2268" w:type="dxa"/>
            <w:vAlign w:val="center"/>
          </w:tcPr>
          <w:p w:rsidR="00CF392A" w:rsidRDefault="00B14636">
            <w:pPr>
              <w:jc w:val="right"/>
            </w:pPr>
            <w:r>
              <w:rPr>
                <w:color w:val="000000"/>
                <w:sz w:val="24"/>
              </w:rPr>
              <w:t>减少约</w:t>
            </w:r>
            <w:r>
              <w:rPr>
                <w:color w:val="000000"/>
                <w:sz w:val="24"/>
              </w:rPr>
              <w:t>9,600</w:t>
            </w:r>
          </w:p>
        </w:tc>
      </w:tr>
      <w:tr w:rsidR="00CF392A" w:rsidTr="00BC411F">
        <w:tc>
          <w:tcPr>
            <w:tcW w:w="851" w:type="dxa"/>
            <w:vMerge/>
          </w:tcPr>
          <w:p w:rsidR="00CF392A" w:rsidRDefault="00CF392A"/>
        </w:tc>
        <w:tc>
          <w:tcPr>
            <w:tcW w:w="3827" w:type="dxa"/>
            <w:vAlign w:val="center"/>
          </w:tcPr>
          <w:p w:rsidR="00CF392A" w:rsidRDefault="00B14636">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268" w:type="dxa"/>
            <w:vAlign w:val="center"/>
          </w:tcPr>
          <w:p w:rsidR="00CF392A" w:rsidRDefault="00B14636">
            <w:pPr>
              <w:jc w:val="right"/>
            </w:pPr>
            <w:r>
              <w:rPr>
                <w:color w:val="000000"/>
                <w:sz w:val="24"/>
              </w:rPr>
              <w:t>增加约</w:t>
            </w:r>
            <w:r>
              <w:rPr>
                <w:color w:val="000000"/>
                <w:sz w:val="24"/>
              </w:rPr>
              <w:t>5,449</w:t>
            </w:r>
          </w:p>
        </w:tc>
        <w:tc>
          <w:tcPr>
            <w:tcW w:w="2268" w:type="dxa"/>
            <w:vAlign w:val="center"/>
          </w:tcPr>
          <w:p w:rsidR="00CF392A" w:rsidRDefault="00B14636">
            <w:pPr>
              <w:jc w:val="right"/>
            </w:pPr>
            <w:r>
              <w:rPr>
                <w:color w:val="000000"/>
                <w:sz w:val="24"/>
              </w:rPr>
              <w:t>增加约</w:t>
            </w:r>
            <w:r>
              <w:rPr>
                <w:color w:val="000000"/>
                <w:sz w:val="24"/>
              </w:rPr>
              <w:t>9,600</w:t>
            </w:r>
          </w:p>
        </w:tc>
      </w:tr>
    </w:tbl>
    <w:p w:rsidR="00305F57" w:rsidRPr="00F301D8" w:rsidRDefault="00305F57" w:rsidP="00E01AB2">
      <w:pPr>
        <w:tabs>
          <w:tab w:val="left" w:pos="426"/>
        </w:tabs>
        <w:spacing w:before="29" w:line="288" w:lineRule="auto"/>
        <w:jc w:val="left"/>
        <w:rPr>
          <w:kern w:val="0"/>
          <w:sz w:val="24"/>
        </w:rPr>
      </w:pP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28216305"/>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28216306"/>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90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3419"/>
        <w:gridCol w:w="2519"/>
        <w:gridCol w:w="1980"/>
      </w:tblGrid>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r w:rsidRPr="00035D71">
              <w:rPr>
                <w:color w:val="000000"/>
                <w:sz w:val="24"/>
              </w:rPr>
              <w:t>序号</w:t>
            </w:r>
          </w:p>
        </w:tc>
        <w:tc>
          <w:tcPr>
            <w:tcW w:w="3419" w:type="dxa"/>
            <w:vAlign w:val="center"/>
          </w:tcPr>
          <w:p w:rsidR="0006341D" w:rsidRPr="00035D71" w:rsidRDefault="0006341D" w:rsidP="0048308E">
            <w:pPr>
              <w:spacing w:before="29" w:line="288" w:lineRule="auto"/>
              <w:rPr>
                <w:color w:val="000000"/>
                <w:sz w:val="24"/>
              </w:rPr>
            </w:pPr>
            <w:r w:rsidRPr="00035D71">
              <w:rPr>
                <w:color w:val="000000"/>
                <w:sz w:val="24"/>
              </w:rPr>
              <w:t>项目</w:t>
            </w:r>
          </w:p>
        </w:tc>
        <w:tc>
          <w:tcPr>
            <w:tcW w:w="2519" w:type="dxa"/>
            <w:vAlign w:val="center"/>
          </w:tcPr>
          <w:p w:rsidR="0006341D" w:rsidRPr="00035D71" w:rsidRDefault="0006341D" w:rsidP="0048308E">
            <w:pPr>
              <w:spacing w:before="29" w:line="288" w:lineRule="auto"/>
              <w:jc w:val="center"/>
              <w:rPr>
                <w:color w:val="000000"/>
                <w:sz w:val="24"/>
              </w:rPr>
            </w:pPr>
            <w:r w:rsidRPr="00035D71">
              <w:rPr>
                <w:color w:val="000000"/>
                <w:sz w:val="24"/>
              </w:rPr>
              <w:t>金额</w:t>
            </w:r>
          </w:p>
        </w:tc>
        <w:tc>
          <w:tcPr>
            <w:tcW w:w="1980" w:type="dxa"/>
            <w:vAlign w:val="center"/>
          </w:tcPr>
          <w:p w:rsidR="0006341D" w:rsidRPr="00035D71" w:rsidRDefault="0006341D" w:rsidP="0048308E">
            <w:pPr>
              <w:spacing w:before="29" w:line="288" w:lineRule="auto"/>
              <w:jc w:val="center"/>
              <w:rPr>
                <w:color w:val="000000"/>
                <w:sz w:val="24"/>
              </w:rPr>
            </w:pPr>
            <w:r w:rsidRPr="00035D71">
              <w:rPr>
                <w:color w:val="000000"/>
                <w:sz w:val="24"/>
              </w:rPr>
              <w:t>占基金总资产的比例（</w:t>
            </w:r>
            <w:r w:rsidRPr="00035D71">
              <w:rPr>
                <w:color w:val="000000"/>
                <w:sz w:val="24"/>
              </w:rPr>
              <w:t>%</w:t>
            </w:r>
            <w:r w:rsidRPr="00035D71">
              <w:rPr>
                <w:color w:val="000000"/>
                <w:sz w:val="24"/>
              </w:rPr>
              <w:t>）</w:t>
            </w:r>
          </w:p>
        </w:tc>
      </w:tr>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r w:rsidRPr="00035D71">
              <w:rPr>
                <w:sz w:val="24"/>
              </w:rPr>
              <w:t>1</w:t>
            </w: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权益投资</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3,299,829.94</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0.28</w:t>
            </w:r>
          </w:p>
        </w:tc>
      </w:tr>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其中：股票</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3,299,829.94</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0.28</w:t>
            </w:r>
          </w:p>
        </w:tc>
      </w:tr>
      <w:tr w:rsidR="0006341D" w:rsidRPr="00035D71" w:rsidTr="00BC411F">
        <w:tc>
          <w:tcPr>
            <w:tcW w:w="1134" w:type="dxa"/>
            <w:vAlign w:val="center"/>
          </w:tcPr>
          <w:p w:rsidR="0006341D" w:rsidRPr="00035D71" w:rsidRDefault="0006341D" w:rsidP="0048308E">
            <w:pPr>
              <w:spacing w:before="29" w:line="288" w:lineRule="auto"/>
              <w:jc w:val="center"/>
              <w:rPr>
                <w:sz w:val="24"/>
              </w:rPr>
            </w:pPr>
            <w:r w:rsidRPr="00035D71">
              <w:rPr>
                <w:sz w:val="24"/>
              </w:rPr>
              <w:t>2</w:t>
            </w:r>
          </w:p>
        </w:tc>
        <w:tc>
          <w:tcPr>
            <w:tcW w:w="3419" w:type="dxa"/>
            <w:tcMar>
              <w:left w:w="0" w:type="dxa"/>
              <w:right w:w="0" w:type="dxa"/>
            </w:tcMar>
            <w:vAlign w:val="center"/>
          </w:tcPr>
          <w:p w:rsidR="0006341D" w:rsidRPr="00035D71" w:rsidRDefault="0006341D" w:rsidP="009365A2">
            <w:pPr>
              <w:spacing w:before="29" w:line="288" w:lineRule="auto"/>
              <w:rPr>
                <w:sz w:val="24"/>
              </w:rPr>
            </w:pPr>
            <w:r w:rsidRPr="00035D71">
              <w:rPr>
                <w:sz w:val="24"/>
              </w:rPr>
              <w:t>基金投资</w:t>
            </w:r>
          </w:p>
        </w:tc>
        <w:tc>
          <w:tcPr>
            <w:tcW w:w="2519" w:type="dxa"/>
            <w:vAlign w:val="center"/>
          </w:tcPr>
          <w:p w:rsidR="0006341D" w:rsidRPr="00035D71" w:rsidRDefault="0006341D" w:rsidP="0048308E">
            <w:pPr>
              <w:spacing w:before="29" w:line="288" w:lineRule="auto"/>
              <w:jc w:val="right"/>
              <w:rPr>
                <w:sz w:val="24"/>
              </w:rPr>
            </w:pPr>
            <w:r w:rsidRPr="00035D71">
              <w:rPr>
                <w:sz w:val="24"/>
              </w:rPr>
              <w:t>1,099,533,421.94</w:t>
            </w:r>
          </w:p>
        </w:tc>
        <w:tc>
          <w:tcPr>
            <w:tcW w:w="1980" w:type="dxa"/>
            <w:vAlign w:val="center"/>
          </w:tcPr>
          <w:p w:rsidR="0006341D" w:rsidRPr="00035D71" w:rsidRDefault="0006341D" w:rsidP="0048308E">
            <w:pPr>
              <w:spacing w:before="29" w:line="288" w:lineRule="auto"/>
              <w:jc w:val="right"/>
              <w:rPr>
                <w:sz w:val="24"/>
              </w:rPr>
            </w:pPr>
            <w:r w:rsidRPr="00035D71">
              <w:rPr>
                <w:sz w:val="24"/>
              </w:rPr>
              <w:t>93.18</w:t>
            </w:r>
          </w:p>
        </w:tc>
      </w:tr>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r w:rsidRPr="00035D71">
              <w:rPr>
                <w:sz w:val="24"/>
              </w:rPr>
              <w:t>3</w:t>
            </w: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固定收益投资</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20,067,077.90</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1.70</w:t>
            </w:r>
          </w:p>
        </w:tc>
      </w:tr>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035D71" w:rsidRDefault="0006341D" w:rsidP="009365A2">
            <w:pPr>
              <w:spacing w:before="29" w:line="288" w:lineRule="auto"/>
              <w:rPr>
                <w:color w:val="000000"/>
                <w:sz w:val="24"/>
              </w:rPr>
            </w:pPr>
            <w:r w:rsidRPr="00035D71">
              <w:rPr>
                <w:sz w:val="24"/>
              </w:rPr>
              <w:t>其中：债券</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20,067,077.90</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1.70</w:t>
            </w:r>
          </w:p>
        </w:tc>
      </w:tr>
      <w:tr w:rsidR="0006341D" w:rsidRPr="00035D71" w:rsidTr="00BC411F">
        <w:tc>
          <w:tcPr>
            <w:tcW w:w="1134" w:type="dxa"/>
            <w:vAlign w:val="center"/>
          </w:tcPr>
          <w:p w:rsidR="0006341D" w:rsidRPr="00035D71" w:rsidRDefault="0006341D" w:rsidP="0048308E">
            <w:pPr>
              <w:spacing w:before="29" w:line="288" w:lineRule="auto"/>
              <w:jc w:val="center"/>
              <w:rPr>
                <w:color w:val="000000"/>
                <w:sz w:val="24"/>
              </w:rPr>
            </w:pPr>
          </w:p>
        </w:tc>
        <w:tc>
          <w:tcPr>
            <w:tcW w:w="3419" w:type="dxa"/>
            <w:vAlign w:val="center"/>
          </w:tcPr>
          <w:p w:rsidR="0006341D" w:rsidRPr="00035D71" w:rsidRDefault="009767DB" w:rsidP="009365A2">
            <w:pPr>
              <w:spacing w:before="29" w:line="288" w:lineRule="auto"/>
              <w:rPr>
                <w:color w:val="000000"/>
                <w:sz w:val="24"/>
              </w:rPr>
            </w:pPr>
            <w:r>
              <w:rPr>
                <w:rFonts w:hint="eastAsia"/>
                <w:sz w:val="24"/>
              </w:rPr>
              <w:t xml:space="preserve">     </w:t>
            </w:r>
            <w:r w:rsidR="0006341D" w:rsidRPr="00035D71">
              <w:rPr>
                <w:sz w:val="24"/>
              </w:rPr>
              <w:t>资产支持证券</w:t>
            </w:r>
          </w:p>
        </w:tc>
        <w:tc>
          <w:tcPr>
            <w:tcW w:w="2519"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c>
          <w:tcPr>
            <w:tcW w:w="1980" w:type="dxa"/>
            <w:vAlign w:val="center"/>
          </w:tcPr>
          <w:p w:rsidR="0006341D" w:rsidRPr="00035D71" w:rsidRDefault="0006341D" w:rsidP="0048308E">
            <w:pPr>
              <w:spacing w:before="29" w:line="288" w:lineRule="auto"/>
              <w:ind w:left="17"/>
              <w:jc w:val="right"/>
              <w:rPr>
                <w:color w:val="000000"/>
                <w:sz w:val="24"/>
              </w:rPr>
            </w:pPr>
            <w:r w:rsidRPr="00035D71">
              <w:rPr>
                <w:color w:val="000000"/>
                <w:sz w:val="24"/>
              </w:rPr>
              <w:t>-</w:t>
            </w:r>
          </w:p>
        </w:tc>
      </w:tr>
      <w:tr w:rsidR="003A53D1" w:rsidRPr="00035D71" w:rsidTr="00BC411F">
        <w:tc>
          <w:tcPr>
            <w:tcW w:w="1134" w:type="dxa"/>
            <w:vAlign w:val="center"/>
          </w:tcPr>
          <w:p w:rsidR="003A53D1" w:rsidRPr="003A53D1" w:rsidRDefault="003A53D1" w:rsidP="003A53D1">
            <w:pPr>
              <w:spacing w:before="29" w:line="288" w:lineRule="auto"/>
              <w:jc w:val="center"/>
              <w:rPr>
                <w:sz w:val="24"/>
              </w:rPr>
            </w:pPr>
            <w:r w:rsidRPr="003A53D1">
              <w:rPr>
                <w:sz w:val="24"/>
              </w:rPr>
              <w:t>4</w:t>
            </w:r>
          </w:p>
        </w:tc>
        <w:tc>
          <w:tcPr>
            <w:tcW w:w="3419" w:type="dxa"/>
            <w:vAlign w:val="center"/>
          </w:tcPr>
          <w:p w:rsidR="003A53D1" w:rsidRPr="003A53D1" w:rsidRDefault="003A53D1" w:rsidP="00BC411F">
            <w:pPr>
              <w:spacing w:before="29" w:line="288" w:lineRule="auto"/>
              <w:jc w:val="left"/>
              <w:rPr>
                <w:sz w:val="24"/>
              </w:rPr>
            </w:pPr>
            <w:r w:rsidRPr="003A53D1">
              <w:rPr>
                <w:sz w:val="24"/>
              </w:rPr>
              <w:t>贵金属投资</w:t>
            </w:r>
          </w:p>
        </w:tc>
        <w:tc>
          <w:tcPr>
            <w:tcW w:w="2519" w:type="dxa"/>
            <w:vAlign w:val="center"/>
          </w:tcPr>
          <w:p w:rsidR="003A53D1" w:rsidRPr="003A53D1" w:rsidRDefault="003A53D1" w:rsidP="003A53D1">
            <w:pPr>
              <w:spacing w:before="29" w:line="288" w:lineRule="auto"/>
              <w:ind w:left="17"/>
              <w:jc w:val="right"/>
              <w:rPr>
                <w:color w:val="000000"/>
                <w:sz w:val="24"/>
              </w:rPr>
            </w:pPr>
            <w:r w:rsidRPr="003A53D1">
              <w:rPr>
                <w:color w:val="000000"/>
                <w:sz w:val="24"/>
              </w:rPr>
              <w:t>-</w:t>
            </w:r>
          </w:p>
        </w:tc>
        <w:tc>
          <w:tcPr>
            <w:tcW w:w="1980" w:type="dxa"/>
            <w:vAlign w:val="center"/>
          </w:tcPr>
          <w:p w:rsidR="003A53D1" w:rsidRPr="003A53D1" w:rsidRDefault="003A53D1" w:rsidP="003A53D1">
            <w:pPr>
              <w:spacing w:before="29" w:line="288" w:lineRule="auto"/>
              <w:ind w:left="17"/>
              <w:jc w:val="right"/>
              <w:rPr>
                <w:color w:val="000000"/>
                <w:sz w:val="24"/>
              </w:rPr>
            </w:pPr>
            <w:r w:rsidRPr="003A53D1">
              <w:rPr>
                <w:color w:val="000000"/>
                <w:sz w:val="24"/>
              </w:rPr>
              <w:t>-</w:t>
            </w:r>
          </w:p>
        </w:tc>
      </w:tr>
      <w:tr w:rsidR="003A53D1" w:rsidRPr="00035D71" w:rsidTr="00BC411F">
        <w:tc>
          <w:tcPr>
            <w:tcW w:w="1134" w:type="dxa"/>
            <w:vAlign w:val="center"/>
          </w:tcPr>
          <w:p w:rsidR="003A53D1" w:rsidRPr="00035D71" w:rsidRDefault="0022799C" w:rsidP="0048308E">
            <w:pPr>
              <w:spacing w:before="29" w:line="288" w:lineRule="auto"/>
              <w:jc w:val="center"/>
              <w:rPr>
                <w:color w:val="000000"/>
                <w:sz w:val="24"/>
              </w:rPr>
            </w:pPr>
            <w:r>
              <w:rPr>
                <w:rFonts w:hint="eastAsia"/>
                <w:sz w:val="24"/>
              </w:rPr>
              <w:t>5</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金融衍生品投资</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BC411F">
        <w:tc>
          <w:tcPr>
            <w:tcW w:w="1134" w:type="dxa"/>
            <w:vAlign w:val="center"/>
          </w:tcPr>
          <w:p w:rsidR="003A53D1" w:rsidRPr="00035D71" w:rsidRDefault="0022799C" w:rsidP="0048308E">
            <w:pPr>
              <w:spacing w:before="29" w:line="288" w:lineRule="auto"/>
              <w:jc w:val="center"/>
              <w:rPr>
                <w:color w:val="000000"/>
                <w:sz w:val="24"/>
              </w:rPr>
            </w:pPr>
            <w:r>
              <w:rPr>
                <w:rFonts w:hint="eastAsia"/>
                <w:color w:val="000000"/>
                <w:sz w:val="24"/>
              </w:rPr>
              <w:t>6</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买入返售金融资产</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BC411F">
        <w:tc>
          <w:tcPr>
            <w:tcW w:w="1134" w:type="dxa"/>
            <w:vAlign w:val="center"/>
          </w:tcPr>
          <w:p w:rsidR="003A53D1" w:rsidRPr="00035D71" w:rsidRDefault="003A53D1" w:rsidP="0048308E">
            <w:pPr>
              <w:spacing w:before="29" w:line="288" w:lineRule="auto"/>
              <w:jc w:val="center"/>
              <w:rPr>
                <w:color w:val="000000"/>
                <w:sz w:val="24"/>
              </w:rPr>
            </w:pP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其中：买断式回购的买入返售金融资产</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w:t>
            </w:r>
          </w:p>
        </w:tc>
      </w:tr>
      <w:tr w:rsidR="003A53D1" w:rsidRPr="00035D71" w:rsidTr="00BC411F">
        <w:tc>
          <w:tcPr>
            <w:tcW w:w="1134" w:type="dxa"/>
            <w:vAlign w:val="center"/>
          </w:tcPr>
          <w:p w:rsidR="003A53D1" w:rsidRPr="00035D71" w:rsidRDefault="0022799C" w:rsidP="0048308E">
            <w:pPr>
              <w:spacing w:before="29" w:line="288" w:lineRule="auto"/>
              <w:jc w:val="center"/>
              <w:rPr>
                <w:color w:val="000000"/>
                <w:sz w:val="24"/>
              </w:rPr>
            </w:pPr>
            <w:r>
              <w:rPr>
                <w:rFonts w:hint="eastAsia"/>
                <w:sz w:val="24"/>
              </w:rPr>
              <w:t>7</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银行存款和结算备付金合计</w:t>
            </w:r>
          </w:p>
        </w:tc>
        <w:tc>
          <w:tcPr>
            <w:tcW w:w="2519"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47,812,511.23</w:t>
            </w:r>
          </w:p>
        </w:tc>
        <w:tc>
          <w:tcPr>
            <w:tcW w:w="1980" w:type="dxa"/>
            <w:vAlign w:val="center"/>
          </w:tcPr>
          <w:p w:rsidR="003A53D1" w:rsidRPr="00035D71" w:rsidRDefault="003A53D1" w:rsidP="0048308E">
            <w:pPr>
              <w:spacing w:before="29" w:line="288" w:lineRule="auto"/>
              <w:ind w:left="17"/>
              <w:jc w:val="right"/>
              <w:rPr>
                <w:color w:val="000000"/>
                <w:sz w:val="24"/>
              </w:rPr>
            </w:pPr>
            <w:r w:rsidRPr="00035D71">
              <w:rPr>
                <w:color w:val="000000"/>
                <w:sz w:val="24"/>
              </w:rPr>
              <w:t>4.05</w:t>
            </w:r>
          </w:p>
        </w:tc>
      </w:tr>
      <w:tr w:rsidR="003A53D1" w:rsidRPr="00035D71" w:rsidTr="00BC411F">
        <w:tc>
          <w:tcPr>
            <w:tcW w:w="1134" w:type="dxa"/>
            <w:vAlign w:val="center"/>
          </w:tcPr>
          <w:p w:rsidR="003A53D1" w:rsidRPr="00035D71" w:rsidRDefault="00CF42E4" w:rsidP="0048308E">
            <w:pPr>
              <w:spacing w:before="29" w:line="288" w:lineRule="auto"/>
              <w:ind w:left="17"/>
              <w:jc w:val="center"/>
              <w:rPr>
                <w:color w:val="000000"/>
                <w:sz w:val="24"/>
              </w:rPr>
            </w:pPr>
            <w:r>
              <w:rPr>
                <w:color w:val="000000"/>
                <w:sz w:val="24"/>
              </w:rPr>
              <w:lastRenderedPageBreak/>
              <w:t>8</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其他各项资产</w:t>
            </w:r>
          </w:p>
        </w:tc>
        <w:tc>
          <w:tcPr>
            <w:tcW w:w="2519" w:type="dxa"/>
            <w:vAlign w:val="center"/>
          </w:tcPr>
          <w:p w:rsidR="003A53D1" w:rsidRPr="00035D71" w:rsidRDefault="003A53D1" w:rsidP="0048308E">
            <w:pPr>
              <w:spacing w:before="29" w:line="288" w:lineRule="auto"/>
              <w:jc w:val="right"/>
              <w:rPr>
                <w:color w:val="000000"/>
                <w:sz w:val="24"/>
              </w:rPr>
            </w:pPr>
            <w:r w:rsidRPr="00035D71">
              <w:rPr>
                <w:color w:val="000000"/>
                <w:sz w:val="24"/>
              </w:rPr>
              <w:t>9,284,095.23</w:t>
            </w:r>
          </w:p>
        </w:tc>
        <w:tc>
          <w:tcPr>
            <w:tcW w:w="1980" w:type="dxa"/>
            <w:vAlign w:val="center"/>
          </w:tcPr>
          <w:p w:rsidR="003A53D1" w:rsidRPr="00035D71" w:rsidRDefault="003A53D1" w:rsidP="0048308E">
            <w:pPr>
              <w:spacing w:before="29" w:line="288" w:lineRule="auto"/>
              <w:jc w:val="right"/>
              <w:rPr>
                <w:color w:val="000000"/>
                <w:sz w:val="24"/>
              </w:rPr>
            </w:pPr>
            <w:r w:rsidRPr="00035D71">
              <w:rPr>
                <w:color w:val="000000"/>
                <w:sz w:val="24"/>
              </w:rPr>
              <w:t>0.79</w:t>
            </w:r>
          </w:p>
        </w:tc>
      </w:tr>
      <w:tr w:rsidR="003A53D1" w:rsidRPr="00035D71" w:rsidTr="00BC411F">
        <w:tc>
          <w:tcPr>
            <w:tcW w:w="1134" w:type="dxa"/>
            <w:vAlign w:val="center"/>
          </w:tcPr>
          <w:p w:rsidR="003A53D1" w:rsidRPr="00035D71" w:rsidRDefault="00CF42E4" w:rsidP="0048308E">
            <w:pPr>
              <w:spacing w:before="29" w:line="288" w:lineRule="auto"/>
              <w:ind w:left="17"/>
              <w:jc w:val="center"/>
              <w:rPr>
                <w:color w:val="000000"/>
                <w:sz w:val="24"/>
              </w:rPr>
            </w:pPr>
            <w:r>
              <w:rPr>
                <w:color w:val="000000"/>
                <w:sz w:val="24"/>
              </w:rPr>
              <w:t>9</w:t>
            </w:r>
          </w:p>
        </w:tc>
        <w:tc>
          <w:tcPr>
            <w:tcW w:w="3419" w:type="dxa"/>
            <w:tcMar>
              <w:left w:w="0" w:type="dxa"/>
              <w:right w:w="0" w:type="dxa"/>
            </w:tcMar>
            <w:vAlign w:val="center"/>
          </w:tcPr>
          <w:p w:rsidR="003A53D1" w:rsidRPr="00035D71" w:rsidRDefault="003A53D1" w:rsidP="009365A2">
            <w:pPr>
              <w:spacing w:before="29" w:line="288" w:lineRule="auto"/>
              <w:rPr>
                <w:color w:val="000000"/>
                <w:sz w:val="24"/>
              </w:rPr>
            </w:pPr>
            <w:r w:rsidRPr="00035D71">
              <w:rPr>
                <w:sz w:val="24"/>
              </w:rPr>
              <w:t>合计</w:t>
            </w:r>
          </w:p>
        </w:tc>
        <w:tc>
          <w:tcPr>
            <w:tcW w:w="2519" w:type="dxa"/>
            <w:vAlign w:val="center"/>
          </w:tcPr>
          <w:p w:rsidR="003A53D1" w:rsidRPr="00035D71" w:rsidRDefault="003A53D1" w:rsidP="0048308E">
            <w:pPr>
              <w:spacing w:before="29" w:line="288" w:lineRule="auto"/>
              <w:jc w:val="right"/>
              <w:rPr>
                <w:color w:val="000000"/>
                <w:sz w:val="24"/>
              </w:rPr>
            </w:pPr>
            <w:r w:rsidRPr="00035D71">
              <w:rPr>
                <w:color w:val="000000"/>
                <w:sz w:val="24"/>
              </w:rPr>
              <w:t>1,179,996,936.24</w:t>
            </w:r>
          </w:p>
        </w:tc>
        <w:tc>
          <w:tcPr>
            <w:tcW w:w="1980" w:type="dxa"/>
            <w:vAlign w:val="center"/>
          </w:tcPr>
          <w:p w:rsidR="003A53D1" w:rsidRPr="00035D71" w:rsidRDefault="003A53D1"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677CEB" w:rsidRPr="00035D71" w:rsidRDefault="00677CEB" w:rsidP="00677CEB">
      <w:pPr>
        <w:pStyle w:val="20"/>
        <w:spacing w:before="0" w:after="0"/>
        <w:rPr>
          <w:rFonts w:asciiTheme="minorEastAsia" w:eastAsiaTheme="minorEastAsia" w:hAnsiTheme="minorEastAsia"/>
          <w:color w:val="000000"/>
          <w:szCs w:val="24"/>
        </w:rPr>
      </w:pPr>
      <w:bookmarkStart w:id="61" w:name="_Toc428216307"/>
      <w:r w:rsidRPr="00035D71">
        <w:rPr>
          <w:rFonts w:ascii="Times New Roman" w:eastAsiaTheme="minorEastAsia" w:hAnsi="Times New Roman"/>
          <w:color w:val="000000"/>
          <w:szCs w:val="24"/>
        </w:rPr>
        <w:t>7.2</w:t>
      </w:r>
      <w:r w:rsidRPr="00035D71">
        <w:rPr>
          <w:rFonts w:ascii="Times New Roman" w:eastAsiaTheme="minorEastAsia" w:hAnsi="Times New Roman" w:hint="eastAsia"/>
          <w:color w:val="000000"/>
          <w:szCs w:val="24"/>
        </w:rPr>
        <w:t xml:space="preserve"> </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bookmarkEnd w:id="61"/>
    </w:p>
    <w:p w:rsidR="00677CEB" w:rsidRPr="00035D71" w:rsidRDefault="00677CEB" w:rsidP="00677CEB">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035D71" w:rsidTr="00FE2FD0">
        <w:tc>
          <w:tcPr>
            <w:tcW w:w="68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序号</w:t>
            </w:r>
          </w:p>
        </w:tc>
        <w:tc>
          <w:tcPr>
            <w:tcW w:w="122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基金名称</w:t>
            </w:r>
          </w:p>
        </w:tc>
        <w:tc>
          <w:tcPr>
            <w:tcW w:w="122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基金类型</w:t>
            </w:r>
          </w:p>
        </w:tc>
        <w:tc>
          <w:tcPr>
            <w:tcW w:w="1092"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运作方式</w:t>
            </w:r>
          </w:p>
        </w:tc>
        <w:tc>
          <w:tcPr>
            <w:tcW w:w="1768"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管理人</w:t>
            </w:r>
          </w:p>
        </w:tc>
        <w:tc>
          <w:tcPr>
            <w:tcW w:w="1793"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公允价值</w:t>
            </w:r>
          </w:p>
        </w:tc>
        <w:tc>
          <w:tcPr>
            <w:tcW w:w="1201" w:type="dxa"/>
            <w:vAlign w:val="center"/>
          </w:tcPr>
          <w:p w:rsidR="00677CEB" w:rsidRPr="00035D71" w:rsidRDefault="00677CEB" w:rsidP="009D2609">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CF392A">
        <w:tc>
          <w:tcPr>
            <w:tcW w:w="688" w:type="dxa"/>
            <w:vAlign w:val="center"/>
          </w:tcPr>
          <w:p w:rsidR="00CF392A" w:rsidRDefault="00B14636">
            <w:pPr>
              <w:jc w:val="center"/>
            </w:pPr>
            <w:r>
              <w:rPr>
                <w:color w:val="000000"/>
                <w:sz w:val="24"/>
              </w:rPr>
              <w:t>1</w:t>
            </w:r>
          </w:p>
        </w:tc>
        <w:tc>
          <w:tcPr>
            <w:tcW w:w="1228" w:type="dxa"/>
            <w:vAlign w:val="center"/>
          </w:tcPr>
          <w:p w:rsidR="00CF392A" w:rsidRDefault="00B14636">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CF392A" w:rsidRDefault="00B14636">
            <w:pPr>
              <w:jc w:val="center"/>
            </w:pPr>
            <w:r>
              <w:rPr>
                <w:color w:val="000000"/>
                <w:sz w:val="24"/>
              </w:rPr>
              <w:t>股票型</w:t>
            </w:r>
          </w:p>
        </w:tc>
        <w:tc>
          <w:tcPr>
            <w:tcW w:w="1092" w:type="dxa"/>
            <w:vAlign w:val="center"/>
          </w:tcPr>
          <w:p w:rsidR="00CF392A" w:rsidRDefault="00B14636">
            <w:pPr>
              <w:jc w:val="center"/>
            </w:pPr>
            <w:r>
              <w:rPr>
                <w:color w:val="000000"/>
                <w:sz w:val="24"/>
              </w:rPr>
              <w:t>交易型开放式</w:t>
            </w:r>
          </w:p>
        </w:tc>
        <w:tc>
          <w:tcPr>
            <w:tcW w:w="1768" w:type="dxa"/>
            <w:vAlign w:val="center"/>
          </w:tcPr>
          <w:p w:rsidR="00CF392A" w:rsidRDefault="00B14636">
            <w:pPr>
              <w:jc w:val="center"/>
            </w:pPr>
            <w:r>
              <w:rPr>
                <w:color w:val="000000"/>
                <w:sz w:val="24"/>
              </w:rPr>
              <w:t>交银施罗德基金管理有限公司</w:t>
            </w:r>
          </w:p>
        </w:tc>
        <w:tc>
          <w:tcPr>
            <w:tcW w:w="1793" w:type="dxa"/>
            <w:vAlign w:val="center"/>
          </w:tcPr>
          <w:p w:rsidR="00CF392A" w:rsidRDefault="00B14636">
            <w:pPr>
              <w:jc w:val="right"/>
            </w:pPr>
            <w:r>
              <w:rPr>
                <w:color w:val="000000"/>
                <w:sz w:val="24"/>
              </w:rPr>
              <w:t>1,099,533,421.94</w:t>
            </w:r>
          </w:p>
        </w:tc>
        <w:tc>
          <w:tcPr>
            <w:tcW w:w="1201" w:type="dxa"/>
            <w:vAlign w:val="center"/>
          </w:tcPr>
          <w:p w:rsidR="00CF392A" w:rsidRDefault="00B14636">
            <w:pPr>
              <w:jc w:val="right"/>
            </w:pPr>
            <w:r>
              <w:rPr>
                <w:color w:val="000000"/>
                <w:sz w:val="24"/>
              </w:rPr>
              <w:t>94.84</w:t>
            </w:r>
          </w:p>
        </w:tc>
      </w:tr>
    </w:tbl>
    <w:p w:rsidR="00677CEB" w:rsidRPr="00035D71" w:rsidRDefault="00677CEB"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62" w:name="_Toc225498274"/>
      <w:bookmarkStart w:id="63" w:name="_Toc428216308"/>
      <w:r w:rsidRPr="00035D71">
        <w:rPr>
          <w:rFonts w:ascii="Times New Roman" w:hAnsi="Times New Roman"/>
          <w:kern w:val="0"/>
          <w:szCs w:val="24"/>
        </w:rPr>
        <w:t xml:space="preserve">7.3 </w:t>
      </w:r>
      <w:r w:rsidRPr="00035D71">
        <w:rPr>
          <w:rFonts w:ascii="Times New Roman" w:hAnsi="Times New Roman"/>
          <w:kern w:val="0"/>
          <w:szCs w:val="24"/>
        </w:rPr>
        <w:t>期末按行业分类的股票投资组合</w:t>
      </w:r>
      <w:bookmarkEnd w:id="62"/>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18,711.60</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1,077,184.81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0.09</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437,309.22</w:t>
            </w:r>
          </w:p>
        </w:tc>
        <w:tc>
          <w:tcPr>
            <w:tcW w:w="2052" w:type="dxa"/>
            <w:vAlign w:val="center"/>
          </w:tcPr>
          <w:p w:rsidR="001548F9" w:rsidRPr="00035D71" w:rsidRDefault="001548F9" w:rsidP="0048308E">
            <w:pPr>
              <w:spacing w:before="29" w:line="288" w:lineRule="auto"/>
              <w:jc w:val="right"/>
              <w:rPr>
                <w:sz w:val="24"/>
              </w:rPr>
            </w:pPr>
            <w:r w:rsidRPr="00035D71">
              <w:rPr>
                <w:sz w:val="24"/>
              </w:rPr>
              <w:t>0.04</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2,556.41</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1,759.33</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59,563.97</w:t>
            </w:r>
          </w:p>
        </w:tc>
        <w:tc>
          <w:tcPr>
            <w:tcW w:w="2052" w:type="dxa"/>
            <w:vAlign w:val="center"/>
          </w:tcPr>
          <w:p w:rsidR="001548F9" w:rsidRPr="00035D71" w:rsidRDefault="001548F9" w:rsidP="0048308E">
            <w:pPr>
              <w:spacing w:before="29" w:line="288" w:lineRule="auto"/>
              <w:jc w:val="right"/>
              <w:rPr>
                <w:sz w:val="24"/>
              </w:rPr>
            </w:pPr>
            <w:r w:rsidRPr="00035D71">
              <w:rPr>
                <w:sz w:val="24"/>
              </w:rPr>
              <w:t>0.01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53,489.92</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265,199.65</w:t>
            </w:r>
          </w:p>
        </w:tc>
        <w:tc>
          <w:tcPr>
            <w:tcW w:w="2052" w:type="dxa"/>
            <w:vAlign w:val="center"/>
          </w:tcPr>
          <w:p w:rsidR="001548F9" w:rsidRPr="00035D71" w:rsidRDefault="001548F9" w:rsidP="0048308E">
            <w:pPr>
              <w:spacing w:before="29" w:line="288" w:lineRule="auto"/>
              <w:jc w:val="right"/>
              <w:rPr>
                <w:sz w:val="24"/>
              </w:rPr>
            </w:pPr>
            <w:r w:rsidRPr="00035D71">
              <w:rPr>
                <w:sz w:val="24"/>
              </w:rPr>
              <w:t>0.02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1,383,819.83</w:t>
            </w:r>
          </w:p>
        </w:tc>
        <w:tc>
          <w:tcPr>
            <w:tcW w:w="2052" w:type="dxa"/>
            <w:vAlign w:val="center"/>
          </w:tcPr>
          <w:p w:rsidR="001548F9" w:rsidRPr="00035D71" w:rsidRDefault="001548F9" w:rsidP="0048308E">
            <w:pPr>
              <w:spacing w:before="29" w:line="288" w:lineRule="auto"/>
              <w:jc w:val="right"/>
              <w:rPr>
                <w:sz w:val="24"/>
              </w:rPr>
            </w:pPr>
            <w:r w:rsidRPr="00035D71">
              <w:rPr>
                <w:sz w:val="24"/>
              </w:rPr>
              <w:t>0.12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lastRenderedPageBreak/>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235.20</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3,299,829.94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0.28</w:t>
            </w:r>
          </w:p>
        </w:tc>
      </w:tr>
    </w:tbl>
    <w:p w:rsidR="000A101C" w:rsidRPr="00035D71" w:rsidRDefault="000A101C" w:rsidP="0048308E">
      <w:pPr>
        <w:tabs>
          <w:tab w:val="left" w:pos="426"/>
        </w:tabs>
        <w:spacing w:before="29" w:line="288" w:lineRule="auto"/>
        <w:jc w:val="left"/>
        <w:rPr>
          <w:kern w:val="0"/>
          <w:sz w:val="24"/>
        </w:rPr>
      </w:pPr>
    </w:p>
    <w:p w:rsidR="000A101C" w:rsidRPr="00035D71" w:rsidRDefault="001548F9" w:rsidP="00C12483">
      <w:pPr>
        <w:pStyle w:val="20"/>
        <w:spacing w:before="29" w:after="0" w:line="288" w:lineRule="auto"/>
        <w:rPr>
          <w:rFonts w:ascii="Times New Roman" w:hAnsi="Times New Roman"/>
          <w:kern w:val="0"/>
          <w:szCs w:val="24"/>
        </w:rPr>
      </w:pPr>
      <w:bookmarkStart w:id="64" w:name="_Toc428216309"/>
      <w:r w:rsidRPr="00035D71">
        <w:rPr>
          <w:rFonts w:ascii="Times New Roman" w:hAnsi="Times New Roman"/>
          <w:kern w:val="0"/>
          <w:szCs w:val="24"/>
        </w:rPr>
        <w:t xml:space="preserve">7.4 </w:t>
      </w:r>
      <w:r w:rsidRPr="00035D71">
        <w:rPr>
          <w:rFonts w:ascii="Times New Roman" w:hAnsi="Times New Roman"/>
          <w:kern w:val="0"/>
          <w:szCs w:val="24"/>
        </w:rPr>
        <w:t>期末按公允价值占基金资产净值比例大小排序的所有股票投资明细</w:t>
      </w:r>
      <w:bookmarkEnd w:id="6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CF392A">
        <w:tc>
          <w:tcPr>
            <w:tcW w:w="862" w:type="dxa"/>
            <w:vAlign w:val="center"/>
          </w:tcPr>
          <w:p w:rsidR="00CF392A" w:rsidRDefault="00B14636">
            <w:pPr>
              <w:jc w:val="center"/>
            </w:pPr>
            <w:r>
              <w:rPr>
                <w:color w:val="000000"/>
                <w:sz w:val="24"/>
              </w:rPr>
              <w:t>1</w:t>
            </w:r>
          </w:p>
        </w:tc>
        <w:tc>
          <w:tcPr>
            <w:tcW w:w="1346" w:type="dxa"/>
            <w:vAlign w:val="center"/>
          </w:tcPr>
          <w:p w:rsidR="00CF392A" w:rsidRDefault="00B14636">
            <w:pPr>
              <w:jc w:val="center"/>
            </w:pPr>
            <w:r>
              <w:rPr>
                <w:color w:val="000000"/>
                <w:sz w:val="24"/>
              </w:rPr>
              <w:t>600649</w:t>
            </w:r>
          </w:p>
        </w:tc>
        <w:tc>
          <w:tcPr>
            <w:tcW w:w="1795" w:type="dxa"/>
            <w:vAlign w:val="center"/>
          </w:tcPr>
          <w:p w:rsidR="00CF392A" w:rsidRDefault="00B14636">
            <w:pPr>
              <w:jc w:val="center"/>
            </w:pPr>
            <w:r>
              <w:rPr>
                <w:color w:val="000000"/>
                <w:sz w:val="24"/>
              </w:rPr>
              <w:t>城投控股</w:t>
            </w:r>
          </w:p>
        </w:tc>
        <w:tc>
          <w:tcPr>
            <w:tcW w:w="1346" w:type="dxa"/>
            <w:vAlign w:val="center"/>
          </w:tcPr>
          <w:p w:rsidR="00CF392A" w:rsidRDefault="00B14636">
            <w:pPr>
              <w:jc w:val="right"/>
            </w:pPr>
            <w:r>
              <w:rPr>
                <w:color w:val="000000"/>
                <w:sz w:val="24"/>
              </w:rPr>
              <w:t>143,579</w:t>
            </w:r>
          </w:p>
        </w:tc>
        <w:tc>
          <w:tcPr>
            <w:tcW w:w="1944" w:type="dxa"/>
            <w:vAlign w:val="center"/>
          </w:tcPr>
          <w:p w:rsidR="00CF392A" w:rsidRDefault="00B14636">
            <w:pPr>
              <w:jc w:val="right"/>
            </w:pPr>
            <w:r>
              <w:rPr>
                <w:color w:val="000000"/>
                <w:sz w:val="24"/>
              </w:rPr>
              <w:t>1,342,463.65</w:t>
            </w:r>
          </w:p>
        </w:tc>
        <w:tc>
          <w:tcPr>
            <w:tcW w:w="1705" w:type="dxa"/>
            <w:vAlign w:val="center"/>
          </w:tcPr>
          <w:p w:rsidR="00CF392A" w:rsidRDefault="00B14636">
            <w:pPr>
              <w:jc w:val="right"/>
            </w:pPr>
            <w:r>
              <w:rPr>
                <w:color w:val="000000"/>
                <w:sz w:val="24"/>
              </w:rPr>
              <w:t>0.12</w:t>
            </w:r>
          </w:p>
        </w:tc>
      </w:tr>
      <w:tr w:rsidR="00CF392A">
        <w:tc>
          <w:tcPr>
            <w:tcW w:w="862" w:type="dxa"/>
            <w:vAlign w:val="center"/>
          </w:tcPr>
          <w:p w:rsidR="00CF392A" w:rsidRDefault="00B14636">
            <w:pPr>
              <w:jc w:val="center"/>
            </w:pPr>
            <w:r>
              <w:rPr>
                <w:color w:val="000000"/>
                <w:sz w:val="24"/>
              </w:rPr>
              <w:t>2</w:t>
            </w:r>
          </w:p>
        </w:tc>
        <w:tc>
          <w:tcPr>
            <w:tcW w:w="1346" w:type="dxa"/>
            <w:vAlign w:val="center"/>
          </w:tcPr>
          <w:p w:rsidR="00CF392A" w:rsidRDefault="00B14636">
            <w:pPr>
              <w:jc w:val="center"/>
            </w:pPr>
            <w:r>
              <w:rPr>
                <w:color w:val="000000"/>
                <w:sz w:val="24"/>
              </w:rPr>
              <w:t>600879</w:t>
            </w:r>
          </w:p>
        </w:tc>
        <w:tc>
          <w:tcPr>
            <w:tcW w:w="1795" w:type="dxa"/>
            <w:vAlign w:val="center"/>
          </w:tcPr>
          <w:p w:rsidR="00CF392A" w:rsidRDefault="00B14636">
            <w:pPr>
              <w:jc w:val="center"/>
            </w:pPr>
            <w:r>
              <w:rPr>
                <w:color w:val="000000"/>
                <w:sz w:val="24"/>
              </w:rPr>
              <w:t>航天电子</w:t>
            </w:r>
          </w:p>
        </w:tc>
        <w:tc>
          <w:tcPr>
            <w:tcW w:w="1346" w:type="dxa"/>
            <w:vAlign w:val="center"/>
          </w:tcPr>
          <w:p w:rsidR="00CF392A" w:rsidRDefault="00B14636">
            <w:pPr>
              <w:jc w:val="right"/>
            </w:pPr>
            <w:r>
              <w:rPr>
                <w:color w:val="000000"/>
                <w:sz w:val="24"/>
              </w:rPr>
              <w:t>18,695</w:t>
            </w:r>
          </w:p>
        </w:tc>
        <w:tc>
          <w:tcPr>
            <w:tcW w:w="1944" w:type="dxa"/>
            <w:vAlign w:val="center"/>
          </w:tcPr>
          <w:p w:rsidR="00CF392A" w:rsidRDefault="00B14636">
            <w:pPr>
              <w:jc w:val="right"/>
            </w:pPr>
            <w:r>
              <w:rPr>
                <w:color w:val="000000"/>
                <w:sz w:val="24"/>
              </w:rPr>
              <w:t>458,027.50</w:t>
            </w:r>
          </w:p>
        </w:tc>
        <w:tc>
          <w:tcPr>
            <w:tcW w:w="1705" w:type="dxa"/>
            <w:vAlign w:val="center"/>
          </w:tcPr>
          <w:p w:rsidR="00CF392A" w:rsidRDefault="00B14636">
            <w:pPr>
              <w:jc w:val="right"/>
            </w:pPr>
            <w:r>
              <w:rPr>
                <w:color w:val="000000"/>
                <w:sz w:val="24"/>
              </w:rPr>
              <w:t>0.04</w:t>
            </w:r>
          </w:p>
        </w:tc>
      </w:tr>
      <w:tr w:rsidR="00CF392A">
        <w:tc>
          <w:tcPr>
            <w:tcW w:w="862" w:type="dxa"/>
            <w:vAlign w:val="center"/>
          </w:tcPr>
          <w:p w:rsidR="00CF392A" w:rsidRDefault="00B14636">
            <w:pPr>
              <w:jc w:val="center"/>
            </w:pPr>
            <w:r>
              <w:rPr>
                <w:color w:val="000000"/>
                <w:sz w:val="24"/>
              </w:rPr>
              <w:t>3</w:t>
            </w:r>
          </w:p>
        </w:tc>
        <w:tc>
          <w:tcPr>
            <w:tcW w:w="1346" w:type="dxa"/>
            <w:vAlign w:val="center"/>
          </w:tcPr>
          <w:p w:rsidR="00CF392A" w:rsidRDefault="00B14636">
            <w:pPr>
              <w:jc w:val="center"/>
            </w:pPr>
            <w:r>
              <w:rPr>
                <w:color w:val="000000"/>
                <w:sz w:val="24"/>
              </w:rPr>
              <w:t>600837</w:t>
            </w:r>
          </w:p>
        </w:tc>
        <w:tc>
          <w:tcPr>
            <w:tcW w:w="1795" w:type="dxa"/>
            <w:vAlign w:val="center"/>
          </w:tcPr>
          <w:p w:rsidR="00CF392A" w:rsidRDefault="00B14636">
            <w:pPr>
              <w:jc w:val="center"/>
            </w:pPr>
            <w:r>
              <w:rPr>
                <w:color w:val="000000"/>
                <w:sz w:val="24"/>
              </w:rPr>
              <w:t>海通证券</w:t>
            </w:r>
          </w:p>
        </w:tc>
        <w:tc>
          <w:tcPr>
            <w:tcW w:w="1346" w:type="dxa"/>
            <w:vAlign w:val="center"/>
          </w:tcPr>
          <w:p w:rsidR="00CF392A" w:rsidRDefault="00B14636">
            <w:pPr>
              <w:jc w:val="right"/>
            </w:pPr>
            <w:r>
              <w:rPr>
                <w:color w:val="000000"/>
                <w:sz w:val="24"/>
              </w:rPr>
              <w:t>11,616</w:t>
            </w:r>
          </w:p>
        </w:tc>
        <w:tc>
          <w:tcPr>
            <w:tcW w:w="1944" w:type="dxa"/>
            <w:vAlign w:val="center"/>
          </w:tcPr>
          <w:p w:rsidR="00CF392A" w:rsidRDefault="00B14636">
            <w:pPr>
              <w:jc w:val="right"/>
            </w:pPr>
            <w:r>
              <w:rPr>
                <w:color w:val="000000"/>
                <w:sz w:val="24"/>
              </w:rPr>
              <w:t>253,228.80</w:t>
            </w:r>
          </w:p>
        </w:tc>
        <w:tc>
          <w:tcPr>
            <w:tcW w:w="1705" w:type="dxa"/>
            <w:vAlign w:val="center"/>
          </w:tcPr>
          <w:p w:rsidR="00CF392A" w:rsidRDefault="00B14636">
            <w:pPr>
              <w:jc w:val="right"/>
            </w:pPr>
            <w:r>
              <w:rPr>
                <w:color w:val="000000"/>
                <w:sz w:val="24"/>
              </w:rPr>
              <w:t>0.02</w:t>
            </w:r>
          </w:p>
        </w:tc>
      </w:tr>
      <w:tr w:rsidR="00CF392A">
        <w:tc>
          <w:tcPr>
            <w:tcW w:w="862" w:type="dxa"/>
            <w:vAlign w:val="center"/>
          </w:tcPr>
          <w:p w:rsidR="00CF392A" w:rsidRDefault="00B14636">
            <w:pPr>
              <w:jc w:val="center"/>
            </w:pPr>
            <w:r>
              <w:rPr>
                <w:color w:val="000000"/>
                <w:sz w:val="24"/>
              </w:rPr>
              <w:t>4</w:t>
            </w:r>
          </w:p>
        </w:tc>
        <w:tc>
          <w:tcPr>
            <w:tcW w:w="1346" w:type="dxa"/>
            <w:vAlign w:val="center"/>
          </w:tcPr>
          <w:p w:rsidR="00CF392A" w:rsidRDefault="00B14636">
            <w:pPr>
              <w:jc w:val="center"/>
            </w:pPr>
            <w:r>
              <w:rPr>
                <w:color w:val="000000"/>
                <w:sz w:val="24"/>
              </w:rPr>
              <w:t>601766</w:t>
            </w:r>
          </w:p>
        </w:tc>
        <w:tc>
          <w:tcPr>
            <w:tcW w:w="1795" w:type="dxa"/>
            <w:vAlign w:val="center"/>
          </w:tcPr>
          <w:p w:rsidR="00CF392A" w:rsidRDefault="003D5DCF">
            <w:pPr>
              <w:jc w:val="center"/>
            </w:pPr>
            <w:r>
              <w:rPr>
                <w:color w:val="000000"/>
                <w:sz w:val="24"/>
              </w:rPr>
              <w:t>中国</w:t>
            </w:r>
            <w:r>
              <w:rPr>
                <w:rFonts w:hint="eastAsia"/>
                <w:color w:val="000000"/>
                <w:sz w:val="24"/>
              </w:rPr>
              <w:t>中</w:t>
            </w:r>
            <w:r w:rsidR="00B14636">
              <w:rPr>
                <w:color w:val="000000"/>
                <w:sz w:val="24"/>
              </w:rPr>
              <w:t>车</w:t>
            </w:r>
          </w:p>
        </w:tc>
        <w:tc>
          <w:tcPr>
            <w:tcW w:w="1346" w:type="dxa"/>
            <w:vAlign w:val="center"/>
          </w:tcPr>
          <w:p w:rsidR="00CF392A" w:rsidRDefault="00B14636">
            <w:pPr>
              <w:jc w:val="right"/>
            </w:pPr>
            <w:r>
              <w:rPr>
                <w:color w:val="000000"/>
                <w:sz w:val="24"/>
              </w:rPr>
              <w:t>13,096</w:t>
            </w:r>
          </w:p>
        </w:tc>
        <w:tc>
          <w:tcPr>
            <w:tcW w:w="1944" w:type="dxa"/>
            <w:vAlign w:val="center"/>
          </w:tcPr>
          <w:p w:rsidR="00CF392A" w:rsidRDefault="00B14636">
            <w:pPr>
              <w:jc w:val="right"/>
            </w:pPr>
            <w:r>
              <w:rPr>
                <w:color w:val="000000"/>
                <w:sz w:val="24"/>
              </w:rPr>
              <w:t>240,442.56</w:t>
            </w:r>
          </w:p>
        </w:tc>
        <w:tc>
          <w:tcPr>
            <w:tcW w:w="1705" w:type="dxa"/>
            <w:vAlign w:val="center"/>
          </w:tcPr>
          <w:p w:rsidR="00CF392A" w:rsidRDefault="00B14636">
            <w:pPr>
              <w:jc w:val="right"/>
            </w:pPr>
            <w:r>
              <w:rPr>
                <w:color w:val="000000"/>
                <w:sz w:val="24"/>
              </w:rPr>
              <w:t>0.02</w:t>
            </w:r>
          </w:p>
        </w:tc>
      </w:tr>
      <w:tr w:rsidR="00CF392A">
        <w:tc>
          <w:tcPr>
            <w:tcW w:w="862" w:type="dxa"/>
            <w:vAlign w:val="center"/>
          </w:tcPr>
          <w:p w:rsidR="00CF392A" w:rsidRDefault="00B14636">
            <w:pPr>
              <w:jc w:val="center"/>
            </w:pPr>
            <w:r>
              <w:rPr>
                <w:color w:val="000000"/>
                <w:sz w:val="24"/>
              </w:rPr>
              <w:t>5</w:t>
            </w:r>
          </w:p>
        </w:tc>
        <w:tc>
          <w:tcPr>
            <w:tcW w:w="1346" w:type="dxa"/>
            <w:vAlign w:val="center"/>
          </w:tcPr>
          <w:p w:rsidR="00CF392A" w:rsidRDefault="00B14636">
            <w:pPr>
              <w:jc w:val="center"/>
            </w:pPr>
            <w:r>
              <w:rPr>
                <w:color w:val="000000"/>
                <w:sz w:val="24"/>
              </w:rPr>
              <w:t>600900</w:t>
            </w:r>
          </w:p>
        </w:tc>
        <w:tc>
          <w:tcPr>
            <w:tcW w:w="1795" w:type="dxa"/>
            <w:vAlign w:val="center"/>
          </w:tcPr>
          <w:p w:rsidR="00CF392A" w:rsidRDefault="00B14636">
            <w:pPr>
              <w:jc w:val="center"/>
            </w:pPr>
            <w:r>
              <w:rPr>
                <w:color w:val="000000"/>
                <w:sz w:val="24"/>
              </w:rPr>
              <w:t>长江电力</w:t>
            </w:r>
          </w:p>
        </w:tc>
        <w:tc>
          <w:tcPr>
            <w:tcW w:w="1346" w:type="dxa"/>
            <w:vAlign w:val="center"/>
          </w:tcPr>
          <w:p w:rsidR="00CF392A" w:rsidRDefault="00B14636">
            <w:pPr>
              <w:jc w:val="right"/>
            </w:pPr>
            <w:r>
              <w:rPr>
                <w:color w:val="000000"/>
                <w:sz w:val="24"/>
              </w:rPr>
              <w:t>16,222</w:t>
            </w:r>
          </w:p>
        </w:tc>
        <w:tc>
          <w:tcPr>
            <w:tcW w:w="1944" w:type="dxa"/>
            <w:vAlign w:val="center"/>
          </w:tcPr>
          <w:p w:rsidR="00CF392A" w:rsidRDefault="00B14636">
            <w:pPr>
              <w:jc w:val="right"/>
            </w:pPr>
            <w:r>
              <w:rPr>
                <w:color w:val="000000"/>
                <w:sz w:val="24"/>
              </w:rPr>
              <w:t>232,785.70</w:t>
            </w:r>
          </w:p>
        </w:tc>
        <w:tc>
          <w:tcPr>
            <w:tcW w:w="1705" w:type="dxa"/>
            <w:vAlign w:val="center"/>
          </w:tcPr>
          <w:p w:rsidR="00CF392A" w:rsidRDefault="00B14636">
            <w:pPr>
              <w:jc w:val="right"/>
            </w:pPr>
            <w:r>
              <w:rPr>
                <w:color w:val="000000"/>
                <w:sz w:val="24"/>
              </w:rPr>
              <w:t>0.02</w:t>
            </w:r>
          </w:p>
        </w:tc>
      </w:tr>
      <w:tr w:rsidR="00CF392A">
        <w:tc>
          <w:tcPr>
            <w:tcW w:w="862" w:type="dxa"/>
            <w:vAlign w:val="center"/>
          </w:tcPr>
          <w:p w:rsidR="00CF392A" w:rsidRDefault="00B14636">
            <w:pPr>
              <w:jc w:val="center"/>
            </w:pPr>
            <w:r>
              <w:rPr>
                <w:color w:val="000000"/>
                <w:sz w:val="24"/>
              </w:rPr>
              <w:t>6</w:t>
            </w:r>
          </w:p>
        </w:tc>
        <w:tc>
          <w:tcPr>
            <w:tcW w:w="1346" w:type="dxa"/>
            <w:vAlign w:val="center"/>
          </w:tcPr>
          <w:p w:rsidR="00CF392A" w:rsidRDefault="00B14636">
            <w:pPr>
              <w:jc w:val="center"/>
            </w:pPr>
            <w:r>
              <w:rPr>
                <w:color w:val="000000"/>
                <w:sz w:val="24"/>
              </w:rPr>
              <w:t>600886</w:t>
            </w:r>
          </w:p>
        </w:tc>
        <w:tc>
          <w:tcPr>
            <w:tcW w:w="1795" w:type="dxa"/>
            <w:vAlign w:val="center"/>
          </w:tcPr>
          <w:p w:rsidR="00CF392A" w:rsidRDefault="00B14636">
            <w:pPr>
              <w:jc w:val="center"/>
            </w:pPr>
            <w:r>
              <w:rPr>
                <w:color w:val="000000"/>
                <w:sz w:val="24"/>
              </w:rPr>
              <w:t>国投电力</w:t>
            </w:r>
          </w:p>
        </w:tc>
        <w:tc>
          <w:tcPr>
            <w:tcW w:w="1346" w:type="dxa"/>
            <w:vAlign w:val="center"/>
          </w:tcPr>
          <w:p w:rsidR="00CF392A" w:rsidRDefault="00B14636">
            <w:pPr>
              <w:jc w:val="right"/>
            </w:pPr>
            <w:r>
              <w:rPr>
                <w:color w:val="000000"/>
                <w:sz w:val="24"/>
              </w:rPr>
              <w:t>14,428</w:t>
            </w:r>
          </w:p>
        </w:tc>
        <w:tc>
          <w:tcPr>
            <w:tcW w:w="1944" w:type="dxa"/>
            <w:vAlign w:val="center"/>
          </w:tcPr>
          <w:p w:rsidR="00CF392A" w:rsidRDefault="00B14636">
            <w:pPr>
              <w:jc w:val="right"/>
            </w:pPr>
            <w:r>
              <w:rPr>
                <w:color w:val="000000"/>
                <w:sz w:val="24"/>
              </w:rPr>
              <w:t>204,011.92</w:t>
            </w:r>
          </w:p>
        </w:tc>
        <w:tc>
          <w:tcPr>
            <w:tcW w:w="1705" w:type="dxa"/>
            <w:vAlign w:val="center"/>
          </w:tcPr>
          <w:p w:rsidR="00CF392A" w:rsidRDefault="00B14636">
            <w:pPr>
              <w:jc w:val="right"/>
            </w:pPr>
            <w:r>
              <w:rPr>
                <w:color w:val="000000"/>
                <w:sz w:val="24"/>
              </w:rPr>
              <w:t>0.02</w:t>
            </w:r>
          </w:p>
        </w:tc>
      </w:tr>
      <w:tr w:rsidR="00CF392A">
        <w:tc>
          <w:tcPr>
            <w:tcW w:w="862" w:type="dxa"/>
            <w:vAlign w:val="center"/>
          </w:tcPr>
          <w:p w:rsidR="00CF392A" w:rsidRDefault="00B14636">
            <w:pPr>
              <w:jc w:val="center"/>
            </w:pPr>
            <w:r>
              <w:rPr>
                <w:color w:val="000000"/>
                <w:sz w:val="24"/>
              </w:rPr>
              <w:t>7</w:t>
            </w:r>
          </w:p>
        </w:tc>
        <w:tc>
          <w:tcPr>
            <w:tcW w:w="1346" w:type="dxa"/>
            <w:vAlign w:val="center"/>
          </w:tcPr>
          <w:p w:rsidR="00CF392A" w:rsidRDefault="00B14636">
            <w:pPr>
              <w:jc w:val="center"/>
            </w:pPr>
            <w:r>
              <w:rPr>
                <w:color w:val="000000"/>
                <w:sz w:val="24"/>
              </w:rPr>
              <w:t>600597</w:t>
            </w:r>
          </w:p>
        </w:tc>
        <w:tc>
          <w:tcPr>
            <w:tcW w:w="1795" w:type="dxa"/>
            <w:vAlign w:val="center"/>
          </w:tcPr>
          <w:p w:rsidR="00CF392A" w:rsidRDefault="00B14636">
            <w:pPr>
              <w:jc w:val="center"/>
            </w:pPr>
            <w:r>
              <w:rPr>
                <w:color w:val="000000"/>
                <w:sz w:val="24"/>
              </w:rPr>
              <w:t>光明乳业</w:t>
            </w:r>
          </w:p>
        </w:tc>
        <w:tc>
          <w:tcPr>
            <w:tcW w:w="1346" w:type="dxa"/>
            <w:vAlign w:val="center"/>
          </w:tcPr>
          <w:p w:rsidR="00CF392A" w:rsidRDefault="00B14636">
            <w:pPr>
              <w:jc w:val="right"/>
            </w:pPr>
            <w:r>
              <w:rPr>
                <w:color w:val="000000"/>
                <w:sz w:val="24"/>
              </w:rPr>
              <w:t>4,931</w:t>
            </w:r>
          </w:p>
        </w:tc>
        <w:tc>
          <w:tcPr>
            <w:tcW w:w="1944" w:type="dxa"/>
            <w:vAlign w:val="center"/>
          </w:tcPr>
          <w:p w:rsidR="00CF392A" w:rsidRDefault="00B14636">
            <w:pPr>
              <w:jc w:val="right"/>
            </w:pPr>
            <w:r>
              <w:rPr>
                <w:color w:val="000000"/>
                <w:sz w:val="24"/>
              </w:rPr>
              <w:t>113,413.00</w:t>
            </w:r>
          </w:p>
        </w:tc>
        <w:tc>
          <w:tcPr>
            <w:tcW w:w="1705" w:type="dxa"/>
            <w:vAlign w:val="center"/>
          </w:tcPr>
          <w:p w:rsidR="00CF392A" w:rsidRDefault="00B14636">
            <w:pPr>
              <w:jc w:val="right"/>
            </w:pPr>
            <w:r>
              <w:rPr>
                <w:color w:val="000000"/>
                <w:sz w:val="24"/>
              </w:rPr>
              <w:t>0.01</w:t>
            </w:r>
          </w:p>
        </w:tc>
      </w:tr>
      <w:tr w:rsidR="00CF392A">
        <w:tc>
          <w:tcPr>
            <w:tcW w:w="862" w:type="dxa"/>
            <w:vAlign w:val="center"/>
          </w:tcPr>
          <w:p w:rsidR="00CF392A" w:rsidRDefault="00B14636">
            <w:pPr>
              <w:jc w:val="center"/>
            </w:pPr>
            <w:r>
              <w:rPr>
                <w:color w:val="000000"/>
                <w:sz w:val="24"/>
              </w:rPr>
              <w:t>8</w:t>
            </w:r>
          </w:p>
        </w:tc>
        <w:tc>
          <w:tcPr>
            <w:tcW w:w="1346" w:type="dxa"/>
            <w:vAlign w:val="center"/>
          </w:tcPr>
          <w:p w:rsidR="00CF392A" w:rsidRDefault="00B14636">
            <w:pPr>
              <w:jc w:val="center"/>
            </w:pPr>
            <w:r>
              <w:rPr>
                <w:color w:val="000000"/>
                <w:sz w:val="24"/>
              </w:rPr>
              <w:t>600518</w:t>
            </w:r>
          </w:p>
        </w:tc>
        <w:tc>
          <w:tcPr>
            <w:tcW w:w="1795" w:type="dxa"/>
            <w:vAlign w:val="center"/>
          </w:tcPr>
          <w:p w:rsidR="00CF392A" w:rsidRDefault="00B14636">
            <w:pPr>
              <w:jc w:val="center"/>
            </w:pPr>
            <w:r>
              <w:rPr>
                <w:color w:val="000000"/>
                <w:sz w:val="24"/>
              </w:rPr>
              <w:t>康美药业</w:t>
            </w:r>
          </w:p>
        </w:tc>
        <w:tc>
          <w:tcPr>
            <w:tcW w:w="1346" w:type="dxa"/>
            <w:vAlign w:val="center"/>
          </w:tcPr>
          <w:p w:rsidR="00CF392A" w:rsidRDefault="00B14636">
            <w:pPr>
              <w:jc w:val="right"/>
            </w:pPr>
            <w:r>
              <w:rPr>
                <w:color w:val="000000"/>
                <w:sz w:val="24"/>
              </w:rPr>
              <w:t>4,400</w:t>
            </w:r>
          </w:p>
        </w:tc>
        <w:tc>
          <w:tcPr>
            <w:tcW w:w="1944" w:type="dxa"/>
            <w:vAlign w:val="center"/>
          </w:tcPr>
          <w:p w:rsidR="00CF392A" w:rsidRDefault="00B14636">
            <w:pPr>
              <w:jc w:val="right"/>
            </w:pPr>
            <w:r>
              <w:rPr>
                <w:color w:val="000000"/>
                <w:sz w:val="24"/>
              </w:rPr>
              <w:t>78,012.00</w:t>
            </w:r>
          </w:p>
        </w:tc>
        <w:tc>
          <w:tcPr>
            <w:tcW w:w="1705" w:type="dxa"/>
            <w:vAlign w:val="center"/>
          </w:tcPr>
          <w:p w:rsidR="00CF392A" w:rsidRDefault="00B14636">
            <w:pPr>
              <w:jc w:val="right"/>
            </w:pPr>
            <w:r>
              <w:rPr>
                <w:color w:val="000000"/>
                <w:sz w:val="24"/>
              </w:rPr>
              <w:t>0.01</w:t>
            </w:r>
          </w:p>
        </w:tc>
      </w:tr>
      <w:tr w:rsidR="00CF392A">
        <w:tc>
          <w:tcPr>
            <w:tcW w:w="862" w:type="dxa"/>
            <w:vAlign w:val="center"/>
          </w:tcPr>
          <w:p w:rsidR="00CF392A" w:rsidRDefault="00B14636">
            <w:pPr>
              <w:jc w:val="center"/>
            </w:pPr>
            <w:r>
              <w:rPr>
                <w:color w:val="000000"/>
                <w:sz w:val="24"/>
              </w:rPr>
              <w:t>9</w:t>
            </w:r>
          </w:p>
        </w:tc>
        <w:tc>
          <w:tcPr>
            <w:tcW w:w="1346" w:type="dxa"/>
            <w:vAlign w:val="center"/>
          </w:tcPr>
          <w:p w:rsidR="00CF392A" w:rsidRDefault="00B14636">
            <w:pPr>
              <w:jc w:val="center"/>
            </w:pPr>
            <w:r>
              <w:rPr>
                <w:color w:val="000000"/>
                <w:sz w:val="24"/>
              </w:rPr>
              <w:t>600499</w:t>
            </w:r>
          </w:p>
        </w:tc>
        <w:tc>
          <w:tcPr>
            <w:tcW w:w="1795" w:type="dxa"/>
            <w:vAlign w:val="center"/>
          </w:tcPr>
          <w:p w:rsidR="00CF392A" w:rsidRDefault="00B14636">
            <w:pPr>
              <w:jc w:val="center"/>
            </w:pPr>
            <w:r>
              <w:rPr>
                <w:color w:val="000000"/>
                <w:sz w:val="24"/>
              </w:rPr>
              <w:t>科达洁能</w:t>
            </w:r>
          </w:p>
        </w:tc>
        <w:tc>
          <w:tcPr>
            <w:tcW w:w="1346" w:type="dxa"/>
            <w:vAlign w:val="center"/>
          </w:tcPr>
          <w:p w:rsidR="00CF392A" w:rsidRDefault="00B14636">
            <w:pPr>
              <w:jc w:val="right"/>
            </w:pPr>
            <w:r>
              <w:rPr>
                <w:color w:val="000000"/>
                <w:sz w:val="24"/>
              </w:rPr>
              <w:t>3,376</w:t>
            </w:r>
          </w:p>
        </w:tc>
        <w:tc>
          <w:tcPr>
            <w:tcW w:w="1944" w:type="dxa"/>
            <w:vAlign w:val="center"/>
          </w:tcPr>
          <w:p w:rsidR="00CF392A" w:rsidRDefault="00B14636">
            <w:pPr>
              <w:jc w:val="right"/>
            </w:pPr>
            <w:r>
              <w:rPr>
                <w:color w:val="000000"/>
                <w:sz w:val="24"/>
              </w:rPr>
              <w:t>77,141.60</w:t>
            </w:r>
          </w:p>
        </w:tc>
        <w:tc>
          <w:tcPr>
            <w:tcW w:w="1705" w:type="dxa"/>
            <w:vAlign w:val="center"/>
          </w:tcPr>
          <w:p w:rsidR="00CF392A" w:rsidRDefault="00B14636">
            <w:pPr>
              <w:jc w:val="right"/>
            </w:pPr>
            <w:r>
              <w:rPr>
                <w:color w:val="000000"/>
                <w:sz w:val="24"/>
              </w:rPr>
              <w:t>0.01</w:t>
            </w:r>
          </w:p>
        </w:tc>
      </w:tr>
      <w:tr w:rsidR="00CF392A">
        <w:tc>
          <w:tcPr>
            <w:tcW w:w="862" w:type="dxa"/>
            <w:vAlign w:val="center"/>
          </w:tcPr>
          <w:p w:rsidR="00CF392A" w:rsidRDefault="00B14636">
            <w:pPr>
              <w:jc w:val="center"/>
            </w:pPr>
            <w:r>
              <w:rPr>
                <w:color w:val="000000"/>
                <w:sz w:val="24"/>
              </w:rPr>
              <w:t>10</w:t>
            </w:r>
          </w:p>
        </w:tc>
        <w:tc>
          <w:tcPr>
            <w:tcW w:w="1346" w:type="dxa"/>
            <w:vAlign w:val="center"/>
          </w:tcPr>
          <w:p w:rsidR="00CF392A" w:rsidRDefault="00B14636">
            <w:pPr>
              <w:jc w:val="center"/>
            </w:pPr>
            <w:r>
              <w:rPr>
                <w:color w:val="000000"/>
                <w:sz w:val="24"/>
              </w:rPr>
              <w:t>601111</w:t>
            </w:r>
          </w:p>
        </w:tc>
        <w:tc>
          <w:tcPr>
            <w:tcW w:w="1795" w:type="dxa"/>
            <w:vAlign w:val="center"/>
          </w:tcPr>
          <w:p w:rsidR="00CF392A" w:rsidRDefault="00B14636">
            <w:pPr>
              <w:jc w:val="center"/>
            </w:pPr>
            <w:r>
              <w:rPr>
                <w:color w:val="000000"/>
                <w:sz w:val="24"/>
              </w:rPr>
              <w:t>中国国航</w:t>
            </w:r>
          </w:p>
        </w:tc>
        <w:tc>
          <w:tcPr>
            <w:tcW w:w="1346" w:type="dxa"/>
            <w:vAlign w:val="center"/>
          </w:tcPr>
          <w:p w:rsidR="00CF392A" w:rsidRDefault="00B14636">
            <w:pPr>
              <w:jc w:val="right"/>
            </w:pPr>
            <w:r>
              <w:rPr>
                <w:color w:val="000000"/>
                <w:sz w:val="24"/>
              </w:rPr>
              <w:t>3,700</w:t>
            </w:r>
          </w:p>
        </w:tc>
        <w:tc>
          <w:tcPr>
            <w:tcW w:w="1944" w:type="dxa"/>
            <w:vAlign w:val="center"/>
          </w:tcPr>
          <w:p w:rsidR="00CF392A" w:rsidRDefault="00B14636">
            <w:pPr>
              <w:jc w:val="right"/>
            </w:pPr>
            <w:r>
              <w:rPr>
                <w:color w:val="000000"/>
                <w:sz w:val="24"/>
              </w:rPr>
              <w:t>56,832.00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11</w:t>
            </w:r>
          </w:p>
        </w:tc>
        <w:tc>
          <w:tcPr>
            <w:tcW w:w="1346" w:type="dxa"/>
            <w:vAlign w:val="center"/>
          </w:tcPr>
          <w:p w:rsidR="00CF392A" w:rsidRDefault="00B14636">
            <w:pPr>
              <w:jc w:val="center"/>
            </w:pPr>
            <w:r>
              <w:rPr>
                <w:color w:val="000000"/>
                <w:sz w:val="24"/>
              </w:rPr>
              <w:t>600271</w:t>
            </w:r>
          </w:p>
        </w:tc>
        <w:tc>
          <w:tcPr>
            <w:tcW w:w="1795" w:type="dxa"/>
            <w:vAlign w:val="center"/>
          </w:tcPr>
          <w:p w:rsidR="00CF392A" w:rsidRDefault="00B14636">
            <w:pPr>
              <w:jc w:val="center"/>
            </w:pPr>
            <w:r>
              <w:rPr>
                <w:color w:val="000000"/>
                <w:sz w:val="24"/>
              </w:rPr>
              <w:t>航天信息</w:t>
            </w:r>
          </w:p>
        </w:tc>
        <w:tc>
          <w:tcPr>
            <w:tcW w:w="1346" w:type="dxa"/>
            <w:vAlign w:val="center"/>
          </w:tcPr>
          <w:p w:rsidR="00CF392A" w:rsidRDefault="00B14636">
            <w:pPr>
              <w:jc w:val="right"/>
            </w:pPr>
            <w:r>
              <w:rPr>
                <w:color w:val="000000"/>
                <w:sz w:val="24"/>
              </w:rPr>
              <w:t>862</w:t>
            </w:r>
          </w:p>
        </w:tc>
        <w:tc>
          <w:tcPr>
            <w:tcW w:w="1944" w:type="dxa"/>
            <w:vAlign w:val="center"/>
          </w:tcPr>
          <w:p w:rsidR="00CF392A" w:rsidRDefault="00B14636">
            <w:pPr>
              <w:jc w:val="right"/>
            </w:pPr>
            <w:r>
              <w:rPr>
                <w:color w:val="000000"/>
                <w:sz w:val="24"/>
              </w:rPr>
              <w:t>55,780.02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12</w:t>
            </w:r>
          </w:p>
        </w:tc>
        <w:tc>
          <w:tcPr>
            <w:tcW w:w="1346" w:type="dxa"/>
            <w:vAlign w:val="center"/>
          </w:tcPr>
          <w:p w:rsidR="00CF392A" w:rsidRDefault="00B14636">
            <w:pPr>
              <w:jc w:val="center"/>
            </w:pPr>
            <w:r>
              <w:rPr>
                <w:color w:val="000000"/>
                <w:sz w:val="24"/>
              </w:rPr>
              <w:t>600588</w:t>
            </w:r>
          </w:p>
        </w:tc>
        <w:tc>
          <w:tcPr>
            <w:tcW w:w="1795" w:type="dxa"/>
            <w:vAlign w:val="center"/>
          </w:tcPr>
          <w:p w:rsidR="00CF392A" w:rsidRDefault="00B14636">
            <w:pPr>
              <w:jc w:val="center"/>
            </w:pPr>
            <w:r>
              <w:rPr>
                <w:color w:val="000000"/>
                <w:sz w:val="24"/>
              </w:rPr>
              <w:t>用友网络</w:t>
            </w:r>
          </w:p>
        </w:tc>
        <w:tc>
          <w:tcPr>
            <w:tcW w:w="1346" w:type="dxa"/>
            <w:vAlign w:val="center"/>
          </w:tcPr>
          <w:p w:rsidR="00CF392A" w:rsidRDefault="00B14636">
            <w:pPr>
              <w:jc w:val="right"/>
            </w:pPr>
            <w:r>
              <w:rPr>
                <w:color w:val="000000"/>
                <w:sz w:val="24"/>
              </w:rPr>
              <w:t>1,100</w:t>
            </w:r>
          </w:p>
        </w:tc>
        <w:tc>
          <w:tcPr>
            <w:tcW w:w="1944" w:type="dxa"/>
            <w:vAlign w:val="center"/>
          </w:tcPr>
          <w:p w:rsidR="00CF392A" w:rsidRDefault="00B14636">
            <w:pPr>
              <w:jc w:val="right"/>
            </w:pPr>
            <w:r>
              <w:rPr>
                <w:color w:val="000000"/>
                <w:sz w:val="24"/>
              </w:rPr>
              <w:t>50,468.00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13</w:t>
            </w:r>
          </w:p>
        </w:tc>
        <w:tc>
          <w:tcPr>
            <w:tcW w:w="1346" w:type="dxa"/>
            <w:vAlign w:val="center"/>
          </w:tcPr>
          <w:p w:rsidR="00CF392A" w:rsidRDefault="00B14636">
            <w:pPr>
              <w:jc w:val="center"/>
            </w:pPr>
            <w:r>
              <w:rPr>
                <w:color w:val="000000"/>
                <w:sz w:val="24"/>
              </w:rPr>
              <w:t>600352</w:t>
            </w:r>
          </w:p>
        </w:tc>
        <w:tc>
          <w:tcPr>
            <w:tcW w:w="1795" w:type="dxa"/>
            <w:vAlign w:val="center"/>
          </w:tcPr>
          <w:p w:rsidR="00CF392A" w:rsidRDefault="00B14636">
            <w:pPr>
              <w:jc w:val="center"/>
            </w:pPr>
            <w:r>
              <w:rPr>
                <w:color w:val="000000"/>
                <w:sz w:val="24"/>
              </w:rPr>
              <w:t>浙江龙盛</w:t>
            </w:r>
          </w:p>
        </w:tc>
        <w:tc>
          <w:tcPr>
            <w:tcW w:w="1346" w:type="dxa"/>
            <w:vAlign w:val="center"/>
          </w:tcPr>
          <w:p w:rsidR="00CF392A" w:rsidRDefault="00B14636">
            <w:pPr>
              <w:jc w:val="right"/>
            </w:pPr>
            <w:r>
              <w:rPr>
                <w:color w:val="000000"/>
                <w:sz w:val="24"/>
              </w:rPr>
              <w:t>3,300</w:t>
            </w:r>
          </w:p>
        </w:tc>
        <w:tc>
          <w:tcPr>
            <w:tcW w:w="1944" w:type="dxa"/>
            <w:vAlign w:val="center"/>
          </w:tcPr>
          <w:p w:rsidR="00CF392A" w:rsidRDefault="00B14636">
            <w:pPr>
              <w:jc w:val="right"/>
            </w:pPr>
            <w:r>
              <w:rPr>
                <w:color w:val="000000"/>
                <w:sz w:val="24"/>
              </w:rPr>
              <w:t>46,761.00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14</w:t>
            </w:r>
          </w:p>
        </w:tc>
        <w:tc>
          <w:tcPr>
            <w:tcW w:w="1346" w:type="dxa"/>
            <w:vAlign w:val="center"/>
          </w:tcPr>
          <w:p w:rsidR="00CF392A" w:rsidRDefault="00B14636">
            <w:pPr>
              <w:jc w:val="center"/>
            </w:pPr>
            <w:r>
              <w:rPr>
                <w:color w:val="000000"/>
                <w:sz w:val="24"/>
              </w:rPr>
              <w:t>600383</w:t>
            </w:r>
          </w:p>
        </w:tc>
        <w:tc>
          <w:tcPr>
            <w:tcW w:w="1795" w:type="dxa"/>
            <w:vAlign w:val="center"/>
          </w:tcPr>
          <w:p w:rsidR="00CF392A" w:rsidRDefault="00B14636">
            <w:pPr>
              <w:jc w:val="center"/>
            </w:pPr>
            <w:r>
              <w:rPr>
                <w:color w:val="000000"/>
                <w:sz w:val="24"/>
              </w:rPr>
              <w:t>金地集团</w:t>
            </w:r>
          </w:p>
        </w:tc>
        <w:tc>
          <w:tcPr>
            <w:tcW w:w="1346" w:type="dxa"/>
            <w:vAlign w:val="center"/>
          </w:tcPr>
          <w:p w:rsidR="00CF392A" w:rsidRDefault="00B14636">
            <w:pPr>
              <w:jc w:val="right"/>
            </w:pPr>
            <w:r>
              <w:rPr>
                <w:color w:val="000000"/>
                <w:sz w:val="24"/>
              </w:rPr>
              <w:t>3,216</w:t>
            </w:r>
          </w:p>
        </w:tc>
        <w:tc>
          <w:tcPr>
            <w:tcW w:w="1944" w:type="dxa"/>
            <w:vAlign w:val="center"/>
          </w:tcPr>
          <w:p w:rsidR="00CF392A" w:rsidRDefault="00B14636">
            <w:pPr>
              <w:jc w:val="right"/>
            </w:pPr>
            <w:r>
              <w:rPr>
                <w:color w:val="000000"/>
                <w:sz w:val="24"/>
              </w:rPr>
              <w:t>40,682.40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15</w:t>
            </w:r>
          </w:p>
        </w:tc>
        <w:tc>
          <w:tcPr>
            <w:tcW w:w="1346" w:type="dxa"/>
            <w:vAlign w:val="center"/>
          </w:tcPr>
          <w:p w:rsidR="00CF392A" w:rsidRDefault="00B14636">
            <w:pPr>
              <w:jc w:val="center"/>
            </w:pPr>
            <w:r>
              <w:rPr>
                <w:color w:val="000000"/>
                <w:sz w:val="24"/>
              </w:rPr>
              <w:t>601699</w:t>
            </w:r>
          </w:p>
        </w:tc>
        <w:tc>
          <w:tcPr>
            <w:tcW w:w="1795" w:type="dxa"/>
            <w:vAlign w:val="center"/>
          </w:tcPr>
          <w:p w:rsidR="00CF392A" w:rsidRDefault="00B14636">
            <w:pPr>
              <w:jc w:val="center"/>
            </w:pPr>
            <w:r>
              <w:rPr>
                <w:color w:val="000000"/>
                <w:sz w:val="24"/>
              </w:rPr>
              <w:t>潞安环能</w:t>
            </w:r>
          </w:p>
        </w:tc>
        <w:tc>
          <w:tcPr>
            <w:tcW w:w="1346" w:type="dxa"/>
            <w:vAlign w:val="center"/>
          </w:tcPr>
          <w:p w:rsidR="00CF392A" w:rsidRDefault="00B14636">
            <w:pPr>
              <w:jc w:val="right"/>
            </w:pPr>
            <w:r>
              <w:rPr>
                <w:color w:val="000000"/>
                <w:sz w:val="24"/>
              </w:rPr>
              <w:t>1,714</w:t>
            </w:r>
          </w:p>
        </w:tc>
        <w:tc>
          <w:tcPr>
            <w:tcW w:w="1944" w:type="dxa"/>
            <w:vAlign w:val="center"/>
          </w:tcPr>
          <w:p w:rsidR="00CF392A" w:rsidRDefault="00B14636">
            <w:pPr>
              <w:jc w:val="right"/>
            </w:pPr>
            <w:r>
              <w:rPr>
                <w:color w:val="000000"/>
                <w:sz w:val="24"/>
              </w:rPr>
              <w:t>16,574.38</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16</w:t>
            </w:r>
          </w:p>
        </w:tc>
        <w:tc>
          <w:tcPr>
            <w:tcW w:w="1346" w:type="dxa"/>
            <w:vAlign w:val="center"/>
          </w:tcPr>
          <w:p w:rsidR="00CF392A" w:rsidRDefault="00B14636">
            <w:pPr>
              <w:jc w:val="center"/>
            </w:pPr>
            <w:r>
              <w:rPr>
                <w:color w:val="000000"/>
                <w:sz w:val="24"/>
              </w:rPr>
              <w:t>600030</w:t>
            </w:r>
          </w:p>
        </w:tc>
        <w:tc>
          <w:tcPr>
            <w:tcW w:w="1795" w:type="dxa"/>
            <w:vAlign w:val="center"/>
          </w:tcPr>
          <w:p w:rsidR="00CF392A" w:rsidRDefault="00B14636">
            <w:pPr>
              <w:jc w:val="center"/>
            </w:pPr>
            <w:r>
              <w:rPr>
                <w:color w:val="000000"/>
                <w:sz w:val="24"/>
              </w:rPr>
              <w:t>中信证券</w:t>
            </w:r>
          </w:p>
        </w:tc>
        <w:tc>
          <w:tcPr>
            <w:tcW w:w="1346" w:type="dxa"/>
            <w:vAlign w:val="center"/>
          </w:tcPr>
          <w:p w:rsidR="00CF392A" w:rsidRDefault="00B14636">
            <w:pPr>
              <w:jc w:val="right"/>
            </w:pPr>
            <w:r>
              <w:rPr>
                <w:color w:val="000000"/>
                <w:sz w:val="24"/>
              </w:rPr>
              <w:t>92</w:t>
            </w:r>
          </w:p>
        </w:tc>
        <w:tc>
          <w:tcPr>
            <w:tcW w:w="1944" w:type="dxa"/>
            <w:vAlign w:val="center"/>
          </w:tcPr>
          <w:p w:rsidR="00CF392A" w:rsidRDefault="00B14636">
            <w:pPr>
              <w:jc w:val="right"/>
            </w:pPr>
            <w:r>
              <w:rPr>
                <w:color w:val="000000"/>
                <w:sz w:val="24"/>
              </w:rPr>
              <w:t>2,475.72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lastRenderedPageBreak/>
              <w:t>17</w:t>
            </w:r>
          </w:p>
        </w:tc>
        <w:tc>
          <w:tcPr>
            <w:tcW w:w="1346" w:type="dxa"/>
            <w:vAlign w:val="center"/>
          </w:tcPr>
          <w:p w:rsidR="00CF392A" w:rsidRDefault="00B14636">
            <w:pPr>
              <w:jc w:val="center"/>
            </w:pPr>
            <w:r>
              <w:rPr>
                <w:color w:val="000000"/>
                <w:sz w:val="24"/>
              </w:rPr>
              <w:t>600718</w:t>
            </w:r>
          </w:p>
        </w:tc>
        <w:tc>
          <w:tcPr>
            <w:tcW w:w="1795" w:type="dxa"/>
            <w:vAlign w:val="center"/>
          </w:tcPr>
          <w:p w:rsidR="00CF392A" w:rsidRDefault="00B14636">
            <w:pPr>
              <w:jc w:val="center"/>
            </w:pPr>
            <w:r>
              <w:rPr>
                <w:color w:val="000000"/>
                <w:sz w:val="24"/>
              </w:rPr>
              <w:t>东软集团</w:t>
            </w:r>
          </w:p>
        </w:tc>
        <w:tc>
          <w:tcPr>
            <w:tcW w:w="1346" w:type="dxa"/>
            <w:vAlign w:val="center"/>
          </w:tcPr>
          <w:p w:rsidR="00CF392A" w:rsidRDefault="00B14636">
            <w:pPr>
              <w:jc w:val="right"/>
            </w:pPr>
            <w:r>
              <w:rPr>
                <w:color w:val="000000"/>
                <w:sz w:val="24"/>
              </w:rPr>
              <w:t>98</w:t>
            </w:r>
          </w:p>
        </w:tc>
        <w:tc>
          <w:tcPr>
            <w:tcW w:w="1944" w:type="dxa"/>
            <w:vAlign w:val="center"/>
          </w:tcPr>
          <w:p w:rsidR="00CF392A" w:rsidRDefault="00B14636">
            <w:pPr>
              <w:jc w:val="right"/>
            </w:pPr>
            <w:r>
              <w:rPr>
                <w:color w:val="000000"/>
                <w:sz w:val="24"/>
              </w:rPr>
              <w:t>2,129.54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18</w:t>
            </w:r>
          </w:p>
        </w:tc>
        <w:tc>
          <w:tcPr>
            <w:tcW w:w="1346" w:type="dxa"/>
            <w:vAlign w:val="center"/>
          </w:tcPr>
          <w:p w:rsidR="00CF392A" w:rsidRDefault="00B14636">
            <w:pPr>
              <w:jc w:val="center"/>
            </w:pPr>
            <w:r>
              <w:rPr>
                <w:color w:val="000000"/>
                <w:sz w:val="24"/>
              </w:rPr>
              <w:t>600549</w:t>
            </w:r>
          </w:p>
        </w:tc>
        <w:tc>
          <w:tcPr>
            <w:tcW w:w="1795" w:type="dxa"/>
            <w:vAlign w:val="center"/>
          </w:tcPr>
          <w:p w:rsidR="00CF392A" w:rsidRDefault="00B14636">
            <w:pPr>
              <w:jc w:val="center"/>
            </w:pPr>
            <w:r>
              <w:rPr>
                <w:color w:val="000000"/>
                <w:sz w:val="24"/>
              </w:rPr>
              <w:t>厦门钨业</w:t>
            </w:r>
          </w:p>
        </w:tc>
        <w:tc>
          <w:tcPr>
            <w:tcW w:w="1346" w:type="dxa"/>
            <w:vAlign w:val="center"/>
          </w:tcPr>
          <w:p w:rsidR="00CF392A" w:rsidRDefault="00B14636">
            <w:pPr>
              <w:jc w:val="right"/>
            </w:pPr>
            <w:r>
              <w:rPr>
                <w:color w:val="000000"/>
                <w:sz w:val="24"/>
              </w:rPr>
              <w:t>71</w:t>
            </w:r>
          </w:p>
        </w:tc>
        <w:tc>
          <w:tcPr>
            <w:tcW w:w="1944" w:type="dxa"/>
            <w:vAlign w:val="center"/>
          </w:tcPr>
          <w:p w:rsidR="00CF392A" w:rsidRDefault="00B14636">
            <w:pPr>
              <w:jc w:val="right"/>
            </w:pPr>
            <w:r>
              <w:rPr>
                <w:color w:val="000000"/>
                <w:sz w:val="24"/>
              </w:rPr>
              <w:t>1,793.46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19</w:t>
            </w:r>
          </w:p>
        </w:tc>
        <w:tc>
          <w:tcPr>
            <w:tcW w:w="1346" w:type="dxa"/>
            <w:vAlign w:val="center"/>
          </w:tcPr>
          <w:p w:rsidR="00CF392A" w:rsidRDefault="00B14636">
            <w:pPr>
              <w:jc w:val="center"/>
            </w:pPr>
            <w:r>
              <w:rPr>
                <w:color w:val="000000"/>
                <w:sz w:val="24"/>
              </w:rPr>
              <w:t>601607</w:t>
            </w:r>
          </w:p>
        </w:tc>
        <w:tc>
          <w:tcPr>
            <w:tcW w:w="1795" w:type="dxa"/>
            <w:vAlign w:val="center"/>
          </w:tcPr>
          <w:p w:rsidR="00CF392A" w:rsidRDefault="00B14636">
            <w:pPr>
              <w:jc w:val="center"/>
            </w:pPr>
            <w:r>
              <w:rPr>
                <w:color w:val="000000"/>
                <w:sz w:val="24"/>
              </w:rPr>
              <w:t>上海医药</w:t>
            </w:r>
          </w:p>
        </w:tc>
        <w:tc>
          <w:tcPr>
            <w:tcW w:w="1346" w:type="dxa"/>
            <w:vAlign w:val="center"/>
          </w:tcPr>
          <w:p w:rsidR="00CF392A" w:rsidRDefault="00B14636">
            <w:pPr>
              <w:jc w:val="right"/>
            </w:pPr>
            <w:r>
              <w:rPr>
                <w:color w:val="000000"/>
                <w:sz w:val="24"/>
              </w:rPr>
              <w:t>79</w:t>
            </w:r>
          </w:p>
        </w:tc>
        <w:tc>
          <w:tcPr>
            <w:tcW w:w="1944" w:type="dxa"/>
            <w:vAlign w:val="center"/>
          </w:tcPr>
          <w:p w:rsidR="00CF392A" w:rsidRDefault="00B14636">
            <w:pPr>
              <w:jc w:val="right"/>
            </w:pPr>
            <w:r>
              <w:rPr>
                <w:color w:val="000000"/>
                <w:sz w:val="24"/>
              </w:rPr>
              <w:t>1,759.33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20</w:t>
            </w:r>
          </w:p>
        </w:tc>
        <w:tc>
          <w:tcPr>
            <w:tcW w:w="1346" w:type="dxa"/>
            <w:vAlign w:val="center"/>
          </w:tcPr>
          <w:p w:rsidR="00CF392A" w:rsidRDefault="00B14636">
            <w:pPr>
              <w:jc w:val="center"/>
            </w:pPr>
            <w:r>
              <w:rPr>
                <w:color w:val="000000"/>
                <w:sz w:val="24"/>
              </w:rPr>
              <w:t>601601</w:t>
            </w:r>
          </w:p>
        </w:tc>
        <w:tc>
          <w:tcPr>
            <w:tcW w:w="1795" w:type="dxa"/>
            <w:vAlign w:val="center"/>
          </w:tcPr>
          <w:p w:rsidR="00CF392A" w:rsidRDefault="00B14636">
            <w:pPr>
              <w:jc w:val="center"/>
            </w:pPr>
            <w:r>
              <w:rPr>
                <w:color w:val="000000"/>
                <w:sz w:val="24"/>
              </w:rPr>
              <w:t>中国太保</w:t>
            </w:r>
          </w:p>
        </w:tc>
        <w:tc>
          <w:tcPr>
            <w:tcW w:w="1346" w:type="dxa"/>
            <w:vAlign w:val="center"/>
          </w:tcPr>
          <w:p w:rsidR="00CF392A" w:rsidRDefault="00B14636">
            <w:pPr>
              <w:jc w:val="right"/>
            </w:pPr>
            <w:r>
              <w:rPr>
                <w:color w:val="000000"/>
                <w:sz w:val="24"/>
              </w:rPr>
              <w:t>47</w:t>
            </w:r>
          </w:p>
        </w:tc>
        <w:tc>
          <w:tcPr>
            <w:tcW w:w="1944" w:type="dxa"/>
            <w:vAlign w:val="center"/>
          </w:tcPr>
          <w:p w:rsidR="00CF392A" w:rsidRDefault="00B14636">
            <w:pPr>
              <w:jc w:val="right"/>
            </w:pPr>
            <w:r>
              <w:rPr>
                <w:color w:val="000000"/>
                <w:sz w:val="24"/>
              </w:rPr>
              <w:t>1,418.46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21</w:t>
            </w:r>
          </w:p>
        </w:tc>
        <w:tc>
          <w:tcPr>
            <w:tcW w:w="1346" w:type="dxa"/>
            <w:vAlign w:val="center"/>
          </w:tcPr>
          <w:p w:rsidR="00CF392A" w:rsidRDefault="00B14636">
            <w:pPr>
              <w:jc w:val="center"/>
            </w:pPr>
            <w:r>
              <w:rPr>
                <w:color w:val="000000"/>
                <w:sz w:val="24"/>
              </w:rPr>
              <w:t>600583</w:t>
            </w:r>
          </w:p>
        </w:tc>
        <w:tc>
          <w:tcPr>
            <w:tcW w:w="1795" w:type="dxa"/>
            <w:vAlign w:val="center"/>
          </w:tcPr>
          <w:p w:rsidR="00CF392A" w:rsidRDefault="00B14636">
            <w:pPr>
              <w:jc w:val="center"/>
            </w:pPr>
            <w:r>
              <w:rPr>
                <w:color w:val="000000"/>
                <w:sz w:val="24"/>
              </w:rPr>
              <w:t>海油工程</w:t>
            </w:r>
          </w:p>
        </w:tc>
        <w:tc>
          <w:tcPr>
            <w:tcW w:w="1346" w:type="dxa"/>
            <w:vAlign w:val="center"/>
          </w:tcPr>
          <w:p w:rsidR="00CF392A" w:rsidRDefault="00B14636">
            <w:pPr>
              <w:jc w:val="right"/>
            </w:pPr>
            <w:r>
              <w:rPr>
                <w:color w:val="000000"/>
                <w:sz w:val="24"/>
              </w:rPr>
              <w:t>82</w:t>
            </w:r>
          </w:p>
        </w:tc>
        <w:tc>
          <w:tcPr>
            <w:tcW w:w="1944" w:type="dxa"/>
            <w:vAlign w:val="center"/>
          </w:tcPr>
          <w:p w:rsidR="00CF392A" w:rsidRDefault="00B14636">
            <w:pPr>
              <w:jc w:val="right"/>
            </w:pPr>
            <w:r>
              <w:rPr>
                <w:color w:val="000000"/>
                <w:sz w:val="24"/>
              </w:rPr>
              <w:t>1,366.12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22</w:t>
            </w:r>
          </w:p>
        </w:tc>
        <w:tc>
          <w:tcPr>
            <w:tcW w:w="1346" w:type="dxa"/>
            <w:vAlign w:val="center"/>
          </w:tcPr>
          <w:p w:rsidR="00CF392A" w:rsidRDefault="00B14636">
            <w:pPr>
              <w:jc w:val="center"/>
            </w:pPr>
            <w:r>
              <w:rPr>
                <w:color w:val="000000"/>
                <w:sz w:val="24"/>
              </w:rPr>
              <w:t>600705</w:t>
            </w:r>
          </w:p>
        </w:tc>
        <w:tc>
          <w:tcPr>
            <w:tcW w:w="1795" w:type="dxa"/>
            <w:vAlign w:val="center"/>
          </w:tcPr>
          <w:p w:rsidR="00CF392A" w:rsidRDefault="00B14636">
            <w:pPr>
              <w:jc w:val="center"/>
            </w:pPr>
            <w:r>
              <w:rPr>
                <w:color w:val="000000"/>
                <w:sz w:val="24"/>
              </w:rPr>
              <w:t>中航资本</w:t>
            </w:r>
          </w:p>
        </w:tc>
        <w:tc>
          <w:tcPr>
            <w:tcW w:w="1346" w:type="dxa"/>
            <w:vAlign w:val="center"/>
          </w:tcPr>
          <w:p w:rsidR="00CF392A" w:rsidRDefault="00B14636">
            <w:pPr>
              <w:jc w:val="right"/>
            </w:pPr>
            <w:r>
              <w:rPr>
                <w:color w:val="000000"/>
                <w:sz w:val="24"/>
              </w:rPr>
              <w:t>57</w:t>
            </w:r>
          </w:p>
        </w:tc>
        <w:tc>
          <w:tcPr>
            <w:tcW w:w="1944" w:type="dxa"/>
            <w:vAlign w:val="center"/>
          </w:tcPr>
          <w:p w:rsidR="00CF392A" w:rsidRDefault="00B14636">
            <w:pPr>
              <w:jc w:val="right"/>
            </w:pPr>
            <w:r>
              <w:rPr>
                <w:color w:val="000000"/>
                <w:sz w:val="24"/>
              </w:rPr>
              <w:t>1,319.55</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23</w:t>
            </w:r>
          </w:p>
        </w:tc>
        <w:tc>
          <w:tcPr>
            <w:tcW w:w="1346" w:type="dxa"/>
            <w:vAlign w:val="center"/>
          </w:tcPr>
          <w:p w:rsidR="00CF392A" w:rsidRDefault="00B14636">
            <w:pPr>
              <w:jc w:val="center"/>
            </w:pPr>
            <w:r>
              <w:rPr>
                <w:color w:val="000000"/>
                <w:sz w:val="24"/>
              </w:rPr>
              <w:t>601989</w:t>
            </w:r>
          </w:p>
        </w:tc>
        <w:tc>
          <w:tcPr>
            <w:tcW w:w="1795" w:type="dxa"/>
            <w:vAlign w:val="center"/>
          </w:tcPr>
          <w:p w:rsidR="00CF392A" w:rsidRDefault="00B14636">
            <w:pPr>
              <w:jc w:val="center"/>
            </w:pPr>
            <w:r>
              <w:rPr>
                <w:color w:val="000000"/>
                <w:sz w:val="24"/>
              </w:rPr>
              <w:t>中国重工</w:t>
            </w:r>
          </w:p>
        </w:tc>
        <w:tc>
          <w:tcPr>
            <w:tcW w:w="1346" w:type="dxa"/>
            <w:vAlign w:val="center"/>
          </w:tcPr>
          <w:p w:rsidR="00CF392A" w:rsidRDefault="00B14636">
            <w:pPr>
              <w:jc w:val="right"/>
            </w:pPr>
            <w:r>
              <w:rPr>
                <w:color w:val="000000"/>
                <w:sz w:val="24"/>
              </w:rPr>
              <w:t>87</w:t>
            </w:r>
          </w:p>
        </w:tc>
        <w:tc>
          <w:tcPr>
            <w:tcW w:w="1944" w:type="dxa"/>
            <w:vAlign w:val="center"/>
          </w:tcPr>
          <w:p w:rsidR="00CF392A" w:rsidRDefault="00B14636">
            <w:pPr>
              <w:jc w:val="right"/>
            </w:pPr>
            <w:r>
              <w:rPr>
                <w:color w:val="000000"/>
                <w:sz w:val="24"/>
              </w:rPr>
              <w:t>1,287.60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24</w:t>
            </w:r>
          </w:p>
        </w:tc>
        <w:tc>
          <w:tcPr>
            <w:tcW w:w="1346" w:type="dxa"/>
            <w:vAlign w:val="center"/>
          </w:tcPr>
          <w:p w:rsidR="00CF392A" w:rsidRDefault="00B14636">
            <w:pPr>
              <w:jc w:val="center"/>
            </w:pPr>
            <w:r>
              <w:rPr>
                <w:color w:val="000000"/>
                <w:sz w:val="24"/>
              </w:rPr>
              <w:t>600999</w:t>
            </w:r>
          </w:p>
        </w:tc>
        <w:tc>
          <w:tcPr>
            <w:tcW w:w="1795" w:type="dxa"/>
            <w:vAlign w:val="center"/>
          </w:tcPr>
          <w:p w:rsidR="00CF392A" w:rsidRDefault="00B14636">
            <w:pPr>
              <w:jc w:val="center"/>
            </w:pPr>
            <w:r>
              <w:rPr>
                <w:color w:val="000000"/>
                <w:sz w:val="24"/>
              </w:rPr>
              <w:t>招商证券</w:t>
            </w:r>
          </w:p>
        </w:tc>
        <w:tc>
          <w:tcPr>
            <w:tcW w:w="1346" w:type="dxa"/>
            <w:vAlign w:val="center"/>
          </w:tcPr>
          <w:p w:rsidR="00CF392A" w:rsidRDefault="00B14636">
            <w:pPr>
              <w:jc w:val="right"/>
            </w:pPr>
            <w:r>
              <w:rPr>
                <w:color w:val="000000"/>
                <w:sz w:val="24"/>
              </w:rPr>
              <w:t>47</w:t>
            </w:r>
          </w:p>
        </w:tc>
        <w:tc>
          <w:tcPr>
            <w:tcW w:w="1944" w:type="dxa"/>
            <w:vAlign w:val="center"/>
          </w:tcPr>
          <w:p w:rsidR="00CF392A" w:rsidRDefault="00B14636">
            <w:pPr>
              <w:jc w:val="right"/>
            </w:pPr>
            <w:r>
              <w:rPr>
                <w:color w:val="000000"/>
                <w:sz w:val="24"/>
              </w:rPr>
              <w:t>1,243.62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25</w:t>
            </w:r>
          </w:p>
        </w:tc>
        <w:tc>
          <w:tcPr>
            <w:tcW w:w="1346" w:type="dxa"/>
            <w:vAlign w:val="center"/>
          </w:tcPr>
          <w:p w:rsidR="00CF392A" w:rsidRDefault="00B14636">
            <w:pPr>
              <w:jc w:val="center"/>
            </w:pPr>
            <w:r>
              <w:rPr>
                <w:color w:val="000000"/>
                <w:sz w:val="24"/>
              </w:rPr>
              <w:t>600787</w:t>
            </w:r>
          </w:p>
        </w:tc>
        <w:tc>
          <w:tcPr>
            <w:tcW w:w="1795" w:type="dxa"/>
            <w:vAlign w:val="center"/>
          </w:tcPr>
          <w:p w:rsidR="00CF392A" w:rsidRDefault="00B14636">
            <w:pPr>
              <w:jc w:val="center"/>
            </w:pPr>
            <w:r>
              <w:rPr>
                <w:color w:val="000000"/>
                <w:sz w:val="24"/>
              </w:rPr>
              <w:t>中储股份</w:t>
            </w:r>
          </w:p>
        </w:tc>
        <w:tc>
          <w:tcPr>
            <w:tcW w:w="1346" w:type="dxa"/>
            <w:vAlign w:val="center"/>
          </w:tcPr>
          <w:p w:rsidR="00CF392A" w:rsidRDefault="00B14636">
            <w:pPr>
              <w:jc w:val="right"/>
            </w:pPr>
            <w:r>
              <w:rPr>
                <w:color w:val="000000"/>
                <w:sz w:val="24"/>
              </w:rPr>
              <w:t>69</w:t>
            </w:r>
          </w:p>
        </w:tc>
        <w:tc>
          <w:tcPr>
            <w:tcW w:w="1944" w:type="dxa"/>
            <w:vAlign w:val="center"/>
          </w:tcPr>
          <w:p w:rsidR="00CF392A" w:rsidRDefault="00B14636">
            <w:pPr>
              <w:jc w:val="right"/>
            </w:pPr>
            <w:r>
              <w:rPr>
                <w:color w:val="000000"/>
                <w:sz w:val="24"/>
              </w:rPr>
              <w:t>1,110.90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26</w:t>
            </w:r>
          </w:p>
        </w:tc>
        <w:tc>
          <w:tcPr>
            <w:tcW w:w="1346" w:type="dxa"/>
            <w:vAlign w:val="center"/>
          </w:tcPr>
          <w:p w:rsidR="00CF392A" w:rsidRDefault="00B14636">
            <w:pPr>
              <w:jc w:val="center"/>
            </w:pPr>
            <w:r>
              <w:rPr>
                <w:color w:val="000000"/>
                <w:sz w:val="24"/>
              </w:rPr>
              <w:t>601186</w:t>
            </w:r>
          </w:p>
        </w:tc>
        <w:tc>
          <w:tcPr>
            <w:tcW w:w="1795" w:type="dxa"/>
            <w:vAlign w:val="center"/>
          </w:tcPr>
          <w:p w:rsidR="00CF392A" w:rsidRDefault="00B14636">
            <w:pPr>
              <w:jc w:val="center"/>
            </w:pPr>
            <w:r>
              <w:rPr>
                <w:color w:val="000000"/>
                <w:sz w:val="24"/>
              </w:rPr>
              <w:t>中国铁建</w:t>
            </w:r>
          </w:p>
        </w:tc>
        <w:tc>
          <w:tcPr>
            <w:tcW w:w="1346" w:type="dxa"/>
            <w:vAlign w:val="center"/>
          </w:tcPr>
          <w:p w:rsidR="00CF392A" w:rsidRDefault="00B14636">
            <w:pPr>
              <w:jc w:val="right"/>
            </w:pPr>
            <w:r>
              <w:rPr>
                <w:color w:val="000000"/>
                <w:sz w:val="24"/>
              </w:rPr>
              <w:t>57</w:t>
            </w:r>
          </w:p>
        </w:tc>
        <w:tc>
          <w:tcPr>
            <w:tcW w:w="1944" w:type="dxa"/>
            <w:vAlign w:val="center"/>
          </w:tcPr>
          <w:p w:rsidR="00CF392A" w:rsidRDefault="00B14636">
            <w:pPr>
              <w:jc w:val="right"/>
            </w:pPr>
            <w:r>
              <w:rPr>
                <w:color w:val="000000"/>
                <w:sz w:val="24"/>
              </w:rPr>
              <w:t>890.91</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27</w:t>
            </w:r>
          </w:p>
        </w:tc>
        <w:tc>
          <w:tcPr>
            <w:tcW w:w="1346" w:type="dxa"/>
            <w:vAlign w:val="center"/>
          </w:tcPr>
          <w:p w:rsidR="00CF392A" w:rsidRDefault="00B14636">
            <w:pPr>
              <w:jc w:val="center"/>
            </w:pPr>
            <w:r>
              <w:rPr>
                <w:color w:val="000000"/>
                <w:sz w:val="24"/>
              </w:rPr>
              <w:t>601800</w:t>
            </w:r>
          </w:p>
        </w:tc>
        <w:tc>
          <w:tcPr>
            <w:tcW w:w="1795" w:type="dxa"/>
            <w:vAlign w:val="center"/>
          </w:tcPr>
          <w:p w:rsidR="00CF392A" w:rsidRDefault="00B14636">
            <w:pPr>
              <w:jc w:val="center"/>
            </w:pPr>
            <w:r>
              <w:rPr>
                <w:color w:val="000000"/>
                <w:sz w:val="24"/>
              </w:rPr>
              <w:t>中国交建</w:t>
            </w:r>
          </w:p>
        </w:tc>
        <w:tc>
          <w:tcPr>
            <w:tcW w:w="1346" w:type="dxa"/>
            <w:vAlign w:val="center"/>
          </w:tcPr>
          <w:p w:rsidR="00CF392A" w:rsidRDefault="00B14636">
            <w:pPr>
              <w:jc w:val="right"/>
            </w:pPr>
            <w:r>
              <w:rPr>
                <w:color w:val="000000"/>
                <w:sz w:val="24"/>
              </w:rPr>
              <w:t>47</w:t>
            </w:r>
          </w:p>
        </w:tc>
        <w:tc>
          <w:tcPr>
            <w:tcW w:w="1944" w:type="dxa"/>
            <w:vAlign w:val="center"/>
          </w:tcPr>
          <w:p w:rsidR="00CF392A" w:rsidRDefault="00B14636">
            <w:pPr>
              <w:jc w:val="right"/>
            </w:pPr>
            <w:r>
              <w:rPr>
                <w:color w:val="000000"/>
                <w:sz w:val="24"/>
              </w:rPr>
              <w:t>825.32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28</w:t>
            </w:r>
          </w:p>
        </w:tc>
        <w:tc>
          <w:tcPr>
            <w:tcW w:w="1346" w:type="dxa"/>
            <w:vAlign w:val="center"/>
          </w:tcPr>
          <w:p w:rsidR="00CF392A" w:rsidRDefault="00B14636">
            <w:pPr>
              <w:jc w:val="center"/>
            </w:pPr>
            <w:r>
              <w:rPr>
                <w:color w:val="000000"/>
                <w:sz w:val="24"/>
              </w:rPr>
              <w:t>601018</w:t>
            </w:r>
          </w:p>
        </w:tc>
        <w:tc>
          <w:tcPr>
            <w:tcW w:w="1795" w:type="dxa"/>
            <w:vAlign w:val="center"/>
          </w:tcPr>
          <w:p w:rsidR="00CF392A" w:rsidRDefault="00B14636">
            <w:pPr>
              <w:jc w:val="center"/>
            </w:pPr>
            <w:r>
              <w:rPr>
                <w:color w:val="000000"/>
                <w:sz w:val="24"/>
              </w:rPr>
              <w:t>宁波港</w:t>
            </w:r>
          </w:p>
        </w:tc>
        <w:tc>
          <w:tcPr>
            <w:tcW w:w="1346" w:type="dxa"/>
            <w:vAlign w:val="center"/>
          </w:tcPr>
          <w:p w:rsidR="00CF392A" w:rsidRDefault="00B14636">
            <w:pPr>
              <w:jc w:val="right"/>
            </w:pPr>
            <w:r>
              <w:rPr>
                <w:color w:val="000000"/>
                <w:sz w:val="24"/>
              </w:rPr>
              <w:t>91</w:t>
            </w:r>
          </w:p>
        </w:tc>
        <w:tc>
          <w:tcPr>
            <w:tcW w:w="1944" w:type="dxa"/>
            <w:vAlign w:val="center"/>
          </w:tcPr>
          <w:p w:rsidR="00CF392A" w:rsidRDefault="00B14636">
            <w:pPr>
              <w:jc w:val="right"/>
            </w:pPr>
            <w:r>
              <w:rPr>
                <w:color w:val="000000"/>
                <w:sz w:val="24"/>
              </w:rPr>
              <w:t>804.44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29</w:t>
            </w:r>
          </w:p>
        </w:tc>
        <w:tc>
          <w:tcPr>
            <w:tcW w:w="1346" w:type="dxa"/>
            <w:vAlign w:val="center"/>
          </w:tcPr>
          <w:p w:rsidR="00CF392A" w:rsidRDefault="00B14636">
            <w:pPr>
              <w:jc w:val="center"/>
            </w:pPr>
            <w:r>
              <w:rPr>
                <w:color w:val="000000"/>
                <w:sz w:val="24"/>
              </w:rPr>
              <w:t>600016</w:t>
            </w:r>
          </w:p>
        </w:tc>
        <w:tc>
          <w:tcPr>
            <w:tcW w:w="1795" w:type="dxa"/>
            <w:vAlign w:val="center"/>
          </w:tcPr>
          <w:p w:rsidR="00CF392A" w:rsidRDefault="00B14636">
            <w:pPr>
              <w:jc w:val="center"/>
            </w:pPr>
            <w:r>
              <w:rPr>
                <w:color w:val="000000"/>
                <w:sz w:val="24"/>
              </w:rPr>
              <w:t>民生银行</w:t>
            </w:r>
          </w:p>
        </w:tc>
        <w:tc>
          <w:tcPr>
            <w:tcW w:w="1346" w:type="dxa"/>
            <w:vAlign w:val="center"/>
          </w:tcPr>
          <w:p w:rsidR="00CF392A" w:rsidRDefault="00B14636">
            <w:pPr>
              <w:jc w:val="right"/>
            </w:pPr>
            <w:r>
              <w:rPr>
                <w:color w:val="000000"/>
                <w:sz w:val="24"/>
              </w:rPr>
              <w:t>77</w:t>
            </w:r>
          </w:p>
        </w:tc>
        <w:tc>
          <w:tcPr>
            <w:tcW w:w="1944" w:type="dxa"/>
            <w:vAlign w:val="center"/>
          </w:tcPr>
          <w:p w:rsidR="00CF392A" w:rsidRDefault="00B14636">
            <w:pPr>
              <w:jc w:val="right"/>
            </w:pPr>
            <w:r>
              <w:rPr>
                <w:color w:val="000000"/>
                <w:sz w:val="24"/>
              </w:rPr>
              <w:t>765.38</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30</w:t>
            </w:r>
          </w:p>
        </w:tc>
        <w:tc>
          <w:tcPr>
            <w:tcW w:w="1346" w:type="dxa"/>
            <w:vAlign w:val="center"/>
          </w:tcPr>
          <w:p w:rsidR="00CF392A" w:rsidRDefault="00B14636">
            <w:pPr>
              <w:jc w:val="center"/>
            </w:pPr>
            <w:r>
              <w:rPr>
                <w:color w:val="000000"/>
                <w:sz w:val="24"/>
              </w:rPr>
              <w:t>601166</w:t>
            </w:r>
          </w:p>
        </w:tc>
        <w:tc>
          <w:tcPr>
            <w:tcW w:w="1795" w:type="dxa"/>
            <w:vAlign w:val="center"/>
          </w:tcPr>
          <w:p w:rsidR="00CF392A" w:rsidRDefault="00B14636">
            <w:pPr>
              <w:jc w:val="center"/>
            </w:pPr>
            <w:r>
              <w:rPr>
                <w:color w:val="000000"/>
                <w:sz w:val="24"/>
              </w:rPr>
              <w:t>兴业银行</w:t>
            </w:r>
          </w:p>
        </w:tc>
        <w:tc>
          <w:tcPr>
            <w:tcW w:w="1346" w:type="dxa"/>
            <w:vAlign w:val="center"/>
          </w:tcPr>
          <w:p w:rsidR="00CF392A" w:rsidRDefault="00B14636">
            <w:pPr>
              <w:jc w:val="right"/>
            </w:pPr>
            <w:r>
              <w:rPr>
                <w:color w:val="000000"/>
                <w:sz w:val="24"/>
              </w:rPr>
              <w:t>43</w:t>
            </w:r>
          </w:p>
        </w:tc>
        <w:tc>
          <w:tcPr>
            <w:tcW w:w="1944" w:type="dxa"/>
            <w:vAlign w:val="center"/>
          </w:tcPr>
          <w:p w:rsidR="00CF392A" w:rsidRDefault="00B14636">
            <w:pPr>
              <w:jc w:val="right"/>
            </w:pPr>
            <w:r>
              <w:rPr>
                <w:color w:val="000000"/>
                <w:sz w:val="24"/>
              </w:rPr>
              <w:t>741.75</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31</w:t>
            </w:r>
          </w:p>
        </w:tc>
        <w:tc>
          <w:tcPr>
            <w:tcW w:w="1346" w:type="dxa"/>
            <w:vAlign w:val="center"/>
          </w:tcPr>
          <w:p w:rsidR="00CF392A" w:rsidRDefault="00B14636">
            <w:pPr>
              <w:jc w:val="center"/>
            </w:pPr>
            <w:r>
              <w:rPr>
                <w:color w:val="000000"/>
                <w:sz w:val="24"/>
              </w:rPr>
              <w:t>600089</w:t>
            </w:r>
          </w:p>
        </w:tc>
        <w:tc>
          <w:tcPr>
            <w:tcW w:w="1795" w:type="dxa"/>
            <w:vAlign w:val="center"/>
          </w:tcPr>
          <w:p w:rsidR="00CF392A" w:rsidRDefault="00B14636">
            <w:pPr>
              <w:jc w:val="center"/>
            </w:pPr>
            <w:r>
              <w:rPr>
                <w:color w:val="000000"/>
                <w:sz w:val="24"/>
              </w:rPr>
              <w:t>特变电工</w:t>
            </w:r>
          </w:p>
        </w:tc>
        <w:tc>
          <w:tcPr>
            <w:tcW w:w="1346" w:type="dxa"/>
            <w:vAlign w:val="center"/>
          </w:tcPr>
          <w:p w:rsidR="00CF392A" w:rsidRDefault="00B14636">
            <w:pPr>
              <w:jc w:val="right"/>
            </w:pPr>
            <w:r>
              <w:rPr>
                <w:color w:val="000000"/>
                <w:sz w:val="24"/>
              </w:rPr>
              <w:t>47</w:t>
            </w:r>
          </w:p>
        </w:tc>
        <w:tc>
          <w:tcPr>
            <w:tcW w:w="1944" w:type="dxa"/>
            <w:vAlign w:val="center"/>
          </w:tcPr>
          <w:p w:rsidR="00CF392A" w:rsidRDefault="00B14636">
            <w:pPr>
              <w:jc w:val="right"/>
            </w:pPr>
            <w:r>
              <w:rPr>
                <w:color w:val="000000"/>
                <w:sz w:val="24"/>
              </w:rPr>
              <w:t>696.07</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32</w:t>
            </w:r>
          </w:p>
        </w:tc>
        <w:tc>
          <w:tcPr>
            <w:tcW w:w="1346" w:type="dxa"/>
            <w:vAlign w:val="center"/>
          </w:tcPr>
          <w:p w:rsidR="00CF392A" w:rsidRDefault="00B14636">
            <w:pPr>
              <w:jc w:val="center"/>
            </w:pPr>
            <w:r>
              <w:rPr>
                <w:color w:val="000000"/>
                <w:sz w:val="24"/>
              </w:rPr>
              <w:t>601009</w:t>
            </w:r>
          </w:p>
        </w:tc>
        <w:tc>
          <w:tcPr>
            <w:tcW w:w="1795" w:type="dxa"/>
            <w:vAlign w:val="center"/>
          </w:tcPr>
          <w:p w:rsidR="00CF392A" w:rsidRDefault="00B14636">
            <w:pPr>
              <w:jc w:val="center"/>
            </w:pPr>
            <w:r>
              <w:rPr>
                <w:color w:val="000000"/>
                <w:sz w:val="24"/>
              </w:rPr>
              <w:t>南京银行</w:t>
            </w:r>
          </w:p>
        </w:tc>
        <w:tc>
          <w:tcPr>
            <w:tcW w:w="1346" w:type="dxa"/>
            <w:vAlign w:val="center"/>
          </w:tcPr>
          <w:p w:rsidR="00CF392A" w:rsidRDefault="00B14636">
            <w:pPr>
              <w:jc w:val="right"/>
            </w:pPr>
            <w:r>
              <w:rPr>
                <w:color w:val="000000"/>
                <w:sz w:val="24"/>
              </w:rPr>
              <w:t>30</w:t>
            </w:r>
          </w:p>
        </w:tc>
        <w:tc>
          <w:tcPr>
            <w:tcW w:w="1944" w:type="dxa"/>
            <w:vAlign w:val="center"/>
          </w:tcPr>
          <w:p w:rsidR="00CF392A" w:rsidRDefault="00B14636">
            <w:pPr>
              <w:jc w:val="right"/>
            </w:pPr>
            <w:r>
              <w:rPr>
                <w:color w:val="000000"/>
                <w:sz w:val="24"/>
              </w:rPr>
              <w:t>684.00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33</w:t>
            </w:r>
          </w:p>
        </w:tc>
        <w:tc>
          <w:tcPr>
            <w:tcW w:w="1346" w:type="dxa"/>
            <w:vAlign w:val="center"/>
          </w:tcPr>
          <w:p w:rsidR="00CF392A" w:rsidRDefault="00B14636">
            <w:pPr>
              <w:jc w:val="center"/>
            </w:pPr>
            <w:r>
              <w:rPr>
                <w:color w:val="000000"/>
                <w:sz w:val="24"/>
              </w:rPr>
              <w:t>600418</w:t>
            </w:r>
          </w:p>
        </w:tc>
        <w:tc>
          <w:tcPr>
            <w:tcW w:w="1795" w:type="dxa"/>
            <w:vAlign w:val="center"/>
          </w:tcPr>
          <w:p w:rsidR="00CF392A" w:rsidRDefault="00B14636">
            <w:pPr>
              <w:jc w:val="center"/>
            </w:pPr>
            <w:r>
              <w:rPr>
                <w:color w:val="000000"/>
                <w:sz w:val="24"/>
              </w:rPr>
              <w:t>江淮汽车</w:t>
            </w:r>
          </w:p>
        </w:tc>
        <w:tc>
          <w:tcPr>
            <w:tcW w:w="1346" w:type="dxa"/>
            <w:vAlign w:val="center"/>
          </w:tcPr>
          <w:p w:rsidR="00CF392A" w:rsidRDefault="00B14636">
            <w:pPr>
              <w:jc w:val="right"/>
            </w:pPr>
            <w:r>
              <w:rPr>
                <w:color w:val="000000"/>
                <w:sz w:val="24"/>
              </w:rPr>
              <w:t>48</w:t>
            </w:r>
          </w:p>
        </w:tc>
        <w:tc>
          <w:tcPr>
            <w:tcW w:w="1944" w:type="dxa"/>
            <w:vAlign w:val="center"/>
          </w:tcPr>
          <w:p w:rsidR="00CF392A" w:rsidRDefault="00B14636">
            <w:pPr>
              <w:jc w:val="right"/>
            </w:pPr>
            <w:r>
              <w:rPr>
                <w:color w:val="000000"/>
                <w:sz w:val="24"/>
              </w:rPr>
              <w:t>675.84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34</w:t>
            </w:r>
          </w:p>
        </w:tc>
        <w:tc>
          <w:tcPr>
            <w:tcW w:w="1346" w:type="dxa"/>
            <w:vAlign w:val="center"/>
          </w:tcPr>
          <w:p w:rsidR="00CF392A" w:rsidRDefault="00B14636">
            <w:pPr>
              <w:jc w:val="center"/>
            </w:pPr>
            <w:r>
              <w:rPr>
                <w:color w:val="000000"/>
                <w:sz w:val="24"/>
              </w:rPr>
              <w:t>600048</w:t>
            </w:r>
          </w:p>
        </w:tc>
        <w:tc>
          <w:tcPr>
            <w:tcW w:w="1795" w:type="dxa"/>
            <w:vAlign w:val="center"/>
          </w:tcPr>
          <w:p w:rsidR="00CF392A" w:rsidRDefault="00B14636">
            <w:pPr>
              <w:jc w:val="center"/>
            </w:pPr>
            <w:r>
              <w:rPr>
                <w:color w:val="000000"/>
                <w:sz w:val="24"/>
              </w:rPr>
              <w:t>保利地产</w:t>
            </w:r>
          </w:p>
        </w:tc>
        <w:tc>
          <w:tcPr>
            <w:tcW w:w="1346" w:type="dxa"/>
            <w:vAlign w:val="center"/>
          </w:tcPr>
          <w:p w:rsidR="00CF392A" w:rsidRDefault="00B14636">
            <w:pPr>
              <w:jc w:val="right"/>
            </w:pPr>
            <w:r>
              <w:rPr>
                <w:color w:val="000000"/>
                <w:sz w:val="24"/>
              </w:rPr>
              <w:t>59</w:t>
            </w:r>
          </w:p>
        </w:tc>
        <w:tc>
          <w:tcPr>
            <w:tcW w:w="1944" w:type="dxa"/>
            <w:vAlign w:val="center"/>
          </w:tcPr>
          <w:p w:rsidR="00CF392A" w:rsidRDefault="00B14636">
            <w:pPr>
              <w:jc w:val="right"/>
            </w:pPr>
            <w:r>
              <w:rPr>
                <w:color w:val="000000"/>
                <w:sz w:val="24"/>
              </w:rPr>
              <w:t>673.78</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35</w:t>
            </w:r>
          </w:p>
        </w:tc>
        <w:tc>
          <w:tcPr>
            <w:tcW w:w="1346" w:type="dxa"/>
            <w:vAlign w:val="center"/>
          </w:tcPr>
          <w:p w:rsidR="00CF392A" w:rsidRDefault="00B14636">
            <w:pPr>
              <w:jc w:val="center"/>
            </w:pPr>
            <w:r>
              <w:rPr>
                <w:color w:val="000000"/>
                <w:sz w:val="24"/>
              </w:rPr>
              <w:t>601377</w:t>
            </w:r>
          </w:p>
        </w:tc>
        <w:tc>
          <w:tcPr>
            <w:tcW w:w="1795" w:type="dxa"/>
            <w:vAlign w:val="center"/>
          </w:tcPr>
          <w:p w:rsidR="00CF392A" w:rsidRDefault="00B14636">
            <w:pPr>
              <w:jc w:val="center"/>
            </w:pPr>
            <w:r>
              <w:rPr>
                <w:color w:val="000000"/>
                <w:sz w:val="24"/>
              </w:rPr>
              <w:t>兴业证券</w:t>
            </w:r>
          </w:p>
        </w:tc>
        <w:tc>
          <w:tcPr>
            <w:tcW w:w="1346" w:type="dxa"/>
            <w:vAlign w:val="center"/>
          </w:tcPr>
          <w:p w:rsidR="00CF392A" w:rsidRDefault="00B14636">
            <w:pPr>
              <w:jc w:val="right"/>
            </w:pPr>
            <w:r>
              <w:rPr>
                <w:color w:val="000000"/>
                <w:sz w:val="24"/>
              </w:rPr>
              <w:t>47</w:t>
            </w:r>
          </w:p>
        </w:tc>
        <w:tc>
          <w:tcPr>
            <w:tcW w:w="1944" w:type="dxa"/>
            <w:vAlign w:val="center"/>
          </w:tcPr>
          <w:p w:rsidR="00CF392A" w:rsidRDefault="00B14636">
            <w:pPr>
              <w:jc w:val="right"/>
            </w:pPr>
            <w:r>
              <w:rPr>
                <w:color w:val="000000"/>
                <w:sz w:val="24"/>
              </w:rPr>
              <w:t>643.43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36</w:t>
            </w:r>
          </w:p>
        </w:tc>
        <w:tc>
          <w:tcPr>
            <w:tcW w:w="1346" w:type="dxa"/>
            <w:vAlign w:val="center"/>
          </w:tcPr>
          <w:p w:rsidR="00CF392A" w:rsidRDefault="00B14636">
            <w:pPr>
              <w:jc w:val="center"/>
            </w:pPr>
            <w:r>
              <w:rPr>
                <w:color w:val="000000"/>
                <w:sz w:val="24"/>
              </w:rPr>
              <w:t>600256</w:t>
            </w:r>
          </w:p>
        </w:tc>
        <w:tc>
          <w:tcPr>
            <w:tcW w:w="1795" w:type="dxa"/>
            <w:vAlign w:val="center"/>
          </w:tcPr>
          <w:p w:rsidR="00CF392A" w:rsidRDefault="00B14636">
            <w:pPr>
              <w:jc w:val="center"/>
            </w:pPr>
            <w:r>
              <w:rPr>
                <w:color w:val="000000"/>
                <w:sz w:val="24"/>
              </w:rPr>
              <w:t>广汇能源</w:t>
            </w:r>
          </w:p>
        </w:tc>
        <w:tc>
          <w:tcPr>
            <w:tcW w:w="1346" w:type="dxa"/>
            <w:vAlign w:val="center"/>
          </w:tcPr>
          <w:p w:rsidR="00CF392A" w:rsidRDefault="00B14636">
            <w:pPr>
              <w:jc w:val="right"/>
            </w:pPr>
            <w:r>
              <w:rPr>
                <w:color w:val="000000"/>
                <w:sz w:val="24"/>
              </w:rPr>
              <w:t>60</w:t>
            </w:r>
          </w:p>
        </w:tc>
        <w:tc>
          <w:tcPr>
            <w:tcW w:w="1944" w:type="dxa"/>
            <w:vAlign w:val="center"/>
          </w:tcPr>
          <w:p w:rsidR="00CF392A" w:rsidRDefault="00B14636">
            <w:pPr>
              <w:jc w:val="right"/>
            </w:pPr>
            <w:r>
              <w:rPr>
                <w:color w:val="000000"/>
                <w:sz w:val="24"/>
              </w:rPr>
              <w:t>624.00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37</w:t>
            </w:r>
          </w:p>
        </w:tc>
        <w:tc>
          <w:tcPr>
            <w:tcW w:w="1346" w:type="dxa"/>
            <w:vAlign w:val="center"/>
          </w:tcPr>
          <w:p w:rsidR="00CF392A" w:rsidRDefault="00B14636">
            <w:pPr>
              <w:jc w:val="center"/>
            </w:pPr>
            <w:r>
              <w:rPr>
                <w:color w:val="000000"/>
                <w:sz w:val="24"/>
              </w:rPr>
              <w:t>601390</w:t>
            </w:r>
          </w:p>
        </w:tc>
        <w:tc>
          <w:tcPr>
            <w:tcW w:w="1795" w:type="dxa"/>
            <w:vAlign w:val="center"/>
          </w:tcPr>
          <w:p w:rsidR="00CF392A" w:rsidRDefault="00B14636">
            <w:pPr>
              <w:jc w:val="center"/>
            </w:pPr>
            <w:r>
              <w:rPr>
                <w:color w:val="000000"/>
                <w:sz w:val="24"/>
              </w:rPr>
              <w:t>中国中铁</w:t>
            </w:r>
          </w:p>
        </w:tc>
        <w:tc>
          <w:tcPr>
            <w:tcW w:w="1346" w:type="dxa"/>
            <w:vAlign w:val="center"/>
          </w:tcPr>
          <w:p w:rsidR="00CF392A" w:rsidRDefault="00B14636">
            <w:pPr>
              <w:jc w:val="right"/>
            </w:pPr>
            <w:r>
              <w:rPr>
                <w:color w:val="000000"/>
                <w:sz w:val="24"/>
              </w:rPr>
              <w:t>45</w:t>
            </w:r>
          </w:p>
        </w:tc>
        <w:tc>
          <w:tcPr>
            <w:tcW w:w="1944" w:type="dxa"/>
            <w:vAlign w:val="center"/>
          </w:tcPr>
          <w:p w:rsidR="00CF392A" w:rsidRDefault="00B14636">
            <w:pPr>
              <w:jc w:val="right"/>
            </w:pPr>
            <w:r>
              <w:rPr>
                <w:color w:val="000000"/>
                <w:sz w:val="24"/>
              </w:rPr>
              <w:t>616.05</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38</w:t>
            </w:r>
          </w:p>
        </w:tc>
        <w:tc>
          <w:tcPr>
            <w:tcW w:w="1346" w:type="dxa"/>
            <w:vAlign w:val="center"/>
          </w:tcPr>
          <w:p w:rsidR="00CF392A" w:rsidRDefault="00B14636">
            <w:pPr>
              <w:jc w:val="center"/>
            </w:pPr>
            <w:r>
              <w:rPr>
                <w:color w:val="000000"/>
                <w:sz w:val="24"/>
              </w:rPr>
              <w:t>600309</w:t>
            </w:r>
          </w:p>
        </w:tc>
        <w:tc>
          <w:tcPr>
            <w:tcW w:w="1795" w:type="dxa"/>
            <w:vAlign w:val="center"/>
          </w:tcPr>
          <w:p w:rsidR="00CF392A" w:rsidRDefault="00B14636">
            <w:pPr>
              <w:jc w:val="center"/>
            </w:pPr>
            <w:r>
              <w:rPr>
                <w:color w:val="000000"/>
                <w:sz w:val="24"/>
              </w:rPr>
              <w:t>万华化学</w:t>
            </w:r>
          </w:p>
        </w:tc>
        <w:tc>
          <w:tcPr>
            <w:tcW w:w="1346" w:type="dxa"/>
            <w:vAlign w:val="center"/>
          </w:tcPr>
          <w:p w:rsidR="00CF392A" w:rsidRDefault="00B14636">
            <w:pPr>
              <w:jc w:val="right"/>
            </w:pPr>
            <w:r>
              <w:rPr>
                <w:color w:val="000000"/>
                <w:sz w:val="24"/>
              </w:rPr>
              <w:t>24</w:t>
            </w:r>
          </w:p>
        </w:tc>
        <w:tc>
          <w:tcPr>
            <w:tcW w:w="1944" w:type="dxa"/>
            <w:vAlign w:val="center"/>
          </w:tcPr>
          <w:p w:rsidR="00CF392A" w:rsidRDefault="00B14636">
            <w:pPr>
              <w:jc w:val="right"/>
            </w:pPr>
            <w:r>
              <w:rPr>
                <w:color w:val="000000"/>
                <w:sz w:val="24"/>
              </w:rPr>
              <w:t>580.32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39</w:t>
            </w:r>
          </w:p>
        </w:tc>
        <w:tc>
          <w:tcPr>
            <w:tcW w:w="1346" w:type="dxa"/>
            <w:vAlign w:val="center"/>
          </w:tcPr>
          <w:p w:rsidR="00CF392A" w:rsidRDefault="00B14636">
            <w:pPr>
              <w:jc w:val="center"/>
            </w:pPr>
            <w:r>
              <w:rPr>
                <w:color w:val="000000"/>
                <w:sz w:val="24"/>
              </w:rPr>
              <w:t>601600</w:t>
            </w:r>
          </w:p>
        </w:tc>
        <w:tc>
          <w:tcPr>
            <w:tcW w:w="1795" w:type="dxa"/>
            <w:vAlign w:val="center"/>
          </w:tcPr>
          <w:p w:rsidR="00CF392A" w:rsidRDefault="00B14636">
            <w:pPr>
              <w:jc w:val="center"/>
            </w:pPr>
            <w:r>
              <w:rPr>
                <w:color w:val="000000"/>
                <w:sz w:val="24"/>
              </w:rPr>
              <w:t>中国铝业</w:t>
            </w:r>
          </w:p>
        </w:tc>
        <w:tc>
          <w:tcPr>
            <w:tcW w:w="1346" w:type="dxa"/>
            <w:vAlign w:val="center"/>
          </w:tcPr>
          <w:p w:rsidR="00CF392A" w:rsidRDefault="00B14636">
            <w:pPr>
              <w:jc w:val="right"/>
            </w:pPr>
            <w:r>
              <w:rPr>
                <w:color w:val="000000"/>
                <w:sz w:val="24"/>
              </w:rPr>
              <w:t>62</w:t>
            </w:r>
          </w:p>
        </w:tc>
        <w:tc>
          <w:tcPr>
            <w:tcW w:w="1944" w:type="dxa"/>
            <w:vAlign w:val="center"/>
          </w:tcPr>
          <w:p w:rsidR="00CF392A" w:rsidRDefault="00B14636">
            <w:pPr>
              <w:jc w:val="right"/>
            </w:pPr>
            <w:r>
              <w:rPr>
                <w:color w:val="000000"/>
                <w:sz w:val="24"/>
              </w:rPr>
              <w:t>578.46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40</w:t>
            </w:r>
          </w:p>
        </w:tc>
        <w:tc>
          <w:tcPr>
            <w:tcW w:w="1346" w:type="dxa"/>
            <w:vAlign w:val="center"/>
          </w:tcPr>
          <w:p w:rsidR="00CF392A" w:rsidRDefault="00B14636">
            <w:pPr>
              <w:jc w:val="center"/>
            </w:pPr>
            <w:r>
              <w:rPr>
                <w:color w:val="000000"/>
                <w:sz w:val="24"/>
              </w:rPr>
              <w:t>601998</w:t>
            </w:r>
          </w:p>
        </w:tc>
        <w:tc>
          <w:tcPr>
            <w:tcW w:w="1795" w:type="dxa"/>
            <w:vAlign w:val="center"/>
          </w:tcPr>
          <w:p w:rsidR="00CF392A" w:rsidRDefault="00B14636">
            <w:pPr>
              <w:jc w:val="center"/>
            </w:pPr>
            <w:r>
              <w:rPr>
                <w:color w:val="000000"/>
                <w:sz w:val="24"/>
              </w:rPr>
              <w:t>中信银行</w:t>
            </w:r>
          </w:p>
        </w:tc>
        <w:tc>
          <w:tcPr>
            <w:tcW w:w="1346" w:type="dxa"/>
            <w:vAlign w:val="center"/>
          </w:tcPr>
          <w:p w:rsidR="00CF392A" w:rsidRDefault="00B14636">
            <w:pPr>
              <w:jc w:val="right"/>
            </w:pPr>
            <w:r>
              <w:rPr>
                <w:color w:val="000000"/>
                <w:sz w:val="24"/>
              </w:rPr>
              <w:t>74</w:t>
            </w:r>
          </w:p>
        </w:tc>
        <w:tc>
          <w:tcPr>
            <w:tcW w:w="1944" w:type="dxa"/>
            <w:vAlign w:val="center"/>
          </w:tcPr>
          <w:p w:rsidR="00CF392A" w:rsidRDefault="00B14636">
            <w:pPr>
              <w:jc w:val="right"/>
            </w:pPr>
            <w:r>
              <w:rPr>
                <w:color w:val="000000"/>
                <w:sz w:val="24"/>
              </w:rPr>
              <w:t>570.54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41</w:t>
            </w:r>
          </w:p>
        </w:tc>
        <w:tc>
          <w:tcPr>
            <w:tcW w:w="1346" w:type="dxa"/>
            <w:vAlign w:val="center"/>
          </w:tcPr>
          <w:p w:rsidR="00CF392A" w:rsidRDefault="00B14636">
            <w:pPr>
              <w:jc w:val="center"/>
            </w:pPr>
            <w:r>
              <w:rPr>
                <w:color w:val="000000"/>
                <w:sz w:val="24"/>
              </w:rPr>
              <w:t>601555</w:t>
            </w:r>
          </w:p>
        </w:tc>
        <w:tc>
          <w:tcPr>
            <w:tcW w:w="1795" w:type="dxa"/>
            <w:vAlign w:val="center"/>
          </w:tcPr>
          <w:p w:rsidR="00CF392A" w:rsidRDefault="00B14636">
            <w:pPr>
              <w:jc w:val="center"/>
            </w:pPr>
            <w:r>
              <w:rPr>
                <w:color w:val="000000"/>
                <w:sz w:val="24"/>
              </w:rPr>
              <w:t>东吴证券</w:t>
            </w:r>
          </w:p>
        </w:tc>
        <w:tc>
          <w:tcPr>
            <w:tcW w:w="1346" w:type="dxa"/>
            <w:vAlign w:val="center"/>
          </w:tcPr>
          <w:p w:rsidR="00CF392A" w:rsidRDefault="00B14636">
            <w:pPr>
              <w:jc w:val="right"/>
            </w:pPr>
            <w:r>
              <w:rPr>
                <w:color w:val="000000"/>
                <w:sz w:val="24"/>
              </w:rPr>
              <w:t>25</w:t>
            </w:r>
          </w:p>
        </w:tc>
        <w:tc>
          <w:tcPr>
            <w:tcW w:w="1944" w:type="dxa"/>
            <w:vAlign w:val="center"/>
          </w:tcPr>
          <w:p w:rsidR="00CF392A" w:rsidRDefault="00B14636">
            <w:pPr>
              <w:jc w:val="right"/>
            </w:pPr>
            <w:r>
              <w:rPr>
                <w:color w:val="000000"/>
                <w:sz w:val="24"/>
              </w:rPr>
              <w:t>511.75</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42</w:t>
            </w:r>
          </w:p>
        </w:tc>
        <w:tc>
          <w:tcPr>
            <w:tcW w:w="1346" w:type="dxa"/>
            <w:vAlign w:val="center"/>
          </w:tcPr>
          <w:p w:rsidR="00CF392A" w:rsidRDefault="00B14636">
            <w:pPr>
              <w:jc w:val="center"/>
            </w:pPr>
            <w:r>
              <w:rPr>
                <w:color w:val="000000"/>
                <w:sz w:val="24"/>
              </w:rPr>
              <w:t>600406</w:t>
            </w:r>
          </w:p>
        </w:tc>
        <w:tc>
          <w:tcPr>
            <w:tcW w:w="1795" w:type="dxa"/>
            <w:vAlign w:val="center"/>
          </w:tcPr>
          <w:p w:rsidR="00CF392A" w:rsidRDefault="00B14636">
            <w:pPr>
              <w:jc w:val="center"/>
            </w:pPr>
            <w:r>
              <w:rPr>
                <w:color w:val="000000"/>
                <w:sz w:val="24"/>
              </w:rPr>
              <w:t>国电南瑞</w:t>
            </w:r>
          </w:p>
        </w:tc>
        <w:tc>
          <w:tcPr>
            <w:tcW w:w="1346" w:type="dxa"/>
            <w:vAlign w:val="center"/>
          </w:tcPr>
          <w:p w:rsidR="00CF392A" w:rsidRDefault="00B14636">
            <w:pPr>
              <w:jc w:val="right"/>
            </w:pPr>
            <w:r>
              <w:rPr>
                <w:color w:val="000000"/>
                <w:sz w:val="24"/>
              </w:rPr>
              <w:t>24</w:t>
            </w:r>
          </w:p>
        </w:tc>
        <w:tc>
          <w:tcPr>
            <w:tcW w:w="1944" w:type="dxa"/>
            <w:vAlign w:val="center"/>
          </w:tcPr>
          <w:p w:rsidR="00CF392A" w:rsidRDefault="00B14636">
            <w:pPr>
              <w:jc w:val="right"/>
            </w:pPr>
            <w:r>
              <w:rPr>
                <w:color w:val="000000"/>
                <w:sz w:val="24"/>
              </w:rPr>
              <w:t>496.56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lastRenderedPageBreak/>
              <w:t>43</w:t>
            </w:r>
          </w:p>
        </w:tc>
        <w:tc>
          <w:tcPr>
            <w:tcW w:w="1346" w:type="dxa"/>
            <w:vAlign w:val="center"/>
          </w:tcPr>
          <w:p w:rsidR="00CF392A" w:rsidRDefault="00B14636">
            <w:pPr>
              <w:jc w:val="center"/>
            </w:pPr>
            <w:r>
              <w:rPr>
                <w:color w:val="000000"/>
                <w:sz w:val="24"/>
              </w:rPr>
              <w:t>601688</w:t>
            </w:r>
          </w:p>
        </w:tc>
        <w:tc>
          <w:tcPr>
            <w:tcW w:w="1795" w:type="dxa"/>
            <w:vAlign w:val="center"/>
          </w:tcPr>
          <w:p w:rsidR="00CF392A" w:rsidRDefault="00B14636">
            <w:pPr>
              <w:jc w:val="center"/>
            </w:pPr>
            <w:r>
              <w:rPr>
                <w:color w:val="000000"/>
                <w:sz w:val="24"/>
              </w:rPr>
              <w:t>华泰证券</w:t>
            </w:r>
          </w:p>
        </w:tc>
        <w:tc>
          <w:tcPr>
            <w:tcW w:w="1346" w:type="dxa"/>
            <w:vAlign w:val="center"/>
          </w:tcPr>
          <w:p w:rsidR="00CF392A" w:rsidRDefault="00B14636">
            <w:pPr>
              <w:jc w:val="right"/>
            </w:pPr>
            <w:r>
              <w:rPr>
                <w:color w:val="000000"/>
                <w:sz w:val="24"/>
              </w:rPr>
              <w:t>21</w:t>
            </w:r>
          </w:p>
        </w:tc>
        <w:tc>
          <w:tcPr>
            <w:tcW w:w="1944" w:type="dxa"/>
            <w:vAlign w:val="center"/>
          </w:tcPr>
          <w:p w:rsidR="00CF392A" w:rsidRDefault="00B14636">
            <w:pPr>
              <w:jc w:val="right"/>
            </w:pPr>
            <w:r>
              <w:rPr>
                <w:color w:val="000000"/>
                <w:sz w:val="24"/>
              </w:rPr>
              <w:t>485.73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44</w:t>
            </w:r>
          </w:p>
        </w:tc>
        <w:tc>
          <w:tcPr>
            <w:tcW w:w="1346" w:type="dxa"/>
            <w:vAlign w:val="center"/>
          </w:tcPr>
          <w:p w:rsidR="00CF392A" w:rsidRDefault="00B14636">
            <w:pPr>
              <w:jc w:val="center"/>
            </w:pPr>
            <w:r>
              <w:rPr>
                <w:color w:val="000000"/>
                <w:sz w:val="24"/>
              </w:rPr>
              <w:t>600875</w:t>
            </w:r>
          </w:p>
        </w:tc>
        <w:tc>
          <w:tcPr>
            <w:tcW w:w="1795" w:type="dxa"/>
            <w:vAlign w:val="center"/>
          </w:tcPr>
          <w:p w:rsidR="00CF392A" w:rsidRDefault="00B14636">
            <w:pPr>
              <w:jc w:val="center"/>
            </w:pPr>
            <w:r>
              <w:rPr>
                <w:color w:val="000000"/>
                <w:sz w:val="24"/>
              </w:rPr>
              <w:t>东方电气</w:t>
            </w:r>
          </w:p>
        </w:tc>
        <w:tc>
          <w:tcPr>
            <w:tcW w:w="1346" w:type="dxa"/>
            <w:vAlign w:val="center"/>
          </w:tcPr>
          <w:p w:rsidR="00CF392A" w:rsidRDefault="00B14636">
            <w:pPr>
              <w:jc w:val="right"/>
            </w:pPr>
            <w:r>
              <w:rPr>
                <w:color w:val="000000"/>
                <w:sz w:val="24"/>
              </w:rPr>
              <w:t>23</w:t>
            </w:r>
          </w:p>
        </w:tc>
        <w:tc>
          <w:tcPr>
            <w:tcW w:w="1944" w:type="dxa"/>
            <w:vAlign w:val="center"/>
          </w:tcPr>
          <w:p w:rsidR="00CF392A" w:rsidRDefault="00B14636">
            <w:pPr>
              <w:jc w:val="right"/>
            </w:pPr>
            <w:r>
              <w:rPr>
                <w:color w:val="000000"/>
                <w:sz w:val="24"/>
              </w:rPr>
              <w:t>470.81</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45</w:t>
            </w:r>
          </w:p>
        </w:tc>
        <w:tc>
          <w:tcPr>
            <w:tcW w:w="1346" w:type="dxa"/>
            <w:vAlign w:val="center"/>
          </w:tcPr>
          <w:p w:rsidR="00CF392A" w:rsidRDefault="00B14636">
            <w:pPr>
              <w:jc w:val="center"/>
            </w:pPr>
            <w:r>
              <w:rPr>
                <w:color w:val="000000"/>
                <w:sz w:val="24"/>
              </w:rPr>
              <w:t>601006</w:t>
            </w:r>
          </w:p>
        </w:tc>
        <w:tc>
          <w:tcPr>
            <w:tcW w:w="1795" w:type="dxa"/>
            <w:vAlign w:val="center"/>
          </w:tcPr>
          <w:p w:rsidR="00CF392A" w:rsidRDefault="00B14636">
            <w:pPr>
              <w:jc w:val="center"/>
            </w:pPr>
            <w:r>
              <w:rPr>
                <w:color w:val="000000"/>
                <w:sz w:val="24"/>
              </w:rPr>
              <w:t>大秦铁路</w:t>
            </w:r>
          </w:p>
        </w:tc>
        <w:tc>
          <w:tcPr>
            <w:tcW w:w="1346" w:type="dxa"/>
            <w:vAlign w:val="center"/>
          </w:tcPr>
          <w:p w:rsidR="00CF392A" w:rsidRDefault="00B14636">
            <w:pPr>
              <w:jc w:val="right"/>
            </w:pPr>
            <w:r>
              <w:rPr>
                <w:color w:val="000000"/>
                <w:sz w:val="24"/>
              </w:rPr>
              <w:t>31</w:t>
            </w:r>
          </w:p>
        </w:tc>
        <w:tc>
          <w:tcPr>
            <w:tcW w:w="1944" w:type="dxa"/>
            <w:vAlign w:val="center"/>
          </w:tcPr>
          <w:p w:rsidR="00CF392A" w:rsidRDefault="00B14636">
            <w:pPr>
              <w:jc w:val="right"/>
            </w:pPr>
            <w:r>
              <w:rPr>
                <w:color w:val="000000"/>
                <w:sz w:val="24"/>
              </w:rPr>
              <w:t>435.24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46</w:t>
            </w:r>
          </w:p>
        </w:tc>
        <w:tc>
          <w:tcPr>
            <w:tcW w:w="1346" w:type="dxa"/>
            <w:vAlign w:val="center"/>
          </w:tcPr>
          <w:p w:rsidR="00CF392A" w:rsidRDefault="00B14636">
            <w:pPr>
              <w:jc w:val="center"/>
            </w:pPr>
            <w:r>
              <w:rPr>
                <w:color w:val="000000"/>
                <w:sz w:val="24"/>
              </w:rPr>
              <w:t>600011</w:t>
            </w:r>
          </w:p>
        </w:tc>
        <w:tc>
          <w:tcPr>
            <w:tcW w:w="1795" w:type="dxa"/>
            <w:vAlign w:val="center"/>
          </w:tcPr>
          <w:p w:rsidR="00CF392A" w:rsidRDefault="00B14636">
            <w:pPr>
              <w:jc w:val="center"/>
            </w:pPr>
            <w:r>
              <w:rPr>
                <w:color w:val="000000"/>
                <w:sz w:val="24"/>
              </w:rPr>
              <w:t>华能国际</w:t>
            </w:r>
          </w:p>
        </w:tc>
        <w:tc>
          <w:tcPr>
            <w:tcW w:w="1346" w:type="dxa"/>
            <w:vAlign w:val="center"/>
          </w:tcPr>
          <w:p w:rsidR="00CF392A" w:rsidRDefault="00B14636">
            <w:pPr>
              <w:jc w:val="right"/>
            </w:pPr>
            <w:r>
              <w:rPr>
                <w:color w:val="000000"/>
                <w:sz w:val="24"/>
              </w:rPr>
              <w:t>31</w:t>
            </w:r>
          </w:p>
        </w:tc>
        <w:tc>
          <w:tcPr>
            <w:tcW w:w="1944" w:type="dxa"/>
            <w:vAlign w:val="center"/>
          </w:tcPr>
          <w:p w:rsidR="00CF392A" w:rsidRDefault="00B14636">
            <w:pPr>
              <w:jc w:val="right"/>
            </w:pPr>
            <w:r>
              <w:rPr>
                <w:color w:val="000000"/>
                <w:sz w:val="24"/>
              </w:rPr>
              <w:t>434.93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47</w:t>
            </w:r>
          </w:p>
        </w:tc>
        <w:tc>
          <w:tcPr>
            <w:tcW w:w="1346" w:type="dxa"/>
            <w:vAlign w:val="center"/>
          </w:tcPr>
          <w:p w:rsidR="00CF392A" w:rsidRDefault="00B14636">
            <w:pPr>
              <w:jc w:val="center"/>
            </w:pPr>
            <w:r>
              <w:rPr>
                <w:color w:val="000000"/>
                <w:sz w:val="24"/>
              </w:rPr>
              <w:t>601818</w:t>
            </w:r>
          </w:p>
        </w:tc>
        <w:tc>
          <w:tcPr>
            <w:tcW w:w="1795" w:type="dxa"/>
            <w:vAlign w:val="center"/>
          </w:tcPr>
          <w:p w:rsidR="00CF392A" w:rsidRDefault="00B14636">
            <w:pPr>
              <w:jc w:val="center"/>
            </w:pPr>
            <w:r>
              <w:rPr>
                <w:color w:val="000000"/>
                <w:sz w:val="24"/>
              </w:rPr>
              <w:t>光大银行</w:t>
            </w:r>
          </w:p>
        </w:tc>
        <w:tc>
          <w:tcPr>
            <w:tcW w:w="1346" w:type="dxa"/>
            <w:vAlign w:val="center"/>
          </w:tcPr>
          <w:p w:rsidR="00CF392A" w:rsidRDefault="00B14636">
            <w:pPr>
              <w:jc w:val="right"/>
            </w:pPr>
            <w:r>
              <w:rPr>
                <w:color w:val="000000"/>
                <w:sz w:val="24"/>
              </w:rPr>
              <w:t>78</w:t>
            </w:r>
          </w:p>
        </w:tc>
        <w:tc>
          <w:tcPr>
            <w:tcW w:w="1944" w:type="dxa"/>
            <w:vAlign w:val="center"/>
          </w:tcPr>
          <w:p w:rsidR="00CF392A" w:rsidRDefault="00B14636">
            <w:pPr>
              <w:jc w:val="right"/>
            </w:pPr>
            <w:r>
              <w:rPr>
                <w:color w:val="000000"/>
                <w:sz w:val="24"/>
              </w:rPr>
              <w:t>418.08</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48</w:t>
            </w:r>
          </w:p>
        </w:tc>
        <w:tc>
          <w:tcPr>
            <w:tcW w:w="1346" w:type="dxa"/>
            <w:vAlign w:val="center"/>
          </w:tcPr>
          <w:p w:rsidR="00CF392A" w:rsidRDefault="00B14636">
            <w:pPr>
              <w:jc w:val="center"/>
            </w:pPr>
            <w:r>
              <w:rPr>
                <w:color w:val="000000"/>
                <w:sz w:val="24"/>
              </w:rPr>
              <w:t>600100</w:t>
            </w:r>
          </w:p>
        </w:tc>
        <w:tc>
          <w:tcPr>
            <w:tcW w:w="1795" w:type="dxa"/>
            <w:vAlign w:val="center"/>
          </w:tcPr>
          <w:p w:rsidR="00CF392A" w:rsidRDefault="00B14636">
            <w:pPr>
              <w:jc w:val="center"/>
            </w:pPr>
            <w:r>
              <w:rPr>
                <w:color w:val="000000"/>
                <w:sz w:val="24"/>
              </w:rPr>
              <w:t>同方股份</w:t>
            </w:r>
          </w:p>
        </w:tc>
        <w:tc>
          <w:tcPr>
            <w:tcW w:w="1346" w:type="dxa"/>
            <w:vAlign w:val="center"/>
          </w:tcPr>
          <w:p w:rsidR="00CF392A" w:rsidRDefault="00B14636">
            <w:pPr>
              <w:jc w:val="right"/>
            </w:pPr>
            <w:r>
              <w:rPr>
                <w:color w:val="000000"/>
                <w:sz w:val="24"/>
              </w:rPr>
              <w:t>19</w:t>
            </w:r>
          </w:p>
        </w:tc>
        <w:tc>
          <w:tcPr>
            <w:tcW w:w="1944" w:type="dxa"/>
            <w:vAlign w:val="center"/>
          </w:tcPr>
          <w:p w:rsidR="00CF392A" w:rsidRDefault="00B14636">
            <w:pPr>
              <w:jc w:val="right"/>
            </w:pPr>
            <w:r>
              <w:rPr>
                <w:color w:val="000000"/>
                <w:sz w:val="24"/>
              </w:rPr>
              <w:t>398.81</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49</w:t>
            </w:r>
          </w:p>
        </w:tc>
        <w:tc>
          <w:tcPr>
            <w:tcW w:w="1346" w:type="dxa"/>
            <w:vAlign w:val="center"/>
          </w:tcPr>
          <w:p w:rsidR="00CF392A" w:rsidRDefault="00B14636">
            <w:pPr>
              <w:jc w:val="center"/>
            </w:pPr>
            <w:r>
              <w:rPr>
                <w:color w:val="000000"/>
                <w:sz w:val="24"/>
              </w:rPr>
              <w:t>600050</w:t>
            </w:r>
          </w:p>
        </w:tc>
        <w:tc>
          <w:tcPr>
            <w:tcW w:w="1795" w:type="dxa"/>
            <w:vAlign w:val="center"/>
          </w:tcPr>
          <w:p w:rsidR="00CF392A" w:rsidRDefault="00B14636">
            <w:pPr>
              <w:jc w:val="center"/>
            </w:pPr>
            <w:r>
              <w:rPr>
                <w:color w:val="000000"/>
                <w:sz w:val="24"/>
              </w:rPr>
              <w:t>中国联通</w:t>
            </w:r>
          </w:p>
        </w:tc>
        <w:tc>
          <w:tcPr>
            <w:tcW w:w="1346" w:type="dxa"/>
            <w:vAlign w:val="center"/>
          </w:tcPr>
          <w:p w:rsidR="00CF392A" w:rsidRDefault="00B14636">
            <w:pPr>
              <w:jc w:val="right"/>
            </w:pPr>
            <w:r>
              <w:rPr>
                <w:color w:val="000000"/>
                <w:sz w:val="24"/>
              </w:rPr>
              <w:t>54</w:t>
            </w:r>
          </w:p>
        </w:tc>
        <w:tc>
          <w:tcPr>
            <w:tcW w:w="1944" w:type="dxa"/>
            <w:vAlign w:val="center"/>
          </w:tcPr>
          <w:p w:rsidR="00CF392A" w:rsidRDefault="00B14636">
            <w:pPr>
              <w:jc w:val="right"/>
            </w:pPr>
            <w:r>
              <w:rPr>
                <w:color w:val="000000"/>
                <w:sz w:val="24"/>
              </w:rPr>
              <w:t>395.82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50</w:t>
            </w:r>
          </w:p>
        </w:tc>
        <w:tc>
          <w:tcPr>
            <w:tcW w:w="1346" w:type="dxa"/>
            <w:vAlign w:val="center"/>
          </w:tcPr>
          <w:p w:rsidR="00CF392A" w:rsidRDefault="00B14636">
            <w:pPr>
              <w:jc w:val="center"/>
            </w:pPr>
            <w:r>
              <w:rPr>
                <w:color w:val="000000"/>
                <w:sz w:val="24"/>
              </w:rPr>
              <w:t>600031</w:t>
            </w:r>
          </w:p>
        </w:tc>
        <w:tc>
          <w:tcPr>
            <w:tcW w:w="1795" w:type="dxa"/>
            <w:vAlign w:val="center"/>
          </w:tcPr>
          <w:p w:rsidR="00CF392A" w:rsidRDefault="00B14636">
            <w:pPr>
              <w:jc w:val="center"/>
            </w:pPr>
            <w:r>
              <w:rPr>
                <w:color w:val="000000"/>
                <w:sz w:val="24"/>
              </w:rPr>
              <w:t>三一重工</w:t>
            </w:r>
          </w:p>
        </w:tc>
        <w:tc>
          <w:tcPr>
            <w:tcW w:w="1346" w:type="dxa"/>
            <w:vAlign w:val="center"/>
          </w:tcPr>
          <w:p w:rsidR="00CF392A" w:rsidRDefault="00B14636">
            <w:pPr>
              <w:jc w:val="right"/>
            </w:pPr>
            <w:r>
              <w:rPr>
                <w:color w:val="000000"/>
                <w:sz w:val="24"/>
              </w:rPr>
              <w:t>39</w:t>
            </w:r>
          </w:p>
        </w:tc>
        <w:tc>
          <w:tcPr>
            <w:tcW w:w="1944" w:type="dxa"/>
            <w:vAlign w:val="center"/>
          </w:tcPr>
          <w:p w:rsidR="00CF392A" w:rsidRDefault="00B14636">
            <w:pPr>
              <w:jc w:val="right"/>
            </w:pPr>
            <w:r>
              <w:rPr>
                <w:color w:val="000000"/>
                <w:sz w:val="24"/>
              </w:rPr>
              <w:t>377.91</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51</w:t>
            </w:r>
          </w:p>
        </w:tc>
        <w:tc>
          <w:tcPr>
            <w:tcW w:w="1346" w:type="dxa"/>
            <w:vAlign w:val="center"/>
          </w:tcPr>
          <w:p w:rsidR="00CF392A" w:rsidRDefault="00B14636">
            <w:pPr>
              <w:jc w:val="center"/>
            </w:pPr>
            <w:r>
              <w:rPr>
                <w:color w:val="000000"/>
                <w:sz w:val="24"/>
              </w:rPr>
              <w:t>600535</w:t>
            </w:r>
          </w:p>
        </w:tc>
        <w:tc>
          <w:tcPr>
            <w:tcW w:w="1795" w:type="dxa"/>
            <w:vAlign w:val="center"/>
          </w:tcPr>
          <w:p w:rsidR="00CF392A" w:rsidRDefault="00B14636">
            <w:pPr>
              <w:jc w:val="center"/>
            </w:pPr>
            <w:r>
              <w:rPr>
                <w:color w:val="000000"/>
                <w:sz w:val="24"/>
              </w:rPr>
              <w:t>天士力</w:t>
            </w:r>
          </w:p>
        </w:tc>
        <w:tc>
          <w:tcPr>
            <w:tcW w:w="1346" w:type="dxa"/>
            <w:vAlign w:val="center"/>
          </w:tcPr>
          <w:p w:rsidR="00CF392A" w:rsidRDefault="00B14636">
            <w:pPr>
              <w:jc w:val="right"/>
            </w:pPr>
            <w:r>
              <w:rPr>
                <w:color w:val="000000"/>
                <w:sz w:val="24"/>
              </w:rPr>
              <w:t>7</w:t>
            </w:r>
          </w:p>
        </w:tc>
        <w:tc>
          <w:tcPr>
            <w:tcW w:w="1944" w:type="dxa"/>
            <w:vAlign w:val="center"/>
          </w:tcPr>
          <w:p w:rsidR="00CF392A" w:rsidRDefault="00B14636">
            <w:pPr>
              <w:jc w:val="right"/>
            </w:pPr>
            <w:r>
              <w:rPr>
                <w:color w:val="000000"/>
                <w:sz w:val="24"/>
              </w:rPr>
              <w:t>348.32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52</w:t>
            </w:r>
          </w:p>
        </w:tc>
        <w:tc>
          <w:tcPr>
            <w:tcW w:w="1346" w:type="dxa"/>
            <w:vAlign w:val="center"/>
          </w:tcPr>
          <w:p w:rsidR="00CF392A" w:rsidRDefault="00B14636">
            <w:pPr>
              <w:jc w:val="center"/>
            </w:pPr>
            <w:r>
              <w:rPr>
                <w:color w:val="000000"/>
                <w:sz w:val="24"/>
              </w:rPr>
              <w:t>600036</w:t>
            </w:r>
          </w:p>
        </w:tc>
        <w:tc>
          <w:tcPr>
            <w:tcW w:w="1795" w:type="dxa"/>
            <w:vAlign w:val="center"/>
          </w:tcPr>
          <w:p w:rsidR="00CF392A" w:rsidRDefault="00B14636">
            <w:pPr>
              <w:jc w:val="center"/>
            </w:pPr>
            <w:r>
              <w:rPr>
                <w:color w:val="000000"/>
                <w:sz w:val="24"/>
              </w:rPr>
              <w:t>招商银行</w:t>
            </w:r>
          </w:p>
        </w:tc>
        <w:tc>
          <w:tcPr>
            <w:tcW w:w="1346" w:type="dxa"/>
            <w:vAlign w:val="center"/>
          </w:tcPr>
          <w:p w:rsidR="00CF392A" w:rsidRDefault="00B14636">
            <w:pPr>
              <w:jc w:val="right"/>
            </w:pPr>
            <w:r>
              <w:rPr>
                <w:color w:val="000000"/>
                <w:sz w:val="24"/>
              </w:rPr>
              <w:t>18</w:t>
            </w:r>
          </w:p>
        </w:tc>
        <w:tc>
          <w:tcPr>
            <w:tcW w:w="1944" w:type="dxa"/>
            <w:vAlign w:val="center"/>
          </w:tcPr>
          <w:p w:rsidR="00CF392A" w:rsidRDefault="00B14636">
            <w:pPr>
              <w:jc w:val="right"/>
            </w:pPr>
            <w:r>
              <w:rPr>
                <w:color w:val="000000"/>
                <w:sz w:val="24"/>
              </w:rPr>
              <w:t>336.96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53</w:t>
            </w:r>
          </w:p>
        </w:tc>
        <w:tc>
          <w:tcPr>
            <w:tcW w:w="1346" w:type="dxa"/>
            <w:vAlign w:val="center"/>
          </w:tcPr>
          <w:p w:rsidR="00CF392A" w:rsidRDefault="00B14636">
            <w:pPr>
              <w:jc w:val="center"/>
            </w:pPr>
            <w:r>
              <w:rPr>
                <w:color w:val="000000"/>
                <w:sz w:val="24"/>
              </w:rPr>
              <w:t>601398</w:t>
            </w:r>
          </w:p>
        </w:tc>
        <w:tc>
          <w:tcPr>
            <w:tcW w:w="1795" w:type="dxa"/>
            <w:vAlign w:val="center"/>
          </w:tcPr>
          <w:p w:rsidR="00CF392A" w:rsidRDefault="00B14636">
            <w:pPr>
              <w:jc w:val="center"/>
            </w:pPr>
            <w:r>
              <w:rPr>
                <w:color w:val="000000"/>
                <w:sz w:val="24"/>
              </w:rPr>
              <w:t>工商银行</w:t>
            </w:r>
          </w:p>
        </w:tc>
        <w:tc>
          <w:tcPr>
            <w:tcW w:w="1346" w:type="dxa"/>
            <w:vAlign w:val="center"/>
          </w:tcPr>
          <w:p w:rsidR="00CF392A" w:rsidRDefault="00B14636">
            <w:pPr>
              <w:jc w:val="right"/>
            </w:pPr>
            <w:r>
              <w:rPr>
                <w:color w:val="000000"/>
                <w:sz w:val="24"/>
              </w:rPr>
              <w:t>62</w:t>
            </w:r>
          </w:p>
        </w:tc>
        <w:tc>
          <w:tcPr>
            <w:tcW w:w="1944" w:type="dxa"/>
            <w:vAlign w:val="center"/>
          </w:tcPr>
          <w:p w:rsidR="00CF392A" w:rsidRDefault="00B14636">
            <w:pPr>
              <w:jc w:val="right"/>
            </w:pPr>
            <w:r>
              <w:rPr>
                <w:color w:val="000000"/>
                <w:sz w:val="24"/>
              </w:rPr>
              <w:t>327.36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54</w:t>
            </w:r>
          </w:p>
        </w:tc>
        <w:tc>
          <w:tcPr>
            <w:tcW w:w="1346" w:type="dxa"/>
            <w:vAlign w:val="center"/>
          </w:tcPr>
          <w:p w:rsidR="00CF392A" w:rsidRDefault="00B14636">
            <w:pPr>
              <w:jc w:val="center"/>
            </w:pPr>
            <w:r>
              <w:rPr>
                <w:color w:val="000000"/>
                <w:sz w:val="24"/>
              </w:rPr>
              <w:t>600717</w:t>
            </w:r>
          </w:p>
        </w:tc>
        <w:tc>
          <w:tcPr>
            <w:tcW w:w="1795" w:type="dxa"/>
            <w:vAlign w:val="center"/>
          </w:tcPr>
          <w:p w:rsidR="00CF392A" w:rsidRDefault="00B14636">
            <w:pPr>
              <w:jc w:val="center"/>
            </w:pPr>
            <w:r>
              <w:rPr>
                <w:color w:val="000000"/>
                <w:sz w:val="24"/>
              </w:rPr>
              <w:t>天津港</w:t>
            </w:r>
          </w:p>
        </w:tc>
        <w:tc>
          <w:tcPr>
            <w:tcW w:w="1346" w:type="dxa"/>
            <w:vAlign w:val="center"/>
          </w:tcPr>
          <w:p w:rsidR="00CF392A" w:rsidRDefault="00B14636">
            <w:pPr>
              <w:jc w:val="right"/>
            </w:pPr>
            <w:r>
              <w:rPr>
                <w:color w:val="000000"/>
                <w:sz w:val="24"/>
              </w:rPr>
              <w:t>17</w:t>
            </w:r>
          </w:p>
        </w:tc>
        <w:tc>
          <w:tcPr>
            <w:tcW w:w="1944" w:type="dxa"/>
            <w:vAlign w:val="center"/>
          </w:tcPr>
          <w:p w:rsidR="00CF392A" w:rsidRDefault="00B14636">
            <w:pPr>
              <w:jc w:val="right"/>
            </w:pPr>
            <w:r>
              <w:rPr>
                <w:color w:val="000000"/>
                <w:sz w:val="24"/>
              </w:rPr>
              <w:t>254.83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55</w:t>
            </w:r>
          </w:p>
        </w:tc>
        <w:tc>
          <w:tcPr>
            <w:tcW w:w="1346" w:type="dxa"/>
            <w:vAlign w:val="center"/>
          </w:tcPr>
          <w:p w:rsidR="00CF392A" w:rsidRDefault="00B14636">
            <w:pPr>
              <w:jc w:val="center"/>
            </w:pPr>
            <w:r>
              <w:rPr>
                <w:color w:val="000000"/>
                <w:sz w:val="24"/>
              </w:rPr>
              <w:t>600111</w:t>
            </w:r>
          </w:p>
        </w:tc>
        <w:tc>
          <w:tcPr>
            <w:tcW w:w="1795" w:type="dxa"/>
            <w:vAlign w:val="center"/>
          </w:tcPr>
          <w:p w:rsidR="00CF392A" w:rsidRDefault="00B14636">
            <w:pPr>
              <w:jc w:val="center"/>
            </w:pPr>
            <w:r>
              <w:rPr>
                <w:color w:val="000000"/>
                <w:sz w:val="24"/>
              </w:rPr>
              <w:t>北方稀土</w:t>
            </w:r>
          </w:p>
        </w:tc>
        <w:tc>
          <w:tcPr>
            <w:tcW w:w="1346" w:type="dxa"/>
            <w:vAlign w:val="center"/>
          </w:tcPr>
          <w:p w:rsidR="00CF392A" w:rsidRDefault="00B14636">
            <w:pPr>
              <w:jc w:val="right"/>
            </w:pPr>
            <w:r>
              <w:rPr>
                <w:color w:val="000000"/>
                <w:sz w:val="24"/>
              </w:rPr>
              <w:t>13</w:t>
            </w:r>
          </w:p>
        </w:tc>
        <w:tc>
          <w:tcPr>
            <w:tcW w:w="1944" w:type="dxa"/>
            <w:vAlign w:val="center"/>
          </w:tcPr>
          <w:p w:rsidR="00CF392A" w:rsidRDefault="00B14636">
            <w:pPr>
              <w:jc w:val="right"/>
            </w:pPr>
            <w:r>
              <w:rPr>
                <w:color w:val="000000"/>
                <w:sz w:val="24"/>
              </w:rPr>
              <w:t>235.82</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56</w:t>
            </w:r>
          </w:p>
        </w:tc>
        <w:tc>
          <w:tcPr>
            <w:tcW w:w="1346" w:type="dxa"/>
            <w:vAlign w:val="center"/>
          </w:tcPr>
          <w:p w:rsidR="00CF392A" w:rsidRDefault="00B14636">
            <w:pPr>
              <w:jc w:val="center"/>
            </w:pPr>
            <w:r>
              <w:rPr>
                <w:color w:val="000000"/>
                <w:sz w:val="24"/>
              </w:rPr>
              <w:t>600633</w:t>
            </w:r>
          </w:p>
        </w:tc>
        <w:tc>
          <w:tcPr>
            <w:tcW w:w="1795" w:type="dxa"/>
            <w:vAlign w:val="center"/>
          </w:tcPr>
          <w:p w:rsidR="00CF392A" w:rsidRDefault="00B14636">
            <w:pPr>
              <w:jc w:val="center"/>
            </w:pPr>
            <w:r>
              <w:rPr>
                <w:color w:val="000000"/>
                <w:sz w:val="24"/>
              </w:rPr>
              <w:t>浙报传媒</w:t>
            </w:r>
          </w:p>
        </w:tc>
        <w:tc>
          <w:tcPr>
            <w:tcW w:w="1346" w:type="dxa"/>
            <w:vAlign w:val="center"/>
          </w:tcPr>
          <w:p w:rsidR="00CF392A" w:rsidRDefault="00B14636">
            <w:pPr>
              <w:jc w:val="right"/>
            </w:pPr>
            <w:r>
              <w:rPr>
                <w:color w:val="000000"/>
                <w:sz w:val="24"/>
              </w:rPr>
              <w:t>12</w:t>
            </w:r>
          </w:p>
        </w:tc>
        <w:tc>
          <w:tcPr>
            <w:tcW w:w="1944" w:type="dxa"/>
            <w:vAlign w:val="center"/>
          </w:tcPr>
          <w:p w:rsidR="00CF392A" w:rsidRDefault="00B14636">
            <w:pPr>
              <w:jc w:val="right"/>
            </w:pPr>
            <w:r>
              <w:rPr>
                <w:color w:val="000000"/>
                <w:sz w:val="24"/>
              </w:rPr>
              <w:t>235.20</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57</w:t>
            </w:r>
          </w:p>
        </w:tc>
        <w:tc>
          <w:tcPr>
            <w:tcW w:w="1346" w:type="dxa"/>
            <w:vAlign w:val="center"/>
          </w:tcPr>
          <w:p w:rsidR="00CF392A" w:rsidRDefault="00B14636">
            <w:pPr>
              <w:jc w:val="center"/>
            </w:pPr>
            <w:r>
              <w:rPr>
                <w:color w:val="000000"/>
                <w:sz w:val="24"/>
              </w:rPr>
              <w:t>601618</w:t>
            </w:r>
          </w:p>
        </w:tc>
        <w:tc>
          <w:tcPr>
            <w:tcW w:w="1795" w:type="dxa"/>
            <w:vAlign w:val="center"/>
          </w:tcPr>
          <w:p w:rsidR="00CF392A" w:rsidRDefault="00B14636">
            <w:pPr>
              <w:jc w:val="center"/>
            </w:pPr>
            <w:r>
              <w:rPr>
                <w:color w:val="000000"/>
                <w:sz w:val="24"/>
              </w:rPr>
              <w:t>中国中冶</w:t>
            </w:r>
          </w:p>
        </w:tc>
        <w:tc>
          <w:tcPr>
            <w:tcW w:w="1346" w:type="dxa"/>
            <w:vAlign w:val="center"/>
          </w:tcPr>
          <w:p w:rsidR="00CF392A" w:rsidRDefault="00B14636">
            <w:pPr>
              <w:jc w:val="right"/>
            </w:pPr>
            <w:r>
              <w:rPr>
                <w:color w:val="000000"/>
                <w:sz w:val="24"/>
              </w:rPr>
              <w:t>31</w:t>
            </w:r>
          </w:p>
        </w:tc>
        <w:tc>
          <w:tcPr>
            <w:tcW w:w="1944" w:type="dxa"/>
            <w:vAlign w:val="center"/>
          </w:tcPr>
          <w:p w:rsidR="00CF392A" w:rsidRDefault="00B14636">
            <w:pPr>
              <w:jc w:val="right"/>
            </w:pPr>
            <w:r>
              <w:rPr>
                <w:color w:val="000000"/>
                <w:sz w:val="24"/>
              </w:rPr>
              <w:t>224.13</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58</w:t>
            </w:r>
          </w:p>
        </w:tc>
        <w:tc>
          <w:tcPr>
            <w:tcW w:w="1346" w:type="dxa"/>
            <w:vAlign w:val="center"/>
          </w:tcPr>
          <w:p w:rsidR="00CF392A" w:rsidRDefault="00B14636">
            <w:pPr>
              <w:jc w:val="center"/>
            </w:pPr>
            <w:r>
              <w:rPr>
                <w:color w:val="000000"/>
                <w:sz w:val="24"/>
              </w:rPr>
              <w:t>600018</w:t>
            </w:r>
          </w:p>
        </w:tc>
        <w:tc>
          <w:tcPr>
            <w:tcW w:w="1795" w:type="dxa"/>
            <w:vAlign w:val="center"/>
          </w:tcPr>
          <w:p w:rsidR="00CF392A" w:rsidRDefault="00B14636">
            <w:pPr>
              <w:jc w:val="center"/>
            </w:pPr>
            <w:r>
              <w:rPr>
                <w:color w:val="000000"/>
                <w:sz w:val="24"/>
              </w:rPr>
              <w:t>上港集团</w:t>
            </w:r>
          </w:p>
        </w:tc>
        <w:tc>
          <w:tcPr>
            <w:tcW w:w="1346" w:type="dxa"/>
            <w:vAlign w:val="center"/>
          </w:tcPr>
          <w:p w:rsidR="00CF392A" w:rsidRDefault="00B14636">
            <w:pPr>
              <w:jc w:val="right"/>
            </w:pPr>
            <w:r>
              <w:rPr>
                <w:color w:val="000000"/>
                <w:sz w:val="24"/>
              </w:rPr>
              <w:t>16</w:t>
            </w:r>
          </w:p>
        </w:tc>
        <w:tc>
          <w:tcPr>
            <w:tcW w:w="1944" w:type="dxa"/>
            <w:vAlign w:val="center"/>
          </w:tcPr>
          <w:p w:rsidR="00CF392A" w:rsidRDefault="00B14636">
            <w:pPr>
              <w:jc w:val="right"/>
            </w:pPr>
            <w:r>
              <w:rPr>
                <w:color w:val="000000"/>
                <w:sz w:val="24"/>
              </w:rPr>
              <w:t>126.56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59</w:t>
            </w:r>
          </w:p>
        </w:tc>
        <w:tc>
          <w:tcPr>
            <w:tcW w:w="1346" w:type="dxa"/>
            <w:vAlign w:val="center"/>
          </w:tcPr>
          <w:p w:rsidR="00CF392A" w:rsidRDefault="00B14636">
            <w:pPr>
              <w:jc w:val="center"/>
            </w:pPr>
            <w:r>
              <w:rPr>
                <w:color w:val="000000"/>
                <w:sz w:val="24"/>
              </w:rPr>
              <w:t>601808</w:t>
            </w:r>
          </w:p>
        </w:tc>
        <w:tc>
          <w:tcPr>
            <w:tcW w:w="1795" w:type="dxa"/>
            <w:vAlign w:val="center"/>
          </w:tcPr>
          <w:p w:rsidR="00CF392A" w:rsidRDefault="00B14636">
            <w:pPr>
              <w:jc w:val="center"/>
            </w:pPr>
            <w:r>
              <w:rPr>
                <w:color w:val="000000"/>
                <w:sz w:val="24"/>
              </w:rPr>
              <w:t>中海油服</w:t>
            </w:r>
          </w:p>
        </w:tc>
        <w:tc>
          <w:tcPr>
            <w:tcW w:w="1346" w:type="dxa"/>
            <w:vAlign w:val="center"/>
          </w:tcPr>
          <w:p w:rsidR="00CF392A" w:rsidRDefault="00B14636">
            <w:pPr>
              <w:jc w:val="right"/>
            </w:pPr>
            <w:r>
              <w:rPr>
                <w:color w:val="000000"/>
                <w:sz w:val="24"/>
              </w:rPr>
              <w:t>4</w:t>
            </w:r>
          </w:p>
        </w:tc>
        <w:tc>
          <w:tcPr>
            <w:tcW w:w="1944" w:type="dxa"/>
            <w:vAlign w:val="center"/>
          </w:tcPr>
          <w:p w:rsidR="00CF392A" w:rsidRDefault="00B14636">
            <w:pPr>
              <w:jc w:val="right"/>
            </w:pPr>
            <w:r>
              <w:rPr>
                <w:color w:val="000000"/>
                <w:sz w:val="24"/>
              </w:rPr>
              <w:t>111.76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60</w:t>
            </w:r>
          </w:p>
        </w:tc>
        <w:tc>
          <w:tcPr>
            <w:tcW w:w="1346" w:type="dxa"/>
            <w:vAlign w:val="center"/>
          </w:tcPr>
          <w:p w:rsidR="00CF392A" w:rsidRDefault="00B14636">
            <w:pPr>
              <w:jc w:val="center"/>
            </w:pPr>
            <w:r>
              <w:rPr>
                <w:color w:val="000000"/>
                <w:sz w:val="24"/>
              </w:rPr>
              <w:t>600741</w:t>
            </w:r>
          </w:p>
        </w:tc>
        <w:tc>
          <w:tcPr>
            <w:tcW w:w="1795" w:type="dxa"/>
            <w:vAlign w:val="center"/>
          </w:tcPr>
          <w:p w:rsidR="00CF392A" w:rsidRDefault="00B14636">
            <w:pPr>
              <w:jc w:val="center"/>
            </w:pPr>
            <w:r>
              <w:rPr>
                <w:color w:val="000000"/>
                <w:sz w:val="24"/>
              </w:rPr>
              <w:t>华域汽车</w:t>
            </w:r>
          </w:p>
        </w:tc>
        <w:tc>
          <w:tcPr>
            <w:tcW w:w="1346" w:type="dxa"/>
            <w:vAlign w:val="center"/>
          </w:tcPr>
          <w:p w:rsidR="00CF392A" w:rsidRDefault="00B14636">
            <w:pPr>
              <w:jc w:val="right"/>
            </w:pPr>
            <w:r>
              <w:rPr>
                <w:color w:val="000000"/>
                <w:sz w:val="24"/>
              </w:rPr>
              <w:t>5</w:t>
            </w:r>
          </w:p>
        </w:tc>
        <w:tc>
          <w:tcPr>
            <w:tcW w:w="1944" w:type="dxa"/>
            <w:vAlign w:val="center"/>
          </w:tcPr>
          <w:p w:rsidR="00CF392A" w:rsidRDefault="00B14636">
            <w:pPr>
              <w:jc w:val="right"/>
            </w:pPr>
            <w:r>
              <w:rPr>
                <w:color w:val="000000"/>
                <w:sz w:val="24"/>
              </w:rPr>
              <w:t>106.75</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61</w:t>
            </w:r>
          </w:p>
        </w:tc>
        <w:tc>
          <w:tcPr>
            <w:tcW w:w="1346" w:type="dxa"/>
            <w:vAlign w:val="center"/>
          </w:tcPr>
          <w:p w:rsidR="00CF392A" w:rsidRDefault="00B14636">
            <w:pPr>
              <w:jc w:val="center"/>
            </w:pPr>
            <w:r>
              <w:rPr>
                <w:color w:val="000000"/>
                <w:sz w:val="24"/>
              </w:rPr>
              <w:t>600795</w:t>
            </w:r>
          </w:p>
        </w:tc>
        <w:tc>
          <w:tcPr>
            <w:tcW w:w="1795" w:type="dxa"/>
            <w:vAlign w:val="center"/>
          </w:tcPr>
          <w:p w:rsidR="00CF392A" w:rsidRDefault="00B14636">
            <w:pPr>
              <w:jc w:val="center"/>
            </w:pPr>
            <w:r>
              <w:rPr>
                <w:color w:val="000000"/>
                <w:sz w:val="24"/>
              </w:rPr>
              <w:t>国电电力</w:t>
            </w:r>
          </w:p>
        </w:tc>
        <w:tc>
          <w:tcPr>
            <w:tcW w:w="1346" w:type="dxa"/>
            <w:vAlign w:val="center"/>
          </w:tcPr>
          <w:p w:rsidR="00CF392A" w:rsidRDefault="00B14636">
            <w:pPr>
              <w:jc w:val="right"/>
            </w:pPr>
            <w:r>
              <w:rPr>
                <w:color w:val="000000"/>
                <w:sz w:val="24"/>
              </w:rPr>
              <w:t>11</w:t>
            </w:r>
          </w:p>
        </w:tc>
        <w:tc>
          <w:tcPr>
            <w:tcW w:w="1944" w:type="dxa"/>
            <w:vAlign w:val="center"/>
          </w:tcPr>
          <w:p w:rsidR="00CF392A" w:rsidRDefault="00B14636">
            <w:pPr>
              <w:jc w:val="right"/>
            </w:pPr>
            <w:r>
              <w:rPr>
                <w:color w:val="000000"/>
                <w:sz w:val="24"/>
              </w:rPr>
              <w:t>76.67</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62</w:t>
            </w:r>
          </w:p>
        </w:tc>
        <w:tc>
          <w:tcPr>
            <w:tcW w:w="1346" w:type="dxa"/>
            <w:vAlign w:val="center"/>
          </w:tcPr>
          <w:p w:rsidR="00CF392A" w:rsidRDefault="00B14636">
            <w:pPr>
              <w:jc w:val="center"/>
            </w:pPr>
            <w:r>
              <w:rPr>
                <w:color w:val="000000"/>
                <w:sz w:val="24"/>
              </w:rPr>
              <w:t>600118</w:t>
            </w:r>
          </w:p>
        </w:tc>
        <w:tc>
          <w:tcPr>
            <w:tcW w:w="1795" w:type="dxa"/>
            <w:vAlign w:val="center"/>
          </w:tcPr>
          <w:p w:rsidR="00CF392A" w:rsidRDefault="00B14636">
            <w:pPr>
              <w:jc w:val="center"/>
            </w:pPr>
            <w:r>
              <w:rPr>
                <w:color w:val="000000"/>
                <w:sz w:val="24"/>
              </w:rPr>
              <w:t>中国卫星</w:t>
            </w:r>
          </w:p>
        </w:tc>
        <w:tc>
          <w:tcPr>
            <w:tcW w:w="1346" w:type="dxa"/>
            <w:vAlign w:val="center"/>
          </w:tcPr>
          <w:p w:rsidR="00CF392A" w:rsidRDefault="00B14636">
            <w:pPr>
              <w:jc w:val="right"/>
            </w:pPr>
            <w:r>
              <w:rPr>
                <w:color w:val="000000"/>
                <w:sz w:val="24"/>
              </w:rPr>
              <w:t>1</w:t>
            </w:r>
          </w:p>
        </w:tc>
        <w:tc>
          <w:tcPr>
            <w:tcW w:w="1944" w:type="dxa"/>
            <w:vAlign w:val="center"/>
          </w:tcPr>
          <w:p w:rsidR="00CF392A" w:rsidRDefault="00B14636">
            <w:pPr>
              <w:jc w:val="right"/>
            </w:pPr>
            <w:r>
              <w:rPr>
                <w:color w:val="000000"/>
                <w:sz w:val="24"/>
              </w:rPr>
              <w:t>56.96</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63</w:t>
            </w:r>
          </w:p>
        </w:tc>
        <w:tc>
          <w:tcPr>
            <w:tcW w:w="1346" w:type="dxa"/>
            <w:vAlign w:val="center"/>
          </w:tcPr>
          <w:p w:rsidR="00CF392A" w:rsidRDefault="00B14636">
            <w:pPr>
              <w:jc w:val="center"/>
            </w:pPr>
            <w:r>
              <w:rPr>
                <w:color w:val="000000"/>
                <w:sz w:val="24"/>
              </w:rPr>
              <w:t>601958</w:t>
            </w:r>
          </w:p>
        </w:tc>
        <w:tc>
          <w:tcPr>
            <w:tcW w:w="1795" w:type="dxa"/>
            <w:vAlign w:val="center"/>
          </w:tcPr>
          <w:p w:rsidR="00CF392A" w:rsidRDefault="00B14636">
            <w:pPr>
              <w:jc w:val="center"/>
            </w:pPr>
            <w:r>
              <w:rPr>
                <w:color w:val="000000"/>
                <w:sz w:val="24"/>
              </w:rPr>
              <w:t>金钼股份</w:t>
            </w:r>
          </w:p>
        </w:tc>
        <w:tc>
          <w:tcPr>
            <w:tcW w:w="1346" w:type="dxa"/>
            <w:vAlign w:val="center"/>
          </w:tcPr>
          <w:p w:rsidR="00CF392A" w:rsidRDefault="00B14636">
            <w:pPr>
              <w:jc w:val="right"/>
            </w:pPr>
            <w:r>
              <w:rPr>
                <w:color w:val="000000"/>
                <w:sz w:val="24"/>
              </w:rPr>
              <w:t>3</w:t>
            </w:r>
          </w:p>
        </w:tc>
        <w:tc>
          <w:tcPr>
            <w:tcW w:w="1944" w:type="dxa"/>
            <w:vAlign w:val="center"/>
          </w:tcPr>
          <w:p w:rsidR="00CF392A" w:rsidRDefault="00B14636">
            <w:pPr>
              <w:jc w:val="right"/>
            </w:pPr>
            <w:r>
              <w:rPr>
                <w:color w:val="000000"/>
                <w:sz w:val="24"/>
              </w:rPr>
              <w:t>35.34</w:t>
            </w:r>
          </w:p>
        </w:tc>
        <w:tc>
          <w:tcPr>
            <w:tcW w:w="1705" w:type="dxa"/>
            <w:vAlign w:val="center"/>
          </w:tcPr>
          <w:p w:rsidR="00CF392A" w:rsidRDefault="00B14636">
            <w:pPr>
              <w:jc w:val="right"/>
            </w:pPr>
            <w:r>
              <w:rPr>
                <w:color w:val="000000"/>
                <w:sz w:val="24"/>
              </w:rPr>
              <w:t>0.00</w:t>
            </w:r>
          </w:p>
        </w:tc>
      </w:tr>
      <w:tr w:rsidR="00CF392A">
        <w:tc>
          <w:tcPr>
            <w:tcW w:w="862" w:type="dxa"/>
            <w:vAlign w:val="center"/>
          </w:tcPr>
          <w:p w:rsidR="00CF392A" w:rsidRDefault="00B14636">
            <w:pPr>
              <w:jc w:val="center"/>
            </w:pPr>
            <w:r>
              <w:rPr>
                <w:color w:val="000000"/>
                <w:sz w:val="24"/>
              </w:rPr>
              <w:t>64</w:t>
            </w:r>
          </w:p>
        </w:tc>
        <w:tc>
          <w:tcPr>
            <w:tcW w:w="1346" w:type="dxa"/>
            <w:vAlign w:val="center"/>
          </w:tcPr>
          <w:p w:rsidR="00CF392A" w:rsidRDefault="00B14636">
            <w:pPr>
              <w:jc w:val="center"/>
            </w:pPr>
            <w:r>
              <w:rPr>
                <w:color w:val="000000"/>
                <w:sz w:val="24"/>
              </w:rPr>
              <w:t>601939</w:t>
            </w:r>
          </w:p>
        </w:tc>
        <w:tc>
          <w:tcPr>
            <w:tcW w:w="1795" w:type="dxa"/>
            <w:vAlign w:val="center"/>
          </w:tcPr>
          <w:p w:rsidR="00CF392A" w:rsidRDefault="00B14636">
            <w:pPr>
              <w:jc w:val="center"/>
            </w:pPr>
            <w:r>
              <w:rPr>
                <w:color w:val="000000"/>
                <w:sz w:val="24"/>
              </w:rPr>
              <w:t>建设银行</w:t>
            </w:r>
          </w:p>
        </w:tc>
        <w:tc>
          <w:tcPr>
            <w:tcW w:w="1346" w:type="dxa"/>
            <w:vAlign w:val="center"/>
          </w:tcPr>
          <w:p w:rsidR="00CF392A" w:rsidRDefault="00B14636">
            <w:pPr>
              <w:jc w:val="right"/>
            </w:pPr>
            <w:r>
              <w:rPr>
                <w:color w:val="000000"/>
                <w:sz w:val="24"/>
              </w:rPr>
              <w:t>4</w:t>
            </w:r>
          </w:p>
        </w:tc>
        <w:tc>
          <w:tcPr>
            <w:tcW w:w="1944" w:type="dxa"/>
            <w:vAlign w:val="center"/>
          </w:tcPr>
          <w:p w:rsidR="00CF392A" w:rsidRDefault="00B14636">
            <w:pPr>
              <w:jc w:val="right"/>
            </w:pPr>
            <w:r>
              <w:rPr>
                <w:color w:val="000000"/>
                <w:sz w:val="24"/>
              </w:rPr>
              <w:t>28.52</w:t>
            </w:r>
          </w:p>
        </w:tc>
        <w:tc>
          <w:tcPr>
            <w:tcW w:w="1705" w:type="dxa"/>
            <w:vAlign w:val="center"/>
          </w:tcPr>
          <w:p w:rsidR="00CF392A" w:rsidRDefault="00B14636">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5" w:name="_Toc428216310"/>
      <w:r w:rsidRPr="00035D71">
        <w:rPr>
          <w:rFonts w:ascii="Times New Roman" w:hAnsi="Times New Roman"/>
          <w:kern w:val="0"/>
          <w:szCs w:val="24"/>
        </w:rPr>
        <w:t>7.5</w:t>
      </w:r>
      <w:bookmarkStart w:id="66" w:name="_Toc234814103"/>
      <w:r w:rsidRPr="00035D71">
        <w:rPr>
          <w:rFonts w:ascii="Times New Roman" w:hAnsi="Times New Roman"/>
          <w:kern w:val="0"/>
          <w:szCs w:val="24"/>
        </w:rPr>
        <w:t>报告期内股票投资组合的重大变动</w:t>
      </w:r>
      <w:bookmarkEnd w:id="65"/>
      <w:bookmarkEnd w:id="66"/>
    </w:p>
    <w:p w:rsidR="001548F9" w:rsidRPr="00035D71" w:rsidRDefault="001548F9" w:rsidP="0048308E">
      <w:pPr>
        <w:spacing w:before="29" w:line="288" w:lineRule="auto"/>
        <w:rPr>
          <w:b/>
          <w:bCs/>
          <w:color w:val="000000"/>
          <w:sz w:val="24"/>
        </w:rPr>
      </w:pPr>
      <w:r w:rsidRPr="0013714D">
        <w:rPr>
          <w:b/>
          <w:bCs/>
          <w:color w:val="000000"/>
          <w:sz w:val="24"/>
        </w:rPr>
        <w:t xml:space="preserve">7.5.1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w:t>
            </w:r>
            <w:r w:rsidRPr="00035D71">
              <w:rPr>
                <w:color w:val="000000"/>
                <w:sz w:val="24"/>
              </w:rPr>
              <w:lastRenderedPageBreak/>
              <w:t>资产净值比例（％）</w:t>
            </w:r>
          </w:p>
        </w:tc>
      </w:tr>
      <w:tr w:rsidR="00CF392A">
        <w:tc>
          <w:tcPr>
            <w:tcW w:w="869" w:type="dxa"/>
            <w:vAlign w:val="center"/>
          </w:tcPr>
          <w:p w:rsidR="00CF392A" w:rsidRDefault="00B14636">
            <w:pPr>
              <w:jc w:val="center"/>
            </w:pPr>
            <w:r>
              <w:rPr>
                <w:sz w:val="24"/>
              </w:rPr>
              <w:lastRenderedPageBreak/>
              <w:t>1</w:t>
            </w:r>
          </w:p>
        </w:tc>
        <w:tc>
          <w:tcPr>
            <w:tcW w:w="1650" w:type="dxa"/>
            <w:vAlign w:val="center"/>
          </w:tcPr>
          <w:p w:rsidR="00CF392A" w:rsidRDefault="00B14636">
            <w:pPr>
              <w:jc w:val="center"/>
            </w:pPr>
            <w:r>
              <w:rPr>
                <w:sz w:val="24"/>
              </w:rPr>
              <w:t>601318</w:t>
            </w:r>
          </w:p>
        </w:tc>
        <w:tc>
          <w:tcPr>
            <w:tcW w:w="1980" w:type="dxa"/>
            <w:vAlign w:val="center"/>
          </w:tcPr>
          <w:p w:rsidR="00CF392A" w:rsidRDefault="00B14636">
            <w:pPr>
              <w:jc w:val="center"/>
            </w:pPr>
            <w:r>
              <w:rPr>
                <w:sz w:val="24"/>
              </w:rPr>
              <w:t>中国平安</w:t>
            </w:r>
          </w:p>
        </w:tc>
        <w:tc>
          <w:tcPr>
            <w:tcW w:w="2879" w:type="dxa"/>
            <w:vAlign w:val="center"/>
          </w:tcPr>
          <w:p w:rsidR="00CF392A" w:rsidRDefault="00B14636">
            <w:pPr>
              <w:jc w:val="right"/>
            </w:pPr>
            <w:r>
              <w:rPr>
                <w:sz w:val="24"/>
              </w:rPr>
              <w:t>18,251,556.00</w:t>
            </w:r>
          </w:p>
        </w:tc>
        <w:tc>
          <w:tcPr>
            <w:tcW w:w="1620" w:type="dxa"/>
            <w:vAlign w:val="center"/>
          </w:tcPr>
          <w:p w:rsidR="00CF392A" w:rsidRDefault="00B14636">
            <w:pPr>
              <w:jc w:val="right"/>
            </w:pPr>
            <w:r>
              <w:rPr>
                <w:sz w:val="24"/>
              </w:rPr>
              <w:t>0.90</w:t>
            </w:r>
          </w:p>
        </w:tc>
      </w:tr>
      <w:tr w:rsidR="00CF392A">
        <w:tc>
          <w:tcPr>
            <w:tcW w:w="869" w:type="dxa"/>
            <w:vAlign w:val="center"/>
          </w:tcPr>
          <w:p w:rsidR="00CF392A" w:rsidRDefault="00B14636">
            <w:pPr>
              <w:jc w:val="center"/>
            </w:pPr>
            <w:r>
              <w:rPr>
                <w:sz w:val="24"/>
              </w:rPr>
              <w:t>2</w:t>
            </w:r>
          </w:p>
        </w:tc>
        <w:tc>
          <w:tcPr>
            <w:tcW w:w="1650" w:type="dxa"/>
            <w:vAlign w:val="center"/>
          </w:tcPr>
          <w:p w:rsidR="00CF392A" w:rsidRDefault="00B14636">
            <w:pPr>
              <w:jc w:val="center"/>
            </w:pPr>
            <w:r>
              <w:rPr>
                <w:sz w:val="24"/>
              </w:rPr>
              <w:t>600030</w:t>
            </w:r>
          </w:p>
        </w:tc>
        <w:tc>
          <w:tcPr>
            <w:tcW w:w="1980" w:type="dxa"/>
            <w:vAlign w:val="center"/>
          </w:tcPr>
          <w:p w:rsidR="00CF392A" w:rsidRDefault="00B14636">
            <w:pPr>
              <w:jc w:val="center"/>
            </w:pPr>
            <w:r>
              <w:rPr>
                <w:sz w:val="24"/>
              </w:rPr>
              <w:t>中信证券</w:t>
            </w:r>
          </w:p>
        </w:tc>
        <w:tc>
          <w:tcPr>
            <w:tcW w:w="2879" w:type="dxa"/>
            <w:vAlign w:val="center"/>
          </w:tcPr>
          <w:p w:rsidR="00CF392A" w:rsidRDefault="00B14636">
            <w:pPr>
              <w:jc w:val="right"/>
            </w:pPr>
            <w:r>
              <w:rPr>
                <w:sz w:val="24"/>
              </w:rPr>
              <w:t>13,365,891.00</w:t>
            </w:r>
          </w:p>
        </w:tc>
        <w:tc>
          <w:tcPr>
            <w:tcW w:w="1620" w:type="dxa"/>
            <w:vAlign w:val="center"/>
          </w:tcPr>
          <w:p w:rsidR="00CF392A" w:rsidRDefault="00B14636">
            <w:pPr>
              <w:jc w:val="right"/>
            </w:pPr>
            <w:r>
              <w:rPr>
                <w:sz w:val="24"/>
              </w:rPr>
              <w:t>0.66</w:t>
            </w:r>
          </w:p>
        </w:tc>
      </w:tr>
      <w:tr w:rsidR="00CF392A">
        <w:tc>
          <w:tcPr>
            <w:tcW w:w="869" w:type="dxa"/>
            <w:vAlign w:val="center"/>
          </w:tcPr>
          <w:p w:rsidR="00CF392A" w:rsidRDefault="00B14636">
            <w:pPr>
              <w:jc w:val="center"/>
            </w:pPr>
            <w:r>
              <w:rPr>
                <w:sz w:val="24"/>
              </w:rPr>
              <w:t>3</w:t>
            </w:r>
          </w:p>
        </w:tc>
        <w:tc>
          <w:tcPr>
            <w:tcW w:w="1650" w:type="dxa"/>
            <w:vAlign w:val="center"/>
          </w:tcPr>
          <w:p w:rsidR="00CF392A" w:rsidRDefault="00B14636">
            <w:pPr>
              <w:jc w:val="center"/>
            </w:pPr>
            <w:r>
              <w:rPr>
                <w:sz w:val="24"/>
              </w:rPr>
              <w:t>600016</w:t>
            </w:r>
          </w:p>
        </w:tc>
        <w:tc>
          <w:tcPr>
            <w:tcW w:w="1980" w:type="dxa"/>
            <w:vAlign w:val="center"/>
          </w:tcPr>
          <w:p w:rsidR="00CF392A" w:rsidRDefault="00B14636">
            <w:pPr>
              <w:jc w:val="center"/>
            </w:pPr>
            <w:r>
              <w:rPr>
                <w:sz w:val="24"/>
              </w:rPr>
              <w:t>民生银行</w:t>
            </w:r>
          </w:p>
        </w:tc>
        <w:tc>
          <w:tcPr>
            <w:tcW w:w="2879" w:type="dxa"/>
            <w:vAlign w:val="center"/>
          </w:tcPr>
          <w:p w:rsidR="00CF392A" w:rsidRDefault="00B14636">
            <w:pPr>
              <w:jc w:val="right"/>
            </w:pPr>
            <w:r>
              <w:rPr>
                <w:sz w:val="24"/>
              </w:rPr>
              <w:t>13,245,111.00</w:t>
            </w:r>
          </w:p>
        </w:tc>
        <w:tc>
          <w:tcPr>
            <w:tcW w:w="1620" w:type="dxa"/>
            <w:vAlign w:val="center"/>
          </w:tcPr>
          <w:p w:rsidR="00CF392A" w:rsidRDefault="00B14636">
            <w:pPr>
              <w:jc w:val="right"/>
            </w:pPr>
            <w:r>
              <w:rPr>
                <w:sz w:val="24"/>
              </w:rPr>
              <w:t>0.65</w:t>
            </w:r>
          </w:p>
        </w:tc>
      </w:tr>
      <w:tr w:rsidR="00CF392A">
        <w:tc>
          <w:tcPr>
            <w:tcW w:w="869" w:type="dxa"/>
            <w:vAlign w:val="center"/>
          </w:tcPr>
          <w:p w:rsidR="00CF392A" w:rsidRDefault="00B14636">
            <w:pPr>
              <w:jc w:val="center"/>
            </w:pPr>
            <w:r>
              <w:rPr>
                <w:sz w:val="24"/>
              </w:rPr>
              <w:t>4</w:t>
            </w:r>
          </w:p>
        </w:tc>
        <w:tc>
          <w:tcPr>
            <w:tcW w:w="1650" w:type="dxa"/>
            <w:vAlign w:val="center"/>
          </w:tcPr>
          <w:p w:rsidR="00CF392A" w:rsidRDefault="00B14636">
            <w:pPr>
              <w:jc w:val="center"/>
            </w:pPr>
            <w:r>
              <w:rPr>
                <w:sz w:val="24"/>
              </w:rPr>
              <w:t>600036</w:t>
            </w:r>
          </w:p>
        </w:tc>
        <w:tc>
          <w:tcPr>
            <w:tcW w:w="1980" w:type="dxa"/>
            <w:vAlign w:val="center"/>
          </w:tcPr>
          <w:p w:rsidR="00CF392A" w:rsidRDefault="00B14636">
            <w:pPr>
              <w:jc w:val="center"/>
            </w:pPr>
            <w:r>
              <w:rPr>
                <w:sz w:val="24"/>
              </w:rPr>
              <w:t>招商银行</w:t>
            </w:r>
          </w:p>
        </w:tc>
        <w:tc>
          <w:tcPr>
            <w:tcW w:w="2879" w:type="dxa"/>
            <w:vAlign w:val="center"/>
          </w:tcPr>
          <w:p w:rsidR="00CF392A" w:rsidRDefault="00B14636">
            <w:pPr>
              <w:jc w:val="right"/>
            </w:pPr>
            <w:r>
              <w:rPr>
                <w:sz w:val="24"/>
              </w:rPr>
              <w:t>12,576,765.00</w:t>
            </w:r>
          </w:p>
        </w:tc>
        <w:tc>
          <w:tcPr>
            <w:tcW w:w="1620" w:type="dxa"/>
            <w:vAlign w:val="center"/>
          </w:tcPr>
          <w:p w:rsidR="00CF392A" w:rsidRDefault="00B14636">
            <w:pPr>
              <w:jc w:val="right"/>
            </w:pPr>
            <w:r>
              <w:rPr>
                <w:sz w:val="24"/>
              </w:rPr>
              <w:t>0.62</w:t>
            </w:r>
          </w:p>
        </w:tc>
      </w:tr>
      <w:tr w:rsidR="00CF392A">
        <w:tc>
          <w:tcPr>
            <w:tcW w:w="869" w:type="dxa"/>
            <w:vAlign w:val="center"/>
          </w:tcPr>
          <w:p w:rsidR="00CF392A" w:rsidRDefault="00B14636">
            <w:pPr>
              <w:jc w:val="center"/>
            </w:pPr>
            <w:r>
              <w:rPr>
                <w:sz w:val="24"/>
              </w:rPr>
              <w:t>5</w:t>
            </w:r>
          </w:p>
        </w:tc>
        <w:tc>
          <w:tcPr>
            <w:tcW w:w="1650" w:type="dxa"/>
            <w:vAlign w:val="center"/>
          </w:tcPr>
          <w:p w:rsidR="00CF392A" w:rsidRDefault="00B14636">
            <w:pPr>
              <w:jc w:val="center"/>
            </w:pPr>
            <w:r>
              <w:rPr>
                <w:sz w:val="24"/>
              </w:rPr>
              <w:t>600837</w:t>
            </w:r>
          </w:p>
        </w:tc>
        <w:tc>
          <w:tcPr>
            <w:tcW w:w="1980" w:type="dxa"/>
            <w:vAlign w:val="center"/>
          </w:tcPr>
          <w:p w:rsidR="00CF392A" w:rsidRDefault="00B14636">
            <w:pPr>
              <w:jc w:val="center"/>
            </w:pPr>
            <w:r>
              <w:rPr>
                <w:sz w:val="24"/>
              </w:rPr>
              <w:t>海通证券</w:t>
            </w:r>
          </w:p>
        </w:tc>
        <w:tc>
          <w:tcPr>
            <w:tcW w:w="2879" w:type="dxa"/>
            <w:vAlign w:val="center"/>
          </w:tcPr>
          <w:p w:rsidR="00CF392A" w:rsidRDefault="00B14636">
            <w:pPr>
              <w:jc w:val="right"/>
            </w:pPr>
            <w:r>
              <w:rPr>
                <w:sz w:val="24"/>
              </w:rPr>
              <w:t>9,339,787.00</w:t>
            </w:r>
          </w:p>
        </w:tc>
        <w:tc>
          <w:tcPr>
            <w:tcW w:w="1620" w:type="dxa"/>
            <w:vAlign w:val="center"/>
          </w:tcPr>
          <w:p w:rsidR="00CF392A" w:rsidRDefault="00B14636">
            <w:pPr>
              <w:jc w:val="right"/>
            </w:pPr>
            <w:r>
              <w:rPr>
                <w:sz w:val="24"/>
              </w:rPr>
              <w:t>0.46</w:t>
            </w:r>
          </w:p>
        </w:tc>
      </w:tr>
      <w:tr w:rsidR="00CF392A">
        <w:tc>
          <w:tcPr>
            <w:tcW w:w="869" w:type="dxa"/>
            <w:vAlign w:val="center"/>
          </w:tcPr>
          <w:p w:rsidR="00CF392A" w:rsidRDefault="00B14636">
            <w:pPr>
              <w:jc w:val="center"/>
            </w:pPr>
            <w:r>
              <w:rPr>
                <w:sz w:val="24"/>
              </w:rPr>
              <w:t>6</w:t>
            </w:r>
          </w:p>
        </w:tc>
        <w:tc>
          <w:tcPr>
            <w:tcW w:w="1650" w:type="dxa"/>
            <w:vAlign w:val="center"/>
          </w:tcPr>
          <w:p w:rsidR="00CF392A" w:rsidRDefault="00B14636">
            <w:pPr>
              <w:jc w:val="center"/>
            </w:pPr>
            <w:r>
              <w:rPr>
                <w:sz w:val="24"/>
              </w:rPr>
              <w:t>601166</w:t>
            </w:r>
          </w:p>
        </w:tc>
        <w:tc>
          <w:tcPr>
            <w:tcW w:w="1980" w:type="dxa"/>
            <w:vAlign w:val="center"/>
          </w:tcPr>
          <w:p w:rsidR="00CF392A" w:rsidRDefault="00B14636">
            <w:pPr>
              <w:jc w:val="center"/>
            </w:pPr>
            <w:r>
              <w:rPr>
                <w:sz w:val="24"/>
              </w:rPr>
              <w:t>兴业银行</w:t>
            </w:r>
          </w:p>
        </w:tc>
        <w:tc>
          <w:tcPr>
            <w:tcW w:w="2879" w:type="dxa"/>
            <w:vAlign w:val="center"/>
          </w:tcPr>
          <w:p w:rsidR="00CF392A" w:rsidRDefault="00B14636">
            <w:pPr>
              <w:jc w:val="right"/>
            </w:pPr>
            <w:r>
              <w:rPr>
                <w:sz w:val="24"/>
              </w:rPr>
              <w:t>8,956,435.00</w:t>
            </w:r>
          </w:p>
        </w:tc>
        <w:tc>
          <w:tcPr>
            <w:tcW w:w="1620" w:type="dxa"/>
            <w:vAlign w:val="center"/>
          </w:tcPr>
          <w:p w:rsidR="00CF392A" w:rsidRDefault="00B14636">
            <w:pPr>
              <w:jc w:val="right"/>
            </w:pPr>
            <w:r>
              <w:rPr>
                <w:sz w:val="24"/>
              </w:rPr>
              <w:t>0.44</w:t>
            </w:r>
          </w:p>
        </w:tc>
      </w:tr>
      <w:tr w:rsidR="00CF392A">
        <w:tc>
          <w:tcPr>
            <w:tcW w:w="869" w:type="dxa"/>
            <w:vAlign w:val="center"/>
          </w:tcPr>
          <w:p w:rsidR="00CF392A" w:rsidRDefault="00B14636">
            <w:pPr>
              <w:jc w:val="center"/>
            </w:pPr>
            <w:r>
              <w:rPr>
                <w:sz w:val="24"/>
              </w:rPr>
              <w:t>7</w:t>
            </w:r>
          </w:p>
        </w:tc>
        <w:tc>
          <w:tcPr>
            <w:tcW w:w="1650" w:type="dxa"/>
            <w:vAlign w:val="center"/>
          </w:tcPr>
          <w:p w:rsidR="00CF392A" w:rsidRDefault="00B14636">
            <w:pPr>
              <w:jc w:val="center"/>
            </w:pPr>
            <w:r>
              <w:rPr>
                <w:sz w:val="24"/>
              </w:rPr>
              <w:t>600000</w:t>
            </w:r>
          </w:p>
        </w:tc>
        <w:tc>
          <w:tcPr>
            <w:tcW w:w="1980" w:type="dxa"/>
            <w:vAlign w:val="center"/>
          </w:tcPr>
          <w:p w:rsidR="00CF392A" w:rsidRDefault="00B14636">
            <w:pPr>
              <w:jc w:val="center"/>
            </w:pPr>
            <w:r>
              <w:rPr>
                <w:sz w:val="24"/>
              </w:rPr>
              <w:t>浦发银行</w:t>
            </w:r>
          </w:p>
        </w:tc>
        <w:tc>
          <w:tcPr>
            <w:tcW w:w="2879" w:type="dxa"/>
            <w:vAlign w:val="center"/>
          </w:tcPr>
          <w:p w:rsidR="00CF392A" w:rsidRDefault="00B14636">
            <w:pPr>
              <w:jc w:val="right"/>
            </w:pPr>
            <w:r>
              <w:rPr>
                <w:sz w:val="24"/>
              </w:rPr>
              <w:t>8,370,194.00</w:t>
            </w:r>
          </w:p>
        </w:tc>
        <w:tc>
          <w:tcPr>
            <w:tcW w:w="1620" w:type="dxa"/>
            <w:vAlign w:val="center"/>
          </w:tcPr>
          <w:p w:rsidR="00CF392A" w:rsidRDefault="00B14636">
            <w:pPr>
              <w:jc w:val="right"/>
            </w:pPr>
            <w:r>
              <w:rPr>
                <w:sz w:val="24"/>
              </w:rPr>
              <w:t>0.41</w:t>
            </w:r>
          </w:p>
        </w:tc>
      </w:tr>
      <w:tr w:rsidR="00CF392A">
        <w:tc>
          <w:tcPr>
            <w:tcW w:w="869" w:type="dxa"/>
            <w:vAlign w:val="center"/>
          </w:tcPr>
          <w:p w:rsidR="00CF392A" w:rsidRDefault="00B14636">
            <w:pPr>
              <w:jc w:val="center"/>
            </w:pPr>
            <w:r>
              <w:rPr>
                <w:sz w:val="24"/>
              </w:rPr>
              <w:t>8</w:t>
            </w:r>
          </w:p>
        </w:tc>
        <w:tc>
          <w:tcPr>
            <w:tcW w:w="1650" w:type="dxa"/>
            <w:vAlign w:val="center"/>
          </w:tcPr>
          <w:p w:rsidR="00CF392A" w:rsidRDefault="00B14636">
            <w:pPr>
              <w:jc w:val="center"/>
            </w:pPr>
            <w:r>
              <w:rPr>
                <w:sz w:val="24"/>
              </w:rPr>
              <w:t>601668</w:t>
            </w:r>
          </w:p>
        </w:tc>
        <w:tc>
          <w:tcPr>
            <w:tcW w:w="1980" w:type="dxa"/>
            <w:vAlign w:val="center"/>
          </w:tcPr>
          <w:p w:rsidR="00CF392A" w:rsidRDefault="00B14636">
            <w:pPr>
              <w:jc w:val="center"/>
            </w:pPr>
            <w:r>
              <w:rPr>
                <w:sz w:val="24"/>
              </w:rPr>
              <w:t>中国建筑</w:t>
            </w:r>
          </w:p>
        </w:tc>
        <w:tc>
          <w:tcPr>
            <w:tcW w:w="2879" w:type="dxa"/>
            <w:vAlign w:val="center"/>
          </w:tcPr>
          <w:p w:rsidR="00CF392A" w:rsidRDefault="00B14636">
            <w:pPr>
              <w:jc w:val="right"/>
            </w:pPr>
            <w:r>
              <w:rPr>
                <w:sz w:val="24"/>
              </w:rPr>
              <w:t>5,030,555.00</w:t>
            </w:r>
          </w:p>
        </w:tc>
        <w:tc>
          <w:tcPr>
            <w:tcW w:w="1620" w:type="dxa"/>
            <w:vAlign w:val="center"/>
          </w:tcPr>
          <w:p w:rsidR="00CF392A" w:rsidRDefault="00B14636">
            <w:pPr>
              <w:jc w:val="right"/>
            </w:pPr>
            <w:r>
              <w:rPr>
                <w:sz w:val="24"/>
              </w:rPr>
              <w:t>0.25</w:t>
            </w:r>
          </w:p>
        </w:tc>
      </w:tr>
      <w:tr w:rsidR="00CF392A">
        <w:tc>
          <w:tcPr>
            <w:tcW w:w="869" w:type="dxa"/>
            <w:vAlign w:val="center"/>
          </w:tcPr>
          <w:p w:rsidR="00CF392A" w:rsidRDefault="00B14636">
            <w:pPr>
              <w:jc w:val="center"/>
            </w:pPr>
            <w:r>
              <w:rPr>
                <w:sz w:val="24"/>
              </w:rPr>
              <w:t>9</w:t>
            </w:r>
          </w:p>
        </w:tc>
        <w:tc>
          <w:tcPr>
            <w:tcW w:w="1650" w:type="dxa"/>
            <w:vAlign w:val="center"/>
          </w:tcPr>
          <w:p w:rsidR="00CF392A" w:rsidRDefault="00B14636">
            <w:pPr>
              <w:jc w:val="center"/>
            </w:pPr>
            <w:r>
              <w:rPr>
                <w:sz w:val="24"/>
              </w:rPr>
              <w:t>601601</w:t>
            </w:r>
          </w:p>
        </w:tc>
        <w:tc>
          <w:tcPr>
            <w:tcW w:w="1980" w:type="dxa"/>
            <w:vAlign w:val="center"/>
          </w:tcPr>
          <w:p w:rsidR="00CF392A" w:rsidRDefault="00B14636">
            <w:pPr>
              <w:jc w:val="center"/>
            </w:pPr>
            <w:r>
              <w:rPr>
                <w:sz w:val="24"/>
              </w:rPr>
              <w:t>中国太保</w:t>
            </w:r>
          </w:p>
        </w:tc>
        <w:tc>
          <w:tcPr>
            <w:tcW w:w="2879" w:type="dxa"/>
            <w:vAlign w:val="center"/>
          </w:tcPr>
          <w:p w:rsidR="00CF392A" w:rsidRDefault="00B14636">
            <w:pPr>
              <w:jc w:val="right"/>
            </w:pPr>
            <w:r>
              <w:rPr>
                <w:sz w:val="24"/>
              </w:rPr>
              <w:t>4,648,942.00</w:t>
            </w:r>
          </w:p>
        </w:tc>
        <w:tc>
          <w:tcPr>
            <w:tcW w:w="1620" w:type="dxa"/>
            <w:vAlign w:val="center"/>
          </w:tcPr>
          <w:p w:rsidR="00CF392A" w:rsidRDefault="00B14636">
            <w:pPr>
              <w:jc w:val="right"/>
            </w:pPr>
            <w:r>
              <w:rPr>
                <w:sz w:val="24"/>
              </w:rPr>
              <w:t>0.23</w:t>
            </w:r>
          </w:p>
        </w:tc>
      </w:tr>
      <w:tr w:rsidR="00CF392A">
        <w:tc>
          <w:tcPr>
            <w:tcW w:w="869" w:type="dxa"/>
            <w:vAlign w:val="center"/>
          </w:tcPr>
          <w:p w:rsidR="00CF392A" w:rsidRDefault="00B14636">
            <w:pPr>
              <w:jc w:val="center"/>
            </w:pPr>
            <w:r>
              <w:rPr>
                <w:sz w:val="24"/>
              </w:rPr>
              <w:t>10</w:t>
            </w:r>
          </w:p>
        </w:tc>
        <w:tc>
          <w:tcPr>
            <w:tcW w:w="1650" w:type="dxa"/>
            <w:vAlign w:val="center"/>
          </w:tcPr>
          <w:p w:rsidR="00CF392A" w:rsidRDefault="00B14636">
            <w:pPr>
              <w:jc w:val="center"/>
            </w:pPr>
            <w:r>
              <w:rPr>
                <w:sz w:val="24"/>
              </w:rPr>
              <w:t>601818</w:t>
            </w:r>
          </w:p>
        </w:tc>
        <w:tc>
          <w:tcPr>
            <w:tcW w:w="1980" w:type="dxa"/>
            <w:vAlign w:val="center"/>
          </w:tcPr>
          <w:p w:rsidR="00CF392A" w:rsidRDefault="00B14636">
            <w:pPr>
              <w:jc w:val="center"/>
            </w:pPr>
            <w:r>
              <w:rPr>
                <w:sz w:val="24"/>
              </w:rPr>
              <w:t>光大银行</w:t>
            </w:r>
          </w:p>
        </w:tc>
        <w:tc>
          <w:tcPr>
            <w:tcW w:w="2879" w:type="dxa"/>
            <w:vAlign w:val="center"/>
          </w:tcPr>
          <w:p w:rsidR="00CF392A" w:rsidRDefault="00B14636">
            <w:pPr>
              <w:jc w:val="right"/>
            </w:pPr>
            <w:r>
              <w:rPr>
                <w:sz w:val="24"/>
              </w:rPr>
              <w:t>4,461,708.00</w:t>
            </w:r>
          </w:p>
        </w:tc>
        <w:tc>
          <w:tcPr>
            <w:tcW w:w="1620" w:type="dxa"/>
            <w:vAlign w:val="center"/>
          </w:tcPr>
          <w:p w:rsidR="00CF392A" w:rsidRDefault="00B14636">
            <w:pPr>
              <w:jc w:val="right"/>
            </w:pPr>
            <w:r>
              <w:rPr>
                <w:sz w:val="24"/>
              </w:rPr>
              <w:t>0.22</w:t>
            </w:r>
          </w:p>
        </w:tc>
      </w:tr>
      <w:tr w:rsidR="00CF392A">
        <w:tc>
          <w:tcPr>
            <w:tcW w:w="869" w:type="dxa"/>
            <w:vAlign w:val="center"/>
          </w:tcPr>
          <w:p w:rsidR="00CF392A" w:rsidRDefault="00B14636">
            <w:pPr>
              <w:jc w:val="center"/>
            </w:pPr>
            <w:r>
              <w:rPr>
                <w:sz w:val="24"/>
              </w:rPr>
              <w:t>11</w:t>
            </w:r>
          </w:p>
        </w:tc>
        <w:tc>
          <w:tcPr>
            <w:tcW w:w="1650" w:type="dxa"/>
            <w:vAlign w:val="center"/>
          </w:tcPr>
          <w:p w:rsidR="00CF392A" w:rsidRDefault="00B14636">
            <w:pPr>
              <w:jc w:val="center"/>
            </w:pPr>
            <w:r>
              <w:rPr>
                <w:sz w:val="24"/>
              </w:rPr>
              <w:t>601398</w:t>
            </w:r>
          </w:p>
        </w:tc>
        <w:tc>
          <w:tcPr>
            <w:tcW w:w="1980" w:type="dxa"/>
            <w:vAlign w:val="center"/>
          </w:tcPr>
          <w:p w:rsidR="00CF392A" w:rsidRDefault="00B14636">
            <w:pPr>
              <w:jc w:val="center"/>
            </w:pPr>
            <w:r>
              <w:rPr>
                <w:sz w:val="24"/>
              </w:rPr>
              <w:t>工商银行</w:t>
            </w:r>
          </w:p>
        </w:tc>
        <w:tc>
          <w:tcPr>
            <w:tcW w:w="2879" w:type="dxa"/>
            <w:vAlign w:val="center"/>
          </w:tcPr>
          <w:p w:rsidR="00CF392A" w:rsidRDefault="00B14636">
            <w:pPr>
              <w:jc w:val="right"/>
            </w:pPr>
            <w:r>
              <w:rPr>
                <w:sz w:val="24"/>
              </w:rPr>
              <w:t>4,078,691.00</w:t>
            </w:r>
          </w:p>
        </w:tc>
        <w:tc>
          <w:tcPr>
            <w:tcW w:w="1620" w:type="dxa"/>
            <w:vAlign w:val="center"/>
          </w:tcPr>
          <w:p w:rsidR="00CF392A" w:rsidRDefault="00B14636">
            <w:pPr>
              <w:jc w:val="right"/>
            </w:pPr>
            <w:r>
              <w:rPr>
                <w:sz w:val="24"/>
              </w:rPr>
              <w:t>0.20</w:t>
            </w:r>
          </w:p>
        </w:tc>
      </w:tr>
      <w:tr w:rsidR="00CF392A">
        <w:tc>
          <w:tcPr>
            <w:tcW w:w="869" w:type="dxa"/>
            <w:vAlign w:val="center"/>
          </w:tcPr>
          <w:p w:rsidR="00CF392A" w:rsidRDefault="00B14636">
            <w:pPr>
              <w:jc w:val="center"/>
            </w:pPr>
            <w:r>
              <w:rPr>
                <w:sz w:val="24"/>
              </w:rPr>
              <w:t>12</w:t>
            </w:r>
          </w:p>
        </w:tc>
        <w:tc>
          <w:tcPr>
            <w:tcW w:w="1650" w:type="dxa"/>
            <w:vAlign w:val="center"/>
          </w:tcPr>
          <w:p w:rsidR="00CF392A" w:rsidRDefault="00B14636">
            <w:pPr>
              <w:jc w:val="center"/>
            </w:pPr>
            <w:r>
              <w:rPr>
                <w:sz w:val="24"/>
              </w:rPr>
              <w:t>600104</w:t>
            </w:r>
          </w:p>
        </w:tc>
        <w:tc>
          <w:tcPr>
            <w:tcW w:w="1980" w:type="dxa"/>
            <w:vAlign w:val="center"/>
          </w:tcPr>
          <w:p w:rsidR="00CF392A" w:rsidRDefault="00B14636">
            <w:pPr>
              <w:jc w:val="center"/>
            </w:pPr>
            <w:r>
              <w:rPr>
                <w:sz w:val="24"/>
              </w:rPr>
              <w:t>上汽集团</w:t>
            </w:r>
          </w:p>
        </w:tc>
        <w:tc>
          <w:tcPr>
            <w:tcW w:w="2879" w:type="dxa"/>
            <w:vAlign w:val="center"/>
          </w:tcPr>
          <w:p w:rsidR="00CF392A" w:rsidRDefault="00B14636">
            <w:pPr>
              <w:jc w:val="right"/>
            </w:pPr>
            <w:r>
              <w:rPr>
                <w:sz w:val="24"/>
              </w:rPr>
              <w:t>3,771,232.79</w:t>
            </w:r>
          </w:p>
        </w:tc>
        <w:tc>
          <w:tcPr>
            <w:tcW w:w="1620" w:type="dxa"/>
            <w:vAlign w:val="center"/>
          </w:tcPr>
          <w:p w:rsidR="00CF392A" w:rsidRDefault="00B14636">
            <w:pPr>
              <w:jc w:val="right"/>
            </w:pPr>
            <w:r>
              <w:rPr>
                <w:sz w:val="24"/>
              </w:rPr>
              <w:t>0.19</w:t>
            </w:r>
          </w:p>
        </w:tc>
      </w:tr>
      <w:tr w:rsidR="00CF392A">
        <w:tc>
          <w:tcPr>
            <w:tcW w:w="869" w:type="dxa"/>
            <w:vAlign w:val="center"/>
          </w:tcPr>
          <w:p w:rsidR="00CF392A" w:rsidRDefault="00B14636">
            <w:pPr>
              <w:jc w:val="center"/>
            </w:pPr>
            <w:r>
              <w:rPr>
                <w:sz w:val="24"/>
              </w:rPr>
              <w:t>13</w:t>
            </w:r>
          </w:p>
        </w:tc>
        <w:tc>
          <w:tcPr>
            <w:tcW w:w="1650" w:type="dxa"/>
            <w:vAlign w:val="center"/>
          </w:tcPr>
          <w:p w:rsidR="00CF392A" w:rsidRDefault="00B14636">
            <w:pPr>
              <w:jc w:val="center"/>
            </w:pPr>
            <w:r>
              <w:rPr>
                <w:sz w:val="24"/>
              </w:rPr>
              <w:t>600048</w:t>
            </w:r>
          </w:p>
        </w:tc>
        <w:tc>
          <w:tcPr>
            <w:tcW w:w="1980" w:type="dxa"/>
            <w:vAlign w:val="center"/>
          </w:tcPr>
          <w:p w:rsidR="00CF392A" w:rsidRDefault="00B14636">
            <w:pPr>
              <w:jc w:val="center"/>
            </w:pPr>
            <w:r>
              <w:rPr>
                <w:sz w:val="24"/>
              </w:rPr>
              <w:t>保利地产</w:t>
            </w:r>
          </w:p>
        </w:tc>
        <w:tc>
          <w:tcPr>
            <w:tcW w:w="2879" w:type="dxa"/>
            <w:vAlign w:val="center"/>
          </w:tcPr>
          <w:p w:rsidR="00CF392A" w:rsidRDefault="00B14636">
            <w:pPr>
              <w:jc w:val="right"/>
            </w:pPr>
            <w:r>
              <w:rPr>
                <w:sz w:val="24"/>
              </w:rPr>
              <w:t>3,449,293.00</w:t>
            </w:r>
          </w:p>
        </w:tc>
        <w:tc>
          <w:tcPr>
            <w:tcW w:w="1620" w:type="dxa"/>
            <w:vAlign w:val="center"/>
          </w:tcPr>
          <w:p w:rsidR="00CF392A" w:rsidRDefault="00B14636">
            <w:pPr>
              <w:jc w:val="right"/>
            </w:pPr>
            <w:r>
              <w:rPr>
                <w:sz w:val="24"/>
              </w:rPr>
              <w:t>0.17</w:t>
            </w:r>
          </w:p>
        </w:tc>
      </w:tr>
      <w:tr w:rsidR="00CF392A">
        <w:tc>
          <w:tcPr>
            <w:tcW w:w="869" w:type="dxa"/>
            <w:vAlign w:val="center"/>
          </w:tcPr>
          <w:p w:rsidR="00CF392A" w:rsidRDefault="00B14636">
            <w:pPr>
              <w:jc w:val="center"/>
            </w:pPr>
            <w:r>
              <w:rPr>
                <w:sz w:val="24"/>
              </w:rPr>
              <w:t>14</w:t>
            </w:r>
          </w:p>
        </w:tc>
        <w:tc>
          <w:tcPr>
            <w:tcW w:w="1650" w:type="dxa"/>
            <w:vAlign w:val="center"/>
          </w:tcPr>
          <w:p w:rsidR="00CF392A" w:rsidRDefault="00B14636">
            <w:pPr>
              <w:jc w:val="center"/>
            </w:pPr>
            <w:r>
              <w:rPr>
                <w:sz w:val="24"/>
              </w:rPr>
              <w:t>601006</w:t>
            </w:r>
          </w:p>
        </w:tc>
        <w:tc>
          <w:tcPr>
            <w:tcW w:w="1980" w:type="dxa"/>
            <w:vAlign w:val="center"/>
          </w:tcPr>
          <w:p w:rsidR="00CF392A" w:rsidRDefault="00B14636">
            <w:pPr>
              <w:jc w:val="center"/>
            </w:pPr>
            <w:r>
              <w:rPr>
                <w:sz w:val="24"/>
              </w:rPr>
              <w:t>大秦铁路</w:t>
            </w:r>
          </w:p>
        </w:tc>
        <w:tc>
          <w:tcPr>
            <w:tcW w:w="2879" w:type="dxa"/>
            <w:vAlign w:val="center"/>
          </w:tcPr>
          <w:p w:rsidR="00CF392A" w:rsidRDefault="00B14636">
            <w:pPr>
              <w:jc w:val="right"/>
            </w:pPr>
            <w:r>
              <w:rPr>
                <w:sz w:val="24"/>
              </w:rPr>
              <w:t>3,286,916.00</w:t>
            </w:r>
          </w:p>
        </w:tc>
        <w:tc>
          <w:tcPr>
            <w:tcW w:w="1620" w:type="dxa"/>
            <w:vAlign w:val="center"/>
          </w:tcPr>
          <w:p w:rsidR="00CF392A" w:rsidRDefault="00B14636">
            <w:pPr>
              <w:jc w:val="right"/>
            </w:pPr>
            <w:r>
              <w:rPr>
                <w:sz w:val="24"/>
              </w:rPr>
              <w:t>0.16</w:t>
            </w:r>
          </w:p>
        </w:tc>
      </w:tr>
      <w:tr w:rsidR="00CF392A">
        <w:tc>
          <w:tcPr>
            <w:tcW w:w="869" w:type="dxa"/>
            <w:vAlign w:val="center"/>
          </w:tcPr>
          <w:p w:rsidR="00CF392A" w:rsidRDefault="00B14636">
            <w:pPr>
              <w:jc w:val="center"/>
            </w:pPr>
            <w:r>
              <w:rPr>
                <w:sz w:val="24"/>
              </w:rPr>
              <w:t>15</w:t>
            </w:r>
          </w:p>
        </w:tc>
        <w:tc>
          <w:tcPr>
            <w:tcW w:w="1650" w:type="dxa"/>
            <w:vAlign w:val="center"/>
          </w:tcPr>
          <w:p w:rsidR="00CF392A" w:rsidRDefault="00B14636">
            <w:pPr>
              <w:jc w:val="center"/>
            </w:pPr>
            <w:r>
              <w:rPr>
                <w:sz w:val="24"/>
              </w:rPr>
              <w:t>600999</w:t>
            </w:r>
          </w:p>
        </w:tc>
        <w:tc>
          <w:tcPr>
            <w:tcW w:w="1980" w:type="dxa"/>
            <w:vAlign w:val="center"/>
          </w:tcPr>
          <w:p w:rsidR="00CF392A" w:rsidRDefault="00B14636">
            <w:pPr>
              <w:jc w:val="center"/>
            </w:pPr>
            <w:r>
              <w:rPr>
                <w:sz w:val="24"/>
              </w:rPr>
              <w:t>招商证券</w:t>
            </w:r>
          </w:p>
        </w:tc>
        <w:tc>
          <w:tcPr>
            <w:tcW w:w="2879" w:type="dxa"/>
            <w:vAlign w:val="center"/>
          </w:tcPr>
          <w:p w:rsidR="00CF392A" w:rsidRDefault="00B14636">
            <w:pPr>
              <w:jc w:val="right"/>
            </w:pPr>
            <w:r>
              <w:rPr>
                <w:sz w:val="24"/>
              </w:rPr>
              <w:t>3,248,652.53</w:t>
            </w:r>
          </w:p>
        </w:tc>
        <w:tc>
          <w:tcPr>
            <w:tcW w:w="1620" w:type="dxa"/>
            <w:vAlign w:val="center"/>
          </w:tcPr>
          <w:p w:rsidR="00CF392A" w:rsidRDefault="00B14636">
            <w:pPr>
              <w:jc w:val="right"/>
            </w:pPr>
            <w:r>
              <w:rPr>
                <w:sz w:val="24"/>
              </w:rPr>
              <w:t>0.16</w:t>
            </w:r>
          </w:p>
        </w:tc>
      </w:tr>
      <w:tr w:rsidR="00CF392A">
        <w:tc>
          <w:tcPr>
            <w:tcW w:w="869" w:type="dxa"/>
            <w:vAlign w:val="center"/>
          </w:tcPr>
          <w:p w:rsidR="00CF392A" w:rsidRDefault="00B14636">
            <w:pPr>
              <w:jc w:val="center"/>
            </w:pPr>
            <w:r>
              <w:rPr>
                <w:sz w:val="24"/>
              </w:rPr>
              <w:t>16</w:t>
            </w:r>
          </w:p>
        </w:tc>
        <w:tc>
          <w:tcPr>
            <w:tcW w:w="1650" w:type="dxa"/>
            <w:vAlign w:val="center"/>
          </w:tcPr>
          <w:p w:rsidR="00CF392A" w:rsidRDefault="00B14636">
            <w:pPr>
              <w:jc w:val="center"/>
            </w:pPr>
            <w:r>
              <w:rPr>
                <w:sz w:val="24"/>
              </w:rPr>
              <w:t>601169</w:t>
            </w:r>
          </w:p>
        </w:tc>
        <w:tc>
          <w:tcPr>
            <w:tcW w:w="1980" w:type="dxa"/>
            <w:vAlign w:val="center"/>
          </w:tcPr>
          <w:p w:rsidR="00CF392A" w:rsidRDefault="00B14636">
            <w:pPr>
              <w:jc w:val="center"/>
            </w:pPr>
            <w:r>
              <w:rPr>
                <w:sz w:val="24"/>
              </w:rPr>
              <w:t>北京银行</w:t>
            </w:r>
          </w:p>
        </w:tc>
        <w:tc>
          <w:tcPr>
            <w:tcW w:w="2879" w:type="dxa"/>
            <w:vAlign w:val="center"/>
          </w:tcPr>
          <w:p w:rsidR="00CF392A" w:rsidRDefault="00B14636">
            <w:pPr>
              <w:jc w:val="right"/>
            </w:pPr>
            <w:r>
              <w:rPr>
                <w:sz w:val="24"/>
              </w:rPr>
              <w:t>3,177,457.00</w:t>
            </w:r>
          </w:p>
        </w:tc>
        <w:tc>
          <w:tcPr>
            <w:tcW w:w="1620" w:type="dxa"/>
            <w:vAlign w:val="center"/>
          </w:tcPr>
          <w:p w:rsidR="00CF392A" w:rsidRDefault="00B14636">
            <w:pPr>
              <w:jc w:val="right"/>
            </w:pPr>
            <w:r>
              <w:rPr>
                <w:sz w:val="24"/>
              </w:rPr>
              <w:t>0.16</w:t>
            </w:r>
          </w:p>
        </w:tc>
      </w:tr>
      <w:tr w:rsidR="00CF392A">
        <w:tc>
          <w:tcPr>
            <w:tcW w:w="869" w:type="dxa"/>
            <w:vAlign w:val="center"/>
          </w:tcPr>
          <w:p w:rsidR="00CF392A" w:rsidRDefault="00B14636">
            <w:pPr>
              <w:jc w:val="center"/>
            </w:pPr>
            <w:r>
              <w:rPr>
                <w:sz w:val="24"/>
              </w:rPr>
              <w:t>17</w:t>
            </w:r>
          </w:p>
        </w:tc>
        <w:tc>
          <w:tcPr>
            <w:tcW w:w="1650" w:type="dxa"/>
            <w:vAlign w:val="center"/>
          </w:tcPr>
          <w:p w:rsidR="00CF392A" w:rsidRDefault="00B14636">
            <w:pPr>
              <w:jc w:val="center"/>
            </w:pPr>
            <w:r>
              <w:rPr>
                <w:sz w:val="24"/>
              </w:rPr>
              <w:t>601989</w:t>
            </w:r>
          </w:p>
        </w:tc>
        <w:tc>
          <w:tcPr>
            <w:tcW w:w="1980" w:type="dxa"/>
            <w:vAlign w:val="center"/>
          </w:tcPr>
          <w:p w:rsidR="00CF392A" w:rsidRDefault="00B14636">
            <w:pPr>
              <w:jc w:val="center"/>
            </w:pPr>
            <w:r>
              <w:rPr>
                <w:sz w:val="24"/>
              </w:rPr>
              <w:t>中国重工</w:t>
            </w:r>
          </w:p>
        </w:tc>
        <w:tc>
          <w:tcPr>
            <w:tcW w:w="2879" w:type="dxa"/>
            <w:vAlign w:val="center"/>
          </w:tcPr>
          <w:p w:rsidR="00CF392A" w:rsidRDefault="00B14636">
            <w:pPr>
              <w:jc w:val="right"/>
            </w:pPr>
            <w:r>
              <w:rPr>
                <w:sz w:val="24"/>
              </w:rPr>
              <w:t>3,123,870.00</w:t>
            </w:r>
          </w:p>
        </w:tc>
        <w:tc>
          <w:tcPr>
            <w:tcW w:w="1620" w:type="dxa"/>
            <w:vAlign w:val="center"/>
          </w:tcPr>
          <w:p w:rsidR="00CF392A" w:rsidRDefault="00B14636">
            <w:pPr>
              <w:jc w:val="right"/>
            </w:pPr>
            <w:r>
              <w:rPr>
                <w:sz w:val="24"/>
              </w:rPr>
              <w:t>0.15</w:t>
            </w:r>
          </w:p>
        </w:tc>
      </w:tr>
      <w:tr w:rsidR="00CF392A">
        <w:tc>
          <w:tcPr>
            <w:tcW w:w="869" w:type="dxa"/>
            <w:vAlign w:val="center"/>
          </w:tcPr>
          <w:p w:rsidR="00CF392A" w:rsidRDefault="00B14636">
            <w:pPr>
              <w:jc w:val="center"/>
            </w:pPr>
            <w:r>
              <w:rPr>
                <w:sz w:val="24"/>
              </w:rPr>
              <w:t>18</w:t>
            </w:r>
          </w:p>
        </w:tc>
        <w:tc>
          <w:tcPr>
            <w:tcW w:w="1650" w:type="dxa"/>
            <w:vAlign w:val="center"/>
          </w:tcPr>
          <w:p w:rsidR="00CF392A" w:rsidRDefault="00B14636">
            <w:pPr>
              <w:jc w:val="center"/>
            </w:pPr>
            <w:r>
              <w:rPr>
                <w:sz w:val="24"/>
              </w:rPr>
              <w:t>601088</w:t>
            </w:r>
          </w:p>
        </w:tc>
        <w:tc>
          <w:tcPr>
            <w:tcW w:w="1980" w:type="dxa"/>
            <w:vAlign w:val="center"/>
          </w:tcPr>
          <w:p w:rsidR="00CF392A" w:rsidRDefault="00B14636">
            <w:pPr>
              <w:jc w:val="center"/>
            </w:pPr>
            <w:r>
              <w:rPr>
                <w:sz w:val="24"/>
              </w:rPr>
              <w:t>中国神华</w:t>
            </w:r>
          </w:p>
        </w:tc>
        <w:tc>
          <w:tcPr>
            <w:tcW w:w="2879" w:type="dxa"/>
            <w:vAlign w:val="center"/>
          </w:tcPr>
          <w:p w:rsidR="00CF392A" w:rsidRDefault="00B14636">
            <w:pPr>
              <w:jc w:val="right"/>
            </w:pPr>
            <w:r>
              <w:rPr>
                <w:sz w:val="24"/>
              </w:rPr>
              <w:t>3,110,742.00</w:t>
            </w:r>
          </w:p>
        </w:tc>
        <w:tc>
          <w:tcPr>
            <w:tcW w:w="1620" w:type="dxa"/>
            <w:vAlign w:val="center"/>
          </w:tcPr>
          <w:p w:rsidR="00CF392A" w:rsidRDefault="00B14636">
            <w:pPr>
              <w:jc w:val="right"/>
            </w:pPr>
            <w:r>
              <w:rPr>
                <w:sz w:val="24"/>
              </w:rPr>
              <w:t>0.15</w:t>
            </w:r>
          </w:p>
        </w:tc>
      </w:tr>
      <w:tr w:rsidR="00CF392A">
        <w:tc>
          <w:tcPr>
            <w:tcW w:w="869" w:type="dxa"/>
            <w:vAlign w:val="center"/>
          </w:tcPr>
          <w:p w:rsidR="00CF392A" w:rsidRDefault="00B14636">
            <w:pPr>
              <w:jc w:val="center"/>
            </w:pPr>
            <w:r>
              <w:rPr>
                <w:sz w:val="24"/>
              </w:rPr>
              <w:t>19</w:t>
            </w:r>
          </w:p>
        </w:tc>
        <w:tc>
          <w:tcPr>
            <w:tcW w:w="1650" w:type="dxa"/>
            <w:vAlign w:val="center"/>
          </w:tcPr>
          <w:p w:rsidR="00CF392A" w:rsidRDefault="00B14636">
            <w:pPr>
              <w:jc w:val="center"/>
            </w:pPr>
            <w:r>
              <w:rPr>
                <w:sz w:val="24"/>
              </w:rPr>
              <w:t>601939</w:t>
            </w:r>
          </w:p>
        </w:tc>
        <w:tc>
          <w:tcPr>
            <w:tcW w:w="1980" w:type="dxa"/>
            <w:vAlign w:val="center"/>
          </w:tcPr>
          <w:p w:rsidR="00CF392A" w:rsidRDefault="00B14636">
            <w:pPr>
              <w:jc w:val="center"/>
            </w:pPr>
            <w:r>
              <w:rPr>
                <w:sz w:val="24"/>
              </w:rPr>
              <w:t>建设银行</w:t>
            </w:r>
          </w:p>
        </w:tc>
        <w:tc>
          <w:tcPr>
            <w:tcW w:w="2879" w:type="dxa"/>
            <w:vAlign w:val="center"/>
          </w:tcPr>
          <w:p w:rsidR="00CF392A" w:rsidRDefault="00B14636">
            <w:pPr>
              <w:jc w:val="right"/>
            </w:pPr>
            <w:r>
              <w:rPr>
                <w:sz w:val="24"/>
              </w:rPr>
              <w:t>3,006,636.00</w:t>
            </w:r>
          </w:p>
        </w:tc>
        <w:tc>
          <w:tcPr>
            <w:tcW w:w="1620" w:type="dxa"/>
            <w:vAlign w:val="center"/>
          </w:tcPr>
          <w:p w:rsidR="00CF392A" w:rsidRDefault="00B14636">
            <w:pPr>
              <w:jc w:val="right"/>
            </w:pPr>
            <w:r>
              <w:rPr>
                <w:sz w:val="24"/>
              </w:rPr>
              <w:t>0.15</w:t>
            </w:r>
          </w:p>
        </w:tc>
      </w:tr>
      <w:tr w:rsidR="00CF392A">
        <w:tc>
          <w:tcPr>
            <w:tcW w:w="869" w:type="dxa"/>
            <w:vAlign w:val="center"/>
          </w:tcPr>
          <w:p w:rsidR="00CF392A" w:rsidRDefault="00B14636">
            <w:pPr>
              <w:jc w:val="center"/>
            </w:pPr>
            <w:r>
              <w:rPr>
                <w:sz w:val="24"/>
              </w:rPr>
              <w:t>20</w:t>
            </w:r>
          </w:p>
        </w:tc>
        <w:tc>
          <w:tcPr>
            <w:tcW w:w="1650" w:type="dxa"/>
            <w:vAlign w:val="center"/>
          </w:tcPr>
          <w:p w:rsidR="00CF392A" w:rsidRDefault="00B14636">
            <w:pPr>
              <w:jc w:val="center"/>
            </w:pPr>
            <w:r>
              <w:rPr>
                <w:sz w:val="24"/>
              </w:rPr>
              <w:t>601390</w:t>
            </w:r>
          </w:p>
        </w:tc>
        <w:tc>
          <w:tcPr>
            <w:tcW w:w="1980" w:type="dxa"/>
            <w:vAlign w:val="center"/>
          </w:tcPr>
          <w:p w:rsidR="00CF392A" w:rsidRDefault="00B14636">
            <w:pPr>
              <w:jc w:val="center"/>
            </w:pPr>
            <w:r>
              <w:rPr>
                <w:sz w:val="24"/>
              </w:rPr>
              <w:t>中国中铁</w:t>
            </w:r>
          </w:p>
        </w:tc>
        <w:tc>
          <w:tcPr>
            <w:tcW w:w="2879" w:type="dxa"/>
            <w:vAlign w:val="center"/>
          </w:tcPr>
          <w:p w:rsidR="00CF392A" w:rsidRDefault="00B14636">
            <w:pPr>
              <w:jc w:val="right"/>
            </w:pPr>
            <w:r>
              <w:rPr>
                <w:sz w:val="24"/>
              </w:rPr>
              <w:t>3,000,576.00</w:t>
            </w:r>
          </w:p>
        </w:tc>
        <w:tc>
          <w:tcPr>
            <w:tcW w:w="1620" w:type="dxa"/>
            <w:vAlign w:val="center"/>
          </w:tcPr>
          <w:p w:rsidR="00CF392A" w:rsidRDefault="00B14636">
            <w:pPr>
              <w:jc w:val="right"/>
            </w:pPr>
            <w:r>
              <w:rPr>
                <w:sz w:val="24"/>
              </w:rPr>
              <w:t>0.15</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7.5.2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lastRenderedPageBreak/>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CF392A">
        <w:tc>
          <w:tcPr>
            <w:tcW w:w="869" w:type="dxa"/>
            <w:vAlign w:val="center"/>
          </w:tcPr>
          <w:p w:rsidR="00CF392A" w:rsidRDefault="00B14636">
            <w:pPr>
              <w:jc w:val="center"/>
            </w:pPr>
            <w:r>
              <w:rPr>
                <w:color w:val="000000"/>
                <w:sz w:val="24"/>
              </w:rPr>
              <w:t>1</w:t>
            </w:r>
          </w:p>
        </w:tc>
        <w:tc>
          <w:tcPr>
            <w:tcW w:w="1650" w:type="dxa"/>
            <w:vAlign w:val="center"/>
          </w:tcPr>
          <w:p w:rsidR="00CF392A" w:rsidRDefault="00B14636">
            <w:pPr>
              <w:jc w:val="center"/>
            </w:pPr>
            <w:r>
              <w:rPr>
                <w:color w:val="000000"/>
                <w:sz w:val="24"/>
              </w:rPr>
              <w:t>601318</w:t>
            </w:r>
          </w:p>
        </w:tc>
        <w:tc>
          <w:tcPr>
            <w:tcW w:w="1980" w:type="dxa"/>
            <w:vAlign w:val="center"/>
          </w:tcPr>
          <w:p w:rsidR="00CF392A" w:rsidRDefault="00B14636">
            <w:pPr>
              <w:jc w:val="center"/>
            </w:pPr>
            <w:r>
              <w:rPr>
                <w:color w:val="000000"/>
                <w:sz w:val="24"/>
              </w:rPr>
              <w:t>中国平安</w:t>
            </w:r>
          </w:p>
        </w:tc>
        <w:tc>
          <w:tcPr>
            <w:tcW w:w="2879" w:type="dxa"/>
            <w:vAlign w:val="center"/>
          </w:tcPr>
          <w:p w:rsidR="00CF392A" w:rsidRDefault="00B14636">
            <w:pPr>
              <w:jc w:val="right"/>
            </w:pPr>
            <w:r>
              <w:rPr>
                <w:color w:val="000000"/>
                <w:sz w:val="24"/>
              </w:rPr>
              <w:t>105,153,337.76</w:t>
            </w:r>
          </w:p>
        </w:tc>
        <w:tc>
          <w:tcPr>
            <w:tcW w:w="1620" w:type="dxa"/>
            <w:vAlign w:val="center"/>
          </w:tcPr>
          <w:p w:rsidR="00CF392A" w:rsidRDefault="00B14636">
            <w:pPr>
              <w:jc w:val="right"/>
            </w:pPr>
            <w:r>
              <w:rPr>
                <w:color w:val="000000"/>
                <w:sz w:val="24"/>
              </w:rPr>
              <w:t>5.17</w:t>
            </w:r>
          </w:p>
        </w:tc>
      </w:tr>
      <w:tr w:rsidR="00CF392A">
        <w:tc>
          <w:tcPr>
            <w:tcW w:w="869" w:type="dxa"/>
            <w:vAlign w:val="center"/>
          </w:tcPr>
          <w:p w:rsidR="00CF392A" w:rsidRDefault="00B14636">
            <w:pPr>
              <w:jc w:val="center"/>
            </w:pPr>
            <w:r>
              <w:rPr>
                <w:color w:val="000000"/>
                <w:sz w:val="24"/>
              </w:rPr>
              <w:t>2</w:t>
            </w:r>
          </w:p>
        </w:tc>
        <w:tc>
          <w:tcPr>
            <w:tcW w:w="1650" w:type="dxa"/>
            <w:vAlign w:val="center"/>
          </w:tcPr>
          <w:p w:rsidR="00CF392A" w:rsidRDefault="00B14636">
            <w:pPr>
              <w:jc w:val="center"/>
            </w:pPr>
            <w:r>
              <w:rPr>
                <w:color w:val="000000"/>
                <w:sz w:val="24"/>
              </w:rPr>
              <w:t>600016</w:t>
            </w:r>
          </w:p>
        </w:tc>
        <w:tc>
          <w:tcPr>
            <w:tcW w:w="1980" w:type="dxa"/>
            <w:vAlign w:val="center"/>
          </w:tcPr>
          <w:p w:rsidR="00CF392A" w:rsidRDefault="00B14636">
            <w:pPr>
              <w:jc w:val="center"/>
            </w:pPr>
            <w:r>
              <w:rPr>
                <w:color w:val="000000"/>
                <w:sz w:val="24"/>
              </w:rPr>
              <w:t>民生银行</w:t>
            </w:r>
          </w:p>
        </w:tc>
        <w:tc>
          <w:tcPr>
            <w:tcW w:w="2879" w:type="dxa"/>
            <w:vAlign w:val="center"/>
          </w:tcPr>
          <w:p w:rsidR="00CF392A" w:rsidRDefault="00B14636">
            <w:pPr>
              <w:jc w:val="right"/>
            </w:pPr>
            <w:r>
              <w:rPr>
                <w:color w:val="000000"/>
                <w:sz w:val="24"/>
              </w:rPr>
              <w:t>70,318,810.86</w:t>
            </w:r>
          </w:p>
        </w:tc>
        <w:tc>
          <w:tcPr>
            <w:tcW w:w="1620" w:type="dxa"/>
            <w:vAlign w:val="center"/>
          </w:tcPr>
          <w:p w:rsidR="00CF392A" w:rsidRDefault="00B14636">
            <w:pPr>
              <w:jc w:val="right"/>
            </w:pPr>
            <w:r>
              <w:rPr>
                <w:color w:val="000000"/>
                <w:sz w:val="24"/>
              </w:rPr>
              <w:t>3.45</w:t>
            </w:r>
          </w:p>
        </w:tc>
      </w:tr>
      <w:tr w:rsidR="00CF392A">
        <w:tc>
          <w:tcPr>
            <w:tcW w:w="869" w:type="dxa"/>
            <w:vAlign w:val="center"/>
          </w:tcPr>
          <w:p w:rsidR="00CF392A" w:rsidRDefault="00B14636">
            <w:pPr>
              <w:jc w:val="center"/>
            </w:pPr>
            <w:r>
              <w:rPr>
                <w:color w:val="000000"/>
                <w:sz w:val="24"/>
              </w:rPr>
              <w:t>3</w:t>
            </w:r>
          </w:p>
        </w:tc>
        <w:tc>
          <w:tcPr>
            <w:tcW w:w="1650" w:type="dxa"/>
            <w:vAlign w:val="center"/>
          </w:tcPr>
          <w:p w:rsidR="00CF392A" w:rsidRDefault="00B14636">
            <w:pPr>
              <w:jc w:val="center"/>
            </w:pPr>
            <w:r>
              <w:rPr>
                <w:color w:val="000000"/>
                <w:sz w:val="24"/>
              </w:rPr>
              <w:t>600036</w:t>
            </w:r>
          </w:p>
        </w:tc>
        <w:tc>
          <w:tcPr>
            <w:tcW w:w="1980" w:type="dxa"/>
            <w:vAlign w:val="center"/>
          </w:tcPr>
          <w:p w:rsidR="00CF392A" w:rsidRDefault="00B14636">
            <w:pPr>
              <w:jc w:val="center"/>
            </w:pPr>
            <w:r>
              <w:rPr>
                <w:color w:val="000000"/>
                <w:sz w:val="24"/>
              </w:rPr>
              <w:t>招商银行</w:t>
            </w:r>
          </w:p>
        </w:tc>
        <w:tc>
          <w:tcPr>
            <w:tcW w:w="2879" w:type="dxa"/>
            <w:vAlign w:val="center"/>
          </w:tcPr>
          <w:p w:rsidR="00CF392A" w:rsidRDefault="00B14636">
            <w:pPr>
              <w:jc w:val="right"/>
            </w:pPr>
            <w:r>
              <w:rPr>
                <w:color w:val="000000"/>
                <w:sz w:val="24"/>
              </w:rPr>
              <w:t>67,970,217.94</w:t>
            </w:r>
          </w:p>
        </w:tc>
        <w:tc>
          <w:tcPr>
            <w:tcW w:w="1620" w:type="dxa"/>
            <w:vAlign w:val="center"/>
          </w:tcPr>
          <w:p w:rsidR="00CF392A" w:rsidRDefault="00B14636">
            <w:pPr>
              <w:jc w:val="right"/>
            </w:pPr>
            <w:r>
              <w:rPr>
                <w:color w:val="000000"/>
                <w:sz w:val="24"/>
              </w:rPr>
              <w:t>3.34</w:t>
            </w:r>
          </w:p>
        </w:tc>
      </w:tr>
      <w:tr w:rsidR="00CF392A">
        <w:tc>
          <w:tcPr>
            <w:tcW w:w="869" w:type="dxa"/>
            <w:vAlign w:val="center"/>
          </w:tcPr>
          <w:p w:rsidR="00CF392A" w:rsidRDefault="00B14636">
            <w:pPr>
              <w:jc w:val="center"/>
            </w:pPr>
            <w:r>
              <w:rPr>
                <w:color w:val="000000"/>
                <w:sz w:val="24"/>
              </w:rPr>
              <w:t>4</w:t>
            </w:r>
          </w:p>
        </w:tc>
        <w:tc>
          <w:tcPr>
            <w:tcW w:w="1650" w:type="dxa"/>
            <w:vAlign w:val="center"/>
          </w:tcPr>
          <w:p w:rsidR="00CF392A" w:rsidRDefault="00B14636">
            <w:pPr>
              <w:jc w:val="center"/>
            </w:pPr>
            <w:r>
              <w:rPr>
                <w:color w:val="000000"/>
                <w:sz w:val="24"/>
              </w:rPr>
              <w:t>600030</w:t>
            </w:r>
          </w:p>
        </w:tc>
        <w:tc>
          <w:tcPr>
            <w:tcW w:w="1980" w:type="dxa"/>
            <w:vAlign w:val="center"/>
          </w:tcPr>
          <w:p w:rsidR="00CF392A" w:rsidRDefault="00B14636">
            <w:pPr>
              <w:jc w:val="center"/>
            </w:pPr>
            <w:r>
              <w:rPr>
                <w:color w:val="000000"/>
                <w:sz w:val="24"/>
              </w:rPr>
              <w:t>中信证券</w:t>
            </w:r>
          </w:p>
        </w:tc>
        <w:tc>
          <w:tcPr>
            <w:tcW w:w="2879" w:type="dxa"/>
            <w:vAlign w:val="center"/>
          </w:tcPr>
          <w:p w:rsidR="00CF392A" w:rsidRDefault="00B14636">
            <w:pPr>
              <w:jc w:val="right"/>
            </w:pPr>
            <w:r>
              <w:rPr>
                <w:color w:val="000000"/>
                <w:sz w:val="24"/>
              </w:rPr>
              <w:t>64,802,815.44</w:t>
            </w:r>
          </w:p>
        </w:tc>
        <w:tc>
          <w:tcPr>
            <w:tcW w:w="1620" w:type="dxa"/>
            <w:vAlign w:val="center"/>
          </w:tcPr>
          <w:p w:rsidR="00CF392A" w:rsidRDefault="00B14636">
            <w:pPr>
              <w:jc w:val="right"/>
            </w:pPr>
            <w:r>
              <w:rPr>
                <w:color w:val="000000"/>
                <w:sz w:val="24"/>
              </w:rPr>
              <w:t>3.18</w:t>
            </w:r>
          </w:p>
        </w:tc>
      </w:tr>
      <w:tr w:rsidR="00CF392A">
        <w:tc>
          <w:tcPr>
            <w:tcW w:w="869" w:type="dxa"/>
            <w:vAlign w:val="center"/>
          </w:tcPr>
          <w:p w:rsidR="00CF392A" w:rsidRDefault="00B14636">
            <w:pPr>
              <w:jc w:val="center"/>
            </w:pPr>
            <w:r>
              <w:rPr>
                <w:color w:val="000000"/>
                <w:sz w:val="24"/>
              </w:rPr>
              <w:t>5</w:t>
            </w:r>
          </w:p>
        </w:tc>
        <w:tc>
          <w:tcPr>
            <w:tcW w:w="1650" w:type="dxa"/>
            <w:vAlign w:val="center"/>
          </w:tcPr>
          <w:p w:rsidR="00CF392A" w:rsidRDefault="00B14636">
            <w:pPr>
              <w:jc w:val="center"/>
            </w:pPr>
            <w:r>
              <w:rPr>
                <w:color w:val="000000"/>
                <w:sz w:val="24"/>
              </w:rPr>
              <w:t>600837</w:t>
            </w:r>
          </w:p>
        </w:tc>
        <w:tc>
          <w:tcPr>
            <w:tcW w:w="1980" w:type="dxa"/>
            <w:vAlign w:val="center"/>
          </w:tcPr>
          <w:p w:rsidR="00CF392A" w:rsidRDefault="00B14636">
            <w:pPr>
              <w:jc w:val="center"/>
            </w:pPr>
            <w:r>
              <w:rPr>
                <w:color w:val="000000"/>
                <w:sz w:val="24"/>
              </w:rPr>
              <w:t>海通证券</w:t>
            </w:r>
          </w:p>
        </w:tc>
        <w:tc>
          <w:tcPr>
            <w:tcW w:w="2879" w:type="dxa"/>
            <w:vAlign w:val="center"/>
          </w:tcPr>
          <w:p w:rsidR="00CF392A" w:rsidRDefault="00B14636">
            <w:pPr>
              <w:jc w:val="right"/>
            </w:pPr>
            <w:r>
              <w:rPr>
                <w:color w:val="000000"/>
                <w:sz w:val="24"/>
              </w:rPr>
              <w:t>52,159,476.89</w:t>
            </w:r>
          </w:p>
        </w:tc>
        <w:tc>
          <w:tcPr>
            <w:tcW w:w="1620" w:type="dxa"/>
            <w:vAlign w:val="center"/>
          </w:tcPr>
          <w:p w:rsidR="00CF392A" w:rsidRDefault="00B14636">
            <w:pPr>
              <w:jc w:val="right"/>
            </w:pPr>
            <w:r>
              <w:rPr>
                <w:color w:val="000000"/>
                <w:sz w:val="24"/>
              </w:rPr>
              <w:t>2.56</w:t>
            </w:r>
          </w:p>
        </w:tc>
      </w:tr>
      <w:tr w:rsidR="00CF392A">
        <w:tc>
          <w:tcPr>
            <w:tcW w:w="869" w:type="dxa"/>
            <w:vAlign w:val="center"/>
          </w:tcPr>
          <w:p w:rsidR="00CF392A" w:rsidRDefault="00B14636">
            <w:pPr>
              <w:jc w:val="center"/>
            </w:pPr>
            <w:r>
              <w:rPr>
                <w:color w:val="000000"/>
                <w:sz w:val="24"/>
              </w:rPr>
              <w:t>6</w:t>
            </w:r>
          </w:p>
        </w:tc>
        <w:tc>
          <w:tcPr>
            <w:tcW w:w="1650" w:type="dxa"/>
            <w:vAlign w:val="center"/>
          </w:tcPr>
          <w:p w:rsidR="00CF392A" w:rsidRDefault="00B14636">
            <w:pPr>
              <w:jc w:val="center"/>
            </w:pPr>
            <w:r>
              <w:rPr>
                <w:color w:val="000000"/>
                <w:sz w:val="24"/>
              </w:rPr>
              <w:t>601166</w:t>
            </w:r>
          </w:p>
        </w:tc>
        <w:tc>
          <w:tcPr>
            <w:tcW w:w="1980" w:type="dxa"/>
            <w:vAlign w:val="center"/>
          </w:tcPr>
          <w:p w:rsidR="00CF392A" w:rsidRDefault="00B14636">
            <w:pPr>
              <w:jc w:val="center"/>
            </w:pPr>
            <w:r>
              <w:rPr>
                <w:color w:val="000000"/>
                <w:sz w:val="24"/>
              </w:rPr>
              <w:t>兴业银行</w:t>
            </w:r>
          </w:p>
        </w:tc>
        <w:tc>
          <w:tcPr>
            <w:tcW w:w="2879" w:type="dxa"/>
            <w:vAlign w:val="center"/>
          </w:tcPr>
          <w:p w:rsidR="00CF392A" w:rsidRDefault="00B14636">
            <w:pPr>
              <w:jc w:val="right"/>
            </w:pPr>
            <w:r>
              <w:rPr>
                <w:color w:val="000000"/>
                <w:sz w:val="24"/>
              </w:rPr>
              <w:t>51,684,701.83</w:t>
            </w:r>
          </w:p>
        </w:tc>
        <w:tc>
          <w:tcPr>
            <w:tcW w:w="1620" w:type="dxa"/>
            <w:vAlign w:val="center"/>
          </w:tcPr>
          <w:p w:rsidR="00CF392A" w:rsidRDefault="00B14636">
            <w:pPr>
              <w:jc w:val="right"/>
            </w:pPr>
            <w:r>
              <w:rPr>
                <w:color w:val="000000"/>
                <w:sz w:val="24"/>
              </w:rPr>
              <w:t>2.54</w:t>
            </w:r>
          </w:p>
        </w:tc>
      </w:tr>
      <w:tr w:rsidR="00CF392A">
        <w:tc>
          <w:tcPr>
            <w:tcW w:w="869" w:type="dxa"/>
            <w:vAlign w:val="center"/>
          </w:tcPr>
          <w:p w:rsidR="00CF392A" w:rsidRDefault="00B14636">
            <w:pPr>
              <w:jc w:val="center"/>
            </w:pPr>
            <w:r>
              <w:rPr>
                <w:color w:val="000000"/>
                <w:sz w:val="24"/>
              </w:rPr>
              <w:t>7</w:t>
            </w:r>
          </w:p>
        </w:tc>
        <w:tc>
          <w:tcPr>
            <w:tcW w:w="1650" w:type="dxa"/>
            <w:vAlign w:val="center"/>
          </w:tcPr>
          <w:p w:rsidR="00CF392A" w:rsidRDefault="00B14636">
            <w:pPr>
              <w:jc w:val="center"/>
            </w:pPr>
            <w:r>
              <w:rPr>
                <w:color w:val="000000"/>
                <w:sz w:val="24"/>
              </w:rPr>
              <w:t>600000</w:t>
            </w:r>
          </w:p>
        </w:tc>
        <w:tc>
          <w:tcPr>
            <w:tcW w:w="1980" w:type="dxa"/>
            <w:vAlign w:val="center"/>
          </w:tcPr>
          <w:p w:rsidR="00CF392A" w:rsidRDefault="00B14636">
            <w:pPr>
              <w:jc w:val="center"/>
            </w:pPr>
            <w:r>
              <w:rPr>
                <w:color w:val="000000"/>
                <w:sz w:val="24"/>
              </w:rPr>
              <w:t>浦发银行</w:t>
            </w:r>
          </w:p>
        </w:tc>
        <w:tc>
          <w:tcPr>
            <w:tcW w:w="2879" w:type="dxa"/>
            <w:vAlign w:val="center"/>
          </w:tcPr>
          <w:p w:rsidR="00CF392A" w:rsidRDefault="00B14636">
            <w:pPr>
              <w:jc w:val="right"/>
            </w:pPr>
            <w:r>
              <w:rPr>
                <w:color w:val="000000"/>
                <w:sz w:val="24"/>
              </w:rPr>
              <w:t>45,413,367.93</w:t>
            </w:r>
          </w:p>
        </w:tc>
        <w:tc>
          <w:tcPr>
            <w:tcW w:w="1620" w:type="dxa"/>
            <w:vAlign w:val="center"/>
          </w:tcPr>
          <w:p w:rsidR="00CF392A" w:rsidRDefault="00B14636">
            <w:pPr>
              <w:jc w:val="right"/>
            </w:pPr>
            <w:r>
              <w:rPr>
                <w:color w:val="000000"/>
                <w:sz w:val="24"/>
              </w:rPr>
              <w:t>2.23</w:t>
            </w:r>
          </w:p>
        </w:tc>
      </w:tr>
      <w:tr w:rsidR="00CF392A">
        <w:tc>
          <w:tcPr>
            <w:tcW w:w="869" w:type="dxa"/>
            <w:vAlign w:val="center"/>
          </w:tcPr>
          <w:p w:rsidR="00CF392A" w:rsidRDefault="00B14636">
            <w:pPr>
              <w:jc w:val="center"/>
            </w:pPr>
            <w:r>
              <w:rPr>
                <w:color w:val="000000"/>
                <w:sz w:val="24"/>
              </w:rPr>
              <w:t>8</w:t>
            </w:r>
          </w:p>
        </w:tc>
        <w:tc>
          <w:tcPr>
            <w:tcW w:w="1650" w:type="dxa"/>
            <w:vAlign w:val="center"/>
          </w:tcPr>
          <w:p w:rsidR="00CF392A" w:rsidRDefault="00B14636">
            <w:pPr>
              <w:jc w:val="center"/>
            </w:pPr>
            <w:r>
              <w:rPr>
                <w:color w:val="000000"/>
                <w:sz w:val="24"/>
              </w:rPr>
              <w:t>601668</w:t>
            </w:r>
          </w:p>
        </w:tc>
        <w:tc>
          <w:tcPr>
            <w:tcW w:w="1980" w:type="dxa"/>
            <w:vAlign w:val="center"/>
          </w:tcPr>
          <w:p w:rsidR="00CF392A" w:rsidRDefault="00B14636">
            <w:pPr>
              <w:jc w:val="center"/>
            </w:pPr>
            <w:r>
              <w:rPr>
                <w:color w:val="000000"/>
                <w:sz w:val="24"/>
              </w:rPr>
              <w:t>中国建筑</w:t>
            </w:r>
          </w:p>
        </w:tc>
        <w:tc>
          <w:tcPr>
            <w:tcW w:w="2879" w:type="dxa"/>
            <w:vAlign w:val="center"/>
          </w:tcPr>
          <w:p w:rsidR="00CF392A" w:rsidRDefault="00B14636">
            <w:pPr>
              <w:jc w:val="right"/>
            </w:pPr>
            <w:r>
              <w:rPr>
                <w:color w:val="000000"/>
                <w:sz w:val="24"/>
              </w:rPr>
              <w:t>31,283,001.58</w:t>
            </w:r>
          </w:p>
        </w:tc>
        <w:tc>
          <w:tcPr>
            <w:tcW w:w="1620" w:type="dxa"/>
            <w:vAlign w:val="center"/>
          </w:tcPr>
          <w:p w:rsidR="00CF392A" w:rsidRDefault="00B14636">
            <w:pPr>
              <w:jc w:val="right"/>
            </w:pPr>
            <w:r>
              <w:rPr>
                <w:color w:val="000000"/>
                <w:sz w:val="24"/>
              </w:rPr>
              <w:t>1.54</w:t>
            </w:r>
          </w:p>
        </w:tc>
      </w:tr>
      <w:tr w:rsidR="00CF392A">
        <w:tc>
          <w:tcPr>
            <w:tcW w:w="869" w:type="dxa"/>
            <w:vAlign w:val="center"/>
          </w:tcPr>
          <w:p w:rsidR="00CF392A" w:rsidRDefault="00B14636">
            <w:pPr>
              <w:jc w:val="center"/>
            </w:pPr>
            <w:r>
              <w:rPr>
                <w:color w:val="000000"/>
                <w:sz w:val="24"/>
              </w:rPr>
              <w:t>9</w:t>
            </w:r>
          </w:p>
        </w:tc>
        <w:tc>
          <w:tcPr>
            <w:tcW w:w="1650" w:type="dxa"/>
            <w:vAlign w:val="center"/>
          </w:tcPr>
          <w:p w:rsidR="00CF392A" w:rsidRDefault="00B14636">
            <w:pPr>
              <w:jc w:val="center"/>
            </w:pPr>
            <w:r>
              <w:rPr>
                <w:color w:val="000000"/>
                <w:sz w:val="24"/>
              </w:rPr>
              <w:t>601601</w:t>
            </w:r>
          </w:p>
        </w:tc>
        <w:tc>
          <w:tcPr>
            <w:tcW w:w="1980" w:type="dxa"/>
            <w:vAlign w:val="center"/>
          </w:tcPr>
          <w:p w:rsidR="00CF392A" w:rsidRDefault="00B14636">
            <w:pPr>
              <w:jc w:val="center"/>
            </w:pPr>
            <w:r>
              <w:rPr>
                <w:color w:val="000000"/>
                <w:sz w:val="24"/>
              </w:rPr>
              <w:t>中国太保</w:t>
            </w:r>
          </w:p>
        </w:tc>
        <w:tc>
          <w:tcPr>
            <w:tcW w:w="2879" w:type="dxa"/>
            <w:vAlign w:val="center"/>
          </w:tcPr>
          <w:p w:rsidR="00CF392A" w:rsidRDefault="00B14636">
            <w:pPr>
              <w:jc w:val="right"/>
            </w:pPr>
            <w:r>
              <w:rPr>
                <w:color w:val="000000"/>
                <w:sz w:val="24"/>
              </w:rPr>
              <w:t>26,848,464.39</w:t>
            </w:r>
          </w:p>
        </w:tc>
        <w:tc>
          <w:tcPr>
            <w:tcW w:w="1620" w:type="dxa"/>
            <w:vAlign w:val="center"/>
          </w:tcPr>
          <w:p w:rsidR="00CF392A" w:rsidRDefault="00B14636">
            <w:pPr>
              <w:jc w:val="right"/>
            </w:pPr>
            <w:r>
              <w:rPr>
                <w:color w:val="000000"/>
                <w:sz w:val="24"/>
              </w:rPr>
              <w:t>1.32</w:t>
            </w:r>
          </w:p>
        </w:tc>
      </w:tr>
      <w:tr w:rsidR="00CF392A">
        <w:tc>
          <w:tcPr>
            <w:tcW w:w="869" w:type="dxa"/>
            <w:vAlign w:val="center"/>
          </w:tcPr>
          <w:p w:rsidR="00CF392A" w:rsidRDefault="00B14636">
            <w:pPr>
              <w:jc w:val="center"/>
            </w:pPr>
            <w:r>
              <w:rPr>
                <w:color w:val="000000"/>
                <w:sz w:val="24"/>
              </w:rPr>
              <w:t>10</w:t>
            </w:r>
          </w:p>
        </w:tc>
        <w:tc>
          <w:tcPr>
            <w:tcW w:w="1650" w:type="dxa"/>
            <w:vAlign w:val="center"/>
          </w:tcPr>
          <w:p w:rsidR="00CF392A" w:rsidRDefault="00B14636">
            <w:pPr>
              <w:jc w:val="center"/>
            </w:pPr>
            <w:r>
              <w:rPr>
                <w:color w:val="000000"/>
                <w:sz w:val="24"/>
              </w:rPr>
              <w:t>601818</w:t>
            </w:r>
          </w:p>
        </w:tc>
        <w:tc>
          <w:tcPr>
            <w:tcW w:w="1980" w:type="dxa"/>
            <w:vAlign w:val="center"/>
          </w:tcPr>
          <w:p w:rsidR="00CF392A" w:rsidRDefault="00B14636">
            <w:pPr>
              <w:jc w:val="center"/>
            </w:pPr>
            <w:r>
              <w:rPr>
                <w:color w:val="000000"/>
                <w:sz w:val="24"/>
              </w:rPr>
              <w:t>光大银行</w:t>
            </w:r>
          </w:p>
        </w:tc>
        <w:tc>
          <w:tcPr>
            <w:tcW w:w="2879" w:type="dxa"/>
            <w:vAlign w:val="center"/>
          </w:tcPr>
          <w:p w:rsidR="00CF392A" w:rsidRDefault="00B14636">
            <w:pPr>
              <w:jc w:val="right"/>
            </w:pPr>
            <w:r>
              <w:rPr>
                <w:color w:val="000000"/>
                <w:sz w:val="24"/>
              </w:rPr>
              <w:t>25,477,934.11</w:t>
            </w:r>
          </w:p>
        </w:tc>
        <w:tc>
          <w:tcPr>
            <w:tcW w:w="1620" w:type="dxa"/>
            <w:vAlign w:val="center"/>
          </w:tcPr>
          <w:p w:rsidR="00CF392A" w:rsidRDefault="00B14636">
            <w:pPr>
              <w:jc w:val="right"/>
            </w:pPr>
            <w:r>
              <w:rPr>
                <w:color w:val="000000"/>
                <w:sz w:val="24"/>
              </w:rPr>
              <w:t>1.25</w:t>
            </w:r>
          </w:p>
        </w:tc>
      </w:tr>
      <w:tr w:rsidR="00CF392A">
        <w:tc>
          <w:tcPr>
            <w:tcW w:w="869" w:type="dxa"/>
            <w:vAlign w:val="center"/>
          </w:tcPr>
          <w:p w:rsidR="00CF392A" w:rsidRDefault="00B14636">
            <w:pPr>
              <w:jc w:val="center"/>
            </w:pPr>
            <w:r>
              <w:rPr>
                <w:color w:val="000000"/>
                <w:sz w:val="24"/>
              </w:rPr>
              <w:t>11</w:t>
            </w:r>
          </w:p>
        </w:tc>
        <w:tc>
          <w:tcPr>
            <w:tcW w:w="1650" w:type="dxa"/>
            <w:vAlign w:val="center"/>
          </w:tcPr>
          <w:p w:rsidR="00CF392A" w:rsidRDefault="00B14636">
            <w:pPr>
              <w:jc w:val="center"/>
            </w:pPr>
            <w:r>
              <w:rPr>
                <w:color w:val="000000"/>
                <w:sz w:val="24"/>
              </w:rPr>
              <w:t>601390</w:t>
            </w:r>
          </w:p>
        </w:tc>
        <w:tc>
          <w:tcPr>
            <w:tcW w:w="1980" w:type="dxa"/>
            <w:vAlign w:val="center"/>
          </w:tcPr>
          <w:p w:rsidR="00CF392A" w:rsidRDefault="00B14636">
            <w:pPr>
              <w:jc w:val="center"/>
            </w:pPr>
            <w:r>
              <w:rPr>
                <w:color w:val="000000"/>
                <w:sz w:val="24"/>
              </w:rPr>
              <w:t>中国中铁</w:t>
            </w:r>
          </w:p>
        </w:tc>
        <w:tc>
          <w:tcPr>
            <w:tcW w:w="2879" w:type="dxa"/>
            <w:vAlign w:val="center"/>
          </w:tcPr>
          <w:p w:rsidR="00CF392A" w:rsidRDefault="00B14636">
            <w:pPr>
              <w:jc w:val="right"/>
            </w:pPr>
            <w:r>
              <w:rPr>
                <w:color w:val="000000"/>
                <w:sz w:val="24"/>
              </w:rPr>
              <w:t>24,189,952.52</w:t>
            </w:r>
          </w:p>
        </w:tc>
        <w:tc>
          <w:tcPr>
            <w:tcW w:w="1620" w:type="dxa"/>
            <w:vAlign w:val="center"/>
          </w:tcPr>
          <w:p w:rsidR="00CF392A" w:rsidRDefault="00B14636">
            <w:pPr>
              <w:jc w:val="right"/>
            </w:pPr>
            <w:r>
              <w:rPr>
                <w:color w:val="000000"/>
                <w:sz w:val="24"/>
              </w:rPr>
              <w:t>1.19</w:t>
            </w:r>
          </w:p>
        </w:tc>
      </w:tr>
      <w:tr w:rsidR="00CF392A">
        <w:tc>
          <w:tcPr>
            <w:tcW w:w="869" w:type="dxa"/>
            <w:vAlign w:val="center"/>
          </w:tcPr>
          <w:p w:rsidR="00CF392A" w:rsidRDefault="00B14636">
            <w:pPr>
              <w:jc w:val="center"/>
            </w:pPr>
            <w:r>
              <w:rPr>
                <w:color w:val="000000"/>
                <w:sz w:val="24"/>
              </w:rPr>
              <w:t>12</w:t>
            </w:r>
          </w:p>
        </w:tc>
        <w:tc>
          <w:tcPr>
            <w:tcW w:w="1650" w:type="dxa"/>
            <w:vAlign w:val="center"/>
          </w:tcPr>
          <w:p w:rsidR="00CF392A" w:rsidRDefault="00B14636">
            <w:pPr>
              <w:jc w:val="center"/>
            </w:pPr>
            <w:r>
              <w:rPr>
                <w:color w:val="000000"/>
                <w:sz w:val="24"/>
              </w:rPr>
              <w:t>601398</w:t>
            </w:r>
          </w:p>
        </w:tc>
        <w:tc>
          <w:tcPr>
            <w:tcW w:w="1980" w:type="dxa"/>
            <w:vAlign w:val="center"/>
          </w:tcPr>
          <w:p w:rsidR="00CF392A" w:rsidRDefault="00B14636">
            <w:pPr>
              <w:jc w:val="center"/>
            </w:pPr>
            <w:r>
              <w:rPr>
                <w:color w:val="000000"/>
                <w:sz w:val="24"/>
              </w:rPr>
              <w:t>工商银行</w:t>
            </w:r>
          </w:p>
        </w:tc>
        <w:tc>
          <w:tcPr>
            <w:tcW w:w="2879" w:type="dxa"/>
            <w:vAlign w:val="center"/>
          </w:tcPr>
          <w:p w:rsidR="00CF392A" w:rsidRDefault="00B14636">
            <w:pPr>
              <w:jc w:val="right"/>
            </w:pPr>
            <w:r>
              <w:rPr>
                <w:color w:val="000000"/>
                <w:sz w:val="24"/>
              </w:rPr>
              <w:t>23,736,303.11</w:t>
            </w:r>
          </w:p>
        </w:tc>
        <w:tc>
          <w:tcPr>
            <w:tcW w:w="1620" w:type="dxa"/>
            <w:vAlign w:val="center"/>
          </w:tcPr>
          <w:p w:rsidR="00CF392A" w:rsidRDefault="00B14636">
            <w:pPr>
              <w:jc w:val="right"/>
            </w:pPr>
            <w:r>
              <w:rPr>
                <w:color w:val="000000"/>
                <w:sz w:val="24"/>
              </w:rPr>
              <w:t>1.17</w:t>
            </w:r>
          </w:p>
        </w:tc>
      </w:tr>
      <w:tr w:rsidR="00CF392A">
        <w:tc>
          <w:tcPr>
            <w:tcW w:w="869" w:type="dxa"/>
            <w:vAlign w:val="center"/>
          </w:tcPr>
          <w:p w:rsidR="00CF392A" w:rsidRDefault="00B14636">
            <w:pPr>
              <w:jc w:val="center"/>
            </w:pPr>
            <w:r>
              <w:rPr>
                <w:color w:val="000000"/>
                <w:sz w:val="24"/>
              </w:rPr>
              <w:t>13</w:t>
            </w:r>
          </w:p>
        </w:tc>
        <w:tc>
          <w:tcPr>
            <w:tcW w:w="1650" w:type="dxa"/>
            <w:vAlign w:val="center"/>
          </w:tcPr>
          <w:p w:rsidR="00CF392A" w:rsidRDefault="00B14636">
            <w:pPr>
              <w:jc w:val="center"/>
            </w:pPr>
            <w:r>
              <w:rPr>
                <w:color w:val="000000"/>
                <w:sz w:val="24"/>
              </w:rPr>
              <w:t>600104</w:t>
            </w:r>
          </w:p>
        </w:tc>
        <w:tc>
          <w:tcPr>
            <w:tcW w:w="1980" w:type="dxa"/>
            <w:vAlign w:val="center"/>
          </w:tcPr>
          <w:p w:rsidR="00CF392A" w:rsidRDefault="00B14636">
            <w:pPr>
              <w:jc w:val="center"/>
            </w:pPr>
            <w:r>
              <w:rPr>
                <w:color w:val="000000"/>
                <w:sz w:val="24"/>
              </w:rPr>
              <w:t>上汽集团</w:t>
            </w:r>
          </w:p>
        </w:tc>
        <w:tc>
          <w:tcPr>
            <w:tcW w:w="2879" w:type="dxa"/>
            <w:vAlign w:val="center"/>
          </w:tcPr>
          <w:p w:rsidR="00CF392A" w:rsidRDefault="00B14636">
            <w:pPr>
              <w:jc w:val="right"/>
            </w:pPr>
            <w:r>
              <w:rPr>
                <w:color w:val="000000"/>
                <w:sz w:val="24"/>
              </w:rPr>
              <w:t>22,317,146.37</w:t>
            </w:r>
          </w:p>
        </w:tc>
        <w:tc>
          <w:tcPr>
            <w:tcW w:w="1620" w:type="dxa"/>
            <w:vAlign w:val="center"/>
          </w:tcPr>
          <w:p w:rsidR="00CF392A" w:rsidRDefault="00B14636">
            <w:pPr>
              <w:jc w:val="right"/>
            </w:pPr>
            <w:r>
              <w:rPr>
                <w:color w:val="000000"/>
                <w:sz w:val="24"/>
              </w:rPr>
              <w:t>1.10</w:t>
            </w:r>
          </w:p>
        </w:tc>
      </w:tr>
      <w:tr w:rsidR="00CF392A">
        <w:tc>
          <w:tcPr>
            <w:tcW w:w="869" w:type="dxa"/>
            <w:vAlign w:val="center"/>
          </w:tcPr>
          <w:p w:rsidR="00CF392A" w:rsidRDefault="00B14636">
            <w:pPr>
              <w:jc w:val="center"/>
            </w:pPr>
            <w:r>
              <w:rPr>
                <w:color w:val="000000"/>
                <w:sz w:val="24"/>
              </w:rPr>
              <w:t>14</w:t>
            </w:r>
          </w:p>
        </w:tc>
        <w:tc>
          <w:tcPr>
            <w:tcW w:w="1650" w:type="dxa"/>
            <w:vAlign w:val="center"/>
          </w:tcPr>
          <w:p w:rsidR="00CF392A" w:rsidRDefault="00B14636">
            <w:pPr>
              <w:jc w:val="center"/>
            </w:pPr>
            <w:r>
              <w:rPr>
                <w:color w:val="000000"/>
                <w:sz w:val="24"/>
              </w:rPr>
              <w:t>601989</w:t>
            </w:r>
          </w:p>
        </w:tc>
        <w:tc>
          <w:tcPr>
            <w:tcW w:w="1980" w:type="dxa"/>
            <w:vAlign w:val="center"/>
          </w:tcPr>
          <w:p w:rsidR="00CF392A" w:rsidRDefault="00B14636">
            <w:pPr>
              <w:jc w:val="center"/>
            </w:pPr>
            <w:r>
              <w:rPr>
                <w:color w:val="000000"/>
                <w:sz w:val="24"/>
              </w:rPr>
              <w:t>中国重工</w:t>
            </w:r>
          </w:p>
        </w:tc>
        <w:tc>
          <w:tcPr>
            <w:tcW w:w="2879" w:type="dxa"/>
            <w:vAlign w:val="center"/>
          </w:tcPr>
          <w:p w:rsidR="00CF392A" w:rsidRDefault="00B14636">
            <w:pPr>
              <w:jc w:val="right"/>
            </w:pPr>
            <w:r>
              <w:rPr>
                <w:color w:val="000000"/>
                <w:sz w:val="24"/>
              </w:rPr>
              <w:t>21,843,993.56</w:t>
            </w:r>
          </w:p>
        </w:tc>
        <w:tc>
          <w:tcPr>
            <w:tcW w:w="1620" w:type="dxa"/>
            <w:vAlign w:val="center"/>
          </w:tcPr>
          <w:p w:rsidR="00CF392A" w:rsidRDefault="00B14636">
            <w:pPr>
              <w:jc w:val="right"/>
            </w:pPr>
            <w:r>
              <w:rPr>
                <w:color w:val="000000"/>
                <w:sz w:val="24"/>
              </w:rPr>
              <w:t>1.07</w:t>
            </w:r>
          </w:p>
        </w:tc>
      </w:tr>
      <w:tr w:rsidR="00CF392A">
        <w:tc>
          <w:tcPr>
            <w:tcW w:w="869" w:type="dxa"/>
            <w:vAlign w:val="center"/>
          </w:tcPr>
          <w:p w:rsidR="00CF392A" w:rsidRDefault="00B14636">
            <w:pPr>
              <w:jc w:val="center"/>
            </w:pPr>
            <w:r>
              <w:rPr>
                <w:color w:val="000000"/>
                <w:sz w:val="24"/>
              </w:rPr>
              <w:t>15</w:t>
            </w:r>
          </w:p>
        </w:tc>
        <w:tc>
          <w:tcPr>
            <w:tcW w:w="1650" w:type="dxa"/>
            <w:vAlign w:val="center"/>
          </w:tcPr>
          <w:p w:rsidR="00CF392A" w:rsidRDefault="00B14636">
            <w:pPr>
              <w:jc w:val="center"/>
            </w:pPr>
            <w:r>
              <w:rPr>
                <w:color w:val="000000"/>
                <w:sz w:val="24"/>
              </w:rPr>
              <w:t>601988</w:t>
            </w:r>
          </w:p>
        </w:tc>
        <w:tc>
          <w:tcPr>
            <w:tcW w:w="1980" w:type="dxa"/>
            <w:vAlign w:val="center"/>
          </w:tcPr>
          <w:p w:rsidR="00CF392A" w:rsidRDefault="00B14636">
            <w:pPr>
              <w:jc w:val="center"/>
            </w:pPr>
            <w:r>
              <w:rPr>
                <w:color w:val="000000"/>
                <w:sz w:val="24"/>
              </w:rPr>
              <w:t>中国银行</w:t>
            </w:r>
          </w:p>
        </w:tc>
        <w:tc>
          <w:tcPr>
            <w:tcW w:w="2879" w:type="dxa"/>
            <w:vAlign w:val="center"/>
          </w:tcPr>
          <w:p w:rsidR="00CF392A" w:rsidRDefault="00B14636">
            <w:pPr>
              <w:jc w:val="right"/>
            </w:pPr>
            <w:r>
              <w:rPr>
                <w:color w:val="000000"/>
                <w:sz w:val="24"/>
              </w:rPr>
              <w:t>21,234,978.84</w:t>
            </w:r>
          </w:p>
        </w:tc>
        <w:tc>
          <w:tcPr>
            <w:tcW w:w="1620" w:type="dxa"/>
            <w:vAlign w:val="center"/>
          </w:tcPr>
          <w:p w:rsidR="00CF392A" w:rsidRDefault="00B14636">
            <w:pPr>
              <w:jc w:val="right"/>
            </w:pPr>
            <w:r>
              <w:rPr>
                <w:color w:val="000000"/>
                <w:sz w:val="24"/>
              </w:rPr>
              <w:t>1.04</w:t>
            </w:r>
          </w:p>
        </w:tc>
      </w:tr>
      <w:tr w:rsidR="00CF392A">
        <w:tc>
          <w:tcPr>
            <w:tcW w:w="869" w:type="dxa"/>
            <w:vAlign w:val="center"/>
          </w:tcPr>
          <w:p w:rsidR="00CF392A" w:rsidRDefault="00B14636">
            <w:pPr>
              <w:jc w:val="center"/>
            </w:pPr>
            <w:r>
              <w:rPr>
                <w:color w:val="000000"/>
                <w:sz w:val="24"/>
              </w:rPr>
              <w:t>16</w:t>
            </w:r>
          </w:p>
        </w:tc>
        <w:tc>
          <w:tcPr>
            <w:tcW w:w="1650" w:type="dxa"/>
            <w:vAlign w:val="center"/>
          </w:tcPr>
          <w:p w:rsidR="00CF392A" w:rsidRDefault="00B14636">
            <w:pPr>
              <w:jc w:val="center"/>
            </w:pPr>
            <w:r>
              <w:rPr>
                <w:color w:val="000000"/>
                <w:sz w:val="24"/>
              </w:rPr>
              <w:t>600048</w:t>
            </w:r>
          </w:p>
        </w:tc>
        <w:tc>
          <w:tcPr>
            <w:tcW w:w="1980" w:type="dxa"/>
            <w:vAlign w:val="center"/>
          </w:tcPr>
          <w:p w:rsidR="00CF392A" w:rsidRDefault="00B14636">
            <w:pPr>
              <w:jc w:val="center"/>
            </w:pPr>
            <w:r>
              <w:rPr>
                <w:color w:val="000000"/>
                <w:sz w:val="24"/>
              </w:rPr>
              <w:t>保利地产</w:t>
            </w:r>
          </w:p>
        </w:tc>
        <w:tc>
          <w:tcPr>
            <w:tcW w:w="2879" w:type="dxa"/>
            <w:vAlign w:val="center"/>
          </w:tcPr>
          <w:p w:rsidR="00CF392A" w:rsidRDefault="00B14636">
            <w:pPr>
              <w:jc w:val="right"/>
            </w:pPr>
            <w:r>
              <w:rPr>
                <w:color w:val="000000"/>
                <w:sz w:val="24"/>
              </w:rPr>
              <w:t>19,643,663.39</w:t>
            </w:r>
          </w:p>
        </w:tc>
        <w:tc>
          <w:tcPr>
            <w:tcW w:w="1620" w:type="dxa"/>
            <w:vAlign w:val="center"/>
          </w:tcPr>
          <w:p w:rsidR="00CF392A" w:rsidRDefault="00B14636">
            <w:pPr>
              <w:jc w:val="right"/>
            </w:pPr>
            <w:r>
              <w:rPr>
                <w:color w:val="000000"/>
                <w:sz w:val="24"/>
              </w:rPr>
              <w:t>0.97</w:t>
            </w:r>
          </w:p>
        </w:tc>
      </w:tr>
      <w:tr w:rsidR="00CF392A">
        <w:tc>
          <w:tcPr>
            <w:tcW w:w="869" w:type="dxa"/>
            <w:vAlign w:val="center"/>
          </w:tcPr>
          <w:p w:rsidR="00CF392A" w:rsidRDefault="00B14636">
            <w:pPr>
              <w:jc w:val="center"/>
            </w:pPr>
            <w:r>
              <w:rPr>
                <w:color w:val="000000"/>
                <w:sz w:val="24"/>
              </w:rPr>
              <w:t>17</w:t>
            </w:r>
          </w:p>
        </w:tc>
        <w:tc>
          <w:tcPr>
            <w:tcW w:w="1650" w:type="dxa"/>
            <w:vAlign w:val="center"/>
          </w:tcPr>
          <w:p w:rsidR="00CF392A" w:rsidRDefault="00B14636">
            <w:pPr>
              <w:jc w:val="center"/>
            </w:pPr>
            <w:r>
              <w:rPr>
                <w:color w:val="000000"/>
                <w:sz w:val="24"/>
              </w:rPr>
              <w:t>601169</w:t>
            </w:r>
          </w:p>
        </w:tc>
        <w:tc>
          <w:tcPr>
            <w:tcW w:w="1980" w:type="dxa"/>
            <w:vAlign w:val="center"/>
          </w:tcPr>
          <w:p w:rsidR="00CF392A" w:rsidRDefault="00B14636">
            <w:pPr>
              <w:jc w:val="center"/>
            </w:pPr>
            <w:r>
              <w:rPr>
                <w:color w:val="000000"/>
                <w:sz w:val="24"/>
              </w:rPr>
              <w:t>北京银行</w:t>
            </w:r>
          </w:p>
        </w:tc>
        <w:tc>
          <w:tcPr>
            <w:tcW w:w="2879" w:type="dxa"/>
            <w:vAlign w:val="center"/>
          </w:tcPr>
          <w:p w:rsidR="00CF392A" w:rsidRDefault="00B14636">
            <w:pPr>
              <w:jc w:val="right"/>
            </w:pPr>
            <w:r>
              <w:rPr>
                <w:color w:val="000000"/>
                <w:sz w:val="24"/>
              </w:rPr>
              <w:t>19,383,154.86</w:t>
            </w:r>
          </w:p>
        </w:tc>
        <w:tc>
          <w:tcPr>
            <w:tcW w:w="1620" w:type="dxa"/>
            <w:vAlign w:val="center"/>
          </w:tcPr>
          <w:p w:rsidR="00CF392A" w:rsidRDefault="00B14636">
            <w:pPr>
              <w:jc w:val="right"/>
            </w:pPr>
            <w:r>
              <w:rPr>
                <w:color w:val="000000"/>
                <w:sz w:val="24"/>
              </w:rPr>
              <w:t>0.95</w:t>
            </w:r>
          </w:p>
        </w:tc>
      </w:tr>
      <w:tr w:rsidR="00CF392A">
        <w:tc>
          <w:tcPr>
            <w:tcW w:w="869" w:type="dxa"/>
            <w:vAlign w:val="center"/>
          </w:tcPr>
          <w:p w:rsidR="00CF392A" w:rsidRDefault="00B14636">
            <w:pPr>
              <w:jc w:val="center"/>
            </w:pPr>
            <w:r>
              <w:rPr>
                <w:color w:val="000000"/>
                <w:sz w:val="24"/>
              </w:rPr>
              <w:t>18</w:t>
            </w:r>
          </w:p>
        </w:tc>
        <w:tc>
          <w:tcPr>
            <w:tcW w:w="1650" w:type="dxa"/>
            <w:vAlign w:val="center"/>
          </w:tcPr>
          <w:p w:rsidR="00CF392A" w:rsidRDefault="00B14636">
            <w:pPr>
              <w:jc w:val="center"/>
            </w:pPr>
            <w:r>
              <w:rPr>
                <w:color w:val="000000"/>
                <w:sz w:val="24"/>
              </w:rPr>
              <w:t>601006</w:t>
            </w:r>
          </w:p>
        </w:tc>
        <w:tc>
          <w:tcPr>
            <w:tcW w:w="1980" w:type="dxa"/>
            <w:vAlign w:val="center"/>
          </w:tcPr>
          <w:p w:rsidR="00CF392A" w:rsidRDefault="00B14636">
            <w:pPr>
              <w:jc w:val="center"/>
            </w:pPr>
            <w:r>
              <w:rPr>
                <w:color w:val="000000"/>
                <w:sz w:val="24"/>
              </w:rPr>
              <w:t>大秦铁路</w:t>
            </w:r>
          </w:p>
        </w:tc>
        <w:tc>
          <w:tcPr>
            <w:tcW w:w="2879" w:type="dxa"/>
            <w:vAlign w:val="center"/>
          </w:tcPr>
          <w:p w:rsidR="00CF392A" w:rsidRDefault="00B14636">
            <w:pPr>
              <w:jc w:val="right"/>
            </w:pPr>
            <w:r>
              <w:rPr>
                <w:color w:val="000000"/>
                <w:sz w:val="24"/>
              </w:rPr>
              <w:t>18,677,265.87</w:t>
            </w:r>
          </w:p>
        </w:tc>
        <w:tc>
          <w:tcPr>
            <w:tcW w:w="1620" w:type="dxa"/>
            <w:vAlign w:val="center"/>
          </w:tcPr>
          <w:p w:rsidR="00CF392A" w:rsidRDefault="00B14636">
            <w:pPr>
              <w:jc w:val="right"/>
            </w:pPr>
            <w:r>
              <w:rPr>
                <w:color w:val="000000"/>
                <w:sz w:val="24"/>
              </w:rPr>
              <w:t>0.92</w:t>
            </w:r>
          </w:p>
        </w:tc>
      </w:tr>
      <w:tr w:rsidR="00CF392A">
        <w:tc>
          <w:tcPr>
            <w:tcW w:w="869" w:type="dxa"/>
            <w:vAlign w:val="center"/>
          </w:tcPr>
          <w:p w:rsidR="00CF392A" w:rsidRDefault="00B14636">
            <w:pPr>
              <w:jc w:val="center"/>
            </w:pPr>
            <w:r>
              <w:rPr>
                <w:color w:val="000000"/>
                <w:sz w:val="24"/>
              </w:rPr>
              <w:t>19</w:t>
            </w:r>
          </w:p>
        </w:tc>
        <w:tc>
          <w:tcPr>
            <w:tcW w:w="1650" w:type="dxa"/>
            <w:vAlign w:val="center"/>
          </w:tcPr>
          <w:p w:rsidR="00CF392A" w:rsidRDefault="00B14636">
            <w:pPr>
              <w:jc w:val="center"/>
            </w:pPr>
            <w:r>
              <w:rPr>
                <w:color w:val="000000"/>
                <w:sz w:val="24"/>
              </w:rPr>
              <w:t>601766</w:t>
            </w:r>
          </w:p>
        </w:tc>
        <w:tc>
          <w:tcPr>
            <w:tcW w:w="1980" w:type="dxa"/>
            <w:vAlign w:val="center"/>
          </w:tcPr>
          <w:p w:rsidR="00CF392A" w:rsidRDefault="00B14636">
            <w:pPr>
              <w:jc w:val="center"/>
            </w:pPr>
            <w:r>
              <w:rPr>
                <w:color w:val="000000"/>
                <w:sz w:val="24"/>
              </w:rPr>
              <w:t>中国中车</w:t>
            </w:r>
          </w:p>
        </w:tc>
        <w:tc>
          <w:tcPr>
            <w:tcW w:w="2879" w:type="dxa"/>
            <w:vAlign w:val="center"/>
          </w:tcPr>
          <w:p w:rsidR="00CF392A" w:rsidRDefault="00B14636">
            <w:pPr>
              <w:jc w:val="right"/>
            </w:pPr>
            <w:r>
              <w:rPr>
                <w:color w:val="000000"/>
                <w:sz w:val="24"/>
              </w:rPr>
              <w:t>18,384,764.28</w:t>
            </w:r>
          </w:p>
        </w:tc>
        <w:tc>
          <w:tcPr>
            <w:tcW w:w="1620" w:type="dxa"/>
            <w:vAlign w:val="center"/>
          </w:tcPr>
          <w:p w:rsidR="00CF392A" w:rsidRDefault="00B14636">
            <w:pPr>
              <w:jc w:val="right"/>
            </w:pPr>
            <w:r>
              <w:rPr>
                <w:color w:val="000000"/>
                <w:sz w:val="24"/>
              </w:rPr>
              <w:t>0.90</w:t>
            </w:r>
          </w:p>
        </w:tc>
      </w:tr>
      <w:tr w:rsidR="00CF392A">
        <w:tc>
          <w:tcPr>
            <w:tcW w:w="869" w:type="dxa"/>
            <w:vAlign w:val="center"/>
          </w:tcPr>
          <w:p w:rsidR="00CF392A" w:rsidRDefault="00B14636">
            <w:pPr>
              <w:jc w:val="center"/>
            </w:pPr>
            <w:r>
              <w:rPr>
                <w:color w:val="000000"/>
                <w:sz w:val="24"/>
              </w:rPr>
              <w:t>20</w:t>
            </w:r>
          </w:p>
        </w:tc>
        <w:tc>
          <w:tcPr>
            <w:tcW w:w="1650" w:type="dxa"/>
            <w:vAlign w:val="center"/>
          </w:tcPr>
          <w:p w:rsidR="00CF392A" w:rsidRDefault="00B14636">
            <w:pPr>
              <w:jc w:val="center"/>
            </w:pPr>
            <w:r>
              <w:rPr>
                <w:color w:val="000000"/>
                <w:sz w:val="24"/>
              </w:rPr>
              <w:t>601688</w:t>
            </w:r>
          </w:p>
        </w:tc>
        <w:tc>
          <w:tcPr>
            <w:tcW w:w="1980" w:type="dxa"/>
            <w:vAlign w:val="center"/>
          </w:tcPr>
          <w:p w:rsidR="00CF392A" w:rsidRDefault="00B14636">
            <w:pPr>
              <w:jc w:val="center"/>
            </w:pPr>
            <w:r>
              <w:rPr>
                <w:color w:val="000000"/>
                <w:sz w:val="24"/>
              </w:rPr>
              <w:t>华泰证券</w:t>
            </w:r>
          </w:p>
        </w:tc>
        <w:tc>
          <w:tcPr>
            <w:tcW w:w="2879" w:type="dxa"/>
            <w:vAlign w:val="center"/>
          </w:tcPr>
          <w:p w:rsidR="00CF392A" w:rsidRDefault="00B14636">
            <w:pPr>
              <w:jc w:val="right"/>
            </w:pPr>
            <w:r>
              <w:rPr>
                <w:color w:val="000000"/>
                <w:sz w:val="24"/>
              </w:rPr>
              <w:t>18,142,115.30</w:t>
            </w:r>
          </w:p>
        </w:tc>
        <w:tc>
          <w:tcPr>
            <w:tcW w:w="1620" w:type="dxa"/>
            <w:vAlign w:val="center"/>
          </w:tcPr>
          <w:p w:rsidR="00CF392A" w:rsidRDefault="00B14636">
            <w:pPr>
              <w:jc w:val="right"/>
            </w:pPr>
            <w:r>
              <w:rPr>
                <w:color w:val="000000"/>
                <w:sz w:val="24"/>
              </w:rPr>
              <w:t>0.89</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7.5.3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lastRenderedPageBreak/>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214,176,607.64</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1,334,120,088.78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28216311"/>
      <w:r w:rsidRPr="00035D71">
        <w:rPr>
          <w:rFonts w:ascii="Times New Roman" w:hAnsi="Times New Roman"/>
          <w:kern w:val="0"/>
          <w:szCs w:val="24"/>
        </w:rPr>
        <w:t xml:space="preserve">7.6 </w:t>
      </w:r>
      <w:r w:rsidRPr="00035D71">
        <w:rPr>
          <w:rFonts w:ascii="Times New Roman" w:hAnsi="Times New Roman"/>
          <w:kern w:val="0"/>
          <w:szCs w:val="24"/>
        </w:rPr>
        <w:t>期末按债券品种分类的债券投资组合</w:t>
      </w:r>
      <w:bookmarkEnd w:id="67"/>
      <w:bookmarkEnd w:id="6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20,054,000.00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20,054,000.00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13,077.90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0.00</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8</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20,067,077.90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1.73</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9" w:name="_Toc428216312"/>
      <w:r w:rsidRPr="00035D71">
        <w:rPr>
          <w:rFonts w:ascii="Times New Roman" w:hAnsi="Times New Roman"/>
          <w:kern w:val="0"/>
          <w:szCs w:val="24"/>
        </w:rPr>
        <w:t>7.7</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69"/>
      <w:bookmarkEnd w:id="7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CF392A">
        <w:tc>
          <w:tcPr>
            <w:tcW w:w="1320" w:type="dxa"/>
            <w:vAlign w:val="center"/>
          </w:tcPr>
          <w:p w:rsidR="00CF392A" w:rsidRDefault="00B14636">
            <w:pPr>
              <w:jc w:val="center"/>
            </w:pPr>
            <w:r>
              <w:rPr>
                <w:color w:val="000000"/>
                <w:sz w:val="24"/>
              </w:rPr>
              <w:t>1</w:t>
            </w:r>
          </w:p>
        </w:tc>
        <w:tc>
          <w:tcPr>
            <w:tcW w:w="1382" w:type="dxa"/>
            <w:vAlign w:val="center"/>
          </w:tcPr>
          <w:p w:rsidR="00CF392A" w:rsidRDefault="00B14636">
            <w:pPr>
              <w:jc w:val="center"/>
            </w:pPr>
            <w:r>
              <w:rPr>
                <w:color w:val="000000"/>
                <w:sz w:val="24"/>
              </w:rPr>
              <w:t>140443</w:t>
            </w:r>
          </w:p>
        </w:tc>
        <w:tc>
          <w:tcPr>
            <w:tcW w:w="1551" w:type="dxa"/>
            <w:vAlign w:val="center"/>
          </w:tcPr>
          <w:p w:rsidR="00CF392A" w:rsidRDefault="00B14636">
            <w:pPr>
              <w:jc w:val="center"/>
            </w:pPr>
            <w:r>
              <w:rPr>
                <w:color w:val="000000"/>
                <w:sz w:val="24"/>
              </w:rPr>
              <w:t>14</w:t>
            </w:r>
            <w:r>
              <w:rPr>
                <w:color w:val="000000"/>
                <w:sz w:val="24"/>
              </w:rPr>
              <w:t>农发</w:t>
            </w:r>
            <w:r>
              <w:rPr>
                <w:color w:val="000000"/>
                <w:sz w:val="24"/>
              </w:rPr>
              <w:t>43</w:t>
            </w:r>
          </w:p>
        </w:tc>
        <w:tc>
          <w:tcPr>
            <w:tcW w:w="1307" w:type="dxa"/>
            <w:vAlign w:val="center"/>
          </w:tcPr>
          <w:p w:rsidR="00CF392A" w:rsidRDefault="00B14636">
            <w:pPr>
              <w:jc w:val="right"/>
            </w:pPr>
            <w:r>
              <w:rPr>
                <w:color w:val="000000"/>
                <w:sz w:val="24"/>
              </w:rPr>
              <w:t>200,000</w:t>
            </w:r>
          </w:p>
        </w:tc>
        <w:tc>
          <w:tcPr>
            <w:tcW w:w="1737" w:type="dxa"/>
            <w:vAlign w:val="center"/>
          </w:tcPr>
          <w:p w:rsidR="00CF392A" w:rsidRDefault="00B14636">
            <w:pPr>
              <w:jc w:val="right"/>
            </w:pPr>
            <w:r>
              <w:rPr>
                <w:color w:val="000000"/>
                <w:sz w:val="24"/>
              </w:rPr>
              <w:t>20,054,000.00</w:t>
            </w:r>
          </w:p>
        </w:tc>
        <w:tc>
          <w:tcPr>
            <w:tcW w:w="1701" w:type="dxa"/>
            <w:vAlign w:val="center"/>
          </w:tcPr>
          <w:p w:rsidR="00CF392A" w:rsidRDefault="00B14636">
            <w:pPr>
              <w:jc w:val="right"/>
            </w:pPr>
            <w:r>
              <w:rPr>
                <w:color w:val="000000"/>
                <w:sz w:val="24"/>
              </w:rPr>
              <w:t>1.73</w:t>
            </w:r>
          </w:p>
        </w:tc>
      </w:tr>
      <w:tr w:rsidR="00CF392A">
        <w:tc>
          <w:tcPr>
            <w:tcW w:w="1320" w:type="dxa"/>
            <w:vAlign w:val="center"/>
          </w:tcPr>
          <w:p w:rsidR="00CF392A" w:rsidRDefault="00B14636">
            <w:pPr>
              <w:jc w:val="center"/>
            </w:pPr>
            <w:r>
              <w:rPr>
                <w:color w:val="000000"/>
                <w:sz w:val="24"/>
              </w:rPr>
              <w:t>2</w:t>
            </w:r>
          </w:p>
        </w:tc>
        <w:tc>
          <w:tcPr>
            <w:tcW w:w="1382" w:type="dxa"/>
            <w:vAlign w:val="center"/>
          </w:tcPr>
          <w:p w:rsidR="00CF392A" w:rsidRDefault="00B14636">
            <w:pPr>
              <w:jc w:val="center"/>
            </w:pPr>
            <w:r>
              <w:rPr>
                <w:color w:val="000000"/>
                <w:sz w:val="24"/>
              </w:rPr>
              <w:t>110031</w:t>
            </w:r>
          </w:p>
        </w:tc>
        <w:tc>
          <w:tcPr>
            <w:tcW w:w="1551" w:type="dxa"/>
            <w:vAlign w:val="center"/>
          </w:tcPr>
          <w:p w:rsidR="00CF392A" w:rsidRDefault="00B14636">
            <w:pPr>
              <w:jc w:val="center"/>
            </w:pPr>
            <w:r>
              <w:rPr>
                <w:color w:val="000000"/>
                <w:sz w:val="24"/>
              </w:rPr>
              <w:t>航信转债</w:t>
            </w:r>
          </w:p>
        </w:tc>
        <w:tc>
          <w:tcPr>
            <w:tcW w:w="1307" w:type="dxa"/>
            <w:vAlign w:val="center"/>
          </w:tcPr>
          <w:p w:rsidR="00CF392A" w:rsidRDefault="00B14636">
            <w:pPr>
              <w:jc w:val="right"/>
            </w:pPr>
            <w:r>
              <w:rPr>
                <w:color w:val="000000"/>
                <w:sz w:val="24"/>
              </w:rPr>
              <w:t>90</w:t>
            </w:r>
          </w:p>
        </w:tc>
        <w:tc>
          <w:tcPr>
            <w:tcW w:w="1737" w:type="dxa"/>
            <w:vAlign w:val="center"/>
          </w:tcPr>
          <w:p w:rsidR="00CF392A" w:rsidRDefault="00B14636">
            <w:pPr>
              <w:jc w:val="right"/>
            </w:pPr>
            <w:r>
              <w:rPr>
                <w:color w:val="000000"/>
                <w:sz w:val="24"/>
              </w:rPr>
              <w:t>13,077.90</w:t>
            </w:r>
          </w:p>
        </w:tc>
        <w:tc>
          <w:tcPr>
            <w:tcW w:w="1701" w:type="dxa"/>
            <w:vAlign w:val="center"/>
          </w:tcPr>
          <w:p w:rsidR="00CF392A" w:rsidRDefault="00B14636">
            <w:pPr>
              <w:jc w:val="right"/>
            </w:pPr>
            <w:r>
              <w:rPr>
                <w:color w:val="000000"/>
                <w:sz w:val="24"/>
              </w:rPr>
              <w:t>0.00</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1" w:name="_Toc428216313"/>
      <w:r w:rsidRPr="00035D71">
        <w:rPr>
          <w:rFonts w:ascii="Times New Roman" w:hAnsi="Times New Roman"/>
          <w:kern w:val="0"/>
          <w:szCs w:val="24"/>
        </w:rPr>
        <w:t xml:space="preserve">7.8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2" w:name="_Toc428216314"/>
      <w:r w:rsidRPr="00035D71">
        <w:rPr>
          <w:rFonts w:ascii="Times New Roman" w:hAnsi="Times New Roman"/>
          <w:kern w:val="0"/>
          <w:szCs w:val="24"/>
        </w:rPr>
        <w:t xml:space="preserve">7.9 </w:t>
      </w:r>
      <w:r w:rsidRPr="00035D71">
        <w:rPr>
          <w:rFonts w:ascii="Times New Roman" w:hAnsi="Times New Roman"/>
          <w:kern w:val="0"/>
          <w:szCs w:val="24"/>
        </w:rPr>
        <w:t>报告期末按公允价值占基金资产净值比例大小排序的前五名贵金属投资明细</w:t>
      </w:r>
      <w:bookmarkEnd w:id="72"/>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28216315"/>
      <w:r w:rsidRPr="00035D71">
        <w:rPr>
          <w:rFonts w:ascii="Times New Roman" w:hAnsi="Times New Roman"/>
          <w:kern w:val="0"/>
          <w:szCs w:val="24"/>
        </w:rPr>
        <w:t xml:space="preserve">7.10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28216316"/>
      <w:r w:rsidRPr="00035D71">
        <w:rPr>
          <w:rFonts w:ascii="Times New Roman" w:hAnsi="Times New Roman"/>
          <w:kern w:val="0"/>
          <w:szCs w:val="24"/>
        </w:rPr>
        <w:t xml:space="preserve">7.11 </w:t>
      </w:r>
      <w:r w:rsidRPr="00035D71">
        <w:rPr>
          <w:rFonts w:ascii="Times New Roman" w:hAnsi="Times New Roman"/>
          <w:kern w:val="0"/>
          <w:szCs w:val="24"/>
        </w:rPr>
        <w:t>报告期末本基金投资的股指期货交易情况说明</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5" w:name="_Toc428216317"/>
      <w:r w:rsidRPr="00035D71">
        <w:rPr>
          <w:rFonts w:ascii="Times New Roman" w:hAnsi="Times New Roman"/>
          <w:kern w:val="0"/>
          <w:szCs w:val="24"/>
        </w:rPr>
        <w:t>7.12</w:t>
      </w:r>
      <w:r w:rsidRPr="00035D71">
        <w:rPr>
          <w:rFonts w:ascii="Times New Roman" w:hAnsi="Times New Roman"/>
          <w:kern w:val="0"/>
          <w:szCs w:val="24"/>
        </w:rPr>
        <w:t>报告期末本基金投资的国债期货交易情况说明</w:t>
      </w:r>
      <w:bookmarkEnd w:id="75"/>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6" w:name="_Toc428216318"/>
      <w:r w:rsidRPr="00035D71">
        <w:rPr>
          <w:rFonts w:ascii="Times New Roman" w:hAnsi="Times New Roman"/>
          <w:kern w:val="0"/>
          <w:szCs w:val="24"/>
        </w:rPr>
        <w:t xml:space="preserve">7.13 </w:t>
      </w:r>
      <w:r w:rsidRPr="00035D71">
        <w:rPr>
          <w:rFonts w:ascii="Times New Roman" w:hAnsi="Times New Roman"/>
          <w:kern w:val="0"/>
          <w:szCs w:val="24"/>
        </w:rPr>
        <w:t>投资组合报告附注</w:t>
      </w:r>
      <w:bookmarkEnd w:id="76"/>
    </w:p>
    <w:p w:rsidR="001548F9" w:rsidRPr="00035D71" w:rsidRDefault="001548F9" w:rsidP="00AA70DB">
      <w:pPr>
        <w:spacing w:before="29" w:line="288" w:lineRule="auto"/>
        <w:rPr>
          <w:color w:val="000000"/>
          <w:sz w:val="24"/>
        </w:rPr>
      </w:pPr>
      <w:r w:rsidRPr="00035D71">
        <w:rPr>
          <w:color w:val="000000"/>
          <w:sz w:val="24"/>
        </w:rPr>
        <w:t>7.13.1</w:t>
      </w:r>
      <w:r w:rsidRPr="00035D71">
        <w:rPr>
          <w:color w:val="000000"/>
          <w:sz w:val="24"/>
        </w:rPr>
        <w:t>报告期内本基金投资的前十名证券的发行主体除海通证券（证券代码：</w:t>
      </w:r>
      <w:r w:rsidRPr="00035D71">
        <w:rPr>
          <w:color w:val="000000"/>
          <w:sz w:val="24"/>
        </w:rPr>
        <w:t>600837</w:t>
      </w:r>
      <w:r w:rsidRPr="00035D71">
        <w:rPr>
          <w:color w:val="000000"/>
          <w:sz w:val="24"/>
        </w:rPr>
        <w:t>）外，未出现被监管部门立案调查，或在报告编制日前一年内受到公开谴责、处罚的情形。</w:t>
      </w:r>
    </w:p>
    <w:p w:rsidR="00CF392A" w:rsidRDefault="00B14636">
      <w:pPr>
        <w:spacing w:before="29" w:line="288" w:lineRule="auto"/>
        <w:rPr>
          <w:color w:val="000000"/>
          <w:sz w:val="24"/>
        </w:rPr>
      </w:pPr>
      <w:r>
        <w:rPr>
          <w:color w:val="000000"/>
          <w:sz w:val="24"/>
        </w:rPr>
        <w:t>报告期内本基金投资的前十名证券之一海通证券（证券代码：</w:t>
      </w:r>
      <w:r>
        <w:rPr>
          <w:color w:val="000000"/>
          <w:sz w:val="24"/>
        </w:rPr>
        <w:t>600837</w:t>
      </w:r>
      <w:r>
        <w:rPr>
          <w:color w:val="000000"/>
          <w:sz w:val="24"/>
        </w:rPr>
        <w:t>）于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日公告，公司因存在违规为到期融资融券合约展期问题，被中国证监会采取暂停新开融资融券客户信用账户</w:t>
      </w:r>
      <w:r>
        <w:rPr>
          <w:color w:val="000000"/>
          <w:sz w:val="24"/>
        </w:rPr>
        <w:t>3</w:t>
      </w:r>
      <w:r>
        <w:rPr>
          <w:color w:val="000000"/>
          <w:sz w:val="24"/>
        </w:rPr>
        <w:t>个月的行政监管措施。</w:t>
      </w:r>
    </w:p>
    <w:p w:rsidR="00CF392A" w:rsidRDefault="00B14636">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1548F9" w:rsidRPr="00035D71" w:rsidRDefault="001548F9" w:rsidP="00AA70DB">
      <w:pPr>
        <w:spacing w:before="29" w:line="288" w:lineRule="auto"/>
        <w:rPr>
          <w:color w:val="000000"/>
          <w:sz w:val="24"/>
        </w:rPr>
      </w:pPr>
      <w:r w:rsidRPr="00035D71">
        <w:rPr>
          <w:color w:val="000000"/>
          <w:sz w:val="24"/>
        </w:rPr>
        <w:t>7.13.2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7.13.3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506,247.14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6,381,317.08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749,849.42</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1,646,681.59</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9,284,095.23</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7.13.4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7.13.5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lastRenderedPageBreak/>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CF392A">
        <w:tc>
          <w:tcPr>
            <w:tcW w:w="1145" w:type="dxa"/>
            <w:vAlign w:val="center"/>
          </w:tcPr>
          <w:p w:rsidR="00CF392A" w:rsidRDefault="00B14636">
            <w:pPr>
              <w:jc w:val="center"/>
            </w:pPr>
            <w:r>
              <w:rPr>
                <w:color w:val="000000"/>
                <w:sz w:val="24"/>
              </w:rPr>
              <w:t>1</w:t>
            </w:r>
          </w:p>
        </w:tc>
        <w:tc>
          <w:tcPr>
            <w:tcW w:w="1376" w:type="dxa"/>
            <w:vAlign w:val="center"/>
          </w:tcPr>
          <w:p w:rsidR="00CF392A" w:rsidRDefault="00B14636">
            <w:pPr>
              <w:jc w:val="center"/>
            </w:pPr>
            <w:r>
              <w:rPr>
                <w:color w:val="000000"/>
                <w:sz w:val="24"/>
              </w:rPr>
              <w:t>600879</w:t>
            </w:r>
          </w:p>
        </w:tc>
        <w:tc>
          <w:tcPr>
            <w:tcW w:w="1375" w:type="dxa"/>
            <w:vAlign w:val="center"/>
          </w:tcPr>
          <w:p w:rsidR="00CF392A" w:rsidRDefault="00B14636">
            <w:pPr>
              <w:jc w:val="center"/>
            </w:pPr>
            <w:r>
              <w:rPr>
                <w:color w:val="000000"/>
                <w:sz w:val="24"/>
              </w:rPr>
              <w:t>航天电子</w:t>
            </w:r>
          </w:p>
        </w:tc>
        <w:tc>
          <w:tcPr>
            <w:tcW w:w="1908" w:type="dxa"/>
            <w:vAlign w:val="center"/>
          </w:tcPr>
          <w:p w:rsidR="00CF392A" w:rsidRDefault="00B14636">
            <w:pPr>
              <w:jc w:val="right"/>
            </w:pPr>
            <w:r>
              <w:rPr>
                <w:color w:val="000000"/>
                <w:sz w:val="24"/>
              </w:rPr>
              <w:t>458,027.50</w:t>
            </w:r>
          </w:p>
        </w:tc>
        <w:tc>
          <w:tcPr>
            <w:tcW w:w="1426" w:type="dxa"/>
            <w:vAlign w:val="center"/>
          </w:tcPr>
          <w:p w:rsidR="00CF392A" w:rsidRDefault="00B14636">
            <w:pPr>
              <w:jc w:val="right"/>
            </w:pPr>
            <w:r>
              <w:rPr>
                <w:color w:val="000000"/>
                <w:sz w:val="24"/>
              </w:rPr>
              <w:t>0.04</w:t>
            </w:r>
          </w:p>
        </w:tc>
        <w:tc>
          <w:tcPr>
            <w:tcW w:w="1768" w:type="dxa"/>
            <w:vAlign w:val="center"/>
          </w:tcPr>
          <w:p w:rsidR="00CF392A" w:rsidRDefault="00B14636">
            <w:pPr>
              <w:jc w:val="right"/>
            </w:pPr>
            <w:r>
              <w:rPr>
                <w:color w:val="000000"/>
                <w:sz w:val="24"/>
              </w:rPr>
              <w:t>重大事项</w:t>
            </w:r>
          </w:p>
        </w:tc>
      </w:tr>
      <w:tr w:rsidR="006241C6" w:rsidRPr="006241C6" w:rsidTr="00BC411F">
        <w:tc>
          <w:tcPr>
            <w:tcW w:w="1145" w:type="dxa"/>
            <w:vAlign w:val="center"/>
          </w:tcPr>
          <w:p w:rsidR="006241C6" w:rsidRDefault="006241C6">
            <w:pPr>
              <w:jc w:val="center"/>
              <w:rPr>
                <w:color w:val="000000"/>
                <w:sz w:val="24"/>
              </w:rPr>
            </w:pPr>
            <w:r w:rsidRPr="00BC411F">
              <w:rPr>
                <w:color w:val="000000"/>
                <w:sz w:val="24"/>
              </w:rPr>
              <w:t>2</w:t>
            </w:r>
          </w:p>
        </w:tc>
        <w:tc>
          <w:tcPr>
            <w:tcW w:w="1376" w:type="dxa"/>
          </w:tcPr>
          <w:p w:rsidR="006241C6" w:rsidRDefault="006241C6">
            <w:pPr>
              <w:jc w:val="center"/>
              <w:rPr>
                <w:color w:val="000000"/>
                <w:sz w:val="24"/>
              </w:rPr>
            </w:pPr>
            <w:r w:rsidRPr="00BC411F">
              <w:rPr>
                <w:color w:val="000000"/>
                <w:sz w:val="24"/>
              </w:rPr>
              <w:t>600900</w:t>
            </w:r>
          </w:p>
        </w:tc>
        <w:tc>
          <w:tcPr>
            <w:tcW w:w="1375" w:type="dxa"/>
          </w:tcPr>
          <w:p w:rsidR="006241C6" w:rsidRDefault="006241C6">
            <w:pPr>
              <w:jc w:val="center"/>
              <w:rPr>
                <w:color w:val="000000"/>
                <w:sz w:val="24"/>
              </w:rPr>
            </w:pPr>
            <w:r w:rsidRPr="00BC411F">
              <w:rPr>
                <w:rFonts w:hint="eastAsia"/>
                <w:color w:val="000000"/>
                <w:sz w:val="24"/>
              </w:rPr>
              <w:t>长江电力</w:t>
            </w:r>
          </w:p>
        </w:tc>
        <w:tc>
          <w:tcPr>
            <w:tcW w:w="1908" w:type="dxa"/>
            <w:vAlign w:val="bottom"/>
          </w:tcPr>
          <w:p w:rsidR="006241C6" w:rsidRDefault="006241C6" w:rsidP="00B04DDD">
            <w:pPr>
              <w:jc w:val="right"/>
              <w:rPr>
                <w:color w:val="000000"/>
                <w:sz w:val="24"/>
              </w:rPr>
            </w:pPr>
            <w:r w:rsidRPr="00BC411F">
              <w:rPr>
                <w:color w:val="000000"/>
                <w:sz w:val="24"/>
              </w:rPr>
              <w:t>232,785.70</w:t>
            </w:r>
          </w:p>
        </w:tc>
        <w:tc>
          <w:tcPr>
            <w:tcW w:w="1426" w:type="dxa"/>
            <w:vAlign w:val="bottom"/>
          </w:tcPr>
          <w:p w:rsidR="006241C6" w:rsidRDefault="006241C6" w:rsidP="00B04DDD">
            <w:pPr>
              <w:jc w:val="right"/>
              <w:rPr>
                <w:color w:val="000000"/>
                <w:sz w:val="24"/>
              </w:rPr>
            </w:pPr>
            <w:r w:rsidRPr="00BC411F">
              <w:rPr>
                <w:color w:val="000000"/>
                <w:sz w:val="24"/>
              </w:rPr>
              <w:t>0.02</w:t>
            </w:r>
          </w:p>
        </w:tc>
        <w:tc>
          <w:tcPr>
            <w:tcW w:w="1768" w:type="dxa"/>
            <w:vAlign w:val="center"/>
          </w:tcPr>
          <w:p w:rsidR="006241C6" w:rsidRDefault="006241C6" w:rsidP="006241C6">
            <w:pPr>
              <w:jc w:val="right"/>
              <w:rPr>
                <w:color w:val="000000"/>
                <w:sz w:val="24"/>
              </w:rPr>
            </w:pPr>
            <w:r w:rsidRPr="00BC411F">
              <w:rPr>
                <w:rFonts w:hint="eastAsia"/>
                <w:color w:val="000000"/>
                <w:sz w:val="24"/>
              </w:rPr>
              <w:t>重大事项</w:t>
            </w:r>
          </w:p>
        </w:tc>
      </w:tr>
      <w:tr w:rsidR="00CF392A">
        <w:tc>
          <w:tcPr>
            <w:tcW w:w="1145" w:type="dxa"/>
            <w:vAlign w:val="center"/>
          </w:tcPr>
          <w:p w:rsidR="00CF392A" w:rsidRDefault="006241C6">
            <w:pPr>
              <w:jc w:val="center"/>
            </w:pPr>
            <w:r>
              <w:rPr>
                <w:rFonts w:hint="eastAsia"/>
                <w:color w:val="000000"/>
                <w:sz w:val="24"/>
              </w:rPr>
              <w:t>3</w:t>
            </w:r>
          </w:p>
        </w:tc>
        <w:tc>
          <w:tcPr>
            <w:tcW w:w="1376" w:type="dxa"/>
            <w:vAlign w:val="center"/>
          </w:tcPr>
          <w:p w:rsidR="00CF392A" w:rsidRDefault="00B14636">
            <w:pPr>
              <w:jc w:val="center"/>
            </w:pPr>
            <w:r>
              <w:rPr>
                <w:color w:val="000000"/>
                <w:sz w:val="24"/>
              </w:rPr>
              <w:t>600886</w:t>
            </w:r>
          </w:p>
        </w:tc>
        <w:tc>
          <w:tcPr>
            <w:tcW w:w="1375" w:type="dxa"/>
            <w:vAlign w:val="center"/>
          </w:tcPr>
          <w:p w:rsidR="00CF392A" w:rsidRDefault="00B14636">
            <w:pPr>
              <w:jc w:val="center"/>
            </w:pPr>
            <w:r>
              <w:rPr>
                <w:color w:val="000000"/>
                <w:sz w:val="24"/>
              </w:rPr>
              <w:t>国投电力</w:t>
            </w:r>
          </w:p>
        </w:tc>
        <w:tc>
          <w:tcPr>
            <w:tcW w:w="1908" w:type="dxa"/>
            <w:vAlign w:val="center"/>
          </w:tcPr>
          <w:p w:rsidR="00CF392A" w:rsidRDefault="00B14636">
            <w:pPr>
              <w:jc w:val="right"/>
            </w:pPr>
            <w:r>
              <w:rPr>
                <w:color w:val="000000"/>
                <w:sz w:val="24"/>
              </w:rPr>
              <w:t>204,011.92</w:t>
            </w:r>
          </w:p>
        </w:tc>
        <w:tc>
          <w:tcPr>
            <w:tcW w:w="1426" w:type="dxa"/>
            <w:vAlign w:val="center"/>
          </w:tcPr>
          <w:p w:rsidR="00CF392A" w:rsidRDefault="00B14636">
            <w:pPr>
              <w:jc w:val="right"/>
            </w:pPr>
            <w:r>
              <w:rPr>
                <w:color w:val="000000"/>
                <w:sz w:val="24"/>
              </w:rPr>
              <w:t>0.02</w:t>
            </w:r>
          </w:p>
        </w:tc>
        <w:tc>
          <w:tcPr>
            <w:tcW w:w="1768" w:type="dxa"/>
            <w:vAlign w:val="center"/>
          </w:tcPr>
          <w:p w:rsidR="00CF392A" w:rsidRDefault="00B14636">
            <w:pPr>
              <w:jc w:val="right"/>
            </w:pPr>
            <w:r>
              <w:rPr>
                <w:color w:val="000000"/>
                <w:sz w:val="24"/>
              </w:rPr>
              <w:t>重大事项</w:t>
            </w:r>
          </w:p>
        </w:tc>
      </w:tr>
      <w:tr w:rsidR="00CF392A">
        <w:tc>
          <w:tcPr>
            <w:tcW w:w="1145" w:type="dxa"/>
            <w:vAlign w:val="center"/>
          </w:tcPr>
          <w:p w:rsidR="00CF392A" w:rsidRDefault="006241C6">
            <w:pPr>
              <w:jc w:val="center"/>
            </w:pPr>
            <w:r>
              <w:rPr>
                <w:rFonts w:hint="eastAsia"/>
                <w:color w:val="000000"/>
                <w:sz w:val="24"/>
              </w:rPr>
              <w:t>4</w:t>
            </w:r>
          </w:p>
        </w:tc>
        <w:tc>
          <w:tcPr>
            <w:tcW w:w="1376" w:type="dxa"/>
            <w:vAlign w:val="center"/>
          </w:tcPr>
          <w:p w:rsidR="00CF392A" w:rsidRDefault="00B14636">
            <w:pPr>
              <w:jc w:val="center"/>
            </w:pPr>
            <w:r>
              <w:rPr>
                <w:color w:val="000000"/>
                <w:sz w:val="24"/>
              </w:rPr>
              <w:t>600499</w:t>
            </w:r>
          </w:p>
        </w:tc>
        <w:tc>
          <w:tcPr>
            <w:tcW w:w="1375" w:type="dxa"/>
            <w:vAlign w:val="center"/>
          </w:tcPr>
          <w:p w:rsidR="00CF392A" w:rsidRDefault="00B14636">
            <w:pPr>
              <w:jc w:val="center"/>
            </w:pPr>
            <w:r>
              <w:rPr>
                <w:color w:val="000000"/>
                <w:sz w:val="24"/>
              </w:rPr>
              <w:t>科达洁能</w:t>
            </w:r>
          </w:p>
        </w:tc>
        <w:tc>
          <w:tcPr>
            <w:tcW w:w="1908" w:type="dxa"/>
            <w:vAlign w:val="center"/>
          </w:tcPr>
          <w:p w:rsidR="00CF392A" w:rsidRDefault="00B14636">
            <w:pPr>
              <w:jc w:val="right"/>
            </w:pPr>
            <w:r>
              <w:rPr>
                <w:color w:val="000000"/>
                <w:sz w:val="24"/>
              </w:rPr>
              <w:t>77,141.60</w:t>
            </w:r>
          </w:p>
        </w:tc>
        <w:tc>
          <w:tcPr>
            <w:tcW w:w="1426" w:type="dxa"/>
            <w:vAlign w:val="center"/>
          </w:tcPr>
          <w:p w:rsidR="00CF392A" w:rsidRDefault="00B14636">
            <w:pPr>
              <w:jc w:val="right"/>
            </w:pPr>
            <w:r>
              <w:rPr>
                <w:color w:val="000000"/>
                <w:sz w:val="24"/>
              </w:rPr>
              <w:t>0.01</w:t>
            </w:r>
          </w:p>
        </w:tc>
        <w:tc>
          <w:tcPr>
            <w:tcW w:w="1768" w:type="dxa"/>
            <w:vAlign w:val="center"/>
          </w:tcPr>
          <w:p w:rsidR="00CF392A" w:rsidRDefault="00B14636">
            <w:pPr>
              <w:jc w:val="right"/>
            </w:pPr>
            <w:r>
              <w:rPr>
                <w:color w:val="000000"/>
                <w:sz w:val="24"/>
              </w:rPr>
              <w:t>重大事项</w:t>
            </w:r>
          </w:p>
        </w:tc>
      </w:tr>
      <w:tr w:rsidR="00CF392A">
        <w:tc>
          <w:tcPr>
            <w:tcW w:w="1145" w:type="dxa"/>
            <w:vAlign w:val="center"/>
          </w:tcPr>
          <w:p w:rsidR="00CF392A" w:rsidRDefault="006241C6">
            <w:pPr>
              <w:jc w:val="center"/>
            </w:pPr>
            <w:r>
              <w:rPr>
                <w:rFonts w:hint="eastAsia"/>
                <w:color w:val="000000"/>
                <w:sz w:val="24"/>
              </w:rPr>
              <w:t>5</w:t>
            </w:r>
          </w:p>
        </w:tc>
        <w:tc>
          <w:tcPr>
            <w:tcW w:w="1376" w:type="dxa"/>
            <w:vAlign w:val="center"/>
          </w:tcPr>
          <w:p w:rsidR="00CF392A" w:rsidRDefault="00B14636">
            <w:pPr>
              <w:jc w:val="center"/>
            </w:pPr>
            <w:r>
              <w:rPr>
                <w:color w:val="000000"/>
                <w:sz w:val="24"/>
              </w:rPr>
              <w:t>601111</w:t>
            </w:r>
          </w:p>
        </w:tc>
        <w:tc>
          <w:tcPr>
            <w:tcW w:w="1375" w:type="dxa"/>
            <w:vAlign w:val="center"/>
          </w:tcPr>
          <w:p w:rsidR="00CF392A" w:rsidRDefault="00B14636">
            <w:pPr>
              <w:jc w:val="center"/>
            </w:pPr>
            <w:r>
              <w:rPr>
                <w:color w:val="000000"/>
                <w:sz w:val="24"/>
              </w:rPr>
              <w:t>中国国航</w:t>
            </w:r>
          </w:p>
        </w:tc>
        <w:tc>
          <w:tcPr>
            <w:tcW w:w="1908" w:type="dxa"/>
            <w:vAlign w:val="center"/>
          </w:tcPr>
          <w:p w:rsidR="00CF392A" w:rsidRDefault="00B14636">
            <w:pPr>
              <w:jc w:val="right"/>
            </w:pPr>
            <w:r>
              <w:rPr>
                <w:color w:val="000000"/>
                <w:sz w:val="24"/>
              </w:rPr>
              <w:t>56,832.00</w:t>
            </w:r>
          </w:p>
        </w:tc>
        <w:tc>
          <w:tcPr>
            <w:tcW w:w="1426" w:type="dxa"/>
            <w:vAlign w:val="center"/>
          </w:tcPr>
          <w:p w:rsidR="00CF392A" w:rsidRDefault="00B14636">
            <w:pPr>
              <w:jc w:val="right"/>
            </w:pPr>
            <w:r>
              <w:rPr>
                <w:color w:val="000000"/>
                <w:sz w:val="24"/>
              </w:rPr>
              <w:t>0.00</w:t>
            </w:r>
          </w:p>
        </w:tc>
        <w:tc>
          <w:tcPr>
            <w:tcW w:w="1768" w:type="dxa"/>
            <w:vAlign w:val="center"/>
          </w:tcPr>
          <w:p w:rsidR="00CF392A" w:rsidRDefault="00B14636">
            <w:pPr>
              <w:jc w:val="right"/>
            </w:pPr>
            <w:r>
              <w:rPr>
                <w:color w:val="000000"/>
                <w:sz w:val="24"/>
              </w:rPr>
              <w:t>重大事项</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7.13.6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B04DD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28216319"/>
      <w:r w:rsidRPr="00035D71">
        <w:rPr>
          <w:b/>
          <w:bCs/>
          <w:szCs w:val="24"/>
          <w:lang w:val="en-US"/>
        </w:rPr>
        <w:t xml:space="preserve">§8  </w:t>
      </w:r>
      <w:r w:rsidRPr="00035D71">
        <w:rPr>
          <w:b/>
          <w:bCs/>
          <w:szCs w:val="24"/>
          <w:lang w:val="en-US"/>
        </w:rPr>
        <w:t>基金份额持有人信息</w:t>
      </w:r>
      <w:bookmarkEnd w:id="77"/>
      <w:bookmarkEnd w:id="78"/>
    </w:p>
    <w:p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28216320"/>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B14636" w:rsidRPr="00D42BE5" w:rsidTr="00B1463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F392A" w:rsidRDefault="00B1463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B14636" w:rsidRPr="00D42BE5" w:rsidTr="00B1463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F392A" w:rsidRDefault="00CF39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B14636" w:rsidRPr="00D42BE5" w:rsidTr="00B1463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F392A" w:rsidRDefault="00CF392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B14636" w:rsidRPr="00D42BE5" w:rsidTr="00B1463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F392A" w:rsidRDefault="00B14636">
            <w:pPr>
              <w:jc w:val="center"/>
            </w:pPr>
            <w:r>
              <w:rPr>
                <w:bCs/>
                <w:color w:val="000000"/>
                <w:sz w:val="24"/>
              </w:rPr>
              <w:t>12,802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65,283.06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247,108,873.37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29.57%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588,644,918.69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70.43%</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1" w:name="_Toc428216321"/>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567,767.22</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0.07%</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2" w:name="_Toc428216322"/>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lastRenderedPageBreak/>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50~100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B04DD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28216323"/>
      <w:r w:rsidRPr="00035D71">
        <w:rPr>
          <w:b/>
          <w:bCs/>
          <w:szCs w:val="24"/>
          <w:lang w:val="en-US"/>
        </w:rPr>
        <w:t>§9</w:t>
      </w:r>
      <w:r w:rsidRPr="00035D71">
        <w:rPr>
          <w:b/>
          <w:bCs/>
          <w:szCs w:val="24"/>
          <w:lang w:val="en-US"/>
        </w:rPr>
        <w:t>开放式基金份额变动</w:t>
      </w:r>
      <w:bookmarkEnd w:id="83"/>
      <w:bookmarkEnd w:id="84"/>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9</w:t>
            </w:r>
            <w:r w:rsidRPr="00035D71">
              <w:rPr>
                <w:sz w:val="24"/>
              </w:rPr>
              <w:t>月</w:t>
            </w:r>
            <w:r w:rsidRPr="00035D71">
              <w:rPr>
                <w:sz w:val="24"/>
              </w:rPr>
              <w:t>29</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7,090,257,767.14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1,714,581,217.63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628,466,690.67</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1,507,294,116.24</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835,753,792.06</w:t>
            </w:r>
          </w:p>
        </w:tc>
      </w:tr>
    </w:tbl>
    <w:p w:rsidR="00CF392A" w:rsidRDefault="00B146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28216324"/>
      <w:r w:rsidRPr="00035D71">
        <w:rPr>
          <w:b/>
          <w:bCs/>
          <w:szCs w:val="24"/>
          <w:lang w:val="en-US"/>
        </w:rPr>
        <w:t xml:space="preserve">§10  </w:t>
      </w:r>
      <w:r w:rsidRPr="00035D71">
        <w:rPr>
          <w:b/>
          <w:bCs/>
          <w:szCs w:val="24"/>
          <w:lang w:val="en-US"/>
        </w:rPr>
        <w:t>重大事件揭示</w:t>
      </w:r>
      <w:bookmarkEnd w:id="85"/>
      <w:bookmarkEnd w:id="86"/>
    </w:p>
    <w:p w:rsidR="001548F9" w:rsidRPr="00035D71" w:rsidRDefault="001548F9" w:rsidP="0048308E">
      <w:pPr>
        <w:pStyle w:val="20"/>
        <w:spacing w:before="29" w:after="0" w:line="288" w:lineRule="auto"/>
        <w:rPr>
          <w:rFonts w:ascii="Times New Roman" w:hAnsi="Times New Roman"/>
          <w:kern w:val="0"/>
          <w:szCs w:val="24"/>
        </w:rPr>
      </w:pPr>
      <w:bookmarkStart w:id="87" w:name="_Toc428216325"/>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28216326"/>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rsidR="00CF392A" w:rsidRDefault="00B1463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F392A" w:rsidRDefault="00B14636">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CF392A" w:rsidRDefault="00B14636">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CF392A" w:rsidRDefault="00B14636">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28216327"/>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28216328"/>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28216329"/>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1"/>
    </w:p>
    <w:p w:rsidR="001548F9" w:rsidRPr="00035D71" w:rsidRDefault="001548F9" w:rsidP="00035D71">
      <w:pPr>
        <w:spacing w:before="29" w:line="288" w:lineRule="auto"/>
        <w:ind w:firstLineChars="200" w:firstLine="480"/>
        <w:rPr>
          <w:color w:val="000000"/>
          <w:sz w:val="24"/>
        </w:rPr>
      </w:pPr>
      <w:bookmarkStart w:id="92" w:name="OLE_LINK3"/>
      <w:r w:rsidRPr="00035D71">
        <w:rPr>
          <w:color w:val="000000"/>
          <w:sz w:val="24"/>
        </w:rPr>
        <w:t>本基金自基金合同生效日起聘请普华永道中天会计师事务所（特殊普通合伙）为本基金提供审计服务。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28216330"/>
      <w:bookmarkEnd w:id="9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rsidR="001548F9" w:rsidRPr="00035D71" w:rsidRDefault="001548F9" w:rsidP="00035D71">
      <w:pPr>
        <w:spacing w:before="29" w:line="288" w:lineRule="auto"/>
        <w:ind w:firstLineChars="200" w:firstLine="480"/>
        <w:rPr>
          <w:color w:val="000000"/>
          <w:sz w:val="24"/>
        </w:rPr>
      </w:pPr>
      <w:r w:rsidRPr="00035D71">
        <w:rPr>
          <w:color w:val="000000"/>
          <w:sz w:val="24"/>
        </w:rPr>
        <w:t>本基金管理人、基金托管人及其高级管理人员本报告期内未受监管部门稽查或处罚。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28216331"/>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A96E19">
        <w:tc>
          <w:tcPr>
            <w:tcW w:w="1559" w:type="dxa"/>
            <w:vMerge w:val="restart"/>
            <w:vAlign w:val="center"/>
          </w:tcPr>
          <w:p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79"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A96E19">
        <w:tc>
          <w:tcPr>
            <w:tcW w:w="1559" w:type="dxa"/>
            <w:vMerge/>
            <w:vAlign w:val="center"/>
          </w:tcPr>
          <w:p w:rsidR="001548F9" w:rsidRPr="00035D71" w:rsidRDefault="001548F9" w:rsidP="0048308E">
            <w:pPr>
              <w:widowControl/>
              <w:spacing w:before="29" w:line="288" w:lineRule="auto"/>
              <w:jc w:val="left"/>
              <w:rPr>
                <w:color w:val="000000"/>
                <w:sz w:val="24"/>
              </w:rPr>
            </w:pPr>
          </w:p>
        </w:tc>
        <w:tc>
          <w:tcPr>
            <w:tcW w:w="779"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CF392A">
        <w:tc>
          <w:tcPr>
            <w:tcW w:w="1559" w:type="dxa"/>
            <w:vAlign w:val="center"/>
          </w:tcPr>
          <w:p w:rsidR="00CF392A" w:rsidRDefault="00B14636">
            <w:pPr>
              <w:jc w:val="center"/>
            </w:pPr>
            <w:r>
              <w:rPr>
                <w:color w:val="000000"/>
                <w:sz w:val="24"/>
              </w:rPr>
              <w:t>海通证券股份有限公司</w:t>
            </w:r>
          </w:p>
        </w:tc>
        <w:tc>
          <w:tcPr>
            <w:tcW w:w="779" w:type="dxa"/>
            <w:vAlign w:val="center"/>
          </w:tcPr>
          <w:p w:rsidR="00CF392A" w:rsidRDefault="00B14636">
            <w:pPr>
              <w:jc w:val="center"/>
            </w:pPr>
            <w:r>
              <w:rPr>
                <w:color w:val="000000"/>
                <w:sz w:val="24"/>
              </w:rPr>
              <w:t>1</w:t>
            </w:r>
          </w:p>
        </w:tc>
        <w:tc>
          <w:tcPr>
            <w:tcW w:w="1800" w:type="dxa"/>
            <w:vAlign w:val="center"/>
          </w:tcPr>
          <w:p w:rsidR="00CF392A" w:rsidRDefault="00B14636">
            <w:pPr>
              <w:jc w:val="right"/>
            </w:pPr>
            <w:r>
              <w:rPr>
                <w:color w:val="000000"/>
                <w:sz w:val="24"/>
              </w:rPr>
              <w:t>1,547,264,149.97</w:t>
            </w:r>
          </w:p>
        </w:tc>
        <w:tc>
          <w:tcPr>
            <w:tcW w:w="1080" w:type="dxa"/>
            <w:vAlign w:val="center"/>
          </w:tcPr>
          <w:p w:rsidR="00CF392A" w:rsidRDefault="00B14636">
            <w:pPr>
              <w:jc w:val="right"/>
            </w:pPr>
            <w:r>
              <w:rPr>
                <w:color w:val="000000"/>
                <w:sz w:val="24"/>
              </w:rPr>
              <w:t>100.00%</w:t>
            </w:r>
          </w:p>
        </w:tc>
        <w:tc>
          <w:tcPr>
            <w:tcW w:w="1620" w:type="dxa"/>
            <w:vAlign w:val="center"/>
          </w:tcPr>
          <w:p w:rsidR="00CF392A" w:rsidRDefault="00B14636">
            <w:pPr>
              <w:jc w:val="right"/>
            </w:pPr>
            <w:r>
              <w:rPr>
                <w:color w:val="000000"/>
                <w:sz w:val="24"/>
              </w:rPr>
              <w:t>1,408,628.67</w:t>
            </w:r>
          </w:p>
        </w:tc>
        <w:tc>
          <w:tcPr>
            <w:tcW w:w="1080" w:type="dxa"/>
            <w:vAlign w:val="center"/>
          </w:tcPr>
          <w:p w:rsidR="00CF392A" w:rsidRDefault="00B14636">
            <w:pPr>
              <w:jc w:val="right"/>
            </w:pPr>
            <w:r>
              <w:rPr>
                <w:color w:val="000000"/>
                <w:sz w:val="24"/>
              </w:rPr>
              <w:t>100.00%</w:t>
            </w:r>
          </w:p>
        </w:tc>
        <w:tc>
          <w:tcPr>
            <w:tcW w:w="1080" w:type="dxa"/>
            <w:vAlign w:val="center"/>
          </w:tcPr>
          <w:p w:rsidR="00CF392A" w:rsidRDefault="00B14636">
            <w:pPr>
              <w:jc w:val="left"/>
            </w:pPr>
            <w:r>
              <w:rPr>
                <w:color w:val="000000"/>
                <w:sz w:val="24"/>
              </w:rPr>
              <w:t>-</w:t>
            </w:r>
          </w:p>
        </w:tc>
      </w:tr>
      <w:tr w:rsidR="00CF392A">
        <w:tc>
          <w:tcPr>
            <w:tcW w:w="1559" w:type="dxa"/>
            <w:vAlign w:val="center"/>
          </w:tcPr>
          <w:p w:rsidR="00CF392A" w:rsidRDefault="00B14636">
            <w:pPr>
              <w:jc w:val="center"/>
            </w:pPr>
            <w:r>
              <w:rPr>
                <w:color w:val="000000"/>
                <w:sz w:val="24"/>
              </w:rPr>
              <w:t>中国国际金融有限公司</w:t>
            </w:r>
          </w:p>
        </w:tc>
        <w:tc>
          <w:tcPr>
            <w:tcW w:w="779" w:type="dxa"/>
            <w:vAlign w:val="center"/>
          </w:tcPr>
          <w:p w:rsidR="00CF392A" w:rsidRDefault="00B14636">
            <w:pPr>
              <w:jc w:val="center"/>
            </w:pPr>
            <w:r>
              <w:rPr>
                <w:color w:val="000000"/>
                <w:sz w:val="24"/>
              </w:rPr>
              <w:t>1</w:t>
            </w:r>
          </w:p>
        </w:tc>
        <w:tc>
          <w:tcPr>
            <w:tcW w:w="180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62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080" w:type="dxa"/>
            <w:vAlign w:val="center"/>
          </w:tcPr>
          <w:p w:rsidR="00CF392A" w:rsidRDefault="00B14636">
            <w:pPr>
              <w:jc w:val="left"/>
            </w:pPr>
            <w:r>
              <w:rPr>
                <w:color w:val="000000"/>
                <w:sz w:val="24"/>
              </w:rPr>
              <w:t>-</w:t>
            </w:r>
          </w:p>
        </w:tc>
      </w:tr>
      <w:tr w:rsidR="00CF392A">
        <w:tc>
          <w:tcPr>
            <w:tcW w:w="1559" w:type="dxa"/>
            <w:vAlign w:val="center"/>
          </w:tcPr>
          <w:p w:rsidR="00CF392A" w:rsidRDefault="00B14636">
            <w:pPr>
              <w:jc w:val="center"/>
            </w:pPr>
            <w:r>
              <w:rPr>
                <w:color w:val="000000"/>
                <w:sz w:val="24"/>
              </w:rPr>
              <w:t>国泰君安证券股份有限公司</w:t>
            </w:r>
          </w:p>
        </w:tc>
        <w:tc>
          <w:tcPr>
            <w:tcW w:w="779" w:type="dxa"/>
            <w:vAlign w:val="center"/>
          </w:tcPr>
          <w:p w:rsidR="00CF392A" w:rsidRDefault="00B14636">
            <w:pPr>
              <w:jc w:val="center"/>
            </w:pPr>
            <w:r>
              <w:rPr>
                <w:color w:val="000000"/>
                <w:sz w:val="24"/>
              </w:rPr>
              <w:t>2</w:t>
            </w:r>
          </w:p>
        </w:tc>
        <w:tc>
          <w:tcPr>
            <w:tcW w:w="180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62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080" w:type="dxa"/>
            <w:vAlign w:val="center"/>
          </w:tcPr>
          <w:p w:rsidR="00CF392A" w:rsidRDefault="00B14636">
            <w:pPr>
              <w:jc w:val="left"/>
            </w:pPr>
            <w:r>
              <w:rPr>
                <w:color w:val="000000"/>
                <w:sz w:val="24"/>
              </w:rPr>
              <w:t>-</w:t>
            </w:r>
          </w:p>
        </w:tc>
      </w:tr>
      <w:tr w:rsidR="00CF392A">
        <w:tc>
          <w:tcPr>
            <w:tcW w:w="1559" w:type="dxa"/>
            <w:vAlign w:val="center"/>
          </w:tcPr>
          <w:p w:rsidR="00CF392A" w:rsidRDefault="00B14636">
            <w:pPr>
              <w:jc w:val="center"/>
            </w:pPr>
            <w:r>
              <w:rPr>
                <w:color w:val="000000"/>
                <w:sz w:val="24"/>
              </w:rPr>
              <w:t>光大证券股份有限公司</w:t>
            </w:r>
          </w:p>
        </w:tc>
        <w:tc>
          <w:tcPr>
            <w:tcW w:w="779" w:type="dxa"/>
            <w:vAlign w:val="center"/>
          </w:tcPr>
          <w:p w:rsidR="00CF392A" w:rsidRDefault="00B14636">
            <w:pPr>
              <w:jc w:val="center"/>
            </w:pPr>
            <w:r>
              <w:rPr>
                <w:color w:val="000000"/>
                <w:sz w:val="24"/>
              </w:rPr>
              <w:t>1</w:t>
            </w:r>
          </w:p>
        </w:tc>
        <w:tc>
          <w:tcPr>
            <w:tcW w:w="180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620" w:type="dxa"/>
            <w:vAlign w:val="center"/>
          </w:tcPr>
          <w:p w:rsidR="00CF392A" w:rsidRDefault="00B14636">
            <w:pPr>
              <w:jc w:val="right"/>
            </w:pPr>
            <w:r>
              <w:rPr>
                <w:color w:val="000000"/>
                <w:sz w:val="24"/>
              </w:rPr>
              <w:t>-</w:t>
            </w:r>
          </w:p>
        </w:tc>
        <w:tc>
          <w:tcPr>
            <w:tcW w:w="1080" w:type="dxa"/>
            <w:vAlign w:val="center"/>
          </w:tcPr>
          <w:p w:rsidR="00CF392A" w:rsidRDefault="00B14636">
            <w:pPr>
              <w:jc w:val="right"/>
            </w:pPr>
            <w:r>
              <w:rPr>
                <w:color w:val="000000"/>
                <w:sz w:val="24"/>
              </w:rPr>
              <w:t>-</w:t>
            </w:r>
          </w:p>
        </w:tc>
        <w:tc>
          <w:tcPr>
            <w:tcW w:w="1080" w:type="dxa"/>
            <w:vAlign w:val="center"/>
          </w:tcPr>
          <w:p w:rsidR="00CF392A" w:rsidRDefault="00B14636">
            <w:pPr>
              <w:jc w:val="left"/>
            </w:pPr>
            <w:r>
              <w:rPr>
                <w:color w:val="000000"/>
                <w:sz w:val="24"/>
              </w:rPr>
              <w:t>-</w:t>
            </w:r>
          </w:p>
        </w:tc>
      </w:tr>
    </w:tbl>
    <w:p w:rsidR="00A96E19" w:rsidRDefault="00A96E19" w:rsidP="00A96E19">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color w:val="000000"/>
          <w:sz w:val="24"/>
        </w:rPr>
        <w:t>、报告期内，本基金交易单元未发生变化；</w:t>
      </w:r>
    </w:p>
    <w:p w:rsidR="00A96E19" w:rsidRDefault="00A96E19" w:rsidP="00A96E19">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96E19" w:rsidRPr="00035D71" w:rsidRDefault="00A96E19" w:rsidP="00A96E19">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A96E19"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rsidR="00A96E19" w:rsidRDefault="00A96E19" w:rsidP="0048308E">
      <w:pPr>
        <w:spacing w:before="29" w:line="288" w:lineRule="auto"/>
        <w:rPr>
          <w:color w:val="000000"/>
          <w:sz w:val="24"/>
        </w:rPr>
      </w:pPr>
      <w:r>
        <w:rPr>
          <w:rFonts w:hint="eastAsia"/>
          <w:color w:val="000000"/>
          <w:sz w:val="24"/>
        </w:rPr>
        <w:t>无。</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28216332"/>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CF392A">
        <w:tc>
          <w:tcPr>
            <w:tcW w:w="720" w:type="dxa"/>
            <w:vAlign w:val="center"/>
          </w:tcPr>
          <w:p w:rsidR="00CF392A" w:rsidRDefault="00B14636">
            <w:pPr>
              <w:jc w:val="center"/>
            </w:pPr>
            <w:r>
              <w:rPr>
                <w:color w:val="000000"/>
                <w:sz w:val="24"/>
              </w:rPr>
              <w:t>1</w:t>
            </w:r>
          </w:p>
        </w:tc>
        <w:tc>
          <w:tcPr>
            <w:tcW w:w="4319" w:type="dxa"/>
            <w:vAlign w:val="center"/>
          </w:tcPr>
          <w:p w:rsidR="00CF392A" w:rsidRDefault="00B14636">
            <w:r>
              <w:rPr>
                <w:color w:val="000000"/>
                <w:sz w:val="24"/>
              </w:rPr>
              <w:t>交银施罗德基金管理有限公司关于旗下交银施罗德上证</w:t>
            </w:r>
            <w:r>
              <w:rPr>
                <w:color w:val="000000"/>
                <w:sz w:val="24"/>
              </w:rPr>
              <w:t>180</w:t>
            </w:r>
            <w:r>
              <w:rPr>
                <w:color w:val="000000"/>
                <w:sz w:val="24"/>
              </w:rPr>
              <w:t>公司治理交易型开放式指数证券投资基金联接基金参与中国农业银行股份有限公司网上银行和手机银行基金费率优惠活动的公告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2015-01-10</w:t>
            </w:r>
          </w:p>
        </w:tc>
      </w:tr>
      <w:tr w:rsidR="00CF392A">
        <w:tc>
          <w:tcPr>
            <w:tcW w:w="720" w:type="dxa"/>
            <w:vAlign w:val="center"/>
          </w:tcPr>
          <w:p w:rsidR="00CF392A" w:rsidRDefault="00B14636">
            <w:pPr>
              <w:jc w:val="center"/>
            </w:pPr>
            <w:r>
              <w:rPr>
                <w:color w:val="000000"/>
                <w:sz w:val="24"/>
              </w:rPr>
              <w:t>2</w:t>
            </w:r>
          </w:p>
        </w:tc>
        <w:tc>
          <w:tcPr>
            <w:tcW w:w="4319" w:type="dxa"/>
            <w:vAlign w:val="center"/>
          </w:tcPr>
          <w:p w:rsidR="00CF392A" w:rsidRDefault="00B14636">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2015-01-22</w:t>
            </w:r>
          </w:p>
        </w:tc>
      </w:tr>
      <w:tr w:rsidR="00CF392A">
        <w:tc>
          <w:tcPr>
            <w:tcW w:w="720" w:type="dxa"/>
            <w:vAlign w:val="center"/>
          </w:tcPr>
          <w:p w:rsidR="00CF392A" w:rsidRDefault="00B14636">
            <w:pPr>
              <w:jc w:val="center"/>
            </w:pPr>
            <w:r>
              <w:rPr>
                <w:color w:val="000000"/>
                <w:sz w:val="24"/>
              </w:rPr>
              <w:t>3</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2015-02-03</w:t>
            </w:r>
          </w:p>
        </w:tc>
      </w:tr>
      <w:tr w:rsidR="00CF392A">
        <w:tc>
          <w:tcPr>
            <w:tcW w:w="720" w:type="dxa"/>
            <w:vAlign w:val="center"/>
          </w:tcPr>
          <w:p w:rsidR="00CF392A" w:rsidRDefault="00B14636">
            <w:pPr>
              <w:jc w:val="center"/>
            </w:pPr>
            <w:r>
              <w:rPr>
                <w:color w:val="000000"/>
                <w:sz w:val="24"/>
              </w:rPr>
              <w:t>4</w:t>
            </w:r>
          </w:p>
        </w:tc>
        <w:tc>
          <w:tcPr>
            <w:tcW w:w="4319" w:type="dxa"/>
            <w:vAlign w:val="center"/>
          </w:tcPr>
          <w:p w:rsidR="00CF392A" w:rsidRDefault="00B14636">
            <w:r>
              <w:rPr>
                <w:color w:val="000000"/>
                <w:sz w:val="24"/>
              </w:rPr>
              <w:t>交银施罗德基金管理有限公司关于增加一路财富（北京）信息科技有限公司、上海大智慧财富管理有限公司为旗下部分基金的场外销售机构并参与电子交易平台基金前端申购费率优惠活动的公告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2015-02-12</w:t>
            </w:r>
          </w:p>
        </w:tc>
      </w:tr>
      <w:tr w:rsidR="00CF392A">
        <w:tc>
          <w:tcPr>
            <w:tcW w:w="720" w:type="dxa"/>
            <w:vAlign w:val="center"/>
          </w:tcPr>
          <w:p w:rsidR="00CF392A" w:rsidRDefault="00B14636">
            <w:pPr>
              <w:jc w:val="center"/>
            </w:pPr>
            <w:r>
              <w:rPr>
                <w:color w:val="000000"/>
                <w:sz w:val="24"/>
              </w:rPr>
              <w:t>5</w:t>
            </w:r>
          </w:p>
        </w:tc>
        <w:tc>
          <w:tcPr>
            <w:tcW w:w="4319" w:type="dxa"/>
            <w:vAlign w:val="center"/>
          </w:tcPr>
          <w:p w:rsidR="00CF392A" w:rsidRDefault="00B14636">
            <w:r>
              <w:rPr>
                <w:color w:val="000000"/>
                <w:sz w:val="24"/>
              </w:rPr>
              <w:t>交银施罗德基金管理有限公司关于旗下基金调整固定收益类品种估值方法的公告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2015-03-20</w:t>
            </w:r>
          </w:p>
        </w:tc>
      </w:tr>
      <w:tr w:rsidR="00CF392A">
        <w:tc>
          <w:tcPr>
            <w:tcW w:w="720" w:type="dxa"/>
            <w:vAlign w:val="center"/>
          </w:tcPr>
          <w:p w:rsidR="00CF392A" w:rsidRDefault="00B14636">
            <w:pPr>
              <w:jc w:val="center"/>
            </w:pPr>
            <w:r>
              <w:rPr>
                <w:color w:val="000000"/>
                <w:sz w:val="24"/>
              </w:rPr>
              <w:t>6</w:t>
            </w:r>
          </w:p>
        </w:tc>
        <w:tc>
          <w:tcPr>
            <w:tcW w:w="4319" w:type="dxa"/>
            <w:vAlign w:val="center"/>
          </w:tcPr>
          <w:p w:rsidR="00CF392A" w:rsidRDefault="00B14636">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2014</w:t>
            </w:r>
            <w:r>
              <w:rPr>
                <w:color w:val="000000"/>
                <w:sz w:val="24"/>
              </w:rPr>
              <w:t>年年度报告摘要</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2015-03-31</w:t>
            </w:r>
          </w:p>
        </w:tc>
      </w:tr>
      <w:tr w:rsidR="00CF392A">
        <w:tc>
          <w:tcPr>
            <w:tcW w:w="720" w:type="dxa"/>
            <w:vAlign w:val="center"/>
          </w:tcPr>
          <w:p w:rsidR="00CF392A" w:rsidRDefault="00B14636">
            <w:pPr>
              <w:jc w:val="center"/>
            </w:pPr>
            <w:r>
              <w:rPr>
                <w:color w:val="000000"/>
                <w:sz w:val="24"/>
              </w:rPr>
              <w:t>7</w:t>
            </w:r>
          </w:p>
        </w:tc>
        <w:tc>
          <w:tcPr>
            <w:tcW w:w="4319" w:type="dxa"/>
            <w:vAlign w:val="center"/>
          </w:tcPr>
          <w:p w:rsidR="00CF392A" w:rsidRDefault="00B14636">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2015-04-17</w:t>
            </w:r>
          </w:p>
        </w:tc>
      </w:tr>
      <w:tr w:rsidR="00CF392A">
        <w:tc>
          <w:tcPr>
            <w:tcW w:w="720" w:type="dxa"/>
            <w:vAlign w:val="center"/>
          </w:tcPr>
          <w:p w:rsidR="00CF392A" w:rsidRDefault="00B14636">
            <w:pPr>
              <w:jc w:val="center"/>
            </w:pPr>
            <w:r>
              <w:rPr>
                <w:color w:val="000000"/>
                <w:sz w:val="24"/>
              </w:rPr>
              <w:t>8</w:t>
            </w:r>
          </w:p>
        </w:tc>
        <w:tc>
          <w:tcPr>
            <w:tcW w:w="4319" w:type="dxa"/>
            <w:vAlign w:val="center"/>
          </w:tcPr>
          <w:p w:rsidR="00CF392A" w:rsidRDefault="00B14636">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2015-04-21</w:t>
            </w:r>
          </w:p>
        </w:tc>
      </w:tr>
      <w:tr w:rsidR="00CF392A">
        <w:tc>
          <w:tcPr>
            <w:tcW w:w="720" w:type="dxa"/>
            <w:vAlign w:val="center"/>
          </w:tcPr>
          <w:p w:rsidR="00CF392A" w:rsidRDefault="00B14636">
            <w:pPr>
              <w:jc w:val="center"/>
            </w:pPr>
            <w:r>
              <w:rPr>
                <w:color w:val="000000"/>
                <w:sz w:val="24"/>
              </w:rPr>
              <w:t>9</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2015-04-23</w:t>
            </w:r>
          </w:p>
        </w:tc>
      </w:tr>
      <w:tr w:rsidR="00CF392A">
        <w:tc>
          <w:tcPr>
            <w:tcW w:w="720" w:type="dxa"/>
            <w:vAlign w:val="center"/>
          </w:tcPr>
          <w:p w:rsidR="00CF392A" w:rsidRDefault="00B14636">
            <w:pPr>
              <w:jc w:val="center"/>
            </w:pPr>
            <w:r>
              <w:rPr>
                <w:color w:val="000000"/>
                <w:sz w:val="24"/>
              </w:rPr>
              <w:t>10</w:t>
            </w:r>
          </w:p>
        </w:tc>
        <w:tc>
          <w:tcPr>
            <w:tcW w:w="4319" w:type="dxa"/>
            <w:vAlign w:val="center"/>
          </w:tcPr>
          <w:p w:rsidR="00CF392A" w:rsidRDefault="00B14636">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2015</w:t>
            </w:r>
            <w:r>
              <w:rPr>
                <w:color w:val="000000"/>
                <w:sz w:val="24"/>
              </w:rPr>
              <w:t>年第</w:t>
            </w:r>
            <w:r>
              <w:rPr>
                <w:color w:val="000000"/>
                <w:sz w:val="24"/>
              </w:rPr>
              <w:t>1</w:t>
            </w:r>
            <w:r>
              <w:rPr>
                <w:color w:val="000000"/>
                <w:sz w:val="24"/>
              </w:rPr>
              <w:t>号）</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2015-05-13</w:t>
            </w:r>
          </w:p>
        </w:tc>
      </w:tr>
      <w:tr w:rsidR="00CF392A">
        <w:tc>
          <w:tcPr>
            <w:tcW w:w="720" w:type="dxa"/>
            <w:vAlign w:val="center"/>
          </w:tcPr>
          <w:p w:rsidR="00CF392A" w:rsidRDefault="00B14636">
            <w:pPr>
              <w:jc w:val="center"/>
            </w:pPr>
            <w:r>
              <w:rPr>
                <w:color w:val="000000"/>
                <w:sz w:val="24"/>
              </w:rPr>
              <w:t>11</w:t>
            </w:r>
          </w:p>
        </w:tc>
        <w:tc>
          <w:tcPr>
            <w:tcW w:w="4319" w:type="dxa"/>
            <w:vAlign w:val="center"/>
          </w:tcPr>
          <w:p w:rsidR="00CF392A" w:rsidRDefault="00B14636">
            <w:r>
              <w:rPr>
                <w:color w:val="000000"/>
                <w:sz w:val="24"/>
              </w:rPr>
              <w:t>交银施罗德基金管理有限公司关于增加华西证券股份有限公司为旗下部分基金的场外销售机构的公告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2015-05-19</w:t>
            </w:r>
          </w:p>
        </w:tc>
      </w:tr>
      <w:tr w:rsidR="00CF392A">
        <w:tc>
          <w:tcPr>
            <w:tcW w:w="720" w:type="dxa"/>
            <w:vAlign w:val="center"/>
          </w:tcPr>
          <w:p w:rsidR="00CF392A" w:rsidRDefault="00B14636">
            <w:pPr>
              <w:jc w:val="center"/>
            </w:pPr>
            <w:r>
              <w:rPr>
                <w:color w:val="000000"/>
                <w:sz w:val="24"/>
              </w:rPr>
              <w:lastRenderedPageBreak/>
              <w:t>12</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2015-05-26</w:t>
            </w:r>
          </w:p>
        </w:tc>
      </w:tr>
      <w:tr w:rsidR="00CF392A">
        <w:tc>
          <w:tcPr>
            <w:tcW w:w="720" w:type="dxa"/>
            <w:vAlign w:val="center"/>
          </w:tcPr>
          <w:p w:rsidR="00CF392A" w:rsidRDefault="00B14636">
            <w:pPr>
              <w:jc w:val="center"/>
            </w:pPr>
            <w:r>
              <w:rPr>
                <w:color w:val="000000"/>
                <w:sz w:val="24"/>
              </w:rPr>
              <w:t>13</w:t>
            </w:r>
          </w:p>
        </w:tc>
        <w:tc>
          <w:tcPr>
            <w:tcW w:w="4319" w:type="dxa"/>
            <w:vAlign w:val="center"/>
          </w:tcPr>
          <w:p w:rsidR="00CF392A" w:rsidRDefault="00B14636">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2015-05-30</w:t>
            </w:r>
          </w:p>
        </w:tc>
      </w:tr>
      <w:tr w:rsidR="00CF392A">
        <w:tc>
          <w:tcPr>
            <w:tcW w:w="720" w:type="dxa"/>
            <w:vAlign w:val="center"/>
          </w:tcPr>
          <w:p w:rsidR="00CF392A" w:rsidRDefault="00B14636">
            <w:pPr>
              <w:jc w:val="center"/>
            </w:pPr>
            <w:r>
              <w:rPr>
                <w:color w:val="000000"/>
                <w:sz w:val="24"/>
              </w:rPr>
              <w:t>14</w:t>
            </w:r>
          </w:p>
        </w:tc>
        <w:tc>
          <w:tcPr>
            <w:tcW w:w="4319" w:type="dxa"/>
            <w:vAlign w:val="center"/>
          </w:tcPr>
          <w:p w:rsidR="00CF392A" w:rsidRDefault="00B14636">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2015-06-01</w:t>
            </w:r>
          </w:p>
        </w:tc>
      </w:tr>
      <w:tr w:rsidR="00CF392A">
        <w:tc>
          <w:tcPr>
            <w:tcW w:w="720" w:type="dxa"/>
            <w:vAlign w:val="center"/>
          </w:tcPr>
          <w:p w:rsidR="00CF392A" w:rsidRDefault="00B14636">
            <w:pPr>
              <w:jc w:val="center"/>
            </w:pPr>
            <w:r>
              <w:rPr>
                <w:color w:val="000000"/>
                <w:sz w:val="24"/>
              </w:rPr>
              <w:t>15</w:t>
            </w:r>
          </w:p>
        </w:tc>
        <w:tc>
          <w:tcPr>
            <w:tcW w:w="4319" w:type="dxa"/>
            <w:vAlign w:val="center"/>
          </w:tcPr>
          <w:p w:rsidR="00CF392A" w:rsidRDefault="00B14636">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2015-06-01</w:t>
            </w:r>
          </w:p>
        </w:tc>
      </w:tr>
      <w:tr w:rsidR="00CF392A">
        <w:tc>
          <w:tcPr>
            <w:tcW w:w="720" w:type="dxa"/>
            <w:vAlign w:val="center"/>
          </w:tcPr>
          <w:p w:rsidR="00CF392A" w:rsidRDefault="00B14636">
            <w:pPr>
              <w:jc w:val="center"/>
            </w:pPr>
            <w:r>
              <w:rPr>
                <w:color w:val="000000"/>
                <w:sz w:val="24"/>
              </w:rPr>
              <w:t>16</w:t>
            </w:r>
          </w:p>
        </w:tc>
        <w:tc>
          <w:tcPr>
            <w:tcW w:w="4319" w:type="dxa"/>
            <w:vAlign w:val="center"/>
          </w:tcPr>
          <w:p w:rsidR="00CF392A" w:rsidRDefault="00B14636">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2015-06-19</w:t>
            </w:r>
          </w:p>
        </w:tc>
      </w:tr>
      <w:tr w:rsidR="00CF392A">
        <w:tc>
          <w:tcPr>
            <w:tcW w:w="720" w:type="dxa"/>
            <w:vAlign w:val="center"/>
          </w:tcPr>
          <w:p w:rsidR="00CF392A" w:rsidRDefault="00B14636">
            <w:pPr>
              <w:jc w:val="center"/>
            </w:pPr>
            <w:r>
              <w:rPr>
                <w:color w:val="000000"/>
                <w:sz w:val="24"/>
              </w:rPr>
              <w:t>17</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2015-06-19</w:t>
            </w:r>
          </w:p>
        </w:tc>
      </w:tr>
      <w:tr w:rsidR="00CF392A">
        <w:tc>
          <w:tcPr>
            <w:tcW w:w="720" w:type="dxa"/>
            <w:vAlign w:val="center"/>
          </w:tcPr>
          <w:p w:rsidR="00CF392A" w:rsidRDefault="00B14636">
            <w:pPr>
              <w:jc w:val="center"/>
            </w:pPr>
            <w:r>
              <w:rPr>
                <w:color w:val="000000"/>
                <w:sz w:val="24"/>
              </w:rPr>
              <w:t>18</w:t>
            </w:r>
          </w:p>
        </w:tc>
        <w:tc>
          <w:tcPr>
            <w:tcW w:w="4319" w:type="dxa"/>
            <w:vAlign w:val="center"/>
          </w:tcPr>
          <w:p w:rsidR="00CF392A" w:rsidRDefault="00B14636">
            <w:r>
              <w:rPr>
                <w:color w:val="000000"/>
                <w:sz w:val="24"/>
              </w:rPr>
              <w:t>交银施罗德基金管理有限公司关于增加中国国际金融股份有限公司为旗下部分基金的场外销售机构的公告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2015-06-23</w:t>
            </w:r>
          </w:p>
        </w:tc>
      </w:tr>
      <w:tr w:rsidR="00CF392A">
        <w:tc>
          <w:tcPr>
            <w:tcW w:w="720" w:type="dxa"/>
            <w:vAlign w:val="center"/>
          </w:tcPr>
          <w:p w:rsidR="00CF392A" w:rsidRDefault="00B14636">
            <w:pPr>
              <w:jc w:val="center"/>
            </w:pPr>
            <w:r>
              <w:rPr>
                <w:color w:val="000000"/>
                <w:sz w:val="24"/>
              </w:rPr>
              <w:t>19</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2015-06-23</w:t>
            </w:r>
          </w:p>
        </w:tc>
      </w:tr>
      <w:tr w:rsidR="00CF392A">
        <w:tc>
          <w:tcPr>
            <w:tcW w:w="720" w:type="dxa"/>
            <w:vAlign w:val="center"/>
          </w:tcPr>
          <w:p w:rsidR="00CF392A" w:rsidRDefault="00B14636">
            <w:pPr>
              <w:jc w:val="center"/>
            </w:pPr>
            <w:r>
              <w:rPr>
                <w:color w:val="000000"/>
                <w:sz w:val="24"/>
              </w:rPr>
              <w:t>20</w:t>
            </w:r>
          </w:p>
        </w:tc>
        <w:tc>
          <w:tcPr>
            <w:tcW w:w="4319" w:type="dxa"/>
            <w:vAlign w:val="center"/>
          </w:tcPr>
          <w:p w:rsidR="00CF392A" w:rsidRDefault="00B14636">
            <w:r>
              <w:rPr>
                <w:color w:val="000000"/>
                <w:sz w:val="24"/>
              </w:rPr>
              <w:t>交银施罗德基金管理有限公司关于旗下基金所持停牌股票估值调整的公告</w:t>
            </w:r>
          </w:p>
        </w:tc>
        <w:tc>
          <w:tcPr>
            <w:tcW w:w="2519" w:type="dxa"/>
            <w:vAlign w:val="center"/>
          </w:tcPr>
          <w:p w:rsidR="00CF392A" w:rsidRDefault="00B14636">
            <w:r>
              <w:rPr>
                <w:color w:val="000000"/>
                <w:sz w:val="24"/>
              </w:rPr>
              <w:t>中国证券报、上海证券报、证券时报</w:t>
            </w:r>
          </w:p>
        </w:tc>
        <w:tc>
          <w:tcPr>
            <w:tcW w:w="1440" w:type="dxa"/>
            <w:vAlign w:val="center"/>
          </w:tcPr>
          <w:p w:rsidR="00CF392A" w:rsidRDefault="00B14636">
            <w:pPr>
              <w:jc w:val="center"/>
            </w:pPr>
            <w:r>
              <w:rPr>
                <w:color w:val="000000"/>
                <w:sz w:val="24"/>
              </w:rPr>
              <w:t>2015-06-25</w:t>
            </w:r>
          </w:p>
        </w:tc>
      </w:tr>
    </w:tbl>
    <w:p w:rsidR="0039076D" w:rsidRPr="00035D71" w:rsidRDefault="0039076D" w:rsidP="0048308E">
      <w:pPr>
        <w:tabs>
          <w:tab w:val="left" w:pos="426"/>
        </w:tabs>
        <w:spacing w:before="29" w:line="288" w:lineRule="auto"/>
        <w:jc w:val="left"/>
        <w:rPr>
          <w:kern w:val="0"/>
          <w:sz w:val="24"/>
        </w:rPr>
      </w:pPr>
    </w:p>
    <w:p w:rsidR="001548F9" w:rsidRPr="00035D71" w:rsidRDefault="001548F9" w:rsidP="00B04DDD">
      <w:pPr>
        <w:pStyle w:val="1"/>
        <w:keepNext/>
        <w:keepLines/>
        <w:widowControl w:val="0"/>
        <w:spacing w:beforeLines="100" w:before="312" w:afterLines="100" w:after="312" w:line="288" w:lineRule="auto"/>
        <w:jc w:val="center"/>
        <w:rPr>
          <w:b/>
          <w:bCs/>
          <w:szCs w:val="24"/>
          <w:lang w:val="en-US"/>
        </w:rPr>
      </w:pPr>
      <w:bookmarkStart w:id="98" w:name="_Toc428216333"/>
      <w:r w:rsidRPr="00035D71">
        <w:rPr>
          <w:b/>
          <w:bCs/>
          <w:szCs w:val="24"/>
          <w:lang w:val="en-US"/>
        </w:rPr>
        <w:t xml:space="preserve">§11 </w:t>
      </w:r>
      <w:r w:rsidRPr="00035D71">
        <w:rPr>
          <w:b/>
          <w:bCs/>
          <w:szCs w:val="24"/>
          <w:lang w:val="en-US"/>
        </w:rPr>
        <w:t>影响投资者决策的其他重要信息</w:t>
      </w:r>
      <w:bookmarkEnd w:id="98"/>
    </w:p>
    <w:p w:rsidR="00CF392A" w:rsidRDefault="00B14636">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035D71" w:rsidRDefault="001548F9" w:rsidP="00035D71">
      <w:pPr>
        <w:spacing w:before="29" w:line="288" w:lineRule="auto"/>
        <w:ind w:firstLineChars="200" w:firstLine="480"/>
        <w:rPr>
          <w:color w:val="000000"/>
          <w:sz w:val="24"/>
        </w:rPr>
      </w:pPr>
      <w:r w:rsidRPr="00035D71">
        <w:rPr>
          <w:color w:val="000000"/>
          <w:sz w:val="24"/>
        </w:rPr>
        <w:t>2015</w:t>
      </w:r>
      <w:r w:rsidRPr="00035D71">
        <w:rPr>
          <w:color w:val="000000"/>
          <w:sz w:val="24"/>
        </w:rPr>
        <w:t>年</w:t>
      </w:r>
      <w:r w:rsidRPr="00035D71">
        <w:rPr>
          <w:color w:val="000000"/>
          <w:sz w:val="24"/>
        </w:rPr>
        <w:t>3</w:t>
      </w:r>
      <w:r w:rsidRPr="00035D71">
        <w:rPr>
          <w:color w:val="000000"/>
          <w:sz w:val="24"/>
        </w:rPr>
        <w:t>月</w:t>
      </w:r>
      <w:r w:rsidRPr="00035D71">
        <w:rPr>
          <w:color w:val="000000"/>
          <w:sz w:val="24"/>
        </w:rPr>
        <w:t>19</w:t>
      </w:r>
      <w:r w:rsidRPr="00035D71">
        <w:rPr>
          <w:color w:val="000000"/>
          <w:sz w:val="24"/>
        </w:rPr>
        <w:t>日当日进行的上述相关调整对前一估值日各基金资产净值的影响不超过</w:t>
      </w:r>
      <w:r w:rsidRPr="00035D71">
        <w:rPr>
          <w:color w:val="000000"/>
          <w:sz w:val="24"/>
        </w:rPr>
        <w:t>0.50%</w:t>
      </w:r>
      <w:r w:rsidRPr="00035D71">
        <w:rPr>
          <w:color w:val="000000"/>
          <w:sz w:val="24"/>
        </w:rPr>
        <w:t>。</w:t>
      </w:r>
    </w:p>
    <w:p w:rsidR="00BF7B93" w:rsidRPr="00035D71" w:rsidRDefault="00BF7B93" w:rsidP="00035D71">
      <w:pPr>
        <w:spacing w:before="29" w:line="288" w:lineRule="auto"/>
        <w:ind w:firstLineChars="200" w:firstLine="480"/>
        <w:rPr>
          <w:color w:val="000000"/>
          <w:sz w:val="24"/>
        </w:rPr>
      </w:pPr>
    </w:p>
    <w:p w:rsidR="00F1024B" w:rsidRPr="00DA7878" w:rsidRDefault="001548F9" w:rsidP="00B04DD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28216334"/>
      <w:r w:rsidRPr="00035D71">
        <w:rPr>
          <w:b/>
          <w:bCs/>
          <w:szCs w:val="24"/>
          <w:lang w:val="en-US"/>
        </w:rPr>
        <w:lastRenderedPageBreak/>
        <w:t xml:space="preserve">§12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28216335"/>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rsidR="00CF392A" w:rsidRDefault="00B14636">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CF392A" w:rsidRDefault="00B14636">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CF392A" w:rsidRDefault="00B14636">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CF392A" w:rsidRDefault="00B14636">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CF392A" w:rsidRDefault="00B14636">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CF392A" w:rsidRDefault="00B1463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CF392A" w:rsidRDefault="00B1463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、报告期内交银施罗德上证</w:t>
      </w:r>
      <w:r w:rsidRPr="00035D71">
        <w:rPr>
          <w:color w:val="000000"/>
          <w:sz w:val="24"/>
        </w:rPr>
        <w:t>180</w:t>
      </w:r>
      <w:r w:rsidRPr="00035D71">
        <w:rPr>
          <w:color w:val="000000"/>
          <w:sz w:val="24"/>
        </w:rPr>
        <w:t>公司治理交易型开放式指数证券投资基金联接基金在指定报刊上各项公告的原稿。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28216336"/>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28216337"/>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CF392A" w:rsidRDefault="00B1463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3B" w:rsidRDefault="00EB7E3B">
      <w:r>
        <w:separator/>
      </w:r>
    </w:p>
  </w:endnote>
  <w:endnote w:type="continuationSeparator" w:id="0">
    <w:p w:rsidR="00EB7E3B" w:rsidRDefault="00EB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306796"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306796">
      <w:rPr>
        <w:kern w:val="0"/>
        <w:szCs w:val="21"/>
      </w:rPr>
      <w:fldChar w:fldCharType="begin"/>
    </w:r>
    <w:r>
      <w:rPr>
        <w:kern w:val="0"/>
        <w:szCs w:val="21"/>
      </w:rPr>
      <w:instrText xml:space="preserve"> PAGE </w:instrText>
    </w:r>
    <w:r w:rsidR="00306796">
      <w:rPr>
        <w:kern w:val="0"/>
        <w:szCs w:val="21"/>
      </w:rPr>
      <w:fldChar w:fldCharType="separate"/>
    </w:r>
    <w:r w:rsidR="00F62C3C">
      <w:rPr>
        <w:noProof/>
        <w:kern w:val="0"/>
        <w:szCs w:val="21"/>
      </w:rPr>
      <w:t>3</w:t>
    </w:r>
    <w:r w:rsidR="00306796">
      <w:rPr>
        <w:kern w:val="0"/>
        <w:szCs w:val="21"/>
      </w:rPr>
      <w:fldChar w:fldCharType="end"/>
    </w:r>
    <w:r>
      <w:rPr>
        <w:rFonts w:hint="eastAsia"/>
        <w:kern w:val="0"/>
        <w:szCs w:val="21"/>
      </w:rPr>
      <w:t>页共</w:t>
    </w:r>
    <w:r w:rsidR="00306796">
      <w:rPr>
        <w:kern w:val="0"/>
        <w:szCs w:val="21"/>
      </w:rPr>
      <w:fldChar w:fldCharType="begin"/>
    </w:r>
    <w:r>
      <w:rPr>
        <w:kern w:val="0"/>
        <w:szCs w:val="21"/>
      </w:rPr>
      <w:instrText xml:space="preserve"> NUMPAGES </w:instrText>
    </w:r>
    <w:r w:rsidR="00306796">
      <w:rPr>
        <w:kern w:val="0"/>
        <w:szCs w:val="21"/>
      </w:rPr>
      <w:fldChar w:fldCharType="separate"/>
    </w:r>
    <w:r w:rsidR="00F62C3C">
      <w:rPr>
        <w:noProof/>
        <w:kern w:val="0"/>
        <w:szCs w:val="21"/>
      </w:rPr>
      <w:t>47</w:t>
    </w:r>
    <w:r w:rsidR="0030679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3B" w:rsidRDefault="00EB7E3B">
      <w:r>
        <w:separator/>
      </w:r>
    </w:p>
  </w:footnote>
  <w:footnote w:type="continuationSeparator" w:id="0">
    <w:p w:rsidR="00EB7E3B" w:rsidRDefault="00EB7E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1574"/>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026"/>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9A7"/>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6546"/>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DC"/>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146"/>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719"/>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6796"/>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5DCF"/>
    <w:rsid w:val="003D6B40"/>
    <w:rsid w:val="003D78B5"/>
    <w:rsid w:val="003E03F6"/>
    <w:rsid w:val="003E099F"/>
    <w:rsid w:val="003E19FF"/>
    <w:rsid w:val="003E244F"/>
    <w:rsid w:val="003E27B6"/>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3EC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385E"/>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58CF"/>
    <w:rsid w:val="004A6513"/>
    <w:rsid w:val="004A6D96"/>
    <w:rsid w:val="004A7118"/>
    <w:rsid w:val="004A755F"/>
    <w:rsid w:val="004B0E6D"/>
    <w:rsid w:val="004B16E8"/>
    <w:rsid w:val="004B19FA"/>
    <w:rsid w:val="004B2CA5"/>
    <w:rsid w:val="004B31F9"/>
    <w:rsid w:val="004B412E"/>
    <w:rsid w:val="004B5B92"/>
    <w:rsid w:val="004B6250"/>
    <w:rsid w:val="004B66F3"/>
    <w:rsid w:val="004B7104"/>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3F22"/>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B77"/>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254"/>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1C6"/>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6F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9AB"/>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1CB"/>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1E"/>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B9B"/>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96E19"/>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4DDD"/>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4636"/>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23F"/>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411F"/>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6F03"/>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3DA"/>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3856"/>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392A"/>
    <w:rsid w:val="00CF42E4"/>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40"/>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6D80"/>
    <w:rsid w:val="00E67862"/>
    <w:rsid w:val="00E70ACF"/>
    <w:rsid w:val="00E70BE9"/>
    <w:rsid w:val="00E70D46"/>
    <w:rsid w:val="00E712A9"/>
    <w:rsid w:val="00E713BC"/>
    <w:rsid w:val="00E721F6"/>
    <w:rsid w:val="00E72444"/>
    <w:rsid w:val="00E73992"/>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3A1"/>
    <w:rsid w:val="00EB7618"/>
    <w:rsid w:val="00EB7B51"/>
    <w:rsid w:val="00EB7E3B"/>
    <w:rsid w:val="00EB7F93"/>
    <w:rsid w:val="00EC0103"/>
    <w:rsid w:val="00EC086C"/>
    <w:rsid w:val="00EC1541"/>
    <w:rsid w:val="00EC1720"/>
    <w:rsid w:val="00EC1ACC"/>
    <w:rsid w:val="00EC2DB7"/>
    <w:rsid w:val="00EC337D"/>
    <w:rsid w:val="00EC42D0"/>
    <w:rsid w:val="00EC4420"/>
    <w:rsid w:val="00EC48D7"/>
    <w:rsid w:val="00EC5395"/>
    <w:rsid w:val="00EC638F"/>
    <w:rsid w:val="00EC6677"/>
    <w:rsid w:val="00EC7927"/>
    <w:rsid w:val="00ED047A"/>
    <w:rsid w:val="00ED095E"/>
    <w:rsid w:val="00ED19D9"/>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2C3C"/>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AF"/>
    <w:rsid w:val="00FE2FD0"/>
    <w:rsid w:val="00FE307C"/>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B7B5ACA7-5801-4FE9-859D-DD50E349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A58CF"/>
    <w:pPr>
      <w:tabs>
        <w:tab w:val="right" w:leader="dot" w:pos="9072"/>
      </w:tabs>
      <w:spacing w:before="29" w:line="288"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19135-C069-4C3D-A728-2D47708E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5932</Words>
  <Characters>33816</Characters>
  <Application>Microsoft Office Word</Application>
  <DocSecurity>0</DocSecurity>
  <Lines>281</Lines>
  <Paragraphs>79</Paragraphs>
  <ScaleCrop>false</ScaleCrop>
  <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3222</cp:revision>
  <cp:lastPrinted>2007-07-19T00:46:00Z</cp:lastPrinted>
  <dcterms:created xsi:type="dcterms:W3CDTF">2013-08-19T07:44:00Z</dcterms:created>
  <dcterms:modified xsi:type="dcterms:W3CDTF">2015-08-27T11:50:00Z</dcterms:modified>
</cp:coreProperties>
</file>