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60695C"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spacing w:before="29" w:line="288" w:lineRule="auto"/>
        <w:jc w:val="center"/>
        <w:rPr>
          <w:b/>
          <w:sz w:val="36"/>
          <w:szCs w:val="36"/>
        </w:rPr>
      </w:pPr>
      <w:r w:rsidRPr="0060695C">
        <w:rPr>
          <w:b/>
          <w:sz w:val="36"/>
          <w:szCs w:val="36"/>
        </w:rPr>
        <w:t>交银施罗德优势行业灵活配置混合型证券投资基金</w:t>
      </w:r>
    </w:p>
    <w:p w:rsidR="001548F9" w:rsidRPr="0060695C" w:rsidRDefault="001548F9" w:rsidP="00AC6DDA">
      <w:pPr>
        <w:spacing w:before="29" w:line="288" w:lineRule="auto"/>
        <w:jc w:val="center"/>
        <w:rPr>
          <w:b/>
          <w:sz w:val="36"/>
          <w:szCs w:val="36"/>
        </w:rPr>
      </w:pPr>
      <w:r w:rsidRPr="0060695C">
        <w:rPr>
          <w:b/>
          <w:sz w:val="36"/>
          <w:szCs w:val="36"/>
        </w:rPr>
        <w:t>2015</w:t>
      </w:r>
      <w:r w:rsidRPr="0060695C">
        <w:rPr>
          <w:b/>
          <w:sz w:val="36"/>
          <w:szCs w:val="36"/>
        </w:rPr>
        <w:t>年半年度报告</w:t>
      </w:r>
      <w:r w:rsidR="00772876" w:rsidRPr="0060695C">
        <w:rPr>
          <w:b/>
          <w:sz w:val="36"/>
          <w:szCs w:val="36"/>
        </w:rPr>
        <w:t>摘要</w:t>
      </w:r>
    </w:p>
    <w:p w:rsidR="001548F9" w:rsidRPr="0060695C" w:rsidRDefault="002522C0" w:rsidP="00AC6DDA">
      <w:pPr>
        <w:spacing w:before="29" w:line="288" w:lineRule="auto"/>
        <w:jc w:val="center"/>
        <w:rPr>
          <w:b/>
          <w:sz w:val="24"/>
        </w:rPr>
      </w:pPr>
      <w:r w:rsidRPr="0060695C">
        <w:rPr>
          <w:b/>
          <w:sz w:val="36"/>
          <w:szCs w:val="36"/>
        </w:rPr>
        <w:t>2015</w:t>
      </w:r>
      <w:r w:rsidRPr="0060695C">
        <w:rPr>
          <w:b/>
          <w:sz w:val="36"/>
          <w:szCs w:val="36"/>
        </w:rPr>
        <w:t>年</w:t>
      </w:r>
      <w:r w:rsidRPr="0060695C">
        <w:rPr>
          <w:b/>
          <w:sz w:val="36"/>
          <w:szCs w:val="36"/>
        </w:rPr>
        <w:t>6</w:t>
      </w:r>
      <w:r w:rsidRPr="0060695C">
        <w:rPr>
          <w:b/>
          <w:sz w:val="36"/>
          <w:szCs w:val="36"/>
        </w:rPr>
        <w:t>月</w:t>
      </w:r>
      <w:r w:rsidRPr="0060695C">
        <w:rPr>
          <w:b/>
          <w:sz w:val="36"/>
          <w:szCs w:val="36"/>
        </w:rPr>
        <w:t>30</w:t>
      </w:r>
      <w:r w:rsidRPr="0060695C">
        <w:rPr>
          <w:b/>
          <w:sz w:val="36"/>
          <w:szCs w:val="36"/>
        </w:rPr>
        <w:t>日</w:t>
      </w: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rPr>
          <w:b/>
          <w:color w:val="000000"/>
          <w:sz w:val="24"/>
        </w:rPr>
      </w:pP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基金管理人：交银施罗德基金管理有限公司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基金托管人：中国工商银行股份有限公司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报告送出日期：二〇一五年八月二十九日</w:t>
      </w:r>
    </w:p>
    <w:p w:rsidR="001548F9" w:rsidRPr="0060695C" w:rsidRDefault="001548F9" w:rsidP="00AC6DDA">
      <w:pPr>
        <w:spacing w:before="29" w:line="288" w:lineRule="auto"/>
        <w:ind w:firstLineChars="900" w:firstLine="2168"/>
        <w:rPr>
          <w:b/>
          <w:color w:val="000000"/>
          <w:sz w:val="24"/>
        </w:rPr>
        <w:sectPr w:rsidR="001548F9" w:rsidRPr="0060695C">
          <w:headerReference w:type="default" r:id="rId8"/>
          <w:pgSz w:w="11926" w:h="15840"/>
          <w:pgMar w:top="1418" w:right="1418" w:bottom="851" w:left="1418" w:header="851" w:footer="992" w:gutter="0"/>
          <w:cols w:space="720"/>
        </w:sect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60695C">
        <w:rPr>
          <w:b/>
          <w:bCs/>
          <w:szCs w:val="24"/>
          <w:lang w:val="en-US"/>
        </w:rPr>
        <w:lastRenderedPageBreak/>
        <w:t xml:space="preserve">1  </w:t>
      </w:r>
      <w:r w:rsidRPr="0060695C">
        <w:rPr>
          <w:b/>
          <w:bCs/>
          <w:szCs w:val="24"/>
          <w:lang w:val="en-US"/>
        </w:rPr>
        <w:t>重要提示</w:t>
      </w:r>
      <w:bookmarkEnd w:id="1"/>
      <w:bookmarkEnd w:id="2"/>
    </w:p>
    <w:p w:rsidR="001548F9" w:rsidRPr="0060695C" w:rsidRDefault="001548F9" w:rsidP="00AC6DDA">
      <w:pPr>
        <w:pStyle w:val="20"/>
        <w:spacing w:before="29" w:after="0" w:line="288" w:lineRule="auto"/>
        <w:rPr>
          <w:rFonts w:ascii="Times New Roman" w:hAnsi="Times New Roman"/>
          <w:kern w:val="0"/>
          <w:szCs w:val="24"/>
        </w:rPr>
      </w:pPr>
      <w:bookmarkStart w:id="3" w:name="_Toc331410067"/>
      <w:r w:rsidRPr="0060695C">
        <w:rPr>
          <w:rFonts w:ascii="Times New Roman" w:hAnsi="Times New Roman"/>
          <w:kern w:val="0"/>
          <w:szCs w:val="24"/>
        </w:rPr>
        <w:t xml:space="preserve">1.1 </w:t>
      </w:r>
      <w:r w:rsidRPr="0060695C">
        <w:rPr>
          <w:rFonts w:ascii="Times New Roman" w:hAnsi="Times New Roman"/>
          <w:kern w:val="0"/>
          <w:szCs w:val="24"/>
        </w:rPr>
        <w:t>重要提示</w:t>
      </w:r>
      <w:bookmarkEnd w:id="3"/>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60695C" w:rsidRDefault="00867117" w:rsidP="00AC6DDA">
      <w:pPr>
        <w:spacing w:before="29" w:line="288" w:lineRule="auto"/>
        <w:ind w:firstLineChars="200" w:firstLine="480"/>
        <w:rPr>
          <w:color w:val="000000"/>
          <w:sz w:val="24"/>
        </w:rPr>
      </w:pPr>
      <w:r w:rsidRPr="0060695C">
        <w:rPr>
          <w:color w:val="000000"/>
          <w:sz w:val="24"/>
        </w:rPr>
        <w:t>基金托管人</w:t>
      </w:r>
      <w:r w:rsidRPr="0060695C">
        <w:rPr>
          <w:sz w:val="24"/>
        </w:rPr>
        <w:t>中国工商银行股份有限公司</w:t>
      </w:r>
      <w:r w:rsidRPr="0060695C">
        <w:rPr>
          <w:color w:val="000000"/>
          <w:sz w:val="24"/>
        </w:rPr>
        <w:t>根据本基金合同规定，于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28</w:t>
      </w:r>
      <w:r w:rsidRPr="0060695C">
        <w:rPr>
          <w:color w:val="000000"/>
          <w:sz w:val="24"/>
        </w:rPr>
        <w:t>日复核了本报告中的财务指标、净值表现、利润分配情况、财务会计报告、投资组合报告等内容，保证复核内容不存在虚假记载、误导性陈述或者重大遗漏。</w:t>
      </w:r>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基金管理人承诺以诚实信用、勤勉尽责的原则管理和运用基金资产，但不保证基金一定盈利。</w:t>
      </w:r>
    </w:p>
    <w:p w:rsidR="00867117" w:rsidRPr="0060695C" w:rsidRDefault="00867117" w:rsidP="00AC6DDA">
      <w:pPr>
        <w:spacing w:before="29" w:line="288" w:lineRule="auto"/>
        <w:ind w:firstLineChars="200" w:firstLine="480"/>
        <w:rPr>
          <w:color w:val="000000"/>
          <w:sz w:val="24"/>
        </w:rPr>
      </w:pPr>
      <w:r w:rsidRPr="0060695C">
        <w:rPr>
          <w:color w:val="000000"/>
          <w:sz w:val="24"/>
        </w:rPr>
        <w:t>基金的过往业绩并不代表其未来表现。投资有风险，投资者在作出投资决策前应仔细阅读本基金的招募说明书及其更新。</w:t>
      </w:r>
    </w:p>
    <w:p w:rsidR="004201C4" w:rsidRPr="0060695C" w:rsidRDefault="004201C4" w:rsidP="00AC6DDA">
      <w:pPr>
        <w:spacing w:before="29" w:line="288" w:lineRule="auto"/>
        <w:ind w:firstLineChars="200" w:firstLine="480"/>
        <w:rPr>
          <w:color w:val="000000"/>
          <w:sz w:val="24"/>
        </w:rPr>
      </w:pPr>
      <w:r w:rsidRPr="0060695C">
        <w:rPr>
          <w:color w:val="000000"/>
          <w:sz w:val="24"/>
        </w:rPr>
        <w:t>本半年度报告摘要摘自半年度报告正文，投资者欲了解详细内容，应阅读半年度报告正文。</w:t>
      </w:r>
    </w:p>
    <w:p w:rsidR="00867117" w:rsidRPr="0060695C" w:rsidRDefault="00867117" w:rsidP="00AC6DDA">
      <w:pPr>
        <w:spacing w:before="29" w:line="288" w:lineRule="auto"/>
        <w:ind w:firstLineChars="200" w:firstLine="480"/>
        <w:rPr>
          <w:color w:val="000000"/>
          <w:sz w:val="24"/>
        </w:rPr>
      </w:pPr>
      <w:r w:rsidRPr="0060695C">
        <w:rPr>
          <w:color w:val="000000"/>
          <w:sz w:val="24"/>
        </w:rPr>
        <w:t>本报告中财务资料未经审计。</w:t>
      </w:r>
    </w:p>
    <w:p w:rsidR="00D261D5" w:rsidRPr="0060695C" w:rsidRDefault="00D261D5" w:rsidP="00AC6DDA">
      <w:pPr>
        <w:spacing w:before="29" w:line="288" w:lineRule="auto"/>
        <w:ind w:firstLineChars="200" w:firstLine="480"/>
        <w:rPr>
          <w:kern w:val="0"/>
          <w:sz w:val="24"/>
        </w:rPr>
      </w:pPr>
      <w:r w:rsidRPr="0060695C">
        <w:rPr>
          <w:kern w:val="0"/>
          <w:sz w:val="24"/>
        </w:rPr>
        <w:t>本报告期自</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日起至</w:t>
      </w:r>
      <w:r w:rsidRPr="0060695C">
        <w:rPr>
          <w:kern w:val="0"/>
          <w:sz w:val="24"/>
        </w:rPr>
        <w:t>6</w:t>
      </w:r>
      <w:r w:rsidRPr="0060695C">
        <w:rPr>
          <w:kern w:val="0"/>
          <w:sz w:val="24"/>
        </w:rPr>
        <w:t>月</w:t>
      </w:r>
      <w:r w:rsidRPr="0060695C">
        <w:rPr>
          <w:kern w:val="0"/>
          <w:sz w:val="24"/>
        </w:rPr>
        <w:t>30</w:t>
      </w:r>
      <w:r w:rsidRPr="0060695C">
        <w:rPr>
          <w:kern w:val="0"/>
          <w:sz w:val="24"/>
        </w:rPr>
        <w:t>日止。</w:t>
      </w:r>
    </w:p>
    <w:p w:rsidR="00A80289" w:rsidRPr="0060695C" w:rsidRDefault="00A80289" w:rsidP="00AC6DDA">
      <w:pPr>
        <w:spacing w:before="29" w:line="288" w:lineRule="auto"/>
        <w:ind w:firstLineChars="200" w:firstLine="480"/>
        <w:rPr>
          <w:color w:val="000000"/>
          <w:sz w:val="24"/>
        </w:rPr>
      </w:pPr>
    </w:p>
    <w:p w:rsidR="00A80289" w:rsidRPr="0060695C" w:rsidRDefault="001548F9" w:rsidP="00AC6DDA">
      <w:pPr>
        <w:spacing w:before="29" w:line="288" w:lineRule="auto"/>
        <w:ind w:firstLineChars="200" w:firstLine="480"/>
        <w:rPr>
          <w:b/>
          <w:color w:val="000000"/>
          <w:kern w:val="0"/>
          <w:sz w:val="24"/>
        </w:rPr>
      </w:pPr>
      <w:r w:rsidRPr="0060695C">
        <w:rPr>
          <w:sz w:val="24"/>
        </w:rPr>
        <w:br w:type="page"/>
      </w:r>
    </w:p>
    <w:p w:rsidR="001548F9" w:rsidRPr="0060695C" w:rsidRDefault="001548F9" w:rsidP="00B31985">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60695C">
        <w:rPr>
          <w:b/>
          <w:bCs/>
          <w:szCs w:val="24"/>
          <w:lang w:val="en-US"/>
        </w:rPr>
        <w:lastRenderedPageBreak/>
        <w:t xml:space="preserve">2  </w:t>
      </w:r>
      <w:r w:rsidRPr="0060695C">
        <w:rPr>
          <w:b/>
          <w:bCs/>
          <w:szCs w:val="24"/>
          <w:lang w:val="en-US"/>
        </w:rPr>
        <w:t>基金简介</w:t>
      </w:r>
      <w:bookmarkEnd w:id="4"/>
      <w:bookmarkEnd w:id="5"/>
    </w:p>
    <w:p w:rsidR="001548F9" w:rsidRPr="0060695C" w:rsidRDefault="001548F9" w:rsidP="00AC6DDA">
      <w:pPr>
        <w:pStyle w:val="20"/>
        <w:spacing w:before="29" w:after="0" w:line="288" w:lineRule="auto"/>
        <w:rPr>
          <w:rFonts w:ascii="Times New Roman" w:hAnsi="Times New Roman"/>
          <w:color w:val="000000"/>
          <w:szCs w:val="24"/>
        </w:rPr>
      </w:pPr>
      <w:bookmarkStart w:id="6" w:name="_Toc331410069"/>
      <w:r w:rsidRPr="0060695C">
        <w:rPr>
          <w:rFonts w:ascii="Times New Roman" w:hAnsi="Times New Roman"/>
          <w:kern w:val="0"/>
          <w:szCs w:val="24"/>
        </w:rPr>
        <w:t>2.1</w:t>
      </w:r>
      <w:r w:rsidRPr="0060695C">
        <w:rPr>
          <w:rFonts w:ascii="Times New Roman" w:hAnsi="Times New Roman"/>
          <w:kern w:val="0"/>
          <w:szCs w:val="24"/>
        </w:rPr>
        <w:tab/>
      </w:r>
      <w:r w:rsidRPr="0060695C">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60695C" w:rsidTr="005914A2">
        <w:tc>
          <w:tcPr>
            <w:tcW w:w="3607" w:type="dxa"/>
            <w:vAlign w:val="center"/>
          </w:tcPr>
          <w:p w:rsidR="001548F9" w:rsidRPr="0060695C" w:rsidRDefault="001548F9" w:rsidP="00AC6DDA">
            <w:pPr>
              <w:spacing w:before="29" w:line="288" w:lineRule="auto"/>
              <w:rPr>
                <w:color w:val="000000"/>
                <w:kern w:val="0"/>
                <w:sz w:val="24"/>
              </w:rPr>
            </w:pPr>
            <w:r w:rsidRPr="0060695C">
              <w:rPr>
                <w:sz w:val="24"/>
              </w:rPr>
              <w:t>基金简称</w:t>
            </w:r>
          </w:p>
        </w:tc>
        <w:tc>
          <w:tcPr>
            <w:tcW w:w="5391" w:type="dxa"/>
            <w:vAlign w:val="center"/>
          </w:tcPr>
          <w:p w:rsidR="001548F9" w:rsidRPr="0060695C" w:rsidRDefault="001548F9" w:rsidP="00AC6DDA">
            <w:pPr>
              <w:spacing w:before="29" w:line="288" w:lineRule="auto"/>
              <w:jc w:val="center"/>
              <w:rPr>
                <w:sz w:val="24"/>
              </w:rPr>
            </w:pPr>
            <w:r w:rsidRPr="0060695C">
              <w:rPr>
                <w:sz w:val="24"/>
              </w:rPr>
              <w:t>交银优势行业混合</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基金主代码</w:t>
            </w:r>
          </w:p>
        </w:tc>
        <w:tc>
          <w:tcPr>
            <w:tcW w:w="5391" w:type="dxa"/>
            <w:vAlign w:val="center"/>
          </w:tcPr>
          <w:p w:rsidR="005914A2" w:rsidRPr="0060695C" w:rsidRDefault="005914A2" w:rsidP="00AC6DDA">
            <w:pPr>
              <w:spacing w:before="29" w:line="288" w:lineRule="auto"/>
              <w:jc w:val="center"/>
              <w:rPr>
                <w:sz w:val="24"/>
              </w:rPr>
            </w:pPr>
            <w:r w:rsidRPr="0060695C">
              <w:rPr>
                <w:sz w:val="24"/>
              </w:rPr>
              <w:t>519697</w:t>
            </w:r>
          </w:p>
        </w:tc>
      </w:tr>
      <w:tr w:rsidR="005914A2" w:rsidRPr="0060695C" w:rsidTr="005914A2">
        <w:tc>
          <w:tcPr>
            <w:tcW w:w="3607" w:type="dxa"/>
            <w:vAlign w:val="center"/>
          </w:tcPr>
          <w:p w:rsidR="005914A2" w:rsidRPr="0060695C" w:rsidRDefault="005914A2" w:rsidP="00AC6DDA">
            <w:pPr>
              <w:spacing w:before="29" w:line="288" w:lineRule="auto"/>
              <w:rPr>
                <w:sz w:val="24"/>
              </w:rPr>
            </w:pPr>
            <w:r w:rsidRPr="0060695C">
              <w:rPr>
                <w:color w:val="000000"/>
                <w:kern w:val="0"/>
                <w:sz w:val="24"/>
              </w:rPr>
              <w:t>交易代码</w:t>
            </w:r>
          </w:p>
        </w:tc>
        <w:tc>
          <w:tcPr>
            <w:tcW w:w="5391" w:type="dxa"/>
            <w:vAlign w:val="center"/>
          </w:tcPr>
          <w:p w:rsidR="005914A2" w:rsidRPr="0060695C" w:rsidRDefault="005914A2" w:rsidP="00AC6DDA">
            <w:pPr>
              <w:spacing w:before="29" w:line="288" w:lineRule="auto"/>
              <w:jc w:val="center"/>
              <w:rPr>
                <w:sz w:val="24"/>
              </w:rPr>
            </w:pPr>
            <w:r w:rsidRPr="0060695C">
              <w:rPr>
                <w:sz w:val="24"/>
              </w:rPr>
              <w:t>519697</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基金运作方式</w:t>
            </w:r>
          </w:p>
        </w:tc>
        <w:tc>
          <w:tcPr>
            <w:tcW w:w="5391" w:type="dxa"/>
            <w:vAlign w:val="center"/>
          </w:tcPr>
          <w:p w:rsidR="005914A2" w:rsidRPr="0060695C" w:rsidRDefault="005914A2" w:rsidP="00AC6DDA">
            <w:pPr>
              <w:spacing w:before="29" w:line="288" w:lineRule="auto"/>
              <w:jc w:val="center"/>
              <w:rPr>
                <w:sz w:val="24"/>
              </w:rPr>
            </w:pPr>
            <w:r w:rsidRPr="0060695C">
              <w:rPr>
                <w:sz w:val="24"/>
              </w:rPr>
              <w:t>契约型开放式</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基金合同生效日</w:t>
            </w:r>
          </w:p>
        </w:tc>
        <w:tc>
          <w:tcPr>
            <w:tcW w:w="5391" w:type="dxa"/>
            <w:vAlign w:val="center"/>
          </w:tcPr>
          <w:p w:rsidR="005914A2" w:rsidRPr="0060695C" w:rsidRDefault="005914A2" w:rsidP="00AC6DDA">
            <w:pPr>
              <w:spacing w:before="29" w:line="288" w:lineRule="auto"/>
              <w:jc w:val="center"/>
              <w:rPr>
                <w:sz w:val="24"/>
              </w:rPr>
            </w:pPr>
            <w:r w:rsidRPr="0060695C">
              <w:rPr>
                <w:sz w:val="24"/>
              </w:rPr>
              <w:t>2009</w:t>
            </w:r>
            <w:r w:rsidRPr="0060695C">
              <w:rPr>
                <w:sz w:val="24"/>
              </w:rPr>
              <w:t>年</w:t>
            </w:r>
            <w:r w:rsidRPr="0060695C">
              <w:rPr>
                <w:sz w:val="24"/>
              </w:rPr>
              <w:t>1</w:t>
            </w:r>
            <w:r w:rsidRPr="0060695C">
              <w:rPr>
                <w:sz w:val="24"/>
              </w:rPr>
              <w:t>月</w:t>
            </w:r>
            <w:r w:rsidRPr="0060695C">
              <w:rPr>
                <w:sz w:val="24"/>
              </w:rPr>
              <w:t>21</w:t>
            </w:r>
            <w:r w:rsidRPr="0060695C">
              <w:rPr>
                <w:sz w:val="24"/>
              </w:rPr>
              <w:t>日</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基金管理人</w:t>
            </w:r>
          </w:p>
        </w:tc>
        <w:tc>
          <w:tcPr>
            <w:tcW w:w="5391" w:type="dxa"/>
            <w:vAlign w:val="center"/>
          </w:tcPr>
          <w:p w:rsidR="005914A2" w:rsidRPr="0060695C" w:rsidRDefault="005914A2" w:rsidP="00AC6DDA">
            <w:pPr>
              <w:spacing w:before="29" w:line="288" w:lineRule="auto"/>
              <w:jc w:val="center"/>
              <w:rPr>
                <w:sz w:val="24"/>
              </w:rPr>
            </w:pPr>
            <w:r w:rsidRPr="0060695C">
              <w:rPr>
                <w:sz w:val="24"/>
              </w:rPr>
              <w:t>交银施罗德基金管理有限公司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基金托管人</w:t>
            </w:r>
          </w:p>
        </w:tc>
        <w:tc>
          <w:tcPr>
            <w:tcW w:w="5391" w:type="dxa"/>
            <w:vAlign w:val="center"/>
          </w:tcPr>
          <w:p w:rsidR="005914A2" w:rsidRPr="0060695C" w:rsidRDefault="005914A2" w:rsidP="00AC6DDA">
            <w:pPr>
              <w:spacing w:before="29" w:line="288" w:lineRule="auto"/>
              <w:jc w:val="center"/>
              <w:rPr>
                <w:sz w:val="24"/>
              </w:rPr>
            </w:pPr>
            <w:r w:rsidRPr="0060695C">
              <w:rPr>
                <w:sz w:val="24"/>
              </w:rPr>
              <w:t>中国工商银行股份有限公司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报告期末基金份额总额</w:t>
            </w:r>
          </w:p>
        </w:tc>
        <w:tc>
          <w:tcPr>
            <w:tcW w:w="5391" w:type="dxa"/>
            <w:vAlign w:val="center"/>
          </w:tcPr>
          <w:p w:rsidR="005914A2" w:rsidRPr="0060695C" w:rsidRDefault="005914A2" w:rsidP="00AC6DDA">
            <w:pPr>
              <w:spacing w:before="29" w:line="288" w:lineRule="auto"/>
              <w:jc w:val="center"/>
              <w:rPr>
                <w:sz w:val="24"/>
              </w:rPr>
            </w:pPr>
            <w:r w:rsidRPr="0060695C">
              <w:rPr>
                <w:sz w:val="24"/>
              </w:rPr>
              <w:t>121,035,291.74</w:t>
            </w:r>
            <w:r w:rsidRPr="0060695C">
              <w:rPr>
                <w:sz w:val="24"/>
              </w:rPr>
              <w:t>份</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基金合同存续期</w:t>
            </w:r>
          </w:p>
        </w:tc>
        <w:tc>
          <w:tcPr>
            <w:tcW w:w="5391" w:type="dxa"/>
            <w:vAlign w:val="center"/>
          </w:tcPr>
          <w:p w:rsidR="005914A2" w:rsidRPr="0060695C" w:rsidRDefault="005914A2" w:rsidP="00AC6DDA">
            <w:pPr>
              <w:spacing w:before="29" w:line="288" w:lineRule="auto"/>
              <w:jc w:val="center"/>
              <w:rPr>
                <w:sz w:val="24"/>
              </w:rPr>
            </w:pPr>
            <w:r w:rsidRPr="0060695C">
              <w:rPr>
                <w:sz w:val="24"/>
              </w:rPr>
              <w:t>不定期</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color w:val="000000"/>
          <w:szCs w:val="24"/>
        </w:rPr>
      </w:pPr>
      <w:bookmarkStart w:id="7" w:name="_Toc331410070"/>
      <w:r w:rsidRPr="0060695C">
        <w:rPr>
          <w:rFonts w:ascii="Times New Roman" w:hAnsi="Times New Roman"/>
          <w:kern w:val="0"/>
          <w:szCs w:val="24"/>
        </w:rPr>
        <w:t xml:space="preserve">2.2 </w:t>
      </w:r>
      <w:r w:rsidRPr="0060695C">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投资目标</w:t>
            </w:r>
          </w:p>
        </w:tc>
        <w:tc>
          <w:tcPr>
            <w:tcW w:w="6873" w:type="dxa"/>
            <w:vAlign w:val="center"/>
          </w:tcPr>
          <w:p w:rsidR="001548F9" w:rsidRPr="0060695C" w:rsidRDefault="001548F9" w:rsidP="00AC6DDA">
            <w:pPr>
              <w:spacing w:before="29" w:line="288" w:lineRule="auto"/>
              <w:rPr>
                <w:sz w:val="24"/>
              </w:rPr>
            </w:pPr>
            <w:r w:rsidRPr="0060695C">
              <w:rPr>
                <w:sz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投资策略</w:t>
            </w:r>
          </w:p>
        </w:tc>
        <w:tc>
          <w:tcPr>
            <w:tcW w:w="6873" w:type="dxa"/>
            <w:vAlign w:val="center"/>
          </w:tcPr>
          <w:p w:rsidR="001548F9" w:rsidRPr="0060695C" w:rsidRDefault="001548F9" w:rsidP="00AC6DDA">
            <w:pPr>
              <w:spacing w:before="29" w:line="288" w:lineRule="auto"/>
              <w:rPr>
                <w:sz w:val="24"/>
              </w:rPr>
            </w:pPr>
            <w:r w:rsidRPr="0060695C">
              <w:rPr>
                <w:sz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业绩比较基准</w:t>
            </w:r>
          </w:p>
        </w:tc>
        <w:tc>
          <w:tcPr>
            <w:tcW w:w="6873" w:type="dxa"/>
            <w:vAlign w:val="center"/>
          </w:tcPr>
          <w:p w:rsidR="001548F9" w:rsidRPr="0060695C" w:rsidRDefault="001548F9" w:rsidP="00AC6DDA">
            <w:pPr>
              <w:spacing w:before="29" w:line="288" w:lineRule="auto"/>
              <w:rPr>
                <w:sz w:val="24"/>
              </w:rPr>
            </w:pPr>
            <w:r w:rsidRPr="0060695C">
              <w:rPr>
                <w:sz w:val="24"/>
              </w:rPr>
              <w:t>60%×</w:t>
            </w:r>
            <w:r w:rsidRPr="0060695C">
              <w:rPr>
                <w:sz w:val="24"/>
              </w:rPr>
              <w:t>沪深</w:t>
            </w:r>
            <w:r w:rsidRPr="0060695C">
              <w:rPr>
                <w:sz w:val="24"/>
              </w:rPr>
              <w:t>300</w:t>
            </w:r>
            <w:r w:rsidRPr="0060695C">
              <w:rPr>
                <w:sz w:val="24"/>
              </w:rPr>
              <w:t>指数收益率</w:t>
            </w:r>
            <w:r w:rsidRPr="0060695C">
              <w:rPr>
                <w:sz w:val="24"/>
              </w:rPr>
              <w:t>+40%×</w:t>
            </w:r>
            <w:r w:rsidRPr="0060695C">
              <w:rPr>
                <w:sz w:val="24"/>
              </w:rPr>
              <w:t>中信标普全债指数收益率</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风险收益特征</w:t>
            </w:r>
          </w:p>
        </w:tc>
        <w:tc>
          <w:tcPr>
            <w:tcW w:w="6873" w:type="dxa"/>
            <w:vAlign w:val="center"/>
          </w:tcPr>
          <w:p w:rsidR="001548F9" w:rsidRPr="0060695C" w:rsidRDefault="001548F9" w:rsidP="00AC6DDA">
            <w:pPr>
              <w:spacing w:before="29" w:line="288" w:lineRule="auto"/>
              <w:rPr>
                <w:sz w:val="24"/>
              </w:rPr>
            </w:pPr>
            <w:r w:rsidRPr="0060695C">
              <w:rPr>
                <w:sz w:val="24"/>
              </w:rPr>
              <w:t>本基金是一只灵活配置的混合型基金，属于基金中的较高风险品种，风险与预期收益介于股票型基金和债券型基金之间。</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60695C">
        <w:rPr>
          <w:rFonts w:ascii="Times New Roman" w:hAnsi="Times New Roman"/>
          <w:kern w:val="0"/>
          <w:szCs w:val="24"/>
        </w:rPr>
        <w:t xml:space="preserve">2.3 </w:t>
      </w:r>
      <w:r w:rsidRPr="0060695C">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项目</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基金管理人</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基金托管人</w:t>
            </w:r>
          </w:p>
        </w:tc>
      </w:tr>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kern w:val="0"/>
                <w:sz w:val="24"/>
              </w:rPr>
              <w:t>名称</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交银施罗德基金管理有限公司</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中国工商银行股份有限公司</w:t>
            </w:r>
          </w:p>
        </w:tc>
      </w:tr>
      <w:tr w:rsidR="001548F9" w:rsidRPr="0060695C" w:rsidTr="00BA0FB8">
        <w:tc>
          <w:tcPr>
            <w:tcW w:w="1260" w:type="dxa"/>
            <w:vMerge w:val="restart"/>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sz w:val="24"/>
              </w:rPr>
              <w:t>信息披露负责人</w:t>
            </w:r>
          </w:p>
        </w:tc>
        <w:tc>
          <w:tcPr>
            <w:tcW w:w="1371" w:type="dxa"/>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孙艳</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蒋松云</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联系电话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010-66105799</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电子邮箱</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xxpl@jysld.com,disclosure@j</w:t>
            </w:r>
            <w:r w:rsidRPr="0060695C">
              <w:rPr>
                <w:color w:val="000000"/>
                <w:kern w:val="0"/>
                <w:sz w:val="24"/>
              </w:rPr>
              <w:lastRenderedPageBreak/>
              <w:t>ysld.com</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lastRenderedPageBreak/>
              <w:t>custody@icbc.com.cn</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lastRenderedPageBreak/>
              <w:t>客户服务电话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400-700-5000</w:t>
            </w:r>
            <w:r w:rsidRPr="0060695C">
              <w:rPr>
                <w:color w:val="000000"/>
                <w:kern w:val="0"/>
                <w:sz w:val="24"/>
              </w:rPr>
              <w:t>，</w:t>
            </w:r>
            <w:r w:rsidRPr="0060695C">
              <w:rPr>
                <w:color w:val="000000"/>
                <w:kern w:val="0"/>
                <w:sz w:val="24"/>
              </w:rPr>
              <w:t>021-61055000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95588</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传真</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021-61055054</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010-66105798</w:t>
            </w:r>
          </w:p>
        </w:tc>
      </w:tr>
    </w:tbl>
    <w:p w:rsidR="001548F9" w:rsidRPr="0060695C" w:rsidRDefault="001548F9" w:rsidP="00AC6DDA">
      <w:pPr>
        <w:tabs>
          <w:tab w:val="left" w:pos="1740"/>
        </w:tabs>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60695C">
        <w:rPr>
          <w:rFonts w:ascii="Times New Roman" w:hAnsi="Times New Roman"/>
          <w:kern w:val="0"/>
          <w:szCs w:val="24"/>
        </w:rPr>
        <w:t xml:space="preserve">2.4 </w:t>
      </w:r>
      <w:r w:rsidRPr="0060695C">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登载基金</w:t>
            </w:r>
            <w:r w:rsidR="00106605" w:rsidRPr="0060695C">
              <w:rPr>
                <w:color w:val="000000"/>
                <w:sz w:val="24"/>
              </w:rPr>
              <w:t>半</w:t>
            </w:r>
            <w:r w:rsidR="00C7084C" w:rsidRPr="0060695C">
              <w:rPr>
                <w:color w:val="000000"/>
                <w:sz w:val="24"/>
              </w:rPr>
              <w:t>年度报告</w:t>
            </w:r>
            <w:r w:rsidR="00A4527F" w:rsidRPr="0060695C">
              <w:rPr>
                <w:color w:val="000000"/>
                <w:sz w:val="24"/>
              </w:rPr>
              <w:t>正文</w:t>
            </w:r>
            <w:r w:rsidRPr="0060695C">
              <w:rPr>
                <w:color w:val="000000"/>
                <w:sz w:val="24"/>
              </w:rPr>
              <w:t>的管理人互联网网址</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www.fund001.com</w:t>
            </w:r>
            <w:r w:rsidRPr="0060695C">
              <w:rPr>
                <w:color w:val="000000"/>
                <w:sz w:val="24"/>
              </w:rPr>
              <w:t>，</w:t>
            </w:r>
            <w:r w:rsidRPr="0060695C">
              <w:rPr>
                <w:color w:val="000000"/>
                <w:sz w:val="24"/>
              </w:rPr>
              <w:t>www.bocomschroder.com</w:t>
            </w:r>
          </w:p>
        </w:tc>
      </w:tr>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w:t>
            </w:r>
            <w:r w:rsidR="00813F84" w:rsidRPr="0060695C">
              <w:rPr>
                <w:color w:val="000000"/>
                <w:sz w:val="24"/>
              </w:rPr>
              <w:t>半</w:t>
            </w:r>
            <w:r w:rsidRPr="0060695C">
              <w:rPr>
                <w:color w:val="000000"/>
                <w:sz w:val="24"/>
              </w:rPr>
              <w:t>年度报告备置地点</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基金管理人的办公场所</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60695C">
        <w:rPr>
          <w:b/>
          <w:bCs/>
          <w:szCs w:val="24"/>
          <w:lang w:val="en-US"/>
        </w:rPr>
        <w:t xml:space="preserve">3  </w:t>
      </w:r>
      <w:r w:rsidRPr="0060695C">
        <w:rPr>
          <w:b/>
          <w:bCs/>
          <w:szCs w:val="24"/>
          <w:lang w:val="en-US"/>
        </w:rPr>
        <w:t>主要财务指标和基金净值表现</w:t>
      </w:r>
      <w:bookmarkEnd w:id="12"/>
      <w:bookmarkEnd w:id="13"/>
    </w:p>
    <w:p w:rsidR="001548F9" w:rsidRPr="0060695C" w:rsidRDefault="001548F9" w:rsidP="00AC6DDA">
      <w:pPr>
        <w:pStyle w:val="20"/>
        <w:spacing w:before="29" w:after="0" w:line="288" w:lineRule="auto"/>
        <w:rPr>
          <w:rFonts w:ascii="Times New Roman" w:hAnsi="Times New Roman"/>
          <w:kern w:val="0"/>
          <w:szCs w:val="24"/>
        </w:rPr>
      </w:pPr>
      <w:bookmarkStart w:id="16" w:name="_Toc286996129"/>
      <w:r w:rsidRPr="0060695C">
        <w:rPr>
          <w:rFonts w:ascii="Times New Roman" w:hAnsi="Times New Roman"/>
          <w:kern w:val="0"/>
          <w:szCs w:val="24"/>
        </w:rPr>
        <w:t xml:space="preserve">3.1 </w:t>
      </w:r>
      <w:r w:rsidRPr="0060695C">
        <w:rPr>
          <w:rFonts w:ascii="Times New Roman" w:hAnsi="Times New Roman"/>
          <w:kern w:val="0"/>
          <w:szCs w:val="24"/>
        </w:rPr>
        <w:t>主要会计数据和财务指标</w:t>
      </w:r>
      <w:bookmarkEnd w:id="1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0695C" w:rsidTr="00BA0FB8">
        <w:trPr>
          <w:trHeight w:val="487"/>
        </w:trPr>
        <w:tc>
          <w:tcPr>
            <w:tcW w:w="4509" w:type="dxa"/>
            <w:vAlign w:val="center"/>
          </w:tcPr>
          <w:p w:rsidR="001548F9" w:rsidRPr="0060695C" w:rsidRDefault="001548F9" w:rsidP="00AC6DDA">
            <w:pPr>
              <w:spacing w:before="29" w:line="288" w:lineRule="auto"/>
              <w:rPr>
                <w:b/>
                <w:sz w:val="24"/>
              </w:rPr>
            </w:pPr>
            <w:r w:rsidRPr="0060695C">
              <w:rPr>
                <w:b/>
                <w:sz w:val="24"/>
              </w:rPr>
              <w:t xml:space="preserve">3.1.1 </w:t>
            </w:r>
            <w:r w:rsidRPr="0060695C">
              <w:rPr>
                <w:b/>
                <w:sz w:val="24"/>
              </w:rPr>
              <w:t>期间数据和指标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w:t>
            </w:r>
            <w:r w:rsidR="00A43357" w:rsidRPr="0060695C">
              <w:rPr>
                <w:b/>
                <w:sz w:val="24"/>
              </w:rPr>
              <w:t>2015</w:t>
            </w:r>
            <w:r w:rsidR="00A43357" w:rsidRPr="0060695C">
              <w:rPr>
                <w:b/>
                <w:sz w:val="24"/>
              </w:rPr>
              <w:t>年</w:t>
            </w:r>
            <w:r w:rsidR="00A43357" w:rsidRPr="0060695C">
              <w:rPr>
                <w:b/>
                <w:sz w:val="24"/>
              </w:rPr>
              <w:t>1</w:t>
            </w:r>
            <w:r w:rsidR="00A43357" w:rsidRPr="0060695C">
              <w:rPr>
                <w:b/>
                <w:sz w:val="24"/>
              </w:rPr>
              <w:t>月</w:t>
            </w:r>
            <w:r w:rsidR="00A43357" w:rsidRPr="0060695C">
              <w:rPr>
                <w:b/>
                <w:sz w:val="24"/>
              </w:rPr>
              <w:t>1</w:t>
            </w:r>
            <w:r w:rsidR="00A43357" w:rsidRPr="0060695C">
              <w:rPr>
                <w:b/>
                <w:sz w:val="24"/>
              </w:rPr>
              <w:t>日至</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本期已实现收益</w:t>
            </w:r>
          </w:p>
        </w:tc>
        <w:tc>
          <w:tcPr>
            <w:tcW w:w="4744" w:type="dxa"/>
            <w:vAlign w:val="center"/>
          </w:tcPr>
          <w:p w:rsidR="001548F9" w:rsidRPr="0060695C" w:rsidRDefault="001548F9" w:rsidP="00AC6DDA">
            <w:pPr>
              <w:spacing w:before="29" w:line="288" w:lineRule="auto"/>
              <w:jc w:val="right"/>
              <w:rPr>
                <w:sz w:val="24"/>
              </w:rPr>
            </w:pPr>
            <w:r w:rsidRPr="0060695C">
              <w:rPr>
                <w:sz w:val="24"/>
              </w:rPr>
              <w:t>178,318,855.47</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150,769,283.68</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加权平均基金份额本期利润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0.8744</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本期基金份额净值增长率</w:t>
            </w:r>
          </w:p>
        </w:tc>
        <w:tc>
          <w:tcPr>
            <w:tcW w:w="4744" w:type="dxa"/>
            <w:vAlign w:val="center"/>
          </w:tcPr>
          <w:p w:rsidR="001548F9" w:rsidRPr="0060695C" w:rsidRDefault="001548F9" w:rsidP="00AC6DDA">
            <w:pPr>
              <w:spacing w:before="29" w:line="288" w:lineRule="auto"/>
              <w:jc w:val="right"/>
              <w:rPr>
                <w:sz w:val="24"/>
              </w:rPr>
            </w:pPr>
            <w:r w:rsidRPr="0060695C">
              <w:rPr>
                <w:sz w:val="24"/>
              </w:rPr>
              <w:t>55.61%</w:t>
            </w:r>
          </w:p>
        </w:tc>
      </w:tr>
      <w:tr w:rsidR="001548F9" w:rsidRPr="0060695C" w:rsidTr="00BA0FB8">
        <w:tc>
          <w:tcPr>
            <w:tcW w:w="4509" w:type="dxa"/>
            <w:vAlign w:val="center"/>
          </w:tcPr>
          <w:p w:rsidR="001548F9" w:rsidRPr="0060695C" w:rsidRDefault="001548F9" w:rsidP="00AC6DDA">
            <w:pPr>
              <w:spacing w:before="29" w:line="288" w:lineRule="auto"/>
              <w:rPr>
                <w:b/>
                <w:sz w:val="24"/>
              </w:rPr>
            </w:pPr>
            <w:r w:rsidRPr="0060695C">
              <w:rPr>
                <w:b/>
                <w:sz w:val="24"/>
              </w:rPr>
              <w:t xml:space="preserve">3.1.2 </w:t>
            </w:r>
            <w:r w:rsidRPr="0060695C">
              <w:rPr>
                <w:b/>
                <w:sz w:val="24"/>
              </w:rPr>
              <w:t>期末数据和指标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报告期末</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r w:rsidRPr="0060695C">
              <w:rPr>
                <w:b/>
                <w:sz w:val="24"/>
              </w:rPr>
              <w:t>)</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期末可供分配基金份额利润</w:t>
            </w:r>
          </w:p>
        </w:tc>
        <w:tc>
          <w:tcPr>
            <w:tcW w:w="4744" w:type="dxa"/>
            <w:vAlign w:val="center"/>
          </w:tcPr>
          <w:p w:rsidR="001548F9" w:rsidRPr="0060695C" w:rsidRDefault="001548F9" w:rsidP="00AC6DDA">
            <w:pPr>
              <w:spacing w:before="29" w:line="288" w:lineRule="auto"/>
              <w:jc w:val="right"/>
              <w:rPr>
                <w:sz w:val="24"/>
              </w:rPr>
            </w:pPr>
            <w:r w:rsidRPr="0060695C">
              <w:rPr>
                <w:sz w:val="24"/>
              </w:rPr>
              <w:t>1.317</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期末基金资产净值</w:t>
            </w:r>
          </w:p>
        </w:tc>
        <w:tc>
          <w:tcPr>
            <w:tcW w:w="4744" w:type="dxa"/>
            <w:vAlign w:val="center"/>
          </w:tcPr>
          <w:p w:rsidR="001548F9" w:rsidRPr="0060695C" w:rsidRDefault="001548F9" w:rsidP="00AC6DDA">
            <w:pPr>
              <w:spacing w:before="29" w:line="288" w:lineRule="auto"/>
              <w:jc w:val="right"/>
              <w:rPr>
                <w:sz w:val="24"/>
              </w:rPr>
            </w:pPr>
            <w:r w:rsidRPr="0060695C">
              <w:rPr>
                <w:sz w:val="24"/>
              </w:rPr>
              <w:t>280,387,102.62</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期末基金份额净值</w:t>
            </w:r>
          </w:p>
        </w:tc>
        <w:tc>
          <w:tcPr>
            <w:tcW w:w="4744" w:type="dxa"/>
            <w:vAlign w:val="center"/>
          </w:tcPr>
          <w:p w:rsidR="001548F9" w:rsidRPr="0060695C" w:rsidRDefault="001548F9" w:rsidP="00AC6DDA">
            <w:pPr>
              <w:spacing w:before="29" w:line="288" w:lineRule="auto"/>
              <w:jc w:val="right"/>
              <w:rPr>
                <w:sz w:val="24"/>
              </w:rPr>
            </w:pPr>
            <w:r w:rsidRPr="0060695C">
              <w:rPr>
                <w:sz w:val="24"/>
              </w:rPr>
              <w:t>2.317</w:t>
            </w:r>
          </w:p>
        </w:tc>
      </w:tr>
    </w:tbl>
    <w:bookmarkEnd w:id="14"/>
    <w:bookmarkEnd w:id="15"/>
    <w:p w:rsidR="00685653" w:rsidRDefault="008641C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、本期已实现收益指基金本期利息收入、投资收益、其他收入（不含公允价值变动收益）扣除相关费用后的余额，本期利润为本期已实现收益加上本期公允价值变动收益；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60695C">
        <w:rPr>
          <w:rFonts w:ascii="Times New Roman" w:hAnsi="Times New Roman"/>
          <w:kern w:val="0"/>
          <w:szCs w:val="24"/>
        </w:rPr>
        <w:t xml:space="preserve">3.2 </w:t>
      </w:r>
      <w:r w:rsidRPr="0060695C">
        <w:rPr>
          <w:rFonts w:ascii="Times New Roman" w:hAnsi="Times New Roman"/>
          <w:kern w:val="0"/>
          <w:szCs w:val="24"/>
        </w:rPr>
        <w:t>基金净值表现</w:t>
      </w:r>
      <w:bookmarkEnd w:id="17"/>
      <w:bookmarkEnd w:id="18"/>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3.2.1 </w:t>
      </w:r>
      <w:r w:rsidRPr="0060695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0695C" w:rsidTr="00073BE3">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阶段</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w:t>
            </w:r>
            <w:r w:rsidRPr="0060695C">
              <w:rPr>
                <w:rFonts w:ascii="宋体" w:hAnsi="宋体" w:cs="宋体" w:hint="eastAsia"/>
                <w:color w:val="000000"/>
                <w:sz w:val="24"/>
              </w:rPr>
              <w:t>①</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份额净值增长率标准差</w:t>
            </w:r>
            <w:r w:rsidRPr="0060695C">
              <w:rPr>
                <w:rFonts w:ascii="宋体" w:hAnsi="宋体" w:cs="宋体" w:hint="eastAsia"/>
                <w:color w:val="000000"/>
                <w:sz w:val="24"/>
              </w:rPr>
              <w:t>②</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业绩比较基准收益率标准差</w:t>
            </w:r>
            <w:r w:rsidRPr="0060695C">
              <w:rPr>
                <w:rFonts w:ascii="宋体" w:hAnsi="宋体" w:cs="宋体" w:hint="eastAsia"/>
                <w:color w:val="000000"/>
                <w:sz w:val="24"/>
              </w:rPr>
              <w:lastRenderedPageBreak/>
              <w:t>④</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lastRenderedPageBreak/>
              <w:t>①</w:t>
            </w:r>
            <w:r w:rsidRPr="0060695C">
              <w:rPr>
                <w:color w:val="000000"/>
                <w:sz w:val="24"/>
              </w:rPr>
              <w:t>－</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②</w:t>
            </w:r>
            <w:r w:rsidRPr="0060695C">
              <w:rPr>
                <w:color w:val="000000"/>
                <w:sz w:val="24"/>
              </w:rPr>
              <w:t>－</w:t>
            </w:r>
            <w:r w:rsidRPr="0060695C">
              <w:rPr>
                <w:rFonts w:ascii="宋体" w:hAnsi="宋体" w:cs="宋体" w:hint="eastAsia"/>
                <w:color w:val="000000"/>
                <w:sz w:val="24"/>
              </w:rPr>
              <w:t>④</w:t>
            </w:r>
          </w:p>
        </w:tc>
      </w:tr>
      <w:tr w:rsidR="00685653">
        <w:tc>
          <w:tcPr>
            <w:tcW w:w="1497" w:type="dxa"/>
            <w:vAlign w:val="center"/>
          </w:tcPr>
          <w:p w:rsidR="00685653" w:rsidRDefault="008641C3">
            <w:pPr>
              <w:jc w:val="left"/>
            </w:pPr>
            <w:r>
              <w:rPr>
                <w:color w:val="000000"/>
                <w:sz w:val="24"/>
              </w:rPr>
              <w:lastRenderedPageBreak/>
              <w:t>过去一个月</w:t>
            </w:r>
          </w:p>
        </w:tc>
        <w:tc>
          <w:tcPr>
            <w:tcW w:w="1251" w:type="dxa"/>
            <w:vAlign w:val="center"/>
          </w:tcPr>
          <w:p w:rsidR="00685653" w:rsidRDefault="008641C3">
            <w:pPr>
              <w:jc w:val="center"/>
            </w:pPr>
            <w:r>
              <w:rPr>
                <w:color w:val="000000"/>
                <w:sz w:val="24"/>
              </w:rPr>
              <w:t>-11.29%</w:t>
            </w:r>
          </w:p>
        </w:tc>
        <w:tc>
          <w:tcPr>
            <w:tcW w:w="1250" w:type="dxa"/>
            <w:vAlign w:val="center"/>
          </w:tcPr>
          <w:p w:rsidR="00685653" w:rsidRDefault="008641C3">
            <w:pPr>
              <w:jc w:val="center"/>
            </w:pPr>
            <w:r>
              <w:rPr>
                <w:color w:val="000000"/>
                <w:sz w:val="24"/>
              </w:rPr>
              <w:t>3.32%</w:t>
            </w:r>
          </w:p>
        </w:tc>
        <w:tc>
          <w:tcPr>
            <w:tcW w:w="1250" w:type="dxa"/>
            <w:vAlign w:val="center"/>
          </w:tcPr>
          <w:p w:rsidR="00685653" w:rsidRDefault="008641C3">
            <w:pPr>
              <w:jc w:val="center"/>
            </w:pPr>
            <w:r>
              <w:rPr>
                <w:color w:val="000000"/>
                <w:sz w:val="24"/>
              </w:rPr>
              <w:t>-4.26%</w:t>
            </w:r>
          </w:p>
        </w:tc>
        <w:tc>
          <w:tcPr>
            <w:tcW w:w="1250" w:type="dxa"/>
            <w:vAlign w:val="center"/>
          </w:tcPr>
          <w:p w:rsidR="00685653" w:rsidRDefault="008641C3">
            <w:pPr>
              <w:jc w:val="center"/>
            </w:pPr>
            <w:r>
              <w:rPr>
                <w:color w:val="000000"/>
                <w:sz w:val="24"/>
              </w:rPr>
              <w:t>2.11%</w:t>
            </w:r>
          </w:p>
        </w:tc>
        <w:tc>
          <w:tcPr>
            <w:tcW w:w="1250" w:type="dxa"/>
            <w:vAlign w:val="center"/>
          </w:tcPr>
          <w:p w:rsidR="00685653" w:rsidRDefault="008641C3">
            <w:pPr>
              <w:jc w:val="center"/>
            </w:pPr>
            <w:r>
              <w:rPr>
                <w:color w:val="000000"/>
                <w:sz w:val="24"/>
              </w:rPr>
              <w:t>-7.03%</w:t>
            </w:r>
          </w:p>
        </w:tc>
        <w:tc>
          <w:tcPr>
            <w:tcW w:w="1250" w:type="dxa"/>
            <w:vAlign w:val="center"/>
          </w:tcPr>
          <w:p w:rsidR="00685653" w:rsidRDefault="008641C3">
            <w:pPr>
              <w:jc w:val="center"/>
            </w:pPr>
            <w:r>
              <w:rPr>
                <w:color w:val="000000"/>
                <w:sz w:val="24"/>
              </w:rPr>
              <w:t>1.21%</w:t>
            </w:r>
          </w:p>
        </w:tc>
      </w:tr>
      <w:tr w:rsidR="00685653">
        <w:tc>
          <w:tcPr>
            <w:tcW w:w="1497" w:type="dxa"/>
            <w:vAlign w:val="center"/>
          </w:tcPr>
          <w:p w:rsidR="00685653" w:rsidRDefault="008641C3">
            <w:pPr>
              <w:jc w:val="left"/>
            </w:pPr>
            <w:r>
              <w:rPr>
                <w:color w:val="000000"/>
                <w:sz w:val="24"/>
              </w:rPr>
              <w:t>过去三个月</w:t>
            </w:r>
          </w:p>
        </w:tc>
        <w:tc>
          <w:tcPr>
            <w:tcW w:w="1251" w:type="dxa"/>
            <w:vAlign w:val="center"/>
          </w:tcPr>
          <w:p w:rsidR="00685653" w:rsidRDefault="008641C3">
            <w:pPr>
              <w:jc w:val="center"/>
            </w:pPr>
            <w:r>
              <w:rPr>
                <w:color w:val="000000"/>
                <w:sz w:val="24"/>
              </w:rPr>
              <w:t>17.49%</w:t>
            </w:r>
          </w:p>
        </w:tc>
        <w:tc>
          <w:tcPr>
            <w:tcW w:w="1250" w:type="dxa"/>
            <w:vAlign w:val="center"/>
          </w:tcPr>
          <w:p w:rsidR="00685653" w:rsidRDefault="008641C3">
            <w:pPr>
              <w:jc w:val="center"/>
            </w:pPr>
            <w:r>
              <w:rPr>
                <w:color w:val="000000"/>
                <w:sz w:val="24"/>
              </w:rPr>
              <w:t>2.71%</w:t>
            </w:r>
          </w:p>
        </w:tc>
        <w:tc>
          <w:tcPr>
            <w:tcW w:w="1250" w:type="dxa"/>
            <w:vAlign w:val="center"/>
          </w:tcPr>
          <w:p w:rsidR="00685653" w:rsidRDefault="008641C3">
            <w:pPr>
              <w:jc w:val="center"/>
            </w:pPr>
            <w:r>
              <w:rPr>
                <w:color w:val="000000"/>
                <w:sz w:val="24"/>
              </w:rPr>
              <w:t>7.17%</w:t>
            </w:r>
          </w:p>
        </w:tc>
        <w:tc>
          <w:tcPr>
            <w:tcW w:w="1250" w:type="dxa"/>
            <w:vAlign w:val="center"/>
          </w:tcPr>
          <w:p w:rsidR="00685653" w:rsidRDefault="008641C3">
            <w:pPr>
              <w:jc w:val="center"/>
            </w:pPr>
            <w:r>
              <w:rPr>
                <w:color w:val="000000"/>
                <w:sz w:val="24"/>
              </w:rPr>
              <w:t>1.57%</w:t>
            </w:r>
          </w:p>
        </w:tc>
        <w:tc>
          <w:tcPr>
            <w:tcW w:w="1250" w:type="dxa"/>
            <w:vAlign w:val="center"/>
          </w:tcPr>
          <w:p w:rsidR="00685653" w:rsidRDefault="008641C3">
            <w:pPr>
              <w:jc w:val="center"/>
            </w:pPr>
            <w:r>
              <w:rPr>
                <w:color w:val="000000"/>
                <w:sz w:val="24"/>
              </w:rPr>
              <w:t>10.32%</w:t>
            </w:r>
          </w:p>
        </w:tc>
        <w:tc>
          <w:tcPr>
            <w:tcW w:w="1250" w:type="dxa"/>
            <w:vAlign w:val="center"/>
          </w:tcPr>
          <w:p w:rsidR="00685653" w:rsidRDefault="008641C3">
            <w:pPr>
              <w:jc w:val="center"/>
            </w:pPr>
            <w:r>
              <w:rPr>
                <w:color w:val="000000"/>
                <w:sz w:val="24"/>
              </w:rPr>
              <w:t>1.14%</w:t>
            </w:r>
          </w:p>
        </w:tc>
      </w:tr>
      <w:tr w:rsidR="00685653">
        <w:tc>
          <w:tcPr>
            <w:tcW w:w="1497" w:type="dxa"/>
            <w:vAlign w:val="center"/>
          </w:tcPr>
          <w:p w:rsidR="00685653" w:rsidRDefault="008641C3">
            <w:pPr>
              <w:jc w:val="left"/>
            </w:pPr>
            <w:r>
              <w:rPr>
                <w:color w:val="000000"/>
                <w:sz w:val="24"/>
              </w:rPr>
              <w:t>过去六个月</w:t>
            </w:r>
          </w:p>
        </w:tc>
        <w:tc>
          <w:tcPr>
            <w:tcW w:w="1251" w:type="dxa"/>
            <w:vAlign w:val="center"/>
          </w:tcPr>
          <w:p w:rsidR="00685653" w:rsidRDefault="008641C3">
            <w:pPr>
              <w:jc w:val="center"/>
            </w:pPr>
            <w:r>
              <w:rPr>
                <w:color w:val="000000"/>
                <w:sz w:val="24"/>
              </w:rPr>
              <w:t>55.61%</w:t>
            </w:r>
          </w:p>
        </w:tc>
        <w:tc>
          <w:tcPr>
            <w:tcW w:w="1250" w:type="dxa"/>
            <w:vAlign w:val="center"/>
          </w:tcPr>
          <w:p w:rsidR="00685653" w:rsidRDefault="008641C3">
            <w:pPr>
              <w:jc w:val="center"/>
            </w:pPr>
            <w:r>
              <w:rPr>
                <w:color w:val="000000"/>
                <w:sz w:val="24"/>
              </w:rPr>
              <w:t>2.22%</w:t>
            </w:r>
          </w:p>
        </w:tc>
        <w:tc>
          <w:tcPr>
            <w:tcW w:w="1250" w:type="dxa"/>
            <w:vAlign w:val="center"/>
          </w:tcPr>
          <w:p w:rsidR="00685653" w:rsidRDefault="008641C3">
            <w:pPr>
              <w:jc w:val="center"/>
            </w:pPr>
            <w:r>
              <w:rPr>
                <w:color w:val="000000"/>
                <w:sz w:val="24"/>
              </w:rPr>
              <w:t>16.86%</w:t>
            </w:r>
          </w:p>
        </w:tc>
        <w:tc>
          <w:tcPr>
            <w:tcW w:w="1250" w:type="dxa"/>
            <w:vAlign w:val="center"/>
          </w:tcPr>
          <w:p w:rsidR="00685653" w:rsidRDefault="008641C3">
            <w:pPr>
              <w:jc w:val="center"/>
            </w:pPr>
            <w:r>
              <w:rPr>
                <w:color w:val="000000"/>
                <w:sz w:val="24"/>
              </w:rPr>
              <w:t>1.37%</w:t>
            </w:r>
          </w:p>
        </w:tc>
        <w:tc>
          <w:tcPr>
            <w:tcW w:w="1250" w:type="dxa"/>
            <w:vAlign w:val="center"/>
          </w:tcPr>
          <w:p w:rsidR="00685653" w:rsidRDefault="008641C3">
            <w:pPr>
              <w:jc w:val="center"/>
            </w:pPr>
            <w:r>
              <w:rPr>
                <w:color w:val="000000"/>
                <w:sz w:val="24"/>
              </w:rPr>
              <w:t>38.75%</w:t>
            </w:r>
          </w:p>
        </w:tc>
        <w:tc>
          <w:tcPr>
            <w:tcW w:w="1250" w:type="dxa"/>
            <w:vAlign w:val="center"/>
          </w:tcPr>
          <w:p w:rsidR="00685653" w:rsidRDefault="008641C3">
            <w:pPr>
              <w:jc w:val="center"/>
            </w:pPr>
            <w:r>
              <w:rPr>
                <w:color w:val="000000"/>
                <w:sz w:val="24"/>
              </w:rPr>
              <w:t>0.85%</w:t>
            </w:r>
          </w:p>
        </w:tc>
      </w:tr>
      <w:tr w:rsidR="00685653">
        <w:tc>
          <w:tcPr>
            <w:tcW w:w="1497" w:type="dxa"/>
            <w:vAlign w:val="center"/>
          </w:tcPr>
          <w:p w:rsidR="00685653" w:rsidRDefault="008641C3">
            <w:pPr>
              <w:jc w:val="left"/>
            </w:pPr>
            <w:r>
              <w:rPr>
                <w:color w:val="000000"/>
                <w:sz w:val="24"/>
              </w:rPr>
              <w:t>过去一年</w:t>
            </w:r>
          </w:p>
        </w:tc>
        <w:tc>
          <w:tcPr>
            <w:tcW w:w="1251" w:type="dxa"/>
            <w:vAlign w:val="center"/>
          </w:tcPr>
          <w:p w:rsidR="00685653" w:rsidRDefault="008641C3">
            <w:pPr>
              <w:jc w:val="center"/>
            </w:pPr>
            <w:r>
              <w:rPr>
                <w:color w:val="000000"/>
                <w:sz w:val="24"/>
              </w:rPr>
              <w:t>109.94%</w:t>
            </w:r>
          </w:p>
        </w:tc>
        <w:tc>
          <w:tcPr>
            <w:tcW w:w="1250" w:type="dxa"/>
            <w:vAlign w:val="center"/>
          </w:tcPr>
          <w:p w:rsidR="00685653" w:rsidRDefault="008641C3">
            <w:pPr>
              <w:jc w:val="center"/>
            </w:pPr>
            <w:r>
              <w:rPr>
                <w:color w:val="000000"/>
                <w:sz w:val="24"/>
              </w:rPr>
              <w:t>1.71%</w:t>
            </w:r>
          </w:p>
        </w:tc>
        <w:tc>
          <w:tcPr>
            <w:tcW w:w="1250" w:type="dxa"/>
            <w:vAlign w:val="center"/>
          </w:tcPr>
          <w:p w:rsidR="00685653" w:rsidRDefault="008641C3">
            <w:pPr>
              <w:jc w:val="center"/>
            </w:pPr>
            <w:r>
              <w:rPr>
                <w:color w:val="000000"/>
                <w:sz w:val="24"/>
              </w:rPr>
              <w:t>60.50%</w:t>
            </w:r>
          </w:p>
        </w:tc>
        <w:tc>
          <w:tcPr>
            <w:tcW w:w="1250" w:type="dxa"/>
            <w:vAlign w:val="center"/>
          </w:tcPr>
          <w:p w:rsidR="00685653" w:rsidRDefault="008641C3">
            <w:pPr>
              <w:jc w:val="center"/>
            </w:pPr>
            <w:r>
              <w:rPr>
                <w:color w:val="000000"/>
                <w:sz w:val="24"/>
              </w:rPr>
              <w:t>1.12%</w:t>
            </w:r>
          </w:p>
        </w:tc>
        <w:tc>
          <w:tcPr>
            <w:tcW w:w="1250" w:type="dxa"/>
            <w:vAlign w:val="center"/>
          </w:tcPr>
          <w:p w:rsidR="00685653" w:rsidRDefault="008641C3">
            <w:pPr>
              <w:jc w:val="center"/>
            </w:pPr>
            <w:r>
              <w:rPr>
                <w:color w:val="000000"/>
                <w:sz w:val="24"/>
              </w:rPr>
              <w:t>49.44%</w:t>
            </w:r>
          </w:p>
        </w:tc>
        <w:tc>
          <w:tcPr>
            <w:tcW w:w="1250" w:type="dxa"/>
            <w:vAlign w:val="center"/>
          </w:tcPr>
          <w:p w:rsidR="00685653" w:rsidRDefault="008641C3">
            <w:pPr>
              <w:jc w:val="center"/>
            </w:pPr>
            <w:r>
              <w:rPr>
                <w:color w:val="000000"/>
                <w:sz w:val="24"/>
              </w:rPr>
              <w:t>0.59%</w:t>
            </w:r>
          </w:p>
        </w:tc>
      </w:tr>
      <w:tr w:rsidR="00685653">
        <w:tc>
          <w:tcPr>
            <w:tcW w:w="1497" w:type="dxa"/>
            <w:vAlign w:val="center"/>
          </w:tcPr>
          <w:p w:rsidR="00685653" w:rsidRDefault="008641C3">
            <w:pPr>
              <w:jc w:val="left"/>
            </w:pPr>
            <w:r>
              <w:rPr>
                <w:color w:val="000000"/>
                <w:sz w:val="24"/>
              </w:rPr>
              <w:t>过去三年</w:t>
            </w:r>
          </w:p>
        </w:tc>
        <w:tc>
          <w:tcPr>
            <w:tcW w:w="1251" w:type="dxa"/>
            <w:vAlign w:val="center"/>
          </w:tcPr>
          <w:p w:rsidR="00685653" w:rsidRDefault="008641C3">
            <w:pPr>
              <w:jc w:val="center"/>
            </w:pPr>
            <w:r>
              <w:rPr>
                <w:color w:val="000000"/>
                <w:sz w:val="24"/>
              </w:rPr>
              <w:t>124.12%</w:t>
            </w:r>
          </w:p>
        </w:tc>
        <w:tc>
          <w:tcPr>
            <w:tcW w:w="1250" w:type="dxa"/>
            <w:vAlign w:val="center"/>
          </w:tcPr>
          <w:p w:rsidR="00685653" w:rsidRDefault="008641C3">
            <w:pPr>
              <w:jc w:val="center"/>
            </w:pPr>
            <w:r>
              <w:rPr>
                <w:color w:val="000000"/>
                <w:sz w:val="24"/>
              </w:rPr>
              <w:t>1.26%</w:t>
            </w:r>
          </w:p>
        </w:tc>
        <w:tc>
          <w:tcPr>
            <w:tcW w:w="1250" w:type="dxa"/>
            <w:vAlign w:val="center"/>
          </w:tcPr>
          <w:p w:rsidR="00685653" w:rsidRDefault="008641C3">
            <w:pPr>
              <w:jc w:val="center"/>
            </w:pPr>
            <w:r>
              <w:rPr>
                <w:color w:val="000000"/>
                <w:sz w:val="24"/>
              </w:rPr>
              <w:t>54.04%</w:t>
            </w:r>
          </w:p>
        </w:tc>
        <w:tc>
          <w:tcPr>
            <w:tcW w:w="1250" w:type="dxa"/>
            <w:vAlign w:val="center"/>
          </w:tcPr>
          <w:p w:rsidR="00685653" w:rsidRDefault="008641C3">
            <w:pPr>
              <w:jc w:val="center"/>
            </w:pPr>
            <w:r>
              <w:rPr>
                <w:color w:val="000000"/>
                <w:sz w:val="24"/>
              </w:rPr>
              <w:t>0.91%</w:t>
            </w:r>
          </w:p>
        </w:tc>
        <w:tc>
          <w:tcPr>
            <w:tcW w:w="1250" w:type="dxa"/>
            <w:vAlign w:val="center"/>
          </w:tcPr>
          <w:p w:rsidR="00685653" w:rsidRDefault="008641C3">
            <w:pPr>
              <w:jc w:val="center"/>
            </w:pPr>
            <w:r>
              <w:rPr>
                <w:color w:val="000000"/>
                <w:sz w:val="24"/>
              </w:rPr>
              <w:t>70.08%</w:t>
            </w:r>
          </w:p>
        </w:tc>
        <w:tc>
          <w:tcPr>
            <w:tcW w:w="1250" w:type="dxa"/>
            <w:vAlign w:val="center"/>
          </w:tcPr>
          <w:p w:rsidR="00685653" w:rsidRDefault="008641C3">
            <w:pPr>
              <w:jc w:val="center"/>
            </w:pPr>
            <w:r>
              <w:rPr>
                <w:color w:val="000000"/>
                <w:sz w:val="24"/>
              </w:rPr>
              <w:t>0.35%</w:t>
            </w:r>
          </w:p>
        </w:tc>
      </w:tr>
      <w:tr w:rsidR="00685653">
        <w:tc>
          <w:tcPr>
            <w:tcW w:w="1497" w:type="dxa"/>
            <w:vAlign w:val="center"/>
          </w:tcPr>
          <w:p w:rsidR="00685653" w:rsidRDefault="008641C3">
            <w:pPr>
              <w:jc w:val="left"/>
            </w:pPr>
            <w:r>
              <w:rPr>
                <w:color w:val="000000"/>
                <w:sz w:val="24"/>
              </w:rPr>
              <w:t>自基金转型起至今</w:t>
            </w:r>
          </w:p>
        </w:tc>
        <w:tc>
          <w:tcPr>
            <w:tcW w:w="1251" w:type="dxa"/>
            <w:vAlign w:val="center"/>
          </w:tcPr>
          <w:p w:rsidR="00685653" w:rsidRDefault="008641C3">
            <w:pPr>
              <w:jc w:val="center"/>
            </w:pPr>
            <w:r>
              <w:rPr>
                <w:color w:val="000000"/>
                <w:sz w:val="24"/>
              </w:rPr>
              <w:t>132.65%</w:t>
            </w:r>
          </w:p>
        </w:tc>
        <w:tc>
          <w:tcPr>
            <w:tcW w:w="1250" w:type="dxa"/>
            <w:vAlign w:val="center"/>
          </w:tcPr>
          <w:p w:rsidR="00685653" w:rsidRDefault="008641C3">
            <w:pPr>
              <w:jc w:val="center"/>
            </w:pPr>
            <w:r>
              <w:rPr>
                <w:color w:val="000000"/>
                <w:sz w:val="24"/>
              </w:rPr>
              <w:t>1.20%</w:t>
            </w:r>
          </w:p>
        </w:tc>
        <w:tc>
          <w:tcPr>
            <w:tcW w:w="1250" w:type="dxa"/>
            <w:vAlign w:val="center"/>
          </w:tcPr>
          <w:p w:rsidR="00685653" w:rsidRDefault="008641C3">
            <w:pPr>
              <w:jc w:val="center"/>
            </w:pPr>
            <w:r>
              <w:rPr>
                <w:color w:val="000000"/>
                <w:sz w:val="24"/>
              </w:rPr>
              <w:t>54.85%</w:t>
            </w:r>
          </w:p>
        </w:tc>
        <w:tc>
          <w:tcPr>
            <w:tcW w:w="1250" w:type="dxa"/>
            <w:vAlign w:val="center"/>
          </w:tcPr>
          <w:p w:rsidR="00685653" w:rsidRDefault="008641C3">
            <w:pPr>
              <w:jc w:val="center"/>
            </w:pPr>
            <w:r>
              <w:rPr>
                <w:color w:val="000000"/>
                <w:sz w:val="24"/>
              </w:rPr>
              <w:t>0.88%</w:t>
            </w:r>
          </w:p>
        </w:tc>
        <w:tc>
          <w:tcPr>
            <w:tcW w:w="1250" w:type="dxa"/>
            <w:vAlign w:val="center"/>
          </w:tcPr>
          <w:p w:rsidR="00685653" w:rsidRDefault="008641C3">
            <w:pPr>
              <w:jc w:val="center"/>
            </w:pPr>
            <w:r>
              <w:rPr>
                <w:color w:val="000000"/>
                <w:sz w:val="24"/>
              </w:rPr>
              <w:t>77.80%</w:t>
            </w:r>
          </w:p>
        </w:tc>
        <w:tc>
          <w:tcPr>
            <w:tcW w:w="1250" w:type="dxa"/>
            <w:vAlign w:val="center"/>
          </w:tcPr>
          <w:p w:rsidR="00685653" w:rsidRDefault="008641C3">
            <w:pPr>
              <w:jc w:val="center"/>
            </w:pPr>
            <w:r>
              <w:rPr>
                <w:color w:val="000000"/>
                <w:sz w:val="24"/>
              </w:rPr>
              <w:t>0.32%</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注：交银施罗德保本混合型证券投资基金从</w:t>
      </w:r>
      <w:r w:rsidRPr="0060695C">
        <w:rPr>
          <w:kern w:val="0"/>
          <w:sz w:val="24"/>
        </w:rPr>
        <w:t>2012</w:t>
      </w:r>
      <w:r w:rsidRPr="0060695C">
        <w:rPr>
          <w:kern w:val="0"/>
          <w:sz w:val="24"/>
        </w:rPr>
        <w:t>年</w:t>
      </w:r>
      <w:r w:rsidRPr="0060695C">
        <w:rPr>
          <w:kern w:val="0"/>
          <w:sz w:val="24"/>
        </w:rPr>
        <w:t>2</w:t>
      </w:r>
      <w:r w:rsidRPr="0060695C">
        <w:rPr>
          <w:kern w:val="0"/>
          <w:sz w:val="24"/>
        </w:rPr>
        <w:t>月</w:t>
      </w:r>
      <w:r w:rsidRPr="0060695C">
        <w:rPr>
          <w:kern w:val="0"/>
          <w:sz w:val="24"/>
        </w:rPr>
        <w:t>3</w:t>
      </w:r>
      <w:r w:rsidRPr="0060695C">
        <w:rPr>
          <w:kern w:val="0"/>
          <w:sz w:val="24"/>
        </w:rPr>
        <w:t>日起正式转型为交银施罗德优势行业灵活配置混合型证券投资基金，本表列示的是基金转型后的基金净值表现，转型后基金的业绩比较基准为</w:t>
      </w:r>
      <w:r w:rsidRPr="0060695C">
        <w:rPr>
          <w:kern w:val="0"/>
          <w:sz w:val="24"/>
        </w:rPr>
        <w:t>60%×</w:t>
      </w:r>
      <w:r w:rsidRPr="0060695C">
        <w:rPr>
          <w:kern w:val="0"/>
          <w:sz w:val="24"/>
        </w:rPr>
        <w:t>沪深</w:t>
      </w:r>
      <w:r w:rsidRPr="0060695C">
        <w:rPr>
          <w:kern w:val="0"/>
          <w:sz w:val="24"/>
        </w:rPr>
        <w:t>300</w:t>
      </w:r>
      <w:r w:rsidRPr="0060695C">
        <w:rPr>
          <w:kern w:val="0"/>
          <w:sz w:val="24"/>
        </w:rPr>
        <w:t>指数收益率</w:t>
      </w:r>
      <w:r w:rsidRPr="0060695C">
        <w:rPr>
          <w:kern w:val="0"/>
          <w:sz w:val="24"/>
        </w:rPr>
        <w:t>+40%×</w:t>
      </w:r>
      <w:r w:rsidRPr="0060695C">
        <w:rPr>
          <w:kern w:val="0"/>
          <w:sz w:val="24"/>
        </w:rPr>
        <w:t>中信标普全债指数收益率，每日进行再平衡过程。</w:t>
      </w:r>
    </w:p>
    <w:p w:rsidR="001548F9" w:rsidRPr="0060695C"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60695C" w:rsidRDefault="001548F9" w:rsidP="00AC6DDA">
      <w:pPr>
        <w:spacing w:before="29" w:line="288" w:lineRule="auto"/>
        <w:rPr>
          <w:b/>
          <w:kern w:val="0"/>
          <w:sz w:val="24"/>
        </w:rPr>
      </w:pPr>
      <w:r w:rsidRPr="0060695C">
        <w:rPr>
          <w:b/>
          <w:kern w:val="0"/>
          <w:sz w:val="24"/>
        </w:rPr>
        <w:t xml:space="preserve">3.2.2 </w:t>
      </w:r>
      <w:r w:rsidR="00B31985" w:rsidRPr="00E0126D">
        <w:rPr>
          <w:b/>
          <w:kern w:val="0"/>
          <w:sz w:val="24"/>
        </w:rPr>
        <w:t>自基金转型以来</w:t>
      </w:r>
      <w:r w:rsidRPr="0060695C">
        <w:rPr>
          <w:b/>
          <w:kern w:val="0"/>
          <w:sz w:val="24"/>
        </w:rPr>
        <w:t>基金份额累计净值增长率变动及其与同期业绩比较基准收益率变动的比较</w:t>
      </w:r>
    </w:p>
    <w:p w:rsidR="001548F9" w:rsidRPr="0060695C" w:rsidRDefault="001548F9" w:rsidP="00AC6DDA">
      <w:pPr>
        <w:spacing w:before="29" w:line="288" w:lineRule="auto"/>
        <w:ind w:firstLine="420"/>
        <w:jc w:val="center"/>
        <w:rPr>
          <w:kern w:val="0"/>
          <w:sz w:val="24"/>
        </w:rPr>
      </w:pPr>
      <w:r w:rsidRPr="0060695C">
        <w:rPr>
          <w:kern w:val="0"/>
          <w:sz w:val="24"/>
        </w:rPr>
        <w:t>交银施罗德优势行业灵活配置混合型证券投资基金</w:t>
      </w:r>
    </w:p>
    <w:p w:rsidR="001548F9" w:rsidRPr="0060695C" w:rsidRDefault="00CE3047" w:rsidP="00AC6DDA">
      <w:pPr>
        <w:spacing w:before="29" w:line="288" w:lineRule="auto"/>
        <w:ind w:firstLine="420"/>
        <w:jc w:val="center"/>
        <w:rPr>
          <w:kern w:val="0"/>
          <w:sz w:val="24"/>
        </w:rPr>
      </w:pPr>
      <w:r w:rsidRPr="0060695C">
        <w:rPr>
          <w:kern w:val="0"/>
          <w:sz w:val="24"/>
        </w:rPr>
        <w:t>份额累计净值增长率与业绩比较基准收益率</w:t>
      </w:r>
      <w:r w:rsidR="001548F9" w:rsidRPr="0060695C">
        <w:rPr>
          <w:kern w:val="0"/>
          <w:sz w:val="24"/>
        </w:rPr>
        <w:t>历史走势对比图</w:t>
      </w:r>
    </w:p>
    <w:p w:rsidR="001548F9" w:rsidRPr="0060695C" w:rsidRDefault="00777C63" w:rsidP="00AC6DDA">
      <w:pPr>
        <w:pStyle w:val="a5"/>
        <w:snapToGrid w:val="0"/>
        <w:spacing w:before="29" w:line="288" w:lineRule="auto"/>
        <w:ind w:firstLine="480"/>
        <w:jc w:val="center"/>
        <w:rPr>
          <w:rFonts w:ascii="Times New Roman" w:hAnsi="Times New Roman"/>
          <w:sz w:val="24"/>
          <w:szCs w:val="24"/>
        </w:rPr>
      </w:pPr>
      <w:r w:rsidRPr="0060695C">
        <w:rPr>
          <w:rFonts w:ascii="Times New Roman" w:hAnsi="Times New Roman"/>
          <w:sz w:val="24"/>
          <w:szCs w:val="24"/>
        </w:rPr>
        <w:t>（</w:t>
      </w:r>
      <w:r w:rsidR="001548F9" w:rsidRPr="0060695C">
        <w:rPr>
          <w:rFonts w:ascii="Times New Roman" w:hAnsi="Times New Roman"/>
          <w:sz w:val="24"/>
          <w:szCs w:val="24"/>
        </w:rPr>
        <w:t>20</w:t>
      </w:r>
      <w:r w:rsidR="008C5455">
        <w:rPr>
          <w:rFonts w:ascii="Times New Roman" w:hAnsi="Times New Roman"/>
          <w:sz w:val="24"/>
          <w:szCs w:val="24"/>
        </w:rPr>
        <w:t>12</w:t>
      </w:r>
      <w:r w:rsidR="001548F9" w:rsidRPr="0060695C">
        <w:rPr>
          <w:rFonts w:ascii="Times New Roman" w:hAnsi="Times New Roman"/>
          <w:sz w:val="24"/>
          <w:szCs w:val="24"/>
        </w:rPr>
        <w:t>年</w:t>
      </w:r>
      <w:r w:rsidR="00467610">
        <w:rPr>
          <w:rFonts w:ascii="Times New Roman" w:hAnsi="Times New Roman"/>
          <w:sz w:val="24"/>
          <w:szCs w:val="24"/>
        </w:rPr>
        <w:t>2</w:t>
      </w:r>
      <w:r w:rsidR="001548F9" w:rsidRPr="0060695C">
        <w:rPr>
          <w:rFonts w:ascii="Times New Roman" w:hAnsi="Times New Roman"/>
          <w:sz w:val="24"/>
          <w:szCs w:val="24"/>
        </w:rPr>
        <w:t>月</w:t>
      </w:r>
      <w:r w:rsidR="00467610">
        <w:rPr>
          <w:rFonts w:ascii="Times New Roman" w:hAnsi="Times New Roman"/>
          <w:sz w:val="24"/>
          <w:szCs w:val="24"/>
        </w:rPr>
        <w:t>3</w:t>
      </w:r>
      <w:r w:rsidR="001548F9" w:rsidRPr="0060695C">
        <w:rPr>
          <w:rFonts w:ascii="Times New Roman" w:hAnsi="Times New Roman"/>
          <w:sz w:val="24"/>
          <w:szCs w:val="24"/>
        </w:rPr>
        <w:t>日至</w:t>
      </w:r>
      <w:r w:rsidRPr="0060695C">
        <w:rPr>
          <w:rFonts w:ascii="Times New Roman" w:hAnsi="Times New Roman"/>
          <w:sz w:val="24"/>
          <w:szCs w:val="24"/>
        </w:rPr>
        <w:t>2015</w:t>
      </w:r>
      <w:r w:rsidRPr="0060695C">
        <w:rPr>
          <w:rFonts w:ascii="Times New Roman" w:hAnsi="Times New Roman"/>
          <w:sz w:val="24"/>
          <w:szCs w:val="24"/>
        </w:rPr>
        <w:t>年</w:t>
      </w:r>
      <w:r w:rsidRPr="0060695C">
        <w:rPr>
          <w:rFonts w:ascii="Times New Roman" w:hAnsi="Times New Roman"/>
          <w:sz w:val="24"/>
          <w:szCs w:val="24"/>
        </w:rPr>
        <w:t>6</w:t>
      </w:r>
      <w:r w:rsidRPr="0060695C">
        <w:rPr>
          <w:rFonts w:ascii="Times New Roman" w:hAnsi="Times New Roman"/>
          <w:sz w:val="24"/>
          <w:szCs w:val="24"/>
        </w:rPr>
        <w:t>月</w:t>
      </w:r>
      <w:r w:rsidRPr="0060695C">
        <w:rPr>
          <w:rFonts w:ascii="Times New Roman" w:hAnsi="Times New Roman"/>
          <w:sz w:val="24"/>
          <w:szCs w:val="24"/>
        </w:rPr>
        <w:t>30</w:t>
      </w:r>
      <w:r w:rsidRPr="0060695C">
        <w:rPr>
          <w:rFonts w:ascii="Times New Roman" w:hAnsi="Times New Roman"/>
          <w:sz w:val="24"/>
          <w:szCs w:val="24"/>
        </w:rPr>
        <w:t>日）</w:t>
      </w:r>
    </w:p>
    <w:p w:rsidR="001548F9" w:rsidRPr="0060695C" w:rsidRDefault="00D07362" w:rsidP="00AC6DDA">
      <w:pPr>
        <w:spacing w:before="29" w:line="288" w:lineRule="auto"/>
        <w:jc w:val="center"/>
        <w:rPr>
          <w:color w:val="000000"/>
          <w:sz w:val="24"/>
        </w:rPr>
      </w:pPr>
      <w:r w:rsidRPr="0060695C">
        <w:rPr>
          <w:noProof/>
          <w:color w:val="000000"/>
          <w:sz w:val="24"/>
        </w:rPr>
        <w:drawing>
          <wp:inline distT="0" distB="0" distL="0" distR="0" wp14:anchorId="0BBBBC46" wp14:editId="3C328DE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60695C" w:rsidRDefault="001548F9" w:rsidP="00AC6DDA">
      <w:pPr>
        <w:tabs>
          <w:tab w:val="left" w:pos="426"/>
        </w:tabs>
        <w:spacing w:before="29" w:line="288" w:lineRule="auto"/>
        <w:jc w:val="left"/>
        <w:rPr>
          <w:kern w:val="0"/>
          <w:sz w:val="24"/>
        </w:rPr>
      </w:pPr>
      <w:r w:rsidRPr="0060695C">
        <w:rPr>
          <w:kern w:val="0"/>
          <w:sz w:val="24"/>
        </w:rPr>
        <w:t>注：交银施罗德优势行业灵活配置混合型证券投资基金由交银施罗德保本混合型证券投</w:t>
      </w:r>
      <w:r w:rsidRPr="0060695C">
        <w:rPr>
          <w:kern w:val="0"/>
          <w:sz w:val="24"/>
        </w:rPr>
        <w:lastRenderedPageBreak/>
        <w:t>资基金转型而来。基金转型日为</w:t>
      </w:r>
      <w:r w:rsidRPr="0060695C">
        <w:rPr>
          <w:kern w:val="0"/>
          <w:sz w:val="24"/>
        </w:rPr>
        <w:t>2012</w:t>
      </w:r>
      <w:r w:rsidRPr="0060695C">
        <w:rPr>
          <w:kern w:val="0"/>
          <w:sz w:val="24"/>
        </w:rPr>
        <w:t>年</w:t>
      </w:r>
      <w:r w:rsidRPr="0060695C">
        <w:rPr>
          <w:kern w:val="0"/>
          <w:sz w:val="24"/>
        </w:rPr>
        <w:t>2</w:t>
      </w:r>
      <w:r w:rsidRPr="0060695C">
        <w:rPr>
          <w:kern w:val="0"/>
          <w:sz w:val="24"/>
        </w:rPr>
        <w:t>月</w:t>
      </w:r>
      <w:r w:rsidRPr="0060695C">
        <w:rPr>
          <w:kern w:val="0"/>
          <w:sz w:val="24"/>
        </w:rPr>
        <w:t>3</w:t>
      </w:r>
      <w:r w:rsidRPr="0060695C">
        <w:rPr>
          <w:kern w:val="0"/>
          <w:sz w:val="24"/>
        </w:rPr>
        <w:t>日。交银施罗德优势行业灵活配置混合型证券投资基金的投资转型期为交银施罗德保本混合型证券投资基金保本周期到期选择期截止日次日（即</w:t>
      </w:r>
      <w:r w:rsidRPr="0060695C">
        <w:rPr>
          <w:kern w:val="0"/>
          <w:sz w:val="24"/>
        </w:rPr>
        <w:t>2012</w:t>
      </w:r>
      <w:r w:rsidRPr="0060695C">
        <w:rPr>
          <w:kern w:val="0"/>
          <w:sz w:val="24"/>
        </w:rPr>
        <w:t>年</w:t>
      </w:r>
      <w:r w:rsidRPr="0060695C">
        <w:rPr>
          <w:kern w:val="0"/>
          <w:sz w:val="24"/>
        </w:rPr>
        <w:t>2</w:t>
      </w:r>
      <w:r w:rsidRPr="0060695C">
        <w:rPr>
          <w:kern w:val="0"/>
          <w:sz w:val="24"/>
        </w:rPr>
        <w:t>月</w:t>
      </w:r>
      <w:r w:rsidRPr="0060695C">
        <w:rPr>
          <w:kern w:val="0"/>
          <w:sz w:val="24"/>
        </w:rPr>
        <w:t>3</w:t>
      </w:r>
      <w:r w:rsidRPr="0060695C">
        <w:rPr>
          <w:kern w:val="0"/>
          <w:sz w:val="24"/>
        </w:rPr>
        <w:t>日）起的</w:t>
      </w:r>
      <w:r w:rsidRPr="0060695C">
        <w:rPr>
          <w:kern w:val="0"/>
          <w:sz w:val="24"/>
        </w:rPr>
        <w:t>3</w:t>
      </w:r>
      <w:r w:rsidRPr="0060695C">
        <w:rPr>
          <w:kern w:val="0"/>
          <w:sz w:val="24"/>
        </w:rPr>
        <w:t>个月。截至投资转型期结束，交银施罗德优势行业灵活配置混合型证券投资基金各项资产配置比例符合基金合同及招募说明书有关投资比例的约定。</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60695C">
        <w:rPr>
          <w:b/>
          <w:bCs/>
          <w:szCs w:val="24"/>
          <w:lang w:val="en-US"/>
        </w:rPr>
        <w:t xml:space="preserve">4  </w:t>
      </w:r>
      <w:r w:rsidRPr="0060695C">
        <w:rPr>
          <w:b/>
          <w:bCs/>
          <w:szCs w:val="24"/>
          <w:lang w:val="en-US"/>
        </w:rPr>
        <w:t>管理人报告</w:t>
      </w:r>
      <w:bookmarkEnd w:id="19"/>
      <w:bookmarkEnd w:id="20"/>
    </w:p>
    <w:p w:rsidR="001548F9" w:rsidRPr="0060695C" w:rsidRDefault="001548F9" w:rsidP="00AC6DDA">
      <w:pPr>
        <w:pStyle w:val="20"/>
        <w:spacing w:before="29" w:after="0" w:line="288" w:lineRule="auto"/>
        <w:rPr>
          <w:rFonts w:ascii="Times New Roman" w:hAnsi="Times New Roman"/>
          <w:kern w:val="0"/>
          <w:szCs w:val="24"/>
        </w:rPr>
      </w:pPr>
      <w:bookmarkStart w:id="21" w:name="_Toc331410079"/>
      <w:r w:rsidRPr="0060695C">
        <w:rPr>
          <w:rFonts w:ascii="Times New Roman" w:hAnsi="Times New Roman"/>
          <w:kern w:val="0"/>
          <w:szCs w:val="24"/>
        </w:rPr>
        <w:t xml:space="preserve">4.1 </w:t>
      </w:r>
      <w:r w:rsidRPr="0060695C">
        <w:rPr>
          <w:rFonts w:ascii="Times New Roman" w:hAnsi="Times New Roman"/>
          <w:kern w:val="0"/>
          <w:szCs w:val="24"/>
        </w:rPr>
        <w:t>基金管理人及基金经理情况</w:t>
      </w:r>
      <w:bookmarkEnd w:id="21"/>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4.1.1 </w:t>
      </w:r>
      <w:r w:rsidRPr="0060695C">
        <w:rPr>
          <w:b/>
          <w:color w:val="000000"/>
          <w:kern w:val="0"/>
          <w:sz w:val="24"/>
        </w:rPr>
        <w:t>基金管理人及其管理基金的经验</w:t>
      </w:r>
    </w:p>
    <w:p w:rsidR="00685653" w:rsidRDefault="008641C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 xml:space="preserve">  </w:t>
      </w:r>
      <w:r w:rsidRPr="0060695C">
        <w:rPr>
          <w:color w:val="000000"/>
          <w:sz w:val="24"/>
        </w:rPr>
        <w:t>截至报告期末，公司已经发行并管理了</w:t>
      </w:r>
      <w:r w:rsidRPr="0060695C">
        <w:rPr>
          <w:color w:val="000000"/>
          <w:sz w:val="24"/>
        </w:rPr>
        <w:t>46</w:t>
      </w:r>
      <w:r w:rsidRPr="0060695C">
        <w:rPr>
          <w:color w:val="000000"/>
          <w:sz w:val="24"/>
        </w:rPr>
        <w:t>只基金，包括</w:t>
      </w:r>
      <w:r w:rsidRPr="0060695C">
        <w:rPr>
          <w:color w:val="000000"/>
          <w:sz w:val="24"/>
        </w:rPr>
        <w:t>2</w:t>
      </w:r>
      <w:r w:rsidRPr="0060695C">
        <w:rPr>
          <w:color w:val="000000"/>
          <w:sz w:val="24"/>
        </w:rPr>
        <w:t>只货币市场基金、</w:t>
      </w:r>
      <w:r w:rsidRPr="0060695C">
        <w:rPr>
          <w:color w:val="000000"/>
          <w:sz w:val="24"/>
        </w:rPr>
        <w:t>13</w:t>
      </w:r>
      <w:r w:rsidRPr="0060695C">
        <w:rPr>
          <w:color w:val="000000"/>
          <w:sz w:val="24"/>
        </w:rPr>
        <w:t>只债券型基金、</w:t>
      </w:r>
      <w:r w:rsidRPr="0060695C">
        <w:rPr>
          <w:color w:val="000000"/>
          <w:sz w:val="24"/>
        </w:rPr>
        <w:t>9</w:t>
      </w:r>
      <w:r w:rsidRPr="0060695C">
        <w:rPr>
          <w:color w:val="000000"/>
          <w:sz w:val="24"/>
        </w:rPr>
        <w:t>只混合型基金、</w:t>
      </w:r>
      <w:r w:rsidRPr="0060695C">
        <w:rPr>
          <w:color w:val="000000"/>
          <w:sz w:val="24"/>
        </w:rPr>
        <w:t>3</w:t>
      </w:r>
      <w:r w:rsidRPr="0060695C">
        <w:rPr>
          <w:color w:val="000000"/>
          <w:sz w:val="24"/>
        </w:rPr>
        <w:t>只保本混合型基金、</w:t>
      </w:r>
      <w:r w:rsidRPr="0060695C">
        <w:rPr>
          <w:color w:val="000000"/>
          <w:sz w:val="24"/>
        </w:rPr>
        <w:t>19</w:t>
      </w:r>
      <w:r w:rsidRPr="0060695C">
        <w:rPr>
          <w:color w:val="000000"/>
          <w:sz w:val="24"/>
        </w:rPr>
        <w:t>只股票型基金（其中</w:t>
      </w:r>
      <w:r w:rsidRPr="0060695C">
        <w:rPr>
          <w:color w:val="000000"/>
          <w:sz w:val="24"/>
        </w:rPr>
        <w:t>3</w:t>
      </w:r>
      <w:r w:rsidRPr="0060695C">
        <w:rPr>
          <w:color w:val="000000"/>
          <w:sz w:val="24"/>
        </w:rPr>
        <w:t>只为</w:t>
      </w:r>
      <w:r w:rsidRPr="0060695C">
        <w:rPr>
          <w:color w:val="000000"/>
          <w:sz w:val="24"/>
        </w:rPr>
        <w:t>QDII</w:t>
      </w:r>
      <w:r w:rsidRPr="0060695C">
        <w:rPr>
          <w:color w:val="000000"/>
          <w:sz w:val="24"/>
        </w:rPr>
        <w:t>基金，</w:t>
      </w:r>
      <w:r w:rsidRPr="0060695C">
        <w:rPr>
          <w:color w:val="000000"/>
          <w:sz w:val="24"/>
        </w:rPr>
        <w:t>2</w:t>
      </w:r>
      <w:r w:rsidRPr="0060695C">
        <w:rPr>
          <w:color w:val="000000"/>
          <w:sz w:val="24"/>
        </w:rPr>
        <w:t>只为交易型开放式基金（</w:t>
      </w:r>
      <w:r w:rsidRPr="0060695C">
        <w:rPr>
          <w:color w:val="000000"/>
          <w:sz w:val="24"/>
        </w:rPr>
        <w:t>ETF</w:t>
      </w:r>
      <w:r w:rsidRPr="0060695C">
        <w:rPr>
          <w:color w:val="000000"/>
          <w:sz w:val="24"/>
        </w:rPr>
        <w:t>），</w:t>
      </w:r>
      <w:r w:rsidRPr="0060695C">
        <w:rPr>
          <w:color w:val="000000"/>
          <w:sz w:val="24"/>
        </w:rPr>
        <w:t>2</w:t>
      </w:r>
      <w:r w:rsidRPr="0060695C">
        <w:rPr>
          <w:color w:val="000000"/>
          <w:sz w:val="24"/>
        </w:rPr>
        <w:t>只为</w:t>
      </w:r>
      <w:r w:rsidRPr="0060695C">
        <w:rPr>
          <w:color w:val="000000"/>
          <w:sz w:val="24"/>
        </w:rPr>
        <w:t>ETF</w:t>
      </w:r>
      <w:r w:rsidRPr="0060695C">
        <w:rPr>
          <w:color w:val="000000"/>
          <w:sz w:val="24"/>
        </w:rPr>
        <w:t>联接基金）。</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4.1.2 </w:t>
      </w:r>
      <w:r w:rsidRPr="0060695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60695C" w:rsidTr="00BA0FB8">
        <w:tc>
          <w:tcPr>
            <w:tcW w:w="109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150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职务</w:t>
            </w:r>
          </w:p>
        </w:tc>
        <w:tc>
          <w:tcPr>
            <w:tcW w:w="2450" w:type="dxa"/>
            <w:gridSpan w:val="2"/>
            <w:vAlign w:val="center"/>
          </w:tcPr>
          <w:p w:rsidR="001728F8" w:rsidRPr="0060695C" w:rsidRDefault="001548F9" w:rsidP="00AC6DDA">
            <w:pPr>
              <w:spacing w:before="29" w:line="288" w:lineRule="auto"/>
              <w:jc w:val="center"/>
              <w:rPr>
                <w:color w:val="000000"/>
                <w:sz w:val="24"/>
              </w:rPr>
            </w:pPr>
            <w:r w:rsidRPr="0060695C">
              <w:rPr>
                <w:color w:val="000000"/>
                <w:sz w:val="24"/>
              </w:rPr>
              <w:t>任本基金的基金经理</w:t>
            </w:r>
          </w:p>
          <w:p w:rsidR="001548F9" w:rsidRPr="0060695C" w:rsidRDefault="001548F9" w:rsidP="00AC6DDA">
            <w:pPr>
              <w:spacing w:before="29" w:line="288" w:lineRule="auto"/>
              <w:jc w:val="center"/>
              <w:rPr>
                <w:color w:val="000000"/>
                <w:sz w:val="24"/>
              </w:rPr>
            </w:pPr>
            <w:r w:rsidRPr="0060695C">
              <w:rPr>
                <w:color w:val="000000"/>
                <w:sz w:val="24"/>
              </w:rPr>
              <w:t>（助理）期限</w:t>
            </w:r>
          </w:p>
        </w:tc>
        <w:tc>
          <w:tcPr>
            <w:tcW w:w="1236"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证券从业年限</w:t>
            </w:r>
          </w:p>
        </w:tc>
        <w:tc>
          <w:tcPr>
            <w:tcW w:w="3264"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说明</w:t>
            </w:r>
          </w:p>
        </w:tc>
      </w:tr>
      <w:tr w:rsidR="001548F9" w:rsidRPr="0060695C" w:rsidTr="00BA0FB8">
        <w:tc>
          <w:tcPr>
            <w:tcW w:w="1090" w:type="dxa"/>
            <w:vMerge/>
            <w:vAlign w:val="center"/>
          </w:tcPr>
          <w:p w:rsidR="001548F9" w:rsidRPr="0060695C" w:rsidRDefault="001548F9" w:rsidP="00AC6DDA">
            <w:pPr>
              <w:widowControl/>
              <w:spacing w:before="29" w:line="288" w:lineRule="auto"/>
              <w:jc w:val="left"/>
              <w:rPr>
                <w:color w:val="000000"/>
                <w:sz w:val="24"/>
              </w:rPr>
            </w:pPr>
          </w:p>
        </w:tc>
        <w:tc>
          <w:tcPr>
            <w:tcW w:w="1500" w:type="dxa"/>
            <w:vMerge/>
            <w:vAlign w:val="center"/>
          </w:tcPr>
          <w:p w:rsidR="001548F9" w:rsidRPr="0060695C" w:rsidRDefault="001548F9" w:rsidP="00AC6DDA">
            <w:pPr>
              <w:widowControl/>
              <w:spacing w:before="29" w:line="288" w:lineRule="auto"/>
              <w:jc w:val="left"/>
              <w:rPr>
                <w:color w:val="000000"/>
                <w:sz w:val="24"/>
              </w:rPr>
            </w:pPr>
          </w:p>
        </w:tc>
        <w:tc>
          <w:tcPr>
            <w:tcW w:w="1190" w:type="dxa"/>
            <w:vAlign w:val="center"/>
          </w:tcPr>
          <w:p w:rsidR="001548F9" w:rsidRPr="0060695C" w:rsidRDefault="001548F9" w:rsidP="00AC6DDA">
            <w:pPr>
              <w:spacing w:before="29" w:line="288" w:lineRule="auto"/>
              <w:jc w:val="center"/>
              <w:rPr>
                <w:color w:val="000000"/>
                <w:sz w:val="24"/>
              </w:rPr>
            </w:pPr>
            <w:r w:rsidRPr="0060695C">
              <w:rPr>
                <w:color w:val="000000"/>
                <w:sz w:val="24"/>
              </w:rPr>
              <w:t>任职日期</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离任日期</w:t>
            </w:r>
          </w:p>
        </w:tc>
        <w:tc>
          <w:tcPr>
            <w:tcW w:w="1236" w:type="dxa"/>
            <w:vMerge/>
            <w:vAlign w:val="center"/>
          </w:tcPr>
          <w:p w:rsidR="001548F9" w:rsidRPr="0060695C" w:rsidRDefault="001548F9" w:rsidP="00AC6DDA">
            <w:pPr>
              <w:widowControl/>
              <w:spacing w:before="29" w:line="288" w:lineRule="auto"/>
              <w:jc w:val="left"/>
              <w:rPr>
                <w:color w:val="000000"/>
                <w:sz w:val="24"/>
              </w:rPr>
            </w:pPr>
          </w:p>
        </w:tc>
        <w:tc>
          <w:tcPr>
            <w:tcW w:w="3264" w:type="dxa"/>
            <w:vMerge/>
            <w:vAlign w:val="center"/>
          </w:tcPr>
          <w:p w:rsidR="001548F9" w:rsidRPr="0060695C" w:rsidRDefault="001548F9" w:rsidP="00AC6DDA">
            <w:pPr>
              <w:widowControl/>
              <w:spacing w:before="29" w:line="288" w:lineRule="auto"/>
              <w:jc w:val="left"/>
              <w:rPr>
                <w:color w:val="000000"/>
                <w:sz w:val="24"/>
              </w:rPr>
            </w:pPr>
          </w:p>
        </w:tc>
      </w:tr>
      <w:tr w:rsidR="00685653">
        <w:tc>
          <w:tcPr>
            <w:tcW w:w="1033" w:type="dxa"/>
            <w:vAlign w:val="center"/>
          </w:tcPr>
          <w:p w:rsidR="00685653" w:rsidRDefault="008641C3">
            <w:pPr>
              <w:jc w:val="center"/>
            </w:pPr>
            <w:r>
              <w:rPr>
                <w:color w:val="000000"/>
                <w:sz w:val="24"/>
              </w:rPr>
              <w:t>张迎军</w:t>
            </w:r>
          </w:p>
        </w:tc>
        <w:tc>
          <w:tcPr>
            <w:tcW w:w="1416" w:type="dxa"/>
            <w:vAlign w:val="center"/>
          </w:tcPr>
          <w:p w:rsidR="00685653" w:rsidRDefault="008641C3">
            <w:pPr>
              <w:jc w:val="center"/>
            </w:pPr>
            <w:r>
              <w:rPr>
                <w:color w:val="000000"/>
                <w:sz w:val="24"/>
              </w:rPr>
              <w:t>交银蓝筹股票、交银优势行业混合、交银定期支付双息平衡混合的基金经理，公司投资副总监</w:t>
            </w:r>
          </w:p>
        </w:tc>
        <w:tc>
          <w:tcPr>
            <w:tcW w:w="1126" w:type="dxa"/>
            <w:vAlign w:val="center"/>
          </w:tcPr>
          <w:p w:rsidR="00685653" w:rsidRDefault="008641C3">
            <w:pPr>
              <w:jc w:val="center"/>
            </w:pPr>
            <w:r>
              <w:rPr>
                <w:color w:val="000000"/>
                <w:sz w:val="24"/>
              </w:rPr>
              <w:t>2009-01-21</w:t>
            </w:r>
          </w:p>
        </w:tc>
        <w:tc>
          <w:tcPr>
            <w:tcW w:w="1192" w:type="dxa"/>
            <w:vAlign w:val="center"/>
          </w:tcPr>
          <w:p w:rsidR="00685653" w:rsidRDefault="008641C3">
            <w:pPr>
              <w:jc w:val="center"/>
            </w:pPr>
            <w:r>
              <w:rPr>
                <w:color w:val="000000"/>
                <w:sz w:val="24"/>
              </w:rPr>
              <w:t>-</w:t>
            </w:r>
          </w:p>
        </w:tc>
        <w:tc>
          <w:tcPr>
            <w:tcW w:w="1169" w:type="dxa"/>
            <w:vAlign w:val="center"/>
          </w:tcPr>
          <w:p w:rsidR="00685653" w:rsidRDefault="008641C3">
            <w:pPr>
              <w:jc w:val="center"/>
            </w:pPr>
            <w:r>
              <w:rPr>
                <w:color w:val="000000"/>
                <w:sz w:val="24"/>
              </w:rPr>
              <w:t>15</w:t>
            </w:r>
            <w:r>
              <w:rPr>
                <w:color w:val="000000"/>
                <w:sz w:val="24"/>
              </w:rPr>
              <w:t>年</w:t>
            </w:r>
          </w:p>
        </w:tc>
        <w:tc>
          <w:tcPr>
            <w:tcW w:w="3062" w:type="dxa"/>
            <w:vAlign w:val="center"/>
          </w:tcPr>
          <w:p w:rsidR="00685653" w:rsidRDefault="008641C3">
            <w:r>
              <w:rPr>
                <w:color w:val="000000"/>
                <w:sz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rPr>
              <w:t>2008</w:t>
            </w:r>
            <w:r>
              <w:rPr>
                <w:color w:val="000000"/>
                <w:sz w:val="24"/>
              </w:rPr>
              <w:t>年加入交银施罗德基金管理有限公司，历任固定收益部副总经理、权益部副总经理。</w:t>
            </w:r>
            <w:r>
              <w:rPr>
                <w:color w:val="000000"/>
                <w:sz w:val="24"/>
              </w:rPr>
              <w:t>2009</w:t>
            </w:r>
            <w:r>
              <w:rPr>
                <w:color w:val="000000"/>
                <w:sz w:val="24"/>
              </w:rPr>
              <w:t>年</w:t>
            </w:r>
            <w:r>
              <w:rPr>
                <w:color w:val="000000"/>
                <w:sz w:val="24"/>
              </w:rPr>
              <w:t>1</w:t>
            </w:r>
            <w:r>
              <w:rPr>
                <w:color w:val="000000"/>
                <w:sz w:val="24"/>
              </w:rPr>
              <w:t>月</w:t>
            </w:r>
            <w:r>
              <w:rPr>
                <w:color w:val="000000"/>
                <w:sz w:val="24"/>
              </w:rPr>
              <w:t>21</w:t>
            </w:r>
            <w:r>
              <w:rPr>
                <w:color w:val="000000"/>
                <w:sz w:val="24"/>
              </w:rPr>
              <w:t>日至</w:t>
            </w:r>
            <w:r>
              <w:rPr>
                <w:color w:val="000000"/>
                <w:sz w:val="24"/>
              </w:rPr>
              <w:t>2012</w:t>
            </w:r>
            <w:r>
              <w:rPr>
                <w:color w:val="000000"/>
                <w:sz w:val="24"/>
              </w:rPr>
              <w:lastRenderedPageBreak/>
              <w:t>年</w:t>
            </w:r>
            <w:r>
              <w:rPr>
                <w:color w:val="000000"/>
                <w:sz w:val="24"/>
              </w:rPr>
              <w:t>2</w:t>
            </w:r>
            <w:r>
              <w:rPr>
                <w:color w:val="000000"/>
                <w:sz w:val="24"/>
              </w:rPr>
              <w:t>月</w:t>
            </w:r>
            <w:r>
              <w:rPr>
                <w:color w:val="000000"/>
                <w:sz w:val="24"/>
              </w:rPr>
              <w:t>2</w:t>
            </w:r>
            <w:r>
              <w:rPr>
                <w:color w:val="000000"/>
                <w:sz w:val="24"/>
              </w:rPr>
              <w:t>日担任本基金转型前的交银施罗德保本混合型证券投资基金基金经理，</w:t>
            </w:r>
            <w:r>
              <w:rPr>
                <w:color w:val="000000"/>
                <w:sz w:val="24"/>
              </w:rPr>
              <w:t>2011</w:t>
            </w:r>
            <w:r>
              <w:rPr>
                <w:color w:val="000000"/>
                <w:sz w:val="24"/>
              </w:rPr>
              <w:t>年</w:t>
            </w:r>
            <w:r>
              <w:rPr>
                <w:color w:val="000000"/>
                <w:sz w:val="24"/>
              </w:rPr>
              <w:t>5</w:t>
            </w:r>
            <w:r>
              <w:rPr>
                <w:color w:val="000000"/>
                <w:sz w:val="24"/>
              </w:rPr>
              <w:t>月</w:t>
            </w:r>
            <w:r>
              <w:rPr>
                <w:color w:val="000000"/>
                <w:sz w:val="24"/>
              </w:rPr>
              <w:t>3</w:t>
            </w:r>
            <w:r>
              <w:rPr>
                <w:color w:val="000000"/>
                <w:sz w:val="24"/>
              </w:rPr>
              <w:t>日至</w:t>
            </w:r>
            <w:r>
              <w:rPr>
                <w:color w:val="000000"/>
                <w:sz w:val="24"/>
              </w:rPr>
              <w:t>2013</w:t>
            </w:r>
            <w:r>
              <w:rPr>
                <w:color w:val="000000"/>
                <w:sz w:val="24"/>
              </w:rPr>
              <w:t>年</w:t>
            </w:r>
            <w:r>
              <w:rPr>
                <w:color w:val="000000"/>
                <w:sz w:val="24"/>
              </w:rPr>
              <w:t>9</w:t>
            </w:r>
            <w:r>
              <w:rPr>
                <w:color w:val="000000"/>
                <w:sz w:val="24"/>
              </w:rPr>
              <w:t>月</w:t>
            </w:r>
            <w:r>
              <w:rPr>
                <w:color w:val="000000"/>
                <w:sz w:val="24"/>
              </w:rPr>
              <w:t>2</w:t>
            </w:r>
            <w:r>
              <w:rPr>
                <w:color w:val="000000"/>
                <w:sz w:val="24"/>
              </w:rPr>
              <w:t>日担任交银施罗德趋势优先股票证券投资基金基金经理。</w:t>
            </w:r>
          </w:p>
        </w:tc>
      </w:tr>
    </w:tbl>
    <w:p w:rsidR="00685653" w:rsidRDefault="008641C3">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685653" w:rsidRDefault="008641C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w:t>
      </w:r>
      <w:r w:rsidRPr="0060695C">
        <w:rPr>
          <w:kern w:val="0"/>
          <w:sz w:val="24"/>
        </w:rPr>
        <w:t>2015</w:t>
      </w:r>
      <w:r w:rsidRPr="0060695C">
        <w:rPr>
          <w:kern w:val="0"/>
          <w:sz w:val="24"/>
        </w:rPr>
        <w:t>年</w:t>
      </w:r>
      <w:r w:rsidRPr="0060695C">
        <w:rPr>
          <w:kern w:val="0"/>
          <w:sz w:val="24"/>
        </w:rPr>
        <w:t>7</w:t>
      </w:r>
      <w:r w:rsidRPr="0060695C">
        <w:rPr>
          <w:kern w:val="0"/>
          <w:sz w:val="24"/>
        </w:rPr>
        <w:t>月</w:t>
      </w:r>
      <w:r w:rsidRPr="0060695C">
        <w:rPr>
          <w:kern w:val="0"/>
          <w:sz w:val="24"/>
        </w:rPr>
        <w:t>11</w:t>
      </w:r>
      <w:r w:rsidRPr="0060695C">
        <w:rPr>
          <w:kern w:val="0"/>
          <w:sz w:val="24"/>
        </w:rPr>
        <w:t>日本基金管理人发布公告，经公司领导办公会议审议通过，张迎军先生自</w:t>
      </w:r>
      <w:r w:rsidRPr="0060695C">
        <w:rPr>
          <w:kern w:val="0"/>
          <w:sz w:val="24"/>
        </w:rPr>
        <w:t>2015</w:t>
      </w:r>
      <w:r w:rsidRPr="0060695C">
        <w:rPr>
          <w:kern w:val="0"/>
          <w:sz w:val="24"/>
        </w:rPr>
        <w:t>年</w:t>
      </w:r>
      <w:r w:rsidRPr="0060695C">
        <w:rPr>
          <w:kern w:val="0"/>
          <w:sz w:val="24"/>
        </w:rPr>
        <w:t>7</w:t>
      </w:r>
      <w:r w:rsidRPr="0060695C">
        <w:rPr>
          <w:kern w:val="0"/>
          <w:sz w:val="24"/>
        </w:rPr>
        <w:t>月</w:t>
      </w:r>
      <w:r w:rsidRPr="0060695C">
        <w:rPr>
          <w:kern w:val="0"/>
          <w:sz w:val="24"/>
        </w:rPr>
        <w:t>11</w:t>
      </w:r>
      <w:r w:rsidRPr="0060695C">
        <w:rPr>
          <w:kern w:val="0"/>
          <w:sz w:val="24"/>
        </w:rPr>
        <w:t>日起不再担任本基金基金经理</w:t>
      </w:r>
      <w:r w:rsidR="00467610">
        <w:rPr>
          <w:rFonts w:hint="eastAsia"/>
          <w:kern w:val="0"/>
          <w:sz w:val="24"/>
        </w:rPr>
        <w:t>，</w:t>
      </w:r>
      <w:r w:rsidRPr="0060695C">
        <w:rPr>
          <w:kern w:val="0"/>
          <w:sz w:val="24"/>
        </w:rPr>
        <w:t>除此之外基金经理（或基金经理小组）期后变动（如有）敬请关注基金管理人发布的相关公告。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60695C">
        <w:rPr>
          <w:rFonts w:ascii="Times New Roman" w:hAnsi="Times New Roman"/>
          <w:kern w:val="0"/>
          <w:szCs w:val="24"/>
        </w:rPr>
        <w:t xml:space="preserve">4.2 </w:t>
      </w:r>
      <w:r w:rsidRPr="0060695C">
        <w:rPr>
          <w:rFonts w:ascii="Times New Roman" w:hAnsi="Times New Roman"/>
          <w:kern w:val="0"/>
          <w:szCs w:val="24"/>
        </w:rPr>
        <w:t>管理人对报告期内本基金运作遵规守信情况的说明</w:t>
      </w:r>
      <w:bookmarkEnd w:id="22"/>
      <w:bookmarkEnd w:id="23"/>
    </w:p>
    <w:p w:rsidR="00685653" w:rsidRDefault="008641C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60695C">
        <w:rPr>
          <w:rFonts w:ascii="Times New Roman" w:hAnsi="Times New Roman"/>
          <w:kern w:val="0"/>
          <w:szCs w:val="24"/>
        </w:rPr>
        <w:t xml:space="preserve">4.3 </w:t>
      </w:r>
      <w:r w:rsidRPr="0060695C">
        <w:rPr>
          <w:rFonts w:ascii="Times New Roman" w:hAnsi="Times New Roman"/>
          <w:kern w:val="0"/>
          <w:szCs w:val="24"/>
        </w:rPr>
        <w:t>管理人对报告期内公平交易情况的专项说明</w:t>
      </w:r>
      <w:bookmarkEnd w:id="24"/>
      <w:bookmarkEnd w:id="25"/>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4.3.1 </w:t>
      </w:r>
      <w:r w:rsidRPr="0060695C">
        <w:rPr>
          <w:b/>
          <w:color w:val="000000"/>
          <w:kern w:val="0"/>
          <w:sz w:val="24"/>
        </w:rPr>
        <w:t>公平交易制度的执行情况</w:t>
      </w:r>
    </w:p>
    <w:p w:rsidR="00685653" w:rsidRDefault="008641C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85653" w:rsidRDefault="008641C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85653" w:rsidRDefault="008641C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60695C" w:rsidRDefault="001548F9" w:rsidP="00AC6DDA">
      <w:pPr>
        <w:spacing w:before="29" w:line="288" w:lineRule="auto"/>
        <w:ind w:firstLineChars="200" w:firstLine="480"/>
        <w:rPr>
          <w:color w:val="000000"/>
          <w:sz w:val="24"/>
        </w:rPr>
      </w:pPr>
      <w:r w:rsidRPr="0060695C">
        <w:rPr>
          <w:color w:val="000000"/>
          <w:sz w:val="24"/>
        </w:rPr>
        <w:lastRenderedPageBreak/>
        <w:t>报告期内本公司严格执行公平交易制度，公平对待旗下各投资组合，未发现任何违反公平交易的行为。</w:t>
      </w:r>
    </w:p>
    <w:p w:rsidR="001548F9" w:rsidRPr="0060695C" w:rsidRDefault="001548F9" w:rsidP="00AC6DDA">
      <w:pPr>
        <w:spacing w:before="29" w:line="288" w:lineRule="auto"/>
        <w:jc w:val="left"/>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4.3.2 </w:t>
      </w:r>
      <w:r w:rsidRPr="0060695C">
        <w:rPr>
          <w:b/>
          <w:color w:val="000000"/>
          <w:kern w:val="0"/>
          <w:sz w:val="24"/>
        </w:rPr>
        <w:t>异常交易行为的专项说明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0695C">
        <w:rPr>
          <w:color w:val="000000"/>
          <w:sz w:val="24"/>
        </w:rPr>
        <w:t>5%</w:t>
      </w:r>
      <w:r w:rsidRPr="0060695C">
        <w:rPr>
          <w:color w:val="000000"/>
          <w:sz w:val="24"/>
        </w:rPr>
        <w:t>的情形，本基金与本公司管理的其他投资组合在不同时间窗下（如日内、</w:t>
      </w:r>
      <w:r w:rsidRPr="0060695C">
        <w:rPr>
          <w:color w:val="000000"/>
          <w:sz w:val="24"/>
        </w:rPr>
        <w:t>3</w:t>
      </w:r>
      <w:r w:rsidRPr="0060695C">
        <w:rPr>
          <w:color w:val="000000"/>
          <w:sz w:val="24"/>
        </w:rPr>
        <w:t>日内、</w:t>
      </w:r>
      <w:r w:rsidRPr="0060695C">
        <w:rPr>
          <w:color w:val="000000"/>
          <w:sz w:val="24"/>
        </w:rPr>
        <w:t>5</w:t>
      </w:r>
      <w:r w:rsidRPr="0060695C">
        <w:rPr>
          <w:color w:val="000000"/>
          <w:sz w:val="24"/>
        </w:rPr>
        <w:t>日内）同向交易的交易价差未出现异常。</w:t>
      </w:r>
    </w:p>
    <w:p w:rsidR="001548F9" w:rsidRPr="0060695C" w:rsidRDefault="001548F9" w:rsidP="00AC6DDA">
      <w:pPr>
        <w:spacing w:before="29" w:line="288" w:lineRule="auto"/>
        <w:ind w:firstLineChars="200" w:firstLine="480"/>
        <w:rPr>
          <w:color w:val="000000"/>
          <w:kern w:val="0"/>
          <w:sz w:val="24"/>
        </w:rPr>
      </w:pPr>
    </w:p>
    <w:p w:rsidR="00C02A8F" w:rsidRPr="0060695C"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60695C">
        <w:rPr>
          <w:rFonts w:ascii="Times New Roman" w:hAnsi="Times New Roman"/>
          <w:kern w:val="0"/>
          <w:szCs w:val="24"/>
        </w:rPr>
        <w:t xml:space="preserve">4.4 </w:t>
      </w:r>
      <w:r w:rsidR="009238D7" w:rsidRPr="0060695C">
        <w:rPr>
          <w:rFonts w:ascii="Times New Roman" w:hAnsi="Times New Roman"/>
          <w:kern w:val="0"/>
          <w:szCs w:val="24"/>
        </w:rPr>
        <w:t>管理人对报告期内基金的投资策略和业绩表现</w:t>
      </w:r>
      <w:r w:rsidR="008641C3">
        <w:rPr>
          <w:rFonts w:ascii="Times New Roman" w:hAnsi="Times New Roman" w:hint="eastAsia"/>
          <w:kern w:val="0"/>
          <w:szCs w:val="24"/>
        </w:rPr>
        <w:t>的</w:t>
      </w:r>
      <w:r w:rsidRPr="0060695C">
        <w:rPr>
          <w:rFonts w:ascii="Times New Roman" w:hAnsi="Times New Roman"/>
          <w:kern w:val="0"/>
          <w:szCs w:val="24"/>
        </w:rPr>
        <w:t>说明</w:t>
      </w:r>
      <w:bookmarkEnd w:id="26"/>
      <w:bookmarkEnd w:id="27"/>
    </w:p>
    <w:p w:rsidR="00C02A8F" w:rsidRPr="0060695C" w:rsidRDefault="00C02A8F" w:rsidP="00AC6DDA">
      <w:pPr>
        <w:spacing w:before="29" w:line="288" w:lineRule="auto"/>
        <w:rPr>
          <w:b/>
          <w:sz w:val="24"/>
        </w:rPr>
      </w:pPr>
      <w:r w:rsidRPr="0060695C">
        <w:rPr>
          <w:b/>
          <w:sz w:val="24"/>
        </w:rPr>
        <w:t>4.4.1</w:t>
      </w:r>
      <w:r w:rsidRPr="0060695C">
        <w:rPr>
          <w:b/>
          <w:sz w:val="24"/>
        </w:rPr>
        <w:t>报告期内基金投资策略和运作分析</w:t>
      </w:r>
    </w:p>
    <w:p w:rsidR="00685653" w:rsidRDefault="008641C3">
      <w:pPr>
        <w:spacing w:before="29" w:line="288" w:lineRule="auto"/>
        <w:ind w:firstLineChars="200" w:firstLine="480"/>
        <w:rPr>
          <w:color w:val="000000"/>
          <w:sz w:val="24"/>
        </w:rPr>
      </w:pPr>
      <w:r>
        <w:rPr>
          <w:color w:val="000000"/>
          <w:sz w:val="24"/>
        </w:rPr>
        <w:t>2015</w:t>
      </w:r>
      <w:r>
        <w:rPr>
          <w:color w:val="000000"/>
          <w:sz w:val="24"/>
        </w:rPr>
        <w:t>年上半年国内经济处于增速下行、通胀水平较低、流动性宽松的环境。在赚钱效应及杠杆的驱动下，</w:t>
      </w:r>
      <w:r>
        <w:rPr>
          <w:color w:val="000000"/>
          <w:sz w:val="24"/>
        </w:rPr>
        <w:t>A</w:t>
      </w:r>
      <w:r>
        <w:rPr>
          <w:color w:val="000000"/>
          <w:sz w:val="24"/>
        </w:rPr>
        <w:t>股市场具有典型的资金驱动特性。自年初以来，加杠杆使得市场快速上升，创业板最高涨幅达到</w:t>
      </w:r>
      <w:r>
        <w:rPr>
          <w:color w:val="000000"/>
          <w:sz w:val="24"/>
        </w:rPr>
        <w:t>175%</w:t>
      </w:r>
      <w:r>
        <w:rPr>
          <w:color w:val="000000"/>
          <w:sz w:val="24"/>
        </w:rPr>
        <w:t>；上市公司均处于一种普涨状态，估值高企，呈现一定泡沫特征。至</w:t>
      </w:r>
      <w:r>
        <w:rPr>
          <w:color w:val="000000"/>
          <w:sz w:val="24"/>
        </w:rPr>
        <w:t>6</w:t>
      </w:r>
      <w:r>
        <w:rPr>
          <w:color w:val="000000"/>
          <w:sz w:val="24"/>
        </w:rPr>
        <w:t>月份中，监管部门严查场外配资，杠杆资金很快逆转，市场的快速下跌造成了明显的流动性问题，随后政府出手救市，有效稳定了市场恐慌情绪。</w:t>
      </w:r>
    </w:p>
    <w:p w:rsidR="00C02A8F" w:rsidRPr="0060695C" w:rsidRDefault="00C02A8F" w:rsidP="00AC6DDA">
      <w:pPr>
        <w:spacing w:before="29" w:line="288" w:lineRule="auto"/>
        <w:ind w:firstLineChars="200" w:firstLine="480"/>
        <w:rPr>
          <w:color w:val="000000"/>
          <w:sz w:val="24"/>
        </w:rPr>
      </w:pPr>
      <w:r w:rsidRPr="0060695C">
        <w:rPr>
          <w:color w:val="000000"/>
          <w:sz w:val="24"/>
        </w:rPr>
        <w:t>本基金上半年整体仓位较高。在</w:t>
      </w:r>
      <w:r w:rsidRPr="0060695C">
        <w:rPr>
          <w:color w:val="000000"/>
          <w:sz w:val="24"/>
        </w:rPr>
        <w:t>6</w:t>
      </w:r>
      <w:r w:rsidRPr="0060695C">
        <w:rPr>
          <w:color w:val="000000"/>
          <w:sz w:val="24"/>
        </w:rPr>
        <w:t>月初及时降低了仓位，尽力减少了市场大幅波动对净值的影响。在行业配置方向，信息技术、传媒、军工等产业股票持仓比重较高，较好地把握了上半年的投资主线，基金净值表现跑赢业绩比较基准。</w:t>
      </w:r>
    </w:p>
    <w:p w:rsidR="001548F9" w:rsidRPr="0060695C" w:rsidRDefault="001548F9" w:rsidP="00AC6DDA">
      <w:pPr>
        <w:spacing w:before="29" w:line="288" w:lineRule="auto"/>
        <w:ind w:firstLineChars="200" w:firstLine="480"/>
        <w:rPr>
          <w:kern w:val="0"/>
          <w:sz w:val="24"/>
        </w:rPr>
      </w:pPr>
    </w:p>
    <w:p w:rsidR="001548F9" w:rsidRPr="0060695C" w:rsidRDefault="001548F9" w:rsidP="00AC6DDA">
      <w:pPr>
        <w:spacing w:before="29" w:line="288" w:lineRule="auto"/>
        <w:rPr>
          <w:b/>
          <w:sz w:val="24"/>
        </w:rPr>
      </w:pPr>
      <w:r w:rsidRPr="0060695C">
        <w:rPr>
          <w:b/>
          <w:sz w:val="24"/>
        </w:rPr>
        <w:t xml:space="preserve">4.4.2 </w:t>
      </w:r>
      <w:r w:rsidRPr="0060695C">
        <w:rPr>
          <w:b/>
          <w:sz w:val="24"/>
        </w:rPr>
        <w:t>报告期内基金的业绩表现</w:t>
      </w:r>
    </w:p>
    <w:p w:rsidR="001548F9" w:rsidRPr="0060695C" w:rsidRDefault="001548F9" w:rsidP="00AC6DDA">
      <w:pPr>
        <w:spacing w:before="29" w:line="288" w:lineRule="auto"/>
        <w:ind w:firstLineChars="200" w:firstLine="480"/>
        <w:rPr>
          <w:color w:val="000000"/>
          <w:sz w:val="24"/>
        </w:rPr>
      </w:pPr>
      <w:r w:rsidRPr="0060695C">
        <w:rPr>
          <w:color w:val="000000"/>
          <w:sz w:val="24"/>
        </w:rPr>
        <w:t>截至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日，交银施罗德优势行业灵活配置混合型证券投资基金份额净值为</w:t>
      </w:r>
      <w:r w:rsidRPr="0060695C">
        <w:rPr>
          <w:color w:val="000000"/>
          <w:sz w:val="24"/>
        </w:rPr>
        <w:t>2.317</w:t>
      </w:r>
      <w:r w:rsidRPr="0060695C">
        <w:rPr>
          <w:color w:val="000000"/>
          <w:sz w:val="24"/>
        </w:rPr>
        <w:t>元，本报告期份额净值增长率为</w:t>
      </w:r>
      <w:r w:rsidRPr="0060695C">
        <w:rPr>
          <w:color w:val="000000"/>
          <w:sz w:val="24"/>
        </w:rPr>
        <w:t>55.61%</w:t>
      </w:r>
      <w:r w:rsidRPr="0060695C">
        <w:rPr>
          <w:color w:val="000000"/>
          <w:sz w:val="24"/>
        </w:rPr>
        <w:t>，同期业绩比较基准增长率为</w:t>
      </w:r>
      <w:r w:rsidRPr="0060695C">
        <w:rPr>
          <w:color w:val="000000"/>
          <w:sz w:val="24"/>
        </w:rPr>
        <w:t>16.86%</w:t>
      </w:r>
      <w:r w:rsidRPr="0060695C">
        <w:rPr>
          <w:color w:val="000000"/>
          <w:sz w:val="24"/>
        </w:rPr>
        <w:t>。</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60695C">
        <w:rPr>
          <w:rFonts w:ascii="Times New Roman" w:hAnsi="Times New Roman"/>
          <w:kern w:val="0"/>
          <w:szCs w:val="24"/>
        </w:rPr>
        <w:t xml:space="preserve">4.5 </w:t>
      </w:r>
      <w:r w:rsidRPr="0060695C">
        <w:rPr>
          <w:rFonts w:ascii="Times New Roman" w:hAnsi="Times New Roman"/>
          <w:kern w:val="0"/>
          <w:szCs w:val="24"/>
        </w:rPr>
        <w:t>管理人对宏观经济、证券市场及行业走势的简要展望</w:t>
      </w:r>
      <w:bookmarkEnd w:id="28"/>
      <w:bookmarkEnd w:id="29"/>
    </w:p>
    <w:p w:rsidR="001548F9" w:rsidRPr="0060695C" w:rsidRDefault="001548F9" w:rsidP="00AC6DDA">
      <w:pPr>
        <w:spacing w:before="29" w:line="288" w:lineRule="auto"/>
        <w:ind w:firstLineChars="200" w:firstLine="480"/>
        <w:rPr>
          <w:color w:val="000000"/>
          <w:sz w:val="24"/>
        </w:rPr>
      </w:pPr>
      <w:r w:rsidRPr="0060695C">
        <w:rPr>
          <w:color w:val="000000"/>
          <w:sz w:val="24"/>
        </w:rPr>
        <w:t>展望下半年，我们认为经济增速下行压力并未完全释放，短期通胀较难上升，流动性仍将处于宽松环境。但于</w:t>
      </w:r>
      <w:r w:rsidRPr="0060695C">
        <w:rPr>
          <w:color w:val="000000"/>
          <w:sz w:val="24"/>
        </w:rPr>
        <w:t>A</w:t>
      </w:r>
      <w:r w:rsidRPr="0060695C">
        <w:rPr>
          <w:color w:val="000000"/>
          <w:sz w:val="24"/>
        </w:rPr>
        <w:t>股市场，监管部门对杠杆资金入市已有明显控制，快速的资金驱动型市场恐难再现。基本面层面，</w:t>
      </w:r>
      <w:r w:rsidRPr="0060695C">
        <w:rPr>
          <w:color w:val="000000"/>
          <w:sz w:val="24"/>
        </w:rPr>
        <w:t>“</w:t>
      </w:r>
      <w:r w:rsidRPr="0060695C">
        <w:rPr>
          <w:color w:val="000000"/>
          <w:sz w:val="24"/>
        </w:rPr>
        <w:t>万众创新全民创业</w:t>
      </w:r>
      <w:r w:rsidRPr="0060695C">
        <w:rPr>
          <w:color w:val="000000"/>
          <w:sz w:val="24"/>
        </w:rPr>
        <w:t>”</w:t>
      </w:r>
      <w:r w:rsidRPr="0060695C">
        <w:rPr>
          <w:color w:val="000000"/>
          <w:sz w:val="24"/>
        </w:rPr>
        <w:t>或将是中国经济转型的源动力，寻求创新和转型的大方向没有变；但我们也应注意到，上市公司创新发展能力良莠不齐，鉴别未来能够引领国内经济转型的优秀公司，将是下半年获得超额收益的重中之重。可以说，下半年是风险与机遇并存的市场，本基金管理人将更加勤勉地深入研究投资标的基本面，高度关注资本市场可能出现的投资机会与风险，及时调整基金组合，努力为基金份额持有人创造较好的业绩回报。</w:t>
      </w:r>
    </w:p>
    <w:p w:rsidR="001548F9" w:rsidRPr="0060695C" w:rsidRDefault="001548F9" w:rsidP="00AC6DDA">
      <w:pPr>
        <w:autoSpaceDE w:val="0"/>
        <w:autoSpaceDN w:val="0"/>
        <w:adjustRightInd w:val="0"/>
        <w:spacing w:before="29" w:line="288" w:lineRule="auto"/>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60695C">
        <w:rPr>
          <w:rFonts w:ascii="Times New Roman" w:hAnsi="Times New Roman"/>
          <w:kern w:val="0"/>
          <w:szCs w:val="24"/>
        </w:rPr>
        <w:t xml:space="preserve">4.6 </w:t>
      </w:r>
      <w:r w:rsidRPr="0060695C">
        <w:rPr>
          <w:rFonts w:ascii="Times New Roman" w:hAnsi="Times New Roman"/>
          <w:kern w:val="0"/>
          <w:szCs w:val="24"/>
        </w:rPr>
        <w:t>管理人对报告期内基金估值程序等事项的说明</w:t>
      </w:r>
      <w:bookmarkEnd w:id="30"/>
      <w:bookmarkEnd w:id="31"/>
      <w:bookmarkEnd w:id="32"/>
    </w:p>
    <w:p w:rsidR="00685653" w:rsidRDefault="008641C3">
      <w:pPr>
        <w:spacing w:before="29" w:line="288" w:lineRule="auto"/>
        <w:ind w:firstLineChars="200" w:firstLine="480"/>
        <w:rPr>
          <w:color w:val="000000"/>
          <w:sz w:val="24"/>
        </w:rPr>
      </w:pPr>
      <w:r>
        <w:rPr>
          <w:color w:val="000000"/>
          <w:sz w:val="24"/>
        </w:rPr>
        <w:t>本基金管理人制定了健全、有效的估值政策和程序，经公司管理层批准后实行，并</w:t>
      </w:r>
      <w:r>
        <w:rPr>
          <w:color w:val="000000"/>
          <w:sz w:val="24"/>
        </w:rPr>
        <w:lastRenderedPageBreak/>
        <w:t>成立了估值委员会，估值委员会成员由研究部、基金运营部、风险管理部等人员和固定收益人员及基金经理组成。</w:t>
      </w:r>
    </w:p>
    <w:p w:rsidR="00685653" w:rsidRDefault="008641C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60695C" w:rsidRDefault="001548F9" w:rsidP="00AC6DDA">
      <w:pPr>
        <w:spacing w:before="29" w:line="288" w:lineRule="auto"/>
        <w:ind w:firstLineChars="200" w:firstLine="480"/>
        <w:rPr>
          <w:color w:val="000000"/>
          <w:sz w:val="24"/>
        </w:rPr>
      </w:pPr>
      <w:r w:rsidRPr="0060695C">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60695C" w:rsidRDefault="001548F9" w:rsidP="00AC6DDA">
      <w:pPr>
        <w:autoSpaceDE w:val="0"/>
        <w:autoSpaceDN w:val="0"/>
        <w:adjustRightInd w:val="0"/>
        <w:spacing w:before="29" w:line="288" w:lineRule="auto"/>
        <w:ind w:firstLine="482"/>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60695C">
        <w:rPr>
          <w:rFonts w:ascii="Times New Roman" w:hAnsi="Times New Roman"/>
          <w:kern w:val="0"/>
          <w:szCs w:val="24"/>
        </w:rPr>
        <w:t xml:space="preserve">4.7 </w:t>
      </w:r>
      <w:r w:rsidRPr="0060695C">
        <w:rPr>
          <w:rFonts w:ascii="Times New Roman" w:hAnsi="Times New Roman"/>
          <w:kern w:val="0"/>
          <w:szCs w:val="24"/>
        </w:rPr>
        <w:t>管理人对报告期内基金利润分配情况的说明</w:t>
      </w:r>
      <w:bookmarkEnd w:id="33"/>
      <w:bookmarkEnd w:id="34"/>
      <w:bookmarkEnd w:id="35"/>
    </w:p>
    <w:p w:rsidR="00685653" w:rsidRDefault="008641C3">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根据相关法律法规和基金合同要求，本基金本报告期内对上一年度应分配的可分配利润进行了收益分配，具体情况参见半年度报告正文</w:t>
      </w:r>
      <w:r>
        <w:rPr>
          <w:color w:val="000000"/>
          <w:sz w:val="24"/>
        </w:rPr>
        <w:t>6.4.11</w:t>
      </w:r>
      <w:r>
        <w:rPr>
          <w:color w:val="000000"/>
          <w:sz w:val="24"/>
        </w:rPr>
        <w:t>利润分配情况。</w:t>
      </w:r>
    </w:p>
    <w:p w:rsidR="001548F9" w:rsidRDefault="001548F9" w:rsidP="00AC6DDA">
      <w:pPr>
        <w:spacing w:before="29" w:line="288" w:lineRule="auto"/>
        <w:ind w:firstLineChars="200" w:firstLine="480"/>
        <w:rPr>
          <w:color w:val="000000"/>
          <w:sz w:val="24"/>
        </w:rPr>
      </w:pPr>
      <w:r w:rsidRPr="0060695C">
        <w:rPr>
          <w:color w:val="000000"/>
          <w:sz w:val="24"/>
        </w:rPr>
        <w:t>本基金未对本报告期内利润进行分配。</w:t>
      </w:r>
    </w:p>
    <w:p w:rsidR="008641C3" w:rsidRPr="0060695C" w:rsidRDefault="008641C3" w:rsidP="00AC6DDA">
      <w:pPr>
        <w:spacing w:before="29" w:line="288" w:lineRule="auto"/>
        <w:ind w:firstLineChars="200" w:firstLine="480"/>
        <w:rPr>
          <w:color w:val="000000"/>
          <w:sz w:val="24"/>
        </w:rPr>
      </w:pPr>
    </w:p>
    <w:p w:rsidR="008641C3" w:rsidRPr="004D7B20" w:rsidRDefault="008641C3" w:rsidP="008641C3">
      <w:pPr>
        <w:pStyle w:val="20"/>
        <w:spacing w:before="29" w:after="0" w:line="288" w:lineRule="auto"/>
        <w:rPr>
          <w:rFonts w:ascii="Times New Roman" w:hAnsi="Times New Roman"/>
          <w:kern w:val="0"/>
          <w:szCs w:val="24"/>
        </w:rPr>
      </w:pPr>
      <w:bookmarkStart w:id="36" w:name="_Toc428216110"/>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6"/>
    </w:p>
    <w:p w:rsidR="008641C3" w:rsidRPr="004D7B20" w:rsidRDefault="008641C3" w:rsidP="008641C3">
      <w:pPr>
        <w:spacing w:before="29" w:line="288" w:lineRule="auto"/>
        <w:ind w:firstLineChars="200" w:firstLine="480"/>
        <w:rPr>
          <w:kern w:val="0"/>
          <w:sz w:val="24"/>
        </w:rPr>
      </w:pPr>
      <w:r w:rsidRPr="004D7B20">
        <w:rPr>
          <w:kern w:val="0"/>
          <w:sz w:val="24"/>
        </w:rPr>
        <w:t>本基金本报告期内无需预警说明。</w:t>
      </w:r>
      <w:r w:rsidRPr="004D7B20">
        <w:rPr>
          <w:kern w:val="0"/>
          <w:sz w:val="24"/>
        </w:rPr>
        <w:t xml:space="preserve"> </w:t>
      </w:r>
    </w:p>
    <w:p w:rsidR="004266C8" w:rsidRPr="008641C3" w:rsidRDefault="004266C8"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37" w:name="_Toc331410088"/>
      <w:bookmarkStart w:id="38" w:name="_Toc225498263"/>
      <w:r w:rsidRPr="0060695C">
        <w:rPr>
          <w:b/>
          <w:bCs/>
          <w:szCs w:val="24"/>
          <w:lang w:val="en-US"/>
        </w:rPr>
        <w:t xml:space="preserve">5  </w:t>
      </w:r>
      <w:r w:rsidRPr="0060695C">
        <w:rPr>
          <w:b/>
          <w:bCs/>
          <w:szCs w:val="24"/>
          <w:lang w:val="en-US"/>
        </w:rPr>
        <w:t>托管人报告</w:t>
      </w:r>
      <w:bookmarkEnd w:id="37"/>
      <w:bookmarkEnd w:id="38"/>
    </w:p>
    <w:p w:rsidR="001548F9" w:rsidRPr="0060695C" w:rsidRDefault="001548F9" w:rsidP="00AC6DDA">
      <w:pPr>
        <w:pStyle w:val="20"/>
        <w:spacing w:before="29" w:after="0" w:line="288" w:lineRule="auto"/>
        <w:rPr>
          <w:rFonts w:ascii="Times New Roman" w:hAnsi="Times New Roman"/>
          <w:kern w:val="0"/>
          <w:szCs w:val="24"/>
        </w:rPr>
      </w:pPr>
      <w:bookmarkStart w:id="39" w:name="_Toc331410089"/>
      <w:bookmarkStart w:id="40" w:name="_Toc225498264"/>
      <w:r w:rsidRPr="0060695C">
        <w:rPr>
          <w:rFonts w:ascii="Times New Roman" w:hAnsi="Times New Roman"/>
          <w:kern w:val="0"/>
          <w:szCs w:val="24"/>
        </w:rPr>
        <w:t xml:space="preserve">5.1 </w:t>
      </w:r>
      <w:r w:rsidRPr="0060695C">
        <w:rPr>
          <w:rFonts w:ascii="Times New Roman" w:hAnsi="Times New Roman"/>
          <w:kern w:val="0"/>
          <w:szCs w:val="24"/>
        </w:rPr>
        <w:t>报告期内本基金托管人遵规守信情况声明</w:t>
      </w:r>
      <w:bookmarkEnd w:id="39"/>
      <w:bookmarkEnd w:id="40"/>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本基金托管人在对交银施罗德优势行业灵活配置混合型证券投资基金的托管过程中，严格遵守《证券投资基金法》及其他法律法规和基金合同的有关规定，不存在任何损害基金份额持有人利益的行为，完全尽职尽责地履行了基金托管人应尽的义务。</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1" w:name="_Toc225498265"/>
      <w:bookmarkStart w:id="42" w:name="_Toc331410090"/>
      <w:r w:rsidRPr="0060695C">
        <w:rPr>
          <w:rFonts w:ascii="Times New Roman" w:hAnsi="Times New Roman"/>
          <w:kern w:val="0"/>
          <w:szCs w:val="24"/>
        </w:rPr>
        <w:t xml:space="preserve">5.2 </w:t>
      </w:r>
      <w:r w:rsidRPr="0060695C">
        <w:rPr>
          <w:rFonts w:ascii="Times New Roman" w:hAnsi="Times New Roman"/>
          <w:kern w:val="0"/>
          <w:szCs w:val="24"/>
        </w:rPr>
        <w:t>托管人对报告期内本基金投资运作遵规守信、净值计算、利润分配等情况的</w:t>
      </w:r>
      <w:bookmarkEnd w:id="41"/>
      <w:r w:rsidRPr="0060695C">
        <w:rPr>
          <w:rFonts w:ascii="Times New Roman" w:hAnsi="Times New Roman"/>
          <w:kern w:val="0"/>
          <w:szCs w:val="24"/>
        </w:rPr>
        <w:t>说明</w:t>
      </w:r>
      <w:bookmarkEnd w:id="42"/>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本报告期内，交银施罗德优势行业灵活配置混合型证券投资基金的管理人</w:t>
      </w:r>
      <w:r w:rsidRPr="0060695C">
        <w:rPr>
          <w:color w:val="000000"/>
          <w:sz w:val="24"/>
        </w:rPr>
        <w:t>——</w:t>
      </w:r>
      <w:r w:rsidRPr="0060695C">
        <w:rPr>
          <w:color w:val="000000"/>
          <w:sz w:val="24"/>
        </w:rPr>
        <w:t>交银施罗德基金管理有限公司在交银施罗德优势行业灵活配置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优势行业灵活配置混合型证券投资基金对基金份额持有</w:t>
      </w:r>
      <w:r w:rsidRPr="0060695C">
        <w:rPr>
          <w:color w:val="000000"/>
          <w:sz w:val="24"/>
        </w:rPr>
        <w:lastRenderedPageBreak/>
        <w:t>人进行了</w:t>
      </w:r>
      <w:r w:rsidRPr="0060695C">
        <w:rPr>
          <w:color w:val="000000"/>
          <w:sz w:val="24"/>
        </w:rPr>
        <w:t>1</w:t>
      </w:r>
      <w:r w:rsidRPr="0060695C">
        <w:rPr>
          <w:color w:val="000000"/>
          <w:sz w:val="24"/>
        </w:rPr>
        <w:t>次利润分配，分配金额为</w:t>
      </w:r>
      <w:r w:rsidRPr="0060695C">
        <w:rPr>
          <w:color w:val="000000"/>
          <w:sz w:val="24"/>
        </w:rPr>
        <w:t>10,191,843.36</w:t>
      </w:r>
      <w:r w:rsidRPr="0060695C">
        <w:rPr>
          <w:color w:val="000000"/>
          <w:sz w:val="24"/>
        </w:rPr>
        <w:t>元。</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3" w:name="_Toc331410091"/>
      <w:bookmarkStart w:id="44" w:name="_Toc225498266"/>
      <w:r w:rsidRPr="0060695C">
        <w:rPr>
          <w:rFonts w:ascii="Times New Roman" w:hAnsi="Times New Roman"/>
          <w:kern w:val="0"/>
          <w:szCs w:val="24"/>
        </w:rPr>
        <w:t xml:space="preserve">5.3 </w:t>
      </w:r>
      <w:r w:rsidRPr="0060695C">
        <w:rPr>
          <w:rFonts w:ascii="Times New Roman" w:hAnsi="Times New Roman"/>
          <w:kern w:val="0"/>
          <w:szCs w:val="24"/>
        </w:rPr>
        <w:t>托管人对本半年度报告中财务信息等内容的真实、准确和完整发表意见</w:t>
      </w:r>
      <w:bookmarkEnd w:id="43"/>
      <w:bookmarkEnd w:id="44"/>
    </w:p>
    <w:p w:rsidR="001548F9" w:rsidRPr="0060695C" w:rsidRDefault="001548F9" w:rsidP="00AC6DDA">
      <w:pPr>
        <w:spacing w:before="29" w:line="288" w:lineRule="auto"/>
        <w:ind w:firstLineChars="200" w:firstLine="480"/>
        <w:rPr>
          <w:color w:val="000000"/>
          <w:sz w:val="24"/>
        </w:rPr>
      </w:pPr>
      <w:r w:rsidRPr="0060695C">
        <w:rPr>
          <w:color w:val="000000"/>
          <w:sz w:val="24"/>
        </w:rPr>
        <w:t>本托管人依法对交银施罗德基金管理有限公司编制和披露的交银施罗德优势行业灵活配置混合型证券投资基金</w:t>
      </w:r>
      <w:r w:rsidRPr="0060695C">
        <w:rPr>
          <w:color w:val="000000"/>
          <w:sz w:val="24"/>
        </w:rPr>
        <w:t>2015</w:t>
      </w:r>
      <w:r w:rsidRPr="0060695C">
        <w:rPr>
          <w:color w:val="000000"/>
          <w:sz w:val="24"/>
        </w:rPr>
        <w:t>年半年度报告中财务指标、净值表现、利润分配情况、财务会计报告、投资组合报告等内容进行了核查，以上内容真实、准确和完整。</w:t>
      </w:r>
    </w:p>
    <w:p w:rsidR="001127DC" w:rsidRPr="0060695C" w:rsidRDefault="001127DC"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45" w:name="_Toc331410096"/>
      <w:r w:rsidRPr="0060695C">
        <w:rPr>
          <w:b/>
          <w:bCs/>
          <w:szCs w:val="24"/>
          <w:lang w:val="en-US"/>
        </w:rPr>
        <w:t>6</w:t>
      </w:r>
      <w:bookmarkEnd w:id="45"/>
      <w:r w:rsidRPr="0060695C">
        <w:rPr>
          <w:b/>
          <w:bCs/>
          <w:szCs w:val="24"/>
          <w:lang w:val="en-US"/>
        </w:rPr>
        <w:t>半年度财务会计报告（未经审计）</w:t>
      </w:r>
    </w:p>
    <w:p w:rsidR="006C5149" w:rsidRPr="0060695C" w:rsidRDefault="006C5149" w:rsidP="00AC6DDA">
      <w:pPr>
        <w:pStyle w:val="20"/>
        <w:spacing w:before="29" w:after="0" w:line="288" w:lineRule="auto"/>
        <w:rPr>
          <w:rFonts w:ascii="Times New Roman" w:hAnsi="Times New Roman"/>
          <w:kern w:val="0"/>
          <w:szCs w:val="24"/>
        </w:rPr>
      </w:pPr>
      <w:bookmarkStart w:id="46" w:name="_Toc225498268"/>
      <w:bookmarkStart w:id="47" w:name="_Toc374540561"/>
      <w:r w:rsidRPr="0060695C">
        <w:rPr>
          <w:rFonts w:ascii="Times New Roman" w:hAnsi="Times New Roman"/>
          <w:kern w:val="0"/>
          <w:szCs w:val="24"/>
        </w:rPr>
        <w:t xml:space="preserve">6.1 </w:t>
      </w:r>
      <w:r w:rsidRPr="0060695C">
        <w:rPr>
          <w:rFonts w:ascii="Times New Roman" w:hAnsi="Times New Roman"/>
          <w:kern w:val="0"/>
          <w:szCs w:val="24"/>
        </w:rPr>
        <w:t>资产负债表</w:t>
      </w:r>
      <w:bookmarkEnd w:id="46"/>
      <w:bookmarkEnd w:id="47"/>
    </w:p>
    <w:p w:rsidR="006C5149" w:rsidRPr="0060695C" w:rsidRDefault="006C5149" w:rsidP="00AC6DDA">
      <w:pPr>
        <w:spacing w:before="29" w:line="288" w:lineRule="auto"/>
        <w:rPr>
          <w:color w:val="000000"/>
          <w:sz w:val="24"/>
        </w:rPr>
      </w:pPr>
      <w:r w:rsidRPr="0060695C">
        <w:rPr>
          <w:color w:val="000000"/>
          <w:sz w:val="24"/>
        </w:rPr>
        <w:t>会计主体：交银施罗德优势行业灵活配置混合型证券投资基金</w:t>
      </w:r>
    </w:p>
    <w:p w:rsidR="006C5149" w:rsidRPr="0060695C" w:rsidRDefault="006C5149" w:rsidP="00AC6DDA">
      <w:pPr>
        <w:spacing w:before="29" w:line="288" w:lineRule="auto"/>
        <w:rPr>
          <w:color w:val="000000"/>
          <w:sz w:val="24"/>
        </w:rPr>
      </w:pPr>
      <w:r w:rsidRPr="0060695C">
        <w:rPr>
          <w:color w:val="000000"/>
          <w:sz w:val="24"/>
        </w:rPr>
        <w:t>报告截止日：</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资产</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资产：</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银行存款</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r w:rsidRPr="00E053D3">
              <w:rPr>
                <w:color w:val="000000"/>
                <w:sz w:val="24"/>
              </w:rPr>
              <w:t>6.4.7.1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39,451,046.82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6,886,856.14</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结算备付金</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1,590,406.54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1,762,220.78</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存出保证金</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265,326.37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193,627.28</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交易性金融资产</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r w:rsidRPr="00E053D3">
              <w:rPr>
                <w:color w:val="000000"/>
                <w:sz w:val="24"/>
              </w:rPr>
              <w:t>6.4.7.2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258,367,089.23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339,662,830.09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其中：股票投资</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185,497,900.83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231,294,400.97</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ind w:firstLineChars="300" w:firstLine="720"/>
              <w:jc w:val="both"/>
              <w:rPr>
                <w:rFonts w:ascii="Times New Roman" w:hAnsi="Times New Roman"/>
                <w:color w:val="000000"/>
              </w:rPr>
            </w:pPr>
            <w:r w:rsidRPr="0060695C">
              <w:rPr>
                <w:rFonts w:ascii="Times New Roman" w:hAnsi="Times New Roman"/>
                <w:color w:val="000000"/>
              </w:rPr>
              <w:t>基金投资</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72,869,188.40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108,368,429.12</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7529D6" w:rsidRDefault="007529D6" w:rsidP="007529D6">
            <w:pPr>
              <w:spacing w:before="29" w:line="288" w:lineRule="auto"/>
              <w:ind w:firstLineChars="300" w:firstLine="720"/>
              <w:rPr>
                <w:color w:val="000000"/>
                <w:sz w:val="24"/>
              </w:rPr>
            </w:pPr>
            <w:r w:rsidRPr="007529D6">
              <w:rPr>
                <w:color w:val="000000"/>
                <w:sz w:val="24"/>
              </w:rPr>
              <w:t>贵金属投资</w:t>
            </w:r>
          </w:p>
        </w:tc>
        <w:tc>
          <w:tcPr>
            <w:tcW w:w="1080" w:type="dxa"/>
            <w:vAlign w:val="center"/>
          </w:tcPr>
          <w:p w:rsidR="007529D6" w:rsidRPr="00E053D3" w:rsidRDefault="007529D6" w:rsidP="00E053D3">
            <w:pPr>
              <w:widowControl/>
              <w:autoSpaceDE w:val="0"/>
              <w:autoSpaceDN w:val="0"/>
              <w:spacing w:before="29" w:line="288" w:lineRule="auto"/>
              <w:ind w:right="-15"/>
              <w:jc w:val="center"/>
              <w:textAlignment w:val="bottom"/>
              <w:rPr>
                <w:color w:val="000000"/>
                <w:sz w:val="24"/>
              </w:rPr>
            </w:pP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衍生金融资产</w:t>
            </w:r>
          </w:p>
        </w:tc>
        <w:tc>
          <w:tcPr>
            <w:tcW w:w="1080" w:type="dxa"/>
            <w:vAlign w:val="center"/>
          </w:tcPr>
          <w:p w:rsidR="007529D6" w:rsidRPr="00E053D3" w:rsidRDefault="007529D6" w:rsidP="00E053D3">
            <w:pPr>
              <w:widowControl/>
              <w:autoSpaceDE w:val="0"/>
              <w:autoSpaceDN w:val="0"/>
              <w:spacing w:before="29" w:line="288" w:lineRule="auto"/>
              <w:ind w:right="-15"/>
              <w:jc w:val="center"/>
              <w:textAlignment w:val="bottom"/>
              <w:rPr>
                <w:color w:val="000000"/>
              </w:rPr>
            </w:pPr>
            <w:r w:rsidRPr="00E053D3">
              <w:rPr>
                <w:color w:val="000000"/>
                <w:sz w:val="24"/>
              </w:rPr>
              <w:t>6.4.7.3</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买入返售金融资产</w:t>
            </w:r>
          </w:p>
        </w:tc>
        <w:tc>
          <w:tcPr>
            <w:tcW w:w="1080" w:type="dxa"/>
            <w:vAlign w:val="center"/>
          </w:tcPr>
          <w:p w:rsidR="007529D6" w:rsidRPr="00E053D3" w:rsidRDefault="007529D6" w:rsidP="00E053D3">
            <w:pPr>
              <w:widowControl/>
              <w:autoSpaceDE w:val="0"/>
              <w:autoSpaceDN w:val="0"/>
              <w:spacing w:before="29" w:line="288" w:lineRule="auto"/>
              <w:ind w:right="-15"/>
              <w:jc w:val="center"/>
              <w:textAlignment w:val="bottom"/>
              <w:rPr>
                <w:color w:val="000000"/>
              </w:rPr>
            </w:pPr>
            <w:r w:rsidRPr="00E053D3">
              <w:rPr>
                <w:color w:val="000000"/>
                <w:sz w:val="24"/>
              </w:rPr>
              <w:t>6.4.7.4</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应收证券清算款</w:t>
            </w:r>
          </w:p>
        </w:tc>
        <w:tc>
          <w:tcPr>
            <w:tcW w:w="1080" w:type="dxa"/>
            <w:vAlign w:val="center"/>
          </w:tcPr>
          <w:p w:rsidR="007529D6" w:rsidRPr="00E053D3" w:rsidRDefault="007529D6" w:rsidP="00E053D3">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应收利息</w:t>
            </w:r>
          </w:p>
        </w:tc>
        <w:tc>
          <w:tcPr>
            <w:tcW w:w="1080" w:type="dxa"/>
            <w:vAlign w:val="center"/>
          </w:tcPr>
          <w:p w:rsidR="007529D6" w:rsidRPr="00E053D3" w:rsidRDefault="007529D6" w:rsidP="00E053D3">
            <w:pPr>
              <w:widowControl/>
              <w:autoSpaceDE w:val="0"/>
              <w:autoSpaceDN w:val="0"/>
              <w:spacing w:before="29" w:line="288" w:lineRule="auto"/>
              <w:ind w:right="-15"/>
              <w:jc w:val="center"/>
              <w:textAlignment w:val="bottom"/>
              <w:rPr>
                <w:color w:val="000000"/>
              </w:rPr>
            </w:pPr>
            <w:r w:rsidRPr="00E053D3">
              <w:rPr>
                <w:color w:val="000000"/>
                <w:sz w:val="24"/>
              </w:rPr>
              <w:t>6.4.7.5</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1,218,556.49</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1,775,291.95</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应收股利</w:t>
            </w:r>
          </w:p>
        </w:tc>
        <w:tc>
          <w:tcPr>
            <w:tcW w:w="1080" w:type="dxa"/>
            <w:vAlign w:val="center"/>
          </w:tcPr>
          <w:p w:rsidR="007529D6" w:rsidRPr="00E053D3" w:rsidRDefault="007529D6" w:rsidP="00E053D3">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应收申购款</w:t>
            </w:r>
          </w:p>
        </w:tc>
        <w:tc>
          <w:tcPr>
            <w:tcW w:w="1080" w:type="dxa"/>
            <w:vAlign w:val="center"/>
          </w:tcPr>
          <w:p w:rsidR="007529D6" w:rsidRPr="00E053D3" w:rsidRDefault="007529D6" w:rsidP="00E053D3">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304,111.03</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190,908.28</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递延所得税资产</w:t>
            </w:r>
          </w:p>
        </w:tc>
        <w:tc>
          <w:tcPr>
            <w:tcW w:w="1080" w:type="dxa"/>
            <w:vAlign w:val="center"/>
          </w:tcPr>
          <w:p w:rsidR="007529D6" w:rsidRPr="00E053D3" w:rsidRDefault="007529D6" w:rsidP="00E053D3">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其他资产</w:t>
            </w:r>
          </w:p>
        </w:tc>
        <w:tc>
          <w:tcPr>
            <w:tcW w:w="1080" w:type="dxa"/>
            <w:vAlign w:val="center"/>
          </w:tcPr>
          <w:p w:rsidR="007529D6" w:rsidRPr="00E053D3" w:rsidRDefault="007529D6" w:rsidP="00E053D3">
            <w:pPr>
              <w:widowControl/>
              <w:autoSpaceDE w:val="0"/>
              <w:autoSpaceDN w:val="0"/>
              <w:spacing w:before="29" w:line="288" w:lineRule="auto"/>
              <w:ind w:right="-15"/>
              <w:jc w:val="center"/>
              <w:textAlignment w:val="bottom"/>
              <w:rPr>
                <w:color w:val="000000"/>
              </w:rPr>
            </w:pPr>
            <w:r w:rsidRPr="00E053D3">
              <w:rPr>
                <w:color w:val="000000"/>
                <w:sz w:val="24"/>
              </w:rPr>
              <w:t>6.4.7.6</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b/>
                <w:color w:val="000000"/>
                <w:sz w:val="24"/>
              </w:rPr>
            </w:pPr>
            <w:r w:rsidRPr="0060695C">
              <w:rPr>
                <w:b/>
                <w:color w:val="000000"/>
                <w:sz w:val="24"/>
              </w:rPr>
              <w:t>资产总计</w:t>
            </w:r>
          </w:p>
        </w:tc>
        <w:tc>
          <w:tcPr>
            <w:tcW w:w="1080" w:type="dxa"/>
            <w:vAlign w:val="center"/>
          </w:tcPr>
          <w:p w:rsidR="007529D6" w:rsidRPr="00E053D3" w:rsidRDefault="007529D6" w:rsidP="00E053D3">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301,196,536.48</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350,471,734.52</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lastRenderedPageBreak/>
              <w:t>负债和所有者权益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短期借款</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交易性金融负债</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衍生金融负债</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r w:rsidRPr="00E053D3">
              <w:rPr>
                <w:color w:val="000000"/>
                <w:sz w:val="24"/>
              </w:rPr>
              <w:t>6.4.7.3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卖出回购金融资产款</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28,199,643.70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应付证券清算款</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10,993,625.93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1,977,344.04</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应付赎回款</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8,374,608.48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1,363,716.95</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应付管理人报酬</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435,142.69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394,724.87</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应付托管费</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72,523.79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65,787.47</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应付销售服务费</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应付交易费用</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r w:rsidRPr="00E053D3">
              <w:rPr>
                <w:color w:val="000000"/>
                <w:sz w:val="24"/>
              </w:rPr>
              <w:t>6.4.7.7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808,147.09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609,473.84</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应交税费</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应付利息</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39,679.83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应付利润</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递延所得税负债</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其他负债</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r w:rsidRPr="00E053D3">
              <w:rPr>
                <w:color w:val="000000"/>
                <w:sz w:val="24"/>
              </w:rPr>
              <w:t>6.4.7.8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125,384.79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232,220.22</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both"/>
              <w:rPr>
                <w:rFonts w:ascii="Times New Roman" w:hAnsi="Times New Roman"/>
                <w:color w:val="000000"/>
              </w:rPr>
            </w:pPr>
            <w:r w:rsidRPr="0060695C">
              <w:rPr>
                <w:rFonts w:ascii="Times New Roman" w:hAnsi="Times New Roman"/>
                <w:color w:val="000000"/>
              </w:rPr>
              <w:t>负债合计</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20,809,433.86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32,882,592.01</w:t>
            </w:r>
          </w:p>
        </w:tc>
      </w:tr>
      <w:tr w:rsidR="006C5149" w:rsidRPr="0060695C" w:rsidTr="00BA0FB8">
        <w:tc>
          <w:tcPr>
            <w:tcW w:w="2880" w:type="dxa"/>
            <w:vAlign w:val="center"/>
          </w:tcPr>
          <w:p w:rsidR="006C5149" w:rsidRPr="0060695C" w:rsidRDefault="006C5149" w:rsidP="00AC6DDA">
            <w:pPr>
              <w:spacing w:before="29" w:line="288" w:lineRule="auto"/>
              <w:rPr>
                <w:b/>
                <w:color w:val="000000"/>
                <w:sz w:val="24"/>
              </w:rPr>
            </w:pPr>
            <w:r w:rsidRPr="0060695C">
              <w:rPr>
                <w:b/>
                <w:color w:val="000000"/>
                <w:sz w:val="24"/>
              </w:rPr>
              <w:t>所有者权益：</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实收基金</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r w:rsidRPr="00E053D3">
              <w:rPr>
                <w:color w:val="000000"/>
                <w:sz w:val="24"/>
              </w:rPr>
              <w:t>6.4.7.9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121,035,291.74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206,495,289.84</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未分配利润</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r w:rsidRPr="00E053D3">
              <w:rPr>
                <w:color w:val="000000"/>
                <w:sz w:val="24"/>
              </w:rPr>
              <w:t>6.4.7.10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159,351,810.88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111,093,852.67</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所有者权益合计</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280,387,102.62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317,589,142.51</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负债和所有者权益总计</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301,196,536.48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350,471,734.52</w:t>
            </w:r>
          </w:p>
        </w:tc>
      </w:tr>
    </w:tbl>
    <w:p w:rsidR="005D3F0A" w:rsidRPr="0060695C" w:rsidRDefault="00337DB7" w:rsidP="00AC6DDA">
      <w:pPr>
        <w:tabs>
          <w:tab w:val="left" w:pos="426"/>
        </w:tabs>
        <w:spacing w:before="29" w:line="288" w:lineRule="auto"/>
        <w:jc w:val="left"/>
        <w:rPr>
          <w:kern w:val="0"/>
          <w:sz w:val="24"/>
        </w:rPr>
      </w:pPr>
      <w:r w:rsidRPr="0060695C">
        <w:rPr>
          <w:rFonts w:hint="eastAsia"/>
          <w:kern w:val="0"/>
          <w:sz w:val="24"/>
        </w:rPr>
        <w:t>注：</w:t>
      </w:r>
      <w:r w:rsidR="00A92A76" w:rsidRPr="0060695C">
        <w:rPr>
          <w:rFonts w:hint="eastAsia"/>
          <w:kern w:val="0"/>
          <w:sz w:val="24"/>
        </w:rPr>
        <w:t>1</w:t>
      </w:r>
      <w:r w:rsidR="00A92A76" w:rsidRPr="0060695C">
        <w:rPr>
          <w:rFonts w:hint="eastAsia"/>
          <w:kern w:val="0"/>
          <w:sz w:val="24"/>
        </w:rPr>
        <w:t>、</w:t>
      </w:r>
      <w:r w:rsidR="006C5149" w:rsidRPr="0060695C">
        <w:rPr>
          <w:kern w:val="0"/>
          <w:sz w:val="24"/>
        </w:rPr>
        <w:t>报告截止日</w:t>
      </w:r>
      <w:r w:rsidR="006C5149" w:rsidRPr="0060695C">
        <w:rPr>
          <w:kern w:val="0"/>
          <w:sz w:val="24"/>
        </w:rPr>
        <w:t>2015</w:t>
      </w:r>
      <w:r w:rsidR="006C5149" w:rsidRPr="0060695C">
        <w:rPr>
          <w:kern w:val="0"/>
          <w:sz w:val="24"/>
        </w:rPr>
        <w:t>年</w:t>
      </w:r>
      <w:r w:rsidR="006C5149" w:rsidRPr="0060695C">
        <w:rPr>
          <w:kern w:val="0"/>
          <w:sz w:val="24"/>
        </w:rPr>
        <w:t>6</w:t>
      </w:r>
      <w:r w:rsidR="006C5149" w:rsidRPr="0060695C">
        <w:rPr>
          <w:kern w:val="0"/>
          <w:sz w:val="24"/>
        </w:rPr>
        <w:t>月</w:t>
      </w:r>
      <w:r w:rsidR="006C5149" w:rsidRPr="0060695C">
        <w:rPr>
          <w:kern w:val="0"/>
          <w:sz w:val="24"/>
        </w:rPr>
        <w:t>30</w:t>
      </w:r>
      <w:r w:rsidR="006C5149" w:rsidRPr="0060695C">
        <w:rPr>
          <w:kern w:val="0"/>
          <w:sz w:val="24"/>
        </w:rPr>
        <w:t>日，基金份额净值</w:t>
      </w:r>
      <w:r w:rsidR="006C5149" w:rsidRPr="0060695C">
        <w:rPr>
          <w:kern w:val="0"/>
          <w:sz w:val="24"/>
        </w:rPr>
        <w:t>2.317</w:t>
      </w:r>
      <w:r w:rsidR="006C5149" w:rsidRPr="0060695C">
        <w:rPr>
          <w:kern w:val="0"/>
          <w:sz w:val="24"/>
        </w:rPr>
        <w:t>元，基金份额总额</w:t>
      </w:r>
      <w:r w:rsidR="006C5149" w:rsidRPr="0060695C">
        <w:rPr>
          <w:kern w:val="0"/>
          <w:sz w:val="24"/>
        </w:rPr>
        <w:t>121,035,291.74</w:t>
      </w:r>
      <w:r w:rsidR="006C5149" w:rsidRPr="0060695C">
        <w:rPr>
          <w:kern w:val="0"/>
          <w:sz w:val="24"/>
        </w:rPr>
        <w:t>份。</w:t>
      </w:r>
    </w:p>
    <w:p w:rsidR="00A92A76" w:rsidRPr="0060695C" w:rsidRDefault="00A92A76" w:rsidP="00AC6DDA">
      <w:pPr>
        <w:tabs>
          <w:tab w:val="left" w:pos="426"/>
        </w:tabs>
        <w:spacing w:before="29" w:line="288" w:lineRule="auto"/>
        <w:jc w:val="left"/>
        <w:rPr>
          <w:kern w:val="0"/>
          <w:sz w:val="24"/>
        </w:rPr>
      </w:pPr>
      <w:r w:rsidRPr="0060695C">
        <w:rPr>
          <w:rFonts w:hint="eastAsia"/>
          <w:kern w:val="0"/>
          <w:sz w:val="24"/>
        </w:rPr>
        <w:t xml:space="preserve">    2</w:t>
      </w:r>
      <w:r w:rsidRPr="0060695C">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C5149" w:rsidRPr="0060695C" w:rsidRDefault="006C5149" w:rsidP="00AC6DDA">
      <w:pPr>
        <w:spacing w:before="29" w:line="288" w:lineRule="auto"/>
        <w:rPr>
          <w:color w:val="000000"/>
          <w:kern w:val="0"/>
          <w:sz w:val="24"/>
        </w:rPr>
      </w:pPr>
    </w:p>
    <w:p w:rsidR="006C5149" w:rsidRPr="0060695C" w:rsidRDefault="006C5149" w:rsidP="00AC6DDA">
      <w:pPr>
        <w:pStyle w:val="20"/>
        <w:spacing w:before="29" w:after="0" w:line="288" w:lineRule="auto"/>
        <w:rPr>
          <w:rFonts w:ascii="Times New Roman" w:hAnsi="Times New Roman"/>
          <w:kern w:val="0"/>
          <w:szCs w:val="24"/>
        </w:rPr>
      </w:pPr>
      <w:bookmarkStart w:id="48" w:name="_Toc225498269"/>
      <w:bookmarkStart w:id="49" w:name="_Toc374540562"/>
      <w:r w:rsidRPr="0060695C">
        <w:rPr>
          <w:rFonts w:ascii="Times New Roman" w:hAnsi="Times New Roman"/>
          <w:kern w:val="0"/>
          <w:szCs w:val="24"/>
        </w:rPr>
        <w:t xml:space="preserve">6.2 </w:t>
      </w:r>
      <w:r w:rsidRPr="0060695C">
        <w:rPr>
          <w:rFonts w:ascii="Times New Roman" w:hAnsi="Times New Roman"/>
          <w:kern w:val="0"/>
          <w:szCs w:val="24"/>
        </w:rPr>
        <w:t>利润表</w:t>
      </w:r>
      <w:bookmarkEnd w:id="48"/>
      <w:bookmarkEnd w:id="49"/>
    </w:p>
    <w:p w:rsidR="006C5149" w:rsidRPr="0060695C" w:rsidRDefault="006C5149" w:rsidP="00AC6DDA">
      <w:pPr>
        <w:spacing w:before="29" w:line="288" w:lineRule="auto"/>
        <w:rPr>
          <w:kern w:val="0"/>
          <w:sz w:val="24"/>
        </w:rPr>
      </w:pPr>
      <w:r w:rsidRPr="0060695C">
        <w:rPr>
          <w:color w:val="000000"/>
          <w:sz w:val="24"/>
        </w:rPr>
        <w:t>会计主体：</w:t>
      </w:r>
      <w:r w:rsidRPr="0060695C">
        <w:rPr>
          <w:kern w:val="0"/>
          <w:sz w:val="24"/>
        </w:rPr>
        <w:t>交银施罗德优势行业灵活配置混合型证券投资基金</w:t>
      </w:r>
    </w:p>
    <w:p w:rsidR="006C5149" w:rsidRPr="0060695C" w:rsidRDefault="006C5149" w:rsidP="00AC6DDA">
      <w:pPr>
        <w:spacing w:before="29" w:line="288" w:lineRule="auto"/>
        <w:rPr>
          <w:color w:val="000000"/>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60695C" w:rsidTr="00BA0FB8">
        <w:tc>
          <w:tcPr>
            <w:tcW w:w="342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项目</w:t>
            </w:r>
          </w:p>
        </w:tc>
        <w:tc>
          <w:tcPr>
            <w:tcW w:w="108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lastRenderedPageBreak/>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lastRenderedPageBreak/>
              <w:t>上年度可比期间</w:t>
            </w:r>
          </w:p>
          <w:p w:rsidR="006C5149" w:rsidRPr="0060695C" w:rsidRDefault="006C514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lastRenderedPageBreak/>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6C5149" w:rsidRPr="0060695C" w:rsidTr="00BA0FB8">
        <w:tc>
          <w:tcPr>
            <w:tcW w:w="3420" w:type="dxa"/>
            <w:vAlign w:val="center"/>
          </w:tcPr>
          <w:p w:rsidR="006C5149" w:rsidRPr="0060695C" w:rsidRDefault="006C5149" w:rsidP="00AC6DDA">
            <w:pPr>
              <w:spacing w:before="29" w:line="288" w:lineRule="auto"/>
              <w:rPr>
                <w:b/>
                <w:color w:val="000000"/>
                <w:sz w:val="24"/>
              </w:rPr>
            </w:pPr>
            <w:r w:rsidRPr="0060695C">
              <w:rPr>
                <w:b/>
                <w:color w:val="000000"/>
                <w:sz w:val="24"/>
              </w:rPr>
              <w:lastRenderedPageBreak/>
              <w:t>一、收入</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157,091,285.81</w:t>
            </w: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8,475,493.87</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1.</w:t>
            </w:r>
            <w:r w:rsidRPr="0060695C">
              <w:rPr>
                <w:color w:val="000000"/>
                <w:sz w:val="24"/>
              </w:rPr>
              <w:t>利息收入</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1,640,091.80</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3,368,498.82</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其中：存款利息收入</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r w:rsidRPr="00E053D3">
              <w:rPr>
                <w:color w:val="000000"/>
                <w:sz w:val="24"/>
              </w:rPr>
              <w:t>6.4.7.11</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79,247.20</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25,983.30</w:t>
            </w:r>
          </w:p>
        </w:tc>
      </w:tr>
      <w:tr w:rsidR="006C5149" w:rsidRPr="0060695C" w:rsidTr="00BA0FB8">
        <w:tc>
          <w:tcPr>
            <w:tcW w:w="3420" w:type="dxa"/>
            <w:vAlign w:val="center"/>
          </w:tcPr>
          <w:p w:rsidR="006C5149" w:rsidRPr="0060695C" w:rsidRDefault="006C5149" w:rsidP="00E053D3">
            <w:pPr>
              <w:spacing w:before="29" w:line="288" w:lineRule="auto"/>
              <w:ind w:firstLineChars="300" w:firstLine="720"/>
              <w:rPr>
                <w:color w:val="000000"/>
                <w:sz w:val="24"/>
              </w:rPr>
            </w:pPr>
            <w:r w:rsidRPr="0060695C">
              <w:rPr>
                <w:color w:val="000000"/>
                <w:sz w:val="24"/>
              </w:rPr>
              <w:t>债券利息收入</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1,500,837.32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3,278,668.22</w:t>
            </w:r>
          </w:p>
        </w:tc>
      </w:tr>
      <w:tr w:rsidR="006C5149" w:rsidRPr="0060695C" w:rsidTr="00BA0FB8">
        <w:tc>
          <w:tcPr>
            <w:tcW w:w="3420" w:type="dxa"/>
            <w:vAlign w:val="center"/>
          </w:tcPr>
          <w:p w:rsidR="006C5149" w:rsidRPr="0060695C" w:rsidRDefault="006C5149" w:rsidP="00E053D3">
            <w:pPr>
              <w:spacing w:before="29" w:line="288" w:lineRule="auto"/>
              <w:ind w:firstLineChars="300" w:firstLine="720"/>
              <w:rPr>
                <w:color w:val="000000"/>
                <w:sz w:val="24"/>
              </w:rPr>
            </w:pPr>
            <w:r w:rsidRPr="0060695C">
              <w:rPr>
                <w:color w:val="000000"/>
                <w:sz w:val="24"/>
              </w:rPr>
              <w:t>资产支持证券利息收入</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E053D3">
            <w:pPr>
              <w:spacing w:before="29" w:line="288" w:lineRule="auto"/>
              <w:ind w:firstLineChars="300" w:firstLine="720"/>
              <w:rPr>
                <w:color w:val="000000"/>
                <w:sz w:val="24"/>
              </w:rPr>
            </w:pPr>
            <w:r w:rsidRPr="0060695C">
              <w:rPr>
                <w:color w:val="000000"/>
                <w:sz w:val="24"/>
              </w:rPr>
              <w:t>买入返售金融资产收入</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60,007.28</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63,847.30</w:t>
            </w:r>
          </w:p>
        </w:tc>
      </w:tr>
      <w:tr w:rsidR="006C5149" w:rsidRPr="0060695C" w:rsidTr="00BA0FB8">
        <w:tc>
          <w:tcPr>
            <w:tcW w:w="3420" w:type="dxa"/>
            <w:vAlign w:val="center"/>
          </w:tcPr>
          <w:p w:rsidR="006C5149" w:rsidRPr="0060695C" w:rsidRDefault="006C5149" w:rsidP="00E053D3">
            <w:pPr>
              <w:spacing w:before="29" w:line="288" w:lineRule="auto"/>
              <w:ind w:firstLineChars="300" w:firstLine="720"/>
              <w:rPr>
                <w:color w:val="000000"/>
                <w:sz w:val="24"/>
              </w:rPr>
            </w:pPr>
            <w:r w:rsidRPr="0060695C">
              <w:rPr>
                <w:color w:val="000000"/>
                <w:sz w:val="24"/>
              </w:rPr>
              <w:t>其他利息收入</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2.</w:t>
            </w:r>
            <w:r w:rsidRPr="0060695C">
              <w:rPr>
                <w:color w:val="000000"/>
                <w:sz w:val="24"/>
              </w:rPr>
              <w:t>投资收益（损失以</w:t>
            </w:r>
            <w:r w:rsidRPr="0060695C">
              <w:rPr>
                <w:color w:val="000000"/>
                <w:sz w:val="24"/>
              </w:rPr>
              <w:t>“-”</w:t>
            </w:r>
            <w:r w:rsidRPr="0060695C">
              <w:rPr>
                <w:color w:val="000000"/>
                <w:sz w:val="24"/>
              </w:rPr>
              <w:t>填列）</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182,753,550.48</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1,900,645.69</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其中：股票投资收益</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r w:rsidRPr="00E053D3">
              <w:rPr>
                <w:color w:val="000000"/>
                <w:sz w:val="24"/>
              </w:rPr>
              <w:t>6.4.7.12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163,292,069.63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17,697.77</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基金投资收益</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债券投资收益</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r w:rsidRPr="00E053D3">
              <w:rPr>
                <w:color w:val="000000"/>
                <w:sz w:val="24"/>
              </w:rPr>
              <w:t>6.4.7.13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19,141,787.97</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1,113,120.02</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资产支持证券投资收益</w:t>
            </w:r>
          </w:p>
        </w:tc>
        <w:tc>
          <w:tcPr>
            <w:tcW w:w="1080" w:type="dxa"/>
            <w:vAlign w:val="center"/>
          </w:tcPr>
          <w:p w:rsidR="006C5149" w:rsidRPr="00E053D3" w:rsidRDefault="006C5149" w:rsidP="00E053D3">
            <w:pPr>
              <w:widowControl/>
              <w:autoSpaceDE w:val="0"/>
              <w:autoSpaceDN w:val="0"/>
              <w:spacing w:before="29" w:line="288" w:lineRule="auto"/>
              <w:ind w:right="-15"/>
              <w:jc w:val="center"/>
              <w:textAlignment w:val="bottom"/>
              <w:rPr>
                <w:color w:val="000000"/>
              </w:rPr>
            </w:pPr>
            <w:r w:rsidRPr="00E053D3">
              <w:rPr>
                <w:color w:val="000000"/>
                <w:sz w:val="24"/>
              </w:rPr>
              <w:t>6.4.7.14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DA42C4" w:rsidRDefault="008F704B" w:rsidP="00015CC4">
            <w:pPr>
              <w:spacing w:before="29" w:line="288" w:lineRule="auto"/>
              <w:ind w:firstLineChars="300" w:firstLine="720"/>
              <w:rPr>
                <w:rFonts w:eastAsiaTheme="minorEastAsia"/>
                <w:color w:val="000000"/>
                <w:szCs w:val="21"/>
              </w:rPr>
            </w:pPr>
            <w:r w:rsidRPr="00015CC4">
              <w:rPr>
                <w:color w:val="000000"/>
                <w:sz w:val="24"/>
              </w:rPr>
              <w:t>贵金属投资收益</w:t>
            </w:r>
          </w:p>
        </w:tc>
        <w:tc>
          <w:tcPr>
            <w:tcW w:w="1080" w:type="dxa"/>
            <w:vAlign w:val="center"/>
          </w:tcPr>
          <w:p w:rsidR="008F704B" w:rsidRPr="00015CC4" w:rsidRDefault="008F704B" w:rsidP="00E053D3">
            <w:pPr>
              <w:widowControl/>
              <w:autoSpaceDE w:val="0"/>
              <w:autoSpaceDN w:val="0"/>
              <w:spacing w:before="29" w:line="288" w:lineRule="auto"/>
              <w:ind w:right="-15"/>
              <w:jc w:val="center"/>
              <w:textAlignment w:val="bottom"/>
              <w:rPr>
                <w:color w:val="000000"/>
                <w:sz w:val="24"/>
              </w:rPr>
            </w:pP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衍生工具收益</w:t>
            </w:r>
          </w:p>
        </w:tc>
        <w:tc>
          <w:tcPr>
            <w:tcW w:w="1080" w:type="dxa"/>
            <w:vAlign w:val="center"/>
          </w:tcPr>
          <w:p w:rsidR="008F704B" w:rsidRPr="00E053D3" w:rsidRDefault="008F704B" w:rsidP="00E053D3">
            <w:pPr>
              <w:widowControl/>
              <w:autoSpaceDE w:val="0"/>
              <w:autoSpaceDN w:val="0"/>
              <w:spacing w:before="29" w:line="288" w:lineRule="auto"/>
              <w:ind w:right="-15"/>
              <w:jc w:val="center"/>
              <w:textAlignment w:val="bottom"/>
              <w:rPr>
                <w:color w:val="000000"/>
              </w:rPr>
            </w:pPr>
            <w:r w:rsidRPr="00E053D3">
              <w:rPr>
                <w:color w:val="000000"/>
                <w:sz w:val="24"/>
              </w:rPr>
              <w:t>6.4.7.15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股利收益</w:t>
            </w:r>
          </w:p>
        </w:tc>
        <w:tc>
          <w:tcPr>
            <w:tcW w:w="1080" w:type="dxa"/>
            <w:vAlign w:val="center"/>
          </w:tcPr>
          <w:p w:rsidR="008F704B" w:rsidRPr="00E053D3" w:rsidRDefault="008F704B" w:rsidP="00E053D3">
            <w:pPr>
              <w:widowControl/>
              <w:autoSpaceDE w:val="0"/>
              <w:autoSpaceDN w:val="0"/>
              <w:spacing w:before="29" w:line="288" w:lineRule="auto"/>
              <w:ind w:right="-15"/>
              <w:jc w:val="center"/>
              <w:textAlignment w:val="bottom"/>
              <w:rPr>
                <w:color w:val="000000"/>
              </w:rPr>
            </w:pPr>
            <w:r w:rsidRPr="00E053D3">
              <w:rPr>
                <w:color w:val="000000"/>
                <w:sz w:val="24"/>
              </w:rPr>
              <w:t>6.4.7.16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319,692.88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769,827.90</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公允价值变动收益（损失以</w:t>
            </w:r>
            <w:r w:rsidRPr="0060695C">
              <w:rPr>
                <w:color w:val="000000"/>
                <w:sz w:val="24"/>
              </w:rPr>
              <w:t>“-”</w:t>
            </w:r>
            <w:r w:rsidRPr="0060695C">
              <w:rPr>
                <w:color w:val="000000"/>
                <w:sz w:val="24"/>
              </w:rPr>
              <w:t>号填列）</w:t>
            </w:r>
          </w:p>
        </w:tc>
        <w:tc>
          <w:tcPr>
            <w:tcW w:w="1080" w:type="dxa"/>
            <w:vAlign w:val="center"/>
          </w:tcPr>
          <w:p w:rsidR="008F704B" w:rsidRPr="00E053D3" w:rsidRDefault="008F704B" w:rsidP="00E053D3">
            <w:pPr>
              <w:widowControl/>
              <w:autoSpaceDE w:val="0"/>
              <w:autoSpaceDN w:val="0"/>
              <w:spacing w:before="29" w:line="288" w:lineRule="auto"/>
              <w:ind w:right="-15"/>
              <w:jc w:val="center"/>
              <w:textAlignment w:val="bottom"/>
              <w:rPr>
                <w:color w:val="000000"/>
              </w:rPr>
            </w:pPr>
            <w:r w:rsidRPr="00E053D3">
              <w:rPr>
                <w:color w:val="000000"/>
                <w:sz w:val="24"/>
              </w:rPr>
              <w:t>6.4.7.17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-27,549,571.79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3,204,361.16</w:t>
            </w:r>
          </w:p>
        </w:tc>
      </w:tr>
      <w:tr w:rsidR="008F704B" w:rsidRPr="0060695C" w:rsidTr="00BA0FB8">
        <w:tc>
          <w:tcPr>
            <w:tcW w:w="3420" w:type="dxa"/>
            <w:vAlign w:val="center"/>
          </w:tcPr>
          <w:p w:rsidR="008F704B" w:rsidRPr="0060695C" w:rsidRDefault="008F704B" w:rsidP="00AC6DDA">
            <w:pPr>
              <w:pStyle w:val="af6"/>
              <w:spacing w:before="29" w:beforeAutospacing="0" w:line="288" w:lineRule="auto"/>
              <w:rPr>
                <w:rFonts w:ascii="Times New Roman" w:hAnsi="Times New Roman"/>
                <w:color w:val="000000"/>
              </w:rPr>
            </w:pPr>
            <w:r w:rsidRPr="0060695C">
              <w:rPr>
                <w:rFonts w:ascii="Times New Roman" w:hAnsi="Times New Roman"/>
                <w:color w:val="000000"/>
              </w:rPr>
              <w:t>4.</w:t>
            </w:r>
            <w:r w:rsidRPr="0060695C">
              <w:rPr>
                <w:rFonts w:ascii="Times New Roman" w:hAnsi="Times New Roman"/>
                <w:color w:val="000000"/>
              </w:rPr>
              <w:t>汇兑收益（损失以</w:t>
            </w:r>
            <w:r w:rsidRPr="00901BC6">
              <w:rPr>
                <w:rFonts w:ascii="Times New Roman" w:hAnsi="Times New Roman"/>
                <w:color w:val="000000"/>
              </w:rPr>
              <w:t>“-”</w:t>
            </w:r>
            <w:r w:rsidRPr="0060695C">
              <w:rPr>
                <w:rFonts w:ascii="Times New Roman" w:hAnsi="Times New Roman"/>
                <w:color w:val="000000"/>
              </w:rPr>
              <w:t>号填列）</w:t>
            </w:r>
          </w:p>
        </w:tc>
        <w:tc>
          <w:tcPr>
            <w:tcW w:w="1080" w:type="dxa"/>
            <w:vAlign w:val="center"/>
          </w:tcPr>
          <w:p w:rsidR="008F704B" w:rsidRPr="00E053D3" w:rsidRDefault="008F704B" w:rsidP="00E053D3">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其他收入（损失以</w:t>
            </w:r>
            <w:r w:rsidRPr="0060695C">
              <w:rPr>
                <w:color w:val="000000"/>
                <w:sz w:val="24"/>
              </w:rPr>
              <w:t>“-”</w:t>
            </w:r>
            <w:r w:rsidRPr="0060695C">
              <w:rPr>
                <w:color w:val="000000"/>
                <w:sz w:val="24"/>
              </w:rPr>
              <w:t>号填列）</w:t>
            </w:r>
          </w:p>
        </w:tc>
        <w:tc>
          <w:tcPr>
            <w:tcW w:w="1080" w:type="dxa"/>
            <w:vAlign w:val="center"/>
          </w:tcPr>
          <w:p w:rsidR="008F704B" w:rsidRPr="00E053D3" w:rsidRDefault="008F704B" w:rsidP="00E053D3">
            <w:pPr>
              <w:widowControl/>
              <w:autoSpaceDE w:val="0"/>
              <w:autoSpaceDN w:val="0"/>
              <w:spacing w:before="29" w:line="288" w:lineRule="auto"/>
              <w:ind w:right="-15"/>
              <w:jc w:val="center"/>
              <w:textAlignment w:val="bottom"/>
              <w:rPr>
                <w:color w:val="000000"/>
              </w:rPr>
            </w:pPr>
            <w:r w:rsidRPr="00E053D3">
              <w:rPr>
                <w:color w:val="000000"/>
                <w:sz w:val="24"/>
              </w:rPr>
              <w:t>6.4.7.18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247,215.32</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1,988.20</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减：二、费用</w:t>
            </w:r>
          </w:p>
        </w:tc>
        <w:tc>
          <w:tcPr>
            <w:tcW w:w="1080" w:type="dxa"/>
            <w:vAlign w:val="center"/>
          </w:tcPr>
          <w:p w:rsidR="008F704B" w:rsidRPr="00E053D3" w:rsidRDefault="008F704B" w:rsidP="00E053D3">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6,322,002.13</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3,740,290.73</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1</w:t>
            </w:r>
            <w:r w:rsidRPr="0060695C">
              <w:rPr>
                <w:color w:val="000000"/>
                <w:sz w:val="24"/>
              </w:rPr>
              <w:t>．管理人报酬</w:t>
            </w:r>
          </w:p>
        </w:tc>
        <w:tc>
          <w:tcPr>
            <w:tcW w:w="1080" w:type="dxa"/>
            <w:vAlign w:val="center"/>
          </w:tcPr>
          <w:p w:rsidR="008F704B" w:rsidRPr="00E053D3" w:rsidRDefault="008F704B" w:rsidP="00E053D3">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2,551,963.04</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1,665,977.27</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2</w:t>
            </w:r>
            <w:r w:rsidRPr="0060695C">
              <w:rPr>
                <w:color w:val="000000"/>
                <w:sz w:val="24"/>
              </w:rPr>
              <w:t>．托管费</w:t>
            </w:r>
          </w:p>
        </w:tc>
        <w:tc>
          <w:tcPr>
            <w:tcW w:w="1080" w:type="dxa"/>
            <w:vAlign w:val="center"/>
          </w:tcPr>
          <w:p w:rsidR="008F704B" w:rsidRPr="00E053D3" w:rsidRDefault="008F704B" w:rsidP="00E053D3">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425,327.16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277,662.82</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．销售服务费</w:t>
            </w:r>
          </w:p>
        </w:tc>
        <w:tc>
          <w:tcPr>
            <w:tcW w:w="1080" w:type="dxa"/>
            <w:vAlign w:val="center"/>
          </w:tcPr>
          <w:p w:rsidR="008F704B" w:rsidRPr="00E053D3" w:rsidRDefault="008F704B" w:rsidP="00E053D3">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4</w:t>
            </w:r>
            <w:r w:rsidRPr="0060695C">
              <w:rPr>
                <w:color w:val="000000"/>
                <w:sz w:val="24"/>
              </w:rPr>
              <w:t>．交易费用</w:t>
            </w:r>
          </w:p>
        </w:tc>
        <w:tc>
          <w:tcPr>
            <w:tcW w:w="1080" w:type="dxa"/>
            <w:vAlign w:val="center"/>
          </w:tcPr>
          <w:p w:rsidR="008F704B" w:rsidRPr="00E053D3" w:rsidRDefault="008F704B" w:rsidP="00E053D3">
            <w:pPr>
              <w:widowControl/>
              <w:autoSpaceDE w:val="0"/>
              <w:autoSpaceDN w:val="0"/>
              <w:spacing w:before="29" w:line="288" w:lineRule="auto"/>
              <w:ind w:right="-15"/>
              <w:jc w:val="center"/>
              <w:textAlignment w:val="bottom"/>
              <w:rPr>
                <w:color w:val="000000"/>
              </w:rPr>
            </w:pPr>
            <w:r w:rsidRPr="00E053D3">
              <w:rPr>
                <w:color w:val="000000"/>
                <w:sz w:val="24"/>
              </w:rPr>
              <w:t>6.4.7.19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2,606,879.49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781,143.57</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．利息支出</w:t>
            </w:r>
          </w:p>
        </w:tc>
        <w:tc>
          <w:tcPr>
            <w:tcW w:w="1080" w:type="dxa"/>
            <w:vAlign w:val="center"/>
          </w:tcPr>
          <w:p w:rsidR="008F704B" w:rsidRPr="00E053D3" w:rsidRDefault="008F704B" w:rsidP="00E053D3">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598,889.91</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824,162.18</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其中：卖出回购金融资产支出</w:t>
            </w:r>
          </w:p>
        </w:tc>
        <w:tc>
          <w:tcPr>
            <w:tcW w:w="1080" w:type="dxa"/>
            <w:vAlign w:val="center"/>
          </w:tcPr>
          <w:p w:rsidR="008F704B" w:rsidRPr="00E053D3" w:rsidRDefault="008F704B" w:rsidP="00E053D3">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598,889.91</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824,162.18</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6</w:t>
            </w:r>
            <w:r w:rsidRPr="0060695C">
              <w:rPr>
                <w:color w:val="000000"/>
                <w:sz w:val="24"/>
              </w:rPr>
              <w:t>．其他费用</w:t>
            </w:r>
          </w:p>
        </w:tc>
        <w:tc>
          <w:tcPr>
            <w:tcW w:w="1080" w:type="dxa"/>
            <w:vAlign w:val="center"/>
          </w:tcPr>
          <w:p w:rsidR="008F704B" w:rsidRPr="00E053D3" w:rsidRDefault="008F704B" w:rsidP="00E053D3">
            <w:pPr>
              <w:widowControl/>
              <w:autoSpaceDE w:val="0"/>
              <w:autoSpaceDN w:val="0"/>
              <w:spacing w:before="29" w:line="288" w:lineRule="auto"/>
              <w:ind w:right="-15"/>
              <w:jc w:val="center"/>
              <w:textAlignment w:val="bottom"/>
              <w:rPr>
                <w:color w:val="000000"/>
              </w:rPr>
            </w:pPr>
            <w:r w:rsidRPr="00E053D3">
              <w:rPr>
                <w:color w:val="000000"/>
                <w:sz w:val="24"/>
              </w:rPr>
              <w:t>6.4.7.20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138,942.53</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191,344.89</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三、利润总额（亏损总额以</w:t>
            </w:r>
            <w:r w:rsidRPr="0060695C">
              <w:rPr>
                <w:b/>
                <w:color w:val="000000"/>
                <w:sz w:val="24"/>
              </w:rPr>
              <w:t>“-”</w:t>
            </w:r>
            <w:r w:rsidRPr="0060695C">
              <w:rPr>
                <w:b/>
                <w:color w:val="000000"/>
                <w:sz w:val="24"/>
              </w:rPr>
              <w:t>号填列）</w:t>
            </w:r>
          </w:p>
        </w:tc>
        <w:tc>
          <w:tcPr>
            <w:tcW w:w="1080" w:type="dxa"/>
            <w:vAlign w:val="center"/>
          </w:tcPr>
          <w:p w:rsidR="008F704B" w:rsidRPr="00E053D3" w:rsidRDefault="008F704B" w:rsidP="00E053D3">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150,769,283.68</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4,735,203.14</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sz w:val="24"/>
              </w:rPr>
              <w:t>减：所得税费用</w:t>
            </w:r>
          </w:p>
        </w:tc>
        <w:tc>
          <w:tcPr>
            <w:tcW w:w="1080" w:type="dxa"/>
            <w:vAlign w:val="center"/>
          </w:tcPr>
          <w:p w:rsidR="008F704B" w:rsidRPr="00E053D3" w:rsidRDefault="008F704B" w:rsidP="00E053D3">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四、净利润（净亏损以</w:t>
            </w:r>
            <w:r w:rsidRPr="0060695C">
              <w:rPr>
                <w:b/>
                <w:color w:val="000000"/>
                <w:sz w:val="24"/>
              </w:rPr>
              <w:t>“-”</w:t>
            </w:r>
            <w:r w:rsidRPr="0060695C">
              <w:rPr>
                <w:b/>
                <w:color w:val="000000"/>
                <w:sz w:val="24"/>
              </w:rPr>
              <w:t>号填列）</w:t>
            </w:r>
          </w:p>
        </w:tc>
        <w:tc>
          <w:tcPr>
            <w:tcW w:w="1080" w:type="dxa"/>
            <w:vAlign w:val="center"/>
          </w:tcPr>
          <w:p w:rsidR="008F704B" w:rsidRPr="00E053D3" w:rsidRDefault="008F704B" w:rsidP="00E053D3">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150,769,283.68</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4,735,203.14</w:t>
            </w:r>
          </w:p>
        </w:tc>
      </w:tr>
    </w:tbl>
    <w:p w:rsidR="001548F9" w:rsidRPr="0060695C" w:rsidRDefault="001548F9" w:rsidP="00AC6DDA">
      <w:pPr>
        <w:pStyle w:val="20"/>
        <w:spacing w:before="29" w:after="0" w:line="288" w:lineRule="auto"/>
        <w:rPr>
          <w:rFonts w:ascii="Times New Roman" w:hAnsi="Times New Roman"/>
          <w:kern w:val="0"/>
          <w:szCs w:val="24"/>
        </w:rPr>
      </w:pPr>
      <w:bookmarkStart w:id="50" w:name="_Toc331410099"/>
      <w:bookmarkStart w:id="51" w:name="_Toc225498270"/>
      <w:r w:rsidRPr="0060695C">
        <w:rPr>
          <w:rFonts w:ascii="Times New Roman" w:hAnsi="Times New Roman"/>
          <w:kern w:val="0"/>
          <w:szCs w:val="24"/>
        </w:rPr>
        <w:lastRenderedPageBreak/>
        <w:t xml:space="preserve">6.3 </w:t>
      </w:r>
      <w:r w:rsidRPr="0060695C">
        <w:rPr>
          <w:rFonts w:ascii="Times New Roman" w:hAnsi="Times New Roman"/>
          <w:kern w:val="0"/>
          <w:szCs w:val="24"/>
        </w:rPr>
        <w:t>所有者权益（基金净值）变动表</w:t>
      </w:r>
      <w:bookmarkEnd w:id="50"/>
      <w:bookmarkEnd w:id="51"/>
    </w:p>
    <w:p w:rsidR="001548F9" w:rsidRPr="0060695C" w:rsidRDefault="001548F9" w:rsidP="00AC6DDA">
      <w:pPr>
        <w:spacing w:before="29" w:line="288" w:lineRule="auto"/>
        <w:rPr>
          <w:kern w:val="0"/>
          <w:sz w:val="24"/>
        </w:rPr>
      </w:pPr>
      <w:r w:rsidRPr="0060695C">
        <w:rPr>
          <w:color w:val="000000"/>
          <w:sz w:val="24"/>
        </w:rPr>
        <w:t>会计主体：</w:t>
      </w:r>
      <w:r w:rsidRPr="0060695C">
        <w:rPr>
          <w:kern w:val="0"/>
          <w:sz w:val="24"/>
        </w:rPr>
        <w:t>交银施罗德优势行业灵活配置混合型证券投资基金</w:t>
      </w:r>
    </w:p>
    <w:p w:rsidR="001548F9" w:rsidRPr="0060695C" w:rsidRDefault="001548F9" w:rsidP="00AC6DDA">
      <w:pPr>
        <w:spacing w:before="29" w:line="288" w:lineRule="auto"/>
        <w:rPr>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0695C" w:rsidTr="00BA0FB8">
        <w:tc>
          <w:tcPr>
            <w:tcW w:w="2552" w:type="dxa"/>
            <w:vMerge w:val="restart"/>
            <w:vAlign w:val="center"/>
          </w:tcPr>
          <w:p w:rsidR="001548F9" w:rsidRPr="0060695C" w:rsidRDefault="001548F9" w:rsidP="00AC6DDA">
            <w:pPr>
              <w:spacing w:before="29" w:line="288" w:lineRule="auto"/>
              <w:jc w:val="center"/>
              <w:rPr>
                <w:b/>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本期</w:t>
            </w:r>
          </w:p>
          <w:p w:rsidR="001548F9" w:rsidRPr="0060695C" w:rsidRDefault="001548F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b/>
                <w:color w:val="000000"/>
                <w:sz w:val="24"/>
              </w:rPr>
            </w:pP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206,495,289.84</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111,093,852.67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317,589,142.51</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150,769,283.68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150,769,283.68</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-85,459,998.10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-92,319,482.11</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-177,779,480.21</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73,161,245.71</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65,850,041.97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139,011,287.68</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-158,621,243.81</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-158,169,524.08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-316,790,767.89</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-10,191,843.36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-10,191,843.36</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121,035,291.74</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159,351,810.88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280,387,102.62</w:t>
            </w:r>
          </w:p>
        </w:tc>
      </w:tr>
      <w:tr w:rsidR="001548F9" w:rsidRPr="0060695C" w:rsidTr="00BA0FB8">
        <w:tc>
          <w:tcPr>
            <w:tcW w:w="2552" w:type="dxa"/>
            <w:vMerge w:val="restart"/>
            <w:vAlign w:val="center"/>
          </w:tcPr>
          <w:p w:rsidR="001548F9" w:rsidRPr="0060695C" w:rsidRDefault="001548F9" w:rsidP="00AC6DDA">
            <w:pPr>
              <w:spacing w:before="29" w:line="288" w:lineRule="auto"/>
              <w:jc w:val="center"/>
              <w:rPr>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上年度可比期间</w:t>
            </w:r>
          </w:p>
          <w:p w:rsidR="001548F9" w:rsidRPr="0060695C" w:rsidRDefault="001548F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color w:val="000000"/>
                <w:sz w:val="24"/>
              </w:rPr>
            </w:pP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214,577,570.01</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24,517,446.26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239,095,016.27</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4,735,203.14</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4,735,203.14</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-27,183,538.52</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-3,107,183.84</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-30,290,722.36</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lastRenderedPageBreak/>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2,883,875.99</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385,753.38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3,269,629.37</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-30,067,414.51</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-3,492,937.22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-33,560,351.73</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187,394,031.49</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26,145,465.56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213,539,497.05</w:t>
            </w:r>
          </w:p>
        </w:tc>
      </w:tr>
    </w:tbl>
    <w:p w:rsidR="001548F9" w:rsidRPr="0060695C" w:rsidRDefault="001548F9" w:rsidP="00AC6DDA">
      <w:pPr>
        <w:spacing w:before="29" w:line="288" w:lineRule="auto"/>
        <w:ind w:firstLineChars="200" w:firstLine="480"/>
        <w:jc w:val="left"/>
        <w:rPr>
          <w:color w:val="000000"/>
          <w:kern w:val="0"/>
          <w:sz w:val="24"/>
        </w:rPr>
      </w:pPr>
    </w:p>
    <w:p w:rsidR="002A630A" w:rsidRPr="0060695C" w:rsidRDefault="002A630A" w:rsidP="00AC6DDA">
      <w:pPr>
        <w:spacing w:before="29" w:line="288" w:lineRule="auto"/>
        <w:rPr>
          <w:sz w:val="24"/>
        </w:rPr>
      </w:pPr>
      <w:r w:rsidRPr="0060695C">
        <w:rPr>
          <w:sz w:val="24"/>
        </w:rPr>
        <w:t>报表附注为财务报表的组成部分。</w:t>
      </w:r>
    </w:p>
    <w:p w:rsidR="002A630A" w:rsidRPr="0060695C" w:rsidRDefault="002A630A" w:rsidP="00AC6DDA">
      <w:pPr>
        <w:spacing w:before="29" w:line="288" w:lineRule="auto"/>
        <w:rPr>
          <w:sz w:val="24"/>
        </w:rPr>
      </w:pPr>
      <w:r w:rsidRPr="0060695C">
        <w:rPr>
          <w:sz w:val="24"/>
        </w:rPr>
        <w:t>本报告</w:t>
      </w:r>
      <w:r w:rsidRPr="0060695C">
        <w:rPr>
          <w:sz w:val="24"/>
        </w:rPr>
        <w:t>6.1</w:t>
      </w:r>
      <w:r w:rsidRPr="0060695C">
        <w:rPr>
          <w:sz w:val="24"/>
        </w:rPr>
        <w:t>至</w:t>
      </w:r>
      <w:r w:rsidRPr="0060695C">
        <w:rPr>
          <w:sz w:val="24"/>
        </w:rPr>
        <w:t>6.4</w:t>
      </w:r>
      <w:r w:rsidRPr="0060695C">
        <w:rPr>
          <w:sz w:val="24"/>
        </w:rPr>
        <w:t>，财务报表由下列负责人签署：</w:t>
      </w:r>
    </w:p>
    <w:p w:rsidR="002A630A" w:rsidRPr="0060695C" w:rsidRDefault="002D20E4" w:rsidP="00AC6DDA">
      <w:pPr>
        <w:spacing w:before="29" w:line="288" w:lineRule="auto"/>
        <w:rPr>
          <w:sz w:val="24"/>
        </w:rPr>
      </w:pPr>
      <w:r w:rsidRPr="0060695C">
        <w:rPr>
          <w:sz w:val="24"/>
        </w:rPr>
        <w:t>基金管理人</w:t>
      </w:r>
      <w:r w:rsidR="002A630A" w:rsidRPr="0060695C">
        <w:rPr>
          <w:sz w:val="24"/>
        </w:rPr>
        <w:t>负责人：阮红，主管会计工作负责人：夏华龙，会计机构负责人：朱鸣</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2" w:name="_Toc331410100"/>
      <w:bookmarkStart w:id="53" w:name="_Toc225498271"/>
      <w:r w:rsidRPr="0060695C">
        <w:rPr>
          <w:rFonts w:ascii="Times New Roman" w:hAnsi="Times New Roman"/>
          <w:kern w:val="0"/>
          <w:szCs w:val="24"/>
        </w:rPr>
        <w:t xml:space="preserve">6.4 </w:t>
      </w:r>
      <w:r w:rsidRPr="0060695C">
        <w:rPr>
          <w:rFonts w:ascii="Times New Roman" w:hAnsi="Times New Roman"/>
          <w:kern w:val="0"/>
          <w:szCs w:val="24"/>
        </w:rPr>
        <w:t>报表附注</w:t>
      </w:r>
      <w:bookmarkEnd w:id="52"/>
      <w:bookmarkEnd w:id="53"/>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6.4.1 </w:t>
      </w:r>
      <w:r w:rsidRPr="0060695C">
        <w:rPr>
          <w:b/>
          <w:color w:val="000000"/>
          <w:kern w:val="0"/>
          <w:sz w:val="24"/>
        </w:rPr>
        <w:t>基金基本情况</w:t>
      </w:r>
    </w:p>
    <w:p w:rsidR="00685653" w:rsidRDefault="008641C3">
      <w:pPr>
        <w:spacing w:before="29" w:line="288" w:lineRule="auto"/>
        <w:ind w:firstLineChars="200" w:firstLine="480"/>
        <w:rPr>
          <w:color w:val="000000"/>
          <w:sz w:val="24"/>
        </w:rPr>
      </w:pPr>
      <w:r>
        <w:rPr>
          <w:color w:val="000000"/>
          <w:sz w:val="24"/>
        </w:rPr>
        <w:t>交银施罗德优势行业灵活配置混合型证券投资基金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是由交银施罗德保本混合型证券投资基金</w:t>
      </w:r>
      <w:r>
        <w:rPr>
          <w:color w:val="000000"/>
          <w:sz w:val="24"/>
        </w:rPr>
        <w:t>(</w:t>
      </w:r>
      <w:r>
        <w:rPr>
          <w:color w:val="000000"/>
          <w:sz w:val="24"/>
        </w:rPr>
        <w:t>以下简称</w:t>
      </w:r>
      <w:r>
        <w:rPr>
          <w:color w:val="000000"/>
          <w:sz w:val="24"/>
        </w:rPr>
        <w:t>“</w:t>
      </w:r>
      <w:r>
        <w:rPr>
          <w:color w:val="000000"/>
          <w:sz w:val="24"/>
        </w:rPr>
        <w:t>交银施罗德保本基金</w:t>
      </w:r>
      <w:r>
        <w:rPr>
          <w:color w:val="000000"/>
          <w:sz w:val="24"/>
        </w:rPr>
        <w:t>”)</w:t>
      </w:r>
      <w:r>
        <w:rPr>
          <w:color w:val="000000"/>
          <w:sz w:val="24"/>
        </w:rPr>
        <w:t>转型而来。按照原《交银施罗德保本混合型证券投资基金基金合同》的约定，交银施罗德保本基金自基金合同生效之日起至三个公历年后对应日止为基金保本期</w:t>
      </w:r>
      <w:r>
        <w:rPr>
          <w:color w:val="000000"/>
          <w:sz w:val="24"/>
        </w:rPr>
        <w:t>(</w:t>
      </w:r>
      <w:r>
        <w:rPr>
          <w:color w:val="000000"/>
          <w:sz w:val="24"/>
        </w:rPr>
        <w:t>如保本周期届满的最后一日为非工作日，则保本周期到期日顺延至下一个工作日</w:t>
      </w:r>
      <w:r>
        <w:rPr>
          <w:color w:val="000000"/>
          <w:sz w:val="24"/>
        </w:rPr>
        <w:t>)</w:t>
      </w:r>
      <w:r>
        <w:rPr>
          <w:color w:val="000000"/>
          <w:sz w:val="24"/>
        </w:rPr>
        <w:t>，保本周期到期后转型为非保本的混合型基金，名称相应变更为</w:t>
      </w:r>
      <w:r>
        <w:rPr>
          <w:color w:val="000000"/>
          <w:sz w:val="24"/>
        </w:rPr>
        <w:t>“</w:t>
      </w:r>
      <w:r>
        <w:rPr>
          <w:color w:val="000000"/>
          <w:sz w:val="24"/>
        </w:rPr>
        <w:t>交银施罗德优势行业灵活配置混合型证券投资基金</w:t>
      </w:r>
      <w:r>
        <w:rPr>
          <w:color w:val="000000"/>
          <w:sz w:val="24"/>
        </w:rPr>
        <w:t>”</w:t>
      </w:r>
      <w:r>
        <w:rPr>
          <w:color w:val="000000"/>
          <w:sz w:val="24"/>
        </w:rPr>
        <w:t>。自</w:t>
      </w:r>
      <w:r>
        <w:rPr>
          <w:color w:val="000000"/>
          <w:sz w:val="24"/>
        </w:rPr>
        <w:t>2012</w:t>
      </w:r>
      <w:r>
        <w:rPr>
          <w:color w:val="000000"/>
          <w:sz w:val="24"/>
        </w:rPr>
        <w:t>年</w:t>
      </w:r>
      <w:r>
        <w:rPr>
          <w:color w:val="000000"/>
          <w:sz w:val="24"/>
        </w:rPr>
        <w:t>2</w:t>
      </w:r>
      <w:r>
        <w:rPr>
          <w:color w:val="000000"/>
          <w:sz w:val="24"/>
        </w:rPr>
        <w:t>月</w:t>
      </w:r>
      <w:r>
        <w:rPr>
          <w:color w:val="000000"/>
          <w:sz w:val="24"/>
        </w:rPr>
        <w:t>3</w:t>
      </w:r>
      <w:r>
        <w:rPr>
          <w:color w:val="000000"/>
          <w:sz w:val="24"/>
        </w:rPr>
        <w:t>日起，《交银施罗德优势行业灵活配置混合型证券投资基金基金合同》正式生效。本基金为契约型开放式，存续期限不定。本基金的基金管理人为交银施罗德基金管理有限公司，基金托管人为中国工商银行股份有限公司。</w:t>
      </w:r>
    </w:p>
    <w:p w:rsidR="00685653" w:rsidRDefault="008641C3">
      <w:pPr>
        <w:spacing w:before="29" w:line="288" w:lineRule="auto"/>
        <w:ind w:firstLineChars="200" w:firstLine="480"/>
        <w:rPr>
          <w:color w:val="000000"/>
          <w:sz w:val="24"/>
        </w:rPr>
      </w:pPr>
      <w:r>
        <w:rPr>
          <w:color w:val="000000"/>
          <w:sz w:val="24"/>
        </w:rPr>
        <w:t>原交银施罗德保本基金经中国证券监督管理委员会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[2008]1285</w:t>
      </w:r>
      <w:r>
        <w:rPr>
          <w:color w:val="000000"/>
          <w:sz w:val="24"/>
        </w:rPr>
        <w:t>号《关于核准交银施罗德保本混合型证券投资基金募集的批复》核准，由交银施罗德基金管理有限公司依照《中华人民共和国证券投资基金法》和《交银施罗德保本混合型证券投资基金基金合同》负责公开募集。原交银施罗德保本基金首次设立募集不包括认购资金利息共募集人民币</w:t>
      </w:r>
      <w:r>
        <w:rPr>
          <w:color w:val="000000"/>
          <w:sz w:val="24"/>
        </w:rPr>
        <w:t>4,953,570,766.25</w:t>
      </w:r>
      <w:r>
        <w:rPr>
          <w:color w:val="000000"/>
          <w:sz w:val="24"/>
        </w:rPr>
        <w:t>元，业经普华永道中天会计师事务所有限公司普华永道中天验字</w:t>
      </w:r>
      <w:r>
        <w:rPr>
          <w:color w:val="000000"/>
          <w:sz w:val="24"/>
        </w:rPr>
        <w:t>(2009)</w:t>
      </w:r>
      <w:r>
        <w:rPr>
          <w:color w:val="000000"/>
          <w:sz w:val="24"/>
        </w:rPr>
        <w:t>第</w:t>
      </w:r>
      <w:r>
        <w:rPr>
          <w:color w:val="000000"/>
          <w:sz w:val="24"/>
        </w:rPr>
        <w:t>012</w:t>
      </w:r>
      <w:r>
        <w:rPr>
          <w:color w:val="000000"/>
          <w:sz w:val="24"/>
        </w:rPr>
        <w:t>号验资报告予以验证。经向中国证监会备案，《交银施罗德保本混合型证券投资基金基金合同》于</w:t>
      </w:r>
      <w:r>
        <w:rPr>
          <w:color w:val="000000"/>
          <w:sz w:val="24"/>
        </w:rPr>
        <w:t>2009</w:t>
      </w:r>
      <w:r>
        <w:rPr>
          <w:color w:val="000000"/>
          <w:sz w:val="24"/>
        </w:rPr>
        <w:t>年</w:t>
      </w:r>
      <w:r>
        <w:rPr>
          <w:color w:val="000000"/>
          <w:sz w:val="24"/>
        </w:rPr>
        <w:t>1</w:t>
      </w:r>
      <w:r>
        <w:rPr>
          <w:color w:val="000000"/>
          <w:sz w:val="24"/>
        </w:rPr>
        <w:t>月</w:t>
      </w:r>
      <w:r>
        <w:rPr>
          <w:color w:val="000000"/>
          <w:sz w:val="24"/>
        </w:rPr>
        <w:t>21</w:t>
      </w:r>
      <w:r>
        <w:rPr>
          <w:color w:val="000000"/>
          <w:sz w:val="24"/>
        </w:rPr>
        <w:t>日正式生效，基金合同生效日的基金份额总额为</w:t>
      </w:r>
      <w:r>
        <w:rPr>
          <w:color w:val="000000"/>
          <w:sz w:val="24"/>
        </w:rPr>
        <w:t>4,956,375,599.84</w:t>
      </w:r>
      <w:r>
        <w:rPr>
          <w:color w:val="000000"/>
          <w:sz w:val="24"/>
        </w:rPr>
        <w:t>份基金份额，其中认购资金利息折合</w:t>
      </w:r>
      <w:r>
        <w:rPr>
          <w:color w:val="000000"/>
          <w:sz w:val="24"/>
        </w:rPr>
        <w:t>2,804,833.59</w:t>
      </w:r>
      <w:r>
        <w:rPr>
          <w:color w:val="000000"/>
          <w:sz w:val="24"/>
        </w:rPr>
        <w:t>份基金份额。</w:t>
      </w:r>
    </w:p>
    <w:p w:rsidR="001548F9" w:rsidRPr="0060695C" w:rsidRDefault="001548F9" w:rsidP="00AC6DDA">
      <w:pPr>
        <w:spacing w:before="29" w:line="288" w:lineRule="auto"/>
        <w:ind w:firstLineChars="200" w:firstLine="480"/>
        <w:rPr>
          <w:color w:val="000000"/>
          <w:sz w:val="24"/>
        </w:rPr>
      </w:pPr>
      <w:r w:rsidRPr="0060695C">
        <w:rPr>
          <w:color w:val="000000"/>
          <w:sz w:val="24"/>
        </w:rPr>
        <w:t>根据《中华人民共和国证券投资基金法》和《交银施罗德优势行业灵活配置混合型证券投资基金基金合同》的有关规定，本基金的投资范围为具有良好流动性的金融工具，包括国内依法发行上市的股票、债券、货币市场工具、权证、资产支持证券以及法律法</w:t>
      </w:r>
      <w:r w:rsidRPr="0060695C">
        <w:rPr>
          <w:color w:val="000000"/>
          <w:sz w:val="24"/>
        </w:rPr>
        <w:lastRenderedPageBreak/>
        <w:t>规或中国证监会允许基金投资的其他金融工具。本基金的投资组合比例为：股票资产占基金资产的</w:t>
      </w:r>
      <w:r w:rsidRPr="0060695C">
        <w:rPr>
          <w:color w:val="000000"/>
          <w:sz w:val="24"/>
        </w:rPr>
        <w:t>30%-80%</w:t>
      </w:r>
      <w:r w:rsidRPr="0060695C">
        <w:rPr>
          <w:color w:val="000000"/>
          <w:sz w:val="24"/>
        </w:rPr>
        <w:t>；债券、货币市场工具、权证、资产支持证券以及法律法规或中国证监会允许基金投资的其他证券品种占基金资产的</w:t>
      </w:r>
      <w:r w:rsidRPr="0060695C">
        <w:rPr>
          <w:color w:val="000000"/>
          <w:sz w:val="24"/>
        </w:rPr>
        <w:t>20%-70%</w:t>
      </w:r>
      <w:r w:rsidRPr="0060695C">
        <w:rPr>
          <w:color w:val="000000"/>
          <w:sz w:val="24"/>
        </w:rPr>
        <w:t>，其中基金保留的现金以及投资于到期日在一年以内的政府债券的比例合计不低于基金资产净值的</w:t>
      </w:r>
      <w:r w:rsidRPr="0060695C">
        <w:rPr>
          <w:color w:val="000000"/>
          <w:sz w:val="24"/>
        </w:rPr>
        <w:t>5%</w:t>
      </w:r>
      <w:r w:rsidRPr="0060695C">
        <w:rPr>
          <w:color w:val="000000"/>
          <w:sz w:val="24"/>
        </w:rPr>
        <w:t>。本基金的业绩比较基准为</w:t>
      </w:r>
      <w:r w:rsidRPr="0060695C">
        <w:rPr>
          <w:color w:val="000000"/>
          <w:sz w:val="24"/>
        </w:rPr>
        <w:t>60%×</w:t>
      </w:r>
      <w:r w:rsidRPr="0060695C">
        <w:rPr>
          <w:color w:val="000000"/>
          <w:sz w:val="24"/>
        </w:rPr>
        <w:t>沪深</w:t>
      </w:r>
      <w:r w:rsidRPr="0060695C">
        <w:rPr>
          <w:color w:val="000000"/>
          <w:sz w:val="24"/>
        </w:rPr>
        <w:t>300</w:t>
      </w:r>
      <w:r w:rsidRPr="0060695C">
        <w:rPr>
          <w:color w:val="000000"/>
          <w:sz w:val="24"/>
        </w:rPr>
        <w:t>指数收益率</w:t>
      </w:r>
      <w:r w:rsidRPr="0060695C">
        <w:rPr>
          <w:color w:val="000000"/>
          <w:sz w:val="24"/>
        </w:rPr>
        <w:t>+40%×</w:t>
      </w:r>
      <w:r w:rsidRPr="0060695C">
        <w:rPr>
          <w:color w:val="000000"/>
          <w:sz w:val="24"/>
        </w:rPr>
        <w:t>中信标普全债指数收益率。</w:t>
      </w:r>
    </w:p>
    <w:p w:rsidR="001548F9" w:rsidRPr="0060695C" w:rsidRDefault="001548F9" w:rsidP="00AC6DDA">
      <w:pPr>
        <w:tabs>
          <w:tab w:val="left" w:pos="2265"/>
        </w:tabs>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6.4.2 </w:t>
      </w:r>
      <w:r w:rsidRPr="0060695C">
        <w:rPr>
          <w:b/>
          <w:color w:val="000000"/>
          <w:kern w:val="0"/>
          <w:sz w:val="24"/>
        </w:rPr>
        <w:t>会计报表的编制基础</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本基金的财务报表按照财政部于</w:t>
      </w:r>
      <w:r w:rsidRPr="0060695C">
        <w:rPr>
          <w:color w:val="000000"/>
          <w:sz w:val="24"/>
        </w:rPr>
        <w:t>2006</w:t>
      </w:r>
      <w:r w:rsidRPr="0060695C">
        <w:rPr>
          <w:color w:val="000000"/>
          <w:sz w:val="24"/>
        </w:rPr>
        <w:t>年</w:t>
      </w:r>
      <w:r w:rsidRPr="0060695C">
        <w:rPr>
          <w:color w:val="000000"/>
          <w:sz w:val="24"/>
        </w:rPr>
        <w:t>2</w:t>
      </w:r>
      <w:r w:rsidRPr="0060695C">
        <w:rPr>
          <w:color w:val="000000"/>
          <w:sz w:val="24"/>
        </w:rPr>
        <w:t>月</w:t>
      </w:r>
      <w:r w:rsidRPr="0060695C">
        <w:rPr>
          <w:color w:val="000000"/>
          <w:sz w:val="24"/>
        </w:rPr>
        <w:t>15</w:t>
      </w:r>
      <w:r w:rsidRPr="0060695C">
        <w:rPr>
          <w:color w:val="000000"/>
          <w:sz w:val="24"/>
        </w:rPr>
        <w:t>日及以后期间颁布的《企业会计准则－基本准则》、各项具体会计准则及相关规定</w:t>
      </w:r>
      <w:r w:rsidRPr="0060695C">
        <w:rPr>
          <w:color w:val="000000"/>
          <w:sz w:val="24"/>
        </w:rPr>
        <w:t>(</w:t>
      </w:r>
      <w:r w:rsidRPr="0060695C">
        <w:rPr>
          <w:color w:val="000000"/>
          <w:sz w:val="24"/>
        </w:rPr>
        <w:t>以下合称</w:t>
      </w:r>
      <w:r w:rsidRPr="0060695C">
        <w:rPr>
          <w:color w:val="000000"/>
          <w:sz w:val="24"/>
        </w:rPr>
        <w:t>“</w:t>
      </w:r>
      <w:r w:rsidRPr="0060695C">
        <w:rPr>
          <w:color w:val="000000"/>
          <w:sz w:val="24"/>
        </w:rPr>
        <w:t>企业会计准则</w:t>
      </w:r>
      <w:r w:rsidRPr="0060695C">
        <w:rPr>
          <w:color w:val="000000"/>
          <w:sz w:val="24"/>
        </w:rPr>
        <w:t>”)</w:t>
      </w:r>
      <w:r w:rsidRPr="0060695C">
        <w:rPr>
          <w:color w:val="000000"/>
          <w:sz w:val="24"/>
        </w:rPr>
        <w:t>、中国证监会颁布的《证券投资基金信息披露</w:t>
      </w:r>
      <w:r w:rsidRPr="0060695C">
        <w:rPr>
          <w:color w:val="000000"/>
          <w:sz w:val="24"/>
        </w:rPr>
        <w:t>XBRL</w:t>
      </w:r>
      <w:r w:rsidRPr="0060695C">
        <w:rPr>
          <w:color w:val="000000"/>
          <w:sz w:val="24"/>
        </w:rPr>
        <w:t>模板第</w:t>
      </w:r>
      <w:r w:rsidRPr="0060695C">
        <w:rPr>
          <w:color w:val="000000"/>
          <w:sz w:val="24"/>
        </w:rPr>
        <w:t>3</w:t>
      </w:r>
      <w:r w:rsidRPr="0060695C">
        <w:rPr>
          <w:color w:val="000000"/>
          <w:sz w:val="24"/>
        </w:rPr>
        <w:t>号</w:t>
      </w:r>
      <w:r w:rsidRPr="0060695C">
        <w:rPr>
          <w:color w:val="000000"/>
          <w:sz w:val="24"/>
        </w:rPr>
        <w:t>&lt;</w:t>
      </w:r>
      <w:r w:rsidRPr="0060695C">
        <w:rPr>
          <w:color w:val="000000"/>
          <w:sz w:val="24"/>
        </w:rPr>
        <w:t>年度报告和半年度报告</w:t>
      </w:r>
      <w:r w:rsidRPr="0060695C">
        <w:rPr>
          <w:color w:val="000000"/>
          <w:sz w:val="24"/>
        </w:rPr>
        <w:t>&gt;</w:t>
      </w:r>
      <w:r w:rsidRPr="0060695C">
        <w:rPr>
          <w:color w:val="000000"/>
          <w:sz w:val="24"/>
        </w:rPr>
        <w:t>》、中国证券投资基金业协会颁布的《证券投资基金会计核算业务指引》、《交银施罗德优势行业灵活配置混合型证券投资基金基金合同》和在财务报表附注</w:t>
      </w:r>
      <w:r w:rsidRPr="0060695C">
        <w:rPr>
          <w:color w:val="000000"/>
          <w:sz w:val="24"/>
        </w:rPr>
        <w:t>6.4.4</w:t>
      </w:r>
      <w:r w:rsidRPr="0060695C">
        <w:rPr>
          <w:color w:val="000000"/>
          <w:sz w:val="24"/>
        </w:rPr>
        <w:t>所列示的中国证监会发布的有关规定及允许的基金行业实务操作编制。</w:t>
      </w:r>
    </w:p>
    <w:p w:rsidR="001548F9" w:rsidRPr="0060695C" w:rsidRDefault="001548F9" w:rsidP="00AC6DDA">
      <w:pPr>
        <w:spacing w:before="29" w:line="288" w:lineRule="auto"/>
        <w:ind w:firstLineChars="200" w:firstLine="482"/>
        <w:rPr>
          <w:b/>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6.4.3 </w:t>
      </w:r>
      <w:r w:rsidRPr="0060695C">
        <w:rPr>
          <w:b/>
          <w:color w:val="000000"/>
          <w:kern w:val="0"/>
          <w:sz w:val="24"/>
        </w:rPr>
        <w:t>遵循企业会计准则及其他有关规定的声明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w:t>
      </w:r>
      <w:r w:rsidRPr="0060695C">
        <w:rPr>
          <w:color w:val="000000"/>
          <w:sz w:val="24"/>
        </w:rPr>
        <w:t>2015</w:t>
      </w:r>
      <w:r w:rsidRPr="0060695C">
        <w:rPr>
          <w:color w:val="000000"/>
          <w:sz w:val="24"/>
        </w:rPr>
        <w:t>上半年度财务报表符合企业会计准则的要求，真实、完整地反映了本基金</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日的财务状况以及</w:t>
      </w:r>
      <w:r w:rsidRPr="0060695C">
        <w:rPr>
          <w:color w:val="000000"/>
          <w:sz w:val="24"/>
        </w:rPr>
        <w:t>2015</w:t>
      </w:r>
      <w:r w:rsidRPr="0060695C">
        <w:rPr>
          <w:color w:val="000000"/>
          <w:sz w:val="24"/>
        </w:rPr>
        <w:t>上半年度的经营成果和基金净值变动情况等有关信息。</w:t>
      </w:r>
    </w:p>
    <w:p w:rsidR="001548F9" w:rsidRPr="0060695C" w:rsidRDefault="001548F9" w:rsidP="00AC6DDA">
      <w:pPr>
        <w:spacing w:before="29" w:line="288" w:lineRule="auto"/>
        <w:ind w:firstLineChars="200" w:firstLine="482"/>
        <w:rPr>
          <w:b/>
          <w:color w:val="000000"/>
          <w:sz w:val="24"/>
        </w:rPr>
      </w:pPr>
    </w:p>
    <w:p w:rsidR="001548F9" w:rsidRPr="0060695C" w:rsidRDefault="00726821" w:rsidP="00AC6DDA">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本报告期所采用的会计政策与最近一期年度报告一致，但会计估计有所变更，详见</w:t>
      </w:r>
      <w:r w:rsidRPr="0060695C">
        <w:rPr>
          <w:color w:val="000000"/>
          <w:sz w:val="24"/>
        </w:rPr>
        <w:t>6.4.5.2</w:t>
      </w:r>
      <w:r w:rsidRPr="0060695C">
        <w:rPr>
          <w:color w:val="000000"/>
          <w:sz w:val="24"/>
        </w:rPr>
        <w:t>。</w:t>
      </w:r>
    </w:p>
    <w:p w:rsidR="006260B3" w:rsidRPr="0060695C" w:rsidRDefault="006260B3" w:rsidP="00AC6DDA">
      <w:pPr>
        <w:widowControl/>
        <w:spacing w:before="29" w:line="288" w:lineRule="auto"/>
        <w:ind w:firstLine="420"/>
        <w:jc w:val="left"/>
        <w:rPr>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6.4.5 </w:t>
      </w:r>
      <w:r w:rsidRPr="0060695C">
        <w:rPr>
          <w:b/>
          <w:color w:val="000000"/>
          <w:kern w:val="0"/>
          <w:sz w:val="24"/>
        </w:rPr>
        <w:t>会计政策和会计估计变更以及差错更正的说明</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6.4.5.1</w:t>
      </w:r>
      <w:r w:rsidRPr="0060695C">
        <w:rPr>
          <w:b/>
          <w:color w:val="000000"/>
          <w:kern w:val="0"/>
          <w:sz w:val="24"/>
        </w:rPr>
        <w:t>会计政策变更的说明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本基金本报告期未发生会计政策变更。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6.4.5.2</w:t>
      </w:r>
      <w:r w:rsidRPr="0060695C">
        <w:rPr>
          <w:b/>
          <w:color w:val="000000"/>
          <w:kern w:val="0"/>
          <w:sz w:val="24"/>
        </w:rPr>
        <w:t>会计估计变更的说明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对于在证券交易所上市或挂牌转让的固定收益品种</w:t>
      </w:r>
      <w:r w:rsidRPr="0060695C">
        <w:rPr>
          <w:color w:val="000000"/>
          <w:sz w:val="24"/>
        </w:rPr>
        <w:t>(</w:t>
      </w:r>
      <w:r w:rsidRPr="0060695C">
        <w:rPr>
          <w:color w:val="000000"/>
          <w:sz w:val="24"/>
        </w:rPr>
        <w:t>可转换债券、资产支持证券和私募债券除外</w:t>
      </w:r>
      <w:r w:rsidRPr="0060695C">
        <w:rPr>
          <w:color w:val="000000"/>
          <w:sz w:val="24"/>
        </w:rPr>
        <w:t>)</w:t>
      </w:r>
      <w:r w:rsidRPr="0060695C">
        <w:rPr>
          <w:color w:val="000000"/>
          <w:sz w:val="24"/>
        </w:rPr>
        <w:t>，鉴于其交易量和交易频率不足以提供持续的定价信息，本基金本报告期改为采用中央国债登记结算有限责任公司</w:t>
      </w:r>
      <w:r w:rsidRPr="0060695C">
        <w:rPr>
          <w:color w:val="000000"/>
          <w:sz w:val="24"/>
        </w:rPr>
        <w:t>/</w:t>
      </w:r>
      <w:r w:rsidRPr="0060695C">
        <w:rPr>
          <w:color w:val="000000"/>
          <w:sz w:val="24"/>
        </w:rPr>
        <w:t>中证指数有限公司根据《中国证券投资基金业协会估值核算工作小组关于</w:t>
      </w:r>
      <w:r w:rsidRPr="0060695C">
        <w:rPr>
          <w:color w:val="000000"/>
          <w:sz w:val="24"/>
        </w:rPr>
        <w:t>2015</w:t>
      </w:r>
      <w:r w:rsidRPr="0060695C">
        <w:rPr>
          <w:color w:val="000000"/>
          <w:sz w:val="24"/>
        </w:rPr>
        <w:t>年</w:t>
      </w:r>
      <w:r w:rsidRPr="0060695C">
        <w:rPr>
          <w:color w:val="000000"/>
          <w:sz w:val="24"/>
        </w:rPr>
        <w:t>1</w:t>
      </w:r>
      <w:r w:rsidRPr="0060695C">
        <w:rPr>
          <w:color w:val="000000"/>
          <w:sz w:val="24"/>
        </w:rPr>
        <w:t>季度固定收益品种的估值处理标准》所独立提供的估值结果确定公允价值。</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6.4.5.3</w:t>
      </w:r>
      <w:r w:rsidRPr="0060695C">
        <w:rPr>
          <w:b/>
          <w:color w:val="000000"/>
          <w:kern w:val="0"/>
          <w:sz w:val="24"/>
        </w:rPr>
        <w:t>差错更正的说明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本基金在本报告期间无需说明的会计差错更正。</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6.4.6 </w:t>
      </w:r>
      <w:r w:rsidRPr="0060695C">
        <w:rPr>
          <w:b/>
          <w:color w:val="000000"/>
          <w:kern w:val="0"/>
          <w:sz w:val="24"/>
        </w:rPr>
        <w:t>税项</w:t>
      </w:r>
    </w:p>
    <w:p w:rsidR="00685653" w:rsidRDefault="008641C3">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685653" w:rsidRDefault="008641C3">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685653" w:rsidRDefault="008641C3">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685653" w:rsidRDefault="008641C3">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60695C" w:rsidRDefault="001548F9" w:rsidP="00AC6DDA">
      <w:pPr>
        <w:spacing w:before="29" w:line="288" w:lineRule="auto"/>
        <w:ind w:firstLineChars="200" w:firstLine="480"/>
        <w:rPr>
          <w:color w:val="000000"/>
          <w:sz w:val="24"/>
        </w:rPr>
      </w:pPr>
      <w:r w:rsidRPr="0060695C">
        <w:rPr>
          <w:color w:val="000000"/>
          <w:sz w:val="24"/>
        </w:rPr>
        <w:t>(4)</w:t>
      </w:r>
      <w:r w:rsidRPr="0060695C">
        <w:rPr>
          <w:color w:val="000000"/>
          <w:sz w:val="24"/>
        </w:rPr>
        <w:t>基金卖出股票按</w:t>
      </w:r>
      <w:r w:rsidRPr="0060695C">
        <w:rPr>
          <w:color w:val="000000"/>
          <w:sz w:val="24"/>
        </w:rPr>
        <w:t>0.1%</w:t>
      </w:r>
      <w:r w:rsidRPr="0060695C">
        <w:rPr>
          <w:color w:val="000000"/>
          <w:sz w:val="24"/>
        </w:rPr>
        <w:t>的税率缴纳股票交易印花税，买入股票不征收股票交易印花税。</w:t>
      </w:r>
    </w:p>
    <w:p w:rsidR="001548F9" w:rsidRPr="0060695C" w:rsidRDefault="001548F9" w:rsidP="00AC6DDA">
      <w:pPr>
        <w:autoSpaceDE w:val="0"/>
        <w:autoSpaceDN w:val="0"/>
        <w:adjustRightInd w:val="0"/>
        <w:spacing w:before="29" w:line="288" w:lineRule="auto"/>
        <w:jc w:val="left"/>
        <w:rPr>
          <w:b/>
          <w:bCs/>
          <w:color w:val="000000"/>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1548F9" w:rsidRPr="0060695C" w:rsidRDefault="001548F9" w:rsidP="00AC6DDA">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1548F9" w:rsidRPr="0060695C" w:rsidRDefault="001548F9" w:rsidP="00AC6DDA">
      <w:pPr>
        <w:autoSpaceDE w:val="0"/>
        <w:autoSpaceDN w:val="0"/>
        <w:adjustRightInd w:val="0"/>
        <w:spacing w:before="29" w:line="288" w:lineRule="auto"/>
        <w:ind w:firstLine="405"/>
        <w:jc w:val="left"/>
        <w:rPr>
          <w:b/>
          <w:color w:val="000000"/>
          <w:kern w:val="0"/>
          <w:sz w:val="24"/>
        </w:rPr>
      </w:pPr>
    </w:p>
    <w:p w:rsidR="001548F9" w:rsidRPr="0060695C" w:rsidRDefault="001548F9" w:rsidP="00AC6DDA">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60695C" w:rsidTr="00BA0FB8">
        <w:tc>
          <w:tcPr>
            <w:tcW w:w="5220" w:type="dxa"/>
            <w:vAlign w:val="center"/>
          </w:tcPr>
          <w:p w:rsidR="001548F9" w:rsidRPr="0060695C" w:rsidRDefault="001548F9" w:rsidP="00AC6DDA">
            <w:pPr>
              <w:spacing w:before="29" w:line="288" w:lineRule="auto"/>
              <w:jc w:val="center"/>
              <w:rPr>
                <w:color w:val="000000"/>
                <w:sz w:val="24"/>
              </w:rPr>
            </w:pPr>
            <w:r w:rsidRPr="0060695C">
              <w:rPr>
                <w:color w:val="000000"/>
                <w:sz w:val="24"/>
              </w:rPr>
              <w:t>关联方名称</w:t>
            </w:r>
          </w:p>
        </w:tc>
        <w:tc>
          <w:tcPr>
            <w:tcW w:w="3780" w:type="dxa"/>
            <w:vAlign w:val="center"/>
          </w:tcPr>
          <w:p w:rsidR="001548F9" w:rsidRPr="0060695C" w:rsidRDefault="001548F9" w:rsidP="00AC6DDA">
            <w:pPr>
              <w:spacing w:before="29" w:line="288" w:lineRule="auto"/>
              <w:jc w:val="center"/>
              <w:rPr>
                <w:color w:val="000000"/>
                <w:sz w:val="24"/>
              </w:rPr>
            </w:pPr>
            <w:r w:rsidRPr="0060695C">
              <w:rPr>
                <w:color w:val="000000"/>
                <w:sz w:val="24"/>
              </w:rPr>
              <w:t>与本基金的关系</w:t>
            </w:r>
          </w:p>
        </w:tc>
      </w:tr>
      <w:tr w:rsidR="00685653">
        <w:tc>
          <w:tcPr>
            <w:tcW w:w="5219" w:type="dxa"/>
            <w:vAlign w:val="center"/>
          </w:tcPr>
          <w:p w:rsidR="00685653" w:rsidRDefault="008641C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685653" w:rsidRDefault="008641C3">
            <w:pPr>
              <w:jc w:val="left"/>
            </w:pPr>
            <w:r>
              <w:rPr>
                <w:color w:val="000000"/>
                <w:sz w:val="24"/>
              </w:rPr>
              <w:t>基金管理人、基金销售机构</w:t>
            </w:r>
          </w:p>
        </w:tc>
      </w:tr>
      <w:tr w:rsidR="00685653">
        <w:tc>
          <w:tcPr>
            <w:tcW w:w="5219" w:type="dxa"/>
            <w:vAlign w:val="center"/>
          </w:tcPr>
          <w:p w:rsidR="00685653" w:rsidRDefault="008641C3">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685653" w:rsidRDefault="008641C3">
            <w:pPr>
              <w:jc w:val="left"/>
            </w:pPr>
            <w:r>
              <w:rPr>
                <w:color w:val="000000"/>
                <w:sz w:val="24"/>
              </w:rPr>
              <w:t>基金托管人、基金销售机构</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1548F9" w:rsidRPr="0060695C" w:rsidRDefault="001548F9" w:rsidP="00AC6DDA">
      <w:pPr>
        <w:spacing w:before="29" w:line="288" w:lineRule="auto"/>
        <w:rPr>
          <w:color w:val="000000"/>
          <w:sz w:val="24"/>
        </w:rPr>
      </w:pPr>
      <w:r w:rsidRPr="0060695C">
        <w:rPr>
          <w:color w:val="000000"/>
          <w:sz w:val="24"/>
        </w:rPr>
        <w:tab/>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EC30D6" w:rsidRPr="0060695C" w:rsidRDefault="00EC30D6"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 </w:t>
      </w:r>
      <w:r w:rsidRPr="0060695C">
        <w:rPr>
          <w:b/>
          <w:color w:val="000000"/>
          <w:kern w:val="0"/>
          <w:sz w:val="24"/>
        </w:rPr>
        <w:t>关联方报酬</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lastRenderedPageBreak/>
        <w:t xml:space="preserve">6.4.8.2.1 </w:t>
      </w:r>
      <w:r w:rsidRPr="0060695C">
        <w:rPr>
          <w:b/>
          <w:color w:val="000000"/>
          <w:kern w:val="0"/>
          <w:sz w:val="24"/>
        </w:rPr>
        <w:t>基金管理费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当期发生的基金应支付的管理费</w:t>
            </w:r>
          </w:p>
        </w:tc>
        <w:tc>
          <w:tcPr>
            <w:tcW w:w="2657" w:type="dxa"/>
            <w:vAlign w:val="center"/>
          </w:tcPr>
          <w:p w:rsidR="001548F9" w:rsidRPr="0060695C" w:rsidRDefault="001548F9" w:rsidP="00AC6DDA">
            <w:pPr>
              <w:spacing w:before="29" w:line="288" w:lineRule="auto"/>
              <w:jc w:val="right"/>
              <w:rPr>
                <w:sz w:val="24"/>
              </w:rPr>
            </w:pPr>
            <w:r w:rsidRPr="0060695C">
              <w:rPr>
                <w:sz w:val="24"/>
              </w:rPr>
              <w:t>2,551,963.04</w:t>
            </w:r>
          </w:p>
        </w:tc>
        <w:tc>
          <w:tcPr>
            <w:tcW w:w="2657" w:type="dxa"/>
            <w:vAlign w:val="center"/>
          </w:tcPr>
          <w:p w:rsidR="001548F9" w:rsidRPr="0060695C" w:rsidRDefault="001548F9" w:rsidP="00AC6DDA">
            <w:pPr>
              <w:spacing w:before="29" w:line="288" w:lineRule="auto"/>
              <w:jc w:val="right"/>
              <w:rPr>
                <w:sz w:val="24"/>
              </w:rPr>
            </w:pPr>
            <w:r w:rsidRPr="0060695C">
              <w:rPr>
                <w:sz w:val="24"/>
              </w:rPr>
              <w:t>1,665,977.27</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其中：支付销售机构的客户维护费</w:t>
            </w:r>
          </w:p>
        </w:tc>
        <w:tc>
          <w:tcPr>
            <w:tcW w:w="2657" w:type="dxa"/>
            <w:vAlign w:val="center"/>
          </w:tcPr>
          <w:p w:rsidR="001548F9" w:rsidRPr="0060695C" w:rsidRDefault="001548F9" w:rsidP="00AC6DDA">
            <w:pPr>
              <w:spacing w:before="29" w:line="288" w:lineRule="auto"/>
              <w:jc w:val="right"/>
              <w:rPr>
                <w:sz w:val="24"/>
              </w:rPr>
            </w:pPr>
            <w:r w:rsidRPr="0060695C">
              <w:rPr>
                <w:sz w:val="24"/>
              </w:rPr>
              <w:t>970,092.94</w:t>
            </w:r>
          </w:p>
        </w:tc>
        <w:tc>
          <w:tcPr>
            <w:tcW w:w="2657" w:type="dxa"/>
            <w:vAlign w:val="center"/>
          </w:tcPr>
          <w:p w:rsidR="001548F9" w:rsidRPr="0060695C" w:rsidRDefault="001548F9" w:rsidP="00AC6DDA">
            <w:pPr>
              <w:spacing w:before="29" w:line="288" w:lineRule="auto"/>
              <w:jc w:val="right"/>
              <w:rPr>
                <w:sz w:val="24"/>
              </w:rPr>
            </w:pPr>
            <w:r w:rsidRPr="0060695C">
              <w:rPr>
                <w:sz w:val="24"/>
              </w:rPr>
              <w:t>739,230.26</w:t>
            </w:r>
          </w:p>
        </w:tc>
      </w:tr>
    </w:tbl>
    <w:p w:rsidR="00685653" w:rsidRDefault="008641C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日管理人报酬＝前一日基金资产净值</w:t>
      </w:r>
      <w:r w:rsidRPr="0060695C">
        <w:rPr>
          <w:kern w:val="0"/>
          <w:sz w:val="24"/>
        </w:rPr>
        <w:t xml:space="preserve"> × 1.5% ÷ </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6.4.8.2.2 </w:t>
      </w:r>
      <w:r w:rsidRPr="0060695C">
        <w:rPr>
          <w:b/>
          <w:color w:val="000000"/>
          <w:kern w:val="0"/>
          <w:sz w:val="24"/>
        </w:rPr>
        <w:t>基金托管费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当期发生的基金应支付的托管费</w:t>
            </w:r>
          </w:p>
        </w:tc>
        <w:tc>
          <w:tcPr>
            <w:tcW w:w="2657" w:type="dxa"/>
            <w:vAlign w:val="center"/>
          </w:tcPr>
          <w:p w:rsidR="001548F9" w:rsidRPr="0060695C" w:rsidRDefault="001548F9" w:rsidP="00AC6DDA">
            <w:pPr>
              <w:spacing w:before="29" w:line="288" w:lineRule="auto"/>
              <w:jc w:val="right"/>
              <w:rPr>
                <w:color w:val="000000"/>
                <w:kern w:val="0"/>
                <w:sz w:val="24"/>
              </w:rPr>
            </w:pPr>
            <w:r w:rsidRPr="0060695C">
              <w:rPr>
                <w:sz w:val="24"/>
              </w:rPr>
              <w:t>425,327.16</w:t>
            </w:r>
          </w:p>
        </w:tc>
        <w:tc>
          <w:tcPr>
            <w:tcW w:w="2657" w:type="dxa"/>
            <w:vAlign w:val="center"/>
          </w:tcPr>
          <w:p w:rsidR="001548F9" w:rsidRPr="0060695C" w:rsidRDefault="001548F9" w:rsidP="00AC6DDA">
            <w:pPr>
              <w:spacing w:before="29" w:line="288" w:lineRule="auto"/>
              <w:jc w:val="right"/>
              <w:rPr>
                <w:color w:val="000000"/>
                <w:sz w:val="24"/>
              </w:rPr>
            </w:pPr>
            <w:r w:rsidRPr="0060695C">
              <w:rPr>
                <w:sz w:val="24"/>
              </w:rPr>
              <w:t>277,662.82</w:t>
            </w:r>
          </w:p>
        </w:tc>
      </w:tr>
    </w:tbl>
    <w:p w:rsidR="00685653" w:rsidRDefault="008641C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日托管费＝前一日基金资产净值</w:t>
      </w:r>
      <w:r w:rsidRPr="0060695C">
        <w:rPr>
          <w:kern w:val="0"/>
          <w:sz w:val="24"/>
        </w:rPr>
        <w:t xml:space="preserve"> × 0.25% ÷ </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6.4.8.2.3 </w:t>
      </w:r>
      <w:r w:rsidRPr="0060695C">
        <w:rPr>
          <w:b/>
          <w:color w:val="000000"/>
          <w:kern w:val="0"/>
          <w:sz w:val="24"/>
        </w:rPr>
        <w:t>销售服务费</w:t>
      </w:r>
    </w:p>
    <w:p w:rsidR="001548F9" w:rsidRPr="0060695C" w:rsidRDefault="00C026EA" w:rsidP="00AC6DDA">
      <w:pPr>
        <w:tabs>
          <w:tab w:val="left" w:pos="426"/>
        </w:tabs>
        <w:spacing w:before="29" w:line="288" w:lineRule="auto"/>
        <w:jc w:val="left"/>
        <w:rPr>
          <w:kern w:val="0"/>
          <w:sz w:val="24"/>
        </w:rPr>
      </w:pPr>
      <w:r>
        <w:rPr>
          <w:kern w:val="0"/>
          <w:sz w:val="24"/>
        </w:rPr>
        <w:tab/>
      </w:r>
      <w:r w:rsidR="001548F9" w:rsidRPr="0060695C">
        <w:rPr>
          <w:kern w:val="0"/>
          <w:sz w:val="24"/>
        </w:rPr>
        <w:t>无。</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6.4.8.3 </w:t>
      </w:r>
      <w:r w:rsidRPr="0060695C">
        <w:rPr>
          <w:b/>
          <w:bCs/>
          <w:color w:val="000000"/>
          <w:sz w:val="24"/>
        </w:rPr>
        <w:t>与关联方进行银行间同业市场的债券</w:t>
      </w:r>
      <w:r w:rsidRPr="0060695C">
        <w:rPr>
          <w:b/>
          <w:bCs/>
          <w:color w:val="000000"/>
          <w:sz w:val="24"/>
        </w:rPr>
        <w:t>(</w:t>
      </w:r>
      <w:r w:rsidRPr="0060695C">
        <w:rPr>
          <w:b/>
          <w:bCs/>
          <w:color w:val="000000"/>
          <w:sz w:val="24"/>
        </w:rPr>
        <w:t>含回购</w:t>
      </w:r>
      <w:r w:rsidRPr="0060695C">
        <w:rPr>
          <w:b/>
          <w:bCs/>
          <w:color w:val="000000"/>
          <w:sz w:val="24"/>
        </w:rPr>
        <w:t>)</w:t>
      </w:r>
      <w:r w:rsidRPr="0060695C">
        <w:rPr>
          <w:b/>
          <w:bCs/>
          <w:color w:val="000000"/>
          <w:sz w:val="24"/>
        </w:rPr>
        <w:t>交易</w:t>
      </w:r>
    </w:p>
    <w:p w:rsidR="001548F9" w:rsidRPr="0060695C" w:rsidRDefault="00C026EA" w:rsidP="00AC6DDA">
      <w:pPr>
        <w:tabs>
          <w:tab w:val="left" w:pos="426"/>
        </w:tabs>
        <w:spacing w:before="29" w:line="288" w:lineRule="auto"/>
        <w:jc w:val="left"/>
        <w:rPr>
          <w:kern w:val="0"/>
          <w:sz w:val="24"/>
        </w:rPr>
      </w:pPr>
      <w:r>
        <w:rPr>
          <w:kern w:val="0"/>
          <w:sz w:val="24"/>
        </w:rPr>
        <w:tab/>
      </w:r>
      <w:r w:rsidR="001548F9" w:rsidRPr="0060695C">
        <w:rPr>
          <w:kern w:val="0"/>
          <w:sz w:val="24"/>
        </w:rPr>
        <w:t>本基金本报告期内及上年度可比期间未与关联方进行银行间同业市场的债券</w:t>
      </w:r>
      <w:r w:rsidR="001548F9" w:rsidRPr="0060695C">
        <w:rPr>
          <w:kern w:val="0"/>
          <w:sz w:val="24"/>
        </w:rPr>
        <w:t>(</w:t>
      </w:r>
      <w:r w:rsidR="001548F9" w:rsidRPr="0060695C">
        <w:rPr>
          <w:kern w:val="0"/>
          <w:sz w:val="24"/>
        </w:rPr>
        <w:t>含回购</w:t>
      </w:r>
      <w:r w:rsidR="001548F9" w:rsidRPr="0060695C">
        <w:rPr>
          <w:kern w:val="0"/>
          <w:sz w:val="24"/>
        </w:rPr>
        <w:t>)</w:t>
      </w:r>
      <w:r w:rsidR="001548F9" w:rsidRPr="0060695C">
        <w:rPr>
          <w:kern w:val="0"/>
          <w:sz w:val="24"/>
        </w:rPr>
        <w:t>交易。</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6.4.8.4 </w:t>
      </w:r>
      <w:r w:rsidRPr="0060695C">
        <w:rPr>
          <w:b/>
          <w:bCs/>
          <w:color w:val="000000"/>
          <w:sz w:val="24"/>
        </w:rPr>
        <w:t>各关联方投资本基金的情况</w:t>
      </w:r>
    </w:p>
    <w:p w:rsidR="001548F9" w:rsidRPr="0060695C" w:rsidRDefault="001548F9" w:rsidP="00AC6DDA">
      <w:pPr>
        <w:adjustRightInd w:val="0"/>
        <w:snapToGrid w:val="0"/>
        <w:spacing w:before="29" w:line="288" w:lineRule="auto"/>
        <w:jc w:val="left"/>
        <w:rPr>
          <w:b/>
          <w:bCs/>
          <w:color w:val="000000"/>
          <w:sz w:val="24"/>
        </w:rPr>
      </w:pPr>
      <w:r w:rsidRPr="0060695C">
        <w:rPr>
          <w:b/>
          <w:bCs/>
          <w:color w:val="000000"/>
          <w:kern w:val="0"/>
          <w:sz w:val="24"/>
        </w:rPr>
        <w:t xml:space="preserve">6.4.8.4.1 </w:t>
      </w:r>
      <w:r w:rsidRPr="0060695C">
        <w:rPr>
          <w:b/>
          <w:bCs/>
          <w:color w:val="000000"/>
          <w:sz w:val="24"/>
        </w:rPr>
        <w:t>报告期内基金管理人运用固有资金投资本基金的情况</w:t>
      </w:r>
    </w:p>
    <w:p w:rsidR="001548F9" w:rsidRPr="0060695C" w:rsidRDefault="00C026EA" w:rsidP="00AC6DDA">
      <w:pPr>
        <w:tabs>
          <w:tab w:val="left" w:pos="426"/>
        </w:tabs>
        <w:spacing w:before="29" w:line="288" w:lineRule="auto"/>
        <w:jc w:val="left"/>
        <w:rPr>
          <w:kern w:val="0"/>
          <w:sz w:val="24"/>
        </w:rPr>
      </w:pPr>
      <w:r>
        <w:rPr>
          <w:kern w:val="0"/>
          <w:sz w:val="24"/>
        </w:rPr>
        <w:tab/>
      </w:r>
      <w:r w:rsidR="001548F9" w:rsidRPr="0060695C">
        <w:rPr>
          <w:kern w:val="0"/>
          <w:sz w:val="24"/>
        </w:rPr>
        <w:t>本报告期内及上年度可比期间未发生基金管理人运用固有资金投资本基金的情况。</w:t>
      </w:r>
    </w:p>
    <w:p w:rsidR="001548F9" w:rsidRPr="0060695C" w:rsidRDefault="001548F9" w:rsidP="00AC6DDA">
      <w:pPr>
        <w:adjustRightInd w:val="0"/>
        <w:snapToGrid w:val="0"/>
        <w:spacing w:before="29" w:line="288" w:lineRule="auto"/>
        <w:jc w:val="left"/>
        <w:rPr>
          <w:bCs/>
          <w:color w:val="000000"/>
          <w:sz w:val="24"/>
        </w:rPr>
      </w:pPr>
      <w:r w:rsidRPr="0060695C">
        <w:rPr>
          <w:bCs/>
          <w:color w:val="000000"/>
          <w:sz w:val="24"/>
        </w:rPr>
        <w:tab/>
      </w:r>
    </w:p>
    <w:p w:rsidR="001548F9" w:rsidRPr="0060695C" w:rsidRDefault="001548F9" w:rsidP="00AC6DDA">
      <w:pPr>
        <w:adjustRightInd w:val="0"/>
        <w:snapToGrid w:val="0"/>
        <w:spacing w:before="29" w:line="288" w:lineRule="auto"/>
        <w:rPr>
          <w:b/>
          <w:bCs/>
          <w:color w:val="000000"/>
          <w:sz w:val="24"/>
        </w:rPr>
      </w:pPr>
      <w:r w:rsidRPr="0060695C">
        <w:rPr>
          <w:b/>
          <w:bCs/>
          <w:color w:val="000000"/>
          <w:kern w:val="0"/>
          <w:sz w:val="24"/>
        </w:rPr>
        <w:t xml:space="preserve">6.4.8.4.2 </w:t>
      </w:r>
      <w:r w:rsidRPr="0060695C">
        <w:rPr>
          <w:b/>
          <w:bCs/>
          <w:color w:val="000000"/>
          <w:sz w:val="24"/>
        </w:rPr>
        <w:t>报告期末除基金管理人之外的其他关联方投资本基金的情况</w:t>
      </w:r>
    </w:p>
    <w:p w:rsidR="00F31BCF" w:rsidRPr="0060695C" w:rsidRDefault="00C026EA" w:rsidP="00AC6DDA">
      <w:pPr>
        <w:tabs>
          <w:tab w:val="left" w:pos="426"/>
        </w:tabs>
        <w:spacing w:before="29" w:line="288" w:lineRule="auto"/>
        <w:jc w:val="left"/>
        <w:rPr>
          <w:kern w:val="0"/>
          <w:sz w:val="24"/>
        </w:rPr>
      </w:pPr>
      <w:r>
        <w:rPr>
          <w:kern w:val="0"/>
          <w:sz w:val="24"/>
        </w:rPr>
        <w:tab/>
      </w:r>
      <w:r w:rsidR="00F31BCF" w:rsidRPr="0060695C">
        <w:rPr>
          <w:kern w:val="0"/>
          <w:sz w:val="24"/>
        </w:rPr>
        <w:t>本报告期末及上年度末除基金管理人之外的其他关联方未持有本基金。</w:t>
      </w:r>
    </w:p>
    <w:p w:rsidR="001548F9" w:rsidRPr="0060695C" w:rsidRDefault="001548F9" w:rsidP="00AC6DDA">
      <w:pPr>
        <w:spacing w:before="29" w:line="288" w:lineRule="auto"/>
        <w:rPr>
          <w:color w:val="000000"/>
          <w:kern w:val="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6.4.8.5 </w:t>
      </w:r>
      <w:r w:rsidRPr="0060695C">
        <w:rPr>
          <w:b/>
          <w:bCs/>
          <w:color w:val="000000"/>
          <w:sz w:val="24"/>
        </w:rPr>
        <w:t>由关联方保管的银行存款余额及当期产生的利息收入</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60695C" w:rsidTr="0017554D">
        <w:tc>
          <w:tcPr>
            <w:tcW w:w="2127" w:type="dxa"/>
            <w:vMerge w:val="restart"/>
            <w:vAlign w:val="center"/>
          </w:tcPr>
          <w:p w:rsidR="00300128" w:rsidRPr="0060695C" w:rsidRDefault="00300128" w:rsidP="00AC6DDA">
            <w:pPr>
              <w:spacing w:before="29" w:line="288" w:lineRule="auto"/>
              <w:jc w:val="center"/>
              <w:rPr>
                <w:color w:val="000000"/>
                <w:sz w:val="24"/>
              </w:rPr>
            </w:pPr>
            <w:r w:rsidRPr="0060695C">
              <w:rPr>
                <w:color w:val="000000"/>
                <w:sz w:val="24"/>
              </w:rPr>
              <w:t>关联方名称</w:t>
            </w:r>
          </w:p>
        </w:tc>
        <w:tc>
          <w:tcPr>
            <w:tcW w:w="3718"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本期</w:t>
            </w:r>
          </w:p>
          <w:p w:rsidR="00300128" w:rsidRPr="0060695C" w:rsidRDefault="00300128" w:rsidP="00AC6DDA">
            <w:pPr>
              <w:widowControl/>
              <w:autoSpaceDE w:val="0"/>
              <w:autoSpaceDN w:val="0"/>
              <w:spacing w:before="29" w:line="288" w:lineRule="auto"/>
              <w:ind w:right="-15"/>
              <w:jc w:val="center"/>
              <w:textAlignment w:val="bottom"/>
              <w:rPr>
                <w:color w:val="000000"/>
                <w:sz w:val="24"/>
              </w:rPr>
            </w:pP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c>
          <w:tcPr>
            <w:tcW w:w="3153"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上年度可比期间</w:t>
            </w:r>
          </w:p>
          <w:p w:rsidR="00300128" w:rsidRPr="0060695C" w:rsidRDefault="00300128"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300128" w:rsidRPr="0060695C" w:rsidTr="0017554D">
        <w:tc>
          <w:tcPr>
            <w:tcW w:w="2127" w:type="dxa"/>
            <w:vMerge/>
            <w:vAlign w:val="center"/>
          </w:tcPr>
          <w:p w:rsidR="00300128" w:rsidRPr="0060695C" w:rsidRDefault="00300128" w:rsidP="00AC6DDA">
            <w:pPr>
              <w:widowControl/>
              <w:spacing w:before="29" w:line="288" w:lineRule="auto"/>
              <w:jc w:val="left"/>
              <w:rPr>
                <w:color w:val="000000"/>
                <w:sz w:val="24"/>
              </w:rPr>
            </w:pPr>
          </w:p>
        </w:tc>
        <w:tc>
          <w:tcPr>
            <w:tcW w:w="1982"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36"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c>
          <w:tcPr>
            <w:tcW w:w="1383"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70"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r>
      <w:tr w:rsidR="00685653">
        <w:tc>
          <w:tcPr>
            <w:tcW w:w="2171" w:type="dxa"/>
            <w:vAlign w:val="center"/>
          </w:tcPr>
          <w:p w:rsidR="00685653" w:rsidRDefault="008641C3">
            <w:pPr>
              <w:jc w:val="left"/>
            </w:pPr>
            <w:r>
              <w:rPr>
                <w:sz w:val="24"/>
              </w:rPr>
              <w:t>中国工商银行</w:t>
            </w:r>
          </w:p>
        </w:tc>
        <w:tc>
          <w:tcPr>
            <w:tcW w:w="2023" w:type="dxa"/>
            <w:vAlign w:val="center"/>
          </w:tcPr>
          <w:p w:rsidR="00685653" w:rsidRDefault="008641C3">
            <w:pPr>
              <w:jc w:val="right"/>
            </w:pPr>
            <w:r>
              <w:rPr>
                <w:sz w:val="24"/>
              </w:rPr>
              <w:t>39,451,046.82</w:t>
            </w:r>
          </w:p>
        </w:tc>
        <w:tc>
          <w:tcPr>
            <w:tcW w:w="1772" w:type="dxa"/>
            <w:vAlign w:val="center"/>
          </w:tcPr>
          <w:p w:rsidR="00685653" w:rsidRDefault="008641C3">
            <w:pPr>
              <w:jc w:val="right"/>
            </w:pPr>
            <w:r>
              <w:rPr>
                <w:sz w:val="24"/>
              </w:rPr>
              <w:t>61,566.86</w:t>
            </w:r>
          </w:p>
        </w:tc>
        <w:tc>
          <w:tcPr>
            <w:tcW w:w="1412" w:type="dxa"/>
            <w:vAlign w:val="center"/>
          </w:tcPr>
          <w:p w:rsidR="00685653" w:rsidRDefault="008641C3">
            <w:pPr>
              <w:jc w:val="right"/>
            </w:pPr>
            <w:r>
              <w:rPr>
                <w:sz w:val="24"/>
              </w:rPr>
              <w:t>505,422.37</w:t>
            </w:r>
          </w:p>
        </w:tc>
        <w:tc>
          <w:tcPr>
            <w:tcW w:w="1807" w:type="dxa"/>
            <w:vAlign w:val="center"/>
          </w:tcPr>
          <w:p w:rsidR="00685653" w:rsidRDefault="008641C3">
            <w:pPr>
              <w:jc w:val="right"/>
            </w:pPr>
            <w:r>
              <w:rPr>
                <w:sz w:val="24"/>
              </w:rPr>
              <w:t>15,753.45</w:t>
            </w:r>
          </w:p>
        </w:tc>
      </w:tr>
    </w:tbl>
    <w:p w:rsidR="00300128" w:rsidRPr="0060695C" w:rsidRDefault="00300128" w:rsidP="00AC6DDA">
      <w:pPr>
        <w:tabs>
          <w:tab w:val="left" w:pos="426"/>
        </w:tabs>
        <w:spacing w:before="29" w:line="288" w:lineRule="auto"/>
        <w:jc w:val="left"/>
        <w:rPr>
          <w:kern w:val="0"/>
          <w:sz w:val="24"/>
        </w:rPr>
      </w:pPr>
      <w:r w:rsidRPr="0060695C">
        <w:rPr>
          <w:kern w:val="0"/>
          <w:sz w:val="24"/>
        </w:rPr>
        <w:t>注：本基金的银行存款由基金托管人保管，按银行同业利率计息。</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6.4.8.6 </w:t>
      </w:r>
      <w:r w:rsidRPr="0060695C">
        <w:rPr>
          <w:b/>
          <w:bCs/>
          <w:color w:val="000000"/>
          <w:sz w:val="24"/>
        </w:rPr>
        <w:t>本基金在承销期内参与关联方承销证券的情况</w:t>
      </w:r>
    </w:p>
    <w:p w:rsidR="001548F9" w:rsidRPr="0060695C" w:rsidRDefault="00C026EA" w:rsidP="00AC6DDA">
      <w:pPr>
        <w:tabs>
          <w:tab w:val="left" w:pos="426"/>
        </w:tabs>
        <w:spacing w:before="29" w:line="288" w:lineRule="auto"/>
        <w:jc w:val="left"/>
        <w:rPr>
          <w:kern w:val="0"/>
          <w:sz w:val="24"/>
        </w:rPr>
      </w:pPr>
      <w:r>
        <w:rPr>
          <w:kern w:val="0"/>
          <w:sz w:val="24"/>
        </w:rPr>
        <w:tab/>
      </w:r>
      <w:r w:rsidR="001548F9" w:rsidRPr="0060695C">
        <w:rPr>
          <w:kern w:val="0"/>
          <w:sz w:val="24"/>
        </w:rPr>
        <w:t>本基金本报告期内及上年度可比期间未在承销期内参与关联方承销证券。</w:t>
      </w:r>
    </w:p>
    <w:p w:rsidR="001548F9" w:rsidRPr="0060695C" w:rsidRDefault="001548F9" w:rsidP="00AC6DDA">
      <w:pPr>
        <w:adjustRightInd w:val="0"/>
        <w:snapToGrid w:val="0"/>
        <w:spacing w:before="29" w:line="288" w:lineRule="auto"/>
        <w:jc w:val="left"/>
        <w:rPr>
          <w:bCs/>
          <w:color w:val="000000"/>
          <w:sz w:val="24"/>
        </w:rPr>
      </w:pPr>
    </w:p>
    <w:p w:rsidR="001548F9" w:rsidRPr="0060695C" w:rsidRDefault="001548F9" w:rsidP="00AC6DDA">
      <w:pPr>
        <w:adjustRightInd w:val="0"/>
        <w:snapToGrid w:val="0"/>
        <w:spacing w:before="29" w:line="288" w:lineRule="auto"/>
        <w:jc w:val="left"/>
        <w:rPr>
          <w:b/>
          <w:color w:val="000000"/>
          <w:sz w:val="24"/>
        </w:rPr>
      </w:pPr>
      <w:r w:rsidRPr="0060695C">
        <w:rPr>
          <w:b/>
          <w:bCs/>
          <w:color w:val="000000"/>
          <w:kern w:val="0"/>
          <w:sz w:val="24"/>
        </w:rPr>
        <w:t xml:space="preserve">6.4.8.7 </w:t>
      </w:r>
      <w:r w:rsidRPr="0060695C">
        <w:rPr>
          <w:b/>
          <w:color w:val="000000"/>
          <w:sz w:val="24"/>
        </w:rPr>
        <w:t>其他关联交易事项的说明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本基金本报告期内及上年度可比期间无其他关联交易事项。</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 </w:t>
      </w:r>
      <w:r w:rsidRPr="0060695C">
        <w:rPr>
          <w:b/>
          <w:bCs/>
          <w:color w:val="000000"/>
          <w:sz w:val="24"/>
        </w:rPr>
        <w:t>期末（</w:t>
      </w:r>
      <w:r w:rsidRPr="0060695C">
        <w:rPr>
          <w:b/>
          <w:bCs/>
          <w:color w:val="000000"/>
          <w:sz w:val="24"/>
        </w:rPr>
        <w:t>2015</w:t>
      </w:r>
      <w:r w:rsidRPr="0060695C">
        <w:rPr>
          <w:b/>
          <w:bCs/>
          <w:color w:val="000000"/>
          <w:sz w:val="24"/>
        </w:rPr>
        <w:t>年</w:t>
      </w:r>
      <w:r w:rsidRPr="0060695C">
        <w:rPr>
          <w:b/>
          <w:bCs/>
          <w:color w:val="000000"/>
          <w:sz w:val="24"/>
        </w:rPr>
        <w:t>6</w:t>
      </w:r>
      <w:r w:rsidRPr="0060695C">
        <w:rPr>
          <w:b/>
          <w:bCs/>
          <w:color w:val="000000"/>
          <w:sz w:val="24"/>
        </w:rPr>
        <w:t>月</w:t>
      </w:r>
      <w:r w:rsidRPr="0060695C">
        <w:rPr>
          <w:b/>
          <w:bCs/>
          <w:color w:val="000000"/>
          <w:sz w:val="24"/>
        </w:rPr>
        <w:t>30</w:t>
      </w:r>
      <w:r w:rsidRPr="0060695C">
        <w:rPr>
          <w:b/>
          <w:bCs/>
          <w:color w:val="000000"/>
          <w:sz w:val="24"/>
        </w:rPr>
        <w:t>日）本基金持有的流通受限证券</w:t>
      </w: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6.4.9.1 </w:t>
      </w:r>
      <w:r w:rsidRPr="0060695C">
        <w:rPr>
          <w:b/>
          <w:bCs/>
          <w:color w:val="000000"/>
          <w:sz w:val="24"/>
        </w:rPr>
        <w:t>因认购新发</w:t>
      </w:r>
      <w:r w:rsidRPr="0060695C">
        <w:rPr>
          <w:b/>
          <w:bCs/>
          <w:color w:val="000000"/>
          <w:sz w:val="24"/>
        </w:rPr>
        <w:t>/</w:t>
      </w:r>
      <w:r w:rsidRPr="0060695C">
        <w:rPr>
          <w:b/>
          <w:bCs/>
          <w:color w:val="000000"/>
          <w:sz w:val="24"/>
        </w:rPr>
        <w:t>增发证券而于期末持有的流通受限证券</w:t>
      </w:r>
    </w:p>
    <w:p w:rsidR="001548F9" w:rsidRPr="0060695C" w:rsidRDefault="00C026EA" w:rsidP="00AC6DDA">
      <w:pPr>
        <w:tabs>
          <w:tab w:val="left" w:pos="426"/>
        </w:tabs>
        <w:spacing w:before="29" w:line="288" w:lineRule="auto"/>
        <w:jc w:val="left"/>
        <w:rPr>
          <w:kern w:val="0"/>
          <w:sz w:val="24"/>
        </w:rPr>
      </w:pPr>
      <w:r>
        <w:rPr>
          <w:kern w:val="0"/>
          <w:sz w:val="24"/>
        </w:rPr>
        <w:tab/>
      </w:r>
      <w:r w:rsidR="001548F9" w:rsidRPr="0060695C">
        <w:rPr>
          <w:kern w:val="0"/>
          <w:sz w:val="24"/>
        </w:rPr>
        <w:t>本基金本报告期末未持有因认购新发</w:t>
      </w:r>
      <w:r w:rsidR="001548F9" w:rsidRPr="0060695C">
        <w:rPr>
          <w:kern w:val="0"/>
          <w:sz w:val="24"/>
        </w:rPr>
        <w:t>/</w:t>
      </w:r>
      <w:r w:rsidR="001548F9" w:rsidRPr="0060695C">
        <w:rPr>
          <w:kern w:val="0"/>
          <w:sz w:val="24"/>
        </w:rPr>
        <w:t>增发证券而流通受限的证券。</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6.4.9.2 </w:t>
      </w:r>
      <w:r w:rsidRPr="0060695C">
        <w:rPr>
          <w:b/>
          <w:bCs/>
          <w:color w:val="000000"/>
          <w:sz w:val="24"/>
        </w:rPr>
        <w:t>期末持有的暂时停牌等流通受限股票</w:t>
      </w:r>
    </w:p>
    <w:p w:rsidR="001548F9" w:rsidRPr="008D5E7E" w:rsidRDefault="001548F9" w:rsidP="00AC6DDA">
      <w:pPr>
        <w:autoSpaceDE w:val="0"/>
        <w:autoSpaceDN w:val="0"/>
        <w:adjustRightInd w:val="0"/>
        <w:spacing w:before="29" w:line="288" w:lineRule="auto"/>
        <w:ind w:left="15"/>
        <w:jc w:val="right"/>
        <w:rPr>
          <w:color w:val="000000"/>
          <w:kern w:val="0"/>
          <w:sz w:val="24"/>
        </w:rPr>
      </w:pPr>
      <w:r w:rsidRPr="008D5E7E">
        <w:rPr>
          <w:color w:val="000000"/>
          <w:sz w:val="24"/>
        </w:rPr>
        <w:t>金额单位</w:t>
      </w:r>
      <w:r w:rsidRPr="008D5E7E">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8D5E7E" w:rsidTr="00A95427">
        <w:trPr>
          <w:trHeight w:val="255"/>
        </w:trPr>
        <w:tc>
          <w:tcPr>
            <w:tcW w:w="616" w:type="dxa"/>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代码</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名称</w:t>
            </w:r>
          </w:p>
        </w:tc>
        <w:tc>
          <w:tcPr>
            <w:tcW w:w="742"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原因</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期末估值单价</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65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复牌开</w:t>
            </w:r>
          </w:p>
          <w:p w:rsidR="001548F9" w:rsidRPr="008D5E7E" w:rsidRDefault="001548F9" w:rsidP="00AC6DDA">
            <w:pPr>
              <w:spacing w:before="29" w:line="288" w:lineRule="auto"/>
              <w:jc w:val="center"/>
              <w:rPr>
                <w:color w:val="000000"/>
                <w:sz w:val="24"/>
              </w:rPr>
            </w:pPr>
            <w:r w:rsidRPr="008D5E7E">
              <w:rPr>
                <w:color w:val="000000"/>
                <w:sz w:val="24"/>
              </w:rPr>
              <w:t>盘单价</w:t>
            </w:r>
          </w:p>
        </w:tc>
        <w:tc>
          <w:tcPr>
            <w:tcW w:w="1049"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数量</w:t>
            </w:r>
          </w:p>
          <w:p w:rsidR="001548F9" w:rsidRPr="008D5E7E" w:rsidRDefault="001548F9" w:rsidP="00AC6DDA">
            <w:pPr>
              <w:spacing w:before="29" w:line="288" w:lineRule="auto"/>
              <w:jc w:val="center"/>
              <w:rPr>
                <w:color w:val="000000"/>
                <w:sz w:val="24"/>
              </w:rPr>
            </w:pPr>
            <w:r w:rsidRPr="008D5E7E">
              <w:rPr>
                <w:color w:val="000000"/>
                <w:sz w:val="24"/>
              </w:rPr>
              <w:t>(</w:t>
            </w:r>
            <w:r w:rsidRPr="008D5E7E">
              <w:rPr>
                <w:color w:val="000000"/>
                <w:sz w:val="24"/>
              </w:rPr>
              <w:t>股</w:t>
            </w:r>
            <w:r w:rsidRPr="008D5E7E">
              <w:rPr>
                <w:color w:val="000000"/>
                <w:sz w:val="24"/>
              </w:rPr>
              <w:t>)</w:t>
            </w:r>
          </w:p>
        </w:tc>
        <w:tc>
          <w:tcPr>
            <w:tcW w:w="1218"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成本总额</w:t>
            </w:r>
          </w:p>
        </w:tc>
        <w:tc>
          <w:tcPr>
            <w:tcW w:w="1160"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估值总额</w:t>
            </w:r>
          </w:p>
        </w:tc>
        <w:tc>
          <w:tcPr>
            <w:tcW w:w="601" w:type="dxa"/>
            <w:vAlign w:val="center"/>
          </w:tcPr>
          <w:p w:rsidR="001548F9" w:rsidRPr="008D5E7E" w:rsidRDefault="001548F9" w:rsidP="00AC6DDA">
            <w:pPr>
              <w:spacing w:before="29" w:line="288" w:lineRule="auto"/>
              <w:jc w:val="center"/>
              <w:rPr>
                <w:color w:val="000000"/>
                <w:sz w:val="24"/>
              </w:rPr>
            </w:pPr>
            <w:r w:rsidRPr="008D5E7E">
              <w:rPr>
                <w:color w:val="000000"/>
                <w:sz w:val="24"/>
              </w:rPr>
              <w:t>备注</w:t>
            </w:r>
          </w:p>
        </w:tc>
      </w:tr>
      <w:tr w:rsidR="00685653">
        <w:tc>
          <w:tcPr>
            <w:tcW w:w="616" w:type="dxa"/>
            <w:vAlign w:val="center"/>
          </w:tcPr>
          <w:p w:rsidR="00685653" w:rsidRDefault="008641C3">
            <w:pPr>
              <w:jc w:val="center"/>
            </w:pPr>
            <w:r>
              <w:rPr>
                <w:sz w:val="24"/>
              </w:rPr>
              <w:t>600499</w:t>
            </w:r>
          </w:p>
        </w:tc>
        <w:tc>
          <w:tcPr>
            <w:tcW w:w="686" w:type="dxa"/>
            <w:vAlign w:val="center"/>
          </w:tcPr>
          <w:p w:rsidR="00685653" w:rsidRDefault="008641C3">
            <w:pPr>
              <w:jc w:val="center"/>
            </w:pPr>
            <w:r>
              <w:rPr>
                <w:sz w:val="24"/>
              </w:rPr>
              <w:t>科达洁能</w:t>
            </w:r>
          </w:p>
        </w:tc>
        <w:tc>
          <w:tcPr>
            <w:tcW w:w="742" w:type="dxa"/>
            <w:vAlign w:val="center"/>
          </w:tcPr>
          <w:p w:rsidR="00685653" w:rsidRDefault="008641C3">
            <w:pPr>
              <w:jc w:val="center"/>
            </w:pPr>
            <w:r>
              <w:rPr>
                <w:sz w:val="24"/>
              </w:rPr>
              <w:t>2015-06-10</w:t>
            </w:r>
          </w:p>
        </w:tc>
        <w:tc>
          <w:tcPr>
            <w:tcW w:w="798" w:type="dxa"/>
            <w:vAlign w:val="center"/>
          </w:tcPr>
          <w:p w:rsidR="00685653" w:rsidRDefault="008641C3">
            <w:pPr>
              <w:jc w:val="center"/>
            </w:pPr>
            <w:r>
              <w:rPr>
                <w:sz w:val="24"/>
              </w:rPr>
              <w:t>重大事项</w:t>
            </w:r>
          </w:p>
        </w:tc>
        <w:tc>
          <w:tcPr>
            <w:tcW w:w="798" w:type="dxa"/>
            <w:vAlign w:val="center"/>
          </w:tcPr>
          <w:p w:rsidR="00685653" w:rsidRDefault="008641C3">
            <w:pPr>
              <w:jc w:val="right"/>
            </w:pPr>
            <w:r>
              <w:rPr>
                <w:sz w:val="24"/>
              </w:rPr>
              <w:t>22.85</w:t>
            </w:r>
          </w:p>
        </w:tc>
        <w:tc>
          <w:tcPr>
            <w:tcW w:w="686" w:type="dxa"/>
            <w:vAlign w:val="center"/>
          </w:tcPr>
          <w:p w:rsidR="00685653" w:rsidRDefault="008641C3">
            <w:pPr>
              <w:jc w:val="center"/>
            </w:pPr>
            <w:r>
              <w:rPr>
                <w:sz w:val="24"/>
              </w:rPr>
              <w:t>-</w:t>
            </w:r>
          </w:p>
        </w:tc>
        <w:tc>
          <w:tcPr>
            <w:tcW w:w="658" w:type="dxa"/>
            <w:vAlign w:val="center"/>
          </w:tcPr>
          <w:p w:rsidR="00685653" w:rsidRDefault="008641C3">
            <w:pPr>
              <w:jc w:val="right"/>
            </w:pPr>
            <w:r>
              <w:rPr>
                <w:sz w:val="24"/>
              </w:rPr>
              <w:t>-</w:t>
            </w:r>
          </w:p>
        </w:tc>
        <w:tc>
          <w:tcPr>
            <w:tcW w:w="1049" w:type="dxa"/>
            <w:vAlign w:val="center"/>
          </w:tcPr>
          <w:p w:rsidR="00685653" w:rsidRDefault="008641C3">
            <w:pPr>
              <w:jc w:val="right"/>
            </w:pPr>
            <w:r>
              <w:rPr>
                <w:sz w:val="24"/>
              </w:rPr>
              <w:t>280,000</w:t>
            </w:r>
          </w:p>
        </w:tc>
        <w:tc>
          <w:tcPr>
            <w:tcW w:w="1218" w:type="dxa"/>
            <w:vAlign w:val="center"/>
          </w:tcPr>
          <w:p w:rsidR="00685653" w:rsidRDefault="008641C3">
            <w:pPr>
              <w:jc w:val="right"/>
            </w:pPr>
            <w:r>
              <w:rPr>
                <w:sz w:val="24"/>
              </w:rPr>
              <w:t>7,801,038.95</w:t>
            </w:r>
          </w:p>
        </w:tc>
        <w:tc>
          <w:tcPr>
            <w:tcW w:w="1160" w:type="dxa"/>
            <w:vAlign w:val="center"/>
          </w:tcPr>
          <w:p w:rsidR="00685653" w:rsidRDefault="008641C3">
            <w:pPr>
              <w:jc w:val="right"/>
            </w:pPr>
            <w:r>
              <w:rPr>
                <w:sz w:val="24"/>
              </w:rPr>
              <w:t>6,398,000.00</w:t>
            </w:r>
          </w:p>
        </w:tc>
        <w:tc>
          <w:tcPr>
            <w:tcW w:w="601" w:type="dxa"/>
            <w:vAlign w:val="center"/>
          </w:tcPr>
          <w:p w:rsidR="00685653" w:rsidRDefault="008641C3">
            <w:pPr>
              <w:jc w:val="center"/>
            </w:pPr>
            <w:r>
              <w:rPr>
                <w:sz w:val="24"/>
              </w:rPr>
              <w:t>-</w:t>
            </w:r>
          </w:p>
        </w:tc>
      </w:tr>
      <w:tr w:rsidR="00685653">
        <w:tc>
          <w:tcPr>
            <w:tcW w:w="616" w:type="dxa"/>
            <w:vAlign w:val="center"/>
          </w:tcPr>
          <w:p w:rsidR="00685653" w:rsidRDefault="008641C3">
            <w:pPr>
              <w:jc w:val="center"/>
            </w:pPr>
            <w:r>
              <w:rPr>
                <w:sz w:val="24"/>
              </w:rPr>
              <w:t>600074</w:t>
            </w:r>
          </w:p>
        </w:tc>
        <w:tc>
          <w:tcPr>
            <w:tcW w:w="686" w:type="dxa"/>
            <w:vAlign w:val="center"/>
          </w:tcPr>
          <w:p w:rsidR="00685653" w:rsidRDefault="008641C3">
            <w:pPr>
              <w:jc w:val="center"/>
            </w:pPr>
            <w:r>
              <w:rPr>
                <w:sz w:val="24"/>
              </w:rPr>
              <w:t>保千里</w:t>
            </w:r>
          </w:p>
        </w:tc>
        <w:tc>
          <w:tcPr>
            <w:tcW w:w="742" w:type="dxa"/>
            <w:vAlign w:val="center"/>
          </w:tcPr>
          <w:p w:rsidR="00685653" w:rsidRDefault="008641C3">
            <w:pPr>
              <w:jc w:val="center"/>
            </w:pPr>
            <w:r>
              <w:rPr>
                <w:sz w:val="24"/>
              </w:rPr>
              <w:t>2015-06-26</w:t>
            </w:r>
          </w:p>
        </w:tc>
        <w:tc>
          <w:tcPr>
            <w:tcW w:w="798" w:type="dxa"/>
            <w:vAlign w:val="center"/>
          </w:tcPr>
          <w:p w:rsidR="00685653" w:rsidRDefault="008641C3">
            <w:pPr>
              <w:jc w:val="center"/>
            </w:pPr>
            <w:r>
              <w:rPr>
                <w:sz w:val="24"/>
              </w:rPr>
              <w:t>重大事项</w:t>
            </w:r>
          </w:p>
        </w:tc>
        <w:tc>
          <w:tcPr>
            <w:tcW w:w="798" w:type="dxa"/>
            <w:vAlign w:val="center"/>
          </w:tcPr>
          <w:p w:rsidR="00685653" w:rsidRDefault="008641C3">
            <w:pPr>
              <w:jc w:val="right"/>
            </w:pPr>
            <w:r>
              <w:rPr>
                <w:sz w:val="24"/>
              </w:rPr>
              <w:t>18.48</w:t>
            </w:r>
          </w:p>
        </w:tc>
        <w:tc>
          <w:tcPr>
            <w:tcW w:w="686" w:type="dxa"/>
            <w:vAlign w:val="center"/>
          </w:tcPr>
          <w:p w:rsidR="00685653" w:rsidRDefault="008641C3">
            <w:pPr>
              <w:jc w:val="center"/>
            </w:pPr>
            <w:r>
              <w:rPr>
                <w:sz w:val="24"/>
              </w:rPr>
              <w:t>-</w:t>
            </w:r>
          </w:p>
        </w:tc>
        <w:tc>
          <w:tcPr>
            <w:tcW w:w="658" w:type="dxa"/>
            <w:vAlign w:val="center"/>
          </w:tcPr>
          <w:p w:rsidR="00685653" w:rsidRDefault="008641C3">
            <w:pPr>
              <w:jc w:val="right"/>
            </w:pPr>
            <w:r>
              <w:rPr>
                <w:sz w:val="24"/>
              </w:rPr>
              <w:t>-</w:t>
            </w:r>
          </w:p>
        </w:tc>
        <w:tc>
          <w:tcPr>
            <w:tcW w:w="1049" w:type="dxa"/>
            <w:vAlign w:val="center"/>
          </w:tcPr>
          <w:p w:rsidR="00685653" w:rsidRDefault="008641C3">
            <w:pPr>
              <w:jc w:val="right"/>
            </w:pPr>
            <w:r>
              <w:rPr>
                <w:sz w:val="24"/>
              </w:rPr>
              <w:t>329,500</w:t>
            </w:r>
          </w:p>
        </w:tc>
        <w:tc>
          <w:tcPr>
            <w:tcW w:w="1218" w:type="dxa"/>
            <w:vAlign w:val="center"/>
          </w:tcPr>
          <w:p w:rsidR="00685653" w:rsidRDefault="008641C3">
            <w:pPr>
              <w:jc w:val="right"/>
            </w:pPr>
            <w:r>
              <w:rPr>
                <w:sz w:val="24"/>
              </w:rPr>
              <w:t>2,925,801.48</w:t>
            </w:r>
          </w:p>
        </w:tc>
        <w:tc>
          <w:tcPr>
            <w:tcW w:w="1160" w:type="dxa"/>
            <w:vAlign w:val="center"/>
          </w:tcPr>
          <w:p w:rsidR="00685653" w:rsidRDefault="008641C3">
            <w:pPr>
              <w:jc w:val="right"/>
            </w:pPr>
            <w:r>
              <w:rPr>
                <w:sz w:val="24"/>
              </w:rPr>
              <w:t>6,089,160.00</w:t>
            </w:r>
          </w:p>
        </w:tc>
        <w:tc>
          <w:tcPr>
            <w:tcW w:w="601" w:type="dxa"/>
            <w:vAlign w:val="center"/>
          </w:tcPr>
          <w:p w:rsidR="00685653" w:rsidRDefault="008641C3">
            <w:pPr>
              <w:jc w:val="center"/>
            </w:pPr>
            <w:r>
              <w:rPr>
                <w:sz w:val="24"/>
              </w:rPr>
              <w:t>-</w:t>
            </w:r>
          </w:p>
        </w:tc>
      </w:tr>
    </w:tbl>
    <w:p w:rsidR="001548F9" w:rsidRPr="008D5E7E" w:rsidRDefault="001548F9" w:rsidP="00AC6DDA">
      <w:pPr>
        <w:tabs>
          <w:tab w:val="left" w:pos="426"/>
        </w:tabs>
        <w:spacing w:before="29" w:line="288" w:lineRule="auto"/>
        <w:jc w:val="left"/>
        <w:rPr>
          <w:kern w:val="0"/>
          <w:sz w:val="24"/>
        </w:rPr>
      </w:pPr>
      <w:r w:rsidRPr="008D5E7E">
        <w:rPr>
          <w:kern w:val="0"/>
          <w:sz w:val="24"/>
        </w:rPr>
        <w:t>注：本基金截至</w:t>
      </w:r>
      <w:r w:rsidRPr="008D5E7E">
        <w:rPr>
          <w:kern w:val="0"/>
          <w:sz w:val="24"/>
        </w:rPr>
        <w:t>2015</w:t>
      </w:r>
      <w:r w:rsidRPr="008D5E7E">
        <w:rPr>
          <w:kern w:val="0"/>
          <w:sz w:val="24"/>
        </w:rPr>
        <w:t>年</w:t>
      </w:r>
      <w:r w:rsidRPr="008D5E7E">
        <w:rPr>
          <w:kern w:val="0"/>
          <w:sz w:val="24"/>
        </w:rPr>
        <w:t>6</w:t>
      </w:r>
      <w:r w:rsidRPr="008D5E7E">
        <w:rPr>
          <w:kern w:val="0"/>
          <w:sz w:val="24"/>
        </w:rPr>
        <w:t>月</w:t>
      </w:r>
      <w:r w:rsidRPr="008D5E7E">
        <w:rPr>
          <w:kern w:val="0"/>
          <w:sz w:val="24"/>
        </w:rPr>
        <w:t>30</w:t>
      </w:r>
      <w:r w:rsidRPr="008D5E7E">
        <w:rPr>
          <w:kern w:val="0"/>
          <w:sz w:val="24"/>
        </w:rPr>
        <w:t>日止持有以上因公布的重大事项可能产生重大影响而被暂时停牌的股票，该类股票将在所公布事项的重大影响消除后，经交易所批准复牌。</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6.4.9.3 </w:t>
      </w:r>
      <w:r w:rsidRPr="0060695C">
        <w:rPr>
          <w:b/>
          <w:bCs/>
          <w:color w:val="000000"/>
          <w:sz w:val="24"/>
        </w:rPr>
        <w:t>期末债券正回购交易中作为抵押的债券</w:t>
      </w:r>
    </w:p>
    <w:p w:rsidR="001548F9" w:rsidRPr="0060695C" w:rsidRDefault="001548F9" w:rsidP="00AC6DDA">
      <w:pPr>
        <w:tabs>
          <w:tab w:val="left" w:pos="426"/>
        </w:tabs>
        <w:spacing w:before="29" w:line="288" w:lineRule="auto"/>
        <w:jc w:val="left"/>
        <w:rPr>
          <w:bCs/>
          <w:color w:val="000000"/>
          <w:sz w:val="24"/>
        </w:rPr>
      </w:pPr>
      <w:r w:rsidRPr="0060695C">
        <w:rPr>
          <w:kern w:val="0"/>
          <w:sz w:val="24"/>
        </w:rPr>
        <w:t>本基金本报告期末无从事债券正回购交易形成的卖出回购证券款余额。</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54" w:name="_Toc331410101"/>
      <w:bookmarkStart w:id="55" w:name="_Toc225498272"/>
      <w:r w:rsidRPr="0060695C">
        <w:rPr>
          <w:b/>
          <w:bCs/>
          <w:szCs w:val="24"/>
          <w:lang w:val="en-US"/>
        </w:rPr>
        <w:lastRenderedPageBreak/>
        <w:t xml:space="preserve">7  </w:t>
      </w:r>
      <w:r w:rsidRPr="0060695C">
        <w:rPr>
          <w:b/>
          <w:bCs/>
          <w:szCs w:val="24"/>
          <w:lang w:val="en-US"/>
        </w:rPr>
        <w:t>投资组合报告</w:t>
      </w:r>
      <w:bookmarkEnd w:id="54"/>
      <w:bookmarkEnd w:id="55"/>
    </w:p>
    <w:p w:rsidR="001548F9" w:rsidRPr="0060695C" w:rsidRDefault="001548F9" w:rsidP="00AC6DDA">
      <w:pPr>
        <w:pStyle w:val="20"/>
        <w:spacing w:before="29" w:after="0" w:line="288" w:lineRule="auto"/>
        <w:rPr>
          <w:rFonts w:ascii="Times New Roman" w:hAnsi="Times New Roman"/>
          <w:kern w:val="0"/>
          <w:szCs w:val="24"/>
        </w:rPr>
      </w:pPr>
      <w:bookmarkStart w:id="56" w:name="_Toc331410102"/>
      <w:bookmarkStart w:id="57" w:name="_Toc225498273"/>
      <w:r w:rsidRPr="0060695C">
        <w:rPr>
          <w:rFonts w:ascii="Times New Roman" w:hAnsi="Times New Roman"/>
          <w:bCs w:val="0"/>
          <w:color w:val="000000"/>
          <w:kern w:val="0"/>
          <w:szCs w:val="24"/>
        </w:rPr>
        <w:t xml:space="preserve">7.1 </w:t>
      </w:r>
      <w:r w:rsidRPr="0060695C">
        <w:rPr>
          <w:rFonts w:ascii="Times New Roman" w:hAnsi="Times New Roman"/>
          <w:kern w:val="0"/>
          <w:szCs w:val="24"/>
        </w:rPr>
        <w:t>期末基金资产组合情况</w:t>
      </w:r>
      <w:bookmarkEnd w:id="56"/>
      <w:bookmarkEnd w:id="57"/>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color w:val="000000"/>
                <w:sz w:val="24"/>
              </w:rPr>
              <w:t>序号</w:t>
            </w:r>
          </w:p>
        </w:tc>
        <w:tc>
          <w:tcPr>
            <w:tcW w:w="3420" w:type="dxa"/>
            <w:vAlign w:val="center"/>
          </w:tcPr>
          <w:p w:rsidR="00FD7A40" w:rsidRPr="0060695C" w:rsidRDefault="00FD7A40" w:rsidP="00D640D0">
            <w:pPr>
              <w:spacing w:before="29" w:line="288" w:lineRule="auto"/>
              <w:jc w:val="center"/>
              <w:rPr>
                <w:color w:val="000000"/>
                <w:sz w:val="24"/>
              </w:rPr>
            </w:pPr>
            <w:r w:rsidRPr="0060695C">
              <w:rPr>
                <w:color w:val="000000"/>
                <w:sz w:val="24"/>
              </w:rPr>
              <w:t>项目</w:t>
            </w:r>
          </w:p>
        </w:tc>
        <w:tc>
          <w:tcPr>
            <w:tcW w:w="2520" w:type="dxa"/>
            <w:vAlign w:val="center"/>
          </w:tcPr>
          <w:p w:rsidR="00FD7A40" w:rsidRPr="0060695C" w:rsidRDefault="00FD7A40" w:rsidP="00AC6DDA">
            <w:pPr>
              <w:spacing w:before="29" w:line="288" w:lineRule="auto"/>
              <w:jc w:val="center"/>
              <w:rPr>
                <w:color w:val="000000"/>
                <w:sz w:val="24"/>
              </w:rPr>
            </w:pPr>
            <w:r w:rsidRPr="0060695C">
              <w:rPr>
                <w:color w:val="000000"/>
                <w:sz w:val="24"/>
              </w:rPr>
              <w:t>金额</w:t>
            </w:r>
          </w:p>
        </w:tc>
        <w:tc>
          <w:tcPr>
            <w:tcW w:w="1980" w:type="dxa"/>
            <w:vAlign w:val="center"/>
          </w:tcPr>
          <w:p w:rsidR="00FD7A40" w:rsidRPr="0060695C" w:rsidRDefault="00FD7A40" w:rsidP="00AC6DDA">
            <w:pPr>
              <w:spacing w:before="29" w:line="288" w:lineRule="auto"/>
              <w:jc w:val="center"/>
              <w:rPr>
                <w:color w:val="000000"/>
                <w:sz w:val="24"/>
              </w:rPr>
            </w:pPr>
            <w:r w:rsidRPr="0060695C">
              <w:rPr>
                <w:color w:val="000000"/>
                <w:sz w:val="24"/>
              </w:rPr>
              <w:t>占基金总资产的比例</w:t>
            </w:r>
            <w:r w:rsidR="00716158"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color w:val="000000"/>
                <w:sz w:val="24"/>
              </w:rPr>
              <w:t>1</w:t>
            </w:r>
          </w:p>
        </w:tc>
        <w:tc>
          <w:tcPr>
            <w:tcW w:w="3420" w:type="dxa"/>
            <w:vAlign w:val="center"/>
          </w:tcPr>
          <w:p w:rsidR="00D31101" w:rsidRPr="0060695C" w:rsidRDefault="00D31101" w:rsidP="00AC6DDA">
            <w:pPr>
              <w:spacing w:before="29" w:line="288" w:lineRule="auto"/>
              <w:ind w:leftChars="50" w:left="105"/>
              <w:rPr>
                <w:sz w:val="24"/>
              </w:rPr>
            </w:pPr>
            <w:r w:rsidRPr="0060695C">
              <w:rPr>
                <w:sz w:val="24"/>
              </w:rPr>
              <w:t>权益投资</w:t>
            </w:r>
          </w:p>
        </w:tc>
        <w:tc>
          <w:tcPr>
            <w:tcW w:w="252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185,497,900.83</w:t>
            </w:r>
          </w:p>
        </w:tc>
        <w:tc>
          <w:tcPr>
            <w:tcW w:w="198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61.59</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其中：股票</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185,497,900.83</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61.59</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sz w:val="24"/>
              </w:rPr>
              <w:t>2</w:t>
            </w: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固定收益投资</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72,869,188.40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24.19</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其中：债券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72,869,188.40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24.19</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E053D3">
            <w:pPr>
              <w:spacing w:before="29" w:line="288" w:lineRule="auto"/>
              <w:ind w:leftChars="50" w:left="105" w:firstLineChars="300" w:firstLine="720"/>
              <w:rPr>
                <w:color w:val="000000"/>
                <w:sz w:val="24"/>
              </w:rPr>
            </w:pPr>
            <w:r w:rsidRPr="0060695C">
              <w:rPr>
                <w:sz w:val="24"/>
              </w:rPr>
              <w:t>资产支持证券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B65701" w:rsidRPr="0060695C" w:rsidTr="00DA11A4">
        <w:tc>
          <w:tcPr>
            <w:tcW w:w="1080" w:type="dxa"/>
            <w:vAlign w:val="center"/>
          </w:tcPr>
          <w:p w:rsidR="00B65701" w:rsidRPr="00DA11A4" w:rsidRDefault="00B65701" w:rsidP="00DA11A4">
            <w:pPr>
              <w:spacing w:before="29" w:line="288" w:lineRule="auto"/>
              <w:jc w:val="center"/>
              <w:rPr>
                <w:color w:val="000000"/>
                <w:sz w:val="24"/>
              </w:rPr>
            </w:pPr>
            <w:r w:rsidRPr="00DA11A4">
              <w:rPr>
                <w:color w:val="000000"/>
                <w:sz w:val="24"/>
              </w:rPr>
              <w:t>3</w:t>
            </w:r>
          </w:p>
        </w:tc>
        <w:tc>
          <w:tcPr>
            <w:tcW w:w="3420" w:type="dxa"/>
            <w:vAlign w:val="center"/>
          </w:tcPr>
          <w:p w:rsidR="00B65701" w:rsidRPr="00DA11A4" w:rsidRDefault="00B65701" w:rsidP="00DA11A4">
            <w:pPr>
              <w:spacing w:before="29" w:line="288" w:lineRule="auto"/>
              <w:ind w:leftChars="50" w:left="105"/>
              <w:rPr>
                <w:color w:val="000000"/>
                <w:sz w:val="24"/>
              </w:rPr>
            </w:pPr>
            <w:r w:rsidRPr="00DA11A4">
              <w:rPr>
                <w:color w:val="000000"/>
                <w:sz w:val="24"/>
              </w:rPr>
              <w:t>贵金属投资</w:t>
            </w:r>
          </w:p>
        </w:tc>
        <w:tc>
          <w:tcPr>
            <w:tcW w:w="2520" w:type="dxa"/>
            <w:vAlign w:val="center"/>
          </w:tcPr>
          <w:p w:rsidR="00B65701" w:rsidRPr="00DA11A4" w:rsidRDefault="00B65701" w:rsidP="008641C3">
            <w:pPr>
              <w:spacing w:before="29" w:line="360" w:lineRule="auto"/>
              <w:ind w:left="17"/>
              <w:jc w:val="right"/>
              <w:rPr>
                <w:color w:val="000000"/>
                <w:sz w:val="24"/>
              </w:rPr>
            </w:pPr>
            <w:r w:rsidRPr="00DA11A4">
              <w:rPr>
                <w:color w:val="000000"/>
                <w:sz w:val="24"/>
              </w:rPr>
              <w:t>-</w:t>
            </w:r>
          </w:p>
        </w:tc>
        <w:tc>
          <w:tcPr>
            <w:tcW w:w="1980" w:type="dxa"/>
            <w:vAlign w:val="center"/>
          </w:tcPr>
          <w:p w:rsidR="00B65701" w:rsidRPr="00DA11A4" w:rsidRDefault="00B65701" w:rsidP="008641C3">
            <w:pPr>
              <w:spacing w:before="29" w:line="360" w:lineRule="auto"/>
              <w:ind w:left="17"/>
              <w:jc w:val="right"/>
              <w:rPr>
                <w:color w:val="000000"/>
                <w:sz w:val="24"/>
              </w:rPr>
            </w:pPr>
            <w:r w:rsidRPr="00DA11A4">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4</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金融衍生品投资</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5</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其中：买断式回购的买入返售金融资产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6</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银行存款和结算备付金合计</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41,041,453.36</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13.63</w:t>
            </w:r>
          </w:p>
        </w:tc>
      </w:tr>
      <w:tr w:rsidR="00B65701" w:rsidRPr="0060695C" w:rsidTr="00C17210">
        <w:tc>
          <w:tcPr>
            <w:tcW w:w="1080" w:type="dxa"/>
            <w:vAlign w:val="center"/>
          </w:tcPr>
          <w:p w:rsidR="00B65701" w:rsidRPr="0060695C" w:rsidRDefault="008641C3" w:rsidP="00B65701">
            <w:pPr>
              <w:spacing w:before="29" w:line="288" w:lineRule="auto"/>
              <w:ind w:left="17"/>
              <w:jc w:val="center"/>
              <w:rPr>
                <w:color w:val="000000"/>
                <w:sz w:val="24"/>
              </w:rPr>
            </w:pPr>
            <w:r>
              <w:rPr>
                <w:color w:val="000000"/>
                <w:sz w:val="24"/>
              </w:rPr>
              <w:t>7</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其他各项资产</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1,787,993.89</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0.59</w:t>
            </w:r>
          </w:p>
        </w:tc>
      </w:tr>
      <w:tr w:rsidR="00B65701" w:rsidRPr="0060695C" w:rsidTr="00C17210">
        <w:tc>
          <w:tcPr>
            <w:tcW w:w="1080" w:type="dxa"/>
            <w:vAlign w:val="center"/>
          </w:tcPr>
          <w:p w:rsidR="00B65701" w:rsidRPr="0060695C" w:rsidRDefault="008641C3" w:rsidP="00B65701">
            <w:pPr>
              <w:spacing w:before="29" w:line="288" w:lineRule="auto"/>
              <w:ind w:left="17"/>
              <w:jc w:val="center"/>
              <w:rPr>
                <w:color w:val="000000"/>
                <w:sz w:val="24"/>
              </w:rPr>
            </w:pPr>
            <w:r>
              <w:rPr>
                <w:color w:val="000000"/>
                <w:sz w:val="24"/>
              </w:rPr>
              <w:t>8</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合计</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301,196,536.48</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100.00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8" w:name="_Toc331410103"/>
      <w:bookmarkStart w:id="59" w:name="_Toc225498274"/>
      <w:r w:rsidRPr="0060695C">
        <w:rPr>
          <w:rFonts w:ascii="Times New Roman" w:hAnsi="Times New Roman"/>
          <w:kern w:val="0"/>
          <w:szCs w:val="24"/>
        </w:rPr>
        <w:t xml:space="preserve">7.2 </w:t>
      </w:r>
      <w:r w:rsidRPr="0060695C">
        <w:rPr>
          <w:rFonts w:ascii="Times New Roman" w:hAnsi="Times New Roman"/>
          <w:kern w:val="0"/>
          <w:szCs w:val="24"/>
        </w:rPr>
        <w:t>期末按行业分类的股票投资组合</w:t>
      </w:r>
      <w:bookmarkEnd w:id="58"/>
      <w:bookmarkEnd w:id="59"/>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color w:val="000000"/>
                <w:sz w:val="24"/>
              </w:rPr>
              <w:t>代码</w:t>
            </w:r>
          </w:p>
        </w:tc>
        <w:tc>
          <w:tcPr>
            <w:tcW w:w="3600" w:type="dxa"/>
            <w:vAlign w:val="center"/>
          </w:tcPr>
          <w:p w:rsidR="001548F9" w:rsidRPr="0060695C" w:rsidRDefault="001548F9" w:rsidP="00AC6DDA">
            <w:pPr>
              <w:spacing w:before="29" w:line="288" w:lineRule="auto"/>
              <w:rPr>
                <w:color w:val="000000"/>
                <w:sz w:val="24"/>
              </w:rPr>
            </w:pPr>
            <w:r w:rsidRPr="0060695C">
              <w:rPr>
                <w:color w:val="000000"/>
                <w:sz w:val="24"/>
              </w:rPr>
              <w:t>行业类别</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公允价值</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占基金资产净值比例（％）</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A</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农、林、牧、渔业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9,855,360.00</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3.51</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B</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采矿业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C</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制造业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85,901,706.83</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30.64</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D</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电力、热力、燃气及水生产和供应业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E</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建筑业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F</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批发和零售业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G</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交通运输、仓储和邮政业</w:t>
            </w:r>
          </w:p>
        </w:tc>
        <w:tc>
          <w:tcPr>
            <w:tcW w:w="2160" w:type="dxa"/>
            <w:vAlign w:val="center"/>
          </w:tcPr>
          <w:p w:rsidR="001548F9" w:rsidRPr="0060695C" w:rsidRDefault="001548F9" w:rsidP="00AC6DDA">
            <w:pPr>
              <w:spacing w:before="29" w:line="288" w:lineRule="auto"/>
              <w:jc w:val="right"/>
              <w:rPr>
                <w:sz w:val="24"/>
              </w:rPr>
            </w:pPr>
            <w:r w:rsidRPr="0060695C">
              <w:rPr>
                <w:sz w:val="24"/>
              </w:rPr>
              <w:t>13,097,000.00</w:t>
            </w:r>
          </w:p>
        </w:tc>
        <w:tc>
          <w:tcPr>
            <w:tcW w:w="2160" w:type="dxa"/>
            <w:vAlign w:val="center"/>
          </w:tcPr>
          <w:p w:rsidR="001548F9" w:rsidRPr="0060695C" w:rsidRDefault="001548F9" w:rsidP="00AC6DDA">
            <w:pPr>
              <w:spacing w:before="29" w:line="288" w:lineRule="auto"/>
              <w:jc w:val="right"/>
              <w:rPr>
                <w:sz w:val="24"/>
              </w:rPr>
            </w:pPr>
            <w:r w:rsidRPr="0060695C">
              <w:rPr>
                <w:sz w:val="24"/>
              </w:rPr>
              <w:t>4.67</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H</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住宿和餐饮业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lastRenderedPageBreak/>
              <w:t>I</w:t>
            </w:r>
          </w:p>
        </w:tc>
        <w:tc>
          <w:tcPr>
            <w:tcW w:w="3600" w:type="dxa"/>
            <w:vAlign w:val="center"/>
          </w:tcPr>
          <w:p w:rsidR="001548F9" w:rsidRPr="0060695C" w:rsidRDefault="001548F9" w:rsidP="00087B29">
            <w:pPr>
              <w:adjustRightInd w:val="0"/>
              <w:snapToGrid w:val="0"/>
              <w:spacing w:before="29" w:line="288" w:lineRule="auto"/>
              <w:rPr>
                <w:sz w:val="24"/>
              </w:rPr>
            </w:pPr>
            <w:r w:rsidRPr="0060695C">
              <w:rPr>
                <w:sz w:val="24"/>
              </w:rPr>
              <w:t>信息传输、软件和信息技术服务业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64,011,641.88</w:t>
            </w:r>
          </w:p>
        </w:tc>
        <w:tc>
          <w:tcPr>
            <w:tcW w:w="2160" w:type="dxa"/>
            <w:vAlign w:val="center"/>
          </w:tcPr>
          <w:p w:rsidR="001548F9" w:rsidRPr="0060695C" w:rsidRDefault="001548F9" w:rsidP="00AC6DDA">
            <w:pPr>
              <w:spacing w:before="29" w:line="288" w:lineRule="auto"/>
              <w:jc w:val="right"/>
              <w:rPr>
                <w:sz w:val="24"/>
              </w:rPr>
            </w:pPr>
            <w:r w:rsidRPr="0060695C">
              <w:rPr>
                <w:sz w:val="24"/>
              </w:rPr>
              <w:t>22.83</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J</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金融业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K</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房地产业</w:t>
            </w:r>
          </w:p>
        </w:tc>
        <w:tc>
          <w:tcPr>
            <w:tcW w:w="2160" w:type="dxa"/>
            <w:vAlign w:val="center"/>
          </w:tcPr>
          <w:p w:rsidR="001548F9" w:rsidRPr="0060695C" w:rsidRDefault="001548F9" w:rsidP="00AC6DDA">
            <w:pPr>
              <w:spacing w:before="29" w:line="288" w:lineRule="auto"/>
              <w:jc w:val="right"/>
              <w:rPr>
                <w:sz w:val="24"/>
              </w:rPr>
            </w:pPr>
            <w:r w:rsidRPr="0060695C">
              <w:rPr>
                <w:sz w:val="24"/>
              </w:rPr>
              <w:t>5,681,600.00</w:t>
            </w:r>
          </w:p>
        </w:tc>
        <w:tc>
          <w:tcPr>
            <w:tcW w:w="2160" w:type="dxa"/>
            <w:vAlign w:val="center"/>
          </w:tcPr>
          <w:p w:rsidR="001548F9" w:rsidRPr="0060695C" w:rsidRDefault="001548F9" w:rsidP="00AC6DDA">
            <w:pPr>
              <w:spacing w:before="29" w:line="288" w:lineRule="auto"/>
              <w:jc w:val="right"/>
              <w:rPr>
                <w:sz w:val="24"/>
              </w:rPr>
            </w:pPr>
            <w:r w:rsidRPr="0060695C">
              <w:rPr>
                <w:sz w:val="24"/>
              </w:rPr>
              <w:t>2.03</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L</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租赁和商务服务业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6,950,592.12</w:t>
            </w:r>
          </w:p>
        </w:tc>
        <w:tc>
          <w:tcPr>
            <w:tcW w:w="2160" w:type="dxa"/>
            <w:vAlign w:val="center"/>
          </w:tcPr>
          <w:p w:rsidR="001548F9" w:rsidRPr="0060695C" w:rsidRDefault="001548F9" w:rsidP="00AC6DDA">
            <w:pPr>
              <w:spacing w:before="29" w:line="288" w:lineRule="auto"/>
              <w:jc w:val="right"/>
              <w:rPr>
                <w:sz w:val="24"/>
              </w:rPr>
            </w:pPr>
            <w:r w:rsidRPr="0060695C">
              <w:rPr>
                <w:sz w:val="24"/>
              </w:rPr>
              <w:t>2.48</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M</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科学研究和技术服务业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N</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水利、环境和公共设施管理业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O</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居民服务、修理和其他服务业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P</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教育</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Q</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卫生和社会工作</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R</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文化、体育和娱乐业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S</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综合</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p>
        </w:tc>
        <w:tc>
          <w:tcPr>
            <w:tcW w:w="3600" w:type="dxa"/>
            <w:vAlign w:val="center"/>
          </w:tcPr>
          <w:p w:rsidR="001548F9" w:rsidRPr="0060695C" w:rsidRDefault="001548F9" w:rsidP="00AC6DDA">
            <w:pPr>
              <w:spacing w:before="29" w:line="288" w:lineRule="auto"/>
              <w:rPr>
                <w:color w:val="000000"/>
                <w:sz w:val="24"/>
              </w:rPr>
            </w:pPr>
            <w:r w:rsidRPr="0060695C">
              <w:rPr>
                <w:sz w:val="24"/>
              </w:rPr>
              <w:t>合计</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185,497,900.83</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66.16</w:t>
            </w:r>
          </w:p>
        </w:tc>
      </w:tr>
    </w:tbl>
    <w:p w:rsidR="00161BDC" w:rsidRPr="0060695C" w:rsidRDefault="00161BDC"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0" w:name="_Toc331410104"/>
      <w:r w:rsidRPr="0060695C">
        <w:rPr>
          <w:rFonts w:ascii="Times New Roman" w:hAnsi="Times New Roman"/>
          <w:kern w:val="0"/>
          <w:szCs w:val="24"/>
        </w:rPr>
        <w:t xml:space="preserve">7.3 </w:t>
      </w:r>
      <w:r w:rsidR="00867117" w:rsidRPr="0060695C">
        <w:rPr>
          <w:rFonts w:ascii="Times New Roman" w:hAnsi="Times New Roman"/>
          <w:kern w:val="0"/>
          <w:szCs w:val="24"/>
        </w:rPr>
        <w:t>期末按公允价值占基金资产净值比例大小排序</w:t>
      </w:r>
      <w:r w:rsidR="008641C3" w:rsidRPr="008641C3">
        <w:rPr>
          <w:rFonts w:ascii="Times New Roman" w:hAnsi="Times New Roman" w:hint="eastAsia"/>
          <w:kern w:val="0"/>
          <w:szCs w:val="24"/>
        </w:rPr>
        <w:t>的前十名股票投资明细</w:t>
      </w:r>
      <w:bookmarkEnd w:id="60"/>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60695C" w:rsidTr="004B4168">
        <w:tc>
          <w:tcPr>
            <w:tcW w:w="81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2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59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C7565C" w:rsidRPr="0060695C">
              <w:rPr>
                <w:color w:val="000000"/>
                <w:sz w:val="24"/>
              </w:rPr>
              <w:t>（股）</w:t>
            </w:r>
          </w:p>
        </w:tc>
        <w:tc>
          <w:tcPr>
            <w:tcW w:w="1701" w:type="dxa"/>
            <w:vAlign w:val="center"/>
          </w:tcPr>
          <w:p w:rsidR="001548F9" w:rsidRPr="0060695C" w:rsidRDefault="001548F9" w:rsidP="00AC6DDA">
            <w:pPr>
              <w:autoSpaceDE w:val="0"/>
              <w:autoSpaceDN w:val="0"/>
              <w:adjustRightInd w:val="0"/>
              <w:spacing w:before="29" w:line="288" w:lineRule="auto"/>
              <w:ind w:left="17"/>
              <w:jc w:val="center"/>
              <w:rPr>
                <w:color w:val="000000"/>
                <w:sz w:val="24"/>
              </w:rPr>
            </w:pPr>
            <w:r w:rsidRPr="0060695C">
              <w:rPr>
                <w:color w:val="000000"/>
                <w:sz w:val="24"/>
              </w:rPr>
              <w:t>公允价值</w:t>
            </w:r>
          </w:p>
        </w:tc>
        <w:tc>
          <w:tcPr>
            <w:tcW w:w="1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EC48B1" w:rsidRPr="0060695C">
              <w:rPr>
                <w:sz w:val="24"/>
              </w:rPr>
              <w:t>（％）</w:t>
            </w:r>
          </w:p>
        </w:tc>
      </w:tr>
      <w:tr w:rsidR="00685653">
        <w:tc>
          <w:tcPr>
            <w:tcW w:w="862" w:type="dxa"/>
            <w:vAlign w:val="center"/>
          </w:tcPr>
          <w:p w:rsidR="00685653" w:rsidRDefault="008641C3">
            <w:pPr>
              <w:jc w:val="center"/>
            </w:pPr>
            <w:r>
              <w:rPr>
                <w:color w:val="000000"/>
                <w:sz w:val="24"/>
              </w:rPr>
              <w:t>1</w:t>
            </w:r>
          </w:p>
        </w:tc>
        <w:tc>
          <w:tcPr>
            <w:tcW w:w="1346" w:type="dxa"/>
            <w:vAlign w:val="center"/>
          </w:tcPr>
          <w:p w:rsidR="00685653" w:rsidRDefault="008641C3">
            <w:pPr>
              <w:jc w:val="center"/>
            </w:pPr>
            <w:r>
              <w:rPr>
                <w:color w:val="000000"/>
                <w:sz w:val="24"/>
              </w:rPr>
              <w:t>600570</w:t>
            </w:r>
          </w:p>
        </w:tc>
        <w:tc>
          <w:tcPr>
            <w:tcW w:w="1795" w:type="dxa"/>
            <w:vAlign w:val="center"/>
          </w:tcPr>
          <w:p w:rsidR="00685653" w:rsidRDefault="008641C3">
            <w:pPr>
              <w:jc w:val="center"/>
            </w:pPr>
            <w:r>
              <w:rPr>
                <w:color w:val="000000"/>
                <w:sz w:val="24"/>
              </w:rPr>
              <w:t>恒生电子</w:t>
            </w:r>
          </w:p>
        </w:tc>
        <w:tc>
          <w:tcPr>
            <w:tcW w:w="1681" w:type="dxa"/>
            <w:vAlign w:val="center"/>
          </w:tcPr>
          <w:p w:rsidR="00685653" w:rsidRDefault="008641C3">
            <w:pPr>
              <w:jc w:val="right"/>
            </w:pPr>
            <w:r>
              <w:rPr>
                <w:color w:val="000000"/>
                <w:sz w:val="24"/>
              </w:rPr>
              <w:t>135,000</w:t>
            </w:r>
          </w:p>
        </w:tc>
        <w:tc>
          <w:tcPr>
            <w:tcW w:w="1795" w:type="dxa"/>
            <w:vAlign w:val="center"/>
          </w:tcPr>
          <w:p w:rsidR="00685653" w:rsidRDefault="008641C3">
            <w:pPr>
              <w:jc w:val="right"/>
            </w:pPr>
            <w:r>
              <w:rPr>
                <w:color w:val="000000"/>
                <w:sz w:val="24"/>
              </w:rPr>
              <w:t>15,126,750.00</w:t>
            </w:r>
          </w:p>
        </w:tc>
        <w:tc>
          <w:tcPr>
            <w:tcW w:w="1519" w:type="dxa"/>
            <w:vAlign w:val="center"/>
          </w:tcPr>
          <w:p w:rsidR="00685653" w:rsidRDefault="008641C3">
            <w:pPr>
              <w:jc w:val="right"/>
            </w:pPr>
            <w:r>
              <w:rPr>
                <w:color w:val="000000"/>
                <w:sz w:val="24"/>
              </w:rPr>
              <w:t>5.39</w:t>
            </w:r>
          </w:p>
        </w:tc>
      </w:tr>
      <w:tr w:rsidR="00685653">
        <w:tc>
          <w:tcPr>
            <w:tcW w:w="862" w:type="dxa"/>
            <w:vAlign w:val="center"/>
          </w:tcPr>
          <w:p w:rsidR="00685653" w:rsidRDefault="008641C3">
            <w:pPr>
              <w:jc w:val="center"/>
            </w:pPr>
            <w:r>
              <w:rPr>
                <w:color w:val="000000"/>
                <w:sz w:val="24"/>
              </w:rPr>
              <w:t>2</w:t>
            </w:r>
          </w:p>
        </w:tc>
        <w:tc>
          <w:tcPr>
            <w:tcW w:w="1346" w:type="dxa"/>
            <w:vAlign w:val="center"/>
          </w:tcPr>
          <w:p w:rsidR="00685653" w:rsidRDefault="008641C3">
            <w:pPr>
              <w:jc w:val="center"/>
            </w:pPr>
            <w:r>
              <w:rPr>
                <w:color w:val="000000"/>
                <w:sz w:val="24"/>
              </w:rPr>
              <w:t>300166</w:t>
            </w:r>
          </w:p>
        </w:tc>
        <w:tc>
          <w:tcPr>
            <w:tcW w:w="1795" w:type="dxa"/>
            <w:vAlign w:val="center"/>
          </w:tcPr>
          <w:p w:rsidR="00685653" w:rsidRDefault="008641C3">
            <w:pPr>
              <w:jc w:val="center"/>
            </w:pPr>
            <w:r>
              <w:rPr>
                <w:color w:val="000000"/>
                <w:sz w:val="24"/>
              </w:rPr>
              <w:t>东方国信</w:t>
            </w:r>
          </w:p>
        </w:tc>
        <w:tc>
          <w:tcPr>
            <w:tcW w:w="1681" w:type="dxa"/>
            <w:vAlign w:val="center"/>
          </w:tcPr>
          <w:p w:rsidR="00685653" w:rsidRDefault="008641C3">
            <w:pPr>
              <w:jc w:val="right"/>
            </w:pPr>
            <w:r>
              <w:rPr>
                <w:color w:val="000000"/>
                <w:sz w:val="24"/>
              </w:rPr>
              <w:t>383,489</w:t>
            </w:r>
          </w:p>
        </w:tc>
        <w:tc>
          <w:tcPr>
            <w:tcW w:w="1795" w:type="dxa"/>
            <w:vAlign w:val="center"/>
          </w:tcPr>
          <w:p w:rsidR="00685653" w:rsidRDefault="008641C3">
            <w:pPr>
              <w:jc w:val="right"/>
            </w:pPr>
            <w:r>
              <w:rPr>
                <w:color w:val="000000"/>
                <w:sz w:val="24"/>
              </w:rPr>
              <w:t>13,774,924.88</w:t>
            </w:r>
          </w:p>
        </w:tc>
        <w:tc>
          <w:tcPr>
            <w:tcW w:w="1519" w:type="dxa"/>
            <w:vAlign w:val="center"/>
          </w:tcPr>
          <w:p w:rsidR="00685653" w:rsidRDefault="008641C3">
            <w:pPr>
              <w:jc w:val="right"/>
            </w:pPr>
            <w:r>
              <w:rPr>
                <w:color w:val="000000"/>
                <w:sz w:val="24"/>
              </w:rPr>
              <w:t>4.91</w:t>
            </w:r>
          </w:p>
        </w:tc>
      </w:tr>
      <w:tr w:rsidR="00685653">
        <w:tc>
          <w:tcPr>
            <w:tcW w:w="862" w:type="dxa"/>
            <w:vAlign w:val="center"/>
          </w:tcPr>
          <w:p w:rsidR="00685653" w:rsidRDefault="008641C3">
            <w:pPr>
              <w:jc w:val="center"/>
            </w:pPr>
            <w:r>
              <w:rPr>
                <w:color w:val="000000"/>
                <w:sz w:val="24"/>
              </w:rPr>
              <w:t>3</w:t>
            </w:r>
          </w:p>
        </w:tc>
        <w:tc>
          <w:tcPr>
            <w:tcW w:w="1346" w:type="dxa"/>
            <w:vAlign w:val="center"/>
          </w:tcPr>
          <w:p w:rsidR="00685653" w:rsidRDefault="008641C3">
            <w:pPr>
              <w:jc w:val="center"/>
            </w:pPr>
            <w:r>
              <w:rPr>
                <w:color w:val="000000"/>
                <w:sz w:val="24"/>
              </w:rPr>
              <w:t>300104</w:t>
            </w:r>
          </w:p>
        </w:tc>
        <w:tc>
          <w:tcPr>
            <w:tcW w:w="1795" w:type="dxa"/>
            <w:vAlign w:val="center"/>
          </w:tcPr>
          <w:p w:rsidR="00685653" w:rsidRDefault="008641C3">
            <w:pPr>
              <w:jc w:val="center"/>
            </w:pPr>
            <w:r>
              <w:rPr>
                <w:color w:val="000000"/>
                <w:sz w:val="24"/>
              </w:rPr>
              <w:t>乐视网</w:t>
            </w:r>
          </w:p>
        </w:tc>
        <w:tc>
          <w:tcPr>
            <w:tcW w:w="1681" w:type="dxa"/>
            <w:vAlign w:val="center"/>
          </w:tcPr>
          <w:p w:rsidR="00685653" w:rsidRDefault="008641C3">
            <w:pPr>
              <w:jc w:val="right"/>
            </w:pPr>
            <w:r>
              <w:rPr>
                <w:color w:val="000000"/>
                <w:sz w:val="24"/>
              </w:rPr>
              <w:t>264,000</w:t>
            </w:r>
          </w:p>
        </w:tc>
        <w:tc>
          <w:tcPr>
            <w:tcW w:w="1795" w:type="dxa"/>
            <w:vAlign w:val="center"/>
          </w:tcPr>
          <w:p w:rsidR="00685653" w:rsidRDefault="008641C3">
            <w:pPr>
              <w:jc w:val="right"/>
            </w:pPr>
            <w:r>
              <w:rPr>
                <w:color w:val="000000"/>
                <w:sz w:val="24"/>
              </w:rPr>
              <w:t>13,664,640.00</w:t>
            </w:r>
          </w:p>
        </w:tc>
        <w:tc>
          <w:tcPr>
            <w:tcW w:w="1519" w:type="dxa"/>
            <w:vAlign w:val="center"/>
          </w:tcPr>
          <w:p w:rsidR="00685653" w:rsidRDefault="008641C3">
            <w:pPr>
              <w:jc w:val="right"/>
            </w:pPr>
            <w:r>
              <w:rPr>
                <w:color w:val="000000"/>
                <w:sz w:val="24"/>
              </w:rPr>
              <w:t>4.87</w:t>
            </w:r>
          </w:p>
        </w:tc>
      </w:tr>
      <w:tr w:rsidR="00685653">
        <w:tc>
          <w:tcPr>
            <w:tcW w:w="862" w:type="dxa"/>
            <w:vAlign w:val="center"/>
          </w:tcPr>
          <w:p w:rsidR="00685653" w:rsidRDefault="008641C3">
            <w:pPr>
              <w:jc w:val="center"/>
            </w:pPr>
            <w:r>
              <w:rPr>
                <w:color w:val="000000"/>
                <w:sz w:val="24"/>
              </w:rPr>
              <w:t>4</w:t>
            </w:r>
          </w:p>
        </w:tc>
        <w:tc>
          <w:tcPr>
            <w:tcW w:w="1346" w:type="dxa"/>
            <w:vAlign w:val="center"/>
          </w:tcPr>
          <w:p w:rsidR="00685653" w:rsidRDefault="008641C3">
            <w:pPr>
              <w:jc w:val="center"/>
            </w:pPr>
            <w:r>
              <w:rPr>
                <w:color w:val="000000"/>
                <w:sz w:val="24"/>
              </w:rPr>
              <w:t>600050</w:t>
            </w:r>
          </w:p>
        </w:tc>
        <w:tc>
          <w:tcPr>
            <w:tcW w:w="1795" w:type="dxa"/>
            <w:vAlign w:val="center"/>
          </w:tcPr>
          <w:p w:rsidR="00685653" w:rsidRDefault="008641C3">
            <w:pPr>
              <w:jc w:val="center"/>
            </w:pPr>
            <w:r>
              <w:rPr>
                <w:color w:val="000000"/>
                <w:sz w:val="24"/>
              </w:rPr>
              <w:t>中国联通</w:t>
            </w:r>
          </w:p>
        </w:tc>
        <w:tc>
          <w:tcPr>
            <w:tcW w:w="1681" w:type="dxa"/>
            <w:vAlign w:val="center"/>
          </w:tcPr>
          <w:p w:rsidR="00685653" w:rsidRDefault="008641C3">
            <w:pPr>
              <w:jc w:val="right"/>
            </w:pPr>
            <w:r>
              <w:rPr>
                <w:color w:val="000000"/>
                <w:sz w:val="24"/>
              </w:rPr>
              <w:t>1,600,000</w:t>
            </w:r>
          </w:p>
        </w:tc>
        <w:tc>
          <w:tcPr>
            <w:tcW w:w="1795" w:type="dxa"/>
            <w:vAlign w:val="center"/>
          </w:tcPr>
          <w:p w:rsidR="00685653" w:rsidRDefault="008641C3">
            <w:pPr>
              <w:jc w:val="right"/>
            </w:pPr>
            <w:r>
              <w:rPr>
                <w:color w:val="000000"/>
                <w:sz w:val="24"/>
              </w:rPr>
              <w:t>11,728,000.00</w:t>
            </w:r>
          </w:p>
        </w:tc>
        <w:tc>
          <w:tcPr>
            <w:tcW w:w="1519" w:type="dxa"/>
            <w:vAlign w:val="center"/>
          </w:tcPr>
          <w:p w:rsidR="00685653" w:rsidRDefault="008641C3">
            <w:pPr>
              <w:jc w:val="right"/>
            </w:pPr>
            <w:r>
              <w:rPr>
                <w:color w:val="000000"/>
                <w:sz w:val="24"/>
              </w:rPr>
              <w:t>4.18</w:t>
            </w:r>
          </w:p>
        </w:tc>
      </w:tr>
      <w:tr w:rsidR="00685653">
        <w:tc>
          <w:tcPr>
            <w:tcW w:w="862" w:type="dxa"/>
            <w:vAlign w:val="center"/>
          </w:tcPr>
          <w:p w:rsidR="00685653" w:rsidRDefault="008641C3">
            <w:pPr>
              <w:jc w:val="center"/>
            </w:pPr>
            <w:r>
              <w:rPr>
                <w:color w:val="000000"/>
                <w:sz w:val="24"/>
              </w:rPr>
              <w:t>5</w:t>
            </w:r>
          </w:p>
        </w:tc>
        <w:tc>
          <w:tcPr>
            <w:tcW w:w="1346" w:type="dxa"/>
            <w:vAlign w:val="center"/>
          </w:tcPr>
          <w:p w:rsidR="00685653" w:rsidRDefault="008641C3">
            <w:pPr>
              <w:jc w:val="center"/>
            </w:pPr>
            <w:r>
              <w:rPr>
                <w:color w:val="000000"/>
                <w:sz w:val="24"/>
              </w:rPr>
              <w:t>000971</w:t>
            </w:r>
          </w:p>
        </w:tc>
        <w:tc>
          <w:tcPr>
            <w:tcW w:w="1795" w:type="dxa"/>
            <w:vAlign w:val="center"/>
          </w:tcPr>
          <w:p w:rsidR="00685653" w:rsidRDefault="008641C3">
            <w:pPr>
              <w:jc w:val="center"/>
            </w:pPr>
            <w:r>
              <w:rPr>
                <w:color w:val="000000"/>
                <w:sz w:val="24"/>
              </w:rPr>
              <w:t>蓝鼎控股</w:t>
            </w:r>
          </w:p>
        </w:tc>
        <w:tc>
          <w:tcPr>
            <w:tcW w:w="1681" w:type="dxa"/>
            <w:vAlign w:val="center"/>
          </w:tcPr>
          <w:p w:rsidR="00685653" w:rsidRDefault="008641C3">
            <w:pPr>
              <w:jc w:val="right"/>
            </w:pPr>
            <w:r>
              <w:rPr>
                <w:color w:val="000000"/>
                <w:sz w:val="24"/>
              </w:rPr>
              <w:t>460,000</w:t>
            </w:r>
          </w:p>
        </w:tc>
        <w:tc>
          <w:tcPr>
            <w:tcW w:w="1795" w:type="dxa"/>
            <w:vAlign w:val="center"/>
          </w:tcPr>
          <w:p w:rsidR="00685653" w:rsidRDefault="008641C3">
            <w:pPr>
              <w:jc w:val="right"/>
            </w:pPr>
            <w:r>
              <w:rPr>
                <w:color w:val="000000"/>
                <w:sz w:val="24"/>
              </w:rPr>
              <w:t>10,971,000.00</w:t>
            </w:r>
          </w:p>
        </w:tc>
        <w:tc>
          <w:tcPr>
            <w:tcW w:w="1519" w:type="dxa"/>
            <w:vAlign w:val="center"/>
          </w:tcPr>
          <w:p w:rsidR="00685653" w:rsidRDefault="008641C3">
            <w:pPr>
              <w:jc w:val="right"/>
            </w:pPr>
            <w:r>
              <w:rPr>
                <w:color w:val="000000"/>
                <w:sz w:val="24"/>
              </w:rPr>
              <w:t>3.91</w:t>
            </w:r>
          </w:p>
        </w:tc>
      </w:tr>
      <w:tr w:rsidR="00685653">
        <w:tc>
          <w:tcPr>
            <w:tcW w:w="862" w:type="dxa"/>
            <w:vAlign w:val="center"/>
          </w:tcPr>
          <w:p w:rsidR="00685653" w:rsidRDefault="008641C3">
            <w:pPr>
              <w:jc w:val="center"/>
            </w:pPr>
            <w:r>
              <w:rPr>
                <w:color w:val="000000"/>
                <w:sz w:val="24"/>
              </w:rPr>
              <w:t>6</w:t>
            </w:r>
          </w:p>
        </w:tc>
        <w:tc>
          <w:tcPr>
            <w:tcW w:w="1346" w:type="dxa"/>
            <w:vAlign w:val="center"/>
          </w:tcPr>
          <w:p w:rsidR="00685653" w:rsidRDefault="008641C3">
            <w:pPr>
              <w:jc w:val="center"/>
            </w:pPr>
            <w:r>
              <w:rPr>
                <w:color w:val="000000"/>
                <w:sz w:val="24"/>
              </w:rPr>
              <w:t>002477</w:t>
            </w:r>
          </w:p>
        </w:tc>
        <w:tc>
          <w:tcPr>
            <w:tcW w:w="1795" w:type="dxa"/>
            <w:vAlign w:val="center"/>
          </w:tcPr>
          <w:p w:rsidR="00685653" w:rsidRDefault="008641C3">
            <w:pPr>
              <w:jc w:val="center"/>
            </w:pPr>
            <w:r>
              <w:rPr>
                <w:color w:val="000000"/>
                <w:sz w:val="24"/>
              </w:rPr>
              <w:t>雏鹰农牧</w:t>
            </w:r>
          </w:p>
        </w:tc>
        <w:tc>
          <w:tcPr>
            <w:tcW w:w="1681" w:type="dxa"/>
            <w:vAlign w:val="center"/>
          </w:tcPr>
          <w:p w:rsidR="00685653" w:rsidRDefault="008641C3">
            <w:pPr>
              <w:jc w:val="right"/>
            </w:pPr>
            <w:r>
              <w:rPr>
                <w:color w:val="000000"/>
                <w:sz w:val="24"/>
              </w:rPr>
              <w:t>513,300</w:t>
            </w:r>
          </w:p>
        </w:tc>
        <w:tc>
          <w:tcPr>
            <w:tcW w:w="1795" w:type="dxa"/>
            <w:vAlign w:val="center"/>
          </w:tcPr>
          <w:p w:rsidR="00685653" w:rsidRDefault="008641C3">
            <w:pPr>
              <w:jc w:val="right"/>
            </w:pPr>
            <w:r>
              <w:rPr>
                <w:color w:val="000000"/>
                <w:sz w:val="24"/>
              </w:rPr>
              <w:t>9,855,360.00</w:t>
            </w:r>
          </w:p>
        </w:tc>
        <w:tc>
          <w:tcPr>
            <w:tcW w:w="1519" w:type="dxa"/>
            <w:vAlign w:val="center"/>
          </w:tcPr>
          <w:p w:rsidR="00685653" w:rsidRDefault="008641C3">
            <w:pPr>
              <w:jc w:val="right"/>
            </w:pPr>
            <w:r>
              <w:rPr>
                <w:color w:val="000000"/>
                <w:sz w:val="24"/>
              </w:rPr>
              <w:t>3.51</w:t>
            </w:r>
          </w:p>
        </w:tc>
      </w:tr>
      <w:tr w:rsidR="00685653">
        <w:tc>
          <w:tcPr>
            <w:tcW w:w="862" w:type="dxa"/>
            <w:vAlign w:val="center"/>
          </w:tcPr>
          <w:p w:rsidR="00685653" w:rsidRDefault="008641C3">
            <w:pPr>
              <w:jc w:val="center"/>
            </w:pPr>
            <w:r>
              <w:rPr>
                <w:color w:val="000000"/>
                <w:sz w:val="24"/>
              </w:rPr>
              <w:t>7</w:t>
            </w:r>
          </w:p>
        </w:tc>
        <w:tc>
          <w:tcPr>
            <w:tcW w:w="1346" w:type="dxa"/>
            <w:vAlign w:val="center"/>
          </w:tcPr>
          <w:p w:rsidR="00685653" w:rsidRDefault="008641C3">
            <w:pPr>
              <w:jc w:val="center"/>
            </w:pPr>
            <w:r>
              <w:rPr>
                <w:color w:val="000000"/>
                <w:sz w:val="24"/>
              </w:rPr>
              <w:t>300226</w:t>
            </w:r>
          </w:p>
        </w:tc>
        <w:tc>
          <w:tcPr>
            <w:tcW w:w="1795" w:type="dxa"/>
            <w:vAlign w:val="center"/>
          </w:tcPr>
          <w:p w:rsidR="00685653" w:rsidRDefault="008641C3">
            <w:pPr>
              <w:jc w:val="center"/>
            </w:pPr>
            <w:r>
              <w:rPr>
                <w:color w:val="000000"/>
                <w:sz w:val="24"/>
              </w:rPr>
              <w:t>上海钢联</w:t>
            </w:r>
          </w:p>
        </w:tc>
        <w:tc>
          <w:tcPr>
            <w:tcW w:w="1681" w:type="dxa"/>
            <w:vAlign w:val="center"/>
          </w:tcPr>
          <w:p w:rsidR="00685653" w:rsidRDefault="008641C3">
            <w:pPr>
              <w:jc w:val="right"/>
            </w:pPr>
            <w:r>
              <w:rPr>
                <w:color w:val="000000"/>
                <w:sz w:val="24"/>
              </w:rPr>
              <w:t>119,967</w:t>
            </w:r>
          </w:p>
        </w:tc>
        <w:tc>
          <w:tcPr>
            <w:tcW w:w="1795" w:type="dxa"/>
            <w:vAlign w:val="center"/>
          </w:tcPr>
          <w:p w:rsidR="00685653" w:rsidRDefault="008641C3">
            <w:pPr>
              <w:jc w:val="right"/>
            </w:pPr>
            <w:r>
              <w:rPr>
                <w:color w:val="000000"/>
                <w:sz w:val="24"/>
              </w:rPr>
              <w:t>9,717,327.00</w:t>
            </w:r>
          </w:p>
        </w:tc>
        <w:tc>
          <w:tcPr>
            <w:tcW w:w="1519" w:type="dxa"/>
            <w:vAlign w:val="center"/>
          </w:tcPr>
          <w:p w:rsidR="00685653" w:rsidRDefault="008641C3">
            <w:pPr>
              <w:jc w:val="right"/>
            </w:pPr>
            <w:r>
              <w:rPr>
                <w:color w:val="000000"/>
                <w:sz w:val="24"/>
              </w:rPr>
              <w:t>3.47</w:t>
            </w:r>
          </w:p>
        </w:tc>
      </w:tr>
      <w:tr w:rsidR="00685653">
        <w:tc>
          <w:tcPr>
            <w:tcW w:w="862" w:type="dxa"/>
            <w:vAlign w:val="center"/>
          </w:tcPr>
          <w:p w:rsidR="00685653" w:rsidRDefault="008641C3">
            <w:pPr>
              <w:jc w:val="center"/>
            </w:pPr>
            <w:r>
              <w:rPr>
                <w:color w:val="000000"/>
                <w:sz w:val="24"/>
              </w:rPr>
              <w:t>8</w:t>
            </w:r>
          </w:p>
        </w:tc>
        <w:tc>
          <w:tcPr>
            <w:tcW w:w="1346" w:type="dxa"/>
            <w:vAlign w:val="center"/>
          </w:tcPr>
          <w:p w:rsidR="00685653" w:rsidRDefault="008641C3">
            <w:pPr>
              <w:jc w:val="center"/>
            </w:pPr>
            <w:r>
              <w:rPr>
                <w:color w:val="000000"/>
                <w:sz w:val="24"/>
              </w:rPr>
              <w:t>300274</w:t>
            </w:r>
          </w:p>
        </w:tc>
        <w:tc>
          <w:tcPr>
            <w:tcW w:w="1795" w:type="dxa"/>
            <w:vAlign w:val="center"/>
          </w:tcPr>
          <w:p w:rsidR="00685653" w:rsidRDefault="008641C3">
            <w:pPr>
              <w:jc w:val="center"/>
            </w:pPr>
            <w:r>
              <w:rPr>
                <w:color w:val="000000"/>
                <w:sz w:val="24"/>
              </w:rPr>
              <w:t>阳光电源</w:t>
            </w:r>
          </w:p>
        </w:tc>
        <w:tc>
          <w:tcPr>
            <w:tcW w:w="1681" w:type="dxa"/>
            <w:vAlign w:val="center"/>
          </w:tcPr>
          <w:p w:rsidR="00685653" w:rsidRDefault="008641C3">
            <w:pPr>
              <w:jc w:val="right"/>
            </w:pPr>
            <w:r>
              <w:rPr>
                <w:color w:val="000000"/>
                <w:sz w:val="24"/>
              </w:rPr>
              <w:t>316,035</w:t>
            </w:r>
          </w:p>
        </w:tc>
        <w:tc>
          <w:tcPr>
            <w:tcW w:w="1795" w:type="dxa"/>
            <w:vAlign w:val="center"/>
          </w:tcPr>
          <w:p w:rsidR="00685653" w:rsidRDefault="008641C3">
            <w:pPr>
              <w:jc w:val="right"/>
            </w:pPr>
            <w:r>
              <w:rPr>
                <w:color w:val="000000"/>
                <w:sz w:val="24"/>
              </w:rPr>
              <w:t>9,661,189.95</w:t>
            </w:r>
          </w:p>
        </w:tc>
        <w:tc>
          <w:tcPr>
            <w:tcW w:w="1519" w:type="dxa"/>
            <w:vAlign w:val="center"/>
          </w:tcPr>
          <w:p w:rsidR="00685653" w:rsidRDefault="008641C3">
            <w:pPr>
              <w:jc w:val="right"/>
            </w:pPr>
            <w:r>
              <w:rPr>
                <w:color w:val="000000"/>
                <w:sz w:val="24"/>
              </w:rPr>
              <w:t>3.45</w:t>
            </w:r>
          </w:p>
        </w:tc>
      </w:tr>
      <w:tr w:rsidR="00685653">
        <w:tc>
          <w:tcPr>
            <w:tcW w:w="862" w:type="dxa"/>
            <w:vAlign w:val="center"/>
          </w:tcPr>
          <w:p w:rsidR="00685653" w:rsidRDefault="008641C3">
            <w:pPr>
              <w:jc w:val="center"/>
            </w:pPr>
            <w:r>
              <w:rPr>
                <w:color w:val="000000"/>
                <w:sz w:val="24"/>
              </w:rPr>
              <w:t>9</w:t>
            </w:r>
          </w:p>
        </w:tc>
        <w:tc>
          <w:tcPr>
            <w:tcW w:w="1346" w:type="dxa"/>
            <w:vAlign w:val="center"/>
          </w:tcPr>
          <w:p w:rsidR="00685653" w:rsidRDefault="008641C3">
            <w:pPr>
              <w:jc w:val="center"/>
            </w:pPr>
            <w:r>
              <w:rPr>
                <w:color w:val="000000"/>
                <w:sz w:val="24"/>
              </w:rPr>
              <w:t>000768</w:t>
            </w:r>
          </w:p>
        </w:tc>
        <w:tc>
          <w:tcPr>
            <w:tcW w:w="1795" w:type="dxa"/>
            <w:vAlign w:val="center"/>
          </w:tcPr>
          <w:p w:rsidR="00685653" w:rsidRDefault="008641C3">
            <w:pPr>
              <w:jc w:val="center"/>
            </w:pPr>
            <w:r>
              <w:rPr>
                <w:color w:val="000000"/>
                <w:sz w:val="24"/>
              </w:rPr>
              <w:t>中航飞机</w:t>
            </w:r>
          </w:p>
        </w:tc>
        <w:tc>
          <w:tcPr>
            <w:tcW w:w="1681" w:type="dxa"/>
            <w:vAlign w:val="center"/>
          </w:tcPr>
          <w:p w:rsidR="00685653" w:rsidRDefault="008641C3">
            <w:pPr>
              <w:jc w:val="right"/>
            </w:pPr>
            <w:r>
              <w:rPr>
                <w:color w:val="000000"/>
                <w:sz w:val="24"/>
              </w:rPr>
              <w:t>220,000</w:t>
            </w:r>
          </w:p>
        </w:tc>
        <w:tc>
          <w:tcPr>
            <w:tcW w:w="1795" w:type="dxa"/>
            <w:vAlign w:val="center"/>
          </w:tcPr>
          <w:p w:rsidR="00685653" w:rsidRDefault="008641C3">
            <w:pPr>
              <w:jc w:val="right"/>
            </w:pPr>
            <w:r>
              <w:rPr>
                <w:color w:val="000000"/>
                <w:sz w:val="24"/>
              </w:rPr>
              <w:t>9,587,600.00</w:t>
            </w:r>
          </w:p>
        </w:tc>
        <w:tc>
          <w:tcPr>
            <w:tcW w:w="1519" w:type="dxa"/>
            <w:vAlign w:val="center"/>
          </w:tcPr>
          <w:p w:rsidR="00685653" w:rsidRDefault="008641C3">
            <w:pPr>
              <w:jc w:val="right"/>
            </w:pPr>
            <w:r>
              <w:rPr>
                <w:color w:val="000000"/>
                <w:sz w:val="24"/>
              </w:rPr>
              <w:t>3.42</w:t>
            </w:r>
          </w:p>
        </w:tc>
      </w:tr>
      <w:tr w:rsidR="00685653">
        <w:tc>
          <w:tcPr>
            <w:tcW w:w="862" w:type="dxa"/>
            <w:vAlign w:val="center"/>
          </w:tcPr>
          <w:p w:rsidR="00685653" w:rsidRDefault="008641C3">
            <w:pPr>
              <w:jc w:val="center"/>
            </w:pPr>
            <w:r>
              <w:rPr>
                <w:color w:val="000000"/>
                <w:sz w:val="24"/>
              </w:rPr>
              <w:t>10</w:t>
            </w:r>
          </w:p>
        </w:tc>
        <w:tc>
          <w:tcPr>
            <w:tcW w:w="1346" w:type="dxa"/>
            <w:vAlign w:val="center"/>
          </w:tcPr>
          <w:p w:rsidR="00685653" w:rsidRDefault="008641C3">
            <w:pPr>
              <w:jc w:val="center"/>
            </w:pPr>
            <w:r>
              <w:rPr>
                <w:color w:val="000000"/>
                <w:sz w:val="24"/>
              </w:rPr>
              <w:t>600418</w:t>
            </w:r>
          </w:p>
        </w:tc>
        <w:tc>
          <w:tcPr>
            <w:tcW w:w="1795" w:type="dxa"/>
            <w:vAlign w:val="center"/>
          </w:tcPr>
          <w:p w:rsidR="00685653" w:rsidRDefault="008641C3">
            <w:pPr>
              <w:jc w:val="center"/>
            </w:pPr>
            <w:r>
              <w:rPr>
                <w:color w:val="000000"/>
                <w:sz w:val="24"/>
              </w:rPr>
              <w:t>江淮汽车</w:t>
            </w:r>
          </w:p>
        </w:tc>
        <w:tc>
          <w:tcPr>
            <w:tcW w:w="1681" w:type="dxa"/>
            <w:vAlign w:val="center"/>
          </w:tcPr>
          <w:p w:rsidR="00685653" w:rsidRDefault="008641C3">
            <w:pPr>
              <w:jc w:val="right"/>
            </w:pPr>
            <w:r>
              <w:rPr>
                <w:color w:val="000000"/>
                <w:sz w:val="24"/>
              </w:rPr>
              <w:t>599,966</w:t>
            </w:r>
          </w:p>
        </w:tc>
        <w:tc>
          <w:tcPr>
            <w:tcW w:w="1795" w:type="dxa"/>
            <w:vAlign w:val="center"/>
          </w:tcPr>
          <w:p w:rsidR="00685653" w:rsidRDefault="008641C3">
            <w:pPr>
              <w:jc w:val="right"/>
            </w:pPr>
            <w:r>
              <w:rPr>
                <w:color w:val="000000"/>
                <w:sz w:val="24"/>
              </w:rPr>
              <w:t>8,447,521.28</w:t>
            </w:r>
          </w:p>
        </w:tc>
        <w:tc>
          <w:tcPr>
            <w:tcW w:w="1519" w:type="dxa"/>
            <w:vAlign w:val="center"/>
          </w:tcPr>
          <w:p w:rsidR="00685653" w:rsidRDefault="008641C3">
            <w:pPr>
              <w:jc w:val="right"/>
            </w:pPr>
            <w:r>
              <w:rPr>
                <w:color w:val="000000"/>
                <w:sz w:val="24"/>
              </w:rPr>
              <w:t>3.01</w:t>
            </w:r>
          </w:p>
        </w:tc>
      </w:tr>
    </w:tbl>
    <w:p w:rsidR="001548F9" w:rsidRPr="0060695C" w:rsidRDefault="00DD0E90" w:rsidP="00AC6DDA">
      <w:pPr>
        <w:tabs>
          <w:tab w:val="left" w:pos="426"/>
        </w:tabs>
        <w:spacing w:before="29" w:line="288" w:lineRule="auto"/>
        <w:jc w:val="left"/>
        <w:rPr>
          <w:kern w:val="0"/>
          <w:sz w:val="24"/>
        </w:rPr>
      </w:pPr>
      <w:r>
        <w:rPr>
          <w:kern w:val="0"/>
          <w:sz w:val="24"/>
        </w:rPr>
        <w:t>注：投资者欲了解本报告期末基金投资的所有股票明细，应阅读登载于基金管理人网站的半年度报告正文。</w:t>
      </w:r>
    </w:p>
    <w:p w:rsidR="001548F9" w:rsidRPr="0060695C" w:rsidRDefault="001548F9" w:rsidP="00AC6DDA">
      <w:pPr>
        <w:pStyle w:val="20"/>
        <w:spacing w:before="29" w:after="0" w:line="288" w:lineRule="auto"/>
        <w:rPr>
          <w:rFonts w:ascii="Times New Roman" w:hAnsi="Times New Roman"/>
          <w:kern w:val="0"/>
          <w:szCs w:val="24"/>
        </w:rPr>
      </w:pPr>
      <w:bookmarkStart w:id="61" w:name="_Toc331410105"/>
      <w:r w:rsidRPr="0060695C">
        <w:rPr>
          <w:rFonts w:ascii="Times New Roman" w:hAnsi="Times New Roman"/>
          <w:kern w:val="0"/>
          <w:szCs w:val="24"/>
        </w:rPr>
        <w:lastRenderedPageBreak/>
        <w:t>7.4</w:t>
      </w:r>
      <w:bookmarkStart w:id="62" w:name="_Toc234814103"/>
      <w:r w:rsidRPr="0060695C">
        <w:rPr>
          <w:rFonts w:ascii="Times New Roman" w:hAnsi="Times New Roman"/>
          <w:kern w:val="0"/>
          <w:szCs w:val="24"/>
        </w:rPr>
        <w:t>报告期内股票投资组合的重大变动</w:t>
      </w:r>
      <w:bookmarkEnd w:id="61"/>
      <w:bookmarkEnd w:id="62"/>
    </w:p>
    <w:p w:rsidR="001548F9" w:rsidRPr="0060695C" w:rsidRDefault="001548F9" w:rsidP="00AC6DDA">
      <w:pPr>
        <w:spacing w:before="29" w:line="288" w:lineRule="auto"/>
        <w:rPr>
          <w:b/>
          <w:bCs/>
          <w:color w:val="000000"/>
          <w:sz w:val="24"/>
        </w:rPr>
      </w:pPr>
      <w:r w:rsidRPr="0060695C">
        <w:rPr>
          <w:b/>
          <w:color w:val="000000"/>
          <w:sz w:val="24"/>
        </w:rPr>
        <w:t xml:space="preserve">7.4.1 </w:t>
      </w:r>
      <w:r w:rsidRPr="0060695C">
        <w:rPr>
          <w:b/>
          <w:bCs/>
          <w:color w:val="000000"/>
          <w:sz w:val="24"/>
        </w:rPr>
        <w:t>累计买入金额超出期初基金资产净值</w:t>
      </w:r>
      <w:r w:rsidR="00AD1469"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6720EB">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本期累计买入金额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685653">
        <w:tc>
          <w:tcPr>
            <w:tcW w:w="869" w:type="dxa"/>
            <w:vAlign w:val="center"/>
          </w:tcPr>
          <w:p w:rsidR="00685653" w:rsidRDefault="008641C3">
            <w:pPr>
              <w:jc w:val="center"/>
            </w:pPr>
            <w:r>
              <w:rPr>
                <w:sz w:val="24"/>
              </w:rPr>
              <w:t>1</w:t>
            </w:r>
          </w:p>
        </w:tc>
        <w:tc>
          <w:tcPr>
            <w:tcW w:w="1650" w:type="dxa"/>
            <w:vAlign w:val="center"/>
          </w:tcPr>
          <w:p w:rsidR="00685653" w:rsidRDefault="008641C3">
            <w:pPr>
              <w:jc w:val="center"/>
            </w:pPr>
            <w:r>
              <w:rPr>
                <w:sz w:val="24"/>
              </w:rPr>
              <w:t>300028</w:t>
            </w:r>
          </w:p>
        </w:tc>
        <w:tc>
          <w:tcPr>
            <w:tcW w:w="1980" w:type="dxa"/>
            <w:vAlign w:val="center"/>
          </w:tcPr>
          <w:p w:rsidR="00685653" w:rsidRDefault="008641C3">
            <w:pPr>
              <w:jc w:val="center"/>
            </w:pPr>
            <w:r>
              <w:rPr>
                <w:sz w:val="24"/>
              </w:rPr>
              <w:t>金亚科技</w:t>
            </w:r>
          </w:p>
        </w:tc>
        <w:tc>
          <w:tcPr>
            <w:tcW w:w="2879" w:type="dxa"/>
            <w:vAlign w:val="center"/>
          </w:tcPr>
          <w:p w:rsidR="00685653" w:rsidRDefault="008641C3">
            <w:pPr>
              <w:jc w:val="right"/>
            </w:pPr>
            <w:r>
              <w:rPr>
                <w:sz w:val="24"/>
              </w:rPr>
              <w:t>21,402,694.14</w:t>
            </w:r>
          </w:p>
        </w:tc>
        <w:tc>
          <w:tcPr>
            <w:tcW w:w="1620" w:type="dxa"/>
            <w:vAlign w:val="center"/>
          </w:tcPr>
          <w:p w:rsidR="00685653" w:rsidRDefault="008641C3">
            <w:pPr>
              <w:jc w:val="right"/>
            </w:pPr>
            <w:r>
              <w:rPr>
                <w:sz w:val="24"/>
              </w:rPr>
              <w:t>6.74</w:t>
            </w:r>
          </w:p>
        </w:tc>
      </w:tr>
      <w:tr w:rsidR="00685653">
        <w:tc>
          <w:tcPr>
            <w:tcW w:w="869" w:type="dxa"/>
            <w:vAlign w:val="center"/>
          </w:tcPr>
          <w:p w:rsidR="00685653" w:rsidRDefault="008641C3">
            <w:pPr>
              <w:jc w:val="center"/>
            </w:pPr>
            <w:r>
              <w:rPr>
                <w:sz w:val="24"/>
              </w:rPr>
              <w:t>2</w:t>
            </w:r>
          </w:p>
        </w:tc>
        <w:tc>
          <w:tcPr>
            <w:tcW w:w="1650" w:type="dxa"/>
            <w:vAlign w:val="center"/>
          </w:tcPr>
          <w:p w:rsidR="00685653" w:rsidRDefault="008641C3">
            <w:pPr>
              <w:jc w:val="center"/>
            </w:pPr>
            <w:r>
              <w:rPr>
                <w:sz w:val="24"/>
              </w:rPr>
              <w:t>002180</w:t>
            </w:r>
          </w:p>
        </w:tc>
        <w:tc>
          <w:tcPr>
            <w:tcW w:w="1980" w:type="dxa"/>
            <w:vAlign w:val="center"/>
          </w:tcPr>
          <w:p w:rsidR="00685653" w:rsidRDefault="008641C3">
            <w:pPr>
              <w:jc w:val="center"/>
            </w:pPr>
            <w:r>
              <w:rPr>
                <w:sz w:val="24"/>
              </w:rPr>
              <w:t>艾派克</w:t>
            </w:r>
          </w:p>
        </w:tc>
        <w:tc>
          <w:tcPr>
            <w:tcW w:w="2879" w:type="dxa"/>
            <w:vAlign w:val="center"/>
          </w:tcPr>
          <w:p w:rsidR="00685653" w:rsidRDefault="008641C3">
            <w:pPr>
              <w:jc w:val="right"/>
            </w:pPr>
            <w:r>
              <w:rPr>
                <w:sz w:val="24"/>
              </w:rPr>
              <w:t>19,748,209.95</w:t>
            </w:r>
          </w:p>
        </w:tc>
        <w:tc>
          <w:tcPr>
            <w:tcW w:w="1620" w:type="dxa"/>
            <w:vAlign w:val="center"/>
          </w:tcPr>
          <w:p w:rsidR="00685653" w:rsidRDefault="008641C3">
            <w:pPr>
              <w:jc w:val="right"/>
            </w:pPr>
            <w:r>
              <w:rPr>
                <w:sz w:val="24"/>
              </w:rPr>
              <w:t>6.22</w:t>
            </w:r>
          </w:p>
        </w:tc>
      </w:tr>
      <w:tr w:rsidR="00685653">
        <w:tc>
          <w:tcPr>
            <w:tcW w:w="869" w:type="dxa"/>
            <w:vAlign w:val="center"/>
          </w:tcPr>
          <w:p w:rsidR="00685653" w:rsidRDefault="008641C3">
            <w:pPr>
              <w:jc w:val="center"/>
            </w:pPr>
            <w:r>
              <w:rPr>
                <w:sz w:val="24"/>
              </w:rPr>
              <w:t>3</w:t>
            </w:r>
          </w:p>
        </w:tc>
        <w:tc>
          <w:tcPr>
            <w:tcW w:w="1650" w:type="dxa"/>
            <w:vAlign w:val="center"/>
          </w:tcPr>
          <w:p w:rsidR="00685653" w:rsidRDefault="008641C3">
            <w:pPr>
              <w:jc w:val="center"/>
            </w:pPr>
            <w:r>
              <w:rPr>
                <w:sz w:val="24"/>
              </w:rPr>
              <w:t>000831</w:t>
            </w:r>
          </w:p>
        </w:tc>
        <w:tc>
          <w:tcPr>
            <w:tcW w:w="1980" w:type="dxa"/>
            <w:vAlign w:val="center"/>
          </w:tcPr>
          <w:p w:rsidR="00685653" w:rsidRDefault="008641C3">
            <w:pPr>
              <w:jc w:val="center"/>
            </w:pPr>
            <w:r>
              <w:rPr>
                <w:sz w:val="24"/>
              </w:rPr>
              <w:t>五矿稀土</w:t>
            </w:r>
          </w:p>
        </w:tc>
        <w:tc>
          <w:tcPr>
            <w:tcW w:w="2879" w:type="dxa"/>
            <w:vAlign w:val="center"/>
          </w:tcPr>
          <w:p w:rsidR="00685653" w:rsidRDefault="008641C3">
            <w:pPr>
              <w:jc w:val="right"/>
            </w:pPr>
            <w:r>
              <w:rPr>
                <w:sz w:val="24"/>
              </w:rPr>
              <w:t>18,683,674.05</w:t>
            </w:r>
          </w:p>
        </w:tc>
        <w:tc>
          <w:tcPr>
            <w:tcW w:w="1620" w:type="dxa"/>
            <w:vAlign w:val="center"/>
          </w:tcPr>
          <w:p w:rsidR="00685653" w:rsidRDefault="008641C3">
            <w:pPr>
              <w:jc w:val="right"/>
            </w:pPr>
            <w:r>
              <w:rPr>
                <w:sz w:val="24"/>
              </w:rPr>
              <w:t>5.88</w:t>
            </w:r>
          </w:p>
        </w:tc>
      </w:tr>
      <w:tr w:rsidR="00685653">
        <w:tc>
          <w:tcPr>
            <w:tcW w:w="869" w:type="dxa"/>
            <w:vAlign w:val="center"/>
          </w:tcPr>
          <w:p w:rsidR="00685653" w:rsidRDefault="008641C3">
            <w:pPr>
              <w:jc w:val="center"/>
            </w:pPr>
            <w:r>
              <w:rPr>
                <w:sz w:val="24"/>
              </w:rPr>
              <w:t>4</w:t>
            </w:r>
          </w:p>
        </w:tc>
        <w:tc>
          <w:tcPr>
            <w:tcW w:w="1650" w:type="dxa"/>
            <w:vAlign w:val="center"/>
          </w:tcPr>
          <w:p w:rsidR="00685653" w:rsidRDefault="008641C3">
            <w:pPr>
              <w:jc w:val="center"/>
            </w:pPr>
            <w:r>
              <w:rPr>
                <w:sz w:val="24"/>
              </w:rPr>
              <w:t>600570</w:t>
            </w:r>
          </w:p>
        </w:tc>
        <w:tc>
          <w:tcPr>
            <w:tcW w:w="1980" w:type="dxa"/>
            <w:vAlign w:val="center"/>
          </w:tcPr>
          <w:p w:rsidR="00685653" w:rsidRDefault="008641C3">
            <w:pPr>
              <w:jc w:val="center"/>
            </w:pPr>
            <w:r>
              <w:rPr>
                <w:sz w:val="24"/>
              </w:rPr>
              <w:t>恒生电子</w:t>
            </w:r>
          </w:p>
        </w:tc>
        <w:tc>
          <w:tcPr>
            <w:tcW w:w="2879" w:type="dxa"/>
            <w:vAlign w:val="center"/>
          </w:tcPr>
          <w:p w:rsidR="00685653" w:rsidRDefault="008641C3">
            <w:pPr>
              <w:jc w:val="right"/>
            </w:pPr>
            <w:r>
              <w:rPr>
                <w:sz w:val="24"/>
              </w:rPr>
              <w:t>16,219,394.00</w:t>
            </w:r>
          </w:p>
        </w:tc>
        <w:tc>
          <w:tcPr>
            <w:tcW w:w="1620" w:type="dxa"/>
            <w:vAlign w:val="center"/>
          </w:tcPr>
          <w:p w:rsidR="00685653" w:rsidRDefault="008641C3">
            <w:pPr>
              <w:jc w:val="right"/>
            </w:pPr>
            <w:r>
              <w:rPr>
                <w:sz w:val="24"/>
              </w:rPr>
              <w:t>5.11</w:t>
            </w:r>
          </w:p>
        </w:tc>
      </w:tr>
      <w:tr w:rsidR="00685653">
        <w:tc>
          <w:tcPr>
            <w:tcW w:w="869" w:type="dxa"/>
            <w:vAlign w:val="center"/>
          </w:tcPr>
          <w:p w:rsidR="00685653" w:rsidRDefault="008641C3">
            <w:pPr>
              <w:jc w:val="center"/>
            </w:pPr>
            <w:r>
              <w:rPr>
                <w:sz w:val="24"/>
              </w:rPr>
              <w:t>5</w:t>
            </w:r>
          </w:p>
        </w:tc>
        <w:tc>
          <w:tcPr>
            <w:tcW w:w="1650" w:type="dxa"/>
            <w:vAlign w:val="center"/>
          </w:tcPr>
          <w:p w:rsidR="00685653" w:rsidRDefault="008641C3">
            <w:pPr>
              <w:jc w:val="center"/>
            </w:pPr>
            <w:r>
              <w:rPr>
                <w:sz w:val="24"/>
              </w:rPr>
              <w:t>300115</w:t>
            </w:r>
          </w:p>
        </w:tc>
        <w:tc>
          <w:tcPr>
            <w:tcW w:w="1980" w:type="dxa"/>
            <w:vAlign w:val="center"/>
          </w:tcPr>
          <w:p w:rsidR="00685653" w:rsidRDefault="008641C3">
            <w:pPr>
              <w:jc w:val="center"/>
            </w:pPr>
            <w:r>
              <w:rPr>
                <w:sz w:val="24"/>
              </w:rPr>
              <w:t>长盈精密</w:t>
            </w:r>
          </w:p>
        </w:tc>
        <w:tc>
          <w:tcPr>
            <w:tcW w:w="2879" w:type="dxa"/>
            <w:vAlign w:val="center"/>
          </w:tcPr>
          <w:p w:rsidR="00685653" w:rsidRDefault="008641C3">
            <w:pPr>
              <w:jc w:val="right"/>
            </w:pPr>
            <w:r>
              <w:rPr>
                <w:sz w:val="24"/>
              </w:rPr>
              <w:t>15,511,417.00</w:t>
            </w:r>
          </w:p>
        </w:tc>
        <w:tc>
          <w:tcPr>
            <w:tcW w:w="1620" w:type="dxa"/>
            <w:vAlign w:val="center"/>
          </w:tcPr>
          <w:p w:rsidR="00685653" w:rsidRDefault="008641C3">
            <w:pPr>
              <w:jc w:val="right"/>
            </w:pPr>
            <w:r>
              <w:rPr>
                <w:sz w:val="24"/>
              </w:rPr>
              <w:t>4.88</w:t>
            </w:r>
          </w:p>
        </w:tc>
      </w:tr>
      <w:tr w:rsidR="00685653">
        <w:tc>
          <w:tcPr>
            <w:tcW w:w="869" w:type="dxa"/>
            <w:vAlign w:val="center"/>
          </w:tcPr>
          <w:p w:rsidR="00685653" w:rsidRDefault="008641C3">
            <w:pPr>
              <w:jc w:val="center"/>
            </w:pPr>
            <w:r>
              <w:rPr>
                <w:sz w:val="24"/>
              </w:rPr>
              <w:t>6</w:t>
            </w:r>
          </w:p>
        </w:tc>
        <w:tc>
          <w:tcPr>
            <w:tcW w:w="1650" w:type="dxa"/>
            <w:vAlign w:val="center"/>
          </w:tcPr>
          <w:p w:rsidR="00685653" w:rsidRDefault="008641C3">
            <w:pPr>
              <w:jc w:val="center"/>
            </w:pPr>
            <w:r>
              <w:rPr>
                <w:sz w:val="24"/>
              </w:rPr>
              <w:t>601318</w:t>
            </w:r>
          </w:p>
        </w:tc>
        <w:tc>
          <w:tcPr>
            <w:tcW w:w="1980" w:type="dxa"/>
            <w:vAlign w:val="center"/>
          </w:tcPr>
          <w:p w:rsidR="00685653" w:rsidRDefault="008641C3">
            <w:pPr>
              <w:jc w:val="center"/>
            </w:pPr>
            <w:r>
              <w:rPr>
                <w:sz w:val="24"/>
              </w:rPr>
              <w:t>中国平安</w:t>
            </w:r>
          </w:p>
        </w:tc>
        <w:tc>
          <w:tcPr>
            <w:tcW w:w="2879" w:type="dxa"/>
            <w:vAlign w:val="center"/>
          </w:tcPr>
          <w:p w:rsidR="00685653" w:rsidRDefault="008641C3">
            <w:pPr>
              <w:jc w:val="right"/>
            </w:pPr>
            <w:r>
              <w:rPr>
                <w:sz w:val="24"/>
              </w:rPr>
              <w:t>14,745,056.50</w:t>
            </w:r>
          </w:p>
        </w:tc>
        <w:tc>
          <w:tcPr>
            <w:tcW w:w="1620" w:type="dxa"/>
            <w:vAlign w:val="center"/>
          </w:tcPr>
          <w:p w:rsidR="00685653" w:rsidRDefault="008641C3">
            <w:pPr>
              <w:jc w:val="right"/>
            </w:pPr>
            <w:r>
              <w:rPr>
                <w:sz w:val="24"/>
              </w:rPr>
              <w:t>4.64</w:t>
            </w:r>
          </w:p>
        </w:tc>
      </w:tr>
      <w:tr w:rsidR="00685653">
        <w:tc>
          <w:tcPr>
            <w:tcW w:w="869" w:type="dxa"/>
            <w:vAlign w:val="center"/>
          </w:tcPr>
          <w:p w:rsidR="00685653" w:rsidRDefault="008641C3">
            <w:pPr>
              <w:jc w:val="center"/>
            </w:pPr>
            <w:r>
              <w:rPr>
                <w:sz w:val="24"/>
              </w:rPr>
              <w:t>7</w:t>
            </w:r>
          </w:p>
        </w:tc>
        <w:tc>
          <w:tcPr>
            <w:tcW w:w="1650" w:type="dxa"/>
            <w:vAlign w:val="center"/>
          </w:tcPr>
          <w:p w:rsidR="00685653" w:rsidRDefault="008641C3">
            <w:pPr>
              <w:jc w:val="center"/>
            </w:pPr>
            <w:r>
              <w:rPr>
                <w:sz w:val="24"/>
              </w:rPr>
              <w:t>600999</w:t>
            </w:r>
          </w:p>
        </w:tc>
        <w:tc>
          <w:tcPr>
            <w:tcW w:w="1980" w:type="dxa"/>
            <w:vAlign w:val="center"/>
          </w:tcPr>
          <w:p w:rsidR="00685653" w:rsidRDefault="008641C3">
            <w:pPr>
              <w:jc w:val="center"/>
            </w:pPr>
            <w:r>
              <w:rPr>
                <w:sz w:val="24"/>
              </w:rPr>
              <w:t>招商证券</w:t>
            </w:r>
          </w:p>
        </w:tc>
        <w:tc>
          <w:tcPr>
            <w:tcW w:w="2879" w:type="dxa"/>
            <w:vAlign w:val="center"/>
          </w:tcPr>
          <w:p w:rsidR="00685653" w:rsidRDefault="008641C3">
            <w:pPr>
              <w:jc w:val="right"/>
            </w:pPr>
            <w:r>
              <w:rPr>
                <w:sz w:val="24"/>
              </w:rPr>
              <w:t>14,695,151.16</w:t>
            </w:r>
          </w:p>
        </w:tc>
        <w:tc>
          <w:tcPr>
            <w:tcW w:w="1620" w:type="dxa"/>
            <w:vAlign w:val="center"/>
          </w:tcPr>
          <w:p w:rsidR="00685653" w:rsidRDefault="008641C3">
            <w:pPr>
              <w:jc w:val="right"/>
            </w:pPr>
            <w:r>
              <w:rPr>
                <w:sz w:val="24"/>
              </w:rPr>
              <w:t>4.63</w:t>
            </w:r>
          </w:p>
        </w:tc>
      </w:tr>
      <w:tr w:rsidR="00685653">
        <w:tc>
          <w:tcPr>
            <w:tcW w:w="869" w:type="dxa"/>
            <w:vAlign w:val="center"/>
          </w:tcPr>
          <w:p w:rsidR="00685653" w:rsidRDefault="008641C3">
            <w:pPr>
              <w:jc w:val="center"/>
            </w:pPr>
            <w:r>
              <w:rPr>
                <w:sz w:val="24"/>
              </w:rPr>
              <w:t>8</w:t>
            </w:r>
          </w:p>
        </w:tc>
        <w:tc>
          <w:tcPr>
            <w:tcW w:w="1650" w:type="dxa"/>
            <w:vAlign w:val="center"/>
          </w:tcPr>
          <w:p w:rsidR="00685653" w:rsidRDefault="008641C3">
            <w:pPr>
              <w:jc w:val="center"/>
            </w:pPr>
            <w:r>
              <w:rPr>
                <w:sz w:val="24"/>
              </w:rPr>
              <w:t>002363</w:t>
            </w:r>
          </w:p>
        </w:tc>
        <w:tc>
          <w:tcPr>
            <w:tcW w:w="1980" w:type="dxa"/>
            <w:vAlign w:val="center"/>
          </w:tcPr>
          <w:p w:rsidR="00685653" w:rsidRDefault="008641C3">
            <w:pPr>
              <w:jc w:val="center"/>
            </w:pPr>
            <w:r>
              <w:rPr>
                <w:sz w:val="24"/>
              </w:rPr>
              <w:t>隆基机械</w:t>
            </w:r>
          </w:p>
        </w:tc>
        <w:tc>
          <w:tcPr>
            <w:tcW w:w="2879" w:type="dxa"/>
            <w:vAlign w:val="center"/>
          </w:tcPr>
          <w:p w:rsidR="00685653" w:rsidRDefault="008641C3">
            <w:pPr>
              <w:jc w:val="right"/>
            </w:pPr>
            <w:r>
              <w:rPr>
                <w:sz w:val="24"/>
              </w:rPr>
              <w:t>14,607,722.44</w:t>
            </w:r>
          </w:p>
        </w:tc>
        <w:tc>
          <w:tcPr>
            <w:tcW w:w="1620" w:type="dxa"/>
            <w:vAlign w:val="center"/>
          </w:tcPr>
          <w:p w:rsidR="00685653" w:rsidRDefault="008641C3">
            <w:pPr>
              <w:jc w:val="right"/>
            </w:pPr>
            <w:r>
              <w:rPr>
                <w:sz w:val="24"/>
              </w:rPr>
              <w:t>4.60</w:t>
            </w:r>
          </w:p>
        </w:tc>
      </w:tr>
      <w:tr w:rsidR="00685653">
        <w:tc>
          <w:tcPr>
            <w:tcW w:w="869" w:type="dxa"/>
            <w:vAlign w:val="center"/>
          </w:tcPr>
          <w:p w:rsidR="00685653" w:rsidRDefault="008641C3">
            <w:pPr>
              <w:jc w:val="center"/>
            </w:pPr>
            <w:r>
              <w:rPr>
                <w:sz w:val="24"/>
              </w:rPr>
              <w:t>9</w:t>
            </w:r>
          </w:p>
        </w:tc>
        <w:tc>
          <w:tcPr>
            <w:tcW w:w="1650" w:type="dxa"/>
            <w:vAlign w:val="center"/>
          </w:tcPr>
          <w:p w:rsidR="00685653" w:rsidRDefault="008641C3">
            <w:pPr>
              <w:jc w:val="center"/>
            </w:pPr>
            <w:r>
              <w:rPr>
                <w:sz w:val="24"/>
              </w:rPr>
              <w:t>600038</w:t>
            </w:r>
          </w:p>
        </w:tc>
        <w:tc>
          <w:tcPr>
            <w:tcW w:w="1980" w:type="dxa"/>
            <w:vAlign w:val="center"/>
          </w:tcPr>
          <w:p w:rsidR="00685653" w:rsidRDefault="008641C3">
            <w:pPr>
              <w:jc w:val="center"/>
            </w:pPr>
            <w:r>
              <w:rPr>
                <w:sz w:val="24"/>
              </w:rPr>
              <w:t>中直股份</w:t>
            </w:r>
          </w:p>
        </w:tc>
        <w:tc>
          <w:tcPr>
            <w:tcW w:w="2879" w:type="dxa"/>
            <w:vAlign w:val="center"/>
          </w:tcPr>
          <w:p w:rsidR="00685653" w:rsidRDefault="008641C3">
            <w:pPr>
              <w:jc w:val="right"/>
            </w:pPr>
            <w:r>
              <w:rPr>
                <w:sz w:val="24"/>
              </w:rPr>
              <w:t>14,456,966.87</w:t>
            </w:r>
          </w:p>
        </w:tc>
        <w:tc>
          <w:tcPr>
            <w:tcW w:w="1620" w:type="dxa"/>
            <w:vAlign w:val="center"/>
          </w:tcPr>
          <w:p w:rsidR="00685653" w:rsidRDefault="008641C3">
            <w:pPr>
              <w:jc w:val="right"/>
            </w:pPr>
            <w:r>
              <w:rPr>
                <w:sz w:val="24"/>
              </w:rPr>
              <w:t>4.55</w:t>
            </w:r>
          </w:p>
        </w:tc>
      </w:tr>
      <w:tr w:rsidR="00685653">
        <w:tc>
          <w:tcPr>
            <w:tcW w:w="869" w:type="dxa"/>
            <w:vAlign w:val="center"/>
          </w:tcPr>
          <w:p w:rsidR="00685653" w:rsidRDefault="008641C3">
            <w:pPr>
              <w:jc w:val="center"/>
            </w:pPr>
            <w:r>
              <w:rPr>
                <w:sz w:val="24"/>
              </w:rPr>
              <w:t>10</w:t>
            </w:r>
          </w:p>
        </w:tc>
        <w:tc>
          <w:tcPr>
            <w:tcW w:w="1650" w:type="dxa"/>
            <w:vAlign w:val="center"/>
          </w:tcPr>
          <w:p w:rsidR="00685653" w:rsidRDefault="008641C3">
            <w:pPr>
              <w:jc w:val="center"/>
            </w:pPr>
            <w:r>
              <w:rPr>
                <w:sz w:val="24"/>
              </w:rPr>
              <w:t>600050</w:t>
            </w:r>
          </w:p>
        </w:tc>
        <w:tc>
          <w:tcPr>
            <w:tcW w:w="1980" w:type="dxa"/>
            <w:vAlign w:val="center"/>
          </w:tcPr>
          <w:p w:rsidR="00685653" w:rsidRDefault="008641C3">
            <w:pPr>
              <w:jc w:val="center"/>
            </w:pPr>
            <w:r>
              <w:rPr>
                <w:sz w:val="24"/>
              </w:rPr>
              <w:t>中国联通</w:t>
            </w:r>
          </w:p>
        </w:tc>
        <w:tc>
          <w:tcPr>
            <w:tcW w:w="2879" w:type="dxa"/>
            <w:vAlign w:val="center"/>
          </w:tcPr>
          <w:p w:rsidR="00685653" w:rsidRDefault="008641C3">
            <w:pPr>
              <w:jc w:val="right"/>
            </w:pPr>
            <w:r>
              <w:rPr>
                <w:sz w:val="24"/>
              </w:rPr>
              <w:t>14,204,405.33</w:t>
            </w:r>
          </w:p>
        </w:tc>
        <w:tc>
          <w:tcPr>
            <w:tcW w:w="1620" w:type="dxa"/>
            <w:vAlign w:val="center"/>
          </w:tcPr>
          <w:p w:rsidR="00685653" w:rsidRDefault="008641C3">
            <w:pPr>
              <w:jc w:val="right"/>
            </w:pPr>
            <w:r>
              <w:rPr>
                <w:sz w:val="24"/>
              </w:rPr>
              <w:t>4.47</w:t>
            </w:r>
          </w:p>
        </w:tc>
      </w:tr>
      <w:tr w:rsidR="00685653">
        <w:tc>
          <w:tcPr>
            <w:tcW w:w="869" w:type="dxa"/>
            <w:vAlign w:val="center"/>
          </w:tcPr>
          <w:p w:rsidR="00685653" w:rsidRDefault="008641C3">
            <w:pPr>
              <w:jc w:val="center"/>
            </w:pPr>
            <w:r>
              <w:rPr>
                <w:sz w:val="24"/>
              </w:rPr>
              <w:t>11</w:t>
            </w:r>
          </w:p>
        </w:tc>
        <w:tc>
          <w:tcPr>
            <w:tcW w:w="1650" w:type="dxa"/>
            <w:vAlign w:val="center"/>
          </w:tcPr>
          <w:p w:rsidR="00685653" w:rsidRDefault="008641C3">
            <w:pPr>
              <w:jc w:val="center"/>
            </w:pPr>
            <w:r>
              <w:rPr>
                <w:sz w:val="24"/>
              </w:rPr>
              <w:t>002400</w:t>
            </w:r>
          </w:p>
        </w:tc>
        <w:tc>
          <w:tcPr>
            <w:tcW w:w="1980" w:type="dxa"/>
            <w:vAlign w:val="center"/>
          </w:tcPr>
          <w:p w:rsidR="00685653" w:rsidRDefault="008641C3">
            <w:pPr>
              <w:jc w:val="center"/>
            </w:pPr>
            <w:r>
              <w:rPr>
                <w:sz w:val="24"/>
              </w:rPr>
              <w:t>省广股份</w:t>
            </w:r>
          </w:p>
        </w:tc>
        <w:tc>
          <w:tcPr>
            <w:tcW w:w="2879" w:type="dxa"/>
            <w:vAlign w:val="center"/>
          </w:tcPr>
          <w:p w:rsidR="00685653" w:rsidRDefault="008641C3">
            <w:pPr>
              <w:jc w:val="right"/>
            </w:pPr>
            <w:r>
              <w:rPr>
                <w:sz w:val="24"/>
              </w:rPr>
              <w:t>14,035,545.10</w:t>
            </w:r>
          </w:p>
        </w:tc>
        <w:tc>
          <w:tcPr>
            <w:tcW w:w="1620" w:type="dxa"/>
            <w:vAlign w:val="center"/>
          </w:tcPr>
          <w:p w:rsidR="00685653" w:rsidRDefault="008641C3">
            <w:pPr>
              <w:jc w:val="right"/>
            </w:pPr>
            <w:r>
              <w:rPr>
                <w:sz w:val="24"/>
              </w:rPr>
              <w:t>4.42</w:t>
            </w:r>
          </w:p>
        </w:tc>
      </w:tr>
      <w:tr w:rsidR="00685653">
        <w:tc>
          <w:tcPr>
            <w:tcW w:w="869" w:type="dxa"/>
            <w:vAlign w:val="center"/>
          </w:tcPr>
          <w:p w:rsidR="00685653" w:rsidRDefault="008641C3">
            <w:pPr>
              <w:jc w:val="center"/>
            </w:pPr>
            <w:r>
              <w:rPr>
                <w:sz w:val="24"/>
              </w:rPr>
              <w:t>12</w:t>
            </w:r>
          </w:p>
        </w:tc>
        <w:tc>
          <w:tcPr>
            <w:tcW w:w="1650" w:type="dxa"/>
            <w:vAlign w:val="center"/>
          </w:tcPr>
          <w:p w:rsidR="00685653" w:rsidRDefault="008641C3">
            <w:pPr>
              <w:jc w:val="center"/>
            </w:pPr>
            <w:r>
              <w:rPr>
                <w:sz w:val="24"/>
              </w:rPr>
              <w:t>000712</w:t>
            </w:r>
          </w:p>
        </w:tc>
        <w:tc>
          <w:tcPr>
            <w:tcW w:w="1980" w:type="dxa"/>
            <w:vAlign w:val="center"/>
          </w:tcPr>
          <w:p w:rsidR="00685653" w:rsidRDefault="008641C3">
            <w:pPr>
              <w:jc w:val="center"/>
            </w:pPr>
            <w:r>
              <w:rPr>
                <w:sz w:val="24"/>
              </w:rPr>
              <w:t>锦龙股份</w:t>
            </w:r>
          </w:p>
        </w:tc>
        <w:tc>
          <w:tcPr>
            <w:tcW w:w="2879" w:type="dxa"/>
            <w:vAlign w:val="center"/>
          </w:tcPr>
          <w:p w:rsidR="00685653" w:rsidRDefault="008641C3">
            <w:pPr>
              <w:jc w:val="right"/>
            </w:pPr>
            <w:r>
              <w:rPr>
                <w:sz w:val="24"/>
              </w:rPr>
              <w:t>13,831,395.08</w:t>
            </w:r>
          </w:p>
        </w:tc>
        <w:tc>
          <w:tcPr>
            <w:tcW w:w="1620" w:type="dxa"/>
            <w:vAlign w:val="center"/>
          </w:tcPr>
          <w:p w:rsidR="00685653" w:rsidRDefault="008641C3">
            <w:pPr>
              <w:jc w:val="right"/>
            </w:pPr>
            <w:r>
              <w:rPr>
                <w:sz w:val="24"/>
              </w:rPr>
              <w:t>4.36</w:t>
            </w:r>
          </w:p>
        </w:tc>
      </w:tr>
      <w:tr w:rsidR="00685653">
        <w:tc>
          <w:tcPr>
            <w:tcW w:w="869" w:type="dxa"/>
            <w:vAlign w:val="center"/>
          </w:tcPr>
          <w:p w:rsidR="00685653" w:rsidRDefault="008641C3">
            <w:pPr>
              <w:jc w:val="center"/>
            </w:pPr>
            <w:r>
              <w:rPr>
                <w:sz w:val="24"/>
              </w:rPr>
              <w:t>13</w:t>
            </w:r>
          </w:p>
        </w:tc>
        <w:tc>
          <w:tcPr>
            <w:tcW w:w="1650" w:type="dxa"/>
            <w:vAlign w:val="center"/>
          </w:tcPr>
          <w:p w:rsidR="00685653" w:rsidRDefault="008641C3">
            <w:pPr>
              <w:jc w:val="center"/>
            </w:pPr>
            <w:r>
              <w:rPr>
                <w:sz w:val="24"/>
              </w:rPr>
              <w:t>000971</w:t>
            </w:r>
          </w:p>
        </w:tc>
        <w:tc>
          <w:tcPr>
            <w:tcW w:w="1980" w:type="dxa"/>
            <w:vAlign w:val="center"/>
          </w:tcPr>
          <w:p w:rsidR="00685653" w:rsidRDefault="008641C3">
            <w:pPr>
              <w:jc w:val="center"/>
            </w:pPr>
            <w:r>
              <w:rPr>
                <w:sz w:val="24"/>
              </w:rPr>
              <w:t>蓝鼎控股</w:t>
            </w:r>
          </w:p>
        </w:tc>
        <w:tc>
          <w:tcPr>
            <w:tcW w:w="2879" w:type="dxa"/>
            <w:vAlign w:val="center"/>
          </w:tcPr>
          <w:p w:rsidR="00685653" w:rsidRDefault="008641C3">
            <w:pPr>
              <w:jc w:val="right"/>
            </w:pPr>
            <w:r>
              <w:rPr>
                <w:sz w:val="24"/>
              </w:rPr>
              <w:t>13,741,598.50</w:t>
            </w:r>
          </w:p>
        </w:tc>
        <w:tc>
          <w:tcPr>
            <w:tcW w:w="1620" w:type="dxa"/>
            <w:vAlign w:val="center"/>
          </w:tcPr>
          <w:p w:rsidR="00685653" w:rsidRDefault="008641C3">
            <w:pPr>
              <w:jc w:val="right"/>
            </w:pPr>
            <w:r>
              <w:rPr>
                <w:sz w:val="24"/>
              </w:rPr>
              <w:t>4.33</w:t>
            </w:r>
          </w:p>
        </w:tc>
      </w:tr>
      <w:tr w:rsidR="00685653">
        <w:tc>
          <w:tcPr>
            <w:tcW w:w="869" w:type="dxa"/>
            <w:vAlign w:val="center"/>
          </w:tcPr>
          <w:p w:rsidR="00685653" w:rsidRDefault="008641C3">
            <w:pPr>
              <w:jc w:val="center"/>
            </w:pPr>
            <w:r>
              <w:rPr>
                <w:sz w:val="24"/>
              </w:rPr>
              <w:t>14</w:t>
            </w:r>
          </w:p>
        </w:tc>
        <w:tc>
          <w:tcPr>
            <w:tcW w:w="1650" w:type="dxa"/>
            <w:vAlign w:val="center"/>
          </w:tcPr>
          <w:p w:rsidR="00685653" w:rsidRDefault="008641C3">
            <w:pPr>
              <w:jc w:val="center"/>
            </w:pPr>
            <w:r>
              <w:rPr>
                <w:sz w:val="24"/>
              </w:rPr>
              <w:t>600687</w:t>
            </w:r>
          </w:p>
        </w:tc>
        <w:tc>
          <w:tcPr>
            <w:tcW w:w="1980" w:type="dxa"/>
            <w:vAlign w:val="center"/>
          </w:tcPr>
          <w:p w:rsidR="00685653" w:rsidRDefault="008641C3">
            <w:pPr>
              <w:jc w:val="center"/>
            </w:pPr>
            <w:r>
              <w:rPr>
                <w:sz w:val="24"/>
              </w:rPr>
              <w:t>刚泰控股</w:t>
            </w:r>
          </w:p>
        </w:tc>
        <w:tc>
          <w:tcPr>
            <w:tcW w:w="2879" w:type="dxa"/>
            <w:vAlign w:val="center"/>
          </w:tcPr>
          <w:p w:rsidR="00685653" w:rsidRDefault="008641C3">
            <w:pPr>
              <w:jc w:val="right"/>
            </w:pPr>
            <w:r>
              <w:rPr>
                <w:sz w:val="24"/>
              </w:rPr>
              <w:t>13,129,710.60</w:t>
            </w:r>
          </w:p>
        </w:tc>
        <w:tc>
          <w:tcPr>
            <w:tcW w:w="1620" w:type="dxa"/>
            <w:vAlign w:val="center"/>
          </w:tcPr>
          <w:p w:rsidR="00685653" w:rsidRDefault="008641C3">
            <w:pPr>
              <w:jc w:val="right"/>
            </w:pPr>
            <w:r>
              <w:rPr>
                <w:sz w:val="24"/>
              </w:rPr>
              <w:t>4.13</w:t>
            </w:r>
          </w:p>
        </w:tc>
      </w:tr>
      <w:tr w:rsidR="00685653">
        <w:tc>
          <w:tcPr>
            <w:tcW w:w="869" w:type="dxa"/>
            <w:vAlign w:val="center"/>
          </w:tcPr>
          <w:p w:rsidR="00685653" w:rsidRDefault="008641C3">
            <w:pPr>
              <w:jc w:val="center"/>
            </w:pPr>
            <w:r>
              <w:rPr>
                <w:sz w:val="24"/>
              </w:rPr>
              <w:t>15</w:t>
            </w:r>
          </w:p>
        </w:tc>
        <w:tc>
          <w:tcPr>
            <w:tcW w:w="1650" w:type="dxa"/>
            <w:vAlign w:val="center"/>
          </w:tcPr>
          <w:p w:rsidR="00685653" w:rsidRDefault="008641C3">
            <w:pPr>
              <w:jc w:val="center"/>
            </w:pPr>
            <w:r>
              <w:rPr>
                <w:sz w:val="24"/>
              </w:rPr>
              <w:t>600409</w:t>
            </w:r>
          </w:p>
        </w:tc>
        <w:tc>
          <w:tcPr>
            <w:tcW w:w="1980" w:type="dxa"/>
            <w:vAlign w:val="center"/>
          </w:tcPr>
          <w:p w:rsidR="00685653" w:rsidRDefault="008641C3">
            <w:pPr>
              <w:jc w:val="center"/>
            </w:pPr>
            <w:r>
              <w:rPr>
                <w:sz w:val="24"/>
              </w:rPr>
              <w:t>三友化工</w:t>
            </w:r>
          </w:p>
        </w:tc>
        <w:tc>
          <w:tcPr>
            <w:tcW w:w="2879" w:type="dxa"/>
            <w:vAlign w:val="center"/>
          </w:tcPr>
          <w:p w:rsidR="00685653" w:rsidRDefault="008641C3">
            <w:pPr>
              <w:jc w:val="right"/>
            </w:pPr>
            <w:r>
              <w:rPr>
                <w:sz w:val="24"/>
              </w:rPr>
              <w:t>12,254,311.75</w:t>
            </w:r>
          </w:p>
        </w:tc>
        <w:tc>
          <w:tcPr>
            <w:tcW w:w="1620" w:type="dxa"/>
            <w:vAlign w:val="center"/>
          </w:tcPr>
          <w:p w:rsidR="00685653" w:rsidRDefault="008641C3">
            <w:pPr>
              <w:jc w:val="right"/>
            </w:pPr>
            <w:r>
              <w:rPr>
                <w:sz w:val="24"/>
              </w:rPr>
              <w:t>3.86</w:t>
            </w:r>
          </w:p>
        </w:tc>
      </w:tr>
      <w:tr w:rsidR="00685653">
        <w:tc>
          <w:tcPr>
            <w:tcW w:w="869" w:type="dxa"/>
            <w:vAlign w:val="center"/>
          </w:tcPr>
          <w:p w:rsidR="00685653" w:rsidRDefault="008641C3">
            <w:pPr>
              <w:jc w:val="center"/>
            </w:pPr>
            <w:r>
              <w:rPr>
                <w:sz w:val="24"/>
              </w:rPr>
              <w:t>16</w:t>
            </w:r>
          </w:p>
        </w:tc>
        <w:tc>
          <w:tcPr>
            <w:tcW w:w="1650" w:type="dxa"/>
            <w:vAlign w:val="center"/>
          </w:tcPr>
          <w:p w:rsidR="00685653" w:rsidRDefault="008641C3">
            <w:pPr>
              <w:jc w:val="center"/>
            </w:pPr>
            <w:r>
              <w:rPr>
                <w:sz w:val="24"/>
              </w:rPr>
              <w:t>300274</w:t>
            </w:r>
          </w:p>
        </w:tc>
        <w:tc>
          <w:tcPr>
            <w:tcW w:w="1980" w:type="dxa"/>
            <w:vAlign w:val="center"/>
          </w:tcPr>
          <w:p w:rsidR="00685653" w:rsidRDefault="008641C3">
            <w:pPr>
              <w:jc w:val="center"/>
            </w:pPr>
            <w:r>
              <w:rPr>
                <w:sz w:val="24"/>
              </w:rPr>
              <w:t>阳光电源</w:t>
            </w:r>
          </w:p>
        </w:tc>
        <w:tc>
          <w:tcPr>
            <w:tcW w:w="2879" w:type="dxa"/>
            <w:vAlign w:val="center"/>
          </w:tcPr>
          <w:p w:rsidR="00685653" w:rsidRDefault="008641C3">
            <w:pPr>
              <w:jc w:val="right"/>
            </w:pPr>
            <w:r>
              <w:rPr>
                <w:sz w:val="24"/>
              </w:rPr>
              <w:t>12,072,186.15</w:t>
            </w:r>
          </w:p>
        </w:tc>
        <w:tc>
          <w:tcPr>
            <w:tcW w:w="1620" w:type="dxa"/>
            <w:vAlign w:val="center"/>
          </w:tcPr>
          <w:p w:rsidR="00685653" w:rsidRDefault="008641C3">
            <w:pPr>
              <w:jc w:val="right"/>
            </w:pPr>
            <w:r>
              <w:rPr>
                <w:sz w:val="24"/>
              </w:rPr>
              <w:t>3.80</w:t>
            </w:r>
          </w:p>
        </w:tc>
      </w:tr>
      <w:tr w:rsidR="00685653">
        <w:tc>
          <w:tcPr>
            <w:tcW w:w="869" w:type="dxa"/>
            <w:vAlign w:val="center"/>
          </w:tcPr>
          <w:p w:rsidR="00685653" w:rsidRDefault="008641C3">
            <w:pPr>
              <w:jc w:val="center"/>
            </w:pPr>
            <w:r>
              <w:rPr>
                <w:sz w:val="24"/>
              </w:rPr>
              <w:t>17</w:t>
            </w:r>
          </w:p>
        </w:tc>
        <w:tc>
          <w:tcPr>
            <w:tcW w:w="1650" w:type="dxa"/>
            <w:vAlign w:val="center"/>
          </w:tcPr>
          <w:p w:rsidR="00685653" w:rsidRDefault="008641C3">
            <w:pPr>
              <w:jc w:val="center"/>
            </w:pPr>
            <w:r>
              <w:rPr>
                <w:sz w:val="24"/>
              </w:rPr>
              <w:t>600109</w:t>
            </w:r>
          </w:p>
        </w:tc>
        <w:tc>
          <w:tcPr>
            <w:tcW w:w="1980" w:type="dxa"/>
            <w:vAlign w:val="center"/>
          </w:tcPr>
          <w:p w:rsidR="00685653" w:rsidRDefault="008641C3">
            <w:pPr>
              <w:jc w:val="center"/>
            </w:pPr>
            <w:r>
              <w:rPr>
                <w:sz w:val="24"/>
              </w:rPr>
              <w:t>国金证券</w:t>
            </w:r>
          </w:p>
        </w:tc>
        <w:tc>
          <w:tcPr>
            <w:tcW w:w="2879" w:type="dxa"/>
            <w:vAlign w:val="center"/>
          </w:tcPr>
          <w:p w:rsidR="00685653" w:rsidRDefault="008641C3">
            <w:pPr>
              <w:jc w:val="right"/>
            </w:pPr>
            <w:r>
              <w:rPr>
                <w:sz w:val="24"/>
              </w:rPr>
              <w:t>12,052,734.72</w:t>
            </w:r>
          </w:p>
        </w:tc>
        <w:tc>
          <w:tcPr>
            <w:tcW w:w="1620" w:type="dxa"/>
            <w:vAlign w:val="center"/>
          </w:tcPr>
          <w:p w:rsidR="00685653" w:rsidRDefault="008641C3">
            <w:pPr>
              <w:jc w:val="right"/>
            </w:pPr>
            <w:r>
              <w:rPr>
                <w:sz w:val="24"/>
              </w:rPr>
              <w:t>3.80</w:t>
            </w:r>
          </w:p>
        </w:tc>
      </w:tr>
      <w:tr w:rsidR="00685653">
        <w:tc>
          <w:tcPr>
            <w:tcW w:w="869" w:type="dxa"/>
            <w:vAlign w:val="center"/>
          </w:tcPr>
          <w:p w:rsidR="00685653" w:rsidRDefault="008641C3">
            <w:pPr>
              <w:jc w:val="center"/>
            </w:pPr>
            <w:r>
              <w:rPr>
                <w:sz w:val="24"/>
              </w:rPr>
              <w:t>18</w:t>
            </w:r>
          </w:p>
        </w:tc>
        <w:tc>
          <w:tcPr>
            <w:tcW w:w="1650" w:type="dxa"/>
            <w:vAlign w:val="center"/>
          </w:tcPr>
          <w:p w:rsidR="00685653" w:rsidRDefault="008641C3">
            <w:pPr>
              <w:jc w:val="center"/>
            </w:pPr>
            <w:r>
              <w:rPr>
                <w:sz w:val="24"/>
              </w:rPr>
              <w:t>600499</w:t>
            </w:r>
          </w:p>
        </w:tc>
        <w:tc>
          <w:tcPr>
            <w:tcW w:w="1980" w:type="dxa"/>
            <w:vAlign w:val="center"/>
          </w:tcPr>
          <w:p w:rsidR="00685653" w:rsidRDefault="008641C3">
            <w:pPr>
              <w:jc w:val="center"/>
            </w:pPr>
            <w:r>
              <w:rPr>
                <w:sz w:val="24"/>
              </w:rPr>
              <w:t>科达洁能</w:t>
            </w:r>
          </w:p>
        </w:tc>
        <w:tc>
          <w:tcPr>
            <w:tcW w:w="2879" w:type="dxa"/>
            <w:vAlign w:val="center"/>
          </w:tcPr>
          <w:p w:rsidR="00685653" w:rsidRDefault="008641C3">
            <w:pPr>
              <w:jc w:val="right"/>
            </w:pPr>
            <w:r>
              <w:rPr>
                <w:sz w:val="24"/>
              </w:rPr>
              <w:t>11,144,341.36</w:t>
            </w:r>
          </w:p>
        </w:tc>
        <w:tc>
          <w:tcPr>
            <w:tcW w:w="1620" w:type="dxa"/>
            <w:vAlign w:val="center"/>
          </w:tcPr>
          <w:p w:rsidR="00685653" w:rsidRDefault="008641C3">
            <w:pPr>
              <w:jc w:val="right"/>
            </w:pPr>
            <w:r>
              <w:rPr>
                <w:sz w:val="24"/>
              </w:rPr>
              <w:t>3.51</w:t>
            </w:r>
          </w:p>
        </w:tc>
      </w:tr>
      <w:tr w:rsidR="00685653">
        <w:tc>
          <w:tcPr>
            <w:tcW w:w="869" w:type="dxa"/>
            <w:vAlign w:val="center"/>
          </w:tcPr>
          <w:p w:rsidR="00685653" w:rsidRDefault="008641C3">
            <w:pPr>
              <w:jc w:val="center"/>
            </w:pPr>
            <w:r>
              <w:rPr>
                <w:sz w:val="24"/>
              </w:rPr>
              <w:t>19</w:t>
            </w:r>
          </w:p>
        </w:tc>
        <w:tc>
          <w:tcPr>
            <w:tcW w:w="1650" w:type="dxa"/>
            <w:vAlign w:val="center"/>
          </w:tcPr>
          <w:p w:rsidR="00685653" w:rsidRDefault="008641C3">
            <w:pPr>
              <w:jc w:val="center"/>
            </w:pPr>
            <w:r>
              <w:rPr>
                <w:sz w:val="24"/>
              </w:rPr>
              <w:t>300104</w:t>
            </w:r>
          </w:p>
        </w:tc>
        <w:tc>
          <w:tcPr>
            <w:tcW w:w="1980" w:type="dxa"/>
            <w:vAlign w:val="center"/>
          </w:tcPr>
          <w:p w:rsidR="00685653" w:rsidRDefault="008641C3">
            <w:pPr>
              <w:jc w:val="center"/>
            </w:pPr>
            <w:r>
              <w:rPr>
                <w:sz w:val="24"/>
              </w:rPr>
              <w:t>乐视网</w:t>
            </w:r>
          </w:p>
        </w:tc>
        <w:tc>
          <w:tcPr>
            <w:tcW w:w="2879" w:type="dxa"/>
            <w:vAlign w:val="center"/>
          </w:tcPr>
          <w:p w:rsidR="00685653" w:rsidRDefault="008641C3">
            <w:pPr>
              <w:jc w:val="right"/>
            </w:pPr>
            <w:r>
              <w:rPr>
                <w:sz w:val="24"/>
              </w:rPr>
              <w:t>11,118,196.00</w:t>
            </w:r>
          </w:p>
        </w:tc>
        <w:tc>
          <w:tcPr>
            <w:tcW w:w="1620" w:type="dxa"/>
            <w:vAlign w:val="center"/>
          </w:tcPr>
          <w:p w:rsidR="00685653" w:rsidRDefault="008641C3">
            <w:pPr>
              <w:jc w:val="right"/>
            </w:pPr>
            <w:r>
              <w:rPr>
                <w:sz w:val="24"/>
              </w:rPr>
              <w:t>3.50</w:t>
            </w:r>
          </w:p>
        </w:tc>
      </w:tr>
      <w:tr w:rsidR="00685653">
        <w:tc>
          <w:tcPr>
            <w:tcW w:w="869" w:type="dxa"/>
            <w:vAlign w:val="center"/>
          </w:tcPr>
          <w:p w:rsidR="00685653" w:rsidRDefault="008641C3">
            <w:pPr>
              <w:jc w:val="center"/>
            </w:pPr>
            <w:r>
              <w:rPr>
                <w:sz w:val="24"/>
              </w:rPr>
              <w:t>20</w:t>
            </w:r>
          </w:p>
        </w:tc>
        <w:tc>
          <w:tcPr>
            <w:tcW w:w="1650" w:type="dxa"/>
            <w:vAlign w:val="center"/>
          </w:tcPr>
          <w:p w:rsidR="00685653" w:rsidRDefault="008641C3">
            <w:pPr>
              <w:jc w:val="center"/>
            </w:pPr>
            <w:r>
              <w:rPr>
                <w:sz w:val="24"/>
              </w:rPr>
              <w:t>600028</w:t>
            </w:r>
          </w:p>
        </w:tc>
        <w:tc>
          <w:tcPr>
            <w:tcW w:w="1980" w:type="dxa"/>
            <w:vAlign w:val="center"/>
          </w:tcPr>
          <w:p w:rsidR="00685653" w:rsidRDefault="008641C3">
            <w:pPr>
              <w:jc w:val="center"/>
            </w:pPr>
            <w:r>
              <w:rPr>
                <w:sz w:val="24"/>
              </w:rPr>
              <w:t>中国石化</w:t>
            </w:r>
          </w:p>
        </w:tc>
        <w:tc>
          <w:tcPr>
            <w:tcW w:w="2879" w:type="dxa"/>
            <w:vAlign w:val="center"/>
          </w:tcPr>
          <w:p w:rsidR="00685653" w:rsidRDefault="008641C3">
            <w:pPr>
              <w:jc w:val="right"/>
            </w:pPr>
            <w:r>
              <w:rPr>
                <w:sz w:val="24"/>
              </w:rPr>
              <w:t>11,055,653.54</w:t>
            </w:r>
          </w:p>
        </w:tc>
        <w:tc>
          <w:tcPr>
            <w:tcW w:w="1620" w:type="dxa"/>
            <w:vAlign w:val="center"/>
          </w:tcPr>
          <w:p w:rsidR="00685653" w:rsidRDefault="008641C3">
            <w:pPr>
              <w:jc w:val="right"/>
            </w:pPr>
            <w:r>
              <w:rPr>
                <w:sz w:val="24"/>
              </w:rPr>
              <w:t>3.48</w:t>
            </w:r>
          </w:p>
        </w:tc>
      </w:tr>
      <w:tr w:rsidR="00685653">
        <w:tc>
          <w:tcPr>
            <w:tcW w:w="869" w:type="dxa"/>
            <w:vAlign w:val="center"/>
          </w:tcPr>
          <w:p w:rsidR="00685653" w:rsidRDefault="008641C3">
            <w:pPr>
              <w:jc w:val="center"/>
            </w:pPr>
            <w:r>
              <w:rPr>
                <w:sz w:val="24"/>
              </w:rPr>
              <w:t>21</w:t>
            </w:r>
          </w:p>
        </w:tc>
        <w:tc>
          <w:tcPr>
            <w:tcW w:w="1650" w:type="dxa"/>
            <w:vAlign w:val="center"/>
          </w:tcPr>
          <w:p w:rsidR="00685653" w:rsidRDefault="008641C3">
            <w:pPr>
              <w:jc w:val="center"/>
            </w:pPr>
            <w:r>
              <w:rPr>
                <w:sz w:val="24"/>
              </w:rPr>
              <w:t>002324</w:t>
            </w:r>
          </w:p>
        </w:tc>
        <w:tc>
          <w:tcPr>
            <w:tcW w:w="1980" w:type="dxa"/>
            <w:vAlign w:val="center"/>
          </w:tcPr>
          <w:p w:rsidR="00685653" w:rsidRDefault="008641C3">
            <w:pPr>
              <w:jc w:val="center"/>
            </w:pPr>
            <w:r>
              <w:rPr>
                <w:sz w:val="24"/>
              </w:rPr>
              <w:t>普利特</w:t>
            </w:r>
          </w:p>
        </w:tc>
        <w:tc>
          <w:tcPr>
            <w:tcW w:w="2879" w:type="dxa"/>
            <w:vAlign w:val="center"/>
          </w:tcPr>
          <w:p w:rsidR="00685653" w:rsidRDefault="008641C3">
            <w:pPr>
              <w:jc w:val="right"/>
            </w:pPr>
            <w:r>
              <w:rPr>
                <w:sz w:val="24"/>
              </w:rPr>
              <w:t>10,583,533.22</w:t>
            </w:r>
          </w:p>
        </w:tc>
        <w:tc>
          <w:tcPr>
            <w:tcW w:w="1620" w:type="dxa"/>
            <w:vAlign w:val="center"/>
          </w:tcPr>
          <w:p w:rsidR="00685653" w:rsidRDefault="008641C3">
            <w:pPr>
              <w:jc w:val="right"/>
            </w:pPr>
            <w:r>
              <w:rPr>
                <w:sz w:val="24"/>
              </w:rPr>
              <w:t>3.33</w:t>
            </w:r>
          </w:p>
        </w:tc>
      </w:tr>
      <w:tr w:rsidR="00685653">
        <w:tc>
          <w:tcPr>
            <w:tcW w:w="869" w:type="dxa"/>
            <w:vAlign w:val="center"/>
          </w:tcPr>
          <w:p w:rsidR="00685653" w:rsidRDefault="008641C3">
            <w:pPr>
              <w:jc w:val="center"/>
            </w:pPr>
            <w:r>
              <w:rPr>
                <w:sz w:val="24"/>
              </w:rPr>
              <w:lastRenderedPageBreak/>
              <w:t>22</w:t>
            </w:r>
          </w:p>
        </w:tc>
        <w:tc>
          <w:tcPr>
            <w:tcW w:w="1650" w:type="dxa"/>
            <w:vAlign w:val="center"/>
          </w:tcPr>
          <w:p w:rsidR="00685653" w:rsidRDefault="008641C3">
            <w:pPr>
              <w:jc w:val="center"/>
            </w:pPr>
            <w:r>
              <w:rPr>
                <w:sz w:val="24"/>
              </w:rPr>
              <w:t>601000</w:t>
            </w:r>
          </w:p>
        </w:tc>
        <w:tc>
          <w:tcPr>
            <w:tcW w:w="1980" w:type="dxa"/>
            <w:vAlign w:val="center"/>
          </w:tcPr>
          <w:p w:rsidR="00685653" w:rsidRDefault="008641C3">
            <w:pPr>
              <w:jc w:val="center"/>
            </w:pPr>
            <w:r>
              <w:rPr>
                <w:sz w:val="24"/>
              </w:rPr>
              <w:t>唐山港</w:t>
            </w:r>
          </w:p>
        </w:tc>
        <w:tc>
          <w:tcPr>
            <w:tcW w:w="2879" w:type="dxa"/>
            <w:vAlign w:val="center"/>
          </w:tcPr>
          <w:p w:rsidR="00685653" w:rsidRDefault="008641C3">
            <w:pPr>
              <w:jc w:val="right"/>
            </w:pPr>
            <w:r>
              <w:rPr>
                <w:sz w:val="24"/>
              </w:rPr>
              <w:t>9,817,356.00</w:t>
            </w:r>
          </w:p>
        </w:tc>
        <w:tc>
          <w:tcPr>
            <w:tcW w:w="1620" w:type="dxa"/>
            <w:vAlign w:val="center"/>
          </w:tcPr>
          <w:p w:rsidR="00685653" w:rsidRDefault="008641C3">
            <w:pPr>
              <w:jc w:val="right"/>
            </w:pPr>
            <w:r>
              <w:rPr>
                <w:sz w:val="24"/>
              </w:rPr>
              <w:t>3.09</w:t>
            </w:r>
          </w:p>
        </w:tc>
      </w:tr>
      <w:tr w:rsidR="00685653">
        <w:tc>
          <w:tcPr>
            <w:tcW w:w="869" w:type="dxa"/>
            <w:vAlign w:val="center"/>
          </w:tcPr>
          <w:p w:rsidR="00685653" w:rsidRDefault="008641C3">
            <w:pPr>
              <w:jc w:val="center"/>
            </w:pPr>
            <w:r>
              <w:rPr>
                <w:sz w:val="24"/>
              </w:rPr>
              <w:t>23</w:t>
            </w:r>
          </w:p>
        </w:tc>
        <w:tc>
          <w:tcPr>
            <w:tcW w:w="1650" w:type="dxa"/>
            <w:vAlign w:val="center"/>
          </w:tcPr>
          <w:p w:rsidR="00685653" w:rsidRDefault="008641C3">
            <w:pPr>
              <w:jc w:val="center"/>
            </w:pPr>
            <w:r>
              <w:rPr>
                <w:sz w:val="24"/>
              </w:rPr>
              <w:t>600067</w:t>
            </w:r>
          </w:p>
        </w:tc>
        <w:tc>
          <w:tcPr>
            <w:tcW w:w="1980" w:type="dxa"/>
            <w:vAlign w:val="center"/>
          </w:tcPr>
          <w:p w:rsidR="00685653" w:rsidRDefault="008641C3">
            <w:pPr>
              <w:jc w:val="center"/>
            </w:pPr>
            <w:r>
              <w:rPr>
                <w:sz w:val="24"/>
              </w:rPr>
              <w:t>冠城大通</w:t>
            </w:r>
          </w:p>
        </w:tc>
        <w:tc>
          <w:tcPr>
            <w:tcW w:w="2879" w:type="dxa"/>
            <w:vAlign w:val="center"/>
          </w:tcPr>
          <w:p w:rsidR="00685653" w:rsidRDefault="008641C3">
            <w:pPr>
              <w:jc w:val="right"/>
            </w:pPr>
            <w:r>
              <w:rPr>
                <w:sz w:val="24"/>
              </w:rPr>
              <w:t>9,710,805.52</w:t>
            </w:r>
          </w:p>
        </w:tc>
        <w:tc>
          <w:tcPr>
            <w:tcW w:w="1620" w:type="dxa"/>
            <w:vAlign w:val="center"/>
          </w:tcPr>
          <w:p w:rsidR="00685653" w:rsidRDefault="008641C3">
            <w:pPr>
              <w:jc w:val="right"/>
            </w:pPr>
            <w:r>
              <w:rPr>
                <w:sz w:val="24"/>
              </w:rPr>
              <w:t>3.06</w:t>
            </w:r>
          </w:p>
        </w:tc>
      </w:tr>
      <w:tr w:rsidR="00685653">
        <w:tc>
          <w:tcPr>
            <w:tcW w:w="869" w:type="dxa"/>
            <w:vAlign w:val="center"/>
          </w:tcPr>
          <w:p w:rsidR="00685653" w:rsidRDefault="008641C3">
            <w:pPr>
              <w:jc w:val="center"/>
            </w:pPr>
            <w:r>
              <w:rPr>
                <w:sz w:val="24"/>
              </w:rPr>
              <w:t>24</w:t>
            </w:r>
          </w:p>
        </w:tc>
        <w:tc>
          <w:tcPr>
            <w:tcW w:w="1650" w:type="dxa"/>
            <w:vAlign w:val="center"/>
          </w:tcPr>
          <w:p w:rsidR="00685653" w:rsidRDefault="008641C3">
            <w:pPr>
              <w:jc w:val="center"/>
            </w:pPr>
            <w:r>
              <w:rPr>
                <w:sz w:val="24"/>
              </w:rPr>
              <w:t>002477</w:t>
            </w:r>
          </w:p>
        </w:tc>
        <w:tc>
          <w:tcPr>
            <w:tcW w:w="1980" w:type="dxa"/>
            <w:vAlign w:val="center"/>
          </w:tcPr>
          <w:p w:rsidR="00685653" w:rsidRDefault="008641C3">
            <w:pPr>
              <w:jc w:val="center"/>
            </w:pPr>
            <w:r>
              <w:rPr>
                <w:sz w:val="24"/>
              </w:rPr>
              <w:t>雏鹰农牧</w:t>
            </w:r>
          </w:p>
        </w:tc>
        <w:tc>
          <w:tcPr>
            <w:tcW w:w="2879" w:type="dxa"/>
            <w:vAlign w:val="center"/>
          </w:tcPr>
          <w:p w:rsidR="00685653" w:rsidRDefault="008641C3">
            <w:pPr>
              <w:jc w:val="right"/>
            </w:pPr>
            <w:r>
              <w:rPr>
                <w:sz w:val="24"/>
              </w:rPr>
              <w:t>9,650,060.00</w:t>
            </w:r>
          </w:p>
        </w:tc>
        <w:tc>
          <w:tcPr>
            <w:tcW w:w="1620" w:type="dxa"/>
            <w:vAlign w:val="center"/>
          </w:tcPr>
          <w:p w:rsidR="00685653" w:rsidRDefault="008641C3">
            <w:pPr>
              <w:jc w:val="right"/>
            </w:pPr>
            <w:r>
              <w:rPr>
                <w:sz w:val="24"/>
              </w:rPr>
              <w:t>3.04</w:t>
            </w:r>
          </w:p>
        </w:tc>
      </w:tr>
      <w:tr w:rsidR="00685653">
        <w:tc>
          <w:tcPr>
            <w:tcW w:w="869" w:type="dxa"/>
            <w:vAlign w:val="center"/>
          </w:tcPr>
          <w:p w:rsidR="00685653" w:rsidRDefault="008641C3">
            <w:pPr>
              <w:jc w:val="center"/>
            </w:pPr>
            <w:r>
              <w:rPr>
                <w:sz w:val="24"/>
              </w:rPr>
              <w:t>25</w:t>
            </w:r>
          </w:p>
        </w:tc>
        <w:tc>
          <w:tcPr>
            <w:tcW w:w="1650" w:type="dxa"/>
            <w:vAlign w:val="center"/>
          </w:tcPr>
          <w:p w:rsidR="00685653" w:rsidRDefault="008641C3">
            <w:pPr>
              <w:jc w:val="center"/>
            </w:pPr>
            <w:r>
              <w:rPr>
                <w:sz w:val="24"/>
              </w:rPr>
              <w:t>601788</w:t>
            </w:r>
          </w:p>
        </w:tc>
        <w:tc>
          <w:tcPr>
            <w:tcW w:w="1980" w:type="dxa"/>
            <w:vAlign w:val="center"/>
          </w:tcPr>
          <w:p w:rsidR="00685653" w:rsidRDefault="008641C3">
            <w:pPr>
              <w:jc w:val="center"/>
            </w:pPr>
            <w:r>
              <w:rPr>
                <w:sz w:val="24"/>
              </w:rPr>
              <w:t>光大证券</w:t>
            </w:r>
          </w:p>
        </w:tc>
        <w:tc>
          <w:tcPr>
            <w:tcW w:w="2879" w:type="dxa"/>
            <w:vAlign w:val="center"/>
          </w:tcPr>
          <w:p w:rsidR="00685653" w:rsidRDefault="008641C3">
            <w:pPr>
              <w:jc w:val="right"/>
            </w:pPr>
            <w:r>
              <w:rPr>
                <w:sz w:val="24"/>
              </w:rPr>
              <w:t>9,544,347.00</w:t>
            </w:r>
          </w:p>
        </w:tc>
        <w:tc>
          <w:tcPr>
            <w:tcW w:w="1620" w:type="dxa"/>
            <w:vAlign w:val="center"/>
          </w:tcPr>
          <w:p w:rsidR="00685653" w:rsidRDefault="008641C3">
            <w:pPr>
              <w:jc w:val="right"/>
            </w:pPr>
            <w:r>
              <w:rPr>
                <w:sz w:val="24"/>
              </w:rPr>
              <w:t>3.01</w:t>
            </w:r>
          </w:p>
        </w:tc>
      </w:tr>
      <w:tr w:rsidR="00685653">
        <w:tc>
          <w:tcPr>
            <w:tcW w:w="869" w:type="dxa"/>
            <w:vAlign w:val="center"/>
          </w:tcPr>
          <w:p w:rsidR="00685653" w:rsidRDefault="008641C3">
            <w:pPr>
              <w:jc w:val="center"/>
            </w:pPr>
            <w:r>
              <w:rPr>
                <w:sz w:val="24"/>
              </w:rPr>
              <w:t>26</w:t>
            </w:r>
          </w:p>
        </w:tc>
        <w:tc>
          <w:tcPr>
            <w:tcW w:w="1650" w:type="dxa"/>
            <w:vAlign w:val="center"/>
          </w:tcPr>
          <w:p w:rsidR="00685653" w:rsidRDefault="008641C3">
            <w:pPr>
              <w:jc w:val="center"/>
            </w:pPr>
            <w:r>
              <w:rPr>
                <w:sz w:val="24"/>
              </w:rPr>
              <w:t>600418</w:t>
            </w:r>
          </w:p>
        </w:tc>
        <w:tc>
          <w:tcPr>
            <w:tcW w:w="1980" w:type="dxa"/>
            <w:vAlign w:val="center"/>
          </w:tcPr>
          <w:p w:rsidR="00685653" w:rsidRDefault="008641C3">
            <w:pPr>
              <w:jc w:val="center"/>
            </w:pPr>
            <w:r>
              <w:rPr>
                <w:sz w:val="24"/>
              </w:rPr>
              <w:t>江淮汽车</w:t>
            </w:r>
          </w:p>
        </w:tc>
        <w:tc>
          <w:tcPr>
            <w:tcW w:w="2879" w:type="dxa"/>
            <w:vAlign w:val="center"/>
          </w:tcPr>
          <w:p w:rsidR="00685653" w:rsidRDefault="008641C3">
            <w:pPr>
              <w:jc w:val="right"/>
            </w:pPr>
            <w:r>
              <w:rPr>
                <w:sz w:val="24"/>
              </w:rPr>
              <w:t>9,473,699.82</w:t>
            </w:r>
          </w:p>
        </w:tc>
        <w:tc>
          <w:tcPr>
            <w:tcW w:w="1620" w:type="dxa"/>
            <w:vAlign w:val="center"/>
          </w:tcPr>
          <w:p w:rsidR="00685653" w:rsidRDefault="008641C3">
            <w:pPr>
              <w:jc w:val="right"/>
            </w:pPr>
            <w:r>
              <w:rPr>
                <w:sz w:val="24"/>
              </w:rPr>
              <w:t>2.98</w:t>
            </w:r>
          </w:p>
        </w:tc>
      </w:tr>
      <w:tr w:rsidR="00685653">
        <w:tc>
          <w:tcPr>
            <w:tcW w:w="869" w:type="dxa"/>
            <w:vAlign w:val="center"/>
          </w:tcPr>
          <w:p w:rsidR="00685653" w:rsidRDefault="008641C3">
            <w:pPr>
              <w:jc w:val="center"/>
            </w:pPr>
            <w:r>
              <w:rPr>
                <w:sz w:val="24"/>
              </w:rPr>
              <w:t>27</w:t>
            </w:r>
          </w:p>
        </w:tc>
        <w:tc>
          <w:tcPr>
            <w:tcW w:w="1650" w:type="dxa"/>
            <w:vAlign w:val="center"/>
          </w:tcPr>
          <w:p w:rsidR="00685653" w:rsidRDefault="008641C3">
            <w:pPr>
              <w:jc w:val="center"/>
            </w:pPr>
            <w:r>
              <w:rPr>
                <w:sz w:val="24"/>
              </w:rPr>
              <w:t>600990</w:t>
            </w:r>
          </w:p>
        </w:tc>
        <w:tc>
          <w:tcPr>
            <w:tcW w:w="1980" w:type="dxa"/>
            <w:vAlign w:val="center"/>
          </w:tcPr>
          <w:p w:rsidR="00685653" w:rsidRDefault="008641C3">
            <w:pPr>
              <w:jc w:val="center"/>
            </w:pPr>
            <w:r>
              <w:rPr>
                <w:sz w:val="24"/>
              </w:rPr>
              <w:t>四创电子</w:t>
            </w:r>
          </w:p>
        </w:tc>
        <w:tc>
          <w:tcPr>
            <w:tcW w:w="2879" w:type="dxa"/>
            <w:vAlign w:val="center"/>
          </w:tcPr>
          <w:p w:rsidR="00685653" w:rsidRDefault="008641C3">
            <w:pPr>
              <w:jc w:val="right"/>
            </w:pPr>
            <w:r>
              <w:rPr>
                <w:sz w:val="24"/>
              </w:rPr>
              <w:t>9,368,483.00</w:t>
            </w:r>
          </w:p>
        </w:tc>
        <w:tc>
          <w:tcPr>
            <w:tcW w:w="1620" w:type="dxa"/>
            <w:vAlign w:val="center"/>
          </w:tcPr>
          <w:p w:rsidR="00685653" w:rsidRDefault="008641C3">
            <w:pPr>
              <w:jc w:val="right"/>
            </w:pPr>
            <w:r>
              <w:rPr>
                <w:sz w:val="24"/>
              </w:rPr>
              <w:t>2.95</w:t>
            </w:r>
          </w:p>
        </w:tc>
      </w:tr>
      <w:tr w:rsidR="00685653">
        <w:tc>
          <w:tcPr>
            <w:tcW w:w="869" w:type="dxa"/>
            <w:vAlign w:val="center"/>
          </w:tcPr>
          <w:p w:rsidR="00685653" w:rsidRDefault="008641C3">
            <w:pPr>
              <w:jc w:val="center"/>
            </w:pPr>
            <w:r>
              <w:rPr>
                <w:sz w:val="24"/>
              </w:rPr>
              <w:t>28</w:t>
            </w:r>
          </w:p>
        </w:tc>
        <w:tc>
          <w:tcPr>
            <w:tcW w:w="1650" w:type="dxa"/>
            <w:vAlign w:val="center"/>
          </w:tcPr>
          <w:p w:rsidR="00685653" w:rsidRDefault="008641C3">
            <w:pPr>
              <w:jc w:val="center"/>
            </w:pPr>
            <w:r>
              <w:rPr>
                <w:sz w:val="24"/>
              </w:rPr>
              <w:t>300166</w:t>
            </w:r>
          </w:p>
        </w:tc>
        <w:tc>
          <w:tcPr>
            <w:tcW w:w="1980" w:type="dxa"/>
            <w:vAlign w:val="center"/>
          </w:tcPr>
          <w:p w:rsidR="00685653" w:rsidRDefault="008641C3">
            <w:pPr>
              <w:jc w:val="center"/>
            </w:pPr>
            <w:r>
              <w:rPr>
                <w:sz w:val="24"/>
              </w:rPr>
              <w:t>东方国信</w:t>
            </w:r>
          </w:p>
        </w:tc>
        <w:tc>
          <w:tcPr>
            <w:tcW w:w="2879" w:type="dxa"/>
            <w:vAlign w:val="center"/>
          </w:tcPr>
          <w:p w:rsidR="00685653" w:rsidRDefault="008641C3">
            <w:pPr>
              <w:jc w:val="right"/>
            </w:pPr>
            <w:r>
              <w:rPr>
                <w:sz w:val="24"/>
              </w:rPr>
              <w:t>9,268,440.30</w:t>
            </w:r>
          </w:p>
        </w:tc>
        <w:tc>
          <w:tcPr>
            <w:tcW w:w="1620" w:type="dxa"/>
            <w:vAlign w:val="center"/>
          </w:tcPr>
          <w:p w:rsidR="00685653" w:rsidRDefault="008641C3">
            <w:pPr>
              <w:jc w:val="right"/>
            </w:pPr>
            <w:r>
              <w:rPr>
                <w:sz w:val="24"/>
              </w:rPr>
              <w:t>2.92</w:t>
            </w:r>
          </w:p>
        </w:tc>
      </w:tr>
      <w:tr w:rsidR="00685653">
        <w:tc>
          <w:tcPr>
            <w:tcW w:w="869" w:type="dxa"/>
            <w:vAlign w:val="center"/>
          </w:tcPr>
          <w:p w:rsidR="00685653" w:rsidRDefault="008641C3">
            <w:pPr>
              <w:jc w:val="center"/>
            </w:pPr>
            <w:r>
              <w:rPr>
                <w:sz w:val="24"/>
              </w:rPr>
              <w:t>29</w:t>
            </w:r>
          </w:p>
        </w:tc>
        <w:tc>
          <w:tcPr>
            <w:tcW w:w="1650" w:type="dxa"/>
            <w:vAlign w:val="center"/>
          </w:tcPr>
          <w:p w:rsidR="00685653" w:rsidRDefault="008641C3">
            <w:pPr>
              <w:jc w:val="center"/>
            </w:pPr>
            <w:r>
              <w:rPr>
                <w:sz w:val="24"/>
              </w:rPr>
              <w:t>002037</w:t>
            </w:r>
          </w:p>
        </w:tc>
        <w:tc>
          <w:tcPr>
            <w:tcW w:w="1980" w:type="dxa"/>
            <w:vAlign w:val="center"/>
          </w:tcPr>
          <w:p w:rsidR="00685653" w:rsidRDefault="008641C3">
            <w:pPr>
              <w:jc w:val="center"/>
            </w:pPr>
            <w:r>
              <w:rPr>
                <w:sz w:val="24"/>
              </w:rPr>
              <w:t>久联发展</w:t>
            </w:r>
          </w:p>
        </w:tc>
        <w:tc>
          <w:tcPr>
            <w:tcW w:w="2879" w:type="dxa"/>
            <w:vAlign w:val="center"/>
          </w:tcPr>
          <w:p w:rsidR="00685653" w:rsidRDefault="008641C3">
            <w:pPr>
              <w:jc w:val="right"/>
            </w:pPr>
            <w:r>
              <w:rPr>
                <w:sz w:val="24"/>
              </w:rPr>
              <w:t>9,267,578.49</w:t>
            </w:r>
          </w:p>
        </w:tc>
        <w:tc>
          <w:tcPr>
            <w:tcW w:w="1620" w:type="dxa"/>
            <w:vAlign w:val="center"/>
          </w:tcPr>
          <w:p w:rsidR="00685653" w:rsidRDefault="008641C3">
            <w:pPr>
              <w:jc w:val="right"/>
            </w:pPr>
            <w:r>
              <w:rPr>
                <w:sz w:val="24"/>
              </w:rPr>
              <w:t>2.92</w:t>
            </w:r>
          </w:p>
        </w:tc>
      </w:tr>
      <w:tr w:rsidR="00685653">
        <w:tc>
          <w:tcPr>
            <w:tcW w:w="869" w:type="dxa"/>
            <w:vAlign w:val="center"/>
          </w:tcPr>
          <w:p w:rsidR="00685653" w:rsidRDefault="008641C3">
            <w:pPr>
              <w:jc w:val="center"/>
            </w:pPr>
            <w:r>
              <w:rPr>
                <w:sz w:val="24"/>
              </w:rPr>
              <w:t>30</w:t>
            </w:r>
          </w:p>
        </w:tc>
        <w:tc>
          <w:tcPr>
            <w:tcW w:w="1650" w:type="dxa"/>
            <w:vAlign w:val="center"/>
          </w:tcPr>
          <w:p w:rsidR="00685653" w:rsidRDefault="008641C3">
            <w:pPr>
              <w:jc w:val="center"/>
            </w:pPr>
            <w:r>
              <w:rPr>
                <w:sz w:val="24"/>
              </w:rPr>
              <w:t>603555</w:t>
            </w:r>
          </w:p>
        </w:tc>
        <w:tc>
          <w:tcPr>
            <w:tcW w:w="1980" w:type="dxa"/>
            <w:vAlign w:val="center"/>
          </w:tcPr>
          <w:p w:rsidR="00685653" w:rsidRDefault="008641C3">
            <w:pPr>
              <w:jc w:val="center"/>
            </w:pPr>
            <w:r>
              <w:rPr>
                <w:sz w:val="24"/>
              </w:rPr>
              <w:t>贵人鸟</w:t>
            </w:r>
          </w:p>
        </w:tc>
        <w:tc>
          <w:tcPr>
            <w:tcW w:w="2879" w:type="dxa"/>
            <w:vAlign w:val="center"/>
          </w:tcPr>
          <w:p w:rsidR="00685653" w:rsidRDefault="008641C3">
            <w:pPr>
              <w:jc w:val="right"/>
            </w:pPr>
            <w:r>
              <w:rPr>
                <w:sz w:val="24"/>
              </w:rPr>
              <w:t>9,159,124.00</w:t>
            </w:r>
          </w:p>
        </w:tc>
        <w:tc>
          <w:tcPr>
            <w:tcW w:w="1620" w:type="dxa"/>
            <w:vAlign w:val="center"/>
          </w:tcPr>
          <w:p w:rsidR="00685653" w:rsidRDefault="008641C3">
            <w:pPr>
              <w:jc w:val="right"/>
            </w:pPr>
            <w:r>
              <w:rPr>
                <w:sz w:val="24"/>
              </w:rPr>
              <w:t>2.88</w:t>
            </w:r>
          </w:p>
        </w:tc>
      </w:tr>
      <w:tr w:rsidR="00685653">
        <w:tc>
          <w:tcPr>
            <w:tcW w:w="869" w:type="dxa"/>
            <w:vAlign w:val="center"/>
          </w:tcPr>
          <w:p w:rsidR="00685653" w:rsidRDefault="008641C3">
            <w:pPr>
              <w:jc w:val="center"/>
            </w:pPr>
            <w:r>
              <w:rPr>
                <w:sz w:val="24"/>
              </w:rPr>
              <w:t>31</w:t>
            </w:r>
          </w:p>
        </w:tc>
        <w:tc>
          <w:tcPr>
            <w:tcW w:w="1650" w:type="dxa"/>
            <w:vAlign w:val="center"/>
          </w:tcPr>
          <w:p w:rsidR="00685653" w:rsidRDefault="008641C3">
            <w:pPr>
              <w:jc w:val="center"/>
            </w:pPr>
            <w:r>
              <w:rPr>
                <w:sz w:val="24"/>
              </w:rPr>
              <w:t>600565</w:t>
            </w:r>
          </w:p>
        </w:tc>
        <w:tc>
          <w:tcPr>
            <w:tcW w:w="1980" w:type="dxa"/>
            <w:vAlign w:val="center"/>
          </w:tcPr>
          <w:p w:rsidR="00685653" w:rsidRDefault="008641C3">
            <w:pPr>
              <w:jc w:val="center"/>
            </w:pPr>
            <w:r>
              <w:rPr>
                <w:sz w:val="24"/>
              </w:rPr>
              <w:t>迪马股份</w:t>
            </w:r>
          </w:p>
        </w:tc>
        <w:tc>
          <w:tcPr>
            <w:tcW w:w="2879" w:type="dxa"/>
            <w:vAlign w:val="center"/>
          </w:tcPr>
          <w:p w:rsidR="00685653" w:rsidRDefault="008641C3">
            <w:pPr>
              <w:jc w:val="right"/>
            </w:pPr>
            <w:r>
              <w:rPr>
                <w:sz w:val="24"/>
              </w:rPr>
              <w:t>9,054,574.14</w:t>
            </w:r>
          </w:p>
        </w:tc>
        <w:tc>
          <w:tcPr>
            <w:tcW w:w="1620" w:type="dxa"/>
            <w:vAlign w:val="center"/>
          </w:tcPr>
          <w:p w:rsidR="00685653" w:rsidRDefault="008641C3">
            <w:pPr>
              <w:jc w:val="right"/>
            </w:pPr>
            <w:r>
              <w:rPr>
                <w:sz w:val="24"/>
              </w:rPr>
              <w:t>2.85</w:t>
            </w:r>
          </w:p>
        </w:tc>
      </w:tr>
      <w:tr w:rsidR="00685653">
        <w:tc>
          <w:tcPr>
            <w:tcW w:w="869" w:type="dxa"/>
            <w:vAlign w:val="center"/>
          </w:tcPr>
          <w:p w:rsidR="00685653" w:rsidRDefault="008641C3">
            <w:pPr>
              <w:jc w:val="center"/>
            </w:pPr>
            <w:r>
              <w:rPr>
                <w:sz w:val="24"/>
              </w:rPr>
              <w:t>32</w:t>
            </w:r>
          </w:p>
        </w:tc>
        <w:tc>
          <w:tcPr>
            <w:tcW w:w="1650" w:type="dxa"/>
            <w:vAlign w:val="center"/>
          </w:tcPr>
          <w:p w:rsidR="00685653" w:rsidRDefault="008641C3">
            <w:pPr>
              <w:jc w:val="center"/>
            </w:pPr>
            <w:r>
              <w:rPr>
                <w:sz w:val="24"/>
              </w:rPr>
              <w:t>002169</w:t>
            </w:r>
          </w:p>
        </w:tc>
        <w:tc>
          <w:tcPr>
            <w:tcW w:w="1980" w:type="dxa"/>
            <w:vAlign w:val="center"/>
          </w:tcPr>
          <w:p w:rsidR="00685653" w:rsidRDefault="008641C3">
            <w:pPr>
              <w:jc w:val="center"/>
            </w:pPr>
            <w:r>
              <w:rPr>
                <w:sz w:val="24"/>
              </w:rPr>
              <w:t>智光电气</w:t>
            </w:r>
          </w:p>
        </w:tc>
        <w:tc>
          <w:tcPr>
            <w:tcW w:w="2879" w:type="dxa"/>
            <w:vAlign w:val="center"/>
          </w:tcPr>
          <w:p w:rsidR="00685653" w:rsidRDefault="008641C3">
            <w:pPr>
              <w:jc w:val="right"/>
            </w:pPr>
            <w:r>
              <w:rPr>
                <w:sz w:val="24"/>
              </w:rPr>
              <w:t>9,033,422.00</w:t>
            </w:r>
          </w:p>
        </w:tc>
        <w:tc>
          <w:tcPr>
            <w:tcW w:w="1620" w:type="dxa"/>
            <w:vAlign w:val="center"/>
          </w:tcPr>
          <w:p w:rsidR="00685653" w:rsidRDefault="008641C3">
            <w:pPr>
              <w:jc w:val="right"/>
            </w:pPr>
            <w:r>
              <w:rPr>
                <w:sz w:val="24"/>
              </w:rPr>
              <w:t>2.84</w:t>
            </w:r>
          </w:p>
        </w:tc>
      </w:tr>
      <w:tr w:rsidR="00685653">
        <w:tc>
          <w:tcPr>
            <w:tcW w:w="869" w:type="dxa"/>
            <w:vAlign w:val="center"/>
          </w:tcPr>
          <w:p w:rsidR="00685653" w:rsidRDefault="008641C3">
            <w:pPr>
              <w:jc w:val="center"/>
            </w:pPr>
            <w:r>
              <w:rPr>
                <w:sz w:val="24"/>
              </w:rPr>
              <w:t>33</w:t>
            </w:r>
          </w:p>
        </w:tc>
        <w:tc>
          <w:tcPr>
            <w:tcW w:w="1650" w:type="dxa"/>
            <w:vAlign w:val="center"/>
          </w:tcPr>
          <w:p w:rsidR="00685653" w:rsidRDefault="008641C3">
            <w:pPr>
              <w:jc w:val="center"/>
            </w:pPr>
            <w:r>
              <w:rPr>
                <w:sz w:val="24"/>
              </w:rPr>
              <w:t>002285</w:t>
            </w:r>
          </w:p>
        </w:tc>
        <w:tc>
          <w:tcPr>
            <w:tcW w:w="1980" w:type="dxa"/>
            <w:vAlign w:val="center"/>
          </w:tcPr>
          <w:p w:rsidR="00685653" w:rsidRDefault="008641C3">
            <w:pPr>
              <w:jc w:val="center"/>
            </w:pPr>
            <w:r>
              <w:rPr>
                <w:sz w:val="24"/>
              </w:rPr>
              <w:t>世联行</w:t>
            </w:r>
          </w:p>
        </w:tc>
        <w:tc>
          <w:tcPr>
            <w:tcW w:w="2879" w:type="dxa"/>
            <w:vAlign w:val="center"/>
          </w:tcPr>
          <w:p w:rsidR="00685653" w:rsidRDefault="008641C3">
            <w:pPr>
              <w:jc w:val="right"/>
            </w:pPr>
            <w:r>
              <w:rPr>
                <w:sz w:val="24"/>
              </w:rPr>
              <w:t>8,957,240.65</w:t>
            </w:r>
          </w:p>
        </w:tc>
        <w:tc>
          <w:tcPr>
            <w:tcW w:w="1620" w:type="dxa"/>
            <w:vAlign w:val="center"/>
          </w:tcPr>
          <w:p w:rsidR="00685653" w:rsidRDefault="008641C3">
            <w:pPr>
              <w:jc w:val="right"/>
            </w:pPr>
            <w:r>
              <w:rPr>
                <w:sz w:val="24"/>
              </w:rPr>
              <w:t>2.82</w:t>
            </w:r>
          </w:p>
        </w:tc>
      </w:tr>
      <w:tr w:rsidR="00685653">
        <w:tc>
          <w:tcPr>
            <w:tcW w:w="869" w:type="dxa"/>
            <w:vAlign w:val="center"/>
          </w:tcPr>
          <w:p w:rsidR="00685653" w:rsidRDefault="008641C3">
            <w:pPr>
              <w:jc w:val="center"/>
            </w:pPr>
            <w:r>
              <w:rPr>
                <w:sz w:val="24"/>
              </w:rPr>
              <w:t>34</w:t>
            </w:r>
          </w:p>
        </w:tc>
        <w:tc>
          <w:tcPr>
            <w:tcW w:w="1650" w:type="dxa"/>
            <w:vAlign w:val="center"/>
          </w:tcPr>
          <w:p w:rsidR="00685653" w:rsidRDefault="008641C3">
            <w:pPr>
              <w:jc w:val="center"/>
            </w:pPr>
            <w:r>
              <w:rPr>
                <w:sz w:val="24"/>
              </w:rPr>
              <w:t>601668</w:t>
            </w:r>
          </w:p>
        </w:tc>
        <w:tc>
          <w:tcPr>
            <w:tcW w:w="1980" w:type="dxa"/>
            <w:vAlign w:val="center"/>
          </w:tcPr>
          <w:p w:rsidR="00685653" w:rsidRDefault="008641C3">
            <w:pPr>
              <w:jc w:val="center"/>
            </w:pPr>
            <w:r>
              <w:rPr>
                <w:sz w:val="24"/>
              </w:rPr>
              <w:t>中国建筑</w:t>
            </w:r>
          </w:p>
        </w:tc>
        <w:tc>
          <w:tcPr>
            <w:tcW w:w="2879" w:type="dxa"/>
            <w:vAlign w:val="center"/>
          </w:tcPr>
          <w:p w:rsidR="00685653" w:rsidRDefault="008641C3">
            <w:pPr>
              <w:jc w:val="right"/>
            </w:pPr>
            <w:r>
              <w:rPr>
                <w:sz w:val="24"/>
              </w:rPr>
              <w:t>8,749,000.00</w:t>
            </w:r>
          </w:p>
        </w:tc>
        <w:tc>
          <w:tcPr>
            <w:tcW w:w="1620" w:type="dxa"/>
            <w:vAlign w:val="center"/>
          </w:tcPr>
          <w:p w:rsidR="00685653" w:rsidRDefault="008641C3">
            <w:pPr>
              <w:jc w:val="right"/>
            </w:pPr>
            <w:r>
              <w:rPr>
                <w:sz w:val="24"/>
              </w:rPr>
              <w:t>2.75</w:t>
            </w:r>
          </w:p>
        </w:tc>
      </w:tr>
      <w:tr w:rsidR="00685653">
        <w:tc>
          <w:tcPr>
            <w:tcW w:w="869" w:type="dxa"/>
            <w:vAlign w:val="center"/>
          </w:tcPr>
          <w:p w:rsidR="00685653" w:rsidRDefault="008641C3">
            <w:pPr>
              <w:jc w:val="center"/>
            </w:pPr>
            <w:r>
              <w:rPr>
                <w:sz w:val="24"/>
              </w:rPr>
              <w:t>35</w:t>
            </w:r>
          </w:p>
        </w:tc>
        <w:tc>
          <w:tcPr>
            <w:tcW w:w="1650" w:type="dxa"/>
            <w:vAlign w:val="center"/>
          </w:tcPr>
          <w:p w:rsidR="00685653" w:rsidRDefault="008641C3">
            <w:pPr>
              <w:jc w:val="center"/>
            </w:pPr>
            <w:r>
              <w:rPr>
                <w:sz w:val="24"/>
              </w:rPr>
              <w:t>300226</w:t>
            </w:r>
          </w:p>
        </w:tc>
        <w:tc>
          <w:tcPr>
            <w:tcW w:w="1980" w:type="dxa"/>
            <w:vAlign w:val="center"/>
          </w:tcPr>
          <w:p w:rsidR="00685653" w:rsidRDefault="008641C3">
            <w:pPr>
              <w:jc w:val="center"/>
            </w:pPr>
            <w:r>
              <w:rPr>
                <w:sz w:val="24"/>
              </w:rPr>
              <w:t>上海钢联</w:t>
            </w:r>
          </w:p>
        </w:tc>
        <w:tc>
          <w:tcPr>
            <w:tcW w:w="2879" w:type="dxa"/>
            <w:vAlign w:val="center"/>
          </w:tcPr>
          <w:p w:rsidR="00685653" w:rsidRDefault="008641C3">
            <w:pPr>
              <w:jc w:val="right"/>
            </w:pPr>
            <w:r>
              <w:rPr>
                <w:sz w:val="24"/>
              </w:rPr>
              <w:t>8,711,759.00</w:t>
            </w:r>
          </w:p>
        </w:tc>
        <w:tc>
          <w:tcPr>
            <w:tcW w:w="1620" w:type="dxa"/>
            <w:vAlign w:val="center"/>
          </w:tcPr>
          <w:p w:rsidR="00685653" w:rsidRDefault="008641C3">
            <w:pPr>
              <w:jc w:val="right"/>
            </w:pPr>
            <w:r>
              <w:rPr>
                <w:sz w:val="24"/>
              </w:rPr>
              <w:t>2.74</w:t>
            </w:r>
          </w:p>
        </w:tc>
      </w:tr>
      <w:tr w:rsidR="00685653">
        <w:tc>
          <w:tcPr>
            <w:tcW w:w="869" w:type="dxa"/>
            <w:vAlign w:val="center"/>
          </w:tcPr>
          <w:p w:rsidR="00685653" w:rsidRDefault="008641C3">
            <w:pPr>
              <w:jc w:val="center"/>
            </w:pPr>
            <w:r>
              <w:rPr>
                <w:sz w:val="24"/>
              </w:rPr>
              <w:t>36</w:t>
            </w:r>
          </w:p>
        </w:tc>
        <w:tc>
          <w:tcPr>
            <w:tcW w:w="1650" w:type="dxa"/>
            <w:vAlign w:val="center"/>
          </w:tcPr>
          <w:p w:rsidR="00685653" w:rsidRDefault="008641C3">
            <w:pPr>
              <w:jc w:val="center"/>
            </w:pPr>
            <w:r>
              <w:rPr>
                <w:sz w:val="24"/>
              </w:rPr>
              <w:t>002174</w:t>
            </w:r>
          </w:p>
        </w:tc>
        <w:tc>
          <w:tcPr>
            <w:tcW w:w="1980" w:type="dxa"/>
            <w:vAlign w:val="center"/>
          </w:tcPr>
          <w:p w:rsidR="00685653" w:rsidRDefault="008641C3">
            <w:pPr>
              <w:jc w:val="center"/>
            </w:pPr>
            <w:r>
              <w:rPr>
                <w:sz w:val="24"/>
              </w:rPr>
              <w:t>游族网络</w:t>
            </w:r>
          </w:p>
        </w:tc>
        <w:tc>
          <w:tcPr>
            <w:tcW w:w="2879" w:type="dxa"/>
            <w:vAlign w:val="center"/>
          </w:tcPr>
          <w:p w:rsidR="00685653" w:rsidRDefault="008641C3">
            <w:pPr>
              <w:jc w:val="right"/>
            </w:pPr>
            <w:r>
              <w:rPr>
                <w:sz w:val="24"/>
              </w:rPr>
              <w:t>8,604,428.46</w:t>
            </w:r>
          </w:p>
        </w:tc>
        <w:tc>
          <w:tcPr>
            <w:tcW w:w="1620" w:type="dxa"/>
            <w:vAlign w:val="center"/>
          </w:tcPr>
          <w:p w:rsidR="00685653" w:rsidRDefault="008641C3">
            <w:pPr>
              <w:jc w:val="right"/>
            </w:pPr>
            <w:r>
              <w:rPr>
                <w:sz w:val="24"/>
              </w:rPr>
              <w:t>2.71</w:t>
            </w:r>
          </w:p>
        </w:tc>
      </w:tr>
      <w:tr w:rsidR="00685653">
        <w:tc>
          <w:tcPr>
            <w:tcW w:w="869" w:type="dxa"/>
            <w:vAlign w:val="center"/>
          </w:tcPr>
          <w:p w:rsidR="00685653" w:rsidRDefault="008641C3">
            <w:pPr>
              <w:jc w:val="center"/>
            </w:pPr>
            <w:r>
              <w:rPr>
                <w:sz w:val="24"/>
              </w:rPr>
              <w:t>37</w:t>
            </w:r>
          </w:p>
        </w:tc>
        <w:tc>
          <w:tcPr>
            <w:tcW w:w="1650" w:type="dxa"/>
            <w:vAlign w:val="center"/>
          </w:tcPr>
          <w:p w:rsidR="00685653" w:rsidRDefault="008641C3">
            <w:pPr>
              <w:jc w:val="center"/>
            </w:pPr>
            <w:r>
              <w:rPr>
                <w:sz w:val="24"/>
              </w:rPr>
              <w:t>600074</w:t>
            </w:r>
          </w:p>
        </w:tc>
        <w:tc>
          <w:tcPr>
            <w:tcW w:w="1980" w:type="dxa"/>
            <w:vAlign w:val="center"/>
          </w:tcPr>
          <w:p w:rsidR="00685653" w:rsidRDefault="008641C3">
            <w:pPr>
              <w:jc w:val="center"/>
            </w:pPr>
            <w:r>
              <w:rPr>
                <w:sz w:val="24"/>
              </w:rPr>
              <w:t>保千里</w:t>
            </w:r>
          </w:p>
        </w:tc>
        <w:tc>
          <w:tcPr>
            <w:tcW w:w="2879" w:type="dxa"/>
            <w:vAlign w:val="center"/>
          </w:tcPr>
          <w:p w:rsidR="00685653" w:rsidRDefault="008641C3">
            <w:pPr>
              <w:jc w:val="right"/>
            </w:pPr>
            <w:r>
              <w:rPr>
                <w:sz w:val="24"/>
              </w:rPr>
              <w:t>8,342,308.00</w:t>
            </w:r>
          </w:p>
        </w:tc>
        <w:tc>
          <w:tcPr>
            <w:tcW w:w="1620" w:type="dxa"/>
            <w:vAlign w:val="center"/>
          </w:tcPr>
          <w:p w:rsidR="00685653" w:rsidRDefault="008641C3">
            <w:pPr>
              <w:jc w:val="right"/>
            </w:pPr>
            <w:r>
              <w:rPr>
                <w:sz w:val="24"/>
              </w:rPr>
              <w:t>2.63</w:t>
            </w:r>
          </w:p>
        </w:tc>
      </w:tr>
      <w:tr w:rsidR="00685653">
        <w:tc>
          <w:tcPr>
            <w:tcW w:w="869" w:type="dxa"/>
            <w:vAlign w:val="center"/>
          </w:tcPr>
          <w:p w:rsidR="00685653" w:rsidRDefault="008641C3">
            <w:pPr>
              <w:jc w:val="center"/>
            </w:pPr>
            <w:r>
              <w:rPr>
                <w:sz w:val="24"/>
              </w:rPr>
              <w:t>38</w:t>
            </w:r>
          </w:p>
        </w:tc>
        <w:tc>
          <w:tcPr>
            <w:tcW w:w="1650" w:type="dxa"/>
            <w:vAlign w:val="center"/>
          </w:tcPr>
          <w:p w:rsidR="00685653" w:rsidRDefault="008641C3">
            <w:pPr>
              <w:jc w:val="center"/>
            </w:pPr>
            <w:r>
              <w:rPr>
                <w:sz w:val="24"/>
              </w:rPr>
              <w:t>000768</w:t>
            </w:r>
          </w:p>
        </w:tc>
        <w:tc>
          <w:tcPr>
            <w:tcW w:w="1980" w:type="dxa"/>
            <w:vAlign w:val="center"/>
          </w:tcPr>
          <w:p w:rsidR="00685653" w:rsidRDefault="008641C3">
            <w:pPr>
              <w:jc w:val="center"/>
            </w:pPr>
            <w:r>
              <w:rPr>
                <w:sz w:val="24"/>
              </w:rPr>
              <w:t>中航飞机</w:t>
            </w:r>
          </w:p>
        </w:tc>
        <w:tc>
          <w:tcPr>
            <w:tcW w:w="2879" w:type="dxa"/>
            <w:vAlign w:val="center"/>
          </w:tcPr>
          <w:p w:rsidR="00685653" w:rsidRDefault="008641C3">
            <w:pPr>
              <w:jc w:val="right"/>
            </w:pPr>
            <w:r>
              <w:rPr>
                <w:sz w:val="24"/>
              </w:rPr>
              <w:t>8,261,983.00</w:t>
            </w:r>
          </w:p>
        </w:tc>
        <w:tc>
          <w:tcPr>
            <w:tcW w:w="1620" w:type="dxa"/>
            <w:vAlign w:val="center"/>
          </w:tcPr>
          <w:p w:rsidR="00685653" w:rsidRDefault="008641C3">
            <w:pPr>
              <w:jc w:val="right"/>
            </w:pPr>
            <w:r>
              <w:rPr>
                <w:sz w:val="24"/>
              </w:rPr>
              <w:t>2.60</w:t>
            </w:r>
          </w:p>
        </w:tc>
      </w:tr>
      <w:tr w:rsidR="00685653">
        <w:tc>
          <w:tcPr>
            <w:tcW w:w="869" w:type="dxa"/>
            <w:vAlign w:val="center"/>
          </w:tcPr>
          <w:p w:rsidR="00685653" w:rsidRDefault="008641C3">
            <w:pPr>
              <w:jc w:val="center"/>
            </w:pPr>
            <w:r>
              <w:rPr>
                <w:sz w:val="24"/>
              </w:rPr>
              <w:t>39</w:t>
            </w:r>
          </w:p>
        </w:tc>
        <w:tc>
          <w:tcPr>
            <w:tcW w:w="1650" w:type="dxa"/>
            <w:vAlign w:val="center"/>
          </w:tcPr>
          <w:p w:rsidR="00685653" w:rsidRDefault="008641C3">
            <w:pPr>
              <w:jc w:val="center"/>
            </w:pPr>
            <w:r>
              <w:rPr>
                <w:sz w:val="24"/>
              </w:rPr>
              <w:t>000681</w:t>
            </w:r>
          </w:p>
        </w:tc>
        <w:tc>
          <w:tcPr>
            <w:tcW w:w="1980" w:type="dxa"/>
            <w:vAlign w:val="center"/>
          </w:tcPr>
          <w:p w:rsidR="00685653" w:rsidRDefault="008641C3">
            <w:pPr>
              <w:jc w:val="center"/>
            </w:pPr>
            <w:r>
              <w:rPr>
                <w:sz w:val="24"/>
              </w:rPr>
              <w:t>视觉中国</w:t>
            </w:r>
          </w:p>
        </w:tc>
        <w:tc>
          <w:tcPr>
            <w:tcW w:w="2879" w:type="dxa"/>
            <w:vAlign w:val="center"/>
          </w:tcPr>
          <w:p w:rsidR="00685653" w:rsidRDefault="008641C3">
            <w:pPr>
              <w:jc w:val="right"/>
            </w:pPr>
            <w:r>
              <w:rPr>
                <w:sz w:val="24"/>
              </w:rPr>
              <w:t>8,191,863.65</w:t>
            </w:r>
          </w:p>
        </w:tc>
        <w:tc>
          <w:tcPr>
            <w:tcW w:w="1620" w:type="dxa"/>
            <w:vAlign w:val="center"/>
          </w:tcPr>
          <w:p w:rsidR="00685653" w:rsidRDefault="008641C3">
            <w:pPr>
              <w:jc w:val="right"/>
            </w:pPr>
            <w:r>
              <w:rPr>
                <w:sz w:val="24"/>
              </w:rPr>
              <w:t>2.58</w:t>
            </w:r>
          </w:p>
        </w:tc>
      </w:tr>
      <w:tr w:rsidR="00685653">
        <w:tc>
          <w:tcPr>
            <w:tcW w:w="869" w:type="dxa"/>
            <w:vAlign w:val="center"/>
          </w:tcPr>
          <w:p w:rsidR="00685653" w:rsidRDefault="008641C3">
            <w:pPr>
              <w:jc w:val="center"/>
            </w:pPr>
            <w:r>
              <w:rPr>
                <w:sz w:val="24"/>
              </w:rPr>
              <w:t>40</w:t>
            </w:r>
          </w:p>
        </w:tc>
        <w:tc>
          <w:tcPr>
            <w:tcW w:w="1650" w:type="dxa"/>
            <w:vAlign w:val="center"/>
          </w:tcPr>
          <w:p w:rsidR="00685653" w:rsidRDefault="008641C3">
            <w:pPr>
              <w:jc w:val="center"/>
            </w:pPr>
            <w:r>
              <w:rPr>
                <w:sz w:val="24"/>
              </w:rPr>
              <w:t>000063</w:t>
            </w:r>
          </w:p>
        </w:tc>
        <w:tc>
          <w:tcPr>
            <w:tcW w:w="1980" w:type="dxa"/>
            <w:vAlign w:val="center"/>
          </w:tcPr>
          <w:p w:rsidR="00685653" w:rsidRDefault="008641C3">
            <w:pPr>
              <w:jc w:val="center"/>
            </w:pPr>
            <w:r>
              <w:rPr>
                <w:sz w:val="24"/>
              </w:rPr>
              <w:t>中兴通讯</w:t>
            </w:r>
          </w:p>
        </w:tc>
        <w:tc>
          <w:tcPr>
            <w:tcW w:w="2879" w:type="dxa"/>
            <w:vAlign w:val="center"/>
          </w:tcPr>
          <w:p w:rsidR="00685653" w:rsidRDefault="008641C3">
            <w:pPr>
              <w:jc w:val="right"/>
            </w:pPr>
            <w:r>
              <w:rPr>
                <w:sz w:val="24"/>
              </w:rPr>
              <w:t>8,077,456.00</w:t>
            </w:r>
          </w:p>
        </w:tc>
        <w:tc>
          <w:tcPr>
            <w:tcW w:w="1620" w:type="dxa"/>
            <w:vAlign w:val="center"/>
          </w:tcPr>
          <w:p w:rsidR="00685653" w:rsidRDefault="008641C3">
            <w:pPr>
              <w:jc w:val="right"/>
            </w:pPr>
            <w:r>
              <w:rPr>
                <w:sz w:val="24"/>
              </w:rPr>
              <w:t>2.54</w:t>
            </w:r>
          </w:p>
        </w:tc>
      </w:tr>
      <w:tr w:rsidR="00685653">
        <w:tc>
          <w:tcPr>
            <w:tcW w:w="869" w:type="dxa"/>
            <w:vAlign w:val="center"/>
          </w:tcPr>
          <w:p w:rsidR="00685653" w:rsidRDefault="008641C3">
            <w:pPr>
              <w:jc w:val="center"/>
            </w:pPr>
            <w:r>
              <w:rPr>
                <w:sz w:val="24"/>
              </w:rPr>
              <w:t>41</w:t>
            </w:r>
          </w:p>
        </w:tc>
        <w:tc>
          <w:tcPr>
            <w:tcW w:w="1650" w:type="dxa"/>
            <w:vAlign w:val="center"/>
          </w:tcPr>
          <w:p w:rsidR="00685653" w:rsidRDefault="008641C3">
            <w:pPr>
              <w:jc w:val="center"/>
            </w:pPr>
            <w:r>
              <w:rPr>
                <w:sz w:val="24"/>
              </w:rPr>
              <w:t>300103</w:t>
            </w:r>
          </w:p>
        </w:tc>
        <w:tc>
          <w:tcPr>
            <w:tcW w:w="1980" w:type="dxa"/>
            <w:vAlign w:val="center"/>
          </w:tcPr>
          <w:p w:rsidR="00685653" w:rsidRDefault="008641C3">
            <w:pPr>
              <w:jc w:val="center"/>
            </w:pPr>
            <w:r>
              <w:rPr>
                <w:sz w:val="24"/>
              </w:rPr>
              <w:t>达刚路机</w:t>
            </w:r>
          </w:p>
        </w:tc>
        <w:tc>
          <w:tcPr>
            <w:tcW w:w="2879" w:type="dxa"/>
            <w:vAlign w:val="center"/>
          </w:tcPr>
          <w:p w:rsidR="00685653" w:rsidRDefault="008641C3">
            <w:pPr>
              <w:jc w:val="right"/>
            </w:pPr>
            <w:r>
              <w:rPr>
                <w:sz w:val="24"/>
              </w:rPr>
              <w:t>8,065,662.87</w:t>
            </w:r>
          </w:p>
        </w:tc>
        <w:tc>
          <w:tcPr>
            <w:tcW w:w="1620" w:type="dxa"/>
            <w:vAlign w:val="center"/>
          </w:tcPr>
          <w:p w:rsidR="00685653" w:rsidRDefault="008641C3">
            <w:pPr>
              <w:jc w:val="right"/>
            </w:pPr>
            <w:r>
              <w:rPr>
                <w:sz w:val="24"/>
              </w:rPr>
              <w:t>2.54</w:t>
            </w:r>
          </w:p>
        </w:tc>
      </w:tr>
      <w:tr w:rsidR="00685653">
        <w:tc>
          <w:tcPr>
            <w:tcW w:w="869" w:type="dxa"/>
            <w:vAlign w:val="center"/>
          </w:tcPr>
          <w:p w:rsidR="00685653" w:rsidRDefault="008641C3">
            <w:pPr>
              <w:jc w:val="center"/>
            </w:pPr>
            <w:r>
              <w:rPr>
                <w:sz w:val="24"/>
              </w:rPr>
              <w:t>42</w:t>
            </w:r>
          </w:p>
        </w:tc>
        <w:tc>
          <w:tcPr>
            <w:tcW w:w="1650" w:type="dxa"/>
            <w:vAlign w:val="center"/>
          </w:tcPr>
          <w:p w:rsidR="00685653" w:rsidRDefault="008641C3">
            <w:pPr>
              <w:jc w:val="center"/>
            </w:pPr>
            <w:r>
              <w:rPr>
                <w:sz w:val="24"/>
              </w:rPr>
              <w:t>600005</w:t>
            </w:r>
          </w:p>
        </w:tc>
        <w:tc>
          <w:tcPr>
            <w:tcW w:w="1980" w:type="dxa"/>
            <w:vAlign w:val="center"/>
          </w:tcPr>
          <w:p w:rsidR="00685653" w:rsidRDefault="008641C3">
            <w:pPr>
              <w:jc w:val="center"/>
            </w:pPr>
            <w:r>
              <w:rPr>
                <w:sz w:val="24"/>
              </w:rPr>
              <w:t>武钢股份</w:t>
            </w:r>
          </w:p>
        </w:tc>
        <w:tc>
          <w:tcPr>
            <w:tcW w:w="2879" w:type="dxa"/>
            <w:vAlign w:val="center"/>
          </w:tcPr>
          <w:p w:rsidR="00685653" w:rsidRDefault="008641C3">
            <w:pPr>
              <w:jc w:val="right"/>
            </w:pPr>
            <w:r>
              <w:rPr>
                <w:sz w:val="24"/>
              </w:rPr>
              <w:t>8,018,017.01</w:t>
            </w:r>
          </w:p>
        </w:tc>
        <w:tc>
          <w:tcPr>
            <w:tcW w:w="1620" w:type="dxa"/>
            <w:vAlign w:val="center"/>
          </w:tcPr>
          <w:p w:rsidR="00685653" w:rsidRDefault="008641C3">
            <w:pPr>
              <w:jc w:val="right"/>
            </w:pPr>
            <w:r>
              <w:rPr>
                <w:sz w:val="24"/>
              </w:rPr>
              <w:t>2.52</w:t>
            </w:r>
          </w:p>
        </w:tc>
      </w:tr>
      <w:tr w:rsidR="00685653">
        <w:tc>
          <w:tcPr>
            <w:tcW w:w="869" w:type="dxa"/>
            <w:vAlign w:val="center"/>
          </w:tcPr>
          <w:p w:rsidR="00685653" w:rsidRDefault="008641C3">
            <w:pPr>
              <w:jc w:val="center"/>
            </w:pPr>
            <w:r>
              <w:rPr>
                <w:sz w:val="24"/>
              </w:rPr>
              <w:t>43</w:t>
            </w:r>
          </w:p>
        </w:tc>
        <w:tc>
          <w:tcPr>
            <w:tcW w:w="1650" w:type="dxa"/>
            <w:vAlign w:val="center"/>
          </w:tcPr>
          <w:p w:rsidR="00685653" w:rsidRDefault="008641C3">
            <w:pPr>
              <w:jc w:val="center"/>
            </w:pPr>
            <w:r>
              <w:rPr>
                <w:sz w:val="24"/>
              </w:rPr>
              <w:t>600115</w:t>
            </w:r>
          </w:p>
        </w:tc>
        <w:tc>
          <w:tcPr>
            <w:tcW w:w="1980" w:type="dxa"/>
            <w:vAlign w:val="center"/>
          </w:tcPr>
          <w:p w:rsidR="00685653" w:rsidRDefault="008641C3">
            <w:pPr>
              <w:jc w:val="center"/>
            </w:pPr>
            <w:r>
              <w:rPr>
                <w:sz w:val="24"/>
              </w:rPr>
              <w:t>东方航空</w:t>
            </w:r>
          </w:p>
        </w:tc>
        <w:tc>
          <w:tcPr>
            <w:tcW w:w="2879" w:type="dxa"/>
            <w:vAlign w:val="center"/>
          </w:tcPr>
          <w:p w:rsidR="00685653" w:rsidRDefault="008641C3">
            <w:pPr>
              <w:jc w:val="right"/>
            </w:pPr>
            <w:r>
              <w:rPr>
                <w:sz w:val="24"/>
              </w:rPr>
              <w:t>7,998,361.25</w:t>
            </w:r>
          </w:p>
        </w:tc>
        <w:tc>
          <w:tcPr>
            <w:tcW w:w="1620" w:type="dxa"/>
            <w:vAlign w:val="center"/>
          </w:tcPr>
          <w:p w:rsidR="00685653" w:rsidRDefault="008641C3">
            <w:pPr>
              <w:jc w:val="right"/>
            </w:pPr>
            <w:r>
              <w:rPr>
                <w:sz w:val="24"/>
              </w:rPr>
              <w:t>2.52</w:t>
            </w:r>
          </w:p>
        </w:tc>
      </w:tr>
      <w:tr w:rsidR="00685653">
        <w:tc>
          <w:tcPr>
            <w:tcW w:w="869" w:type="dxa"/>
            <w:vAlign w:val="center"/>
          </w:tcPr>
          <w:p w:rsidR="00685653" w:rsidRDefault="008641C3">
            <w:pPr>
              <w:jc w:val="center"/>
            </w:pPr>
            <w:r>
              <w:rPr>
                <w:sz w:val="24"/>
              </w:rPr>
              <w:t>44</w:t>
            </w:r>
          </w:p>
        </w:tc>
        <w:tc>
          <w:tcPr>
            <w:tcW w:w="1650" w:type="dxa"/>
            <w:vAlign w:val="center"/>
          </w:tcPr>
          <w:p w:rsidR="00685653" w:rsidRDefault="008641C3">
            <w:pPr>
              <w:jc w:val="center"/>
            </w:pPr>
            <w:r>
              <w:rPr>
                <w:sz w:val="24"/>
              </w:rPr>
              <w:t>300005</w:t>
            </w:r>
          </w:p>
        </w:tc>
        <w:tc>
          <w:tcPr>
            <w:tcW w:w="1980" w:type="dxa"/>
            <w:vAlign w:val="center"/>
          </w:tcPr>
          <w:p w:rsidR="00685653" w:rsidRDefault="008641C3">
            <w:pPr>
              <w:jc w:val="center"/>
            </w:pPr>
            <w:r>
              <w:rPr>
                <w:sz w:val="24"/>
              </w:rPr>
              <w:t>探路者</w:t>
            </w:r>
          </w:p>
        </w:tc>
        <w:tc>
          <w:tcPr>
            <w:tcW w:w="2879" w:type="dxa"/>
            <w:vAlign w:val="center"/>
          </w:tcPr>
          <w:p w:rsidR="00685653" w:rsidRDefault="008641C3">
            <w:pPr>
              <w:jc w:val="right"/>
            </w:pPr>
            <w:r>
              <w:rPr>
                <w:sz w:val="24"/>
              </w:rPr>
              <w:t>7,982,495.00</w:t>
            </w:r>
          </w:p>
        </w:tc>
        <w:tc>
          <w:tcPr>
            <w:tcW w:w="1620" w:type="dxa"/>
            <w:vAlign w:val="center"/>
          </w:tcPr>
          <w:p w:rsidR="00685653" w:rsidRDefault="008641C3">
            <w:pPr>
              <w:jc w:val="right"/>
            </w:pPr>
            <w:r>
              <w:rPr>
                <w:sz w:val="24"/>
              </w:rPr>
              <w:t>2.51</w:t>
            </w:r>
          </w:p>
        </w:tc>
      </w:tr>
      <w:tr w:rsidR="00685653">
        <w:tc>
          <w:tcPr>
            <w:tcW w:w="869" w:type="dxa"/>
            <w:vAlign w:val="center"/>
          </w:tcPr>
          <w:p w:rsidR="00685653" w:rsidRDefault="008641C3">
            <w:pPr>
              <w:jc w:val="center"/>
            </w:pPr>
            <w:r>
              <w:rPr>
                <w:sz w:val="24"/>
              </w:rPr>
              <w:t>45</w:t>
            </w:r>
          </w:p>
        </w:tc>
        <w:tc>
          <w:tcPr>
            <w:tcW w:w="1650" w:type="dxa"/>
            <w:vAlign w:val="center"/>
          </w:tcPr>
          <w:p w:rsidR="00685653" w:rsidRDefault="008641C3">
            <w:pPr>
              <w:jc w:val="center"/>
            </w:pPr>
            <w:r>
              <w:rPr>
                <w:sz w:val="24"/>
              </w:rPr>
              <w:t>600887</w:t>
            </w:r>
          </w:p>
        </w:tc>
        <w:tc>
          <w:tcPr>
            <w:tcW w:w="1980" w:type="dxa"/>
            <w:vAlign w:val="center"/>
          </w:tcPr>
          <w:p w:rsidR="00685653" w:rsidRDefault="008641C3">
            <w:pPr>
              <w:jc w:val="center"/>
            </w:pPr>
            <w:r>
              <w:rPr>
                <w:sz w:val="24"/>
              </w:rPr>
              <w:t>伊利股份</w:t>
            </w:r>
          </w:p>
        </w:tc>
        <w:tc>
          <w:tcPr>
            <w:tcW w:w="2879" w:type="dxa"/>
            <w:vAlign w:val="center"/>
          </w:tcPr>
          <w:p w:rsidR="00685653" w:rsidRDefault="008641C3">
            <w:pPr>
              <w:jc w:val="right"/>
            </w:pPr>
            <w:r>
              <w:rPr>
                <w:sz w:val="24"/>
              </w:rPr>
              <w:t>7,713,154.50</w:t>
            </w:r>
          </w:p>
        </w:tc>
        <w:tc>
          <w:tcPr>
            <w:tcW w:w="1620" w:type="dxa"/>
            <w:vAlign w:val="center"/>
          </w:tcPr>
          <w:p w:rsidR="00685653" w:rsidRDefault="008641C3">
            <w:pPr>
              <w:jc w:val="right"/>
            </w:pPr>
            <w:r>
              <w:rPr>
                <w:sz w:val="24"/>
              </w:rPr>
              <w:t>2.43</w:t>
            </w:r>
          </w:p>
        </w:tc>
      </w:tr>
      <w:tr w:rsidR="00685653">
        <w:tc>
          <w:tcPr>
            <w:tcW w:w="869" w:type="dxa"/>
            <w:vAlign w:val="center"/>
          </w:tcPr>
          <w:p w:rsidR="00685653" w:rsidRDefault="008641C3">
            <w:pPr>
              <w:jc w:val="center"/>
            </w:pPr>
            <w:r>
              <w:rPr>
                <w:sz w:val="24"/>
              </w:rPr>
              <w:t>46</w:t>
            </w:r>
          </w:p>
        </w:tc>
        <w:tc>
          <w:tcPr>
            <w:tcW w:w="1650" w:type="dxa"/>
            <w:vAlign w:val="center"/>
          </w:tcPr>
          <w:p w:rsidR="00685653" w:rsidRDefault="008641C3">
            <w:pPr>
              <w:jc w:val="center"/>
            </w:pPr>
            <w:r>
              <w:rPr>
                <w:sz w:val="24"/>
              </w:rPr>
              <w:t>600223</w:t>
            </w:r>
          </w:p>
        </w:tc>
        <w:tc>
          <w:tcPr>
            <w:tcW w:w="1980" w:type="dxa"/>
            <w:vAlign w:val="center"/>
          </w:tcPr>
          <w:p w:rsidR="00685653" w:rsidRDefault="008641C3">
            <w:pPr>
              <w:jc w:val="center"/>
            </w:pPr>
            <w:r>
              <w:rPr>
                <w:sz w:val="24"/>
              </w:rPr>
              <w:t>鲁商置业</w:t>
            </w:r>
          </w:p>
        </w:tc>
        <w:tc>
          <w:tcPr>
            <w:tcW w:w="2879" w:type="dxa"/>
            <w:vAlign w:val="center"/>
          </w:tcPr>
          <w:p w:rsidR="00685653" w:rsidRDefault="008641C3">
            <w:pPr>
              <w:jc w:val="right"/>
            </w:pPr>
            <w:r>
              <w:rPr>
                <w:sz w:val="24"/>
              </w:rPr>
              <w:t>7,471,541.00</w:t>
            </w:r>
          </w:p>
        </w:tc>
        <w:tc>
          <w:tcPr>
            <w:tcW w:w="1620" w:type="dxa"/>
            <w:vAlign w:val="center"/>
          </w:tcPr>
          <w:p w:rsidR="00685653" w:rsidRDefault="008641C3">
            <w:pPr>
              <w:jc w:val="right"/>
            </w:pPr>
            <w:r>
              <w:rPr>
                <w:sz w:val="24"/>
              </w:rPr>
              <w:t>2.35</w:t>
            </w:r>
          </w:p>
        </w:tc>
      </w:tr>
      <w:tr w:rsidR="00685653">
        <w:tc>
          <w:tcPr>
            <w:tcW w:w="869" w:type="dxa"/>
            <w:vAlign w:val="center"/>
          </w:tcPr>
          <w:p w:rsidR="00685653" w:rsidRDefault="008641C3">
            <w:pPr>
              <w:jc w:val="center"/>
            </w:pPr>
            <w:r>
              <w:rPr>
                <w:sz w:val="24"/>
              </w:rPr>
              <w:t>47</w:t>
            </w:r>
          </w:p>
        </w:tc>
        <w:tc>
          <w:tcPr>
            <w:tcW w:w="1650" w:type="dxa"/>
            <w:vAlign w:val="center"/>
          </w:tcPr>
          <w:p w:rsidR="00685653" w:rsidRDefault="008641C3">
            <w:pPr>
              <w:jc w:val="center"/>
            </w:pPr>
            <w:r>
              <w:rPr>
                <w:sz w:val="24"/>
              </w:rPr>
              <w:t>600176</w:t>
            </w:r>
          </w:p>
        </w:tc>
        <w:tc>
          <w:tcPr>
            <w:tcW w:w="1980" w:type="dxa"/>
            <w:vAlign w:val="center"/>
          </w:tcPr>
          <w:p w:rsidR="00685653" w:rsidRDefault="008641C3">
            <w:pPr>
              <w:jc w:val="center"/>
            </w:pPr>
            <w:r>
              <w:rPr>
                <w:sz w:val="24"/>
              </w:rPr>
              <w:t>中国巨石</w:t>
            </w:r>
          </w:p>
        </w:tc>
        <w:tc>
          <w:tcPr>
            <w:tcW w:w="2879" w:type="dxa"/>
            <w:vAlign w:val="center"/>
          </w:tcPr>
          <w:p w:rsidR="00685653" w:rsidRDefault="008641C3">
            <w:pPr>
              <w:jc w:val="right"/>
            </w:pPr>
            <w:r>
              <w:rPr>
                <w:sz w:val="24"/>
              </w:rPr>
              <w:t>7,411,416.00</w:t>
            </w:r>
          </w:p>
        </w:tc>
        <w:tc>
          <w:tcPr>
            <w:tcW w:w="1620" w:type="dxa"/>
            <w:vAlign w:val="center"/>
          </w:tcPr>
          <w:p w:rsidR="00685653" w:rsidRDefault="008641C3">
            <w:pPr>
              <w:jc w:val="right"/>
            </w:pPr>
            <w:r>
              <w:rPr>
                <w:sz w:val="24"/>
              </w:rPr>
              <w:t>2.33</w:t>
            </w:r>
          </w:p>
        </w:tc>
      </w:tr>
      <w:tr w:rsidR="00685653">
        <w:tc>
          <w:tcPr>
            <w:tcW w:w="869" w:type="dxa"/>
            <w:vAlign w:val="center"/>
          </w:tcPr>
          <w:p w:rsidR="00685653" w:rsidRDefault="008641C3">
            <w:pPr>
              <w:jc w:val="center"/>
            </w:pPr>
            <w:r>
              <w:rPr>
                <w:sz w:val="24"/>
              </w:rPr>
              <w:lastRenderedPageBreak/>
              <w:t>48</w:t>
            </w:r>
          </w:p>
        </w:tc>
        <w:tc>
          <w:tcPr>
            <w:tcW w:w="1650" w:type="dxa"/>
            <w:vAlign w:val="center"/>
          </w:tcPr>
          <w:p w:rsidR="00685653" w:rsidRDefault="008641C3">
            <w:pPr>
              <w:jc w:val="center"/>
            </w:pPr>
            <w:r>
              <w:rPr>
                <w:sz w:val="24"/>
              </w:rPr>
              <w:t>002153</w:t>
            </w:r>
          </w:p>
        </w:tc>
        <w:tc>
          <w:tcPr>
            <w:tcW w:w="1980" w:type="dxa"/>
            <w:vAlign w:val="center"/>
          </w:tcPr>
          <w:p w:rsidR="00685653" w:rsidRDefault="008641C3">
            <w:pPr>
              <w:jc w:val="center"/>
            </w:pPr>
            <w:r>
              <w:rPr>
                <w:sz w:val="24"/>
              </w:rPr>
              <w:t>石基信息</w:t>
            </w:r>
          </w:p>
        </w:tc>
        <w:tc>
          <w:tcPr>
            <w:tcW w:w="2879" w:type="dxa"/>
            <w:vAlign w:val="center"/>
          </w:tcPr>
          <w:p w:rsidR="00685653" w:rsidRDefault="008641C3">
            <w:pPr>
              <w:jc w:val="right"/>
            </w:pPr>
            <w:r>
              <w:rPr>
                <w:sz w:val="24"/>
              </w:rPr>
              <w:t>7,293,618.00</w:t>
            </w:r>
          </w:p>
        </w:tc>
        <w:tc>
          <w:tcPr>
            <w:tcW w:w="1620" w:type="dxa"/>
            <w:vAlign w:val="center"/>
          </w:tcPr>
          <w:p w:rsidR="00685653" w:rsidRDefault="008641C3">
            <w:pPr>
              <w:jc w:val="right"/>
            </w:pPr>
            <w:r>
              <w:rPr>
                <w:sz w:val="24"/>
              </w:rPr>
              <w:t>2.30</w:t>
            </w:r>
          </w:p>
        </w:tc>
      </w:tr>
      <w:tr w:rsidR="00685653">
        <w:tc>
          <w:tcPr>
            <w:tcW w:w="869" w:type="dxa"/>
            <w:vAlign w:val="center"/>
          </w:tcPr>
          <w:p w:rsidR="00685653" w:rsidRDefault="008641C3">
            <w:pPr>
              <w:jc w:val="center"/>
            </w:pPr>
            <w:r>
              <w:rPr>
                <w:sz w:val="24"/>
              </w:rPr>
              <w:t>49</w:t>
            </w:r>
          </w:p>
        </w:tc>
        <w:tc>
          <w:tcPr>
            <w:tcW w:w="1650" w:type="dxa"/>
            <w:vAlign w:val="center"/>
          </w:tcPr>
          <w:p w:rsidR="00685653" w:rsidRDefault="008641C3">
            <w:pPr>
              <w:jc w:val="center"/>
            </w:pPr>
            <w:r>
              <w:rPr>
                <w:sz w:val="24"/>
              </w:rPr>
              <w:t>600893</w:t>
            </w:r>
          </w:p>
        </w:tc>
        <w:tc>
          <w:tcPr>
            <w:tcW w:w="1980" w:type="dxa"/>
            <w:vAlign w:val="center"/>
          </w:tcPr>
          <w:p w:rsidR="00685653" w:rsidRDefault="008641C3">
            <w:pPr>
              <w:jc w:val="center"/>
            </w:pPr>
            <w:r>
              <w:rPr>
                <w:sz w:val="24"/>
              </w:rPr>
              <w:t>中航动力</w:t>
            </w:r>
          </w:p>
        </w:tc>
        <w:tc>
          <w:tcPr>
            <w:tcW w:w="2879" w:type="dxa"/>
            <w:vAlign w:val="center"/>
          </w:tcPr>
          <w:p w:rsidR="00685653" w:rsidRDefault="008641C3">
            <w:pPr>
              <w:jc w:val="right"/>
            </w:pPr>
            <w:r>
              <w:rPr>
                <w:sz w:val="24"/>
              </w:rPr>
              <w:t>7,198,382.60</w:t>
            </w:r>
          </w:p>
        </w:tc>
        <w:tc>
          <w:tcPr>
            <w:tcW w:w="1620" w:type="dxa"/>
            <w:vAlign w:val="center"/>
          </w:tcPr>
          <w:p w:rsidR="00685653" w:rsidRDefault="008641C3">
            <w:pPr>
              <w:jc w:val="right"/>
            </w:pPr>
            <w:r>
              <w:rPr>
                <w:sz w:val="24"/>
              </w:rPr>
              <w:t>2.27</w:t>
            </w:r>
          </w:p>
        </w:tc>
      </w:tr>
      <w:tr w:rsidR="00685653">
        <w:tc>
          <w:tcPr>
            <w:tcW w:w="869" w:type="dxa"/>
            <w:vAlign w:val="center"/>
          </w:tcPr>
          <w:p w:rsidR="00685653" w:rsidRDefault="008641C3">
            <w:pPr>
              <w:jc w:val="center"/>
            </w:pPr>
            <w:r>
              <w:rPr>
                <w:sz w:val="24"/>
              </w:rPr>
              <w:t>50</w:t>
            </w:r>
          </w:p>
        </w:tc>
        <w:tc>
          <w:tcPr>
            <w:tcW w:w="1650" w:type="dxa"/>
            <w:vAlign w:val="center"/>
          </w:tcPr>
          <w:p w:rsidR="00685653" w:rsidRDefault="008641C3">
            <w:pPr>
              <w:jc w:val="center"/>
            </w:pPr>
            <w:r>
              <w:rPr>
                <w:sz w:val="24"/>
              </w:rPr>
              <w:t>300059</w:t>
            </w:r>
          </w:p>
        </w:tc>
        <w:tc>
          <w:tcPr>
            <w:tcW w:w="1980" w:type="dxa"/>
            <w:vAlign w:val="center"/>
          </w:tcPr>
          <w:p w:rsidR="00685653" w:rsidRDefault="008641C3">
            <w:pPr>
              <w:jc w:val="center"/>
            </w:pPr>
            <w:r>
              <w:rPr>
                <w:sz w:val="24"/>
              </w:rPr>
              <w:t>东方财富</w:t>
            </w:r>
          </w:p>
        </w:tc>
        <w:tc>
          <w:tcPr>
            <w:tcW w:w="2879" w:type="dxa"/>
            <w:vAlign w:val="center"/>
          </w:tcPr>
          <w:p w:rsidR="00685653" w:rsidRDefault="008641C3">
            <w:pPr>
              <w:jc w:val="right"/>
            </w:pPr>
            <w:r>
              <w:rPr>
                <w:sz w:val="24"/>
              </w:rPr>
              <w:t>7,026,750.00</w:t>
            </w:r>
          </w:p>
        </w:tc>
        <w:tc>
          <w:tcPr>
            <w:tcW w:w="1620" w:type="dxa"/>
            <w:vAlign w:val="center"/>
          </w:tcPr>
          <w:p w:rsidR="00685653" w:rsidRDefault="008641C3">
            <w:pPr>
              <w:jc w:val="right"/>
            </w:pPr>
            <w:r>
              <w:rPr>
                <w:sz w:val="24"/>
              </w:rPr>
              <w:t>2.21</w:t>
            </w:r>
          </w:p>
        </w:tc>
      </w:tr>
      <w:tr w:rsidR="00685653">
        <w:tc>
          <w:tcPr>
            <w:tcW w:w="869" w:type="dxa"/>
            <w:vAlign w:val="center"/>
          </w:tcPr>
          <w:p w:rsidR="00685653" w:rsidRDefault="008641C3">
            <w:pPr>
              <w:jc w:val="center"/>
            </w:pPr>
            <w:r>
              <w:rPr>
                <w:sz w:val="24"/>
              </w:rPr>
              <w:t>51</w:t>
            </w:r>
          </w:p>
        </w:tc>
        <w:tc>
          <w:tcPr>
            <w:tcW w:w="1650" w:type="dxa"/>
            <w:vAlign w:val="center"/>
          </w:tcPr>
          <w:p w:rsidR="00685653" w:rsidRDefault="008641C3">
            <w:pPr>
              <w:jc w:val="center"/>
            </w:pPr>
            <w:r>
              <w:rPr>
                <w:sz w:val="24"/>
              </w:rPr>
              <w:t>300332</w:t>
            </w:r>
          </w:p>
        </w:tc>
        <w:tc>
          <w:tcPr>
            <w:tcW w:w="1980" w:type="dxa"/>
            <w:vAlign w:val="center"/>
          </w:tcPr>
          <w:p w:rsidR="00685653" w:rsidRDefault="008641C3">
            <w:pPr>
              <w:jc w:val="center"/>
            </w:pPr>
            <w:r>
              <w:rPr>
                <w:sz w:val="24"/>
              </w:rPr>
              <w:t>天壕节能</w:t>
            </w:r>
          </w:p>
        </w:tc>
        <w:tc>
          <w:tcPr>
            <w:tcW w:w="2879" w:type="dxa"/>
            <w:vAlign w:val="center"/>
          </w:tcPr>
          <w:p w:rsidR="00685653" w:rsidRDefault="008641C3">
            <w:pPr>
              <w:jc w:val="right"/>
            </w:pPr>
            <w:r>
              <w:rPr>
                <w:sz w:val="24"/>
              </w:rPr>
              <w:t>6,816,438.53</w:t>
            </w:r>
          </w:p>
        </w:tc>
        <w:tc>
          <w:tcPr>
            <w:tcW w:w="1620" w:type="dxa"/>
            <w:vAlign w:val="center"/>
          </w:tcPr>
          <w:p w:rsidR="00685653" w:rsidRDefault="008641C3">
            <w:pPr>
              <w:jc w:val="right"/>
            </w:pPr>
            <w:r>
              <w:rPr>
                <w:sz w:val="24"/>
              </w:rPr>
              <w:t>2.15</w:t>
            </w:r>
          </w:p>
        </w:tc>
      </w:tr>
      <w:tr w:rsidR="00685653">
        <w:tc>
          <w:tcPr>
            <w:tcW w:w="869" w:type="dxa"/>
            <w:vAlign w:val="center"/>
          </w:tcPr>
          <w:p w:rsidR="00685653" w:rsidRDefault="008641C3">
            <w:pPr>
              <w:jc w:val="center"/>
            </w:pPr>
            <w:r>
              <w:rPr>
                <w:sz w:val="24"/>
              </w:rPr>
              <w:t>52</w:t>
            </w:r>
          </w:p>
        </w:tc>
        <w:tc>
          <w:tcPr>
            <w:tcW w:w="1650" w:type="dxa"/>
            <w:vAlign w:val="center"/>
          </w:tcPr>
          <w:p w:rsidR="00685653" w:rsidRDefault="008641C3">
            <w:pPr>
              <w:jc w:val="center"/>
            </w:pPr>
            <w:r>
              <w:rPr>
                <w:sz w:val="24"/>
              </w:rPr>
              <w:t>002341</w:t>
            </w:r>
          </w:p>
        </w:tc>
        <w:tc>
          <w:tcPr>
            <w:tcW w:w="1980" w:type="dxa"/>
            <w:vAlign w:val="center"/>
          </w:tcPr>
          <w:p w:rsidR="00685653" w:rsidRDefault="008641C3">
            <w:pPr>
              <w:jc w:val="center"/>
            </w:pPr>
            <w:r>
              <w:rPr>
                <w:sz w:val="24"/>
              </w:rPr>
              <w:t>新纶科技</w:t>
            </w:r>
          </w:p>
        </w:tc>
        <w:tc>
          <w:tcPr>
            <w:tcW w:w="2879" w:type="dxa"/>
            <w:vAlign w:val="center"/>
          </w:tcPr>
          <w:p w:rsidR="00685653" w:rsidRDefault="008641C3">
            <w:pPr>
              <w:jc w:val="right"/>
            </w:pPr>
            <w:r>
              <w:rPr>
                <w:sz w:val="24"/>
              </w:rPr>
              <w:t>6,788,144.99</w:t>
            </w:r>
          </w:p>
        </w:tc>
        <w:tc>
          <w:tcPr>
            <w:tcW w:w="1620" w:type="dxa"/>
            <w:vAlign w:val="center"/>
          </w:tcPr>
          <w:p w:rsidR="00685653" w:rsidRDefault="008641C3">
            <w:pPr>
              <w:jc w:val="right"/>
            </w:pPr>
            <w:r>
              <w:rPr>
                <w:sz w:val="24"/>
              </w:rPr>
              <w:t>2.14</w:t>
            </w:r>
          </w:p>
        </w:tc>
      </w:tr>
      <w:tr w:rsidR="00685653">
        <w:tc>
          <w:tcPr>
            <w:tcW w:w="869" w:type="dxa"/>
            <w:vAlign w:val="center"/>
          </w:tcPr>
          <w:p w:rsidR="00685653" w:rsidRDefault="008641C3">
            <w:pPr>
              <w:jc w:val="center"/>
            </w:pPr>
            <w:r>
              <w:rPr>
                <w:sz w:val="24"/>
              </w:rPr>
              <w:t>53</w:t>
            </w:r>
          </w:p>
        </w:tc>
        <w:tc>
          <w:tcPr>
            <w:tcW w:w="1650" w:type="dxa"/>
            <w:vAlign w:val="center"/>
          </w:tcPr>
          <w:p w:rsidR="00685653" w:rsidRDefault="008641C3">
            <w:pPr>
              <w:jc w:val="center"/>
            </w:pPr>
            <w:r>
              <w:rPr>
                <w:sz w:val="24"/>
              </w:rPr>
              <w:t>600498</w:t>
            </w:r>
          </w:p>
        </w:tc>
        <w:tc>
          <w:tcPr>
            <w:tcW w:w="1980" w:type="dxa"/>
            <w:vAlign w:val="center"/>
          </w:tcPr>
          <w:p w:rsidR="00685653" w:rsidRDefault="008641C3">
            <w:pPr>
              <w:jc w:val="center"/>
            </w:pPr>
            <w:r>
              <w:rPr>
                <w:sz w:val="24"/>
              </w:rPr>
              <w:t>烽火通信</w:t>
            </w:r>
          </w:p>
        </w:tc>
        <w:tc>
          <w:tcPr>
            <w:tcW w:w="2879" w:type="dxa"/>
            <w:vAlign w:val="center"/>
          </w:tcPr>
          <w:p w:rsidR="00685653" w:rsidRDefault="008641C3">
            <w:pPr>
              <w:jc w:val="right"/>
            </w:pPr>
            <w:r>
              <w:rPr>
                <w:sz w:val="24"/>
              </w:rPr>
              <w:t>6,561,257.90</w:t>
            </w:r>
          </w:p>
        </w:tc>
        <w:tc>
          <w:tcPr>
            <w:tcW w:w="1620" w:type="dxa"/>
            <w:vAlign w:val="center"/>
          </w:tcPr>
          <w:p w:rsidR="00685653" w:rsidRDefault="008641C3">
            <w:pPr>
              <w:jc w:val="right"/>
            </w:pPr>
            <w:r>
              <w:rPr>
                <w:sz w:val="24"/>
              </w:rPr>
              <w:t>2.07</w:t>
            </w:r>
          </w:p>
        </w:tc>
      </w:tr>
      <w:tr w:rsidR="00685653">
        <w:tc>
          <w:tcPr>
            <w:tcW w:w="869" w:type="dxa"/>
            <w:vAlign w:val="center"/>
          </w:tcPr>
          <w:p w:rsidR="00685653" w:rsidRDefault="008641C3">
            <w:pPr>
              <w:jc w:val="center"/>
            </w:pPr>
            <w:r>
              <w:rPr>
                <w:sz w:val="24"/>
              </w:rPr>
              <w:t>54</w:t>
            </w:r>
          </w:p>
        </w:tc>
        <w:tc>
          <w:tcPr>
            <w:tcW w:w="1650" w:type="dxa"/>
            <w:vAlign w:val="center"/>
          </w:tcPr>
          <w:p w:rsidR="00685653" w:rsidRDefault="008641C3">
            <w:pPr>
              <w:jc w:val="center"/>
            </w:pPr>
            <w:r>
              <w:rPr>
                <w:sz w:val="24"/>
              </w:rPr>
              <w:t>603939</w:t>
            </w:r>
          </w:p>
        </w:tc>
        <w:tc>
          <w:tcPr>
            <w:tcW w:w="1980" w:type="dxa"/>
            <w:vAlign w:val="center"/>
          </w:tcPr>
          <w:p w:rsidR="00685653" w:rsidRDefault="008641C3">
            <w:pPr>
              <w:jc w:val="center"/>
            </w:pPr>
            <w:r>
              <w:rPr>
                <w:sz w:val="24"/>
              </w:rPr>
              <w:t>益丰药房</w:t>
            </w:r>
          </w:p>
        </w:tc>
        <w:tc>
          <w:tcPr>
            <w:tcW w:w="2879" w:type="dxa"/>
            <w:vAlign w:val="center"/>
          </w:tcPr>
          <w:p w:rsidR="00685653" w:rsidRDefault="008641C3">
            <w:pPr>
              <w:jc w:val="right"/>
            </w:pPr>
            <w:r>
              <w:rPr>
                <w:sz w:val="24"/>
              </w:rPr>
              <w:t>6,439,031.19</w:t>
            </w:r>
          </w:p>
        </w:tc>
        <w:tc>
          <w:tcPr>
            <w:tcW w:w="1620" w:type="dxa"/>
            <w:vAlign w:val="center"/>
          </w:tcPr>
          <w:p w:rsidR="00685653" w:rsidRDefault="008641C3">
            <w:pPr>
              <w:jc w:val="right"/>
            </w:pPr>
            <w:r>
              <w:rPr>
                <w:sz w:val="24"/>
              </w:rPr>
              <w:t>2.03</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本期累计买入金额</w:t>
      </w:r>
      <w:r w:rsidRPr="0060695C">
        <w:rPr>
          <w:kern w:val="0"/>
          <w:sz w:val="24"/>
        </w:rPr>
        <w:t>”</w:t>
      </w:r>
      <w:r w:rsidRPr="0060695C">
        <w:rPr>
          <w:kern w:val="0"/>
          <w:sz w:val="24"/>
        </w:rPr>
        <w:t>按买入成交金额（成交单价乘以成交数量）填列，不考虑相关交易费用。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7.4.2 </w:t>
      </w:r>
      <w:r w:rsidRPr="0060695C">
        <w:rPr>
          <w:b/>
          <w:bCs/>
          <w:color w:val="000000"/>
          <w:sz w:val="24"/>
        </w:rPr>
        <w:t>累计卖出金额超出期初基金资产净值</w:t>
      </w:r>
      <w:r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EA03D3">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本期累计卖出金额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685653">
        <w:tc>
          <w:tcPr>
            <w:tcW w:w="869" w:type="dxa"/>
            <w:vAlign w:val="center"/>
          </w:tcPr>
          <w:p w:rsidR="00685653" w:rsidRDefault="008641C3">
            <w:pPr>
              <w:jc w:val="center"/>
            </w:pPr>
            <w:r>
              <w:t>1</w:t>
            </w:r>
          </w:p>
        </w:tc>
        <w:tc>
          <w:tcPr>
            <w:tcW w:w="1650" w:type="dxa"/>
            <w:vAlign w:val="center"/>
          </w:tcPr>
          <w:p w:rsidR="00685653" w:rsidRDefault="008641C3">
            <w:pPr>
              <w:jc w:val="center"/>
            </w:pPr>
            <w:r>
              <w:t>002081</w:t>
            </w:r>
          </w:p>
        </w:tc>
        <w:tc>
          <w:tcPr>
            <w:tcW w:w="1980" w:type="dxa"/>
            <w:vAlign w:val="center"/>
          </w:tcPr>
          <w:p w:rsidR="00685653" w:rsidRDefault="008641C3">
            <w:pPr>
              <w:jc w:val="center"/>
            </w:pPr>
            <w:r>
              <w:t>金</w:t>
            </w:r>
            <w:r>
              <w:t xml:space="preserve"> </w:t>
            </w:r>
            <w:r>
              <w:t>螳</w:t>
            </w:r>
            <w:r>
              <w:t xml:space="preserve"> </w:t>
            </w:r>
            <w:r>
              <w:t>螂</w:t>
            </w:r>
          </w:p>
        </w:tc>
        <w:tc>
          <w:tcPr>
            <w:tcW w:w="2879" w:type="dxa"/>
            <w:vAlign w:val="center"/>
          </w:tcPr>
          <w:p w:rsidR="00685653" w:rsidRDefault="008641C3">
            <w:pPr>
              <w:jc w:val="right"/>
            </w:pPr>
            <w:r>
              <w:t>25,362,021.41</w:t>
            </w:r>
          </w:p>
        </w:tc>
        <w:tc>
          <w:tcPr>
            <w:tcW w:w="1620" w:type="dxa"/>
            <w:vAlign w:val="center"/>
          </w:tcPr>
          <w:p w:rsidR="00685653" w:rsidRDefault="008641C3">
            <w:pPr>
              <w:jc w:val="right"/>
            </w:pPr>
            <w:r>
              <w:t>7.99</w:t>
            </w:r>
          </w:p>
        </w:tc>
      </w:tr>
      <w:tr w:rsidR="00685653">
        <w:tc>
          <w:tcPr>
            <w:tcW w:w="869" w:type="dxa"/>
            <w:vAlign w:val="center"/>
          </w:tcPr>
          <w:p w:rsidR="00685653" w:rsidRDefault="008641C3">
            <w:pPr>
              <w:jc w:val="center"/>
            </w:pPr>
            <w:r>
              <w:t>2</w:t>
            </w:r>
          </w:p>
        </w:tc>
        <w:tc>
          <w:tcPr>
            <w:tcW w:w="1650" w:type="dxa"/>
            <w:vAlign w:val="center"/>
          </w:tcPr>
          <w:p w:rsidR="00685653" w:rsidRDefault="008641C3">
            <w:pPr>
              <w:jc w:val="center"/>
            </w:pPr>
            <w:r>
              <w:t>300028</w:t>
            </w:r>
          </w:p>
        </w:tc>
        <w:tc>
          <w:tcPr>
            <w:tcW w:w="1980" w:type="dxa"/>
            <w:vAlign w:val="center"/>
          </w:tcPr>
          <w:p w:rsidR="00685653" w:rsidRDefault="008641C3">
            <w:pPr>
              <w:jc w:val="center"/>
            </w:pPr>
            <w:r>
              <w:t>金亚科技</w:t>
            </w:r>
          </w:p>
        </w:tc>
        <w:tc>
          <w:tcPr>
            <w:tcW w:w="2879" w:type="dxa"/>
            <w:vAlign w:val="center"/>
          </w:tcPr>
          <w:p w:rsidR="00685653" w:rsidRDefault="008641C3">
            <w:pPr>
              <w:jc w:val="right"/>
            </w:pPr>
            <w:r>
              <w:t>25,149,988.46</w:t>
            </w:r>
          </w:p>
        </w:tc>
        <w:tc>
          <w:tcPr>
            <w:tcW w:w="1620" w:type="dxa"/>
            <w:vAlign w:val="center"/>
          </w:tcPr>
          <w:p w:rsidR="00685653" w:rsidRDefault="008641C3">
            <w:pPr>
              <w:jc w:val="right"/>
            </w:pPr>
            <w:r>
              <w:t>7.92</w:t>
            </w:r>
          </w:p>
        </w:tc>
      </w:tr>
      <w:tr w:rsidR="00685653">
        <w:tc>
          <w:tcPr>
            <w:tcW w:w="869" w:type="dxa"/>
            <w:vAlign w:val="center"/>
          </w:tcPr>
          <w:p w:rsidR="00685653" w:rsidRDefault="008641C3">
            <w:pPr>
              <w:jc w:val="center"/>
            </w:pPr>
            <w:r>
              <w:t>3</w:t>
            </w:r>
          </w:p>
        </w:tc>
        <w:tc>
          <w:tcPr>
            <w:tcW w:w="1650" w:type="dxa"/>
            <w:vAlign w:val="center"/>
          </w:tcPr>
          <w:p w:rsidR="00685653" w:rsidRDefault="008641C3">
            <w:pPr>
              <w:jc w:val="center"/>
            </w:pPr>
            <w:r>
              <w:t>601668</w:t>
            </w:r>
          </w:p>
        </w:tc>
        <w:tc>
          <w:tcPr>
            <w:tcW w:w="1980" w:type="dxa"/>
            <w:vAlign w:val="center"/>
          </w:tcPr>
          <w:p w:rsidR="00685653" w:rsidRDefault="008641C3">
            <w:pPr>
              <w:jc w:val="center"/>
            </w:pPr>
            <w:r>
              <w:t>中国建筑</w:t>
            </w:r>
          </w:p>
        </w:tc>
        <w:tc>
          <w:tcPr>
            <w:tcW w:w="2879" w:type="dxa"/>
            <w:vAlign w:val="center"/>
          </w:tcPr>
          <w:p w:rsidR="00685653" w:rsidRDefault="008641C3">
            <w:pPr>
              <w:jc w:val="right"/>
            </w:pPr>
            <w:r>
              <w:t>24,434,152.00</w:t>
            </w:r>
          </w:p>
        </w:tc>
        <w:tc>
          <w:tcPr>
            <w:tcW w:w="1620" w:type="dxa"/>
            <w:vAlign w:val="center"/>
          </w:tcPr>
          <w:p w:rsidR="00685653" w:rsidRDefault="008641C3">
            <w:pPr>
              <w:jc w:val="right"/>
            </w:pPr>
            <w:r>
              <w:t>7.69</w:t>
            </w:r>
          </w:p>
        </w:tc>
      </w:tr>
      <w:tr w:rsidR="00685653">
        <w:tc>
          <w:tcPr>
            <w:tcW w:w="869" w:type="dxa"/>
            <w:vAlign w:val="center"/>
          </w:tcPr>
          <w:p w:rsidR="00685653" w:rsidRDefault="008641C3">
            <w:pPr>
              <w:jc w:val="center"/>
            </w:pPr>
            <w:r>
              <w:t>4</w:t>
            </w:r>
          </w:p>
        </w:tc>
        <w:tc>
          <w:tcPr>
            <w:tcW w:w="1650" w:type="dxa"/>
            <w:vAlign w:val="center"/>
          </w:tcPr>
          <w:p w:rsidR="00685653" w:rsidRDefault="008641C3">
            <w:pPr>
              <w:jc w:val="center"/>
            </w:pPr>
            <w:r>
              <w:t>601688</w:t>
            </w:r>
          </w:p>
        </w:tc>
        <w:tc>
          <w:tcPr>
            <w:tcW w:w="1980" w:type="dxa"/>
            <w:vAlign w:val="center"/>
          </w:tcPr>
          <w:p w:rsidR="00685653" w:rsidRDefault="008641C3">
            <w:pPr>
              <w:jc w:val="center"/>
            </w:pPr>
            <w:r>
              <w:t>华泰证券</w:t>
            </w:r>
          </w:p>
        </w:tc>
        <w:tc>
          <w:tcPr>
            <w:tcW w:w="2879" w:type="dxa"/>
            <w:vAlign w:val="center"/>
          </w:tcPr>
          <w:p w:rsidR="00685653" w:rsidRDefault="008641C3">
            <w:pPr>
              <w:jc w:val="right"/>
            </w:pPr>
            <w:r>
              <w:t>20,195,032.21</w:t>
            </w:r>
          </w:p>
        </w:tc>
        <w:tc>
          <w:tcPr>
            <w:tcW w:w="1620" w:type="dxa"/>
            <w:vAlign w:val="center"/>
          </w:tcPr>
          <w:p w:rsidR="00685653" w:rsidRDefault="008641C3">
            <w:pPr>
              <w:jc w:val="right"/>
            </w:pPr>
            <w:r>
              <w:t>6.36</w:t>
            </w:r>
          </w:p>
        </w:tc>
      </w:tr>
      <w:tr w:rsidR="00685653">
        <w:tc>
          <w:tcPr>
            <w:tcW w:w="869" w:type="dxa"/>
            <w:vAlign w:val="center"/>
          </w:tcPr>
          <w:p w:rsidR="00685653" w:rsidRDefault="008641C3">
            <w:pPr>
              <w:jc w:val="center"/>
            </w:pPr>
            <w:r>
              <w:t>5</w:t>
            </w:r>
          </w:p>
        </w:tc>
        <w:tc>
          <w:tcPr>
            <w:tcW w:w="1650" w:type="dxa"/>
            <w:vAlign w:val="center"/>
          </w:tcPr>
          <w:p w:rsidR="00685653" w:rsidRDefault="008641C3">
            <w:pPr>
              <w:jc w:val="center"/>
            </w:pPr>
            <w:r>
              <w:t>000831</w:t>
            </w:r>
          </w:p>
        </w:tc>
        <w:tc>
          <w:tcPr>
            <w:tcW w:w="1980" w:type="dxa"/>
            <w:vAlign w:val="center"/>
          </w:tcPr>
          <w:p w:rsidR="00685653" w:rsidRDefault="008641C3">
            <w:pPr>
              <w:jc w:val="center"/>
            </w:pPr>
            <w:r>
              <w:t>五矿稀土</w:t>
            </w:r>
          </w:p>
        </w:tc>
        <w:tc>
          <w:tcPr>
            <w:tcW w:w="2879" w:type="dxa"/>
            <w:vAlign w:val="center"/>
          </w:tcPr>
          <w:p w:rsidR="00685653" w:rsidRDefault="008641C3">
            <w:pPr>
              <w:jc w:val="right"/>
            </w:pPr>
            <w:r>
              <w:t>19,580,611.16</w:t>
            </w:r>
          </w:p>
        </w:tc>
        <w:tc>
          <w:tcPr>
            <w:tcW w:w="1620" w:type="dxa"/>
            <w:vAlign w:val="center"/>
          </w:tcPr>
          <w:p w:rsidR="00685653" w:rsidRDefault="008641C3">
            <w:pPr>
              <w:jc w:val="right"/>
            </w:pPr>
            <w:r>
              <w:t>6.17</w:t>
            </w:r>
          </w:p>
        </w:tc>
      </w:tr>
      <w:tr w:rsidR="00685653">
        <w:tc>
          <w:tcPr>
            <w:tcW w:w="869" w:type="dxa"/>
            <w:vAlign w:val="center"/>
          </w:tcPr>
          <w:p w:rsidR="00685653" w:rsidRDefault="008641C3">
            <w:pPr>
              <w:jc w:val="center"/>
            </w:pPr>
            <w:r>
              <w:t>6</w:t>
            </w:r>
          </w:p>
        </w:tc>
        <w:tc>
          <w:tcPr>
            <w:tcW w:w="1650" w:type="dxa"/>
            <w:vAlign w:val="center"/>
          </w:tcPr>
          <w:p w:rsidR="00685653" w:rsidRDefault="008641C3">
            <w:pPr>
              <w:jc w:val="center"/>
            </w:pPr>
            <w:r>
              <w:t>601788</w:t>
            </w:r>
          </w:p>
        </w:tc>
        <w:tc>
          <w:tcPr>
            <w:tcW w:w="1980" w:type="dxa"/>
            <w:vAlign w:val="center"/>
          </w:tcPr>
          <w:p w:rsidR="00685653" w:rsidRDefault="008641C3">
            <w:pPr>
              <w:jc w:val="center"/>
            </w:pPr>
            <w:r>
              <w:t>光大证券</w:t>
            </w:r>
          </w:p>
        </w:tc>
        <w:tc>
          <w:tcPr>
            <w:tcW w:w="2879" w:type="dxa"/>
            <w:vAlign w:val="center"/>
          </w:tcPr>
          <w:p w:rsidR="00685653" w:rsidRDefault="008641C3">
            <w:pPr>
              <w:jc w:val="right"/>
            </w:pPr>
            <w:r>
              <w:t>19,386,836.12</w:t>
            </w:r>
          </w:p>
        </w:tc>
        <w:tc>
          <w:tcPr>
            <w:tcW w:w="1620" w:type="dxa"/>
            <w:vAlign w:val="center"/>
          </w:tcPr>
          <w:p w:rsidR="00685653" w:rsidRDefault="008641C3">
            <w:pPr>
              <w:jc w:val="right"/>
            </w:pPr>
            <w:r>
              <w:t>6.10</w:t>
            </w:r>
          </w:p>
        </w:tc>
      </w:tr>
      <w:tr w:rsidR="00685653">
        <w:tc>
          <w:tcPr>
            <w:tcW w:w="869" w:type="dxa"/>
            <w:vAlign w:val="center"/>
          </w:tcPr>
          <w:p w:rsidR="00685653" w:rsidRDefault="008641C3">
            <w:pPr>
              <w:jc w:val="center"/>
            </w:pPr>
            <w:r>
              <w:t>7</w:t>
            </w:r>
          </w:p>
        </w:tc>
        <w:tc>
          <w:tcPr>
            <w:tcW w:w="1650" w:type="dxa"/>
            <w:vAlign w:val="center"/>
          </w:tcPr>
          <w:p w:rsidR="00685653" w:rsidRDefault="008641C3">
            <w:pPr>
              <w:jc w:val="center"/>
            </w:pPr>
            <w:r>
              <w:t>600030</w:t>
            </w:r>
          </w:p>
        </w:tc>
        <w:tc>
          <w:tcPr>
            <w:tcW w:w="1980" w:type="dxa"/>
            <w:vAlign w:val="center"/>
          </w:tcPr>
          <w:p w:rsidR="00685653" w:rsidRDefault="008641C3">
            <w:pPr>
              <w:jc w:val="center"/>
            </w:pPr>
            <w:r>
              <w:t>中信证券</w:t>
            </w:r>
          </w:p>
        </w:tc>
        <w:tc>
          <w:tcPr>
            <w:tcW w:w="2879" w:type="dxa"/>
            <w:vAlign w:val="center"/>
          </w:tcPr>
          <w:p w:rsidR="00685653" w:rsidRDefault="008641C3">
            <w:pPr>
              <w:jc w:val="right"/>
            </w:pPr>
            <w:r>
              <w:t>18,897,988.60</w:t>
            </w:r>
          </w:p>
        </w:tc>
        <w:tc>
          <w:tcPr>
            <w:tcW w:w="1620" w:type="dxa"/>
            <w:vAlign w:val="center"/>
          </w:tcPr>
          <w:p w:rsidR="00685653" w:rsidRDefault="008641C3">
            <w:pPr>
              <w:jc w:val="right"/>
            </w:pPr>
            <w:r>
              <w:t>5.95</w:t>
            </w:r>
          </w:p>
        </w:tc>
      </w:tr>
      <w:tr w:rsidR="00685653">
        <w:tc>
          <w:tcPr>
            <w:tcW w:w="869" w:type="dxa"/>
            <w:vAlign w:val="center"/>
          </w:tcPr>
          <w:p w:rsidR="00685653" w:rsidRDefault="008641C3">
            <w:pPr>
              <w:jc w:val="center"/>
            </w:pPr>
            <w:r>
              <w:t>8</w:t>
            </w:r>
          </w:p>
        </w:tc>
        <w:tc>
          <w:tcPr>
            <w:tcW w:w="1650" w:type="dxa"/>
            <w:vAlign w:val="center"/>
          </w:tcPr>
          <w:p w:rsidR="00685653" w:rsidRDefault="008641C3">
            <w:pPr>
              <w:jc w:val="center"/>
            </w:pPr>
            <w:r>
              <w:t>002324</w:t>
            </w:r>
          </w:p>
        </w:tc>
        <w:tc>
          <w:tcPr>
            <w:tcW w:w="1980" w:type="dxa"/>
            <w:vAlign w:val="center"/>
          </w:tcPr>
          <w:p w:rsidR="00685653" w:rsidRDefault="008641C3">
            <w:pPr>
              <w:jc w:val="center"/>
            </w:pPr>
            <w:r>
              <w:t>普利特</w:t>
            </w:r>
          </w:p>
        </w:tc>
        <w:tc>
          <w:tcPr>
            <w:tcW w:w="2879" w:type="dxa"/>
            <w:vAlign w:val="center"/>
          </w:tcPr>
          <w:p w:rsidR="00685653" w:rsidRDefault="008641C3">
            <w:pPr>
              <w:jc w:val="right"/>
            </w:pPr>
            <w:r>
              <w:t>17,450,652.42</w:t>
            </w:r>
          </w:p>
        </w:tc>
        <w:tc>
          <w:tcPr>
            <w:tcW w:w="1620" w:type="dxa"/>
            <w:vAlign w:val="center"/>
          </w:tcPr>
          <w:p w:rsidR="00685653" w:rsidRDefault="008641C3">
            <w:pPr>
              <w:jc w:val="right"/>
            </w:pPr>
            <w:r>
              <w:t>5.49</w:t>
            </w:r>
          </w:p>
        </w:tc>
      </w:tr>
      <w:tr w:rsidR="00685653">
        <w:tc>
          <w:tcPr>
            <w:tcW w:w="869" w:type="dxa"/>
            <w:vAlign w:val="center"/>
          </w:tcPr>
          <w:p w:rsidR="00685653" w:rsidRDefault="008641C3">
            <w:pPr>
              <w:jc w:val="center"/>
            </w:pPr>
            <w:r>
              <w:t>9</w:t>
            </w:r>
          </w:p>
        </w:tc>
        <w:tc>
          <w:tcPr>
            <w:tcW w:w="1650" w:type="dxa"/>
            <w:vAlign w:val="center"/>
          </w:tcPr>
          <w:p w:rsidR="00685653" w:rsidRDefault="008641C3">
            <w:pPr>
              <w:jc w:val="center"/>
            </w:pPr>
            <w:r>
              <w:t>002363</w:t>
            </w:r>
          </w:p>
        </w:tc>
        <w:tc>
          <w:tcPr>
            <w:tcW w:w="1980" w:type="dxa"/>
            <w:vAlign w:val="center"/>
          </w:tcPr>
          <w:p w:rsidR="00685653" w:rsidRDefault="008641C3">
            <w:pPr>
              <w:jc w:val="center"/>
            </w:pPr>
            <w:r>
              <w:t>隆基机械</w:t>
            </w:r>
          </w:p>
        </w:tc>
        <w:tc>
          <w:tcPr>
            <w:tcW w:w="2879" w:type="dxa"/>
            <w:vAlign w:val="center"/>
          </w:tcPr>
          <w:p w:rsidR="00685653" w:rsidRDefault="008641C3">
            <w:pPr>
              <w:jc w:val="right"/>
            </w:pPr>
            <w:r>
              <w:t>17,199,853.73</w:t>
            </w:r>
          </w:p>
        </w:tc>
        <w:tc>
          <w:tcPr>
            <w:tcW w:w="1620" w:type="dxa"/>
            <w:vAlign w:val="center"/>
          </w:tcPr>
          <w:p w:rsidR="00685653" w:rsidRDefault="008641C3">
            <w:pPr>
              <w:jc w:val="right"/>
            </w:pPr>
            <w:r>
              <w:t>5.42</w:t>
            </w:r>
          </w:p>
        </w:tc>
      </w:tr>
      <w:tr w:rsidR="00685653">
        <w:tc>
          <w:tcPr>
            <w:tcW w:w="869" w:type="dxa"/>
            <w:vAlign w:val="center"/>
          </w:tcPr>
          <w:p w:rsidR="00685653" w:rsidRDefault="008641C3">
            <w:pPr>
              <w:jc w:val="center"/>
            </w:pPr>
            <w:r>
              <w:t>10</w:t>
            </w:r>
          </w:p>
        </w:tc>
        <w:tc>
          <w:tcPr>
            <w:tcW w:w="1650" w:type="dxa"/>
            <w:vAlign w:val="center"/>
          </w:tcPr>
          <w:p w:rsidR="00685653" w:rsidRDefault="008641C3">
            <w:pPr>
              <w:jc w:val="center"/>
            </w:pPr>
            <w:r>
              <w:t>300347</w:t>
            </w:r>
          </w:p>
        </w:tc>
        <w:tc>
          <w:tcPr>
            <w:tcW w:w="1980" w:type="dxa"/>
            <w:vAlign w:val="center"/>
          </w:tcPr>
          <w:p w:rsidR="00685653" w:rsidRDefault="008641C3">
            <w:pPr>
              <w:jc w:val="center"/>
            </w:pPr>
            <w:r>
              <w:t>泰格医药</w:t>
            </w:r>
          </w:p>
        </w:tc>
        <w:tc>
          <w:tcPr>
            <w:tcW w:w="2879" w:type="dxa"/>
            <w:vAlign w:val="center"/>
          </w:tcPr>
          <w:p w:rsidR="00685653" w:rsidRDefault="008641C3">
            <w:pPr>
              <w:jc w:val="right"/>
            </w:pPr>
            <w:r>
              <w:t>16,677,323.54</w:t>
            </w:r>
          </w:p>
        </w:tc>
        <w:tc>
          <w:tcPr>
            <w:tcW w:w="1620" w:type="dxa"/>
            <w:vAlign w:val="center"/>
          </w:tcPr>
          <w:p w:rsidR="00685653" w:rsidRDefault="008641C3">
            <w:pPr>
              <w:jc w:val="right"/>
            </w:pPr>
            <w:r>
              <w:t>5.25</w:t>
            </w:r>
          </w:p>
        </w:tc>
      </w:tr>
      <w:tr w:rsidR="00685653">
        <w:tc>
          <w:tcPr>
            <w:tcW w:w="869" w:type="dxa"/>
            <w:vAlign w:val="center"/>
          </w:tcPr>
          <w:p w:rsidR="00685653" w:rsidRDefault="008641C3">
            <w:pPr>
              <w:jc w:val="center"/>
            </w:pPr>
            <w:r>
              <w:t>11</w:t>
            </w:r>
          </w:p>
        </w:tc>
        <w:tc>
          <w:tcPr>
            <w:tcW w:w="1650" w:type="dxa"/>
            <w:vAlign w:val="center"/>
          </w:tcPr>
          <w:p w:rsidR="00685653" w:rsidRDefault="008641C3">
            <w:pPr>
              <w:jc w:val="center"/>
            </w:pPr>
            <w:r>
              <w:t>300115</w:t>
            </w:r>
          </w:p>
        </w:tc>
        <w:tc>
          <w:tcPr>
            <w:tcW w:w="1980" w:type="dxa"/>
            <w:vAlign w:val="center"/>
          </w:tcPr>
          <w:p w:rsidR="00685653" w:rsidRDefault="008641C3">
            <w:pPr>
              <w:jc w:val="center"/>
            </w:pPr>
            <w:r>
              <w:t>长盈精密</w:t>
            </w:r>
          </w:p>
        </w:tc>
        <w:tc>
          <w:tcPr>
            <w:tcW w:w="2879" w:type="dxa"/>
            <w:vAlign w:val="center"/>
          </w:tcPr>
          <w:p w:rsidR="00685653" w:rsidRDefault="008641C3">
            <w:pPr>
              <w:jc w:val="right"/>
            </w:pPr>
            <w:r>
              <w:t>16,543,244.55</w:t>
            </w:r>
          </w:p>
        </w:tc>
        <w:tc>
          <w:tcPr>
            <w:tcW w:w="1620" w:type="dxa"/>
            <w:vAlign w:val="center"/>
          </w:tcPr>
          <w:p w:rsidR="00685653" w:rsidRDefault="008641C3">
            <w:pPr>
              <w:jc w:val="right"/>
            </w:pPr>
            <w:r>
              <w:t>5.21</w:t>
            </w:r>
          </w:p>
        </w:tc>
      </w:tr>
      <w:tr w:rsidR="00685653">
        <w:tc>
          <w:tcPr>
            <w:tcW w:w="869" w:type="dxa"/>
            <w:vAlign w:val="center"/>
          </w:tcPr>
          <w:p w:rsidR="00685653" w:rsidRDefault="008641C3">
            <w:pPr>
              <w:jc w:val="center"/>
            </w:pPr>
            <w:r>
              <w:t>12</w:t>
            </w:r>
          </w:p>
        </w:tc>
        <w:tc>
          <w:tcPr>
            <w:tcW w:w="1650" w:type="dxa"/>
            <w:vAlign w:val="center"/>
          </w:tcPr>
          <w:p w:rsidR="00685653" w:rsidRDefault="008641C3">
            <w:pPr>
              <w:jc w:val="center"/>
            </w:pPr>
            <w:r>
              <w:t>000712</w:t>
            </w:r>
          </w:p>
        </w:tc>
        <w:tc>
          <w:tcPr>
            <w:tcW w:w="1980" w:type="dxa"/>
            <w:vAlign w:val="center"/>
          </w:tcPr>
          <w:p w:rsidR="00685653" w:rsidRDefault="008641C3">
            <w:pPr>
              <w:jc w:val="center"/>
            </w:pPr>
            <w:r>
              <w:t>锦龙股份</w:t>
            </w:r>
          </w:p>
        </w:tc>
        <w:tc>
          <w:tcPr>
            <w:tcW w:w="2879" w:type="dxa"/>
            <w:vAlign w:val="center"/>
          </w:tcPr>
          <w:p w:rsidR="00685653" w:rsidRDefault="008641C3">
            <w:pPr>
              <w:jc w:val="right"/>
            </w:pPr>
            <w:r>
              <w:t>16,431,234.53</w:t>
            </w:r>
          </w:p>
        </w:tc>
        <w:tc>
          <w:tcPr>
            <w:tcW w:w="1620" w:type="dxa"/>
            <w:vAlign w:val="center"/>
          </w:tcPr>
          <w:p w:rsidR="00685653" w:rsidRDefault="008641C3">
            <w:pPr>
              <w:jc w:val="right"/>
            </w:pPr>
            <w:r>
              <w:t>5.17</w:t>
            </w:r>
          </w:p>
        </w:tc>
      </w:tr>
      <w:tr w:rsidR="00685653">
        <w:tc>
          <w:tcPr>
            <w:tcW w:w="869" w:type="dxa"/>
            <w:vAlign w:val="center"/>
          </w:tcPr>
          <w:p w:rsidR="00685653" w:rsidRDefault="008641C3">
            <w:pPr>
              <w:jc w:val="center"/>
            </w:pPr>
            <w:r>
              <w:t>13</w:t>
            </w:r>
          </w:p>
        </w:tc>
        <w:tc>
          <w:tcPr>
            <w:tcW w:w="1650" w:type="dxa"/>
            <w:vAlign w:val="center"/>
          </w:tcPr>
          <w:p w:rsidR="00685653" w:rsidRDefault="008641C3">
            <w:pPr>
              <w:jc w:val="center"/>
            </w:pPr>
            <w:r>
              <w:t>600687</w:t>
            </w:r>
          </w:p>
        </w:tc>
        <w:tc>
          <w:tcPr>
            <w:tcW w:w="1980" w:type="dxa"/>
            <w:vAlign w:val="center"/>
          </w:tcPr>
          <w:p w:rsidR="00685653" w:rsidRDefault="008641C3">
            <w:pPr>
              <w:jc w:val="center"/>
            </w:pPr>
            <w:r>
              <w:t>刚泰控股</w:t>
            </w:r>
          </w:p>
        </w:tc>
        <w:tc>
          <w:tcPr>
            <w:tcW w:w="2879" w:type="dxa"/>
            <w:vAlign w:val="center"/>
          </w:tcPr>
          <w:p w:rsidR="00685653" w:rsidRDefault="008641C3">
            <w:pPr>
              <w:jc w:val="right"/>
            </w:pPr>
            <w:r>
              <w:t>16,297,859.70</w:t>
            </w:r>
          </w:p>
        </w:tc>
        <w:tc>
          <w:tcPr>
            <w:tcW w:w="1620" w:type="dxa"/>
            <w:vAlign w:val="center"/>
          </w:tcPr>
          <w:p w:rsidR="00685653" w:rsidRDefault="008641C3">
            <w:pPr>
              <w:jc w:val="right"/>
            </w:pPr>
            <w:r>
              <w:t>5.13</w:t>
            </w:r>
          </w:p>
        </w:tc>
      </w:tr>
      <w:tr w:rsidR="00685653">
        <w:tc>
          <w:tcPr>
            <w:tcW w:w="869" w:type="dxa"/>
            <w:vAlign w:val="center"/>
          </w:tcPr>
          <w:p w:rsidR="00685653" w:rsidRDefault="008641C3">
            <w:pPr>
              <w:jc w:val="center"/>
            </w:pPr>
            <w:r>
              <w:lastRenderedPageBreak/>
              <w:t>14</w:t>
            </w:r>
          </w:p>
        </w:tc>
        <w:tc>
          <w:tcPr>
            <w:tcW w:w="1650" w:type="dxa"/>
            <w:vAlign w:val="center"/>
          </w:tcPr>
          <w:p w:rsidR="00685653" w:rsidRDefault="008641C3">
            <w:pPr>
              <w:jc w:val="center"/>
            </w:pPr>
            <w:r>
              <w:t>002642</w:t>
            </w:r>
          </w:p>
        </w:tc>
        <w:tc>
          <w:tcPr>
            <w:tcW w:w="1980" w:type="dxa"/>
            <w:vAlign w:val="center"/>
          </w:tcPr>
          <w:p w:rsidR="00685653" w:rsidRDefault="008641C3">
            <w:pPr>
              <w:jc w:val="center"/>
            </w:pPr>
            <w:r>
              <w:t>荣之联</w:t>
            </w:r>
          </w:p>
        </w:tc>
        <w:tc>
          <w:tcPr>
            <w:tcW w:w="2879" w:type="dxa"/>
            <w:vAlign w:val="center"/>
          </w:tcPr>
          <w:p w:rsidR="00685653" w:rsidRDefault="008641C3">
            <w:pPr>
              <w:jc w:val="right"/>
            </w:pPr>
            <w:r>
              <w:t>15,982,977.62</w:t>
            </w:r>
          </w:p>
        </w:tc>
        <w:tc>
          <w:tcPr>
            <w:tcW w:w="1620" w:type="dxa"/>
            <w:vAlign w:val="center"/>
          </w:tcPr>
          <w:p w:rsidR="00685653" w:rsidRDefault="008641C3">
            <w:pPr>
              <w:jc w:val="right"/>
            </w:pPr>
            <w:r>
              <w:t>5.03</w:t>
            </w:r>
          </w:p>
        </w:tc>
      </w:tr>
      <w:tr w:rsidR="00685653">
        <w:tc>
          <w:tcPr>
            <w:tcW w:w="869" w:type="dxa"/>
            <w:vAlign w:val="center"/>
          </w:tcPr>
          <w:p w:rsidR="00685653" w:rsidRDefault="008641C3">
            <w:pPr>
              <w:jc w:val="center"/>
            </w:pPr>
            <w:r>
              <w:t>15</w:t>
            </w:r>
          </w:p>
        </w:tc>
        <w:tc>
          <w:tcPr>
            <w:tcW w:w="1650" w:type="dxa"/>
            <w:vAlign w:val="center"/>
          </w:tcPr>
          <w:p w:rsidR="00685653" w:rsidRDefault="008641C3">
            <w:pPr>
              <w:jc w:val="center"/>
            </w:pPr>
            <w:r>
              <w:t>600999</w:t>
            </w:r>
          </w:p>
        </w:tc>
        <w:tc>
          <w:tcPr>
            <w:tcW w:w="1980" w:type="dxa"/>
            <w:vAlign w:val="center"/>
          </w:tcPr>
          <w:p w:rsidR="00685653" w:rsidRDefault="008641C3">
            <w:pPr>
              <w:jc w:val="center"/>
            </w:pPr>
            <w:r>
              <w:t>招商证券</w:t>
            </w:r>
          </w:p>
        </w:tc>
        <w:tc>
          <w:tcPr>
            <w:tcW w:w="2879" w:type="dxa"/>
            <w:vAlign w:val="center"/>
          </w:tcPr>
          <w:p w:rsidR="00685653" w:rsidRDefault="008641C3">
            <w:pPr>
              <w:jc w:val="right"/>
            </w:pPr>
            <w:r>
              <w:t>15,587,411.20</w:t>
            </w:r>
          </w:p>
        </w:tc>
        <w:tc>
          <w:tcPr>
            <w:tcW w:w="1620" w:type="dxa"/>
            <w:vAlign w:val="center"/>
          </w:tcPr>
          <w:p w:rsidR="00685653" w:rsidRDefault="008641C3">
            <w:pPr>
              <w:jc w:val="right"/>
            </w:pPr>
            <w:r>
              <w:t>4.91</w:t>
            </w:r>
          </w:p>
        </w:tc>
      </w:tr>
      <w:tr w:rsidR="00685653">
        <w:tc>
          <w:tcPr>
            <w:tcW w:w="869" w:type="dxa"/>
            <w:vAlign w:val="center"/>
          </w:tcPr>
          <w:p w:rsidR="00685653" w:rsidRDefault="008641C3">
            <w:pPr>
              <w:jc w:val="center"/>
            </w:pPr>
            <w:r>
              <w:t>16</w:t>
            </w:r>
          </w:p>
        </w:tc>
        <w:tc>
          <w:tcPr>
            <w:tcW w:w="1650" w:type="dxa"/>
            <w:vAlign w:val="center"/>
          </w:tcPr>
          <w:p w:rsidR="00685653" w:rsidRDefault="008641C3">
            <w:pPr>
              <w:jc w:val="center"/>
            </w:pPr>
            <w:r>
              <w:t>002180</w:t>
            </w:r>
          </w:p>
        </w:tc>
        <w:tc>
          <w:tcPr>
            <w:tcW w:w="1980" w:type="dxa"/>
            <w:vAlign w:val="center"/>
          </w:tcPr>
          <w:p w:rsidR="00685653" w:rsidRDefault="008641C3">
            <w:pPr>
              <w:jc w:val="center"/>
            </w:pPr>
            <w:r>
              <w:t>艾派克</w:t>
            </w:r>
          </w:p>
        </w:tc>
        <w:tc>
          <w:tcPr>
            <w:tcW w:w="2879" w:type="dxa"/>
            <w:vAlign w:val="center"/>
          </w:tcPr>
          <w:p w:rsidR="00685653" w:rsidRDefault="008641C3">
            <w:pPr>
              <w:jc w:val="right"/>
            </w:pPr>
            <w:r>
              <w:t>15,252,302.72</w:t>
            </w:r>
          </w:p>
        </w:tc>
        <w:tc>
          <w:tcPr>
            <w:tcW w:w="1620" w:type="dxa"/>
            <w:vAlign w:val="center"/>
          </w:tcPr>
          <w:p w:rsidR="00685653" w:rsidRDefault="008641C3">
            <w:pPr>
              <w:jc w:val="right"/>
            </w:pPr>
            <w:r>
              <w:t>4.80</w:t>
            </w:r>
          </w:p>
        </w:tc>
      </w:tr>
      <w:tr w:rsidR="00685653">
        <w:tc>
          <w:tcPr>
            <w:tcW w:w="869" w:type="dxa"/>
            <w:vAlign w:val="center"/>
          </w:tcPr>
          <w:p w:rsidR="00685653" w:rsidRDefault="008641C3">
            <w:pPr>
              <w:jc w:val="center"/>
            </w:pPr>
            <w:r>
              <w:t>17</w:t>
            </w:r>
          </w:p>
        </w:tc>
        <w:tc>
          <w:tcPr>
            <w:tcW w:w="1650" w:type="dxa"/>
            <w:vAlign w:val="center"/>
          </w:tcPr>
          <w:p w:rsidR="00685653" w:rsidRDefault="008641C3">
            <w:pPr>
              <w:jc w:val="center"/>
            </w:pPr>
            <w:r>
              <w:t>002037</w:t>
            </w:r>
          </w:p>
        </w:tc>
        <w:tc>
          <w:tcPr>
            <w:tcW w:w="1980" w:type="dxa"/>
            <w:vAlign w:val="center"/>
          </w:tcPr>
          <w:p w:rsidR="00685653" w:rsidRDefault="008641C3">
            <w:pPr>
              <w:jc w:val="center"/>
            </w:pPr>
            <w:r>
              <w:t>久联发展</w:t>
            </w:r>
          </w:p>
        </w:tc>
        <w:tc>
          <w:tcPr>
            <w:tcW w:w="2879" w:type="dxa"/>
            <w:vAlign w:val="center"/>
          </w:tcPr>
          <w:p w:rsidR="00685653" w:rsidRDefault="008641C3">
            <w:pPr>
              <w:jc w:val="right"/>
            </w:pPr>
            <w:r>
              <w:t>15,236,035.75</w:t>
            </w:r>
          </w:p>
        </w:tc>
        <w:tc>
          <w:tcPr>
            <w:tcW w:w="1620" w:type="dxa"/>
            <w:vAlign w:val="center"/>
          </w:tcPr>
          <w:p w:rsidR="00685653" w:rsidRDefault="008641C3">
            <w:pPr>
              <w:jc w:val="right"/>
            </w:pPr>
            <w:r>
              <w:t>4.80</w:t>
            </w:r>
          </w:p>
        </w:tc>
      </w:tr>
      <w:tr w:rsidR="00685653">
        <w:tc>
          <w:tcPr>
            <w:tcW w:w="869" w:type="dxa"/>
            <w:vAlign w:val="center"/>
          </w:tcPr>
          <w:p w:rsidR="00685653" w:rsidRDefault="008641C3">
            <w:pPr>
              <w:jc w:val="center"/>
            </w:pPr>
            <w:r>
              <w:t>18</w:t>
            </w:r>
          </w:p>
        </w:tc>
        <w:tc>
          <w:tcPr>
            <w:tcW w:w="1650" w:type="dxa"/>
            <w:vAlign w:val="center"/>
          </w:tcPr>
          <w:p w:rsidR="00685653" w:rsidRDefault="008641C3">
            <w:pPr>
              <w:jc w:val="center"/>
            </w:pPr>
            <w:r>
              <w:t>600109</w:t>
            </w:r>
          </w:p>
        </w:tc>
        <w:tc>
          <w:tcPr>
            <w:tcW w:w="1980" w:type="dxa"/>
            <w:vAlign w:val="center"/>
          </w:tcPr>
          <w:p w:rsidR="00685653" w:rsidRDefault="008641C3">
            <w:pPr>
              <w:jc w:val="center"/>
            </w:pPr>
            <w:r>
              <w:t>国金证券</w:t>
            </w:r>
          </w:p>
        </w:tc>
        <w:tc>
          <w:tcPr>
            <w:tcW w:w="2879" w:type="dxa"/>
            <w:vAlign w:val="center"/>
          </w:tcPr>
          <w:p w:rsidR="00685653" w:rsidRDefault="008641C3">
            <w:pPr>
              <w:jc w:val="right"/>
            </w:pPr>
            <w:r>
              <w:t>13,729,217.19</w:t>
            </w:r>
          </w:p>
        </w:tc>
        <w:tc>
          <w:tcPr>
            <w:tcW w:w="1620" w:type="dxa"/>
            <w:vAlign w:val="center"/>
          </w:tcPr>
          <w:p w:rsidR="00685653" w:rsidRDefault="008641C3">
            <w:pPr>
              <w:jc w:val="right"/>
            </w:pPr>
            <w:r>
              <w:t>4.32</w:t>
            </w:r>
          </w:p>
        </w:tc>
      </w:tr>
      <w:tr w:rsidR="00685653">
        <w:tc>
          <w:tcPr>
            <w:tcW w:w="869" w:type="dxa"/>
            <w:vAlign w:val="center"/>
          </w:tcPr>
          <w:p w:rsidR="00685653" w:rsidRDefault="008641C3">
            <w:pPr>
              <w:jc w:val="center"/>
            </w:pPr>
            <w:r>
              <w:t>19</w:t>
            </w:r>
          </w:p>
        </w:tc>
        <w:tc>
          <w:tcPr>
            <w:tcW w:w="1650" w:type="dxa"/>
            <w:vAlign w:val="center"/>
          </w:tcPr>
          <w:p w:rsidR="00685653" w:rsidRDefault="008641C3">
            <w:pPr>
              <w:jc w:val="center"/>
            </w:pPr>
            <w:r>
              <w:t>601988</w:t>
            </w:r>
          </w:p>
        </w:tc>
        <w:tc>
          <w:tcPr>
            <w:tcW w:w="1980" w:type="dxa"/>
            <w:vAlign w:val="center"/>
          </w:tcPr>
          <w:p w:rsidR="00685653" w:rsidRDefault="008641C3">
            <w:pPr>
              <w:jc w:val="center"/>
            </w:pPr>
            <w:r>
              <w:t>中国银行</w:t>
            </w:r>
          </w:p>
        </w:tc>
        <w:tc>
          <w:tcPr>
            <w:tcW w:w="2879" w:type="dxa"/>
            <w:vAlign w:val="center"/>
          </w:tcPr>
          <w:p w:rsidR="00685653" w:rsidRDefault="008641C3">
            <w:pPr>
              <w:jc w:val="right"/>
            </w:pPr>
            <w:r>
              <w:t>13,653,722.00</w:t>
            </w:r>
          </w:p>
        </w:tc>
        <w:tc>
          <w:tcPr>
            <w:tcW w:w="1620" w:type="dxa"/>
            <w:vAlign w:val="center"/>
          </w:tcPr>
          <w:p w:rsidR="00685653" w:rsidRDefault="008641C3">
            <w:pPr>
              <w:jc w:val="right"/>
            </w:pPr>
            <w:r>
              <w:t>4.30</w:t>
            </w:r>
          </w:p>
        </w:tc>
      </w:tr>
      <w:tr w:rsidR="00685653">
        <w:tc>
          <w:tcPr>
            <w:tcW w:w="869" w:type="dxa"/>
            <w:vAlign w:val="center"/>
          </w:tcPr>
          <w:p w:rsidR="00685653" w:rsidRDefault="008641C3">
            <w:pPr>
              <w:jc w:val="center"/>
            </w:pPr>
            <w:r>
              <w:t>20</w:t>
            </w:r>
          </w:p>
        </w:tc>
        <w:tc>
          <w:tcPr>
            <w:tcW w:w="1650" w:type="dxa"/>
            <w:vAlign w:val="center"/>
          </w:tcPr>
          <w:p w:rsidR="00685653" w:rsidRDefault="008641C3">
            <w:pPr>
              <w:jc w:val="center"/>
            </w:pPr>
            <w:r>
              <w:t>600565</w:t>
            </w:r>
          </w:p>
        </w:tc>
        <w:tc>
          <w:tcPr>
            <w:tcW w:w="1980" w:type="dxa"/>
            <w:vAlign w:val="center"/>
          </w:tcPr>
          <w:p w:rsidR="00685653" w:rsidRDefault="008641C3">
            <w:pPr>
              <w:jc w:val="center"/>
            </w:pPr>
            <w:r>
              <w:t>迪马股份</w:t>
            </w:r>
          </w:p>
        </w:tc>
        <w:tc>
          <w:tcPr>
            <w:tcW w:w="2879" w:type="dxa"/>
            <w:vAlign w:val="center"/>
          </w:tcPr>
          <w:p w:rsidR="00685653" w:rsidRDefault="008641C3">
            <w:pPr>
              <w:jc w:val="right"/>
            </w:pPr>
            <w:r>
              <w:t>13,276,890.32</w:t>
            </w:r>
          </w:p>
        </w:tc>
        <w:tc>
          <w:tcPr>
            <w:tcW w:w="1620" w:type="dxa"/>
            <w:vAlign w:val="center"/>
          </w:tcPr>
          <w:p w:rsidR="00685653" w:rsidRDefault="008641C3">
            <w:pPr>
              <w:jc w:val="right"/>
            </w:pPr>
            <w:r>
              <w:t>4.18</w:t>
            </w:r>
          </w:p>
        </w:tc>
      </w:tr>
      <w:tr w:rsidR="00685653">
        <w:tc>
          <w:tcPr>
            <w:tcW w:w="869" w:type="dxa"/>
            <w:vAlign w:val="center"/>
          </w:tcPr>
          <w:p w:rsidR="00685653" w:rsidRDefault="008641C3">
            <w:pPr>
              <w:jc w:val="center"/>
            </w:pPr>
            <w:r>
              <w:t>21</w:t>
            </w:r>
          </w:p>
        </w:tc>
        <w:tc>
          <w:tcPr>
            <w:tcW w:w="1650" w:type="dxa"/>
            <w:vAlign w:val="center"/>
          </w:tcPr>
          <w:p w:rsidR="00685653" w:rsidRDefault="008641C3">
            <w:pPr>
              <w:jc w:val="center"/>
            </w:pPr>
            <w:r>
              <w:t>601318</w:t>
            </w:r>
          </w:p>
        </w:tc>
        <w:tc>
          <w:tcPr>
            <w:tcW w:w="1980" w:type="dxa"/>
            <w:vAlign w:val="center"/>
          </w:tcPr>
          <w:p w:rsidR="00685653" w:rsidRDefault="008641C3">
            <w:pPr>
              <w:jc w:val="center"/>
            </w:pPr>
            <w:r>
              <w:t>中国平安</w:t>
            </w:r>
          </w:p>
        </w:tc>
        <w:tc>
          <w:tcPr>
            <w:tcW w:w="2879" w:type="dxa"/>
            <w:vAlign w:val="center"/>
          </w:tcPr>
          <w:p w:rsidR="00685653" w:rsidRDefault="008641C3">
            <w:pPr>
              <w:jc w:val="right"/>
            </w:pPr>
            <w:r>
              <w:t>12,764,655.00</w:t>
            </w:r>
          </w:p>
        </w:tc>
        <w:tc>
          <w:tcPr>
            <w:tcW w:w="1620" w:type="dxa"/>
            <w:vAlign w:val="center"/>
          </w:tcPr>
          <w:p w:rsidR="00685653" w:rsidRDefault="008641C3">
            <w:pPr>
              <w:jc w:val="right"/>
            </w:pPr>
            <w:r>
              <w:t>4.02</w:t>
            </w:r>
          </w:p>
        </w:tc>
      </w:tr>
      <w:tr w:rsidR="00685653">
        <w:tc>
          <w:tcPr>
            <w:tcW w:w="869" w:type="dxa"/>
            <w:vAlign w:val="center"/>
          </w:tcPr>
          <w:p w:rsidR="00685653" w:rsidRDefault="008641C3">
            <w:pPr>
              <w:jc w:val="center"/>
            </w:pPr>
            <w:r>
              <w:t>22</w:t>
            </w:r>
          </w:p>
        </w:tc>
        <w:tc>
          <w:tcPr>
            <w:tcW w:w="1650" w:type="dxa"/>
            <w:vAlign w:val="center"/>
          </w:tcPr>
          <w:p w:rsidR="00685653" w:rsidRDefault="008641C3">
            <w:pPr>
              <w:jc w:val="center"/>
            </w:pPr>
            <w:r>
              <w:t>600409</w:t>
            </w:r>
          </w:p>
        </w:tc>
        <w:tc>
          <w:tcPr>
            <w:tcW w:w="1980" w:type="dxa"/>
            <w:vAlign w:val="center"/>
          </w:tcPr>
          <w:p w:rsidR="00685653" w:rsidRDefault="008641C3">
            <w:pPr>
              <w:jc w:val="center"/>
            </w:pPr>
            <w:r>
              <w:t>三友化工</w:t>
            </w:r>
          </w:p>
        </w:tc>
        <w:tc>
          <w:tcPr>
            <w:tcW w:w="2879" w:type="dxa"/>
            <w:vAlign w:val="center"/>
          </w:tcPr>
          <w:p w:rsidR="00685653" w:rsidRDefault="008641C3">
            <w:pPr>
              <w:jc w:val="right"/>
            </w:pPr>
            <w:r>
              <w:t>12,554,388.39</w:t>
            </w:r>
          </w:p>
        </w:tc>
        <w:tc>
          <w:tcPr>
            <w:tcW w:w="1620" w:type="dxa"/>
            <w:vAlign w:val="center"/>
          </w:tcPr>
          <w:p w:rsidR="00685653" w:rsidRDefault="008641C3">
            <w:pPr>
              <w:jc w:val="right"/>
            </w:pPr>
            <w:r>
              <w:t>3.95</w:t>
            </w:r>
          </w:p>
        </w:tc>
      </w:tr>
      <w:tr w:rsidR="00685653">
        <w:tc>
          <w:tcPr>
            <w:tcW w:w="869" w:type="dxa"/>
            <w:vAlign w:val="center"/>
          </w:tcPr>
          <w:p w:rsidR="00685653" w:rsidRDefault="008641C3">
            <w:pPr>
              <w:jc w:val="center"/>
            </w:pPr>
            <w:r>
              <w:t>23</w:t>
            </w:r>
          </w:p>
        </w:tc>
        <w:tc>
          <w:tcPr>
            <w:tcW w:w="1650" w:type="dxa"/>
            <w:vAlign w:val="center"/>
          </w:tcPr>
          <w:p w:rsidR="00685653" w:rsidRDefault="008641C3">
            <w:pPr>
              <w:jc w:val="center"/>
            </w:pPr>
            <w:r>
              <w:t>600804</w:t>
            </w:r>
          </w:p>
        </w:tc>
        <w:tc>
          <w:tcPr>
            <w:tcW w:w="1980" w:type="dxa"/>
            <w:vAlign w:val="center"/>
          </w:tcPr>
          <w:p w:rsidR="00685653" w:rsidRDefault="008641C3">
            <w:pPr>
              <w:jc w:val="center"/>
            </w:pPr>
            <w:r>
              <w:t>鹏博士</w:t>
            </w:r>
          </w:p>
        </w:tc>
        <w:tc>
          <w:tcPr>
            <w:tcW w:w="2879" w:type="dxa"/>
            <w:vAlign w:val="center"/>
          </w:tcPr>
          <w:p w:rsidR="00685653" w:rsidRDefault="008641C3">
            <w:pPr>
              <w:jc w:val="right"/>
            </w:pPr>
            <w:r>
              <w:t>12,511,878.28</w:t>
            </w:r>
          </w:p>
        </w:tc>
        <w:tc>
          <w:tcPr>
            <w:tcW w:w="1620" w:type="dxa"/>
            <w:vAlign w:val="center"/>
          </w:tcPr>
          <w:p w:rsidR="00685653" w:rsidRDefault="008641C3">
            <w:pPr>
              <w:jc w:val="right"/>
            </w:pPr>
            <w:r>
              <w:t>3.94</w:t>
            </w:r>
          </w:p>
        </w:tc>
      </w:tr>
      <w:tr w:rsidR="00685653">
        <w:tc>
          <w:tcPr>
            <w:tcW w:w="869" w:type="dxa"/>
            <w:vAlign w:val="center"/>
          </w:tcPr>
          <w:p w:rsidR="00685653" w:rsidRDefault="008641C3">
            <w:pPr>
              <w:jc w:val="center"/>
            </w:pPr>
            <w:r>
              <w:t>24</w:t>
            </w:r>
          </w:p>
        </w:tc>
        <w:tc>
          <w:tcPr>
            <w:tcW w:w="1650" w:type="dxa"/>
            <w:vAlign w:val="center"/>
          </w:tcPr>
          <w:p w:rsidR="00685653" w:rsidRDefault="008641C3">
            <w:pPr>
              <w:jc w:val="center"/>
            </w:pPr>
            <w:r>
              <w:t>600893</w:t>
            </w:r>
          </w:p>
        </w:tc>
        <w:tc>
          <w:tcPr>
            <w:tcW w:w="1980" w:type="dxa"/>
            <w:vAlign w:val="center"/>
          </w:tcPr>
          <w:p w:rsidR="00685653" w:rsidRDefault="008641C3">
            <w:pPr>
              <w:jc w:val="center"/>
            </w:pPr>
            <w:r>
              <w:t>中航动力</w:t>
            </w:r>
          </w:p>
        </w:tc>
        <w:tc>
          <w:tcPr>
            <w:tcW w:w="2879" w:type="dxa"/>
            <w:vAlign w:val="center"/>
          </w:tcPr>
          <w:p w:rsidR="00685653" w:rsidRDefault="008641C3">
            <w:pPr>
              <w:jc w:val="right"/>
            </w:pPr>
            <w:r>
              <w:t>12,198,252.73</w:t>
            </w:r>
          </w:p>
        </w:tc>
        <w:tc>
          <w:tcPr>
            <w:tcW w:w="1620" w:type="dxa"/>
            <w:vAlign w:val="center"/>
          </w:tcPr>
          <w:p w:rsidR="00685653" w:rsidRDefault="008641C3">
            <w:pPr>
              <w:jc w:val="right"/>
            </w:pPr>
            <w:r>
              <w:t>3.84</w:t>
            </w:r>
          </w:p>
        </w:tc>
      </w:tr>
      <w:tr w:rsidR="00685653">
        <w:tc>
          <w:tcPr>
            <w:tcW w:w="869" w:type="dxa"/>
            <w:vAlign w:val="center"/>
          </w:tcPr>
          <w:p w:rsidR="00685653" w:rsidRDefault="008641C3">
            <w:pPr>
              <w:jc w:val="center"/>
            </w:pPr>
            <w:r>
              <w:t>25</w:t>
            </w:r>
          </w:p>
        </w:tc>
        <w:tc>
          <w:tcPr>
            <w:tcW w:w="1650" w:type="dxa"/>
            <w:vAlign w:val="center"/>
          </w:tcPr>
          <w:p w:rsidR="00685653" w:rsidRDefault="008641C3">
            <w:pPr>
              <w:jc w:val="center"/>
            </w:pPr>
            <w:r>
              <w:t>300324</w:t>
            </w:r>
          </w:p>
        </w:tc>
        <w:tc>
          <w:tcPr>
            <w:tcW w:w="1980" w:type="dxa"/>
            <w:vAlign w:val="center"/>
          </w:tcPr>
          <w:p w:rsidR="00685653" w:rsidRDefault="008641C3">
            <w:pPr>
              <w:jc w:val="center"/>
            </w:pPr>
            <w:r>
              <w:t>旋极信息</w:t>
            </w:r>
          </w:p>
        </w:tc>
        <w:tc>
          <w:tcPr>
            <w:tcW w:w="2879" w:type="dxa"/>
            <w:vAlign w:val="center"/>
          </w:tcPr>
          <w:p w:rsidR="00685653" w:rsidRDefault="008641C3">
            <w:pPr>
              <w:jc w:val="right"/>
            </w:pPr>
            <w:r>
              <w:t>12,122,036.46</w:t>
            </w:r>
          </w:p>
        </w:tc>
        <w:tc>
          <w:tcPr>
            <w:tcW w:w="1620" w:type="dxa"/>
            <w:vAlign w:val="center"/>
          </w:tcPr>
          <w:p w:rsidR="00685653" w:rsidRDefault="008641C3">
            <w:pPr>
              <w:jc w:val="right"/>
            </w:pPr>
            <w:r>
              <w:t>3.82</w:t>
            </w:r>
          </w:p>
        </w:tc>
      </w:tr>
      <w:tr w:rsidR="00685653">
        <w:tc>
          <w:tcPr>
            <w:tcW w:w="869" w:type="dxa"/>
            <w:vAlign w:val="center"/>
          </w:tcPr>
          <w:p w:rsidR="00685653" w:rsidRDefault="008641C3">
            <w:pPr>
              <w:jc w:val="center"/>
            </w:pPr>
            <w:r>
              <w:t>26</w:t>
            </w:r>
          </w:p>
        </w:tc>
        <w:tc>
          <w:tcPr>
            <w:tcW w:w="1650" w:type="dxa"/>
            <w:vAlign w:val="center"/>
          </w:tcPr>
          <w:p w:rsidR="00685653" w:rsidRDefault="008641C3">
            <w:pPr>
              <w:jc w:val="center"/>
            </w:pPr>
            <w:r>
              <w:t>600887</w:t>
            </w:r>
          </w:p>
        </w:tc>
        <w:tc>
          <w:tcPr>
            <w:tcW w:w="1980" w:type="dxa"/>
            <w:vAlign w:val="center"/>
          </w:tcPr>
          <w:p w:rsidR="00685653" w:rsidRDefault="008641C3">
            <w:pPr>
              <w:jc w:val="center"/>
            </w:pPr>
            <w:r>
              <w:t>伊利股份</w:t>
            </w:r>
          </w:p>
        </w:tc>
        <w:tc>
          <w:tcPr>
            <w:tcW w:w="2879" w:type="dxa"/>
            <w:vAlign w:val="center"/>
          </w:tcPr>
          <w:p w:rsidR="00685653" w:rsidRDefault="008641C3">
            <w:pPr>
              <w:jc w:val="right"/>
            </w:pPr>
            <w:r>
              <w:t>12,031,840.04</w:t>
            </w:r>
          </w:p>
        </w:tc>
        <w:tc>
          <w:tcPr>
            <w:tcW w:w="1620" w:type="dxa"/>
            <w:vAlign w:val="center"/>
          </w:tcPr>
          <w:p w:rsidR="00685653" w:rsidRDefault="008641C3">
            <w:pPr>
              <w:jc w:val="right"/>
            </w:pPr>
            <w:r>
              <w:t>3.79</w:t>
            </w:r>
          </w:p>
        </w:tc>
      </w:tr>
      <w:tr w:rsidR="00685653">
        <w:tc>
          <w:tcPr>
            <w:tcW w:w="869" w:type="dxa"/>
            <w:vAlign w:val="center"/>
          </w:tcPr>
          <w:p w:rsidR="00685653" w:rsidRDefault="008641C3">
            <w:pPr>
              <w:jc w:val="center"/>
            </w:pPr>
            <w:r>
              <w:t>27</w:t>
            </w:r>
          </w:p>
        </w:tc>
        <w:tc>
          <w:tcPr>
            <w:tcW w:w="1650" w:type="dxa"/>
            <w:vAlign w:val="center"/>
          </w:tcPr>
          <w:p w:rsidR="00685653" w:rsidRDefault="008641C3">
            <w:pPr>
              <w:jc w:val="center"/>
            </w:pPr>
            <w:r>
              <w:t>002400</w:t>
            </w:r>
          </w:p>
        </w:tc>
        <w:tc>
          <w:tcPr>
            <w:tcW w:w="1980" w:type="dxa"/>
            <w:vAlign w:val="center"/>
          </w:tcPr>
          <w:p w:rsidR="00685653" w:rsidRDefault="008641C3">
            <w:pPr>
              <w:jc w:val="center"/>
            </w:pPr>
            <w:r>
              <w:t>省广股份</w:t>
            </w:r>
          </w:p>
        </w:tc>
        <w:tc>
          <w:tcPr>
            <w:tcW w:w="2879" w:type="dxa"/>
            <w:vAlign w:val="center"/>
          </w:tcPr>
          <w:p w:rsidR="00685653" w:rsidRDefault="008641C3">
            <w:pPr>
              <w:jc w:val="right"/>
            </w:pPr>
            <w:r>
              <w:t>12,024,545.70</w:t>
            </w:r>
          </w:p>
        </w:tc>
        <w:tc>
          <w:tcPr>
            <w:tcW w:w="1620" w:type="dxa"/>
            <w:vAlign w:val="center"/>
          </w:tcPr>
          <w:p w:rsidR="00685653" w:rsidRDefault="008641C3">
            <w:pPr>
              <w:jc w:val="right"/>
            </w:pPr>
            <w:r>
              <w:t>3.79</w:t>
            </w:r>
          </w:p>
        </w:tc>
      </w:tr>
      <w:tr w:rsidR="00685653">
        <w:tc>
          <w:tcPr>
            <w:tcW w:w="869" w:type="dxa"/>
            <w:vAlign w:val="center"/>
          </w:tcPr>
          <w:p w:rsidR="00685653" w:rsidRDefault="008641C3">
            <w:pPr>
              <w:jc w:val="center"/>
            </w:pPr>
            <w:r>
              <w:t>28</w:t>
            </w:r>
          </w:p>
        </w:tc>
        <w:tc>
          <w:tcPr>
            <w:tcW w:w="1650" w:type="dxa"/>
            <w:vAlign w:val="center"/>
          </w:tcPr>
          <w:p w:rsidR="00685653" w:rsidRDefault="008641C3">
            <w:pPr>
              <w:jc w:val="center"/>
            </w:pPr>
            <w:r>
              <w:t>600590</w:t>
            </w:r>
          </w:p>
        </w:tc>
        <w:tc>
          <w:tcPr>
            <w:tcW w:w="1980" w:type="dxa"/>
            <w:vAlign w:val="center"/>
          </w:tcPr>
          <w:p w:rsidR="00685653" w:rsidRDefault="008641C3">
            <w:pPr>
              <w:jc w:val="center"/>
            </w:pPr>
            <w:r>
              <w:t>泰豪科技</w:t>
            </w:r>
          </w:p>
        </w:tc>
        <w:tc>
          <w:tcPr>
            <w:tcW w:w="2879" w:type="dxa"/>
            <w:vAlign w:val="center"/>
          </w:tcPr>
          <w:p w:rsidR="00685653" w:rsidRDefault="008641C3">
            <w:pPr>
              <w:jc w:val="right"/>
            </w:pPr>
            <w:r>
              <w:t>11,773,974.83</w:t>
            </w:r>
          </w:p>
        </w:tc>
        <w:tc>
          <w:tcPr>
            <w:tcW w:w="1620" w:type="dxa"/>
            <w:vAlign w:val="center"/>
          </w:tcPr>
          <w:p w:rsidR="00685653" w:rsidRDefault="008641C3">
            <w:pPr>
              <w:jc w:val="right"/>
            </w:pPr>
            <w:r>
              <w:t>3.71</w:t>
            </w:r>
          </w:p>
        </w:tc>
      </w:tr>
      <w:tr w:rsidR="00685653">
        <w:tc>
          <w:tcPr>
            <w:tcW w:w="869" w:type="dxa"/>
            <w:vAlign w:val="center"/>
          </w:tcPr>
          <w:p w:rsidR="00685653" w:rsidRDefault="008641C3">
            <w:pPr>
              <w:jc w:val="center"/>
            </w:pPr>
            <w:r>
              <w:t>29</w:t>
            </w:r>
          </w:p>
        </w:tc>
        <w:tc>
          <w:tcPr>
            <w:tcW w:w="1650" w:type="dxa"/>
            <w:vAlign w:val="center"/>
          </w:tcPr>
          <w:p w:rsidR="00685653" w:rsidRDefault="008641C3">
            <w:pPr>
              <w:jc w:val="center"/>
            </w:pPr>
            <w:r>
              <w:t>600067</w:t>
            </w:r>
          </w:p>
        </w:tc>
        <w:tc>
          <w:tcPr>
            <w:tcW w:w="1980" w:type="dxa"/>
            <w:vAlign w:val="center"/>
          </w:tcPr>
          <w:p w:rsidR="00685653" w:rsidRDefault="008641C3">
            <w:pPr>
              <w:jc w:val="center"/>
            </w:pPr>
            <w:r>
              <w:t>冠城大通</w:t>
            </w:r>
          </w:p>
        </w:tc>
        <w:tc>
          <w:tcPr>
            <w:tcW w:w="2879" w:type="dxa"/>
            <w:vAlign w:val="center"/>
          </w:tcPr>
          <w:p w:rsidR="00685653" w:rsidRDefault="008641C3">
            <w:pPr>
              <w:jc w:val="right"/>
            </w:pPr>
            <w:r>
              <w:t>11,422,066.54</w:t>
            </w:r>
          </w:p>
        </w:tc>
        <w:tc>
          <w:tcPr>
            <w:tcW w:w="1620" w:type="dxa"/>
            <w:vAlign w:val="center"/>
          </w:tcPr>
          <w:p w:rsidR="00685653" w:rsidRDefault="008641C3">
            <w:pPr>
              <w:jc w:val="right"/>
            </w:pPr>
            <w:r>
              <w:t>3.60</w:t>
            </w:r>
          </w:p>
        </w:tc>
      </w:tr>
      <w:tr w:rsidR="00685653">
        <w:tc>
          <w:tcPr>
            <w:tcW w:w="869" w:type="dxa"/>
            <w:vAlign w:val="center"/>
          </w:tcPr>
          <w:p w:rsidR="00685653" w:rsidRDefault="008641C3">
            <w:pPr>
              <w:jc w:val="center"/>
            </w:pPr>
            <w:r>
              <w:t>30</w:t>
            </w:r>
          </w:p>
        </w:tc>
        <w:tc>
          <w:tcPr>
            <w:tcW w:w="1650" w:type="dxa"/>
            <w:vAlign w:val="center"/>
          </w:tcPr>
          <w:p w:rsidR="00685653" w:rsidRDefault="008641C3">
            <w:pPr>
              <w:jc w:val="center"/>
            </w:pPr>
            <w:r>
              <w:t>000046</w:t>
            </w:r>
          </w:p>
        </w:tc>
        <w:tc>
          <w:tcPr>
            <w:tcW w:w="1980" w:type="dxa"/>
            <w:vAlign w:val="center"/>
          </w:tcPr>
          <w:p w:rsidR="00685653" w:rsidRDefault="008641C3">
            <w:pPr>
              <w:jc w:val="center"/>
            </w:pPr>
            <w:r>
              <w:t>泛海控股</w:t>
            </w:r>
          </w:p>
        </w:tc>
        <w:tc>
          <w:tcPr>
            <w:tcW w:w="2879" w:type="dxa"/>
            <w:vAlign w:val="center"/>
          </w:tcPr>
          <w:p w:rsidR="00685653" w:rsidRDefault="008641C3">
            <w:pPr>
              <w:jc w:val="right"/>
            </w:pPr>
            <w:r>
              <w:t>10,834,498.65</w:t>
            </w:r>
          </w:p>
        </w:tc>
        <w:tc>
          <w:tcPr>
            <w:tcW w:w="1620" w:type="dxa"/>
            <w:vAlign w:val="center"/>
          </w:tcPr>
          <w:p w:rsidR="00685653" w:rsidRDefault="008641C3">
            <w:pPr>
              <w:jc w:val="right"/>
            </w:pPr>
            <w:r>
              <w:t>3.41</w:t>
            </w:r>
          </w:p>
        </w:tc>
      </w:tr>
      <w:tr w:rsidR="00685653">
        <w:tc>
          <w:tcPr>
            <w:tcW w:w="869" w:type="dxa"/>
            <w:vAlign w:val="center"/>
          </w:tcPr>
          <w:p w:rsidR="00685653" w:rsidRDefault="008641C3">
            <w:pPr>
              <w:jc w:val="center"/>
            </w:pPr>
            <w:r>
              <w:t>31</w:t>
            </w:r>
          </w:p>
        </w:tc>
        <w:tc>
          <w:tcPr>
            <w:tcW w:w="1650" w:type="dxa"/>
            <w:vAlign w:val="center"/>
          </w:tcPr>
          <w:p w:rsidR="00685653" w:rsidRDefault="008641C3">
            <w:pPr>
              <w:jc w:val="center"/>
            </w:pPr>
            <w:r>
              <w:t>002375</w:t>
            </w:r>
          </w:p>
        </w:tc>
        <w:tc>
          <w:tcPr>
            <w:tcW w:w="1980" w:type="dxa"/>
            <w:vAlign w:val="center"/>
          </w:tcPr>
          <w:p w:rsidR="00685653" w:rsidRDefault="008641C3">
            <w:pPr>
              <w:jc w:val="center"/>
            </w:pPr>
            <w:r>
              <w:t>亚厦股份</w:t>
            </w:r>
          </w:p>
        </w:tc>
        <w:tc>
          <w:tcPr>
            <w:tcW w:w="2879" w:type="dxa"/>
            <w:vAlign w:val="center"/>
          </w:tcPr>
          <w:p w:rsidR="00685653" w:rsidRDefault="008641C3">
            <w:pPr>
              <w:jc w:val="right"/>
            </w:pPr>
            <w:r>
              <w:t>10,810,917.30</w:t>
            </w:r>
          </w:p>
        </w:tc>
        <w:tc>
          <w:tcPr>
            <w:tcW w:w="1620" w:type="dxa"/>
            <w:vAlign w:val="center"/>
          </w:tcPr>
          <w:p w:rsidR="00685653" w:rsidRDefault="008641C3">
            <w:pPr>
              <w:jc w:val="right"/>
            </w:pPr>
            <w:r>
              <w:t>3.40</w:t>
            </w:r>
          </w:p>
        </w:tc>
      </w:tr>
      <w:tr w:rsidR="00685653">
        <w:tc>
          <w:tcPr>
            <w:tcW w:w="869" w:type="dxa"/>
            <w:vAlign w:val="center"/>
          </w:tcPr>
          <w:p w:rsidR="00685653" w:rsidRDefault="008641C3">
            <w:pPr>
              <w:jc w:val="center"/>
            </w:pPr>
            <w:r>
              <w:t>32</w:t>
            </w:r>
          </w:p>
        </w:tc>
        <w:tc>
          <w:tcPr>
            <w:tcW w:w="1650" w:type="dxa"/>
            <w:vAlign w:val="center"/>
          </w:tcPr>
          <w:p w:rsidR="00685653" w:rsidRDefault="008641C3">
            <w:pPr>
              <w:jc w:val="center"/>
            </w:pPr>
            <w:r>
              <w:t>600028</w:t>
            </w:r>
          </w:p>
        </w:tc>
        <w:tc>
          <w:tcPr>
            <w:tcW w:w="1980" w:type="dxa"/>
            <w:vAlign w:val="center"/>
          </w:tcPr>
          <w:p w:rsidR="00685653" w:rsidRDefault="008641C3">
            <w:pPr>
              <w:jc w:val="center"/>
            </w:pPr>
            <w:r>
              <w:t>中国石化</w:t>
            </w:r>
          </w:p>
        </w:tc>
        <w:tc>
          <w:tcPr>
            <w:tcW w:w="2879" w:type="dxa"/>
            <w:vAlign w:val="center"/>
          </w:tcPr>
          <w:p w:rsidR="00685653" w:rsidRDefault="008641C3">
            <w:pPr>
              <w:jc w:val="right"/>
            </w:pPr>
            <w:r>
              <w:t>10,345,500.00</w:t>
            </w:r>
          </w:p>
        </w:tc>
        <w:tc>
          <w:tcPr>
            <w:tcW w:w="1620" w:type="dxa"/>
            <w:vAlign w:val="center"/>
          </w:tcPr>
          <w:p w:rsidR="00685653" w:rsidRDefault="008641C3">
            <w:pPr>
              <w:jc w:val="right"/>
            </w:pPr>
            <w:r>
              <w:t>3.26</w:t>
            </w:r>
          </w:p>
        </w:tc>
      </w:tr>
      <w:tr w:rsidR="00685653">
        <w:tc>
          <w:tcPr>
            <w:tcW w:w="869" w:type="dxa"/>
            <w:vAlign w:val="center"/>
          </w:tcPr>
          <w:p w:rsidR="00685653" w:rsidRDefault="008641C3">
            <w:pPr>
              <w:jc w:val="center"/>
            </w:pPr>
            <w:r>
              <w:t>33</w:t>
            </w:r>
          </w:p>
        </w:tc>
        <w:tc>
          <w:tcPr>
            <w:tcW w:w="1650" w:type="dxa"/>
            <w:vAlign w:val="center"/>
          </w:tcPr>
          <w:p w:rsidR="00685653" w:rsidRDefault="008641C3">
            <w:pPr>
              <w:jc w:val="center"/>
            </w:pPr>
            <w:r>
              <w:t>000681</w:t>
            </w:r>
          </w:p>
        </w:tc>
        <w:tc>
          <w:tcPr>
            <w:tcW w:w="1980" w:type="dxa"/>
            <w:vAlign w:val="center"/>
          </w:tcPr>
          <w:p w:rsidR="00685653" w:rsidRDefault="008641C3">
            <w:pPr>
              <w:jc w:val="center"/>
            </w:pPr>
            <w:r>
              <w:t>视觉中国</w:t>
            </w:r>
          </w:p>
        </w:tc>
        <w:tc>
          <w:tcPr>
            <w:tcW w:w="2879" w:type="dxa"/>
            <w:vAlign w:val="center"/>
          </w:tcPr>
          <w:p w:rsidR="00685653" w:rsidRDefault="008641C3">
            <w:pPr>
              <w:jc w:val="right"/>
            </w:pPr>
            <w:r>
              <w:t>10,307,437.34</w:t>
            </w:r>
          </w:p>
        </w:tc>
        <w:tc>
          <w:tcPr>
            <w:tcW w:w="1620" w:type="dxa"/>
            <w:vAlign w:val="center"/>
          </w:tcPr>
          <w:p w:rsidR="00685653" w:rsidRDefault="008641C3">
            <w:pPr>
              <w:jc w:val="right"/>
            </w:pPr>
            <w:r>
              <w:t>3.25</w:t>
            </w:r>
          </w:p>
        </w:tc>
      </w:tr>
      <w:tr w:rsidR="00685653">
        <w:tc>
          <w:tcPr>
            <w:tcW w:w="869" w:type="dxa"/>
            <w:vAlign w:val="center"/>
          </w:tcPr>
          <w:p w:rsidR="00685653" w:rsidRDefault="008641C3">
            <w:pPr>
              <w:jc w:val="center"/>
            </w:pPr>
            <w:r>
              <w:t>34</w:t>
            </w:r>
          </w:p>
        </w:tc>
        <w:tc>
          <w:tcPr>
            <w:tcW w:w="1650" w:type="dxa"/>
            <w:vAlign w:val="center"/>
          </w:tcPr>
          <w:p w:rsidR="00685653" w:rsidRDefault="008641C3">
            <w:pPr>
              <w:jc w:val="center"/>
            </w:pPr>
            <w:r>
              <w:t>601000</w:t>
            </w:r>
          </w:p>
        </w:tc>
        <w:tc>
          <w:tcPr>
            <w:tcW w:w="1980" w:type="dxa"/>
            <w:vAlign w:val="center"/>
          </w:tcPr>
          <w:p w:rsidR="00685653" w:rsidRDefault="008641C3">
            <w:pPr>
              <w:jc w:val="center"/>
            </w:pPr>
            <w:r>
              <w:t>唐山港</w:t>
            </w:r>
          </w:p>
        </w:tc>
        <w:tc>
          <w:tcPr>
            <w:tcW w:w="2879" w:type="dxa"/>
            <w:vAlign w:val="center"/>
          </w:tcPr>
          <w:p w:rsidR="00685653" w:rsidRDefault="008641C3">
            <w:pPr>
              <w:jc w:val="right"/>
            </w:pPr>
            <w:r>
              <w:t>10,286,856.77</w:t>
            </w:r>
          </w:p>
        </w:tc>
        <w:tc>
          <w:tcPr>
            <w:tcW w:w="1620" w:type="dxa"/>
            <w:vAlign w:val="center"/>
          </w:tcPr>
          <w:p w:rsidR="00685653" w:rsidRDefault="008641C3">
            <w:pPr>
              <w:jc w:val="right"/>
            </w:pPr>
            <w:r>
              <w:t>3.24</w:t>
            </w:r>
          </w:p>
        </w:tc>
      </w:tr>
      <w:tr w:rsidR="00685653">
        <w:tc>
          <w:tcPr>
            <w:tcW w:w="869" w:type="dxa"/>
            <w:vAlign w:val="center"/>
          </w:tcPr>
          <w:p w:rsidR="00685653" w:rsidRDefault="008641C3">
            <w:pPr>
              <w:jc w:val="center"/>
            </w:pPr>
            <w:r>
              <w:t>35</w:t>
            </w:r>
          </w:p>
        </w:tc>
        <w:tc>
          <w:tcPr>
            <w:tcW w:w="1650" w:type="dxa"/>
            <w:vAlign w:val="center"/>
          </w:tcPr>
          <w:p w:rsidR="00685653" w:rsidRDefault="008641C3">
            <w:pPr>
              <w:jc w:val="center"/>
            </w:pPr>
            <w:r>
              <w:t>600223</w:t>
            </w:r>
          </w:p>
        </w:tc>
        <w:tc>
          <w:tcPr>
            <w:tcW w:w="1980" w:type="dxa"/>
            <w:vAlign w:val="center"/>
          </w:tcPr>
          <w:p w:rsidR="00685653" w:rsidRDefault="008641C3">
            <w:pPr>
              <w:jc w:val="center"/>
            </w:pPr>
            <w:r>
              <w:t>鲁商置业</w:t>
            </w:r>
          </w:p>
        </w:tc>
        <w:tc>
          <w:tcPr>
            <w:tcW w:w="2879" w:type="dxa"/>
            <w:vAlign w:val="center"/>
          </w:tcPr>
          <w:p w:rsidR="00685653" w:rsidRDefault="008641C3">
            <w:pPr>
              <w:jc w:val="right"/>
            </w:pPr>
            <w:r>
              <w:t>10,053,143.98</w:t>
            </w:r>
          </w:p>
        </w:tc>
        <w:tc>
          <w:tcPr>
            <w:tcW w:w="1620" w:type="dxa"/>
            <w:vAlign w:val="center"/>
          </w:tcPr>
          <w:p w:rsidR="00685653" w:rsidRDefault="008641C3">
            <w:pPr>
              <w:jc w:val="right"/>
            </w:pPr>
            <w:r>
              <w:t>3.17</w:t>
            </w:r>
          </w:p>
        </w:tc>
      </w:tr>
      <w:tr w:rsidR="00685653">
        <w:tc>
          <w:tcPr>
            <w:tcW w:w="869" w:type="dxa"/>
            <w:vAlign w:val="center"/>
          </w:tcPr>
          <w:p w:rsidR="00685653" w:rsidRDefault="008641C3">
            <w:pPr>
              <w:jc w:val="center"/>
            </w:pPr>
            <w:r>
              <w:t>36</w:t>
            </w:r>
          </w:p>
        </w:tc>
        <w:tc>
          <w:tcPr>
            <w:tcW w:w="1650" w:type="dxa"/>
            <w:vAlign w:val="center"/>
          </w:tcPr>
          <w:p w:rsidR="00685653" w:rsidRDefault="008641C3">
            <w:pPr>
              <w:jc w:val="center"/>
            </w:pPr>
            <w:r>
              <w:t>600074</w:t>
            </w:r>
          </w:p>
        </w:tc>
        <w:tc>
          <w:tcPr>
            <w:tcW w:w="1980" w:type="dxa"/>
            <w:vAlign w:val="center"/>
          </w:tcPr>
          <w:p w:rsidR="00685653" w:rsidRDefault="008641C3">
            <w:pPr>
              <w:jc w:val="center"/>
            </w:pPr>
            <w:r>
              <w:t>保千里</w:t>
            </w:r>
          </w:p>
        </w:tc>
        <w:tc>
          <w:tcPr>
            <w:tcW w:w="2879" w:type="dxa"/>
            <w:vAlign w:val="center"/>
          </w:tcPr>
          <w:p w:rsidR="00685653" w:rsidRDefault="008641C3">
            <w:pPr>
              <w:jc w:val="right"/>
            </w:pPr>
            <w:r>
              <w:t>9,860,082.00</w:t>
            </w:r>
          </w:p>
        </w:tc>
        <w:tc>
          <w:tcPr>
            <w:tcW w:w="1620" w:type="dxa"/>
            <w:vAlign w:val="center"/>
          </w:tcPr>
          <w:p w:rsidR="00685653" w:rsidRDefault="008641C3">
            <w:pPr>
              <w:jc w:val="right"/>
            </w:pPr>
            <w:r>
              <w:t>3.10</w:t>
            </w:r>
          </w:p>
        </w:tc>
      </w:tr>
      <w:tr w:rsidR="00685653">
        <w:tc>
          <w:tcPr>
            <w:tcW w:w="869" w:type="dxa"/>
            <w:vAlign w:val="center"/>
          </w:tcPr>
          <w:p w:rsidR="00685653" w:rsidRDefault="008641C3">
            <w:pPr>
              <w:jc w:val="center"/>
            </w:pPr>
            <w:r>
              <w:t>37</w:t>
            </w:r>
          </w:p>
        </w:tc>
        <w:tc>
          <w:tcPr>
            <w:tcW w:w="1650" w:type="dxa"/>
            <w:vAlign w:val="center"/>
          </w:tcPr>
          <w:p w:rsidR="00685653" w:rsidRDefault="008641C3">
            <w:pPr>
              <w:jc w:val="center"/>
            </w:pPr>
            <w:r>
              <w:t>002174</w:t>
            </w:r>
          </w:p>
        </w:tc>
        <w:tc>
          <w:tcPr>
            <w:tcW w:w="1980" w:type="dxa"/>
            <w:vAlign w:val="center"/>
          </w:tcPr>
          <w:p w:rsidR="00685653" w:rsidRDefault="008641C3">
            <w:pPr>
              <w:jc w:val="center"/>
            </w:pPr>
            <w:r>
              <w:t>游族网络</w:t>
            </w:r>
          </w:p>
        </w:tc>
        <w:tc>
          <w:tcPr>
            <w:tcW w:w="2879" w:type="dxa"/>
            <w:vAlign w:val="center"/>
          </w:tcPr>
          <w:p w:rsidR="00685653" w:rsidRDefault="008641C3">
            <w:pPr>
              <w:jc w:val="right"/>
            </w:pPr>
            <w:r>
              <w:t>9,855,330.00</w:t>
            </w:r>
          </w:p>
        </w:tc>
        <w:tc>
          <w:tcPr>
            <w:tcW w:w="1620" w:type="dxa"/>
            <w:vAlign w:val="center"/>
          </w:tcPr>
          <w:p w:rsidR="00685653" w:rsidRDefault="008641C3">
            <w:pPr>
              <w:jc w:val="right"/>
            </w:pPr>
            <w:r>
              <w:t>3.10</w:t>
            </w:r>
          </w:p>
        </w:tc>
      </w:tr>
      <w:tr w:rsidR="00685653">
        <w:tc>
          <w:tcPr>
            <w:tcW w:w="869" w:type="dxa"/>
            <w:vAlign w:val="center"/>
          </w:tcPr>
          <w:p w:rsidR="00685653" w:rsidRDefault="008641C3">
            <w:pPr>
              <w:jc w:val="center"/>
            </w:pPr>
            <w:r>
              <w:t>38</w:t>
            </w:r>
          </w:p>
        </w:tc>
        <w:tc>
          <w:tcPr>
            <w:tcW w:w="1650" w:type="dxa"/>
            <w:vAlign w:val="center"/>
          </w:tcPr>
          <w:p w:rsidR="00685653" w:rsidRDefault="008641C3">
            <w:pPr>
              <w:jc w:val="center"/>
            </w:pPr>
            <w:r>
              <w:t>600685</w:t>
            </w:r>
          </w:p>
        </w:tc>
        <w:tc>
          <w:tcPr>
            <w:tcW w:w="1980" w:type="dxa"/>
            <w:vAlign w:val="center"/>
          </w:tcPr>
          <w:p w:rsidR="00685653" w:rsidRDefault="008641C3">
            <w:pPr>
              <w:jc w:val="center"/>
            </w:pPr>
            <w:r>
              <w:t>中船防务</w:t>
            </w:r>
          </w:p>
        </w:tc>
        <w:tc>
          <w:tcPr>
            <w:tcW w:w="2879" w:type="dxa"/>
            <w:vAlign w:val="center"/>
          </w:tcPr>
          <w:p w:rsidR="00685653" w:rsidRDefault="008641C3">
            <w:pPr>
              <w:jc w:val="right"/>
            </w:pPr>
            <w:r>
              <w:t>9,203,891.98</w:t>
            </w:r>
          </w:p>
        </w:tc>
        <w:tc>
          <w:tcPr>
            <w:tcW w:w="1620" w:type="dxa"/>
            <w:vAlign w:val="center"/>
          </w:tcPr>
          <w:p w:rsidR="00685653" w:rsidRDefault="008641C3">
            <w:pPr>
              <w:jc w:val="right"/>
            </w:pPr>
            <w:r>
              <w:t>2.90</w:t>
            </w:r>
          </w:p>
        </w:tc>
      </w:tr>
      <w:tr w:rsidR="00685653">
        <w:tc>
          <w:tcPr>
            <w:tcW w:w="869" w:type="dxa"/>
            <w:vAlign w:val="center"/>
          </w:tcPr>
          <w:p w:rsidR="00685653" w:rsidRDefault="008641C3">
            <w:pPr>
              <w:jc w:val="center"/>
            </w:pPr>
            <w:r>
              <w:t>39</w:t>
            </w:r>
          </w:p>
        </w:tc>
        <w:tc>
          <w:tcPr>
            <w:tcW w:w="1650" w:type="dxa"/>
            <w:vAlign w:val="center"/>
          </w:tcPr>
          <w:p w:rsidR="00685653" w:rsidRDefault="008641C3">
            <w:pPr>
              <w:jc w:val="center"/>
            </w:pPr>
            <w:r>
              <w:t>300226</w:t>
            </w:r>
          </w:p>
        </w:tc>
        <w:tc>
          <w:tcPr>
            <w:tcW w:w="1980" w:type="dxa"/>
            <w:vAlign w:val="center"/>
          </w:tcPr>
          <w:p w:rsidR="00685653" w:rsidRDefault="008641C3">
            <w:pPr>
              <w:jc w:val="center"/>
            </w:pPr>
            <w:r>
              <w:t>上海钢联</w:t>
            </w:r>
          </w:p>
        </w:tc>
        <w:tc>
          <w:tcPr>
            <w:tcW w:w="2879" w:type="dxa"/>
            <w:vAlign w:val="center"/>
          </w:tcPr>
          <w:p w:rsidR="00685653" w:rsidRDefault="008641C3">
            <w:pPr>
              <w:jc w:val="right"/>
            </w:pPr>
            <w:r>
              <w:t>9,157,843.96</w:t>
            </w:r>
          </w:p>
        </w:tc>
        <w:tc>
          <w:tcPr>
            <w:tcW w:w="1620" w:type="dxa"/>
            <w:vAlign w:val="center"/>
          </w:tcPr>
          <w:p w:rsidR="00685653" w:rsidRDefault="008641C3">
            <w:pPr>
              <w:jc w:val="right"/>
            </w:pPr>
            <w:r>
              <w:t>2.88</w:t>
            </w:r>
          </w:p>
        </w:tc>
      </w:tr>
      <w:tr w:rsidR="00685653">
        <w:tc>
          <w:tcPr>
            <w:tcW w:w="869" w:type="dxa"/>
            <w:vAlign w:val="center"/>
          </w:tcPr>
          <w:p w:rsidR="00685653" w:rsidRDefault="008641C3">
            <w:pPr>
              <w:jc w:val="center"/>
            </w:pPr>
            <w:r>
              <w:lastRenderedPageBreak/>
              <w:t>40</w:t>
            </w:r>
          </w:p>
        </w:tc>
        <w:tc>
          <w:tcPr>
            <w:tcW w:w="1650" w:type="dxa"/>
            <w:vAlign w:val="center"/>
          </w:tcPr>
          <w:p w:rsidR="00685653" w:rsidRDefault="008641C3">
            <w:pPr>
              <w:jc w:val="center"/>
            </w:pPr>
            <w:r>
              <w:t>600005</w:t>
            </w:r>
          </w:p>
        </w:tc>
        <w:tc>
          <w:tcPr>
            <w:tcW w:w="1980" w:type="dxa"/>
            <w:vAlign w:val="center"/>
          </w:tcPr>
          <w:p w:rsidR="00685653" w:rsidRDefault="008641C3">
            <w:pPr>
              <w:jc w:val="center"/>
            </w:pPr>
            <w:r>
              <w:t>武钢股份</w:t>
            </w:r>
          </w:p>
        </w:tc>
        <w:tc>
          <w:tcPr>
            <w:tcW w:w="2879" w:type="dxa"/>
            <w:vAlign w:val="center"/>
          </w:tcPr>
          <w:p w:rsidR="00685653" w:rsidRDefault="008641C3">
            <w:pPr>
              <w:jc w:val="right"/>
            </w:pPr>
            <w:r>
              <w:t>9,107,452.50</w:t>
            </w:r>
          </w:p>
        </w:tc>
        <w:tc>
          <w:tcPr>
            <w:tcW w:w="1620" w:type="dxa"/>
            <w:vAlign w:val="center"/>
          </w:tcPr>
          <w:p w:rsidR="00685653" w:rsidRDefault="008641C3">
            <w:pPr>
              <w:jc w:val="right"/>
            </w:pPr>
            <w:r>
              <w:t>2.87</w:t>
            </w:r>
          </w:p>
        </w:tc>
      </w:tr>
      <w:tr w:rsidR="00685653">
        <w:tc>
          <w:tcPr>
            <w:tcW w:w="869" w:type="dxa"/>
            <w:vAlign w:val="center"/>
          </w:tcPr>
          <w:p w:rsidR="00685653" w:rsidRDefault="008641C3">
            <w:pPr>
              <w:jc w:val="center"/>
            </w:pPr>
            <w:r>
              <w:t>41</w:t>
            </w:r>
          </w:p>
        </w:tc>
        <w:tc>
          <w:tcPr>
            <w:tcW w:w="1650" w:type="dxa"/>
            <w:vAlign w:val="center"/>
          </w:tcPr>
          <w:p w:rsidR="00685653" w:rsidRDefault="008641C3">
            <w:pPr>
              <w:jc w:val="center"/>
            </w:pPr>
            <w:r>
              <w:t>300024</w:t>
            </w:r>
          </w:p>
        </w:tc>
        <w:tc>
          <w:tcPr>
            <w:tcW w:w="1980" w:type="dxa"/>
            <w:vAlign w:val="center"/>
          </w:tcPr>
          <w:p w:rsidR="00685653" w:rsidRDefault="008641C3">
            <w:pPr>
              <w:jc w:val="center"/>
            </w:pPr>
            <w:r>
              <w:t>机器人</w:t>
            </w:r>
          </w:p>
        </w:tc>
        <w:tc>
          <w:tcPr>
            <w:tcW w:w="2879" w:type="dxa"/>
            <w:vAlign w:val="center"/>
          </w:tcPr>
          <w:p w:rsidR="00685653" w:rsidRDefault="008641C3">
            <w:pPr>
              <w:jc w:val="right"/>
            </w:pPr>
            <w:r>
              <w:t>8,915,177.90</w:t>
            </w:r>
          </w:p>
        </w:tc>
        <w:tc>
          <w:tcPr>
            <w:tcW w:w="1620" w:type="dxa"/>
            <w:vAlign w:val="center"/>
          </w:tcPr>
          <w:p w:rsidR="00685653" w:rsidRDefault="008641C3">
            <w:pPr>
              <w:jc w:val="right"/>
            </w:pPr>
            <w:r>
              <w:t>2.81</w:t>
            </w:r>
          </w:p>
        </w:tc>
      </w:tr>
      <w:tr w:rsidR="00685653">
        <w:tc>
          <w:tcPr>
            <w:tcW w:w="869" w:type="dxa"/>
            <w:vAlign w:val="center"/>
          </w:tcPr>
          <w:p w:rsidR="00685653" w:rsidRDefault="008641C3">
            <w:pPr>
              <w:jc w:val="center"/>
            </w:pPr>
            <w:r>
              <w:t>42</w:t>
            </w:r>
          </w:p>
        </w:tc>
        <w:tc>
          <w:tcPr>
            <w:tcW w:w="1650" w:type="dxa"/>
            <w:vAlign w:val="center"/>
          </w:tcPr>
          <w:p w:rsidR="00685653" w:rsidRDefault="008641C3">
            <w:pPr>
              <w:jc w:val="center"/>
            </w:pPr>
            <w:r>
              <w:t>600018</w:t>
            </w:r>
          </w:p>
        </w:tc>
        <w:tc>
          <w:tcPr>
            <w:tcW w:w="1980" w:type="dxa"/>
            <w:vAlign w:val="center"/>
          </w:tcPr>
          <w:p w:rsidR="00685653" w:rsidRDefault="008641C3">
            <w:pPr>
              <w:jc w:val="center"/>
            </w:pPr>
            <w:r>
              <w:t>上港集团</w:t>
            </w:r>
          </w:p>
        </w:tc>
        <w:tc>
          <w:tcPr>
            <w:tcW w:w="2879" w:type="dxa"/>
            <w:vAlign w:val="center"/>
          </w:tcPr>
          <w:p w:rsidR="00685653" w:rsidRDefault="008641C3">
            <w:pPr>
              <w:jc w:val="right"/>
            </w:pPr>
            <w:r>
              <w:t>8,725,558.69</w:t>
            </w:r>
          </w:p>
        </w:tc>
        <w:tc>
          <w:tcPr>
            <w:tcW w:w="1620" w:type="dxa"/>
            <w:vAlign w:val="center"/>
          </w:tcPr>
          <w:p w:rsidR="00685653" w:rsidRDefault="008641C3">
            <w:pPr>
              <w:jc w:val="right"/>
            </w:pPr>
            <w:r>
              <w:t>2.75</w:t>
            </w:r>
          </w:p>
        </w:tc>
      </w:tr>
      <w:tr w:rsidR="00685653">
        <w:tc>
          <w:tcPr>
            <w:tcW w:w="869" w:type="dxa"/>
            <w:vAlign w:val="center"/>
          </w:tcPr>
          <w:p w:rsidR="00685653" w:rsidRDefault="008641C3">
            <w:pPr>
              <w:jc w:val="center"/>
            </w:pPr>
            <w:r>
              <w:t>43</w:t>
            </w:r>
          </w:p>
        </w:tc>
        <w:tc>
          <w:tcPr>
            <w:tcW w:w="1650" w:type="dxa"/>
            <w:vAlign w:val="center"/>
          </w:tcPr>
          <w:p w:rsidR="00685653" w:rsidRDefault="008641C3">
            <w:pPr>
              <w:jc w:val="center"/>
            </w:pPr>
            <w:r>
              <w:t>300005</w:t>
            </w:r>
          </w:p>
        </w:tc>
        <w:tc>
          <w:tcPr>
            <w:tcW w:w="1980" w:type="dxa"/>
            <w:vAlign w:val="center"/>
          </w:tcPr>
          <w:p w:rsidR="00685653" w:rsidRDefault="008641C3">
            <w:pPr>
              <w:jc w:val="center"/>
            </w:pPr>
            <w:r>
              <w:t>探路者</w:t>
            </w:r>
          </w:p>
        </w:tc>
        <w:tc>
          <w:tcPr>
            <w:tcW w:w="2879" w:type="dxa"/>
            <w:vAlign w:val="center"/>
          </w:tcPr>
          <w:p w:rsidR="00685653" w:rsidRDefault="008641C3">
            <w:pPr>
              <w:jc w:val="right"/>
            </w:pPr>
            <w:r>
              <w:t>8,643,673.76</w:t>
            </w:r>
          </w:p>
        </w:tc>
        <w:tc>
          <w:tcPr>
            <w:tcW w:w="1620" w:type="dxa"/>
            <w:vAlign w:val="center"/>
          </w:tcPr>
          <w:p w:rsidR="00685653" w:rsidRDefault="008641C3">
            <w:pPr>
              <w:jc w:val="right"/>
            </w:pPr>
            <w:r>
              <w:t>2.72</w:t>
            </w:r>
          </w:p>
        </w:tc>
      </w:tr>
      <w:tr w:rsidR="00685653">
        <w:tc>
          <w:tcPr>
            <w:tcW w:w="869" w:type="dxa"/>
            <w:vAlign w:val="center"/>
          </w:tcPr>
          <w:p w:rsidR="00685653" w:rsidRDefault="008641C3">
            <w:pPr>
              <w:jc w:val="center"/>
            </w:pPr>
            <w:r>
              <w:t>44</w:t>
            </w:r>
          </w:p>
        </w:tc>
        <w:tc>
          <w:tcPr>
            <w:tcW w:w="1650" w:type="dxa"/>
            <w:vAlign w:val="center"/>
          </w:tcPr>
          <w:p w:rsidR="00685653" w:rsidRDefault="008641C3">
            <w:pPr>
              <w:jc w:val="center"/>
            </w:pPr>
            <w:r>
              <w:t>000063</w:t>
            </w:r>
          </w:p>
        </w:tc>
        <w:tc>
          <w:tcPr>
            <w:tcW w:w="1980" w:type="dxa"/>
            <w:vAlign w:val="center"/>
          </w:tcPr>
          <w:p w:rsidR="00685653" w:rsidRDefault="008641C3">
            <w:pPr>
              <w:jc w:val="center"/>
            </w:pPr>
            <w:r>
              <w:t>中兴通讯</w:t>
            </w:r>
          </w:p>
        </w:tc>
        <w:tc>
          <w:tcPr>
            <w:tcW w:w="2879" w:type="dxa"/>
            <w:vAlign w:val="center"/>
          </w:tcPr>
          <w:p w:rsidR="00685653" w:rsidRDefault="008641C3">
            <w:pPr>
              <w:jc w:val="right"/>
            </w:pPr>
            <w:r>
              <w:t>8,557,930.41</w:t>
            </w:r>
          </w:p>
        </w:tc>
        <w:tc>
          <w:tcPr>
            <w:tcW w:w="1620" w:type="dxa"/>
            <w:vAlign w:val="center"/>
          </w:tcPr>
          <w:p w:rsidR="00685653" w:rsidRDefault="008641C3">
            <w:pPr>
              <w:jc w:val="right"/>
            </w:pPr>
            <w:r>
              <w:t>2.69</w:t>
            </w:r>
          </w:p>
        </w:tc>
      </w:tr>
      <w:tr w:rsidR="00685653">
        <w:tc>
          <w:tcPr>
            <w:tcW w:w="869" w:type="dxa"/>
            <w:vAlign w:val="center"/>
          </w:tcPr>
          <w:p w:rsidR="00685653" w:rsidRDefault="008641C3">
            <w:pPr>
              <w:jc w:val="center"/>
            </w:pPr>
            <w:r>
              <w:t>45</w:t>
            </w:r>
          </w:p>
        </w:tc>
        <w:tc>
          <w:tcPr>
            <w:tcW w:w="1650" w:type="dxa"/>
            <w:vAlign w:val="center"/>
          </w:tcPr>
          <w:p w:rsidR="00685653" w:rsidRDefault="008641C3">
            <w:pPr>
              <w:jc w:val="center"/>
            </w:pPr>
            <w:r>
              <w:t>300103</w:t>
            </w:r>
          </w:p>
        </w:tc>
        <w:tc>
          <w:tcPr>
            <w:tcW w:w="1980" w:type="dxa"/>
            <w:vAlign w:val="center"/>
          </w:tcPr>
          <w:p w:rsidR="00685653" w:rsidRDefault="008641C3">
            <w:pPr>
              <w:jc w:val="center"/>
            </w:pPr>
            <w:r>
              <w:t>达刚路机</w:t>
            </w:r>
          </w:p>
        </w:tc>
        <w:tc>
          <w:tcPr>
            <w:tcW w:w="2879" w:type="dxa"/>
            <w:vAlign w:val="center"/>
          </w:tcPr>
          <w:p w:rsidR="00685653" w:rsidRDefault="008641C3">
            <w:pPr>
              <w:jc w:val="right"/>
            </w:pPr>
            <w:r>
              <w:t>8,461,103.00</w:t>
            </w:r>
          </w:p>
        </w:tc>
        <w:tc>
          <w:tcPr>
            <w:tcW w:w="1620" w:type="dxa"/>
            <w:vAlign w:val="center"/>
          </w:tcPr>
          <w:p w:rsidR="00685653" w:rsidRDefault="008641C3">
            <w:pPr>
              <w:jc w:val="right"/>
            </w:pPr>
            <w:r>
              <w:t>2.66</w:t>
            </w:r>
          </w:p>
        </w:tc>
      </w:tr>
      <w:tr w:rsidR="00685653">
        <w:tc>
          <w:tcPr>
            <w:tcW w:w="869" w:type="dxa"/>
            <w:vAlign w:val="center"/>
          </w:tcPr>
          <w:p w:rsidR="00685653" w:rsidRDefault="008641C3">
            <w:pPr>
              <w:jc w:val="center"/>
            </w:pPr>
            <w:r>
              <w:t>46</w:t>
            </w:r>
          </w:p>
        </w:tc>
        <w:tc>
          <w:tcPr>
            <w:tcW w:w="1650" w:type="dxa"/>
            <w:vAlign w:val="center"/>
          </w:tcPr>
          <w:p w:rsidR="00685653" w:rsidRDefault="008641C3">
            <w:pPr>
              <w:jc w:val="center"/>
            </w:pPr>
            <w:r>
              <w:t>002475</w:t>
            </w:r>
          </w:p>
        </w:tc>
        <w:tc>
          <w:tcPr>
            <w:tcW w:w="1980" w:type="dxa"/>
            <w:vAlign w:val="center"/>
          </w:tcPr>
          <w:p w:rsidR="00685653" w:rsidRDefault="008641C3">
            <w:pPr>
              <w:jc w:val="center"/>
            </w:pPr>
            <w:r>
              <w:t>立讯精密</w:t>
            </w:r>
          </w:p>
        </w:tc>
        <w:tc>
          <w:tcPr>
            <w:tcW w:w="2879" w:type="dxa"/>
            <w:vAlign w:val="center"/>
          </w:tcPr>
          <w:p w:rsidR="00685653" w:rsidRDefault="008641C3">
            <w:pPr>
              <w:jc w:val="right"/>
            </w:pPr>
            <w:r>
              <w:t>8,266,658.96</w:t>
            </w:r>
          </w:p>
        </w:tc>
        <w:tc>
          <w:tcPr>
            <w:tcW w:w="1620" w:type="dxa"/>
            <w:vAlign w:val="center"/>
          </w:tcPr>
          <w:p w:rsidR="00685653" w:rsidRDefault="008641C3">
            <w:pPr>
              <w:jc w:val="right"/>
            </w:pPr>
            <w:r>
              <w:t>2.60</w:t>
            </w:r>
          </w:p>
        </w:tc>
      </w:tr>
      <w:tr w:rsidR="00685653">
        <w:tc>
          <w:tcPr>
            <w:tcW w:w="869" w:type="dxa"/>
            <w:vAlign w:val="center"/>
          </w:tcPr>
          <w:p w:rsidR="00685653" w:rsidRDefault="008641C3">
            <w:pPr>
              <w:jc w:val="center"/>
            </w:pPr>
            <w:r>
              <w:t>47</w:t>
            </w:r>
          </w:p>
        </w:tc>
        <w:tc>
          <w:tcPr>
            <w:tcW w:w="1650" w:type="dxa"/>
            <w:vAlign w:val="center"/>
          </w:tcPr>
          <w:p w:rsidR="00685653" w:rsidRDefault="008641C3">
            <w:pPr>
              <w:jc w:val="center"/>
            </w:pPr>
            <w:r>
              <w:t>000961</w:t>
            </w:r>
          </w:p>
        </w:tc>
        <w:tc>
          <w:tcPr>
            <w:tcW w:w="1980" w:type="dxa"/>
            <w:vAlign w:val="center"/>
          </w:tcPr>
          <w:p w:rsidR="00685653" w:rsidRDefault="008641C3">
            <w:pPr>
              <w:jc w:val="center"/>
            </w:pPr>
            <w:r>
              <w:t>中南建设</w:t>
            </w:r>
          </w:p>
        </w:tc>
        <w:tc>
          <w:tcPr>
            <w:tcW w:w="2879" w:type="dxa"/>
            <w:vAlign w:val="center"/>
          </w:tcPr>
          <w:p w:rsidR="00685653" w:rsidRDefault="008641C3">
            <w:pPr>
              <w:jc w:val="right"/>
            </w:pPr>
            <w:r>
              <w:t>8,110,494.11</w:t>
            </w:r>
          </w:p>
        </w:tc>
        <w:tc>
          <w:tcPr>
            <w:tcW w:w="1620" w:type="dxa"/>
            <w:vAlign w:val="center"/>
          </w:tcPr>
          <w:p w:rsidR="00685653" w:rsidRDefault="008641C3">
            <w:pPr>
              <w:jc w:val="right"/>
            </w:pPr>
            <w:r>
              <w:t>2.55</w:t>
            </w:r>
          </w:p>
        </w:tc>
      </w:tr>
      <w:tr w:rsidR="00685653">
        <w:tc>
          <w:tcPr>
            <w:tcW w:w="869" w:type="dxa"/>
            <w:vAlign w:val="center"/>
          </w:tcPr>
          <w:p w:rsidR="00685653" w:rsidRDefault="008641C3">
            <w:pPr>
              <w:jc w:val="center"/>
            </w:pPr>
            <w:r>
              <w:t>48</w:t>
            </w:r>
          </w:p>
        </w:tc>
        <w:tc>
          <w:tcPr>
            <w:tcW w:w="1650" w:type="dxa"/>
            <w:vAlign w:val="center"/>
          </w:tcPr>
          <w:p w:rsidR="00685653" w:rsidRDefault="008641C3">
            <w:pPr>
              <w:jc w:val="center"/>
            </w:pPr>
            <w:r>
              <w:t>300332</w:t>
            </w:r>
          </w:p>
        </w:tc>
        <w:tc>
          <w:tcPr>
            <w:tcW w:w="1980" w:type="dxa"/>
            <w:vAlign w:val="center"/>
          </w:tcPr>
          <w:p w:rsidR="00685653" w:rsidRDefault="008641C3">
            <w:pPr>
              <w:jc w:val="center"/>
            </w:pPr>
            <w:r>
              <w:t>天壕节能</w:t>
            </w:r>
          </w:p>
        </w:tc>
        <w:tc>
          <w:tcPr>
            <w:tcW w:w="2879" w:type="dxa"/>
            <w:vAlign w:val="center"/>
          </w:tcPr>
          <w:p w:rsidR="00685653" w:rsidRDefault="008641C3">
            <w:pPr>
              <w:jc w:val="right"/>
            </w:pPr>
            <w:r>
              <w:t>8,030,408.00</w:t>
            </w:r>
          </w:p>
        </w:tc>
        <w:tc>
          <w:tcPr>
            <w:tcW w:w="1620" w:type="dxa"/>
            <w:vAlign w:val="center"/>
          </w:tcPr>
          <w:p w:rsidR="00685653" w:rsidRDefault="008641C3">
            <w:pPr>
              <w:jc w:val="right"/>
            </w:pPr>
            <w:r>
              <w:t>2.53</w:t>
            </w:r>
          </w:p>
        </w:tc>
      </w:tr>
      <w:tr w:rsidR="00685653">
        <w:tc>
          <w:tcPr>
            <w:tcW w:w="869" w:type="dxa"/>
            <w:vAlign w:val="center"/>
          </w:tcPr>
          <w:p w:rsidR="00685653" w:rsidRDefault="008641C3">
            <w:pPr>
              <w:jc w:val="center"/>
            </w:pPr>
            <w:r>
              <w:t>49</w:t>
            </w:r>
          </w:p>
        </w:tc>
        <w:tc>
          <w:tcPr>
            <w:tcW w:w="1650" w:type="dxa"/>
            <w:vAlign w:val="center"/>
          </w:tcPr>
          <w:p w:rsidR="00685653" w:rsidRDefault="008641C3">
            <w:pPr>
              <w:jc w:val="center"/>
            </w:pPr>
            <w:r>
              <w:t>600176</w:t>
            </w:r>
          </w:p>
        </w:tc>
        <w:tc>
          <w:tcPr>
            <w:tcW w:w="1980" w:type="dxa"/>
            <w:vAlign w:val="center"/>
          </w:tcPr>
          <w:p w:rsidR="00685653" w:rsidRDefault="008641C3">
            <w:pPr>
              <w:jc w:val="center"/>
            </w:pPr>
            <w:r>
              <w:t>中国巨石</w:t>
            </w:r>
          </w:p>
        </w:tc>
        <w:tc>
          <w:tcPr>
            <w:tcW w:w="2879" w:type="dxa"/>
            <w:vAlign w:val="center"/>
          </w:tcPr>
          <w:p w:rsidR="00685653" w:rsidRDefault="008641C3">
            <w:pPr>
              <w:jc w:val="right"/>
            </w:pPr>
            <w:r>
              <w:t>7,749,081.65</w:t>
            </w:r>
          </w:p>
        </w:tc>
        <w:tc>
          <w:tcPr>
            <w:tcW w:w="1620" w:type="dxa"/>
            <w:vAlign w:val="center"/>
          </w:tcPr>
          <w:p w:rsidR="00685653" w:rsidRDefault="008641C3">
            <w:pPr>
              <w:jc w:val="right"/>
            </w:pPr>
            <w:r>
              <w:t>2.44</w:t>
            </w:r>
          </w:p>
        </w:tc>
      </w:tr>
      <w:tr w:rsidR="00685653">
        <w:tc>
          <w:tcPr>
            <w:tcW w:w="869" w:type="dxa"/>
            <w:vAlign w:val="center"/>
          </w:tcPr>
          <w:p w:rsidR="00685653" w:rsidRDefault="008641C3">
            <w:pPr>
              <w:jc w:val="center"/>
            </w:pPr>
            <w:r>
              <w:t>50</w:t>
            </w:r>
          </w:p>
        </w:tc>
        <w:tc>
          <w:tcPr>
            <w:tcW w:w="1650" w:type="dxa"/>
            <w:vAlign w:val="center"/>
          </w:tcPr>
          <w:p w:rsidR="00685653" w:rsidRDefault="008641C3">
            <w:pPr>
              <w:jc w:val="center"/>
            </w:pPr>
            <w:r>
              <w:t>600133</w:t>
            </w:r>
          </w:p>
        </w:tc>
        <w:tc>
          <w:tcPr>
            <w:tcW w:w="1980" w:type="dxa"/>
            <w:vAlign w:val="center"/>
          </w:tcPr>
          <w:p w:rsidR="00685653" w:rsidRDefault="008641C3">
            <w:pPr>
              <w:jc w:val="center"/>
            </w:pPr>
            <w:r>
              <w:t>东湖高新</w:t>
            </w:r>
          </w:p>
        </w:tc>
        <w:tc>
          <w:tcPr>
            <w:tcW w:w="2879" w:type="dxa"/>
            <w:vAlign w:val="center"/>
          </w:tcPr>
          <w:p w:rsidR="00685653" w:rsidRDefault="008641C3">
            <w:pPr>
              <w:jc w:val="right"/>
            </w:pPr>
            <w:r>
              <w:t>7,637,275.62</w:t>
            </w:r>
          </w:p>
        </w:tc>
        <w:tc>
          <w:tcPr>
            <w:tcW w:w="1620" w:type="dxa"/>
            <w:vAlign w:val="center"/>
          </w:tcPr>
          <w:p w:rsidR="00685653" w:rsidRDefault="008641C3">
            <w:pPr>
              <w:jc w:val="right"/>
            </w:pPr>
            <w:r>
              <w:t>2.40</w:t>
            </w:r>
          </w:p>
        </w:tc>
      </w:tr>
      <w:tr w:rsidR="00685653">
        <w:tc>
          <w:tcPr>
            <w:tcW w:w="869" w:type="dxa"/>
            <w:vAlign w:val="center"/>
          </w:tcPr>
          <w:p w:rsidR="00685653" w:rsidRDefault="008641C3">
            <w:pPr>
              <w:jc w:val="center"/>
            </w:pPr>
            <w:r>
              <w:t>51</w:t>
            </w:r>
          </w:p>
        </w:tc>
        <w:tc>
          <w:tcPr>
            <w:tcW w:w="1650" w:type="dxa"/>
            <w:vAlign w:val="center"/>
          </w:tcPr>
          <w:p w:rsidR="00685653" w:rsidRDefault="008641C3">
            <w:pPr>
              <w:jc w:val="center"/>
            </w:pPr>
            <w:r>
              <w:t>601390</w:t>
            </w:r>
          </w:p>
        </w:tc>
        <w:tc>
          <w:tcPr>
            <w:tcW w:w="1980" w:type="dxa"/>
            <w:vAlign w:val="center"/>
          </w:tcPr>
          <w:p w:rsidR="00685653" w:rsidRDefault="008641C3">
            <w:pPr>
              <w:jc w:val="center"/>
            </w:pPr>
            <w:r>
              <w:t>中国中铁</w:t>
            </w:r>
          </w:p>
        </w:tc>
        <w:tc>
          <w:tcPr>
            <w:tcW w:w="2879" w:type="dxa"/>
            <w:vAlign w:val="center"/>
          </w:tcPr>
          <w:p w:rsidR="00685653" w:rsidRDefault="008641C3">
            <w:pPr>
              <w:jc w:val="right"/>
            </w:pPr>
            <w:r>
              <w:t>7,632,850.00</w:t>
            </w:r>
          </w:p>
        </w:tc>
        <w:tc>
          <w:tcPr>
            <w:tcW w:w="1620" w:type="dxa"/>
            <w:vAlign w:val="center"/>
          </w:tcPr>
          <w:p w:rsidR="00685653" w:rsidRDefault="008641C3">
            <w:pPr>
              <w:jc w:val="right"/>
            </w:pPr>
            <w:r>
              <w:t>2.40</w:t>
            </w:r>
          </w:p>
        </w:tc>
      </w:tr>
      <w:tr w:rsidR="00685653">
        <w:tc>
          <w:tcPr>
            <w:tcW w:w="869" w:type="dxa"/>
            <w:vAlign w:val="center"/>
          </w:tcPr>
          <w:p w:rsidR="00685653" w:rsidRDefault="008641C3">
            <w:pPr>
              <w:jc w:val="center"/>
            </w:pPr>
            <w:r>
              <w:t>52</w:t>
            </w:r>
          </w:p>
        </w:tc>
        <w:tc>
          <w:tcPr>
            <w:tcW w:w="1650" w:type="dxa"/>
            <w:vAlign w:val="center"/>
          </w:tcPr>
          <w:p w:rsidR="00685653" w:rsidRDefault="008641C3">
            <w:pPr>
              <w:jc w:val="center"/>
            </w:pPr>
            <w:r>
              <w:t>300085</w:t>
            </w:r>
          </w:p>
        </w:tc>
        <w:tc>
          <w:tcPr>
            <w:tcW w:w="1980" w:type="dxa"/>
            <w:vAlign w:val="center"/>
          </w:tcPr>
          <w:p w:rsidR="00685653" w:rsidRDefault="008641C3">
            <w:pPr>
              <w:jc w:val="center"/>
            </w:pPr>
            <w:r>
              <w:t>银之杰</w:t>
            </w:r>
          </w:p>
        </w:tc>
        <w:tc>
          <w:tcPr>
            <w:tcW w:w="2879" w:type="dxa"/>
            <w:vAlign w:val="center"/>
          </w:tcPr>
          <w:p w:rsidR="00685653" w:rsidRDefault="008641C3">
            <w:pPr>
              <w:jc w:val="right"/>
            </w:pPr>
            <w:r>
              <w:t>7,463,677.00</w:t>
            </w:r>
          </w:p>
        </w:tc>
        <w:tc>
          <w:tcPr>
            <w:tcW w:w="1620" w:type="dxa"/>
            <w:vAlign w:val="center"/>
          </w:tcPr>
          <w:p w:rsidR="00685653" w:rsidRDefault="008641C3">
            <w:pPr>
              <w:jc w:val="right"/>
            </w:pPr>
            <w:r>
              <w:t>2.35</w:t>
            </w:r>
          </w:p>
        </w:tc>
      </w:tr>
      <w:tr w:rsidR="00685653">
        <w:tc>
          <w:tcPr>
            <w:tcW w:w="869" w:type="dxa"/>
            <w:vAlign w:val="center"/>
          </w:tcPr>
          <w:p w:rsidR="00685653" w:rsidRDefault="008641C3">
            <w:pPr>
              <w:jc w:val="center"/>
            </w:pPr>
            <w:r>
              <w:t>53</w:t>
            </w:r>
          </w:p>
        </w:tc>
        <w:tc>
          <w:tcPr>
            <w:tcW w:w="1650" w:type="dxa"/>
            <w:vAlign w:val="center"/>
          </w:tcPr>
          <w:p w:rsidR="00685653" w:rsidRDefault="008641C3">
            <w:pPr>
              <w:jc w:val="center"/>
            </w:pPr>
            <w:r>
              <w:t>000001</w:t>
            </w:r>
          </w:p>
        </w:tc>
        <w:tc>
          <w:tcPr>
            <w:tcW w:w="1980" w:type="dxa"/>
            <w:vAlign w:val="center"/>
          </w:tcPr>
          <w:p w:rsidR="00685653" w:rsidRDefault="008641C3">
            <w:pPr>
              <w:jc w:val="center"/>
            </w:pPr>
            <w:r>
              <w:t>平安银行</w:t>
            </w:r>
          </w:p>
        </w:tc>
        <w:tc>
          <w:tcPr>
            <w:tcW w:w="2879" w:type="dxa"/>
            <w:vAlign w:val="center"/>
          </w:tcPr>
          <w:p w:rsidR="00685653" w:rsidRDefault="008641C3">
            <w:pPr>
              <w:jc w:val="right"/>
            </w:pPr>
            <w:r>
              <w:t>7,371,255.35</w:t>
            </w:r>
          </w:p>
        </w:tc>
        <w:tc>
          <w:tcPr>
            <w:tcW w:w="1620" w:type="dxa"/>
            <w:vAlign w:val="center"/>
          </w:tcPr>
          <w:p w:rsidR="00685653" w:rsidRDefault="008641C3">
            <w:pPr>
              <w:jc w:val="right"/>
            </w:pPr>
            <w:r>
              <w:t>2.32</w:t>
            </w:r>
          </w:p>
        </w:tc>
      </w:tr>
      <w:tr w:rsidR="00685653">
        <w:tc>
          <w:tcPr>
            <w:tcW w:w="869" w:type="dxa"/>
            <w:vAlign w:val="center"/>
          </w:tcPr>
          <w:p w:rsidR="00685653" w:rsidRDefault="008641C3">
            <w:pPr>
              <w:jc w:val="center"/>
            </w:pPr>
            <w:r>
              <w:t>54</w:t>
            </w:r>
          </w:p>
        </w:tc>
        <w:tc>
          <w:tcPr>
            <w:tcW w:w="1650" w:type="dxa"/>
            <w:vAlign w:val="center"/>
          </w:tcPr>
          <w:p w:rsidR="00685653" w:rsidRDefault="008641C3">
            <w:pPr>
              <w:jc w:val="center"/>
            </w:pPr>
            <w:r>
              <w:t>002153</w:t>
            </w:r>
          </w:p>
        </w:tc>
        <w:tc>
          <w:tcPr>
            <w:tcW w:w="1980" w:type="dxa"/>
            <w:vAlign w:val="center"/>
          </w:tcPr>
          <w:p w:rsidR="00685653" w:rsidRDefault="008641C3">
            <w:pPr>
              <w:jc w:val="center"/>
            </w:pPr>
            <w:r>
              <w:t>石基信息</w:t>
            </w:r>
          </w:p>
        </w:tc>
        <w:tc>
          <w:tcPr>
            <w:tcW w:w="2879" w:type="dxa"/>
            <w:vAlign w:val="center"/>
          </w:tcPr>
          <w:p w:rsidR="00685653" w:rsidRDefault="008641C3">
            <w:pPr>
              <w:jc w:val="right"/>
            </w:pPr>
            <w:r>
              <w:t>7,326,676.00</w:t>
            </w:r>
          </w:p>
        </w:tc>
        <w:tc>
          <w:tcPr>
            <w:tcW w:w="1620" w:type="dxa"/>
            <w:vAlign w:val="center"/>
          </w:tcPr>
          <w:p w:rsidR="00685653" w:rsidRDefault="008641C3">
            <w:pPr>
              <w:jc w:val="right"/>
            </w:pPr>
            <w:r>
              <w:t>2.31</w:t>
            </w:r>
          </w:p>
        </w:tc>
      </w:tr>
      <w:tr w:rsidR="00685653">
        <w:tc>
          <w:tcPr>
            <w:tcW w:w="869" w:type="dxa"/>
            <w:vAlign w:val="center"/>
          </w:tcPr>
          <w:p w:rsidR="00685653" w:rsidRDefault="008641C3">
            <w:pPr>
              <w:jc w:val="center"/>
            </w:pPr>
            <w:r>
              <w:t>55</w:t>
            </w:r>
          </w:p>
        </w:tc>
        <w:tc>
          <w:tcPr>
            <w:tcW w:w="1650" w:type="dxa"/>
            <w:vAlign w:val="center"/>
          </w:tcPr>
          <w:p w:rsidR="00685653" w:rsidRDefault="008641C3">
            <w:pPr>
              <w:jc w:val="center"/>
            </w:pPr>
            <w:r>
              <w:t>600373</w:t>
            </w:r>
          </w:p>
        </w:tc>
        <w:tc>
          <w:tcPr>
            <w:tcW w:w="1980" w:type="dxa"/>
            <w:vAlign w:val="center"/>
          </w:tcPr>
          <w:p w:rsidR="00685653" w:rsidRDefault="008641C3">
            <w:pPr>
              <w:jc w:val="center"/>
            </w:pPr>
            <w:r>
              <w:t>中文传媒</w:t>
            </w:r>
          </w:p>
        </w:tc>
        <w:tc>
          <w:tcPr>
            <w:tcW w:w="2879" w:type="dxa"/>
            <w:vAlign w:val="center"/>
          </w:tcPr>
          <w:p w:rsidR="00685653" w:rsidRDefault="008641C3">
            <w:pPr>
              <w:jc w:val="right"/>
            </w:pPr>
            <w:r>
              <w:t>7,247,533.49</w:t>
            </w:r>
          </w:p>
        </w:tc>
        <w:tc>
          <w:tcPr>
            <w:tcW w:w="1620" w:type="dxa"/>
            <w:vAlign w:val="center"/>
          </w:tcPr>
          <w:p w:rsidR="00685653" w:rsidRDefault="008641C3">
            <w:pPr>
              <w:jc w:val="right"/>
            </w:pPr>
            <w:r>
              <w:t>2.28</w:t>
            </w:r>
          </w:p>
        </w:tc>
      </w:tr>
      <w:tr w:rsidR="00685653">
        <w:tc>
          <w:tcPr>
            <w:tcW w:w="869" w:type="dxa"/>
            <w:vAlign w:val="center"/>
          </w:tcPr>
          <w:p w:rsidR="00685653" w:rsidRDefault="008641C3">
            <w:pPr>
              <w:jc w:val="center"/>
            </w:pPr>
            <w:r>
              <w:t>56</w:t>
            </w:r>
          </w:p>
        </w:tc>
        <w:tc>
          <w:tcPr>
            <w:tcW w:w="1650" w:type="dxa"/>
            <w:vAlign w:val="center"/>
          </w:tcPr>
          <w:p w:rsidR="00685653" w:rsidRDefault="008641C3">
            <w:pPr>
              <w:jc w:val="center"/>
            </w:pPr>
            <w:r>
              <w:t>000768</w:t>
            </w:r>
          </w:p>
        </w:tc>
        <w:tc>
          <w:tcPr>
            <w:tcW w:w="1980" w:type="dxa"/>
            <w:vAlign w:val="center"/>
          </w:tcPr>
          <w:p w:rsidR="00685653" w:rsidRDefault="008641C3">
            <w:pPr>
              <w:jc w:val="center"/>
            </w:pPr>
            <w:r>
              <w:t>中航飞机</w:t>
            </w:r>
          </w:p>
        </w:tc>
        <w:tc>
          <w:tcPr>
            <w:tcW w:w="2879" w:type="dxa"/>
            <w:vAlign w:val="center"/>
          </w:tcPr>
          <w:p w:rsidR="00685653" w:rsidRDefault="008641C3">
            <w:pPr>
              <w:jc w:val="right"/>
            </w:pPr>
            <w:r>
              <w:t>7,246,315.94</w:t>
            </w:r>
          </w:p>
        </w:tc>
        <w:tc>
          <w:tcPr>
            <w:tcW w:w="1620" w:type="dxa"/>
            <w:vAlign w:val="center"/>
          </w:tcPr>
          <w:p w:rsidR="00685653" w:rsidRDefault="008641C3">
            <w:pPr>
              <w:jc w:val="right"/>
            </w:pPr>
            <w:r>
              <w:t>2.28</w:t>
            </w:r>
          </w:p>
        </w:tc>
      </w:tr>
      <w:tr w:rsidR="00685653">
        <w:tc>
          <w:tcPr>
            <w:tcW w:w="869" w:type="dxa"/>
            <w:vAlign w:val="center"/>
          </w:tcPr>
          <w:p w:rsidR="00685653" w:rsidRDefault="008641C3">
            <w:pPr>
              <w:jc w:val="center"/>
            </w:pPr>
            <w:r>
              <w:t>57</w:t>
            </w:r>
          </w:p>
        </w:tc>
        <w:tc>
          <w:tcPr>
            <w:tcW w:w="1650" w:type="dxa"/>
            <w:vAlign w:val="center"/>
          </w:tcPr>
          <w:p w:rsidR="00685653" w:rsidRDefault="008641C3">
            <w:pPr>
              <w:jc w:val="center"/>
            </w:pPr>
            <w:r>
              <w:t>002341</w:t>
            </w:r>
          </w:p>
        </w:tc>
        <w:tc>
          <w:tcPr>
            <w:tcW w:w="1980" w:type="dxa"/>
            <w:vAlign w:val="center"/>
          </w:tcPr>
          <w:p w:rsidR="00685653" w:rsidRDefault="008641C3">
            <w:pPr>
              <w:jc w:val="center"/>
            </w:pPr>
            <w:r>
              <w:t>新纶科技</w:t>
            </w:r>
          </w:p>
        </w:tc>
        <w:tc>
          <w:tcPr>
            <w:tcW w:w="2879" w:type="dxa"/>
            <w:vAlign w:val="center"/>
          </w:tcPr>
          <w:p w:rsidR="00685653" w:rsidRDefault="008641C3">
            <w:pPr>
              <w:jc w:val="right"/>
            </w:pPr>
            <w:r>
              <w:t>7,157,664.20</w:t>
            </w:r>
          </w:p>
        </w:tc>
        <w:tc>
          <w:tcPr>
            <w:tcW w:w="1620" w:type="dxa"/>
            <w:vAlign w:val="center"/>
          </w:tcPr>
          <w:p w:rsidR="00685653" w:rsidRDefault="008641C3">
            <w:pPr>
              <w:jc w:val="right"/>
            </w:pPr>
            <w:r>
              <w:t>2.25</w:t>
            </w:r>
          </w:p>
        </w:tc>
      </w:tr>
      <w:tr w:rsidR="00685653">
        <w:tc>
          <w:tcPr>
            <w:tcW w:w="869" w:type="dxa"/>
            <w:vAlign w:val="center"/>
          </w:tcPr>
          <w:p w:rsidR="00685653" w:rsidRDefault="008641C3">
            <w:pPr>
              <w:jc w:val="center"/>
            </w:pPr>
            <w:r>
              <w:t>58</w:t>
            </w:r>
          </w:p>
        </w:tc>
        <w:tc>
          <w:tcPr>
            <w:tcW w:w="1650" w:type="dxa"/>
            <w:vAlign w:val="center"/>
          </w:tcPr>
          <w:p w:rsidR="00685653" w:rsidRDefault="008641C3">
            <w:pPr>
              <w:jc w:val="center"/>
            </w:pPr>
            <w:r>
              <w:t>300136</w:t>
            </w:r>
          </w:p>
        </w:tc>
        <w:tc>
          <w:tcPr>
            <w:tcW w:w="1980" w:type="dxa"/>
            <w:vAlign w:val="center"/>
          </w:tcPr>
          <w:p w:rsidR="00685653" w:rsidRDefault="008641C3">
            <w:pPr>
              <w:jc w:val="center"/>
            </w:pPr>
            <w:r>
              <w:t>信维通信</w:t>
            </w:r>
          </w:p>
        </w:tc>
        <w:tc>
          <w:tcPr>
            <w:tcW w:w="2879" w:type="dxa"/>
            <w:vAlign w:val="center"/>
          </w:tcPr>
          <w:p w:rsidR="00685653" w:rsidRDefault="008641C3">
            <w:pPr>
              <w:jc w:val="right"/>
            </w:pPr>
            <w:r>
              <w:t>6,979,633.00</w:t>
            </w:r>
          </w:p>
        </w:tc>
        <w:tc>
          <w:tcPr>
            <w:tcW w:w="1620" w:type="dxa"/>
            <w:vAlign w:val="center"/>
          </w:tcPr>
          <w:p w:rsidR="00685653" w:rsidRDefault="008641C3">
            <w:pPr>
              <w:jc w:val="right"/>
            </w:pPr>
            <w:r>
              <w:t>2.20</w:t>
            </w:r>
          </w:p>
        </w:tc>
      </w:tr>
      <w:tr w:rsidR="00685653">
        <w:tc>
          <w:tcPr>
            <w:tcW w:w="869" w:type="dxa"/>
            <w:vAlign w:val="center"/>
          </w:tcPr>
          <w:p w:rsidR="00685653" w:rsidRDefault="008641C3">
            <w:pPr>
              <w:jc w:val="center"/>
            </w:pPr>
            <w:r>
              <w:t>59</w:t>
            </w:r>
          </w:p>
        </w:tc>
        <w:tc>
          <w:tcPr>
            <w:tcW w:w="1650" w:type="dxa"/>
            <w:vAlign w:val="center"/>
          </w:tcPr>
          <w:p w:rsidR="00685653" w:rsidRDefault="008641C3">
            <w:pPr>
              <w:jc w:val="center"/>
            </w:pPr>
            <w:r>
              <w:t>600978</w:t>
            </w:r>
          </w:p>
        </w:tc>
        <w:tc>
          <w:tcPr>
            <w:tcW w:w="1980" w:type="dxa"/>
            <w:vAlign w:val="center"/>
          </w:tcPr>
          <w:p w:rsidR="00685653" w:rsidRDefault="008641C3">
            <w:pPr>
              <w:jc w:val="center"/>
            </w:pPr>
            <w:r>
              <w:t>宜华木业</w:t>
            </w:r>
          </w:p>
        </w:tc>
        <w:tc>
          <w:tcPr>
            <w:tcW w:w="2879" w:type="dxa"/>
            <w:vAlign w:val="center"/>
          </w:tcPr>
          <w:p w:rsidR="00685653" w:rsidRDefault="008641C3">
            <w:pPr>
              <w:jc w:val="right"/>
            </w:pPr>
            <w:r>
              <w:t>6,935,704.74</w:t>
            </w:r>
          </w:p>
        </w:tc>
        <w:tc>
          <w:tcPr>
            <w:tcW w:w="1620" w:type="dxa"/>
            <w:vAlign w:val="center"/>
          </w:tcPr>
          <w:p w:rsidR="00685653" w:rsidRDefault="008641C3">
            <w:pPr>
              <w:jc w:val="right"/>
            </w:pPr>
            <w:r>
              <w:t>2.18</w:t>
            </w:r>
          </w:p>
        </w:tc>
      </w:tr>
      <w:tr w:rsidR="00685653">
        <w:tc>
          <w:tcPr>
            <w:tcW w:w="869" w:type="dxa"/>
            <w:vAlign w:val="center"/>
          </w:tcPr>
          <w:p w:rsidR="00685653" w:rsidRDefault="008641C3">
            <w:pPr>
              <w:jc w:val="center"/>
            </w:pPr>
            <w:r>
              <w:t>60</w:t>
            </w:r>
          </w:p>
        </w:tc>
        <w:tc>
          <w:tcPr>
            <w:tcW w:w="1650" w:type="dxa"/>
            <w:vAlign w:val="center"/>
          </w:tcPr>
          <w:p w:rsidR="00685653" w:rsidRDefault="008641C3">
            <w:pPr>
              <w:jc w:val="center"/>
            </w:pPr>
            <w:r>
              <w:t>300262</w:t>
            </w:r>
          </w:p>
        </w:tc>
        <w:tc>
          <w:tcPr>
            <w:tcW w:w="1980" w:type="dxa"/>
            <w:vAlign w:val="center"/>
          </w:tcPr>
          <w:p w:rsidR="00685653" w:rsidRDefault="008641C3">
            <w:pPr>
              <w:jc w:val="center"/>
            </w:pPr>
            <w:r>
              <w:t>巴安水务</w:t>
            </w:r>
          </w:p>
        </w:tc>
        <w:tc>
          <w:tcPr>
            <w:tcW w:w="2879" w:type="dxa"/>
            <w:vAlign w:val="center"/>
          </w:tcPr>
          <w:p w:rsidR="00685653" w:rsidRDefault="008641C3">
            <w:pPr>
              <w:jc w:val="right"/>
            </w:pPr>
            <w:r>
              <w:t>6,915,771.82</w:t>
            </w:r>
          </w:p>
        </w:tc>
        <w:tc>
          <w:tcPr>
            <w:tcW w:w="1620" w:type="dxa"/>
            <w:vAlign w:val="center"/>
          </w:tcPr>
          <w:p w:rsidR="00685653" w:rsidRDefault="008641C3">
            <w:pPr>
              <w:jc w:val="right"/>
            </w:pPr>
            <w:r>
              <w:t>2.18</w:t>
            </w:r>
          </w:p>
        </w:tc>
      </w:tr>
      <w:tr w:rsidR="00685653">
        <w:tc>
          <w:tcPr>
            <w:tcW w:w="869" w:type="dxa"/>
            <w:vAlign w:val="center"/>
          </w:tcPr>
          <w:p w:rsidR="00685653" w:rsidRDefault="008641C3">
            <w:pPr>
              <w:jc w:val="center"/>
            </w:pPr>
            <w:r>
              <w:t>61</w:t>
            </w:r>
          </w:p>
        </w:tc>
        <w:tc>
          <w:tcPr>
            <w:tcW w:w="1650" w:type="dxa"/>
            <w:vAlign w:val="center"/>
          </w:tcPr>
          <w:p w:rsidR="00685653" w:rsidRDefault="008641C3">
            <w:pPr>
              <w:jc w:val="center"/>
            </w:pPr>
            <w:r>
              <w:t>300059</w:t>
            </w:r>
          </w:p>
        </w:tc>
        <w:tc>
          <w:tcPr>
            <w:tcW w:w="1980" w:type="dxa"/>
            <w:vAlign w:val="center"/>
          </w:tcPr>
          <w:p w:rsidR="00685653" w:rsidRDefault="008641C3">
            <w:pPr>
              <w:jc w:val="center"/>
            </w:pPr>
            <w:r>
              <w:t>东方财富</w:t>
            </w:r>
          </w:p>
        </w:tc>
        <w:tc>
          <w:tcPr>
            <w:tcW w:w="2879" w:type="dxa"/>
            <w:vAlign w:val="center"/>
          </w:tcPr>
          <w:p w:rsidR="00685653" w:rsidRDefault="008641C3">
            <w:pPr>
              <w:jc w:val="right"/>
            </w:pPr>
            <w:r>
              <w:t>6,871,602.00</w:t>
            </w:r>
          </w:p>
        </w:tc>
        <w:tc>
          <w:tcPr>
            <w:tcW w:w="1620" w:type="dxa"/>
            <w:vAlign w:val="center"/>
          </w:tcPr>
          <w:p w:rsidR="00685653" w:rsidRDefault="008641C3">
            <w:pPr>
              <w:jc w:val="right"/>
            </w:pPr>
            <w:r>
              <w:t>2.16</w:t>
            </w:r>
          </w:p>
        </w:tc>
      </w:tr>
      <w:tr w:rsidR="00685653">
        <w:tc>
          <w:tcPr>
            <w:tcW w:w="869" w:type="dxa"/>
            <w:vAlign w:val="center"/>
          </w:tcPr>
          <w:p w:rsidR="00685653" w:rsidRDefault="008641C3">
            <w:pPr>
              <w:jc w:val="center"/>
            </w:pPr>
            <w:r>
              <w:t>62</w:t>
            </w:r>
          </w:p>
        </w:tc>
        <w:tc>
          <w:tcPr>
            <w:tcW w:w="1650" w:type="dxa"/>
            <w:vAlign w:val="center"/>
          </w:tcPr>
          <w:p w:rsidR="00685653" w:rsidRDefault="008641C3">
            <w:pPr>
              <w:jc w:val="center"/>
            </w:pPr>
            <w:r>
              <w:t>600038</w:t>
            </w:r>
          </w:p>
        </w:tc>
        <w:tc>
          <w:tcPr>
            <w:tcW w:w="1980" w:type="dxa"/>
            <w:vAlign w:val="center"/>
          </w:tcPr>
          <w:p w:rsidR="00685653" w:rsidRDefault="008641C3">
            <w:pPr>
              <w:jc w:val="center"/>
            </w:pPr>
            <w:r>
              <w:t>中直股份</w:t>
            </w:r>
          </w:p>
        </w:tc>
        <w:tc>
          <w:tcPr>
            <w:tcW w:w="2879" w:type="dxa"/>
            <w:vAlign w:val="center"/>
          </w:tcPr>
          <w:p w:rsidR="00685653" w:rsidRDefault="008641C3">
            <w:pPr>
              <w:jc w:val="right"/>
            </w:pPr>
            <w:r>
              <w:t>6,866,477.64</w:t>
            </w:r>
          </w:p>
        </w:tc>
        <w:tc>
          <w:tcPr>
            <w:tcW w:w="1620" w:type="dxa"/>
            <w:vAlign w:val="center"/>
          </w:tcPr>
          <w:p w:rsidR="00685653" w:rsidRDefault="008641C3">
            <w:pPr>
              <w:jc w:val="right"/>
            </w:pPr>
            <w:r>
              <w:t>2.16</w:t>
            </w:r>
          </w:p>
        </w:tc>
      </w:tr>
      <w:tr w:rsidR="00685653">
        <w:tc>
          <w:tcPr>
            <w:tcW w:w="869" w:type="dxa"/>
            <w:vAlign w:val="center"/>
          </w:tcPr>
          <w:p w:rsidR="00685653" w:rsidRDefault="008641C3">
            <w:pPr>
              <w:jc w:val="center"/>
            </w:pPr>
            <w:r>
              <w:t>63</w:t>
            </w:r>
          </w:p>
        </w:tc>
        <w:tc>
          <w:tcPr>
            <w:tcW w:w="1650" w:type="dxa"/>
            <w:vAlign w:val="center"/>
          </w:tcPr>
          <w:p w:rsidR="00685653" w:rsidRDefault="008641C3">
            <w:pPr>
              <w:jc w:val="center"/>
            </w:pPr>
            <w:r>
              <w:t>601818</w:t>
            </w:r>
          </w:p>
        </w:tc>
        <w:tc>
          <w:tcPr>
            <w:tcW w:w="1980" w:type="dxa"/>
            <w:vAlign w:val="center"/>
          </w:tcPr>
          <w:p w:rsidR="00685653" w:rsidRDefault="008641C3">
            <w:pPr>
              <w:jc w:val="center"/>
            </w:pPr>
            <w:r>
              <w:t>光大银行</w:t>
            </w:r>
          </w:p>
        </w:tc>
        <w:tc>
          <w:tcPr>
            <w:tcW w:w="2879" w:type="dxa"/>
            <w:vAlign w:val="center"/>
          </w:tcPr>
          <w:p w:rsidR="00685653" w:rsidRDefault="008641C3">
            <w:pPr>
              <w:jc w:val="right"/>
            </w:pPr>
            <w:r>
              <w:t>6,848,084.00</w:t>
            </w:r>
          </w:p>
        </w:tc>
        <w:tc>
          <w:tcPr>
            <w:tcW w:w="1620" w:type="dxa"/>
            <w:vAlign w:val="center"/>
          </w:tcPr>
          <w:p w:rsidR="00685653" w:rsidRDefault="008641C3">
            <w:pPr>
              <w:jc w:val="right"/>
            </w:pPr>
            <w:r>
              <w:t>2.16</w:t>
            </w:r>
          </w:p>
        </w:tc>
      </w:tr>
      <w:tr w:rsidR="00685653">
        <w:tc>
          <w:tcPr>
            <w:tcW w:w="869" w:type="dxa"/>
            <w:vAlign w:val="center"/>
          </w:tcPr>
          <w:p w:rsidR="00685653" w:rsidRDefault="008641C3">
            <w:pPr>
              <w:jc w:val="center"/>
            </w:pPr>
            <w:r>
              <w:t>64</w:t>
            </w:r>
          </w:p>
        </w:tc>
        <w:tc>
          <w:tcPr>
            <w:tcW w:w="1650" w:type="dxa"/>
            <w:vAlign w:val="center"/>
          </w:tcPr>
          <w:p w:rsidR="00685653" w:rsidRDefault="008641C3">
            <w:pPr>
              <w:jc w:val="center"/>
            </w:pPr>
            <w:r>
              <w:t>300153</w:t>
            </w:r>
          </w:p>
        </w:tc>
        <w:tc>
          <w:tcPr>
            <w:tcW w:w="1980" w:type="dxa"/>
            <w:vAlign w:val="center"/>
          </w:tcPr>
          <w:p w:rsidR="00685653" w:rsidRDefault="008641C3">
            <w:pPr>
              <w:jc w:val="center"/>
            </w:pPr>
            <w:r>
              <w:t>科泰电源</w:t>
            </w:r>
          </w:p>
        </w:tc>
        <w:tc>
          <w:tcPr>
            <w:tcW w:w="2879" w:type="dxa"/>
            <w:vAlign w:val="center"/>
          </w:tcPr>
          <w:p w:rsidR="00685653" w:rsidRDefault="008641C3">
            <w:pPr>
              <w:jc w:val="right"/>
            </w:pPr>
            <w:r>
              <w:t>6,531,605.82</w:t>
            </w:r>
          </w:p>
        </w:tc>
        <w:tc>
          <w:tcPr>
            <w:tcW w:w="1620" w:type="dxa"/>
            <w:vAlign w:val="center"/>
          </w:tcPr>
          <w:p w:rsidR="00685653" w:rsidRDefault="008641C3">
            <w:pPr>
              <w:jc w:val="right"/>
            </w:pPr>
            <w:r>
              <w:t>2.06</w:t>
            </w:r>
          </w:p>
        </w:tc>
      </w:tr>
      <w:tr w:rsidR="00685653">
        <w:tc>
          <w:tcPr>
            <w:tcW w:w="869" w:type="dxa"/>
            <w:vAlign w:val="center"/>
          </w:tcPr>
          <w:p w:rsidR="00685653" w:rsidRDefault="008641C3">
            <w:pPr>
              <w:jc w:val="center"/>
            </w:pPr>
            <w:r>
              <w:t>65</w:t>
            </w:r>
          </w:p>
        </w:tc>
        <w:tc>
          <w:tcPr>
            <w:tcW w:w="1650" w:type="dxa"/>
            <w:vAlign w:val="center"/>
          </w:tcPr>
          <w:p w:rsidR="00685653" w:rsidRDefault="008641C3">
            <w:pPr>
              <w:jc w:val="center"/>
            </w:pPr>
            <w:r>
              <w:t>600498</w:t>
            </w:r>
          </w:p>
        </w:tc>
        <w:tc>
          <w:tcPr>
            <w:tcW w:w="1980" w:type="dxa"/>
            <w:vAlign w:val="center"/>
          </w:tcPr>
          <w:p w:rsidR="00685653" w:rsidRDefault="008641C3">
            <w:pPr>
              <w:jc w:val="center"/>
            </w:pPr>
            <w:r>
              <w:t>烽火通信</w:t>
            </w:r>
          </w:p>
        </w:tc>
        <w:tc>
          <w:tcPr>
            <w:tcW w:w="2879" w:type="dxa"/>
            <w:vAlign w:val="center"/>
          </w:tcPr>
          <w:p w:rsidR="00685653" w:rsidRDefault="008641C3">
            <w:pPr>
              <w:jc w:val="right"/>
            </w:pPr>
            <w:r>
              <w:t>6,501,336.00</w:t>
            </w:r>
          </w:p>
        </w:tc>
        <w:tc>
          <w:tcPr>
            <w:tcW w:w="1620" w:type="dxa"/>
            <w:vAlign w:val="center"/>
          </w:tcPr>
          <w:p w:rsidR="00685653" w:rsidRDefault="008641C3">
            <w:pPr>
              <w:jc w:val="right"/>
            </w:pPr>
            <w:r>
              <w:t>2.05</w:t>
            </w:r>
          </w:p>
        </w:tc>
      </w:tr>
      <w:tr w:rsidR="00685653">
        <w:tc>
          <w:tcPr>
            <w:tcW w:w="869" w:type="dxa"/>
            <w:vAlign w:val="center"/>
          </w:tcPr>
          <w:p w:rsidR="00685653" w:rsidRDefault="008641C3">
            <w:pPr>
              <w:jc w:val="center"/>
            </w:pPr>
            <w:r>
              <w:lastRenderedPageBreak/>
              <w:t>66</w:t>
            </w:r>
          </w:p>
        </w:tc>
        <w:tc>
          <w:tcPr>
            <w:tcW w:w="1650" w:type="dxa"/>
            <w:vAlign w:val="center"/>
          </w:tcPr>
          <w:p w:rsidR="00685653" w:rsidRDefault="008641C3">
            <w:pPr>
              <w:jc w:val="center"/>
            </w:pPr>
            <w:r>
              <w:t>600570</w:t>
            </w:r>
          </w:p>
        </w:tc>
        <w:tc>
          <w:tcPr>
            <w:tcW w:w="1980" w:type="dxa"/>
            <w:vAlign w:val="center"/>
          </w:tcPr>
          <w:p w:rsidR="00685653" w:rsidRDefault="008641C3">
            <w:pPr>
              <w:jc w:val="center"/>
            </w:pPr>
            <w:r>
              <w:t>恒生电子</w:t>
            </w:r>
          </w:p>
        </w:tc>
        <w:tc>
          <w:tcPr>
            <w:tcW w:w="2879" w:type="dxa"/>
            <w:vAlign w:val="center"/>
          </w:tcPr>
          <w:p w:rsidR="00685653" w:rsidRDefault="008641C3">
            <w:pPr>
              <w:jc w:val="right"/>
            </w:pPr>
            <w:r>
              <w:t>6,440,393.33</w:t>
            </w:r>
          </w:p>
        </w:tc>
        <w:tc>
          <w:tcPr>
            <w:tcW w:w="1620" w:type="dxa"/>
            <w:vAlign w:val="center"/>
          </w:tcPr>
          <w:p w:rsidR="00685653" w:rsidRDefault="008641C3">
            <w:pPr>
              <w:jc w:val="right"/>
            </w:pPr>
            <w:r>
              <w:t>2.03</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本期累计卖出金额</w:t>
      </w:r>
      <w:r w:rsidRPr="0060695C">
        <w:rPr>
          <w:kern w:val="0"/>
          <w:sz w:val="24"/>
        </w:rPr>
        <w:t>”</w:t>
      </w:r>
      <w:r w:rsidRPr="0060695C">
        <w:rPr>
          <w:kern w:val="0"/>
          <w:sz w:val="24"/>
        </w:rPr>
        <w:t>按卖出成交金额（成交单价乘以成交数量）填列，不考虑相关交易费用。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kern w:val="2"/>
        </w:rPr>
      </w:pPr>
    </w:p>
    <w:p w:rsidR="001548F9" w:rsidRPr="0060695C" w:rsidRDefault="001548F9" w:rsidP="00AC6DDA">
      <w:pPr>
        <w:spacing w:before="29" w:line="288" w:lineRule="auto"/>
        <w:rPr>
          <w:b/>
          <w:bCs/>
          <w:color w:val="000000"/>
          <w:sz w:val="24"/>
        </w:rPr>
      </w:pPr>
      <w:r w:rsidRPr="0060695C">
        <w:rPr>
          <w:b/>
          <w:color w:val="000000"/>
          <w:sz w:val="24"/>
        </w:rPr>
        <w:t xml:space="preserve">7.4.3 </w:t>
      </w:r>
      <w:r w:rsidRPr="0060695C">
        <w:rPr>
          <w:b/>
          <w:bCs/>
          <w:color w:val="000000"/>
          <w:sz w:val="24"/>
        </w:rPr>
        <w:t>买入股票的成本总额及卖出股票的收入总额</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买入股票的成本（成交）总额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731,098,050.61</w:t>
            </w:r>
          </w:p>
        </w:tc>
      </w:tr>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卖出股票的收入（成交）总额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925,217,721.20</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买入股票成本</w:t>
      </w:r>
      <w:r w:rsidRPr="0060695C">
        <w:rPr>
          <w:kern w:val="0"/>
          <w:sz w:val="24"/>
        </w:rPr>
        <w:t>”</w:t>
      </w:r>
      <w:r w:rsidRPr="0060695C">
        <w:rPr>
          <w:kern w:val="0"/>
          <w:sz w:val="24"/>
        </w:rPr>
        <w:t>或</w:t>
      </w:r>
      <w:r w:rsidRPr="0060695C">
        <w:rPr>
          <w:kern w:val="0"/>
          <w:sz w:val="24"/>
        </w:rPr>
        <w:t>“</w:t>
      </w:r>
      <w:r w:rsidRPr="0060695C">
        <w:rPr>
          <w:kern w:val="0"/>
          <w:sz w:val="24"/>
        </w:rPr>
        <w:t>卖出股票收入</w:t>
      </w:r>
      <w:r w:rsidRPr="0060695C">
        <w:rPr>
          <w:kern w:val="0"/>
          <w:sz w:val="24"/>
        </w:rPr>
        <w:t>”</w:t>
      </w:r>
      <w:r w:rsidRPr="0060695C">
        <w:rPr>
          <w:kern w:val="0"/>
          <w:sz w:val="24"/>
        </w:rPr>
        <w:t>均按买卖成交金额（成交单价乘以成交数量）填列，不考虑相关交易费用。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3" w:name="_Toc331410106"/>
      <w:bookmarkStart w:id="64" w:name="_Toc234814104"/>
      <w:r w:rsidRPr="0060695C">
        <w:rPr>
          <w:rFonts w:ascii="Times New Roman" w:hAnsi="Times New Roman"/>
          <w:kern w:val="0"/>
          <w:szCs w:val="24"/>
        </w:rPr>
        <w:t xml:space="preserve">7.5 </w:t>
      </w:r>
      <w:r w:rsidRPr="0060695C">
        <w:rPr>
          <w:rFonts w:ascii="Times New Roman" w:hAnsi="Times New Roman"/>
          <w:kern w:val="0"/>
          <w:szCs w:val="24"/>
        </w:rPr>
        <w:t>期末按债券品种分类的债券投资组合</w:t>
      </w:r>
      <w:bookmarkEnd w:id="63"/>
      <w:bookmarkEnd w:id="64"/>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3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债券品种</w:t>
            </w:r>
          </w:p>
        </w:tc>
        <w:tc>
          <w:tcPr>
            <w:tcW w:w="254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21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2056A6" w:rsidRPr="0060695C">
              <w:rPr>
                <w:color w:val="000000"/>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1</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国家债券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26,374,133.50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9.41</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2</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央行票据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3</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金融债券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30,129,000.00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10.75</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其中：政策性金融债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30,129,000.00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10.75</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4</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15,024,000.00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5.36</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5</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企业短期融资</w:t>
            </w:r>
            <w:r w:rsidR="004D62FA" w:rsidRPr="0060695C">
              <w:rPr>
                <w:color w:val="000000"/>
                <w:sz w:val="24"/>
              </w:rPr>
              <w:t>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6</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中期票据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7</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可转债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1,342,054.90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0.48</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8</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其他</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9</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合计</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72,869,188.40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25.99</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5" w:name="_Toc331410107"/>
      <w:r w:rsidRPr="0060695C">
        <w:rPr>
          <w:rFonts w:ascii="Times New Roman" w:hAnsi="Times New Roman"/>
          <w:kern w:val="0"/>
          <w:szCs w:val="24"/>
        </w:rPr>
        <w:t>7.6</w:t>
      </w:r>
      <w:bookmarkStart w:id="66" w:name="_Toc234814105"/>
      <w:r w:rsidRPr="0060695C">
        <w:rPr>
          <w:rFonts w:ascii="Times New Roman" w:hAnsi="Times New Roman"/>
          <w:kern w:val="0"/>
          <w:szCs w:val="24"/>
        </w:rPr>
        <w:t>期末按公允价值占基金资产净值比例大小排</w:t>
      </w:r>
      <w:r w:rsidR="008641C3">
        <w:rPr>
          <w:rFonts w:ascii="Times New Roman" w:hAnsi="Times New Roman" w:hint="eastAsia"/>
          <w:kern w:val="0"/>
          <w:szCs w:val="24"/>
        </w:rPr>
        <w:t>序</w:t>
      </w:r>
      <w:r w:rsidRPr="0060695C">
        <w:rPr>
          <w:rFonts w:ascii="Times New Roman" w:hAnsi="Times New Roman"/>
          <w:kern w:val="0"/>
          <w:szCs w:val="24"/>
        </w:rPr>
        <w:t>的前五名债券投资明细</w:t>
      </w:r>
      <w:bookmarkEnd w:id="65"/>
      <w:bookmarkEnd w:id="6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60695C" w:rsidTr="007A6E46">
        <w:tc>
          <w:tcPr>
            <w:tcW w:w="132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8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债券代码</w:t>
            </w:r>
          </w:p>
        </w:tc>
        <w:tc>
          <w:tcPr>
            <w:tcW w:w="13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债券名称</w:t>
            </w:r>
          </w:p>
        </w:tc>
        <w:tc>
          <w:tcPr>
            <w:tcW w:w="150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AA4BCE" w:rsidRPr="0060695C">
              <w:rPr>
                <w:color w:val="000000"/>
                <w:sz w:val="24"/>
              </w:rPr>
              <w:t>（张）</w:t>
            </w:r>
          </w:p>
        </w:tc>
        <w:tc>
          <w:tcPr>
            <w:tcW w:w="173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1D2D5F" w:rsidRPr="0060695C">
              <w:rPr>
                <w:sz w:val="24"/>
              </w:rPr>
              <w:t>（％）</w:t>
            </w:r>
          </w:p>
        </w:tc>
      </w:tr>
      <w:tr w:rsidR="00685653">
        <w:tc>
          <w:tcPr>
            <w:tcW w:w="1320" w:type="dxa"/>
            <w:vAlign w:val="center"/>
          </w:tcPr>
          <w:p w:rsidR="00685653" w:rsidRDefault="008641C3">
            <w:pPr>
              <w:jc w:val="center"/>
            </w:pPr>
            <w:r>
              <w:rPr>
                <w:color w:val="000000"/>
                <w:sz w:val="24"/>
              </w:rPr>
              <w:t>1</w:t>
            </w:r>
          </w:p>
        </w:tc>
        <w:tc>
          <w:tcPr>
            <w:tcW w:w="1382" w:type="dxa"/>
            <w:vAlign w:val="center"/>
          </w:tcPr>
          <w:p w:rsidR="00685653" w:rsidRDefault="008641C3">
            <w:pPr>
              <w:jc w:val="center"/>
            </w:pPr>
            <w:r>
              <w:rPr>
                <w:color w:val="000000"/>
                <w:sz w:val="24"/>
              </w:rPr>
              <w:t>010107</w:t>
            </w:r>
          </w:p>
        </w:tc>
        <w:tc>
          <w:tcPr>
            <w:tcW w:w="1353" w:type="dxa"/>
            <w:vAlign w:val="center"/>
          </w:tcPr>
          <w:p w:rsidR="00685653" w:rsidRDefault="008641C3">
            <w:pPr>
              <w:jc w:val="center"/>
            </w:pPr>
            <w:r>
              <w:rPr>
                <w:color w:val="000000"/>
                <w:sz w:val="24"/>
              </w:rPr>
              <w:t>21</w:t>
            </w:r>
            <w:r>
              <w:rPr>
                <w:color w:val="000000"/>
                <w:sz w:val="24"/>
              </w:rPr>
              <w:t>国债（</w:t>
            </w:r>
            <w:r>
              <w:rPr>
                <w:color w:val="000000"/>
                <w:sz w:val="24"/>
              </w:rPr>
              <w:t>7</w:t>
            </w:r>
            <w:r>
              <w:rPr>
                <w:color w:val="000000"/>
                <w:sz w:val="24"/>
              </w:rPr>
              <w:t>）</w:t>
            </w:r>
          </w:p>
        </w:tc>
        <w:tc>
          <w:tcPr>
            <w:tcW w:w="1505" w:type="dxa"/>
            <w:vAlign w:val="center"/>
          </w:tcPr>
          <w:p w:rsidR="00685653" w:rsidRDefault="008641C3">
            <w:pPr>
              <w:jc w:val="right"/>
            </w:pPr>
            <w:r>
              <w:rPr>
                <w:color w:val="000000"/>
                <w:sz w:val="24"/>
              </w:rPr>
              <w:t>248,930</w:t>
            </w:r>
          </w:p>
        </w:tc>
        <w:tc>
          <w:tcPr>
            <w:tcW w:w="1737" w:type="dxa"/>
            <w:vAlign w:val="center"/>
          </w:tcPr>
          <w:p w:rsidR="00685653" w:rsidRDefault="008641C3">
            <w:pPr>
              <w:jc w:val="right"/>
            </w:pPr>
            <w:r>
              <w:rPr>
                <w:color w:val="000000"/>
                <w:sz w:val="24"/>
              </w:rPr>
              <w:t>26,374,133.50</w:t>
            </w:r>
          </w:p>
        </w:tc>
        <w:tc>
          <w:tcPr>
            <w:tcW w:w="1701" w:type="dxa"/>
            <w:vAlign w:val="center"/>
          </w:tcPr>
          <w:p w:rsidR="00685653" w:rsidRDefault="008641C3">
            <w:pPr>
              <w:jc w:val="right"/>
            </w:pPr>
            <w:r>
              <w:rPr>
                <w:color w:val="000000"/>
                <w:sz w:val="24"/>
              </w:rPr>
              <w:t>9.41</w:t>
            </w:r>
          </w:p>
        </w:tc>
      </w:tr>
      <w:tr w:rsidR="00685653">
        <w:tc>
          <w:tcPr>
            <w:tcW w:w="1320" w:type="dxa"/>
            <w:vAlign w:val="center"/>
          </w:tcPr>
          <w:p w:rsidR="00685653" w:rsidRDefault="008641C3">
            <w:pPr>
              <w:jc w:val="center"/>
            </w:pPr>
            <w:r>
              <w:rPr>
                <w:color w:val="000000"/>
                <w:sz w:val="24"/>
              </w:rPr>
              <w:t>2</w:t>
            </w:r>
          </w:p>
        </w:tc>
        <w:tc>
          <w:tcPr>
            <w:tcW w:w="1382" w:type="dxa"/>
            <w:vAlign w:val="center"/>
          </w:tcPr>
          <w:p w:rsidR="00685653" w:rsidRDefault="008641C3">
            <w:pPr>
              <w:jc w:val="center"/>
            </w:pPr>
            <w:r>
              <w:rPr>
                <w:color w:val="000000"/>
                <w:sz w:val="24"/>
              </w:rPr>
              <w:t>098016</w:t>
            </w:r>
          </w:p>
        </w:tc>
        <w:tc>
          <w:tcPr>
            <w:tcW w:w="1353" w:type="dxa"/>
            <w:vAlign w:val="center"/>
          </w:tcPr>
          <w:p w:rsidR="00685653" w:rsidRDefault="008641C3">
            <w:pPr>
              <w:jc w:val="center"/>
            </w:pPr>
            <w:r>
              <w:rPr>
                <w:color w:val="000000"/>
                <w:sz w:val="24"/>
              </w:rPr>
              <w:t>09</w:t>
            </w:r>
            <w:r>
              <w:rPr>
                <w:color w:val="000000"/>
                <w:sz w:val="24"/>
              </w:rPr>
              <w:t>南钢联债</w:t>
            </w:r>
          </w:p>
        </w:tc>
        <w:tc>
          <w:tcPr>
            <w:tcW w:w="1505" w:type="dxa"/>
            <w:vAlign w:val="center"/>
          </w:tcPr>
          <w:p w:rsidR="00685653" w:rsidRDefault="008641C3">
            <w:pPr>
              <w:jc w:val="right"/>
            </w:pPr>
            <w:r>
              <w:rPr>
                <w:color w:val="000000"/>
                <w:sz w:val="24"/>
              </w:rPr>
              <w:t>300,000</w:t>
            </w:r>
          </w:p>
        </w:tc>
        <w:tc>
          <w:tcPr>
            <w:tcW w:w="1737" w:type="dxa"/>
            <w:vAlign w:val="center"/>
          </w:tcPr>
          <w:p w:rsidR="00685653" w:rsidRDefault="008641C3">
            <w:pPr>
              <w:jc w:val="right"/>
            </w:pPr>
            <w:r>
              <w:rPr>
                <w:color w:val="000000"/>
                <w:sz w:val="24"/>
              </w:rPr>
              <w:t>15,024,000.00</w:t>
            </w:r>
          </w:p>
        </w:tc>
        <w:tc>
          <w:tcPr>
            <w:tcW w:w="1701" w:type="dxa"/>
            <w:vAlign w:val="center"/>
          </w:tcPr>
          <w:p w:rsidR="00685653" w:rsidRDefault="008641C3">
            <w:pPr>
              <w:jc w:val="right"/>
            </w:pPr>
            <w:r>
              <w:rPr>
                <w:color w:val="000000"/>
                <w:sz w:val="24"/>
              </w:rPr>
              <w:t>5.36</w:t>
            </w:r>
          </w:p>
        </w:tc>
      </w:tr>
      <w:tr w:rsidR="00685653">
        <w:tc>
          <w:tcPr>
            <w:tcW w:w="1320" w:type="dxa"/>
            <w:vAlign w:val="center"/>
          </w:tcPr>
          <w:p w:rsidR="00685653" w:rsidRDefault="008641C3">
            <w:pPr>
              <w:jc w:val="center"/>
            </w:pPr>
            <w:r>
              <w:rPr>
                <w:color w:val="000000"/>
                <w:sz w:val="24"/>
              </w:rPr>
              <w:t>3</w:t>
            </w:r>
          </w:p>
        </w:tc>
        <w:tc>
          <w:tcPr>
            <w:tcW w:w="1382" w:type="dxa"/>
            <w:vAlign w:val="center"/>
          </w:tcPr>
          <w:p w:rsidR="00685653" w:rsidRDefault="008641C3">
            <w:pPr>
              <w:jc w:val="center"/>
            </w:pPr>
            <w:r>
              <w:rPr>
                <w:color w:val="000000"/>
                <w:sz w:val="24"/>
              </w:rPr>
              <w:t>150202</w:t>
            </w:r>
          </w:p>
        </w:tc>
        <w:tc>
          <w:tcPr>
            <w:tcW w:w="1353" w:type="dxa"/>
            <w:vAlign w:val="center"/>
          </w:tcPr>
          <w:p w:rsidR="00685653" w:rsidRDefault="008641C3">
            <w:pPr>
              <w:jc w:val="center"/>
            </w:pPr>
            <w:r>
              <w:rPr>
                <w:color w:val="000000"/>
                <w:sz w:val="24"/>
              </w:rPr>
              <w:t>15</w:t>
            </w:r>
            <w:r>
              <w:rPr>
                <w:color w:val="000000"/>
                <w:sz w:val="24"/>
              </w:rPr>
              <w:t>国开</w:t>
            </w:r>
            <w:r>
              <w:rPr>
                <w:color w:val="000000"/>
                <w:sz w:val="24"/>
              </w:rPr>
              <w:t>02</w:t>
            </w:r>
          </w:p>
        </w:tc>
        <w:tc>
          <w:tcPr>
            <w:tcW w:w="1505" w:type="dxa"/>
            <w:vAlign w:val="center"/>
          </w:tcPr>
          <w:p w:rsidR="00685653" w:rsidRDefault="008641C3">
            <w:pPr>
              <w:jc w:val="right"/>
            </w:pPr>
            <w:r>
              <w:rPr>
                <w:color w:val="000000"/>
                <w:sz w:val="24"/>
              </w:rPr>
              <w:t>100,000</w:t>
            </w:r>
          </w:p>
        </w:tc>
        <w:tc>
          <w:tcPr>
            <w:tcW w:w="1737" w:type="dxa"/>
            <w:vAlign w:val="center"/>
          </w:tcPr>
          <w:p w:rsidR="00685653" w:rsidRDefault="008641C3">
            <w:pPr>
              <w:jc w:val="right"/>
            </w:pPr>
            <w:r>
              <w:rPr>
                <w:color w:val="000000"/>
                <w:sz w:val="24"/>
              </w:rPr>
              <w:t>10,054,000.00</w:t>
            </w:r>
          </w:p>
        </w:tc>
        <w:tc>
          <w:tcPr>
            <w:tcW w:w="1701" w:type="dxa"/>
            <w:vAlign w:val="center"/>
          </w:tcPr>
          <w:p w:rsidR="00685653" w:rsidRDefault="008641C3">
            <w:pPr>
              <w:jc w:val="right"/>
            </w:pPr>
            <w:r>
              <w:rPr>
                <w:color w:val="000000"/>
                <w:sz w:val="24"/>
              </w:rPr>
              <w:t>3.59</w:t>
            </w:r>
          </w:p>
        </w:tc>
      </w:tr>
      <w:tr w:rsidR="00685653">
        <w:tc>
          <w:tcPr>
            <w:tcW w:w="1320" w:type="dxa"/>
            <w:vAlign w:val="center"/>
          </w:tcPr>
          <w:p w:rsidR="00685653" w:rsidRDefault="008641C3">
            <w:pPr>
              <w:jc w:val="center"/>
            </w:pPr>
            <w:r>
              <w:rPr>
                <w:color w:val="000000"/>
                <w:sz w:val="24"/>
              </w:rPr>
              <w:t>4</w:t>
            </w:r>
          </w:p>
        </w:tc>
        <w:tc>
          <w:tcPr>
            <w:tcW w:w="1382" w:type="dxa"/>
            <w:vAlign w:val="center"/>
          </w:tcPr>
          <w:p w:rsidR="00685653" w:rsidRDefault="008641C3">
            <w:pPr>
              <w:jc w:val="center"/>
            </w:pPr>
            <w:r>
              <w:rPr>
                <w:color w:val="000000"/>
                <w:sz w:val="24"/>
              </w:rPr>
              <w:t>140223</w:t>
            </w:r>
          </w:p>
        </w:tc>
        <w:tc>
          <w:tcPr>
            <w:tcW w:w="1353" w:type="dxa"/>
            <w:vAlign w:val="center"/>
          </w:tcPr>
          <w:p w:rsidR="00685653" w:rsidRDefault="008641C3">
            <w:pPr>
              <w:jc w:val="center"/>
            </w:pPr>
            <w:r>
              <w:rPr>
                <w:color w:val="000000"/>
                <w:sz w:val="24"/>
              </w:rPr>
              <w:t>14</w:t>
            </w:r>
            <w:r>
              <w:rPr>
                <w:color w:val="000000"/>
                <w:sz w:val="24"/>
              </w:rPr>
              <w:t>国开</w:t>
            </w:r>
            <w:r>
              <w:rPr>
                <w:color w:val="000000"/>
                <w:sz w:val="24"/>
              </w:rPr>
              <w:t>23</w:t>
            </w:r>
          </w:p>
        </w:tc>
        <w:tc>
          <w:tcPr>
            <w:tcW w:w="1505" w:type="dxa"/>
            <w:vAlign w:val="center"/>
          </w:tcPr>
          <w:p w:rsidR="00685653" w:rsidRDefault="008641C3">
            <w:pPr>
              <w:jc w:val="right"/>
            </w:pPr>
            <w:r>
              <w:rPr>
                <w:color w:val="000000"/>
                <w:sz w:val="24"/>
              </w:rPr>
              <w:t>100,000</w:t>
            </w:r>
          </w:p>
        </w:tc>
        <w:tc>
          <w:tcPr>
            <w:tcW w:w="1737" w:type="dxa"/>
            <w:vAlign w:val="center"/>
          </w:tcPr>
          <w:p w:rsidR="00685653" w:rsidRDefault="008641C3">
            <w:pPr>
              <w:jc w:val="right"/>
            </w:pPr>
            <w:r>
              <w:rPr>
                <w:color w:val="000000"/>
                <w:sz w:val="24"/>
              </w:rPr>
              <w:t>10,040,000.00</w:t>
            </w:r>
          </w:p>
        </w:tc>
        <w:tc>
          <w:tcPr>
            <w:tcW w:w="1701" w:type="dxa"/>
            <w:vAlign w:val="center"/>
          </w:tcPr>
          <w:p w:rsidR="00685653" w:rsidRDefault="008641C3">
            <w:pPr>
              <w:jc w:val="right"/>
            </w:pPr>
            <w:r>
              <w:rPr>
                <w:color w:val="000000"/>
                <w:sz w:val="24"/>
              </w:rPr>
              <w:t>3.58</w:t>
            </w:r>
          </w:p>
        </w:tc>
      </w:tr>
      <w:tr w:rsidR="00685653">
        <w:tc>
          <w:tcPr>
            <w:tcW w:w="1320" w:type="dxa"/>
            <w:vAlign w:val="center"/>
          </w:tcPr>
          <w:p w:rsidR="00685653" w:rsidRDefault="008641C3">
            <w:pPr>
              <w:jc w:val="center"/>
            </w:pPr>
            <w:r>
              <w:rPr>
                <w:color w:val="000000"/>
                <w:sz w:val="24"/>
              </w:rPr>
              <w:lastRenderedPageBreak/>
              <w:t>5</w:t>
            </w:r>
          </w:p>
        </w:tc>
        <w:tc>
          <w:tcPr>
            <w:tcW w:w="1382" w:type="dxa"/>
            <w:vAlign w:val="center"/>
          </w:tcPr>
          <w:p w:rsidR="00685653" w:rsidRDefault="008641C3">
            <w:pPr>
              <w:jc w:val="center"/>
            </w:pPr>
            <w:r>
              <w:rPr>
                <w:color w:val="000000"/>
                <w:sz w:val="24"/>
              </w:rPr>
              <w:t>150211</w:t>
            </w:r>
          </w:p>
        </w:tc>
        <w:tc>
          <w:tcPr>
            <w:tcW w:w="1353" w:type="dxa"/>
            <w:vAlign w:val="center"/>
          </w:tcPr>
          <w:p w:rsidR="00685653" w:rsidRDefault="008641C3">
            <w:pPr>
              <w:jc w:val="center"/>
            </w:pPr>
            <w:r>
              <w:rPr>
                <w:color w:val="000000"/>
                <w:sz w:val="24"/>
              </w:rPr>
              <w:t>15</w:t>
            </w:r>
            <w:r>
              <w:rPr>
                <w:color w:val="000000"/>
                <w:sz w:val="24"/>
              </w:rPr>
              <w:t>国开</w:t>
            </w:r>
            <w:r>
              <w:rPr>
                <w:color w:val="000000"/>
                <w:sz w:val="24"/>
              </w:rPr>
              <w:t>11</w:t>
            </w:r>
          </w:p>
        </w:tc>
        <w:tc>
          <w:tcPr>
            <w:tcW w:w="1505" w:type="dxa"/>
            <w:vAlign w:val="center"/>
          </w:tcPr>
          <w:p w:rsidR="00685653" w:rsidRDefault="008641C3">
            <w:pPr>
              <w:jc w:val="right"/>
            </w:pPr>
            <w:r>
              <w:rPr>
                <w:color w:val="000000"/>
                <w:sz w:val="24"/>
              </w:rPr>
              <w:t>100,000</w:t>
            </w:r>
          </w:p>
        </w:tc>
        <w:tc>
          <w:tcPr>
            <w:tcW w:w="1737" w:type="dxa"/>
            <w:vAlign w:val="center"/>
          </w:tcPr>
          <w:p w:rsidR="00685653" w:rsidRDefault="008641C3">
            <w:pPr>
              <w:jc w:val="right"/>
            </w:pPr>
            <w:r>
              <w:rPr>
                <w:color w:val="000000"/>
                <w:sz w:val="24"/>
              </w:rPr>
              <w:t>10,035,000.00</w:t>
            </w:r>
          </w:p>
        </w:tc>
        <w:tc>
          <w:tcPr>
            <w:tcW w:w="1701" w:type="dxa"/>
            <w:vAlign w:val="center"/>
          </w:tcPr>
          <w:p w:rsidR="00685653" w:rsidRDefault="008641C3">
            <w:pPr>
              <w:jc w:val="right"/>
            </w:pPr>
            <w:r>
              <w:rPr>
                <w:color w:val="000000"/>
                <w:sz w:val="24"/>
              </w:rPr>
              <w:t>3.58</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7" w:name="_Toc331410108"/>
      <w:r w:rsidRPr="0060695C">
        <w:rPr>
          <w:rFonts w:ascii="Times New Roman" w:hAnsi="Times New Roman"/>
          <w:kern w:val="0"/>
          <w:szCs w:val="24"/>
        </w:rPr>
        <w:t xml:space="preserve">7.7 </w:t>
      </w:r>
      <w:r w:rsidR="00867117" w:rsidRPr="0060695C">
        <w:rPr>
          <w:rFonts w:ascii="Times New Roman" w:hAnsi="Times New Roman"/>
          <w:kern w:val="0"/>
          <w:szCs w:val="24"/>
        </w:rPr>
        <w:t>期末按公允价值占基金资产净值比例大小排</w:t>
      </w:r>
      <w:r w:rsidR="008641C3">
        <w:rPr>
          <w:rFonts w:ascii="Times New Roman" w:hAnsi="Times New Roman" w:hint="eastAsia"/>
          <w:kern w:val="0"/>
          <w:szCs w:val="24"/>
        </w:rPr>
        <w:t>序</w:t>
      </w:r>
      <w:r w:rsidR="00867117" w:rsidRPr="0060695C">
        <w:rPr>
          <w:rFonts w:ascii="Times New Roman" w:hAnsi="Times New Roman"/>
          <w:kern w:val="0"/>
          <w:szCs w:val="24"/>
        </w:rPr>
        <w:t>的前十名</w:t>
      </w:r>
      <w:r w:rsidRPr="0060695C">
        <w:rPr>
          <w:rFonts w:ascii="Times New Roman" w:hAnsi="Times New Roman"/>
          <w:kern w:val="0"/>
          <w:szCs w:val="24"/>
        </w:rPr>
        <w:t>资产支持证券投资明细</w:t>
      </w:r>
      <w:bookmarkEnd w:id="67"/>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本基金本报告期末未持有资产支持证券。</w:t>
      </w:r>
    </w:p>
    <w:p w:rsidR="001548F9" w:rsidRDefault="001548F9" w:rsidP="00AC6DDA">
      <w:pPr>
        <w:pStyle w:val="af6"/>
        <w:spacing w:before="29" w:beforeAutospacing="0" w:after="0" w:afterAutospacing="0" w:line="288" w:lineRule="auto"/>
        <w:rPr>
          <w:rFonts w:ascii="Times New Roman" w:hAnsi="Times New Roman"/>
          <w:color w:val="000000"/>
        </w:rPr>
      </w:pPr>
    </w:p>
    <w:p w:rsidR="009D5807" w:rsidRPr="009D5807" w:rsidRDefault="009D5807" w:rsidP="009D5807">
      <w:pPr>
        <w:pStyle w:val="20"/>
        <w:spacing w:before="29" w:after="0" w:line="288" w:lineRule="auto"/>
        <w:rPr>
          <w:rFonts w:ascii="Times New Roman" w:hAnsi="Times New Roman"/>
          <w:kern w:val="0"/>
          <w:szCs w:val="24"/>
        </w:rPr>
      </w:pPr>
      <w:bookmarkStart w:id="68"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8"/>
    </w:p>
    <w:p w:rsidR="009D5807" w:rsidRDefault="009D5807" w:rsidP="00564DC2">
      <w:pPr>
        <w:tabs>
          <w:tab w:val="left" w:pos="426"/>
        </w:tabs>
        <w:spacing w:before="29" w:line="288" w:lineRule="auto"/>
        <w:jc w:val="left"/>
        <w:rPr>
          <w:kern w:val="0"/>
          <w:sz w:val="24"/>
        </w:rPr>
      </w:pPr>
      <w:r w:rsidRPr="00564DC2">
        <w:rPr>
          <w:kern w:val="0"/>
          <w:sz w:val="24"/>
        </w:rPr>
        <w:t>本基金本报告期末未持有贵金属。</w:t>
      </w:r>
    </w:p>
    <w:p w:rsidR="00467610" w:rsidRPr="00564DC2" w:rsidRDefault="00467610" w:rsidP="00564DC2">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9" w:name="_Toc331410109"/>
      <w:r w:rsidRPr="0060695C">
        <w:rPr>
          <w:rFonts w:ascii="Times New Roman" w:hAnsi="Times New Roman"/>
          <w:kern w:val="0"/>
          <w:szCs w:val="24"/>
        </w:rPr>
        <w:t xml:space="preserve">7.9 </w:t>
      </w:r>
      <w:r w:rsidRPr="0060695C">
        <w:rPr>
          <w:rFonts w:ascii="Times New Roman" w:hAnsi="Times New Roman"/>
          <w:kern w:val="0"/>
          <w:szCs w:val="24"/>
        </w:rPr>
        <w:t>期末按公允价值占基金资产净值比例大小</w:t>
      </w:r>
      <w:r w:rsidR="00467610">
        <w:rPr>
          <w:rFonts w:ascii="Times New Roman" w:hAnsi="Times New Roman" w:hint="eastAsia"/>
          <w:kern w:val="0"/>
          <w:szCs w:val="24"/>
        </w:rPr>
        <w:t>排序</w:t>
      </w:r>
      <w:r w:rsidRPr="0060695C">
        <w:rPr>
          <w:rFonts w:ascii="Times New Roman" w:hAnsi="Times New Roman"/>
          <w:kern w:val="0"/>
          <w:szCs w:val="24"/>
        </w:rPr>
        <w:t>的前五名权证投资明细</w:t>
      </w:r>
      <w:bookmarkEnd w:id="69"/>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本基金本报告期末未持有权证。</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7.10 </w:t>
      </w:r>
      <w:r w:rsidRPr="0060695C">
        <w:rPr>
          <w:rFonts w:ascii="Times New Roman" w:hAnsi="Times New Roman"/>
          <w:kern w:val="0"/>
          <w:szCs w:val="24"/>
        </w:rPr>
        <w:t>报告期末本基金投资的股指期货交易情况说明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本基金本报告期末未持有股指期货。</w:t>
      </w:r>
    </w:p>
    <w:p w:rsidR="001548F9" w:rsidRPr="0060695C" w:rsidRDefault="001548F9" w:rsidP="00AC6DDA">
      <w:pPr>
        <w:adjustRightInd w:val="0"/>
        <w:snapToGrid w:val="0"/>
        <w:spacing w:before="29" w:line="288" w:lineRule="auto"/>
        <w:rPr>
          <w:sz w:val="24"/>
        </w:rPr>
      </w:pPr>
    </w:p>
    <w:p w:rsidR="00FB427F" w:rsidRPr="0060695C" w:rsidRDefault="00FB427F"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7.11</w:t>
      </w:r>
      <w:r w:rsidRPr="0060695C">
        <w:rPr>
          <w:rFonts w:ascii="Times New Roman" w:hAnsi="Times New Roman"/>
          <w:kern w:val="0"/>
          <w:szCs w:val="24"/>
        </w:rPr>
        <w:t>报告期末本基金投资的国债期货交易情况说明</w:t>
      </w:r>
    </w:p>
    <w:p w:rsidR="00FB427F" w:rsidRPr="0060695C" w:rsidRDefault="00FB427F" w:rsidP="00AC6DDA">
      <w:pPr>
        <w:tabs>
          <w:tab w:val="left" w:pos="426"/>
        </w:tabs>
        <w:spacing w:before="29" w:line="288" w:lineRule="auto"/>
        <w:jc w:val="left"/>
        <w:rPr>
          <w:kern w:val="0"/>
          <w:sz w:val="24"/>
        </w:rPr>
      </w:pPr>
      <w:r w:rsidRPr="0060695C">
        <w:rPr>
          <w:kern w:val="0"/>
          <w:sz w:val="24"/>
        </w:rPr>
        <w:t>本基金本报告期末未持有国债期货。</w:t>
      </w:r>
    </w:p>
    <w:p w:rsidR="001548F9" w:rsidRPr="0060695C" w:rsidRDefault="001548F9" w:rsidP="00AC6DDA">
      <w:pPr>
        <w:pStyle w:val="20"/>
        <w:spacing w:before="29" w:after="0" w:line="288" w:lineRule="auto"/>
        <w:rPr>
          <w:rFonts w:ascii="Times New Roman" w:hAnsi="Times New Roman"/>
          <w:kern w:val="0"/>
          <w:szCs w:val="24"/>
        </w:rPr>
      </w:pPr>
      <w:bookmarkStart w:id="70" w:name="_Toc331410110"/>
      <w:r w:rsidRPr="0060695C">
        <w:rPr>
          <w:rFonts w:ascii="Times New Roman" w:hAnsi="Times New Roman"/>
          <w:kern w:val="0"/>
          <w:szCs w:val="24"/>
        </w:rPr>
        <w:t xml:space="preserve">7.12 </w:t>
      </w:r>
      <w:r w:rsidRPr="0060695C">
        <w:rPr>
          <w:rFonts w:ascii="Times New Roman" w:hAnsi="Times New Roman"/>
          <w:kern w:val="0"/>
          <w:szCs w:val="24"/>
        </w:rPr>
        <w:t>投资组合报告附注</w:t>
      </w:r>
      <w:bookmarkEnd w:id="70"/>
    </w:p>
    <w:p w:rsidR="001548F9" w:rsidRPr="0060695C" w:rsidRDefault="001548F9" w:rsidP="004F1136">
      <w:pPr>
        <w:spacing w:before="29" w:line="288" w:lineRule="auto"/>
        <w:ind w:firstLineChars="200" w:firstLine="480"/>
        <w:rPr>
          <w:color w:val="000000"/>
          <w:sz w:val="24"/>
        </w:rPr>
      </w:pPr>
      <w:r w:rsidRPr="0060695C">
        <w:rPr>
          <w:color w:val="000000"/>
          <w:sz w:val="24"/>
        </w:rPr>
        <w:t>7.12.1</w:t>
      </w:r>
      <w:r w:rsidRPr="0060695C">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60695C" w:rsidRDefault="001548F9" w:rsidP="004F1136">
      <w:pPr>
        <w:spacing w:before="29" w:line="288" w:lineRule="auto"/>
        <w:ind w:firstLineChars="200" w:firstLine="480"/>
        <w:rPr>
          <w:color w:val="000000"/>
          <w:sz w:val="24"/>
        </w:rPr>
      </w:pPr>
      <w:r w:rsidRPr="0060695C">
        <w:rPr>
          <w:color w:val="000000"/>
          <w:sz w:val="24"/>
        </w:rPr>
        <w:t>7.12.2</w:t>
      </w:r>
      <w:r w:rsidRPr="0060695C">
        <w:rPr>
          <w:color w:val="000000"/>
          <w:sz w:val="24"/>
        </w:rPr>
        <w:t>本基金投资的前十名股票中，没有超出基金合同规定的备选股票库之外的股票。</w:t>
      </w:r>
    </w:p>
    <w:p w:rsidR="005E3D7E" w:rsidRPr="0060695C" w:rsidRDefault="005E3D7E"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color w:val="000000"/>
          <w:sz w:val="24"/>
        </w:rPr>
        <w:t>7.12.3</w:t>
      </w:r>
      <w:r w:rsidRPr="0060695C">
        <w:rPr>
          <w:b/>
          <w:bCs/>
          <w:color w:val="000000"/>
          <w:sz w:val="24"/>
        </w:rPr>
        <w:t>期末其他各项资产构成</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4117" w:type="dxa"/>
            <w:vAlign w:val="center"/>
          </w:tcPr>
          <w:p w:rsidR="001548F9" w:rsidRPr="0060695C" w:rsidRDefault="001548F9" w:rsidP="00AC6DDA">
            <w:pPr>
              <w:spacing w:before="29" w:line="288" w:lineRule="auto"/>
              <w:jc w:val="center"/>
              <w:rPr>
                <w:color w:val="000000"/>
                <w:sz w:val="24"/>
              </w:rPr>
            </w:pPr>
            <w:r w:rsidRPr="0060695C">
              <w:rPr>
                <w:color w:val="000000"/>
                <w:sz w:val="24"/>
              </w:rPr>
              <w:t>名称</w:t>
            </w:r>
          </w:p>
        </w:tc>
        <w:tc>
          <w:tcPr>
            <w:tcW w:w="4118" w:type="dxa"/>
            <w:vAlign w:val="center"/>
          </w:tcPr>
          <w:p w:rsidR="001548F9" w:rsidRPr="0060695C" w:rsidRDefault="001548F9" w:rsidP="00AC6DDA">
            <w:pPr>
              <w:spacing w:before="29" w:line="288" w:lineRule="auto"/>
              <w:jc w:val="center"/>
              <w:rPr>
                <w:color w:val="000000"/>
                <w:sz w:val="24"/>
              </w:rPr>
            </w:pPr>
            <w:r w:rsidRPr="0060695C">
              <w:rPr>
                <w:color w:val="000000"/>
                <w:sz w:val="24"/>
              </w:rPr>
              <w:t>金额</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1</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存出保证金</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265,326.37</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2</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应收证券清算款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3</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应收股利</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4</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应收利息</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1,218,556.49</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5</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应收申购款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304,111.03</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6</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其他应收款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7</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待摊费用</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8</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9</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合计</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1,787,993.89</w:t>
            </w:r>
          </w:p>
        </w:tc>
      </w:tr>
    </w:tbl>
    <w:p w:rsidR="001548F9" w:rsidRPr="0060695C" w:rsidRDefault="001548F9" w:rsidP="00AC6DDA">
      <w:pPr>
        <w:pStyle w:val="af6"/>
        <w:spacing w:before="29" w:beforeAutospacing="0" w:after="0" w:afterAutospacing="0" w:line="288" w:lineRule="auto"/>
        <w:rPr>
          <w:rFonts w:ascii="Times New Roman" w:hAnsi="Times New Roman"/>
          <w:b/>
          <w:bCs/>
          <w:color w:val="000000"/>
        </w:rPr>
      </w:pPr>
    </w:p>
    <w:p w:rsidR="001548F9" w:rsidRPr="0060695C" w:rsidRDefault="001548F9" w:rsidP="00AC6DDA">
      <w:pPr>
        <w:spacing w:before="29" w:line="288" w:lineRule="auto"/>
        <w:rPr>
          <w:b/>
          <w:bCs/>
          <w:color w:val="000000"/>
          <w:sz w:val="24"/>
        </w:rPr>
      </w:pPr>
      <w:r w:rsidRPr="0060695C">
        <w:rPr>
          <w:b/>
          <w:color w:val="000000"/>
          <w:sz w:val="24"/>
        </w:rPr>
        <w:lastRenderedPageBreak/>
        <w:t>7.12.4</w:t>
      </w:r>
      <w:r w:rsidRPr="0060695C">
        <w:rPr>
          <w:b/>
          <w:bCs/>
          <w:color w:val="000000"/>
          <w:sz w:val="24"/>
        </w:rPr>
        <w:t>期末持有的处于转股期的可转换债券明细</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本基金本报告期末未持有处于转股期的可转换债券。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7.12.5 </w:t>
      </w:r>
      <w:r w:rsidRPr="0060695C">
        <w:rPr>
          <w:b/>
          <w:bCs/>
          <w:color w:val="000000"/>
          <w:sz w:val="24"/>
        </w:rPr>
        <w:t>期末</w:t>
      </w:r>
      <w:r w:rsidR="003F1953">
        <w:rPr>
          <w:rFonts w:hint="eastAsia"/>
          <w:b/>
          <w:bCs/>
          <w:color w:val="000000"/>
          <w:sz w:val="24"/>
        </w:rPr>
        <w:t>前十名股票中</w:t>
      </w:r>
      <w:r w:rsidRPr="0060695C">
        <w:rPr>
          <w:b/>
          <w:bCs/>
          <w:color w:val="000000"/>
          <w:sz w:val="24"/>
        </w:rPr>
        <w:t>存在流通受限情况的说明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本基金本报告期末前十名股票中不存在流通受限情况。</w:t>
      </w:r>
    </w:p>
    <w:p w:rsidR="00374080" w:rsidRPr="0060695C" w:rsidRDefault="00374080" w:rsidP="00AC6DDA">
      <w:pPr>
        <w:tabs>
          <w:tab w:val="left" w:pos="426"/>
        </w:tabs>
        <w:spacing w:before="29" w:line="288" w:lineRule="auto"/>
        <w:jc w:val="left"/>
        <w:rPr>
          <w:kern w:val="0"/>
          <w:sz w:val="24"/>
        </w:rPr>
      </w:pPr>
    </w:p>
    <w:p w:rsidR="001548F9" w:rsidRPr="0060695C" w:rsidRDefault="001548F9" w:rsidP="00AC6DDA">
      <w:pPr>
        <w:spacing w:before="29" w:line="288" w:lineRule="auto"/>
        <w:rPr>
          <w:b/>
          <w:color w:val="000000"/>
          <w:sz w:val="24"/>
        </w:rPr>
      </w:pPr>
      <w:r w:rsidRPr="0060695C">
        <w:rPr>
          <w:b/>
          <w:color w:val="000000"/>
          <w:sz w:val="24"/>
        </w:rPr>
        <w:t xml:space="preserve">7.12.6 </w:t>
      </w:r>
      <w:r w:rsidRPr="0060695C">
        <w:rPr>
          <w:b/>
          <w:color w:val="000000"/>
          <w:sz w:val="24"/>
        </w:rPr>
        <w:t>投资组合报告附注的其他文字描述部分</w:t>
      </w:r>
    </w:p>
    <w:p w:rsidR="001548F9" w:rsidRPr="0060695C" w:rsidRDefault="001548F9" w:rsidP="00E053D3">
      <w:pPr>
        <w:spacing w:before="29" w:line="288" w:lineRule="auto"/>
        <w:rPr>
          <w:color w:val="000000"/>
          <w:sz w:val="24"/>
        </w:rPr>
      </w:pPr>
      <w:r w:rsidRPr="0060695C">
        <w:rPr>
          <w:color w:val="000000"/>
          <w:sz w:val="24"/>
        </w:rPr>
        <w:t>由于四舍五入的原因，分项之和与合计项之间可能存在尾差。</w:t>
      </w:r>
    </w:p>
    <w:p w:rsidR="005B771B" w:rsidRPr="0060695C" w:rsidRDefault="005B771B" w:rsidP="00AC6DDA">
      <w:pPr>
        <w:spacing w:before="29" w:line="288" w:lineRule="auto"/>
        <w:ind w:firstLineChars="200" w:firstLine="480"/>
        <w:rPr>
          <w:color w:val="000000"/>
          <w:sz w:val="24"/>
        </w:rPr>
      </w:pPr>
    </w:p>
    <w:p w:rsidR="001548F9" w:rsidRPr="0060695C" w:rsidRDefault="00AE1199" w:rsidP="00B31985">
      <w:pPr>
        <w:pStyle w:val="1"/>
        <w:keepNext/>
        <w:keepLines/>
        <w:widowControl w:val="0"/>
        <w:spacing w:beforeLines="100" w:before="312" w:afterLines="100" w:after="312" w:line="288" w:lineRule="auto"/>
        <w:jc w:val="center"/>
        <w:rPr>
          <w:b/>
          <w:bCs/>
          <w:szCs w:val="24"/>
          <w:lang w:val="en-US"/>
        </w:rPr>
      </w:pPr>
      <w:bookmarkStart w:id="71" w:name="_Toc331410111"/>
      <w:bookmarkStart w:id="72" w:name="_Toc225500050"/>
      <w:r w:rsidRPr="0060695C">
        <w:rPr>
          <w:b/>
          <w:bCs/>
          <w:szCs w:val="24"/>
          <w:lang w:val="en-US"/>
        </w:rPr>
        <w:t xml:space="preserve">8  </w:t>
      </w:r>
      <w:r w:rsidR="001548F9" w:rsidRPr="0060695C">
        <w:rPr>
          <w:b/>
          <w:bCs/>
          <w:szCs w:val="24"/>
          <w:lang w:val="en-US"/>
        </w:rPr>
        <w:t>基金份额持有人信息</w:t>
      </w:r>
      <w:bookmarkEnd w:id="71"/>
      <w:bookmarkEnd w:id="72"/>
    </w:p>
    <w:p w:rsidR="001548F9" w:rsidRPr="0060695C" w:rsidRDefault="001548F9" w:rsidP="00AC6DDA">
      <w:pPr>
        <w:pStyle w:val="20"/>
        <w:spacing w:before="29" w:after="0" w:line="288" w:lineRule="auto"/>
        <w:rPr>
          <w:rFonts w:ascii="Times New Roman" w:hAnsi="Times New Roman"/>
          <w:kern w:val="0"/>
          <w:szCs w:val="24"/>
        </w:rPr>
      </w:pPr>
      <w:bookmarkStart w:id="73" w:name="_Toc331410112"/>
      <w:bookmarkStart w:id="74" w:name="_Toc225500051"/>
      <w:r w:rsidRPr="0060695C">
        <w:rPr>
          <w:rFonts w:ascii="Times New Roman" w:hAnsi="Times New Roman"/>
          <w:kern w:val="0"/>
          <w:szCs w:val="24"/>
        </w:rPr>
        <w:t xml:space="preserve">8.1 </w:t>
      </w:r>
      <w:r w:rsidRPr="0060695C">
        <w:rPr>
          <w:rFonts w:ascii="Times New Roman" w:hAnsi="Times New Roman"/>
          <w:kern w:val="0"/>
          <w:szCs w:val="24"/>
        </w:rPr>
        <w:t>期末基金份额持有人户数及持有人结构</w:t>
      </w:r>
      <w:bookmarkEnd w:id="73"/>
      <w:bookmarkEnd w:id="74"/>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份额单位：份</w:t>
      </w:r>
    </w:p>
    <w:tbl>
      <w:tblPr>
        <w:tblW w:w="9639" w:type="dxa"/>
        <w:tblInd w:w="108" w:type="dxa"/>
        <w:tblLayout w:type="fixed"/>
        <w:tblLook w:val="00A0" w:firstRow="1" w:lastRow="0" w:firstColumn="1" w:lastColumn="0" w:noHBand="0" w:noVBand="0"/>
      </w:tblPr>
      <w:tblGrid>
        <w:gridCol w:w="927"/>
        <w:gridCol w:w="1107"/>
        <w:gridCol w:w="914"/>
        <w:gridCol w:w="1261"/>
        <w:gridCol w:w="914"/>
        <w:gridCol w:w="4516"/>
      </w:tblGrid>
      <w:tr w:rsidR="008C5455" w:rsidRPr="0060695C" w:rsidTr="008C5455">
        <w:tc>
          <w:tcPr>
            <w:tcW w:w="993" w:type="dxa"/>
            <w:vMerge w:val="restart"/>
            <w:tcBorders>
              <w:top w:val="single" w:sz="8" w:space="0" w:color="000000"/>
              <w:left w:val="single" w:sz="8" w:space="0" w:color="000000"/>
              <w:right w:val="single" w:sz="8" w:space="0" w:color="000000"/>
            </w:tcBorders>
            <w:vAlign w:val="center"/>
          </w:tcPr>
          <w:p w:rsidR="00685653" w:rsidRDefault="008641C3">
            <w:pPr>
              <w:jc w:val="center"/>
            </w:pPr>
            <w:r>
              <w:t>持有人户数</w:t>
            </w:r>
            <w:r>
              <w:t>(</w:t>
            </w:r>
            <w:r>
              <w:t>户</w:t>
            </w:r>
            <w:r>
              <w:t>)</w:t>
            </w:r>
          </w:p>
        </w:tc>
        <w:tc>
          <w:tcPr>
            <w:tcW w:w="1191" w:type="dxa"/>
            <w:vMerge w:val="restar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户均持有的基金份额</w:t>
            </w:r>
          </w:p>
        </w:tc>
        <w:tc>
          <w:tcPr>
            <w:tcW w:w="6465" w:type="dxa"/>
            <w:gridSpan w:val="4"/>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持有人结构</w:t>
            </w:r>
          </w:p>
        </w:tc>
      </w:tr>
      <w:tr w:rsidR="008C5455" w:rsidRPr="0060695C" w:rsidTr="008C5455">
        <w:tc>
          <w:tcPr>
            <w:tcW w:w="993" w:type="dxa"/>
            <w:vMerge/>
            <w:tcBorders>
              <w:left w:val="single" w:sz="8" w:space="0" w:color="000000"/>
              <w:right w:val="single" w:sz="8" w:space="0" w:color="000000"/>
            </w:tcBorders>
            <w:vAlign w:val="center"/>
          </w:tcPr>
          <w:p w:rsidR="00685653" w:rsidRDefault="00685653">
            <w:pPr>
              <w:jc w:val="left"/>
            </w:pPr>
          </w:p>
        </w:tc>
        <w:tc>
          <w:tcPr>
            <w:tcW w:w="1191"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2340"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机构投资者</w:t>
            </w:r>
          </w:p>
        </w:tc>
        <w:tc>
          <w:tcPr>
            <w:tcW w:w="5910"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个人投资者</w:t>
            </w:r>
          </w:p>
        </w:tc>
      </w:tr>
      <w:tr w:rsidR="008C5455" w:rsidRPr="0060695C" w:rsidTr="008C5455">
        <w:tc>
          <w:tcPr>
            <w:tcW w:w="993" w:type="dxa"/>
            <w:vMerge/>
            <w:tcBorders>
              <w:left w:val="single" w:sz="8" w:space="0" w:color="000000"/>
              <w:bottom w:val="single" w:sz="8" w:space="0" w:color="000000"/>
              <w:right w:val="single" w:sz="8" w:space="0" w:color="000000"/>
            </w:tcBorders>
            <w:vAlign w:val="center"/>
          </w:tcPr>
          <w:p w:rsidR="00685653" w:rsidRDefault="00685653">
            <w:pPr>
              <w:jc w:val="left"/>
            </w:pPr>
          </w:p>
        </w:tc>
        <w:tc>
          <w:tcPr>
            <w:tcW w:w="1191"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36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3145"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r>
      <w:tr w:rsidR="008C5455" w:rsidRPr="0060695C" w:rsidTr="008C5455">
        <w:tc>
          <w:tcPr>
            <w:tcW w:w="993" w:type="dxa"/>
            <w:tcBorders>
              <w:top w:val="single" w:sz="8" w:space="0" w:color="000000"/>
              <w:left w:val="single" w:sz="8" w:space="0" w:color="000000"/>
              <w:bottom w:val="single" w:sz="8" w:space="0" w:color="000000"/>
              <w:right w:val="single" w:sz="8" w:space="0" w:color="000000"/>
            </w:tcBorders>
            <w:vAlign w:val="center"/>
          </w:tcPr>
          <w:p w:rsidR="00685653" w:rsidRDefault="008641C3">
            <w:pPr>
              <w:jc w:val="center"/>
            </w:pPr>
            <w:r>
              <w:rPr>
                <w:bCs/>
                <w:color w:val="000000"/>
                <w:sz w:val="24"/>
              </w:rPr>
              <w:t>3,393</w:t>
            </w:r>
          </w:p>
        </w:tc>
        <w:tc>
          <w:tcPr>
            <w:tcW w:w="1191"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35,672.06</w:t>
            </w: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8,688,681.67</w:t>
            </w:r>
          </w:p>
        </w:tc>
        <w:tc>
          <w:tcPr>
            <w:tcW w:w="136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7.18%</w:t>
            </w: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112,346,610.07</w:t>
            </w:r>
          </w:p>
        </w:tc>
        <w:tc>
          <w:tcPr>
            <w:tcW w:w="3145"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right"/>
              <w:rPr>
                <w:bCs/>
                <w:color w:val="000000"/>
                <w:sz w:val="24"/>
              </w:rPr>
            </w:pPr>
            <w:r w:rsidRPr="0060695C">
              <w:rPr>
                <w:bCs/>
                <w:color w:val="000000"/>
                <w:sz w:val="24"/>
              </w:rPr>
              <w:t>92.82%</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75" w:name="_Toc331410113"/>
      <w:r w:rsidRPr="0060695C">
        <w:rPr>
          <w:rFonts w:ascii="Times New Roman" w:hAnsi="Times New Roman"/>
          <w:kern w:val="0"/>
          <w:szCs w:val="24"/>
        </w:rPr>
        <w:t xml:space="preserve">8.2 </w:t>
      </w:r>
      <w:r w:rsidRPr="0060695C">
        <w:rPr>
          <w:rFonts w:ascii="Times New Roman" w:hAnsi="Times New Roman"/>
          <w:kern w:val="0"/>
          <w:szCs w:val="24"/>
        </w:rPr>
        <w:t>期末基金管理人的从业人员持有本基金的情况</w:t>
      </w:r>
      <w:bookmarkEnd w:id="7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60695C" w:rsidTr="00C75A56">
        <w:tc>
          <w:tcPr>
            <w:tcW w:w="3827"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项目</w:t>
            </w:r>
          </w:p>
        </w:tc>
        <w:tc>
          <w:tcPr>
            <w:tcW w:w="3011"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持有份额总数（份）</w:t>
            </w:r>
          </w:p>
        </w:tc>
        <w:tc>
          <w:tcPr>
            <w:tcW w:w="2160" w:type="dxa"/>
            <w:vAlign w:val="center"/>
          </w:tcPr>
          <w:p w:rsidR="00DF5C7F" w:rsidRPr="0060695C" w:rsidRDefault="00DF5C7F">
            <w:pPr>
              <w:widowControl/>
              <w:spacing w:before="29" w:line="288" w:lineRule="auto"/>
              <w:jc w:val="center"/>
              <w:rPr>
                <w:color w:val="000000"/>
                <w:kern w:val="0"/>
                <w:sz w:val="24"/>
              </w:rPr>
            </w:pPr>
            <w:r w:rsidRPr="0060695C">
              <w:rPr>
                <w:color w:val="000000"/>
                <w:kern w:val="0"/>
                <w:sz w:val="24"/>
              </w:rPr>
              <w:t>占基金总份额比例</w:t>
            </w:r>
          </w:p>
        </w:tc>
      </w:tr>
      <w:tr w:rsidR="00DF5C7F" w:rsidRPr="0060695C" w:rsidTr="00C75A56">
        <w:tc>
          <w:tcPr>
            <w:tcW w:w="3827" w:type="dxa"/>
            <w:vAlign w:val="center"/>
          </w:tcPr>
          <w:p w:rsidR="00DF5C7F" w:rsidRPr="0060695C" w:rsidRDefault="00DF5C7F" w:rsidP="00AC6DDA">
            <w:pPr>
              <w:spacing w:before="29" w:line="288" w:lineRule="auto"/>
              <w:jc w:val="left"/>
              <w:rPr>
                <w:color w:val="000000"/>
                <w:sz w:val="24"/>
              </w:rPr>
            </w:pPr>
            <w:r w:rsidRPr="0060695C">
              <w:rPr>
                <w:color w:val="000000"/>
                <w:sz w:val="24"/>
              </w:rPr>
              <w:t>基金管理人所有从业人员持有本基金</w:t>
            </w:r>
          </w:p>
        </w:tc>
        <w:tc>
          <w:tcPr>
            <w:tcW w:w="3011" w:type="dxa"/>
            <w:vAlign w:val="center"/>
          </w:tcPr>
          <w:p w:rsidR="00DF5C7F" w:rsidRPr="0060695C" w:rsidRDefault="008641C3" w:rsidP="00AC6DDA">
            <w:pPr>
              <w:widowControl/>
              <w:spacing w:before="29" w:line="288" w:lineRule="auto"/>
              <w:jc w:val="right"/>
              <w:rPr>
                <w:color w:val="000000"/>
                <w:kern w:val="0"/>
                <w:sz w:val="24"/>
              </w:rPr>
            </w:pPr>
            <w:r>
              <w:rPr>
                <w:color w:val="000000"/>
                <w:kern w:val="0"/>
                <w:sz w:val="24"/>
              </w:rPr>
              <w:t>-</w:t>
            </w:r>
          </w:p>
        </w:tc>
        <w:tc>
          <w:tcPr>
            <w:tcW w:w="2160" w:type="dxa"/>
            <w:vAlign w:val="center"/>
          </w:tcPr>
          <w:p w:rsidR="00DF5C7F" w:rsidRPr="0060695C" w:rsidRDefault="008641C3" w:rsidP="00AC6DDA">
            <w:pPr>
              <w:widowControl/>
              <w:spacing w:before="29" w:line="288" w:lineRule="auto"/>
              <w:jc w:val="right"/>
              <w:rPr>
                <w:color w:val="000000"/>
                <w:kern w:val="0"/>
                <w:sz w:val="24"/>
              </w:rPr>
            </w:pPr>
            <w:r>
              <w:rPr>
                <w:color w:val="000000"/>
                <w:kern w:val="0"/>
                <w:sz w:val="24"/>
              </w:rPr>
              <w:t>-</w:t>
            </w:r>
          </w:p>
        </w:tc>
      </w:tr>
    </w:tbl>
    <w:p w:rsidR="009D5E21" w:rsidRDefault="009D5E21" w:rsidP="009D5E21">
      <w:pPr>
        <w:spacing w:before="29" w:line="288" w:lineRule="auto"/>
        <w:rPr>
          <w:color w:val="000000"/>
          <w:sz w:val="24"/>
        </w:rPr>
      </w:pPr>
    </w:p>
    <w:p w:rsidR="009D5E21" w:rsidRDefault="009D5E21" w:rsidP="009D5E21">
      <w:pPr>
        <w:pStyle w:val="20"/>
        <w:spacing w:before="29" w:after="0" w:line="288" w:lineRule="auto"/>
        <w:rPr>
          <w:rFonts w:ascii="宋体" w:hAnsi="宋体"/>
          <w:sz w:val="21"/>
          <w:szCs w:val="21"/>
        </w:rPr>
      </w:pPr>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D5E21" w:rsidRPr="009D5CCC" w:rsidTr="008641C3">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8641C3">
            <w:pPr>
              <w:widowControl/>
              <w:spacing w:before="29" w:line="288" w:lineRule="auto"/>
              <w:jc w:val="center"/>
              <w:rPr>
                <w:color w:val="000000"/>
                <w:kern w:val="0"/>
                <w:sz w:val="24"/>
              </w:rPr>
            </w:pPr>
            <w:r w:rsidRPr="005A4F8F">
              <w:rPr>
                <w:rFonts w:hint="eastAsia"/>
                <w:color w:val="000000"/>
                <w:kern w:val="0"/>
                <w:sz w:val="24"/>
              </w:rPr>
              <w:t>项目</w:t>
            </w:r>
          </w:p>
        </w:tc>
        <w:tc>
          <w:tcPr>
            <w:tcW w:w="3220" w:type="pct"/>
            <w:shd w:val="clear" w:color="auto" w:fill="auto"/>
            <w:tcMar>
              <w:top w:w="0" w:type="dxa"/>
              <w:left w:w="108" w:type="dxa"/>
              <w:bottom w:w="0" w:type="dxa"/>
              <w:right w:w="108" w:type="dxa"/>
            </w:tcMar>
            <w:vAlign w:val="center"/>
            <w:hideMark/>
          </w:tcPr>
          <w:p w:rsidR="009D5E21" w:rsidRPr="005A4F8F" w:rsidRDefault="009D5E21" w:rsidP="008641C3">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9D5E21" w:rsidRPr="009D5CCC" w:rsidTr="008641C3">
        <w:trPr>
          <w:trHeight w:val="713"/>
        </w:trPr>
        <w:tc>
          <w:tcPr>
            <w:tcW w:w="1780" w:type="pct"/>
            <w:shd w:val="clear" w:color="auto" w:fill="auto"/>
            <w:tcMar>
              <w:top w:w="0" w:type="dxa"/>
              <w:left w:w="108" w:type="dxa"/>
              <w:bottom w:w="0" w:type="dxa"/>
              <w:right w:w="108" w:type="dxa"/>
            </w:tcMar>
            <w:vAlign w:val="center"/>
            <w:hideMark/>
          </w:tcPr>
          <w:p w:rsidR="009D5E21" w:rsidRPr="005A4F8F" w:rsidRDefault="009D5E21" w:rsidP="008641C3">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8641C3">
            <w:pPr>
              <w:widowControl/>
              <w:spacing w:before="29" w:line="288" w:lineRule="auto"/>
              <w:jc w:val="right"/>
              <w:rPr>
                <w:color w:val="000000"/>
                <w:kern w:val="0"/>
                <w:sz w:val="24"/>
              </w:rPr>
            </w:pPr>
            <w:r w:rsidRPr="003B6862">
              <w:rPr>
                <w:color w:val="000000"/>
                <w:kern w:val="0"/>
                <w:sz w:val="24"/>
              </w:rPr>
              <w:t>0</w:t>
            </w:r>
          </w:p>
        </w:tc>
      </w:tr>
      <w:tr w:rsidR="009D5E21" w:rsidRPr="009D5CCC" w:rsidTr="008641C3">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8641C3">
            <w:pPr>
              <w:spacing w:before="29" w:line="288" w:lineRule="auto"/>
              <w:jc w:val="left"/>
              <w:rPr>
                <w:color w:val="000000"/>
                <w:sz w:val="24"/>
              </w:rPr>
            </w:pPr>
            <w:r w:rsidRPr="005A4F8F">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8641C3">
            <w:pPr>
              <w:widowControl/>
              <w:spacing w:before="29" w:line="288" w:lineRule="auto"/>
              <w:jc w:val="right"/>
              <w:rPr>
                <w:color w:val="000000"/>
                <w:kern w:val="0"/>
                <w:sz w:val="24"/>
              </w:rPr>
            </w:pPr>
            <w:r w:rsidRPr="003B6862">
              <w:rPr>
                <w:color w:val="000000"/>
                <w:kern w:val="0"/>
                <w:sz w:val="24"/>
              </w:rPr>
              <w:t>0</w:t>
            </w:r>
          </w:p>
        </w:tc>
      </w:tr>
    </w:tbl>
    <w:p w:rsidR="00705EC3" w:rsidRPr="0060695C" w:rsidRDefault="00705EC3" w:rsidP="00AC6DDA">
      <w:pPr>
        <w:spacing w:before="29" w:line="288" w:lineRule="auto"/>
        <w:rPr>
          <w:color w:val="000000"/>
          <w:sz w:val="24"/>
        </w:rPr>
      </w:pPr>
    </w:p>
    <w:p w:rsidR="009C1535" w:rsidRPr="0060695C" w:rsidRDefault="001548F9" w:rsidP="00197399">
      <w:pPr>
        <w:pStyle w:val="1"/>
        <w:keepNext/>
        <w:keepLines/>
        <w:widowControl w:val="0"/>
        <w:spacing w:before="29" w:line="288" w:lineRule="auto"/>
        <w:jc w:val="center"/>
        <w:rPr>
          <w:b/>
          <w:bCs/>
          <w:szCs w:val="24"/>
          <w:lang w:val="en-US"/>
        </w:rPr>
      </w:pPr>
      <w:bookmarkStart w:id="76" w:name="_Toc331410115"/>
      <w:bookmarkStart w:id="77" w:name="_Toc225500053"/>
      <w:r w:rsidRPr="0060695C">
        <w:rPr>
          <w:b/>
          <w:bCs/>
          <w:szCs w:val="24"/>
          <w:lang w:val="en-US"/>
        </w:rPr>
        <w:t>9</w:t>
      </w:r>
      <w:r w:rsidRPr="0060695C">
        <w:rPr>
          <w:b/>
          <w:bCs/>
          <w:szCs w:val="24"/>
          <w:lang w:val="en-US"/>
        </w:rPr>
        <w:t>开放式基金份额变动</w:t>
      </w:r>
      <w:bookmarkEnd w:id="76"/>
      <w:bookmarkEnd w:id="77"/>
    </w:p>
    <w:p w:rsidR="001548F9" w:rsidRPr="0060695C" w:rsidRDefault="001548F9" w:rsidP="00AC6DDA">
      <w:pPr>
        <w:spacing w:before="29" w:line="288" w:lineRule="auto"/>
        <w:jc w:val="right"/>
        <w:rPr>
          <w:sz w:val="24"/>
        </w:rPr>
      </w:pPr>
      <w:r w:rsidRPr="0060695C">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60695C" w:rsidTr="00494D2F">
        <w:tc>
          <w:tcPr>
            <w:tcW w:w="2806" w:type="pct"/>
          </w:tcPr>
          <w:p w:rsidR="001548F9" w:rsidRPr="0060695C" w:rsidRDefault="001548F9" w:rsidP="00AC6DDA">
            <w:pPr>
              <w:spacing w:before="29" w:line="288" w:lineRule="auto"/>
              <w:rPr>
                <w:sz w:val="24"/>
              </w:rPr>
            </w:pPr>
            <w:r w:rsidRPr="0060695C">
              <w:rPr>
                <w:sz w:val="24"/>
              </w:rPr>
              <w:t>基金合同生效日（</w:t>
            </w:r>
            <w:r w:rsidRPr="0060695C">
              <w:rPr>
                <w:sz w:val="24"/>
              </w:rPr>
              <w:t>2009</w:t>
            </w:r>
            <w:r w:rsidRPr="0060695C">
              <w:rPr>
                <w:sz w:val="24"/>
              </w:rPr>
              <w:t>年</w:t>
            </w:r>
            <w:r w:rsidRPr="0060695C">
              <w:rPr>
                <w:sz w:val="24"/>
              </w:rPr>
              <w:t>1</w:t>
            </w:r>
            <w:r w:rsidRPr="0060695C">
              <w:rPr>
                <w:sz w:val="24"/>
              </w:rPr>
              <w:t>月</w:t>
            </w:r>
            <w:r w:rsidRPr="0060695C">
              <w:rPr>
                <w:sz w:val="24"/>
              </w:rPr>
              <w:t>21</w:t>
            </w:r>
            <w:r w:rsidRPr="0060695C">
              <w:rPr>
                <w:sz w:val="24"/>
              </w:rPr>
              <w:t>日）基金份额总额</w:t>
            </w:r>
          </w:p>
        </w:tc>
        <w:tc>
          <w:tcPr>
            <w:tcW w:w="2194" w:type="pct"/>
          </w:tcPr>
          <w:p w:rsidR="001548F9" w:rsidRPr="0060695C" w:rsidRDefault="001548F9" w:rsidP="00AC6DDA">
            <w:pPr>
              <w:spacing w:before="29" w:line="288" w:lineRule="auto"/>
              <w:jc w:val="right"/>
              <w:rPr>
                <w:sz w:val="24"/>
              </w:rPr>
            </w:pPr>
            <w:r w:rsidRPr="0060695C">
              <w:rPr>
                <w:sz w:val="24"/>
              </w:rPr>
              <w:t xml:space="preserve">4,956,375,599.84 </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本报告期期初基金份额总额</w:t>
            </w:r>
          </w:p>
        </w:tc>
        <w:tc>
          <w:tcPr>
            <w:tcW w:w="2194" w:type="pct"/>
          </w:tcPr>
          <w:p w:rsidR="001548F9" w:rsidRPr="0060695C" w:rsidRDefault="001548F9" w:rsidP="00AC6DDA">
            <w:pPr>
              <w:spacing w:before="29" w:line="288" w:lineRule="auto"/>
              <w:jc w:val="right"/>
              <w:rPr>
                <w:sz w:val="24"/>
              </w:rPr>
            </w:pPr>
            <w:r w:rsidRPr="0060695C">
              <w:rPr>
                <w:sz w:val="24"/>
              </w:rPr>
              <w:t>206,495,289.84</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基金总申购份额</w:t>
            </w:r>
          </w:p>
        </w:tc>
        <w:tc>
          <w:tcPr>
            <w:tcW w:w="2194" w:type="pct"/>
          </w:tcPr>
          <w:p w:rsidR="001548F9" w:rsidRPr="0060695C" w:rsidRDefault="001548F9" w:rsidP="00AC6DDA">
            <w:pPr>
              <w:spacing w:before="29" w:line="288" w:lineRule="auto"/>
              <w:jc w:val="right"/>
              <w:rPr>
                <w:sz w:val="24"/>
              </w:rPr>
            </w:pPr>
            <w:r w:rsidRPr="0060695C">
              <w:rPr>
                <w:sz w:val="24"/>
              </w:rPr>
              <w:t>73,161,245.71</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减：</w:t>
            </w:r>
            <w:r w:rsidR="005151E7" w:rsidRPr="0060695C">
              <w:rPr>
                <w:sz w:val="24"/>
              </w:rPr>
              <w:t>本报告期</w:t>
            </w:r>
            <w:r w:rsidRPr="0060695C">
              <w:rPr>
                <w:sz w:val="24"/>
              </w:rPr>
              <w:t>基金总赎回份额</w:t>
            </w:r>
          </w:p>
        </w:tc>
        <w:tc>
          <w:tcPr>
            <w:tcW w:w="2194" w:type="pct"/>
          </w:tcPr>
          <w:p w:rsidR="001548F9" w:rsidRPr="0060695C" w:rsidRDefault="001548F9" w:rsidP="00AC6DDA">
            <w:pPr>
              <w:spacing w:before="29" w:line="288" w:lineRule="auto"/>
              <w:jc w:val="right"/>
              <w:rPr>
                <w:sz w:val="24"/>
              </w:rPr>
            </w:pPr>
            <w:r w:rsidRPr="0060695C">
              <w:rPr>
                <w:sz w:val="24"/>
              </w:rPr>
              <w:t>158,621,243.81</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基金拆分变动份额</w:t>
            </w:r>
          </w:p>
        </w:tc>
        <w:tc>
          <w:tcPr>
            <w:tcW w:w="2194" w:type="pct"/>
          </w:tcPr>
          <w:p w:rsidR="001548F9" w:rsidRPr="0060695C" w:rsidRDefault="001548F9" w:rsidP="00AC6DDA">
            <w:pPr>
              <w:spacing w:before="29" w:line="288" w:lineRule="auto"/>
              <w:jc w:val="right"/>
              <w:rPr>
                <w:sz w:val="24"/>
              </w:rPr>
            </w:pPr>
            <w:r w:rsidRPr="0060695C">
              <w:rPr>
                <w:sz w:val="24"/>
              </w:rPr>
              <w:t>-</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本报告期期末基金份额总额</w:t>
            </w:r>
          </w:p>
        </w:tc>
        <w:tc>
          <w:tcPr>
            <w:tcW w:w="2194" w:type="pct"/>
          </w:tcPr>
          <w:p w:rsidR="001548F9" w:rsidRPr="0060695C" w:rsidRDefault="001548F9" w:rsidP="00AC6DDA">
            <w:pPr>
              <w:spacing w:before="29" w:line="288" w:lineRule="auto"/>
              <w:jc w:val="right"/>
              <w:rPr>
                <w:sz w:val="24"/>
              </w:rPr>
            </w:pPr>
            <w:r w:rsidRPr="0060695C">
              <w:rPr>
                <w:sz w:val="24"/>
              </w:rPr>
              <w:t>121,035,291.74</w:t>
            </w:r>
          </w:p>
        </w:tc>
      </w:tr>
    </w:tbl>
    <w:p w:rsidR="00685653" w:rsidRDefault="008641C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Default="005A09F2"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、如果本报告期间发生转换出业务，则总赎回份额中包含该业务。</w:t>
      </w:r>
    </w:p>
    <w:p w:rsidR="00BB4E44" w:rsidRPr="0060695C" w:rsidRDefault="00BB4E44"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r w:rsidRPr="0060695C">
        <w:rPr>
          <w:b/>
          <w:bCs/>
          <w:szCs w:val="24"/>
          <w:lang w:val="en-US"/>
        </w:rPr>
        <w:t xml:space="preserve">10  </w:t>
      </w:r>
      <w:r w:rsidRPr="0060695C">
        <w:rPr>
          <w:b/>
          <w:bCs/>
          <w:szCs w:val="24"/>
          <w:lang w:val="en-US"/>
        </w:rPr>
        <w:t>重大事件揭示</w:t>
      </w:r>
      <w:bookmarkEnd w:id="78"/>
      <w:bookmarkEnd w:id="79"/>
    </w:p>
    <w:p w:rsidR="001548F9" w:rsidRPr="0060695C" w:rsidRDefault="001548F9" w:rsidP="00AC6DDA">
      <w:pPr>
        <w:pStyle w:val="20"/>
        <w:spacing w:before="29" w:after="0" w:line="288" w:lineRule="auto"/>
        <w:rPr>
          <w:rFonts w:ascii="Times New Roman" w:hAnsi="Times New Roman"/>
          <w:kern w:val="0"/>
          <w:szCs w:val="24"/>
        </w:rPr>
      </w:pPr>
      <w:bookmarkStart w:id="80" w:name="_Toc331410117"/>
      <w:r w:rsidRPr="0060695C">
        <w:rPr>
          <w:rFonts w:ascii="Times New Roman" w:hAnsi="Times New Roman"/>
          <w:kern w:val="0"/>
          <w:szCs w:val="24"/>
        </w:rPr>
        <w:t xml:space="preserve">10.1 </w:t>
      </w:r>
      <w:r w:rsidRPr="0060695C">
        <w:rPr>
          <w:rFonts w:ascii="Times New Roman" w:hAnsi="Times New Roman"/>
          <w:kern w:val="0"/>
          <w:szCs w:val="24"/>
        </w:rPr>
        <w:t>基金份额持有人大会决议</w:t>
      </w:r>
      <w:bookmarkEnd w:id="80"/>
    </w:p>
    <w:p w:rsidR="001548F9" w:rsidRDefault="001548F9" w:rsidP="00AC6DDA">
      <w:pPr>
        <w:spacing w:before="29" w:line="288" w:lineRule="auto"/>
        <w:ind w:firstLineChars="200" w:firstLine="480"/>
        <w:rPr>
          <w:color w:val="000000"/>
          <w:sz w:val="24"/>
        </w:rPr>
      </w:pPr>
      <w:bookmarkStart w:id="81" w:name="_Toc331410118"/>
      <w:r w:rsidRPr="0060695C">
        <w:rPr>
          <w:color w:val="000000"/>
          <w:sz w:val="24"/>
        </w:rPr>
        <w:t>本基金本报告期内未召开基金份额持有人大会。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10.2 </w:t>
      </w:r>
      <w:r w:rsidRPr="0060695C">
        <w:rPr>
          <w:rFonts w:ascii="Times New Roman" w:hAnsi="Times New Roman"/>
          <w:kern w:val="0"/>
          <w:szCs w:val="24"/>
        </w:rPr>
        <w:t>基金管理人、基金托管人的专门基金托管部门的重大人事变动</w:t>
      </w:r>
      <w:bookmarkEnd w:id="81"/>
    </w:p>
    <w:p w:rsidR="00685653" w:rsidRDefault="008641C3">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685653" w:rsidRDefault="008641C3">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685653" w:rsidRDefault="008641C3">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685653" w:rsidRDefault="008641C3">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Default="001548F9" w:rsidP="00AC6DDA">
      <w:pPr>
        <w:spacing w:before="29" w:line="288" w:lineRule="auto"/>
        <w:ind w:firstLineChars="200" w:firstLine="480"/>
        <w:rPr>
          <w:color w:val="000000"/>
          <w:sz w:val="24"/>
        </w:rPr>
      </w:pPr>
      <w:bookmarkStart w:id="82" w:name="_Toc331410119"/>
      <w:r w:rsidRPr="0060695C">
        <w:rPr>
          <w:color w:val="000000"/>
          <w:sz w:val="24"/>
        </w:rPr>
        <w:t>2</w:t>
      </w:r>
      <w:r w:rsidRPr="0060695C">
        <w:rPr>
          <w:color w:val="000000"/>
          <w:sz w:val="24"/>
        </w:rPr>
        <w:t>、基金托管人的专门基金托管部门的重大人事变动：本基金托管人的专门基金托管部门本报告期内未发生重大人事变动。</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10.3 </w:t>
      </w:r>
      <w:r w:rsidRPr="0060695C">
        <w:rPr>
          <w:rFonts w:ascii="Times New Roman" w:hAnsi="Times New Roman"/>
          <w:kern w:val="0"/>
          <w:szCs w:val="24"/>
        </w:rPr>
        <w:t>涉及基金管理人、基金财产、基金托管业务的诉讼</w:t>
      </w:r>
      <w:bookmarkEnd w:id="82"/>
    </w:p>
    <w:p w:rsidR="001548F9" w:rsidRDefault="001548F9" w:rsidP="00AC6DDA">
      <w:pPr>
        <w:spacing w:before="29" w:line="288" w:lineRule="auto"/>
        <w:ind w:firstLineChars="200" w:firstLine="480"/>
        <w:rPr>
          <w:color w:val="000000"/>
          <w:sz w:val="24"/>
        </w:rPr>
      </w:pPr>
      <w:bookmarkStart w:id="83" w:name="_Toc331410120"/>
      <w:r w:rsidRPr="0060695C">
        <w:rPr>
          <w:color w:val="000000"/>
          <w:sz w:val="24"/>
        </w:rPr>
        <w:t>本报告期内未发生涉及本基金管理人、基金财产、基金托管业务的诉讼事项。</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10.4 </w:t>
      </w:r>
      <w:r w:rsidRPr="0060695C">
        <w:rPr>
          <w:rFonts w:ascii="Times New Roman" w:hAnsi="Times New Roman"/>
          <w:kern w:val="0"/>
          <w:szCs w:val="24"/>
        </w:rPr>
        <w:t>基金投资策略的改变</w:t>
      </w:r>
      <w:bookmarkEnd w:id="83"/>
    </w:p>
    <w:p w:rsidR="001548F9" w:rsidRDefault="001548F9" w:rsidP="00AC6DDA">
      <w:pPr>
        <w:spacing w:before="29" w:line="288" w:lineRule="auto"/>
        <w:ind w:firstLineChars="200" w:firstLine="480"/>
        <w:rPr>
          <w:color w:val="000000"/>
          <w:sz w:val="24"/>
        </w:rPr>
      </w:pPr>
      <w:bookmarkStart w:id="84" w:name="_Toc331410121"/>
      <w:r w:rsidRPr="0060695C">
        <w:rPr>
          <w:color w:val="000000"/>
          <w:sz w:val="24"/>
        </w:rPr>
        <w:t>本基金本报告期内投资策略未发生改变。</w:t>
      </w: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lastRenderedPageBreak/>
        <w:t>10.5</w:t>
      </w:r>
      <w:bookmarkEnd w:id="84"/>
      <w:r w:rsidR="00C026EA">
        <w:rPr>
          <w:rFonts w:ascii="Times New Roman" w:hAnsi="Times New Roman"/>
          <w:kern w:val="0"/>
          <w:szCs w:val="24"/>
        </w:rPr>
        <w:t xml:space="preserve"> </w:t>
      </w:r>
      <w:r w:rsidR="001B69DE" w:rsidRPr="0060695C">
        <w:rPr>
          <w:rFonts w:ascii="Times New Roman" w:hAnsi="Times New Roman"/>
          <w:szCs w:val="24"/>
        </w:rPr>
        <w:t>报告期内改聘会计师事务所情况</w:t>
      </w:r>
    </w:p>
    <w:p w:rsidR="001548F9" w:rsidRDefault="001548F9" w:rsidP="00AC6DDA">
      <w:pPr>
        <w:spacing w:before="29" w:line="288" w:lineRule="auto"/>
        <w:ind w:firstLineChars="200" w:firstLine="480"/>
        <w:rPr>
          <w:color w:val="000000"/>
          <w:sz w:val="24"/>
        </w:rPr>
      </w:pPr>
      <w:bookmarkStart w:id="85" w:name="OLE_LINK3"/>
      <w:bookmarkStart w:id="86" w:name="_Toc331410122"/>
      <w:r w:rsidRPr="0060695C">
        <w:rPr>
          <w:color w:val="000000"/>
          <w:sz w:val="24"/>
        </w:rPr>
        <w:t>本基金自基金合同生效日起聘请普华永道中天会计师事务所</w:t>
      </w:r>
      <w:r w:rsidRPr="0060695C">
        <w:rPr>
          <w:color w:val="000000"/>
          <w:sz w:val="24"/>
        </w:rPr>
        <w:t xml:space="preserve"> (</w:t>
      </w:r>
      <w:r w:rsidRPr="0060695C">
        <w:rPr>
          <w:color w:val="000000"/>
          <w:sz w:val="24"/>
        </w:rPr>
        <w:t>特殊普通合伙</w:t>
      </w:r>
      <w:r w:rsidRPr="0060695C">
        <w:rPr>
          <w:color w:val="000000"/>
          <w:sz w:val="24"/>
        </w:rPr>
        <w:t>)</w:t>
      </w:r>
      <w:r w:rsidRPr="0060695C">
        <w:rPr>
          <w:color w:val="000000"/>
          <w:sz w:val="24"/>
        </w:rPr>
        <w:t>为本基金提供审计服务。</w:t>
      </w:r>
    </w:p>
    <w:p w:rsidR="00A95CCE" w:rsidRPr="0060695C" w:rsidRDefault="00A95CCE" w:rsidP="00AC6DDA">
      <w:pPr>
        <w:spacing w:before="29" w:line="288" w:lineRule="auto"/>
        <w:ind w:firstLineChars="200" w:firstLine="480"/>
        <w:rPr>
          <w:color w:val="000000"/>
          <w:sz w:val="24"/>
        </w:rPr>
      </w:pPr>
    </w:p>
    <w:bookmarkEnd w:id="85"/>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10.6</w:t>
      </w:r>
      <w:r w:rsidR="00C026EA">
        <w:rPr>
          <w:rFonts w:ascii="Times New Roman" w:hAnsi="Times New Roman"/>
          <w:kern w:val="0"/>
          <w:szCs w:val="24"/>
        </w:rPr>
        <w:t xml:space="preserve"> </w:t>
      </w:r>
      <w:r w:rsidR="00A242EE" w:rsidRPr="0060695C">
        <w:rPr>
          <w:rFonts w:ascii="Times New Roman" w:hAnsi="Times New Roman"/>
          <w:szCs w:val="24"/>
        </w:rPr>
        <w:t>管理人、托管人及其高级管理人员</w:t>
      </w:r>
      <w:r w:rsidR="00C026EA" w:rsidRPr="00035D71">
        <w:rPr>
          <w:rFonts w:ascii="Times New Roman" w:hAnsi="Times New Roman"/>
          <w:szCs w:val="24"/>
        </w:rPr>
        <w:t>受稽查或处罚等情况</w:t>
      </w:r>
      <w:bookmarkEnd w:id="86"/>
    </w:p>
    <w:p w:rsidR="001548F9" w:rsidRDefault="001548F9" w:rsidP="00AC6DDA">
      <w:pPr>
        <w:spacing w:before="29" w:line="288" w:lineRule="auto"/>
        <w:ind w:firstLineChars="200" w:firstLine="480"/>
        <w:rPr>
          <w:color w:val="000000"/>
          <w:sz w:val="24"/>
        </w:rPr>
      </w:pPr>
      <w:bookmarkStart w:id="87" w:name="_Toc331410123"/>
      <w:r w:rsidRPr="0060695C">
        <w:rPr>
          <w:color w:val="000000"/>
          <w:sz w:val="24"/>
        </w:rPr>
        <w:t>本基金管理人、基金托管人及其高级管理人员本报告期内未受监管部门稽查或处罚。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10.7 </w:t>
      </w:r>
      <w:r w:rsidRPr="0060695C">
        <w:rPr>
          <w:rFonts w:ascii="Times New Roman" w:hAnsi="Times New Roman"/>
          <w:kern w:val="0"/>
          <w:szCs w:val="24"/>
        </w:rPr>
        <w:t>基金租用证券公司交易单元的有关情况</w:t>
      </w:r>
      <w:bookmarkEnd w:id="87"/>
    </w:p>
    <w:p w:rsidR="001548F9" w:rsidRPr="0060695C" w:rsidRDefault="001548F9" w:rsidP="00AC6DDA">
      <w:pPr>
        <w:spacing w:before="29" w:line="288" w:lineRule="auto"/>
        <w:rPr>
          <w:b/>
          <w:sz w:val="24"/>
        </w:rPr>
      </w:pPr>
      <w:bookmarkStart w:id="88" w:name="_Toc249760070"/>
      <w:r w:rsidRPr="0060695C">
        <w:rPr>
          <w:b/>
          <w:sz w:val="24"/>
        </w:rPr>
        <w:t xml:space="preserve">10.7.1 </w:t>
      </w:r>
      <w:r w:rsidRPr="0060695C">
        <w:rPr>
          <w:b/>
          <w:sz w:val="24"/>
        </w:rPr>
        <w:t>基金租用证券公司交易单元进行股票投资及佣金支付情况</w:t>
      </w:r>
      <w:bookmarkEnd w:id="88"/>
    </w:p>
    <w:p w:rsidR="00B932B3" w:rsidRPr="0060695C" w:rsidRDefault="00B932B3"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0695C" w:rsidTr="00494D2F">
        <w:tc>
          <w:tcPr>
            <w:tcW w:w="1560" w:type="dxa"/>
            <w:vMerge w:val="restart"/>
            <w:vAlign w:val="center"/>
          </w:tcPr>
          <w:p w:rsidR="001548F9" w:rsidRPr="0060695C" w:rsidRDefault="001548F9" w:rsidP="00AC6DDA">
            <w:pPr>
              <w:spacing w:before="29" w:line="288" w:lineRule="auto"/>
              <w:jc w:val="center"/>
              <w:rPr>
                <w:color w:val="000000"/>
                <w:sz w:val="24"/>
              </w:rPr>
            </w:pPr>
            <w:bookmarkStart w:id="89" w:name="_Toc249760071"/>
            <w:r w:rsidRPr="0060695C">
              <w:rPr>
                <w:color w:val="000000"/>
                <w:sz w:val="24"/>
              </w:rPr>
              <w:t>券商名称</w:t>
            </w:r>
          </w:p>
        </w:tc>
        <w:tc>
          <w:tcPr>
            <w:tcW w:w="78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交易单元数量</w:t>
            </w:r>
          </w:p>
        </w:tc>
        <w:tc>
          <w:tcPr>
            <w:tcW w:w="288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股票交易</w:t>
            </w:r>
          </w:p>
        </w:tc>
        <w:tc>
          <w:tcPr>
            <w:tcW w:w="270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应支付该券商的佣金</w:t>
            </w:r>
          </w:p>
        </w:tc>
        <w:tc>
          <w:tcPr>
            <w:tcW w:w="1080" w:type="dxa"/>
            <w:vMerge w:val="restart"/>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备注</w:t>
            </w:r>
          </w:p>
        </w:tc>
      </w:tr>
      <w:tr w:rsidR="001548F9" w:rsidRPr="0060695C" w:rsidTr="00494D2F">
        <w:tc>
          <w:tcPr>
            <w:tcW w:w="9000" w:type="dxa"/>
            <w:vMerge/>
            <w:vAlign w:val="center"/>
          </w:tcPr>
          <w:p w:rsidR="001548F9" w:rsidRPr="0060695C" w:rsidRDefault="001548F9" w:rsidP="00AC6DDA">
            <w:pPr>
              <w:widowControl/>
              <w:spacing w:before="29" w:line="288" w:lineRule="auto"/>
              <w:jc w:val="left"/>
              <w:rPr>
                <w:color w:val="000000"/>
                <w:sz w:val="24"/>
              </w:rPr>
            </w:pPr>
          </w:p>
        </w:tc>
        <w:tc>
          <w:tcPr>
            <w:tcW w:w="780" w:type="dxa"/>
            <w:vMerge/>
            <w:vAlign w:val="center"/>
          </w:tcPr>
          <w:p w:rsidR="001548F9" w:rsidRPr="0060695C" w:rsidRDefault="001548F9" w:rsidP="00AC6DDA">
            <w:pPr>
              <w:widowControl/>
              <w:spacing w:before="29" w:line="288" w:lineRule="auto"/>
              <w:jc w:val="left"/>
              <w:rPr>
                <w:color w:val="000000"/>
                <w:sz w:val="24"/>
              </w:rPr>
            </w:pPr>
          </w:p>
        </w:tc>
        <w:tc>
          <w:tcPr>
            <w:tcW w:w="1800" w:type="dxa"/>
            <w:vAlign w:val="center"/>
          </w:tcPr>
          <w:p w:rsidR="001548F9" w:rsidRPr="0060695C" w:rsidRDefault="001548F9" w:rsidP="00AC6DDA">
            <w:pPr>
              <w:spacing w:before="29" w:line="288" w:lineRule="auto"/>
              <w:jc w:val="center"/>
              <w:rPr>
                <w:color w:val="000000"/>
                <w:sz w:val="24"/>
              </w:rPr>
            </w:pPr>
            <w:r w:rsidRPr="0060695C">
              <w:rPr>
                <w:color w:val="000000"/>
                <w:sz w:val="24"/>
              </w:rPr>
              <w:t>成交金额</w:t>
            </w:r>
          </w:p>
        </w:tc>
        <w:tc>
          <w:tcPr>
            <w:tcW w:w="1080" w:type="dxa"/>
            <w:vAlign w:val="center"/>
          </w:tcPr>
          <w:p w:rsidR="001548F9" w:rsidRPr="0060695C" w:rsidRDefault="001548F9">
            <w:pPr>
              <w:spacing w:before="29" w:line="288" w:lineRule="auto"/>
              <w:jc w:val="center"/>
              <w:rPr>
                <w:color w:val="000000"/>
                <w:sz w:val="24"/>
              </w:rPr>
            </w:pPr>
            <w:r w:rsidRPr="0060695C">
              <w:rPr>
                <w:color w:val="000000"/>
                <w:sz w:val="24"/>
              </w:rPr>
              <w:t>占当期股票成交总额的比例</w:t>
            </w:r>
          </w:p>
        </w:tc>
        <w:tc>
          <w:tcPr>
            <w:tcW w:w="1620" w:type="dxa"/>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佣金</w:t>
            </w:r>
          </w:p>
        </w:tc>
        <w:tc>
          <w:tcPr>
            <w:tcW w:w="1080" w:type="dxa"/>
            <w:vAlign w:val="center"/>
          </w:tcPr>
          <w:p w:rsidR="001548F9" w:rsidRPr="0060695C" w:rsidRDefault="001548F9">
            <w:pPr>
              <w:spacing w:before="29" w:line="288" w:lineRule="auto"/>
              <w:jc w:val="center"/>
              <w:rPr>
                <w:color w:val="000000"/>
                <w:sz w:val="24"/>
              </w:rPr>
            </w:pPr>
            <w:r w:rsidRPr="0060695C">
              <w:rPr>
                <w:color w:val="000000"/>
                <w:sz w:val="24"/>
              </w:rPr>
              <w:t>占当期佣金总量的比例</w:t>
            </w:r>
          </w:p>
        </w:tc>
        <w:tc>
          <w:tcPr>
            <w:tcW w:w="1080" w:type="dxa"/>
            <w:vMerge/>
            <w:vAlign w:val="center"/>
          </w:tcPr>
          <w:p w:rsidR="001548F9" w:rsidRPr="0060695C" w:rsidRDefault="001548F9" w:rsidP="00AC6DDA">
            <w:pPr>
              <w:widowControl/>
              <w:spacing w:before="29" w:line="288" w:lineRule="auto"/>
              <w:jc w:val="left"/>
              <w:rPr>
                <w:color w:val="000000"/>
                <w:kern w:val="0"/>
                <w:sz w:val="24"/>
              </w:rPr>
            </w:pPr>
          </w:p>
        </w:tc>
      </w:tr>
      <w:tr w:rsidR="00685653">
        <w:tc>
          <w:tcPr>
            <w:tcW w:w="1559" w:type="dxa"/>
            <w:vAlign w:val="center"/>
          </w:tcPr>
          <w:p w:rsidR="00685653" w:rsidRDefault="008641C3">
            <w:pPr>
              <w:jc w:val="center"/>
            </w:pPr>
            <w:r>
              <w:rPr>
                <w:color w:val="000000"/>
                <w:sz w:val="24"/>
              </w:rPr>
              <w:t>瑞银证券有限责任公司</w:t>
            </w:r>
          </w:p>
        </w:tc>
        <w:tc>
          <w:tcPr>
            <w:tcW w:w="779" w:type="dxa"/>
            <w:vAlign w:val="center"/>
          </w:tcPr>
          <w:p w:rsidR="00685653" w:rsidRDefault="008641C3">
            <w:pPr>
              <w:jc w:val="center"/>
            </w:pPr>
            <w:r>
              <w:rPr>
                <w:color w:val="000000"/>
                <w:sz w:val="24"/>
              </w:rPr>
              <w:t>1</w:t>
            </w:r>
          </w:p>
        </w:tc>
        <w:tc>
          <w:tcPr>
            <w:tcW w:w="1800" w:type="dxa"/>
            <w:vAlign w:val="center"/>
          </w:tcPr>
          <w:p w:rsidR="00685653" w:rsidRDefault="008641C3">
            <w:pPr>
              <w:jc w:val="right"/>
            </w:pPr>
            <w:r>
              <w:rPr>
                <w:color w:val="000000"/>
                <w:sz w:val="24"/>
              </w:rPr>
              <w:t>55,024,954.83</w:t>
            </w:r>
          </w:p>
        </w:tc>
        <w:tc>
          <w:tcPr>
            <w:tcW w:w="1080" w:type="dxa"/>
            <w:vAlign w:val="center"/>
          </w:tcPr>
          <w:p w:rsidR="00685653" w:rsidRDefault="008641C3">
            <w:pPr>
              <w:jc w:val="right"/>
            </w:pPr>
            <w:r>
              <w:rPr>
                <w:color w:val="000000"/>
                <w:sz w:val="24"/>
              </w:rPr>
              <w:t>3.34%</w:t>
            </w:r>
          </w:p>
        </w:tc>
        <w:tc>
          <w:tcPr>
            <w:tcW w:w="1620" w:type="dxa"/>
            <w:vAlign w:val="center"/>
          </w:tcPr>
          <w:p w:rsidR="00685653" w:rsidRDefault="008641C3">
            <w:pPr>
              <w:jc w:val="right"/>
            </w:pPr>
            <w:r>
              <w:rPr>
                <w:color w:val="000000"/>
                <w:sz w:val="24"/>
              </w:rPr>
              <w:t>50,094.72</w:t>
            </w:r>
          </w:p>
        </w:tc>
        <w:tc>
          <w:tcPr>
            <w:tcW w:w="1080" w:type="dxa"/>
            <w:vAlign w:val="center"/>
          </w:tcPr>
          <w:p w:rsidR="00685653" w:rsidRDefault="008641C3">
            <w:pPr>
              <w:jc w:val="right"/>
            </w:pPr>
            <w:r>
              <w:rPr>
                <w:color w:val="000000"/>
                <w:sz w:val="24"/>
              </w:rPr>
              <w:t>3.34%</w:t>
            </w:r>
          </w:p>
        </w:tc>
        <w:tc>
          <w:tcPr>
            <w:tcW w:w="1080" w:type="dxa"/>
            <w:vAlign w:val="center"/>
          </w:tcPr>
          <w:p w:rsidR="00685653" w:rsidRDefault="008641C3">
            <w:pPr>
              <w:jc w:val="left"/>
            </w:pPr>
            <w:r>
              <w:rPr>
                <w:color w:val="000000"/>
                <w:sz w:val="24"/>
              </w:rPr>
              <w:t>-</w:t>
            </w:r>
          </w:p>
        </w:tc>
      </w:tr>
      <w:tr w:rsidR="00685653">
        <w:tc>
          <w:tcPr>
            <w:tcW w:w="1559" w:type="dxa"/>
            <w:vAlign w:val="center"/>
          </w:tcPr>
          <w:p w:rsidR="00685653" w:rsidRDefault="008641C3">
            <w:pPr>
              <w:jc w:val="center"/>
            </w:pPr>
            <w:r>
              <w:rPr>
                <w:color w:val="000000"/>
                <w:sz w:val="24"/>
              </w:rPr>
              <w:t>北京高华证券有限责任公司</w:t>
            </w:r>
          </w:p>
        </w:tc>
        <w:tc>
          <w:tcPr>
            <w:tcW w:w="779" w:type="dxa"/>
            <w:vAlign w:val="center"/>
          </w:tcPr>
          <w:p w:rsidR="00685653" w:rsidRDefault="008641C3">
            <w:pPr>
              <w:jc w:val="center"/>
            </w:pPr>
            <w:r>
              <w:rPr>
                <w:color w:val="000000"/>
                <w:sz w:val="24"/>
              </w:rPr>
              <w:t>1</w:t>
            </w:r>
          </w:p>
        </w:tc>
        <w:tc>
          <w:tcPr>
            <w:tcW w:w="1800" w:type="dxa"/>
            <w:vAlign w:val="center"/>
          </w:tcPr>
          <w:p w:rsidR="00685653" w:rsidRDefault="008641C3">
            <w:pPr>
              <w:jc w:val="right"/>
            </w:pPr>
            <w:r>
              <w:rPr>
                <w:color w:val="000000"/>
                <w:sz w:val="24"/>
              </w:rPr>
              <w:t>543,337,595.45</w:t>
            </w:r>
          </w:p>
        </w:tc>
        <w:tc>
          <w:tcPr>
            <w:tcW w:w="1080" w:type="dxa"/>
            <w:vAlign w:val="center"/>
          </w:tcPr>
          <w:p w:rsidR="00685653" w:rsidRDefault="008641C3">
            <w:pPr>
              <w:jc w:val="right"/>
            </w:pPr>
            <w:r>
              <w:rPr>
                <w:color w:val="000000"/>
                <w:sz w:val="24"/>
              </w:rPr>
              <w:t>32.99%</w:t>
            </w:r>
          </w:p>
        </w:tc>
        <w:tc>
          <w:tcPr>
            <w:tcW w:w="1620" w:type="dxa"/>
            <w:vAlign w:val="center"/>
          </w:tcPr>
          <w:p w:rsidR="00685653" w:rsidRDefault="008641C3">
            <w:pPr>
              <w:jc w:val="right"/>
            </w:pPr>
            <w:r>
              <w:rPr>
                <w:color w:val="000000"/>
                <w:sz w:val="24"/>
              </w:rPr>
              <w:t>494,652.36</w:t>
            </w:r>
          </w:p>
        </w:tc>
        <w:tc>
          <w:tcPr>
            <w:tcW w:w="1080" w:type="dxa"/>
            <w:vAlign w:val="center"/>
          </w:tcPr>
          <w:p w:rsidR="00685653" w:rsidRDefault="008641C3">
            <w:pPr>
              <w:jc w:val="right"/>
            </w:pPr>
            <w:r>
              <w:rPr>
                <w:color w:val="000000"/>
                <w:sz w:val="24"/>
              </w:rPr>
              <w:t>32.99%</w:t>
            </w:r>
          </w:p>
        </w:tc>
        <w:tc>
          <w:tcPr>
            <w:tcW w:w="1080" w:type="dxa"/>
            <w:vAlign w:val="center"/>
          </w:tcPr>
          <w:p w:rsidR="00685653" w:rsidRDefault="008641C3">
            <w:pPr>
              <w:jc w:val="left"/>
            </w:pPr>
            <w:r>
              <w:rPr>
                <w:color w:val="000000"/>
                <w:sz w:val="24"/>
              </w:rPr>
              <w:t>-</w:t>
            </w:r>
          </w:p>
        </w:tc>
      </w:tr>
      <w:tr w:rsidR="00685653">
        <w:tc>
          <w:tcPr>
            <w:tcW w:w="1559" w:type="dxa"/>
            <w:vAlign w:val="center"/>
          </w:tcPr>
          <w:p w:rsidR="00685653" w:rsidRDefault="008641C3">
            <w:pPr>
              <w:jc w:val="center"/>
            </w:pPr>
            <w:r>
              <w:rPr>
                <w:color w:val="000000"/>
                <w:sz w:val="24"/>
              </w:rPr>
              <w:t>国开证券有限责任公司</w:t>
            </w:r>
          </w:p>
        </w:tc>
        <w:tc>
          <w:tcPr>
            <w:tcW w:w="779" w:type="dxa"/>
            <w:vAlign w:val="center"/>
          </w:tcPr>
          <w:p w:rsidR="00685653" w:rsidRDefault="008641C3">
            <w:pPr>
              <w:jc w:val="center"/>
            </w:pPr>
            <w:r>
              <w:rPr>
                <w:color w:val="000000"/>
                <w:sz w:val="24"/>
              </w:rPr>
              <w:t>1</w:t>
            </w:r>
          </w:p>
        </w:tc>
        <w:tc>
          <w:tcPr>
            <w:tcW w:w="1800" w:type="dxa"/>
            <w:vAlign w:val="center"/>
          </w:tcPr>
          <w:p w:rsidR="00685653" w:rsidRDefault="008641C3">
            <w:pPr>
              <w:jc w:val="right"/>
            </w:pPr>
            <w:r>
              <w:rPr>
                <w:color w:val="000000"/>
                <w:sz w:val="24"/>
              </w:rPr>
              <w:t>44,180,015.72</w:t>
            </w:r>
          </w:p>
        </w:tc>
        <w:tc>
          <w:tcPr>
            <w:tcW w:w="1080" w:type="dxa"/>
            <w:vAlign w:val="center"/>
          </w:tcPr>
          <w:p w:rsidR="00685653" w:rsidRDefault="008641C3">
            <w:pPr>
              <w:jc w:val="right"/>
            </w:pPr>
            <w:r>
              <w:rPr>
                <w:color w:val="000000"/>
                <w:sz w:val="24"/>
              </w:rPr>
              <w:t>2.68%</w:t>
            </w:r>
          </w:p>
        </w:tc>
        <w:tc>
          <w:tcPr>
            <w:tcW w:w="1620" w:type="dxa"/>
            <w:vAlign w:val="center"/>
          </w:tcPr>
          <w:p w:rsidR="00685653" w:rsidRDefault="008641C3">
            <w:pPr>
              <w:jc w:val="right"/>
            </w:pPr>
            <w:r>
              <w:rPr>
                <w:color w:val="000000"/>
                <w:sz w:val="24"/>
              </w:rPr>
              <w:t>40,221.07</w:t>
            </w:r>
          </w:p>
        </w:tc>
        <w:tc>
          <w:tcPr>
            <w:tcW w:w="1080" w:type="dxa"/>
            <w:vAlign w:val="center"/>
          </w:tcPr>
          <w:p w:rsidR="00685653" w:rsidRDefault="008641C3">
            <w:pPr>
              <w:jc w:val="right"/>
            </w:pPr>
            <w:r>
              <w:rPr>
                <w:color w:val="000000"/>
                <w:sz w:val="24"/>
              </w:rPr>
              <w:t>2.68%</w:t>
            </w:r>
          </w:p>
        </w:tc>
        <w:tc>
          <w:tcPr>
            <w:tcW w:w="1080" w:type="dxa"/>
            <w:vAlign w:val="center"/>
          </w:tcPr>
          <w:p w:rsidR="00685653" w:rsidRDefault="008641C3">
            <w:pPr>
              <w:jc w:val="left"/>
            </w:pPr>
            <w:r>
              <w:rPr>
                <w:color w:val="000000"/>
                <w:sz w:val="24"/>
              </w:rPr>
              <w:t>-</w:t>
            </w:r>
          </w:p>
        </w:tc>
      </w:tr>
      <w:tr w:rsidR="00685653">
        <w:tc>
          <w:tcPr>
            <w:tcW w:w="1559" w:type="dxa"/>
            <w:vAlign w:val="center"/>
          </w:tcPr>
          <w:p w:rsidR="00685653" w:rsidRDefault="008641C3">
            <w:pPr>
              <w:jc w:val="center"/>
            </w:pPr>
            <w:r>
              <w:rPr>
                <w:color w:val="000000"/>
                <w:sz w:val="24"/>
              </w:rPr>
              <w:t>东方证券股份有限公司</w:t>
            </w:r>
          </w:p>
        </w:tc>
        <w:tc>
          <w:tcPr>
            <w:tcW w:w="779" w:type="dxa"/>
            <w:vAlign w:val="center"/>
          </w:tcPr>
          <w:p w:rsidR="00685653" w:rsidRDefault="008641C3">
            <w:pPr>
              <w:jc w:val="center"/>
            </w:pPr>
            <w:r>
              <w:rPr>
                <w:color w:val="000000"/>
                <w:sz w:val="24"/>
              </w:rPr>
              <w:t>1</w:t>
            </w:r>
          </w:p>
        </w:tc>
        <w:tc>
          <w:tcPr>
            <w:tcW w:w="1800" w:type="dxa"/>
            <w:vAlign w:val="center"/>
          </w:tcPr>
          <w:p w:rsidR="00685653" w:rsidRDefault="008641C3">
            <w:pPr>
              <w:jc w:val="right"/>
            </w:pPr>
            <w:r>
              <w:rPr>
                <w:color w:val="000000"/>
                <w:sz w:val="24"/>
              </w:rPr>
              <w:t>39,985,978.75</w:t>
            </w:r>
          </w:p>
        </w:tc>
        <w:tc>
          <w:tcPr>
            <w:tcW w:w="1080" w:type="dxa"/>
            <w:vAlign w:val="center"/>
          </w:tcPr>
          <w:p w:rsidR="00685653" w:rsidRDefault="008641C3">
            <w:pPr>
              <w:jc w:val="right"/>
            </w:pPr>
            <w:r>
              <w:rPr>
                <w:color w:val="000000"/>
                <w:sz w:val="24"/>
              </w:rPr>
              <w:t>2.43%</w:t>
            </w:r>
          </w:p>
        </w:tc>
        <w:tc>
          <w:tcPr>
            <w:tcW w:w="1620" w:type="dxa"/>
            <w:vAlign w:val="center"/>
          </w:tcPr>
          <w:p w:rsidR="00685653" w:rsidRDefault="008641C3">
            <w:pPr>
              <w:jc w:val="right"/>
            </w:pPr>
            <w:r>
              <w:rPr>
                <w:color w:val="000000"/>
                <w:sz w:val="24"/>
              </w:rPr>
              <w:t>36,402.99</w:t>
            </w:r>
          </w:p>
        </w:tc>
        <w:tc>
          <w:tcPr>
            <w:tcW w:w="1080" w:type="dxa"/>
            <w:vAlign w:val="center"/>
          </w:tcPr>
          <w:p w:rsidR="00685653" w:rsidRDefault="008641C3">
            <w:pPr>
              <w:jc w:val="right"/>
            </w:pPr>
            <w:r>
              <w:rPr>
                <w:color w:val="000000"/>
                <w:sz w:val="24"/>
              </w:rPr>
              <w:t>2.43%</w:t>
            </w:r>
          </w:p>
        </w:tc>
        <w:tc>
          <w:tcPr>
            <w:tcW w:w="1080" w:type="dxa"/>
            <w:vAlign w:val="center"/>
          </w:tcPr>
          <w:p w:rsidR="00685653" w:rsidRDefault="008641C3">
            <w:pPr>
              <w:jc w:val="left"/>
            </w:pPr>
            <w:r>
              <w:rPr>
                <w:color w:val="000000"/>
                <w:sz w:val="24"/>
              </w:rPr>
              <w:t>-</w:t>
            </w:r>
          </w:p>
        </w:tc>
      </w:tr>
      <w:tr w:rsidR="00685653">
        <w:tc>
          <w:tcPr>
            <w:tcW w:w="1559" w:type="dxa"/>
            <w:vAlign w:val="center"/>
          </w:tcPr>
          <w:p w:rsidR="00685653" w:rsidRDefault="008641C3">
            <w:pPr>
              <w:jc w:val="center"/>
            </w:pPr>
            <w:r>
              <w:rPr>
                <w:color w:val="000000"/>
                <w:sz w:val="24"/>
              </w:rPr>
              <w:t>广发证券股份有限公司</w:t>
            </w:r>
          </w:p>
        </w:tc>
        <w:tc>
          <w:tcPr>
            <w:tcW w:w="779" w:type="dxa"/>
            <w:vAlign w:val="center"/>
          </w:tcPr>
          <w:p w:rsidR="00685653" w:rsidRDefault="008641C3">
            <w:pPr>
              <w:jc w:val="center"/>
            </w:pPr>
            <w:r>
              <w:rPr>
                <w:color w:val="000000"/>
                <w:sz w:val="24"/>
              </w:rPr>
              <w:t>1</w:t>
            </w:r>
          </w:p>
        </w:tc>
        <w:tc>
          <w:tcPr>
            <w:tcW w:w="1800" w:type="dxa"/>
            <w:vAlign w:val="center"/>
          </w:tcPr>
          <w:p w:rsidR="00685653" w:rsidRDefault="008641C3">
            <w:pPr>
              <w:jc w:val="right"/>
            </w:pPr>
            <w:r>
              <w:rPr>
                <w:color w:val="000000"/>
                <w:sz w:val="24"/>
              </w:rPr>
              <w:t>343,647,749.28</w:t>
            </w:r>
          </w:p>
        </w:tc>
        <w:tc>
          <w:tcPr>
            <w:tcW w:w="1080" w:type="dxa"/>
            <w:vAlign w:val="center"/>
          </w:tcPr>
          <w:p w:rsidR="00685653" w:rsidRDefault="008641C3">
            <w:pPr>
              <w:jc w:val="right"/>
            </w:pPr>
            <w:r>
              <w:rPr>
                <w:color w:val="000000"/>
                <w:sz w:val="24"/>
              </w:rPr>
              <w:t>20.86%</w:t>
            </w:r>
          </w:p>
        </w:tc>
        <w:tc>
          <w:tcPr>
            <w:tcW w:w="1620" w:type="dxa"/>
            <w:vAlign w:val="center"/>
          </w:tcPr>
          <w:p w:rsidR="00685653" w:rsidRDefault="008641C3">
            <w:pPr>
              <w:jc w:val="right"/>
            </w:pPr>
            <w:r>
              <w:rPr>
                <w:color w:val="000000"/>
                <w:sz w:val="24"/>
              </w:rPr>
              <w:t>312,856.98</w:t>
            </w:r>
          </w:p>
        </w:tc>
        <w:tc>
          <w:tcPr>
            <w:tcW w:w="1080" w:type="dxa"/>
            <w:vAlign w:val="center"/>
          </w:tcPr>
          <w:p w:rsidR="00685653" w:rsidRDefault="008641C3">
            <w:pPr>
              <w:jc w:val="right"/>
            </w:pPr>
            <w:r>
              <w:rPr>
                <w:color w:val="000000"/>
                <w:sz w:val="24"/>
              </w:rPr>
              <w:t>20.86%</w:t>
            </w:r>
          </w:p>
        </w:tc>
        <w:tc>
          <w:tcPr>
            <w:tcW w:w="1080" w:type="dxa"/>
            <w:vAlign w:val="center"/>
          </w:tcPr>
          <w:p w:rsidR="00685653" w:rsidRDefault="008641C3">
            <w:pPr>
              <w:jc w:val="left"/>
            </w:pPr>
            <w:r>
              <w:rPr>
                <w:color w:val="000000"/>
                <w:sz w:val="24"/>
              </w:rPr>
              <w:t>-</w:t>
            </w:r>
          </w:p>
        </w:tc>
      </w:tr>
      <w:tr w:rsidR="00685653">
        <w:tc>
          <w:tcPr>
            <w:tcW w:w="1559" w:type="dxa"/>
            <w:vAlign w:val="center"/>
          </w:tcPr>
          <w:p w:rsidR="00685653" w:rsidRDefault="008641C3">
            <w:pPr>
              <w:jc w:val="center"/>
            </w:pPr>
            <w:r>
              <w:rPr>
                <w:color w:val="000000"/>
                <w:sz w:val="24"/>
              </w:rPr>
              <w:t>长江证券股份有限公司</w:t>
            </w:r>
          </w:p>
        </w:tc>
        <w:tc>
          <w:tcPr>
            <w:tcW w:w="779" w:type="dxa"/>
            <w:vAlign w:val="center"/>
          </w:tcPr>
          <w:p w:rsidR="00685653" w:rsidRDefault="008641C3">
            <w:pPr>
              <w:jc w:val="center"/>
            </w:pPr>
            <w:r>
              <w:rPr>
                <w:color w:val="000000"/>
                <w:sz w:val="24"/>
              </w:rPr>
              <w:t>1</w:t>
            </w:r>
          </w:p>
        </w:tc>
        <w:tc>
          <w:tcPr>
            <w:tcW w:w="1800" w:type="dxa"/>
            <w:vAlign w:val="center"/>
          </w:tcPr>
          <w:p w:rsidR="00685653" w:rsidRDefault="008641C3">
            <w:pPr>
              <w:jc w:val="right"/>
            </w:pPr>
            <w:r>
              <w:rPr>
                <w:color w:val="000000"/>
                <w:sz w:val="24"/>
              </w:rPr>
              <w:t>201,280,858.15</w:t>
            </w:r>
          </w:p>
        </w:tc>
        <w:tc>
          <w:tcPr>
            <w:tcW w:w="1080" w:type="dxa"/>
            <w:vAlign w:val="center"/>
          </w:tcPr>
          <w:p w:rsidR="00685653" w:rsidRDefault="008641C3">
            <w:pPr>
              <w:jc w:val="right"/>
            </w:pPr>
            <w:r>
              <w:rPr>
                <w:color w:val="000000"/>
                <w:sz w:val="24"/>
              </w:rPr>
              <w:t>12.22%</w:t>
            </w:r>
          </w:p>
        </w:tc>
        <w:tc>
          <w:tcPr>
            <w:tcW w:w="1620" w:type="dxa"/>
            <w:vAlign w:val="center"/>
          </w:tcPr>
          <w:p w:rsidR="00685653" w:rsidRDefault="008641C3">
            <w:pPr>
              <w:jc w:val="right"/>
            </w:pPr>
            <w:r>
              <w:rPr>
                <w:color w:val="000000"/>
                <w:sz w:val="24"/>
              </w:rPr>
              <w:t>183,246.40</w:t>
            </w:r>
          </w:p>
        </w:tc>
        <w:tc>
          <w:tcPr>
            <w:tcW w:w="1080" w:type="dxa"/>
            <w:vAlign w:val="center"/>
          </w:tcPr>
          <w:p w:rsidR="00685653" w:rsidRDefault="008641C3">
            <w:pPr>
              <w:jc w:val="right"/>
            </w:pPr>
            <w:r>
              <w:rPr>
                <w:color w:val="000000"/>
                <w:sz w:val="24"/>
              </w:rPr>
              <w:t>12.22%</w:t>
            </w:r>
          </w:p>
        </w:tc>
        <w:tc>
          <w:tcPr>
            <w:tcW w:w="1080" w:type="dxa"/>
            <w:vAlign w:val="center"/>
          </w:tcPr>
          <w:p w:rsidR="00685653" w:rsidRDefault="008641C3">
            <w:pPr>
              <w:jc w:val="left"/>
            </w:pPr>
            <w:r>
              <w:rPr>
                <w:color w:val="000000"/>
                <w:sz w:val="24"/>
              </w:rPr>
              <w:t>-</w:t>
            </w:r>
          </w:p>
        </w:tc>
      </w:tr>
      <w:tr w:rsidR="00685653">
        <w:tc>
          <w:tcPr>
            <w:tcW w:w="1559" w:type="dxa"/>
            <w:vAlign w:val="center"/>
          </w:tcPr>
          <w:p w:rsidR="00685653" w:rsidRDefault="008641C3">
            <w:pPr>
              <w:jc w:val="center"/>
            </w:pPr>
            <w:r>
              <w:rPr>
                <w:color w:val="000000"/>
                <w:sz w:val="24"/>
              </w:rPr>
              <w:t>华创证券有限责任公司</w:t>
            </w:r>
          </w:p>
        </w:tc>
        <w:tc>
          <w:tcPr>
            <w:tcW w:w="779" w:type="dxa"/>
            <w:vAlign w:val="center"/>
          </w:tcPr>
          <w:p w:rsidR="00685653" w:rsidRDefault="008641C3">
            <w:pPr>
              <w:jc w:val="center"/>
            </w:pPr>
            <w:r>
              <w:rPr>
                <w:color w:val="000000"/>
                <w:sz w:val="24"/>
              </w:rPr>
              <w:t>2</w:t>
            </w:r>
          </w:p>
        </w:tc>
        <w:tc>
          <w:tcPr>
            <w:tcW w:w="1800" w:type="dxa"/>
            <w:vAlign w:val="center"/>
          </w:tcPr>
          <w:p w:rsidR="00685653" w:rsidRDefault="008641C3">
            <w:pPr>
              <w:jc w:val="right"/>
            </w:pPr>
            <w:r>
              <w:rPr>
                <w:color w:val="000000"/>
                <w:sz w:val="24"/>
              </w:rPr>
              <w:t>191,527,758.05</w:t>
            </w:r>
          </w:p>
        </w:tc>
        <w:tc>
          <w:tcPr>
            <w:tcW w:w="1080" w:type="dxa"/>
            <w:vAlign w:val="center"/>
          </w:tcPr>
          <w:p w:rsidR="00685653" w:rsidRDefault="008641C3">
            <w:pPr>
              <w:jc w:val="right"/>
            </w:pPr>
            <w:r>
              <w:rPr>
                <w:color w:val="000000"/>
                <w:sz w:val="24"/>
              </w:rPr>
              <w:t>11.63%</w:t>
            </w:r>
          </w:p>
        </w:tc>
        <w:tc>
          <w:tcPr>
            <w:tcW w:w="1620" w:type="dxa"/>
            <w:vAlign w:val="center"/>
          </w:tcPr>
          <w:p w:rsidR="00685653" w:rsidRDefault="008641C3">
            <w:pPr>
              <w:jc w:val="right"/>
            </w:pPr>
            <w:r>
              <w:rPr>
                <w:color w:val="000000"/>
                <w:sz w:val="24"/>
              </w:rPr>
              <w:t>174,366.53</w:t>
            </w:r>
          </w:p>
        </w:tc>
        <w:tc>
          <w:tcPr>
            <w:tcW w:w="1080" w:type="dxa"/>
            <w:vAlign w:val="center"/>
          </w:tcPr>
          <w:p w:rsidR="00685653" w:rsidRDefault="008641C3">
            <w:pPr>
              <w:jc w:val="right"/>
            </w:pPr>
            <w:r>
              <w:rPr>
                <w:color w:val="000000"/>
                <w:sz w:val="24"/>
              </w:rPr>
              <w:t>11.63%</w:t>
            </w:r>
          </w:p>
        </w:tc>
        <w:tc>
          <w:tcPr>
            <w:tcW w:w="1080" w:type="dxa"/>
            <w:vAlign w:val="center"/>
          </w:tcPr>
          <w:p w:rsidR="00685653" w:rsidRDefault="008641C3">
            <w:pPr>
              <w:jc w:val="left"/>
            </w:pPr>
            <w:r>
              <w:rPr>
                <w:color w:val="000000"/>
                <w:sz w:val="24"/>
              </w:rPr>
              <w:t>-</w:t>
            </w:r>
          </w:p>
        </w:tc>
      </w:tr>
      <w:tr w:rsidR="00685653">
        <w:tc>
          <w:tcPr>
            <w:tcW w:w="1559" w:type="dxa"/>
            <w:vAlign w:val="center"/>
          </w:tcPr>
          <w:p w:rsidR="00685653" w:rsidRDefault="008641C3">
            <w:pPr>
              <w:jc w:val="center"/>
            </w:pPr>
            <w:r>
              <w:rPr>
                <w:color w:val="000000"/>
                <w:sz w:val="24"/>
              </w:rPr>
              <w:t>民生证券股份有限公司</w:t>
            </w:r>
          </w:p>
        </w:tc>
        <w:tc>
          <w:tcPr>
            <w:tcW w:w="779" w:type="dxa"/>
            <w:vAlign w:val="center"/>
          </w:tcPr>
          <w:p w:rsidR="00685653" w:rsidRDefault="008641C3">
            <w:pPr>
              <w:jc w:val="center"/>
            </w:pPr>
            <w:r>
              <w:rPr>
                <w:color w:val="000000"/>
                <w:sz w:val="24"/>
              </w:rPr>
              <w:t>2</w:t>
            </w:r>
          </w:p>
        </w:tc>
        <w:tc>
          <w:tcPr>
            <w:tcW w:w="1800" w:type="dxa"/>
            <w:vAlign w:val="center"/>
          </w:tcPr>
          <w:p w:rsidR="00685653" w:rsidRDefault="008641C3">
            <w:pPr>
              <w:jc w:val="right"/>
            </w:pPr>
            <w:r>
              <w:rPr>
                <w:color w:val="000000"/>
                <w:sz w:val="24"/>
              </w:rPr>
              <w:t>117,175,190.76</w:t>
            </w:r>
          </w:p>
        </w:tc>
        <w:tc>
          <w:tcPr>
            <w:tcW w:w="1080" w:type="dxa"/>
            <w:vAlign w:val="center"/>
          </w:tcPr>
          <w:p w:rsidR="00685653" w:rsidRDefault="008641C3">
            <w:pPr>
              <w:jc w:val="right"/>
            </w:pPr>
            <w:r>
              <w:rPr>
                <w:color w:val="000000"/>
                <w:sz w:val="24"/>
              </w:rPr>
              <w:t>7.11%</w:t>
            </w:r>
          </w:p>
        </w:tc>
        <w:tc>
          <w:tcPr>
            <w:tcW w:w="1620" w:type="dxa"/>
            <w:vAlign w:val="center"/>
          </w:tcPr>
          <w:p w:rsidR="00685653" w:rsidRDefault="008641C3">
            <w:pPr>
              <w:jc w:val="right"/>
            </w:pPr>
            <w:r>
              <w:rPr>
                <w:color w:val="000000"/>
                <w:sz w:val="24"/>
              </w:rPr>
              <w:t>106,676.42</w:t>
            </w:r>
          </w:p>
        </w:tc>
        <w:tc>
          <w:tcPr>
            <w:tcW w:w="1080" w:type="dxa"/>
            <w:vAlign w:val="center"/>
          </w:tcPr>
          <w:p w:rsidR="00685653" w:rsidRDefault="008641C3">
            <w:pPr>
              <w:jc w:val="right"/>
            </w:pPr>
            <w:r>
              <w:rPr>
                <w:color w:val="000000"/>
                <w:sz w:val="24"/>
              </w:rPr>
              <w:t>7.11%</w:t>
            </w:r>
          </w:p>
        </w:tc>
        <w:tc>
          <w:tcPr>
            <w:tcW w:w="1080" w:type="dxa"/>
            <w:vAlign w:val="center"/>
          </w:tcPr>
          <w:p w:rsidR="00685653" w:rsidRDefault="008641C3">
            <w:pPr>
              <w:jc w:val="left"/>
            </w:pPr>
            <w:r>
              <w:rPr>
                <w:color w:val="000000"/>
                <w:sz w:val="24"/>
              </w:rPr>
              <w:t>-</w:t>
            </w:r>
          </w:p>
        </w:tc>
      </w:tr>
      <w:tr w:rsidR="00685653">
        <w:tc>
          <w:tcPr>
            <w:tcW w:w="1559" w:type="dxa"/>
            <w:vAlign w:val="center"/>
          </w:tcPr>
          <w:p w:rsidR="00685653" w:rsidRDefault="008641C3">
            <w:pPr>
              <w:jc w:val="center"/>
            </w:pPr>
            <w:r>
              <w:rPr>
                <w:color w:val="000000"/>
                <w:sz w:val="24"/>
              </w:rPr>
              <w:t>齐鲁证券有限公司</w:t>
            </w:r>
          </w:p>
        </w:tc>
        <w:tc>
          <w:tcPr>
            <w:tcW w:w="779" w:type="dxa"/>
            <w:vAlign w:val="center"/>
          </w:tcPr>
          <w:p w:rsidR="00685653" w:rsidRDefault="008641C3">
            <w:pPr>
              <w:jc w:val="center"/>
            </w:pPr>
            <w:r>
              <w:rPr>
                <w:color w:val="000000"/>
                <w:sz w:val="24"/>
              </w:rPr>
              <w:t>2</w:t>
            </w:r>
          </w:p>
        </w:tc>
        <w:tc>
          <w:tcPr>
            <w:tcW w:w="1800" w:type="dxa"/>
            <w:vAlign w:val="center"/>
          </w:tcPr>
          <w:p w:rsidR="00685653" w:rsidRDefault="008641C3">
            <w:pPr>
              <w:jc w:val="right"/>
            </w:pPr>
            <w:r>
              <w:rPr>
                <w:color w:val="000000"/>
                <w:sz w:val="24"/>
              </w:rPr>
              <w:t>110,912,160.82</w:t>
            </w:r>
          </w:p>
        </w:tc>
        <w:tc>
          <w:tcPr>
            <w:tcW w:w="1080" w:type="dxa"/>
            <w:vAlign w:val="center"/>
          </w:tcPr>
          <w:p w:rsidR="00685653" w:rsidRDefault="008641C3">
            <w:pPr>
              <w:jc w:val="right"/>
            </w:pPr>
            <w:r>
              <w:rPr>
                <w:color w:val="000000"/>
                <w:sz w:val="24"/>
              </w:rPr>
              <w:t>6.73%</w:t>
            </w:r>
          </w:p>
        </w:tc>
        <w:tc>
          <w:tcPr>
            <w:tcW w:w="1620" w:type="dxa"/>
            <w:vAlign w:val="center"/>
          </w:tcPr>
          <w:p w:rsidR="00685653" w:rsidRDefault="008641C3">
            <w:pPr>
              <w:jc w:val="right"/>
            </w:pPr>
            <w:r>
              <w:rPr>
                <w:color w:val="000000"/>
                <w:sz w:val="24"/>
              </w:rPr>
              <w:t>100,974.38</w:t>
            </w:r>
          </w:p>
        </w:tc>
        <w:tc>
          <w:tcPr>
            <w:tcW w:w="1080" w:type="dxa"/>
            <w:vAlign w:val="center"/>
          </w:tcPr>
          <w:p w:rsidR="00685653" w:rsidRDefault="008641C3">
            <w:pPr>
              <w:jc w:val="right"/>
            </w:pPr>
            <w:r>
              <w:rPr>
                <w:color w:val="000000"/>
                <w:sz w:val="24"/>
              </w:rPr>
              <w:t>6.73%</w:t>
            </w:r>
          </w:p>
        </w:tc>
        <w:tc>
          <w:tcPr>
            <w:tcW w:w="1080" w:type="dxa"/>
            <w:vAlign w:val="center"/>
          </w:tcPr>
          <w:p w:rsidR="00685653" w:rsidRDefault="008641C3">
            <w:pPr>
              <w:jc w:val="left"/>
            </w:pPr>
            <w:r>
              <w:rPr>
                <w:color w:val="000000"/>
                <w:sz w:val="24"/>
              </w:rPr>
              <w:t>-</w:t>
            </w:r>
          </w:p>
        </w:tc>
      </w:tr>
      <w:tr w:rsidR="00685653">
        <w:tc>
          <w:tcPr>
            <w:tcW w:w="1559" w:type="dxa"/>
            <w:vAlign w:val="center"/>
          </w:tcPr>
          <w:p w:rsidR="00685653" w:rsidRDefault="008641C3">
            <w:pPr>
              <w:jc w:val="center"/>
            </w:pPr>
            <w:r>
              <w:rPr>
                <w:color w:val="000000"/>
                <w:sz w:val="24"/>
              </w:rPr>
              <w:t>东吴证券股份有限公司</w:t>
            </w:r>
          </w:p>
        </w:tc>
        <w:tc>
          <w:tcPr>
            <w:tcW w:w="779" w:type="dxa"/>
            <w:vAlign w:val="center"/>
          </w:tcPr>
          <w:p w:rsidR="00685653" w:rsidRDefault="008641C3">
            <w:pPr>
              <w:jc w:val="center"/>
            </w:pPr>
            <w:r>
              <w:rPr>
                <w:color w:val="000000"/>
                <w:sz w:val="24"/>
              </w:rPr>
              <w:t>1</w:t>
            </w:r>
          </w:p>
        </w:tc>
        <w:tc>
          <w:tcPr>
            <w:tcW w:w="1800" w:type="dxa"/>
            <w:vAlign w:val="center"/>
          </w:tcPr>
          <w:p w:rsidR="00685653" w:rsidRDefault="008641C3">
            <w:pPr>
              <w:jc w:val="right"/>
            </w:pPr>
            <w:r>
              <w:rPr>
                <w:color w:val="000000"/>
                <w:sz w:val="24"/>
              </w:rPr>
              <w:t>-</w:t>
            </w:r>
          </w:p>
        </w:tc>
        <w:tc>
          <w:tcPr>
            <w:tcW w:w="1080" w:type="dxa"/>
            <w:vAlign w:val="center"/>
          </w:tcPr>
          <w:p w:rsidR="00685653" w:rsidRDefault="008641C3">
            <w:pPr>
              <w:jc w:val="right"/>
            </w:pPr>
            <w:r>
              <w:rPr>
                <w:color w:val="000000"/>
                <w:sz w:val="24"/>
              </w:rPr>
              <w:t>-</w:t>
            </w:r>
          </w:p>
        </w:tc>
        <w:tc>
          <w:tcPr>
            <w:tcW w:w="1620" w:type="dxa"/>
            <w:vAlign w:val="center"/>
          </w:tcPr>
          <w:p w:rsidR="00685653" w:rsidRDefault="008641C3">
            <w:pPr>
              <w:jc w:val="right"/>
            </w:pPr>
            <w:r>
              <w:rPr>
                <w:color w:val="000000"/>
                <w:sz w:val="24"/>
              </w:rPr>
              <w:t>-</w:t>
            </w:r>
          </w:p>
        </w:tc>
        <w:tc>
          <w:tcPr>
            <w:tcW w:w="1080" w:type="dxa"/>
            <w:vAlign w:val="center"/>
          </w:tcPr>
          <w:p w:rsidR="00685653" w:rsidRDefault="008641C3">
            <w:pPr>
              <w:jc w:val="right"/>
            </w:pPr>
            <w:r>
              <w:rPr>
                <w:color w:val="000000"/>
                <w:sz w:val="24"/>
              </w:rPr>
              <w:t>-</w:t>
            </w:r>
          </w:p>
        </w:tc>
        <w:tc>
          <w:tcPr>
            <w:tcW w:w="1080" w:type="dxa"/>
            <w:vAlign w:val="center"/>
          </w:tcPr>
          <w:p w:rsidR="00685653" w:rsidRDefault="008641C3">
            <w:pPr>
              <w:jc w:val="left"/>
            </w:pPr>
            <w:r>
              <w:rPr>
                <w:color w:val="000000"/>
                <w:sz w:val="24"/>
              </w:rPr>
              <w:t>-</w:t>
            </w:r>
          </w:p>
        </w:tc>
      </w:tr>
    </w:tbl>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sz w:val="24"/>
        </w:rPr>
      </w:pPr>
      <w:r w:rsidRPr="0060695C">
        <w:rPr>
          <w:b/>
          <w:sz w:val="24"/>
        </w:rPr>
        <w:t xml:space="preserve">10.7.2 </w:t>
      </w:r>
      <w:r w:rsidRPr="0060695C">
        <w:rPr>
          <w:b/>
          <w:sz w:val="24"/>
        </w:rPr>
        <w:t>基金租用证券公司交易单元进行其他证券投资的情况</w:t>
      </w:r>
      <w:bookmarkEnd w:id="89"/>
    </w:p>
    <w:p w:rsidR="001548F9" w:rsidRPr="0060695C" w:rsidRDefault="001548F9" w:rsidP="00AC6DDA">
      <w:pPr>
        <w:spacing w:before="29" w:line="288" w:lineRule="auto"/>
        <w:ind w:firstLine="420"/>
        <w:jc w:val="right"/>
        <w:rPr>
          <w:color w:val="000000"/>
          <w:sz w:val="24"/>
        </w:rPr>
      </w:pPr>
      <w:bookmarkStart w:id="90" w:name="_Toc249707408"/>
      <w:r w:rsidRPr="0060695C">
        <w:rPr>
          <w:sz w:val="24"/>
        </w:rPr>
        <w:t>金额单位</w:t>
      </w:r>
      <w:r w:rsidRPr="0060695C">
        <w:rPr>
          <w:color w:val="000000"/>
          <w:kern w:val="0"/>
          <w:sz w:val="24"/>
        </w:rPr>
        <w:t>：</w:t>
      </w:r>
      <w:r w:rsidRPr="0060695C">
        <w:rPr>
          <w:color w:val="000000"/>
          <w:kern w:val="0"/>
          <w:sz w:val="24"/>
          <w:lang w:val="zh-CN"/>
        </w:rPr>
        <w:t>人民币元</w:t>
      </w:r>
      <w:bookmarkEnd w:id="9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60695C" w:rsidTr="00494D2F">
        <w:tc>
          <w:tcPr>
            <w:tcW w:w="1560" w:type="dxa"/>
            <w:vMerge w:val="restart"/>
            <w:vAlign w:val="center"/>
          </w:tcPr>
          <w:p w:rsidR="00FD7A40" w:rsidRPr="0060695C" w:rsidRDefault="00FD7A40" w:rsidP="00AC6DDA">
            <w:pPr>
              <w:spacing w:before="29" w:line="288" w:lineRule="auto"/>
              <w:jc w:val="center"/>
              <w:rPr>
                <w:color w:val="000000"/>
                <w:kern w:val="0"/>
                <w:sz w:val="24"/>
              </w:rPr>
            </w:pPr>
            <w:bookmarkStart w:id="91" w:name="_Toc331410125"/>
            <w:r w:rsidRPr="0060695C">
              <w:rPr>
                <w:color w:val="000000"/>
                <w:sz w:val="24"/>
              </w:rPr>
              <w:lastRenderedPageBreak/>
              <w:t>券商名称</w:t>
            </w:r>
          </w:p>
        </w:tc>
        <w:tc>
          <w:tcPr>
            <w:tcW w:w="24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债券交易</w:t>
            </w:r>
          </w:p>
        </w:tc>
        <w:tc>
          <w:tcPr>
            <w:tcW w:w="234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回购交易</w:t>
            </w:r>
          </w:p>
        </w:tc>
        <w:tc>
          <w:tcPr>
            <w:tcW w:w="27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权证交易</w:t>
            </w:r>
          </w:p>
        </w:tc>
      </w:tr>
      <w:tr w:rsidR="00FD7A40" w:rsidRPr="0060695C" w:rsidTr="00494D2F">
        <w:tc>
          <w:tcPr>
            <w:tcW w:w="1560" w:type="dxa"/>
            <w:vMerge/>
            <w:vAlign w:val="center"/>
          </w:tcPr>
          <w:p w:rsidR="00FD7A40" w:rsidRPr="0060695C" w:rsidRDefault="00FD7A40" w:rsidP="00AC6DDA">
            <w:pPr>
              <w:widowControl/>
              <w:spacing w:before="29" w:line="288" w:lineRule="auto"/>
              <w:jc w:val="left"/>
              <w:rPr>
                <w:color w:val="000000"/>
                <w:kern w:val="0"/>
                <w:sz w:val="24"/>
              </w:rPr>
            </w:pPr>
          </w:p>
        </w:tc>
        <w:tc>
          <w:tcPr>
            <w:tcW w:w="1320"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080" w:type="dxa"/>
            <w:vAlign w:val="center"/>
          </w:tcPr>
          <w:p w:rsidR="00FD7A40" w:rsidRPr="0060695C" w:rsidRDefault="00FD7A40">
            <w:pPr>
              <w:spacing w:before="29" w:line="288" w:lineRule="auto"/>
              <w:jc w:val="center"/>
              <w:rPr>
                <w:color w:val="000000"/>
                <w:sz w:val="24"/>
              </w:rPr>
            </w:pPr>
            <w:r w:rsidRPr="0060695C">
              <w:rPr>
                <w:color w:val="000000"/>
                <w:sz w:val="24"/>
              </w:rPr>
              <w:t>占当期债券成交总额的比例</w:t>
            </w:r>
          </w:p>
        </w:tc>
        <w:tc>
          <w:tcPr>
            <w:tcW w:w="1143"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197" w:type="dxa"/>
            <w:vAlign w:val="center"/>
          </w:tcPr>
          <w:p w:rsidR="00FD7A40" w:rsidRPr="0060695C" w:rsidRDefault="00FD7A40">
            <w:pPr>
              <w:spacing w:before="29" w:line="288" w:lineRule="auto"/>
              <w:jc w:val="center"/>
              <w:rPr>
                <w:color w:val="000000"/>
                <w:sz w:val="24"/>
              </w:rPr>
            </w:pPr>
            <w:r w:rsidRPr="0060695C">
              <w:rPr>
                <w:color w:val="000000"/>
                <w:sz w:val="24"/>
              </w:rPr>
              <w:t>占当期回购成交总额的比例</w:t>
            </w:r>
          </w:p>
        </w:tc>
        <w:tc>
          <w:tcPr>
            <w:tcW w:w="1497"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203" w:type="dxa"/>
            <w:vAlign w:val="center"/>
          </w:tcPr>
          <w:p w:rsidR="00FD7A40" w:rsidRPr="0060695C" w:rsidRDefault="00FD7A40">
            <w:pPr>
              <w:spacing w:before="29" w:line="288" w:lineRule="auto"/>
              <w:jc w:val="center"/>
              <w:rPr>
                <w:color w:val="000000"/>
                <w:sz w:val="24"/>
              </w:rPr>
            </w:pPr>
            <w:r w:rsidRPr="0060695C">
              <w:rPr>
                <w:color w:val="000000"/>
                <w:sz w:val="24"/>
              </w:rPr>
              <w:t>占当期权证成交总额的比例</w:t>
            </w:r>
          </w:p>
        </w:tc>
      </w:tr>
      <w:tr w:rsidR="00685653">
        <w:tc>
          <w:tcPr>
            <w:tcW w:w="1559" w:type="dxa"/>
            <w:vAlign w:val="center"/>
          </w:tcPr>
          <w:p w:rsidR="00685653" w:rsidRDefault="008641C3">
            <w:pPr>
              <w:jc w:val="left"/>
            </w:pPr>
            <w:r>
              <w:rPr>
                <w:color w:val="000000"/>
                <w:sz w:val="24"/>
              </w:rPr>
              <w:t>瑞银证券有限责任公司</w:t>
            </w:r>
          </w:p>
        </w:tc>
        <w:tc>
          <w:tcPr>
            <w:tcW w:w="1319" w:type="dxa"/>
            <w:vAlign w:val="center"/>
          </w:tcPr>
          <w:p w:rsidR="00685653" w:rsidRDefault="008641C3">
            <w:pPr>
              <w:jc w:val="right"/>
            </w:pPr>
            <w:r>
              <w:rPr>
                <w:color w:val="000000"/>
                <w:sz w:val="24"/>
              </w:rPr>
              <w:t>2,002,500.00</w:t>
            </w:r>
          </w:p>
        </w:tc>
        <w:tc>
          <w:tcPr>
            <w:tcW w:w="1080" w:type="dxa"/>
            <w:vAlign w:val="center"/>
          </w:tcPr>
          <w:p w:rsidR="00685653" w:rsidRDefault="008641C3">
            <w:pPr>
              <w:jc w:val="right"/>
            </w:pPr>
            <w:r>
              <w:rPr>
                <w:color w:val="000000"/>
                <w:sz w:val="24"/>
              </w:rPr>
              <w:t>1.48%</w:t>
            </w:r>
          </w:p>
        </w:tc>
        <w:tc>
          <w:tcPr>
            <w:tcW w:w="1143" w:type="dxa"/>
            <w:vAlign w:val="center"/>
          </w:tcPr>
          <w:p w:rsidR="00685653" w:rsidRDefault="008641C3">
            <w:pPr>
              <w:jc w:val="right"/>
            </w:pPr>
            <w:r>
              <w:rPr>
                <w:color w:val="000000"/>
                <w:sz w:val="24"/>
              </w:rPr>
              <w:t>-</w:t>
            </w:r>
          </w:p>
        </w:tc>
        <w:tc>
          <w:tcPr>
            <w:tcW w:w="1197" w:type="dxa"/>
            <w:vAlign w:val="center"/>
          </w:tcPr>
          <w:p w:rsidR="00685653" w:rsidRDefault="008641C3">
            <w:pPr>
              <w:jc w:val="right"/>
            </w:pPr>
            <w:r>
              <w:rPr>
                <w:color w:val="000000"/>
                <w:sz w:val="24"/>
              </w:rPr>
              <w:t>-</w:t>
            </w:r>
          </w:p>
        </w:tc>
        <w:tc>
          <w:tcPr>
            <w:tcW w:w="1497" w:type="dxa"/>
            <w:vAlign w:val="center"/>
          </w:tcPr>
          <w:p w:rsidR="00685653" w:rsidRDefault="008641C3">
            <w:pPr>
              <w:jc w:val="right"/>
            </w:pPr>
            <w:r>
              <w:rPr>
                <w:color w:val="000000"/>
                <w:sz w:val="24"/>
              </w:rPr>
              <w:t>-</w:t>
            </w:r>
          </w:p>
        </w:tc>
        <w:tc>
          <w:tcPr>
            <w:tcW w:w="1203" w:type="dxa"/>
            <w:vAlign w:val="center"/>
          </w:tcPr>
          <w:p w:rsidR="00685653" w:rsidRDefault="008641C3">
            <w:pPr>
              <w:jc w:val="right"/>
            </w:pPr>
            <w:r>
              <w:rPr>
                <w:color w:val="000000"/>
                <w:sz w:val="24"/>
              </w:rPr>
              <w:t>-</w:t>
            </w:r>
          </w:p>
        </w:tc>
      </w:tr>
      <w:tr w:rsidR="00685653">
        <w:tc>
          <w:tcPr>
            <w:tcW w:w="1559" w:type="dxa"/>
            <w:vAlign w:val="center"/>
          </w:tcPr>
          <w:p w:rsidR="00685653" w:rsidRDefault="008641C3">
            <w:pPr>
              <w:jc w:val="left"/>
            </w:pPr>
            <w:r>
              <w:rPr>
                <w:color w:val="000000"/>
                <w:sz w:val="24"/>
              </w:rPr>
              <w:t>北京高华证券有限责任公司</w:t>
            </w:r>
          </w:p>
        </w:tc>
        <w:tc>
          <w:tcPr>
            <w:tcW w:w="1319" w:type="dxa"/>
            <w:vAlign w:val="center"/>
          </w:tcPr>
          <w:p w:rsidR="00685653" w:rsidRDefault="008641C3">
            <w:pPr>
              <w:jc w:val="right"/>
            </w:pPr>
            <w:r>
              <w:rPr>
                <w:color w:val="000000"/>
                <w:sz w:val="24"/>
              </w:rPr>
              <w:t>71,008,011.70</w:t>
            </w:r>
          </w:p>
        </w:tc>
        <w:tc>
          <w:tcPr>
            <w:tcW w:w="1080" w:type="dxa"/>
            <w:vAlign w:val="center"/>
          </w:tcPr>
          <w:p w:rsidR="00685653" w:rsidRDefault="008641C3">
            <w:pPr>
              <w:jc w:val="right"/>
            </w:pPr>
            <w:r>
              <w:rPr>
                <w:color w:val="000000"/>
                <w:sz w:val="24"/>
              </w:rPr>
              <w:t>52.41%</w:t>
            </w:r>
          </w:p>
        </w:tc>
        <w:tc>
          <w:tcPr>
            <w:tcW w:w="1143" w:type="dxa"/>
            <w:vAlign w:val="center"/>
          </w:tcPr>
          <w:p w:rsidR="00685653" w:rsidRDefault="008641C3">
            <w:pPr>
              <w:jc w:val="right"/>
            </w:pPr>
            <w:r>
              <w:rPr>
                <w:color w:val="000000"/>
                <w:sz w:val="24"/>
              </w:rPr>
              <w:t>421,900,000.00</w:t>
            </w:r>
          </w:p>
        </w:tc>
        <w:tc>
          <w:tcPr>
            <w:tcW w:w="1197" w:type="dxa"/>
            <w:vAlign w:val="center"/>
          </w:tcPr>
          <w:p w:rsidR="00685653" w:rsidRDefault="008641C3">
            <w:pPr>
              <w:jc w:val="right"/>
            </w:pPr>
            <w:r>
              <w:rPr>
                <w:color w:val="000000"/>
                <w:sz w:val="24"/>
              </w:rPr>
              <w:t>64.02%</w:t>
            </w:r>
          </w:p>
        </w:tc>
        <w:tc>
          <w:tcPr>
            <w:tcW w:w="1497" w:type="dxa"/>
            <w:vAlign w:val="center"/>
          </w:tcPr>
          <w:p w:rsidR="00685653" w:rsidRDefault="008641C3">
            <w:pPr>
              <w:jc w:val="right"/>
            </w:pPr>
            <w:r>
              <w:rPr>
                <w:color w:val="000000"/>
                <w:sz w:val="24"/>
              </w:rPr>
              <w:t>-</w:t>
            </w:r>
          </w:p>
        </w:tc>
        <w:tc>
          <w:tcPr>
            <w:tcW w:w="1203" w:type="dxa"/>
            <w:vAlign w:val="center"/>
          </w:tcPr>
          <w:p w:rsidR="00685653" w:rsidRDefault="008641C3">
            <w:pPr>
              <w:jc w:val="right"/>
            </w:pPr>
            <w:r>
              <w:rPr>
                <w:color w:val="000000"/>
                <w:sz w:val="24"/>
              </w:rPr>
              <w:t>-</w:t>
            </w:r>
          </w:p>
        </w:tc>
      </w:tr>
      <w:tr w:rsidR="00685653">
        <w:tc>
          <w:tcPr>
            <w:tcW w:w="1559" w:type="dxa"/>
            <w:vAlign w:val="center"/>
          </w:tcPr>
          <w:p w:rsidR="00685653" w:rsidRDefault="008641C3">
            <w:pPr>
              <w:jc w:val="left"/>
            </w:pPr>
            <w:r>
              <w:rPr>
                <w:color w:val="000000"/>
                <w:sz w:val="24"/>
              </w:rPr>
              <w:t>国开证券有限责任公司</w:t>
            </w:r>
          </w:p>
        </w:tc>
        <w:tc>
          <w:tcPr>
            <w:tcW w:w="1319" w:type="dxa"/>
            <w:vAlign w:val="center"/>
          </w:tcPr>
          <w:p w:rsidR="00685653" w:rsidRDefault="008641C3">
            <w:pPr>
              <w:jc w:val="right"/>
            </w:pPr>
            <w:r>
              <w:rPr>
                <w:color w:val="000000"/>
                <w:sz w:val="24"/>
              </w:rPr>
              <w:t>22,028,959.70</w:t>
            </w:r>
          </w:p>
        </w:tc>
        <w:tc>
          <w:tcPr>
            <w:tcW w:w="1080" w:type="dxa"/>
            <w:vAlign w:val="center"/>
          </w:tcPr>
          <w:p w:rsidR="00685653" w:rsidRDefault="008641C3">
            <w:pPr>
              <w:jc w:val="right"/>
            </w:pPr>
            <w:r>
              <w:rPr>
                <w:color w:val="000000"/>
                <w:sz w:val="24"/>
              </w:rPr>
              <w:t>16.26%</w:t>
            </w:r>
          </w:p>
        </w:tc>
        <w:tc>
          <w:tcPr>
            <w:tcW w:w="1143" w:type="dxa"/>
            <w:vAlign w:val="center"/>
          </w:tcPr>
          <w:p w:rsidR="00685653" w:rsidRDefault="008641C3">
            <w:pPr>
              <w:jc w:val="right"/>
            </w:pPr>
            <w:r>
              <w:rPr>
                <w:color w:val="000000"/>
                <w:sz w:val="24"/>
              </w:rPr>
              <w:t>96,000,000.00</w:t>
            </w:r>
          </w:p>
        </w:tc>
        <w:tc>
          <w:tcPr>
            <w:tcW w:w="1197" w:type="dxa"/>
            <w:vAlign w:val="center"/>
          </w:tcPr>
          <w:p w:rsidR="00685653" w:rsidRDefault="008641C3">
            <w:pPr>
              <w:jc w:val="right"/>
            </w:pPr>
            <w:r>
              <w:rPr>
                <w:color w:val="000000"/>
                <w:sz w:val="24"/>
              </w:rPr>
              <w:t>14.57%</w:t>
            </w:r>
          </w:p>
        </w:tc>
        <w:tc>
          <w:tcPr>
            <w:tcW w:w="1497" w:type="dxa"/>
            <w:vAlign w:val="center"/>
          </w:tcPr>
          <w:p w:rsidR="00685653" w:rsidRDefault="008641C3">
            <w:pPr>
              <w:jc w:val="right"/>
            </w:pPr>
            <w:r>
              <w:rPr>
                <w:color w:val="000000"/>
                <w:sz w:val="24"/>
              </w:rPr>
              <w:t>-</w:t>
            </w:r>
          </w:p>
        </w:tc>
        <w:tc>
          <w:tcPr>
            <w:tcW w:w="1203" w:type="dxa"/>
            <w:vAlign w:val="center"/>
          </w:tcPr>
          <w:p w:rsidR="00685653" w:rsidRDefault="008641C3">
            <w:pPr>
              <w:jc w:val="right"/>
            </w:pPr>
            <w:r>
              <w:rPr>
                <w:color w:val="000000"/>
                <w:sz w:val="24"/>
              </w:rPr>
              <w:t>-</w:t>
            </w:r>
          </w:p>
        </w:tc>
      </w:tr>
      <w:tr w:rsidR="00685653">
        <w:tc>
          <w:tcPr>
            <w:tcW w:w="1559" w:type="dxa"/>
            <w:vAlign w:val="center"/>
          </w:tcPr>
          <w:p w:rsidR="00685653" w:rsidRDefault="008641C3">
            <w:pPr>
              <w:jc w:val="left"/>
            </w:pPr>
            <w:r>
              <w:rPr>
                <w:color w:val="000000"/>
                <w:sz w:val="24"/>
              </w:rPr>
              <w:t>东方证券股份有限公司</w:t>
            </w:r>
          </w:p>
        </w:tc>
        <w:tc>
          <w:tcPr>
            <w:tcW w:w="1319" w:type="dxa"/>
            <w:vAlign w:val="center"/>
          </w:tcPr>
          <w:p w:rsidR="00685653" w:rsidRDefault="008641C3">
            <w:pPr>
              <w:jc w:val="right"/>
            </w:pPr>
            <w:r>
              <w:rPr>
                <w:color w:val="000000"/>
                <w:sz w:val="24"/>
              </w:rPr>
              <w:t>11,893,201.70</w:t>
            </w:r>
          </w:p>
        </w:tc>
        <w:tc>
          <w:tcPr>
            <w:tcW w:w="1080" w:type="dxa"/>
            <w:vAlign w:val="center"/>
          </w:tcPr>
          <w:p w:rsidR="00685653" w:rsidRDefault="008641C3">
            <w:pPr>
              <w:jc w:val="right"/>
            </w:pPr>
            <w:r>
              <w:rPr>
                <w:color w:val="000000"/>
                <w:sz w:val="24"/>
              </w:rPr>
              <w:t>8.78%</w:t>
            </w:r>
          </w:p>
        </w:tc>
        <w:tc>
          <w:tcPr>
            <w:tcW w:w="1143" w:type="dxa"/>
            <w:vAlign w:val="center"/>
          </w:tcPr>
          <w:p w:rsidR="00685653" w:rsidRDefault="008641C3">
            <w:pPr>
              <w:jc w:val="right"/>
            </w:pPr>
            <w:r>
              <w:rPr>
                <w:color w:val="000000"/>
                <w:sz w:val="24"/>
              </w:rPr>
              <w:t>-</w:t>
            </w:r>
          </w:p>
        </w:tc>
        <w:tc>
          <w:tcPr>
            <w:tcW w:w="1197" w:type="dxa"/>
            <w:vAlign w:val="center"/>
          </w:tcPr>
          <w:p w:rsidR="00685653" w:rsidRDefault="008641C3">
            <w:pPr>
              <w:jc w:val="right"/>
            </w:pPr>
            <w:r>
              <w:rPr>
                <w:color w:val="000000"/>
                <w:sz w:val="24"/>
              </w:rPr>
              <w:t>-</w:t>
            </w:r>
          </w:p>
        </w:tc>
        <w:tc>
          <w:tcPr>
            <w:tcW w:w="1497" w:type="dxa"/>
            <w:vAlign w:val="center"/>
          </w:tcPr>
          <w:p w:rsidR="00685653" w:rsidRDefault="008641C3">
            <w:pPr>
              <w:jc w:val="right"/>
            </w:pPr>
            <w:r>
              <w:rPr>
                <w:color w:val="000000"/>
                <w:sz w:val="24"/>
              </w:rPr>
              <w:t>-</w:t>
            </w:r>
          </w:p>
        </w:tc>
        <w:tc>
          <w:tcPr>
            <w:tcW w:w="1203" w:type="dxa"/>
            <w:vAlign w:val="center"/>
          </w:tcPr>
          <w:p w:rsidR="00685653" w:rsidRDefault="008641C3">
            <w:pPr>
              <w:jc w:val="right"/>
            </w:pPr>
            <w:r>
              <w:rPr>
                <w:color w:val="000000"/>
                <w:sz w:val="24"/>
              </w:rPr>
              <w:t>-</w:t>
            </w:r>
          </w:p>
        </w:tc>
      </w:tr>
      <w:tr w:rsidR="00685653">
        <w:tc>
          <w:tcPr>
            <w:tcW w:w="1559" w:type="dxa"/>
            <w:vAlign w:val="center"/>
          </w:tcPr>
          <w:p w:rsidR="00685653" w:rsidRDefault="008641C3">
            <w:pPr>
              <w:jc w:val="left"/>
            </w:pPr>
            <w:r>
              <w:rPr>
                <w:color w:val="000000"/>
                <w:sz w:val="24"/>
              </w:rPr>
              <w:t>广发证券股份有限公司</w:t>
            </w:r>
          </w:p>
        </w:tc>
        <w:tc>
          <w:tcPr>
            <w:tcW w:w="1319" w:type="dxa"/>
            <w:vAlign w:val="center"/>
          </w:tcPr>
          <w:p w:rsidR="00685653" w:rsidRDefault="008641C3">
            <w:pPr>
              <w:jc w:val="right"/>
            </w:pPr>
            <w:r>
              <w:rPr>
                <w:color w:val="000000"/>
                <w:sz w:val="24"/>
              </w:rPr>
              <w:t>11,022,253.76</w:t>
            </w:r>
          </w:p>
        </w:tc>
        <w:tc>
          <w:tcPr>
            <w:tcW w:w="1080" w:type="dxa"/>
            <w:vAlign w:val="center"/>
          </w:tcPr>
          <w:p w:rsidR="00685653" w:rsidRDefault="008641C3">
            <w:pPr>
              <w:jc w:val="right"/>
            </w:pPr>
            <w:r>
              <w:rPr>
                <w:color w:val="000000"/>
                <w:sz w:val="24"/>
              </w:rPr>
              <w:t>8.14%</w:t>
            </w:r>
          </w:p>
        </w:tc>
        <w:tc>
          <w:tcPr>
            <w:tcW w:w="1143" w:type="dxa"/>
            <w:vAlign w:val="center"/>
          </w:tcPr>
          <w:p w:rsidR="00685653" w:rsidRDefault="008641C3">
            <w:pPr>
              <w:jc w:val="right"/>
            </w:pPr>
            <w:r>
              <w:rPr>
                <w:color w:val="000000"/>
                <w:sz w:val="24"/>
              </w:rPr>
              <w:t>-</w:t>
            </w:r>
          </w:p>
        </w:tc>
        <w:tc>
          <w:tcPr>
            <w:tcW w:w="1197" w:type="dxa"/>
            <w:vAlign w:val="center"/>
          </w:tcPr>
          <w:p w:rsidR="00685653" w:rsidRDefault="008641C3">
            <w:pPr>
              <w:jc w:val="right"/>
            </w:pPr>
            <w:r>
              <w:rPr>
                <w:color w:val="000000"/>
                <w:sz w:val="24"/>
              </w:rPr>
              <w:t>-</w:t>
            </w:r>
          </w:p>
        </w:tc>
        <w:tc>
          <w:tcPr>
            <w:tcW w:w="1497" w:type="dxa"/>
            <w:vAlign w:val="center"/>
          </w:tcPr>
          <w:p w:rsidR="00685653" w:rsidRDefault="008641C3">
            <w:pPr>
              <w:jc w:val="right"/>
            </w:pPr>
            <w:r>
              <w:rPr>
                <w:color w:val="000000"/>
                <w:sz w:val="24"/>
              </w:rPr>
              <w:t>-</w:t>
            </w:r>
          </w:p>
        </w:tc>
        <w:tc>
          <w:tcPr>
            <w:tcW w:w="1203" w:type="dxa"/>
            <w:vAlign w:val="center"/>
          </w:tcPr>
          <w:p w:rsidR="00685653" w:rsidRDefault="008641C3">
            <w:pPr>
              <w:jc w:val="right"/>
            </w:pPr>
            <w:r>
              <w:rPr>
                <w:color w:val="000000"/>
                <w:sz w:val="24"/>
              </w:rPr>
              <w:t>-</w:t>
            </w:r>
          </w:p>
        </w:tc>
      </w:tr>
      <w:tr w:rsidR="00685653">
        <w:tc>
          <w:tcPr>
            <w:tcW w:w="1559" w:type="dxa"/>
            <w:vAlign w:val="center"/>
          </w:tcPr>
          <w:p w:rsidR="00685653" w:rsidRDefault="008641C3">
            <w:pPr>
              <w:jc w:val="left"/>
            </w:pPr>
            <w:r>
              <w:rPr>
                <w:color w:val="000000"/>
                <w:sz w:val="24"/>
              </w:rPr>
              <w:t>长江证券股份有限公司</w:t>
            </w:r>
          </w:p>
        </w:tc>
        <w:tc>
          <w:tcPr>
            <w:tcW w:w="1319" w:type="dxa"/>
            <w:vAlign w:val="center"/>
          </w:tcPr>
          <w:p w:rsidR="00685653" w:rsidRDefault="008641C3">
            <w:pPr>
              <w:jc w:val="right"/>
            </w:pPr>
            <w:r>
              <w:rPr>
                <w:color w:val="000000"/>
                <w:sz w:val="24"/>
              </w:rPr>
              <w:t>419,104.50</w:t>
            </w:r>
          </w:p>
        </w:tc>
        <w:tc>
          <w:tcPr>
            <w:tcW w:w="1080" w:type="dxa"/>
            <w:vAlign w:val="center"/>
          </w:tcPr>
          <w:p w:rsidR="00685653" w:rsidRDefault="008641C3">
            <w:pPr>
              <w:jc w:val="right"/>
            </w:pPr>
            <w:r>
              <w:rPr>
                <w:color w:val="000000"/>
                <w:sz w:val="24"/>
              </w:rPr>
              <w:t>0.31%</w:t>
            </w:r>
          </w:p>
        </w:tc>
        <w:tc>
          <w:tcPr>
            <w:tcW w:w="1143" w:type="dxa"/>
            <w:vAlign w:val="center"/>
          </w:tcPr>
          <w:p w:rsidR="00685653" w:rsidRDefault="008641C3">
            <w:pPr>
              <w:jc w:val="right"/>
            </w:pPr>
            <w:r>
              <w:rPr>
                <w:color w:val="000000"/>
                <w:sz w:val="24"/>
              </w:rPr>
              <w:t>-</w:t>
            </w:r>
          </w:p>
        </w:tc>
        <w:tc>
          <w:tcPr>
            <w:tcW w:w="1197" w:type="dxa"/>
            <w:vAlign w:val="center"/>
          </w:tcPr>
          <w:p w:rsidR="00685653" w:rsidRDefault="008641C3">
            <w:pPr>
              <w:jc w:val="right"/>
            </w:pPr>
            <w:r>
              <w:rPr>
                <w:color w:val="000000"/>
                <w:sz w:val="24"/>
              </w:rPr>
              <w:t>-</w:t>
            </w:r>
          </w:p>
        </w:tc>
        <w:tc>
          <w:tcPr>
            <w:tcW w:w="1497" w:type="dxa"/>
            <w:vAlign w:val="center"/>
          </w:tcPr>
          <w:p w:rsidR="00685653" w:rsidRDefault="008641C3">
            <w:pPr>
              <w:jc w:val="right"/>
            </w:pPr>
            <w:r>
              <w:rPr>
                <w:color w:val="000000"/>
                <w:sz w:val="24"/>
              </w:rPr>
              <w:t>-</w:t>
            </w:r>
          </w:p>
        </w:tc>
        <w:tc>
          <w:tcPr>
            <w:tcW w:w="1203" w:type="dxa"/>
            <w:vAlign w:val="center"/>
          </w:tcPr>
          <w:p w:rsidR="00685653" w:rsidRDefault="008641C3">
            <w:pPr>
              <w:jc w:val="right"/>
            </w:pPr>
            <w:r>
              <w:rPr>
                <w:color w:val="000000"/>
                <w:sz w:val="24"/>
              </w:rPr>
              <w:t>-</w:t>
            </w:r>
          </w:p>
        </w:tc>
      </w:tr>
      <w:tr w:rsidR="00685653">
        <w:tc>
          <w:tcPr>
            <w:tcW w:w="1559" w:type="dxa"/>
            <w:vAlign w:val="center"/>
          </w:tcPr>
          <w:p w:rsidR="00685653" w:rsidRDefault="008641C3">
            <w:pPr>
              <w:jc w:val="left"/>
            </w:pPr>
            <w:r>
              <w:rPr>
                <w:color w:val="000000"/>
                <w:sz w:val="24"/>
              </w:rPr>
              <w:t>华创证券有限责任公司</w:t>
            </w:r>
          </w:p>
        </w:tc>
        <w:tc>
          <w:tcPr>
            <w:tcW w:w="1319" w:type="dxa"/>
            <w:vAlign w:val="center"/>
          </w:tcPr>
          <w:p w:rsidR="00685653" w:rsidRDefault="008641C3">
            <w:pPr>
              <w:jc w:val="right"/>
            </w:pPr>
            <w:r>
              <w:rPr>
                <w:color w:val="000000"/>
                <w:sz w:val="24"/>
              </w:rPr>
              <w:t>-</w:t>
            </w:r>
          </w:p>
        </w:tc>
        <w:tc>
          <w:tcPr>
            <w:tcW w:w="1080" w:type="dxa"/>
            <w:vAlign w:val="center"/>
          </w:tcPr>
          <w:p w:rsidR="00685653" w:rsidRDefault="008641C3">
            <w:pPr>
              <w:jc w:val="right"/>
            </w:pPr>
            <w:r>
              <w:rPr>
                <w:color w:val="000000"/>
                <w:sz w:val="24"/>
              </w:rPr>
              <w:t>-</w:t>
            </w:r>
          </w:p>
        </w:tc>
        <w:tc>
          <w:tcPr>
            <w:tcW w:w="1143" w:type="dxa"/>
            <w:vAlign w:val="center"/>
          </w:tcPr>
          <w:p w:rsidR="00685653" w:rsidRDefault="008641C3">
            <w:pPr>
              <w:jc w:val="right"/>
            </w:pPr>
            <w:r>
              <w:rPr>
                <w:color w:val="000000"/>
                <w:sz w:val="24"/>
              </w:rPr>
              <w:t>34,000,000.00</w:t>
            </w:r>
          </w:p>
        </w:tc>
        <w:tc>
          <w:tcPr>
            <w:tcW w:w="1197" w:type="dxa"/>
            <w:vAlign w:val="center"/>
          </w:tcPr>
          <w:p w:rsidR="00685653" w:rsidRDefault="008641C3">
            <w:pPr>
              <w:jc w:val="right"/>
            </w:pPr>
            <w:r>
              <w:rPr>
                <w:color w:val="000000"/>
                <w:sz w:val="24"/>
              </w:rPr>
              <w:t>5.16%</w:t>
            </w:r>
          </w:p>
        </w:tc>
        <w:tc>
          <w:tcPr>
            <w:tcW w:w="1497" w:type="dxa"/>
            <w:vAlign w:val="center"/>
          </w:tcPr>
          <w:p w:rsidR="00685653" w:rsidRDefault="008641C3">
            <w:pPr>
              <w:jc w:val="right"/>
            </w:pPr>
            <w:r>
              <w:rPr>
                <w:color w:val="000000"/>
                <w:sz w:val="24"/>
              </w:rPr>
              <w:t>-</w:t>
            </w:r>
          </w:p>
        </w:tc>
        <w:tc>
          <w:tcPr>
            <w:tcW w:w="1203" w:type="dxa"/>
            <w:vAlign w:val="center"/>
          </w:tcPr>
          <w:p w:rsidR="00685653" w:rsidRDefault="008641C3">
            <w:pPr>
              <w:jc w:val="right"/>
            </w:pPr>
            <w:r>
              <w:rPr>
                <w:color w:val="000000"/>
                <w:sz w:val="24"/>
              </w:rPr>
              <w:t>-</w:t>
            </w:r>
          </w:p>
        </w:tc>
      </w:tr>
      <w:tr w:rsidR="00685653">
        <w:tc>
          <w:tcPr>
            <w:tcW w:w="1559" w:type="dxa"/>
            <w:vAlign w:val="center"/>
          </w:tcPr>
          <w:p w:rsidR="00685653" w:rsidRDefault="008641C3">
            <w:pPr>
              <w:jc w:val="left"/>
            </w:pPr>
            <w:r>
              <w:rPr>
                <w:color w:val="000000"/>
                <w:sz w:val="24"/>
              </w:rPr>
              <w:t>民生证券股份有限公司</w:t>
            </w:r>
          </w:p>
        </w:tc>
        <w:tc>
          <w:tcPr>
            <w:tcW w:w="1319" w:type="dxa"/>
            <w:vAlign w:val="center"/>
          </w:tcPr>
          <w:p w:rsidR="00685653" w:rsidRDefault="008641C3">
            <w:pPr>
              <w:jc w:val="right"/>
            </w:pPr>
            <w:r>
              <w:rPr>
                <w:color w:val="000000"/>
                <w:sz w:val="24"/>
              </w:rPr>
              <w:t>13,274,566.10</w:t>
            </w:r>
          </w:p>
        </w:tc>
        <w:tc>
          <w:tcPr>
            <w:tcW w:w="1080" w:type="dxa"/>
            <w:vAlign w:val="center"/>
          </w:tcPr>
          <w:p w:rsidR="00685653" w:rsidRDefault="008641C3">
            <w:pPr>
              <w:jc w:val="right"/>
            </w:pPr>
            <w:r>
              <w:rPr>
                <w:color w:val="000000"/>
                <w:sz w:val="24"/>
              </w:rPr>
              <w:t>9.80%</w:t>
            </w:r>
          </w:p>
        </w:tc>
        <w:tc>
          <w:tcPr>
            <w:tcW w:w="1143" w:type="dxa"/>
            <w:vAlign w:val="center"/>
          </w:tcPr>
          <w:p w:rsidR="00685653" w:rsidRDefault="008641C3">
            <w:pPr>
              <w:jc w:val="right"/>
            </w:pPr>
            <w:r>
              <w:rPr>
                <w:color w:val="000000"/>
                <w:sz w:val="24"/>
              </w:rPr>
              <w:t>35,000,000.00</w:t>
            </w:r>
          </w:p>
        </w:tc>
        <w:tc>
          <w:tcPr>
            <w:tcW w:w="1197" w:type="dxa"/>
            <w:vAlign w:val="center"/>
          </w:tcPr>
          <w:p w:rsidR="00685653" w:rsidRDefault="008641C3">
            <w:pPr>
              <w:jc w:val="right"/>
            </w:pPr>
            <w:r>
              <w:rPr>
                <w:color w:val="000000"/>
                <w:sz w:val="24"/>
              </w:rPr>
              <w:t>5.31%</w:t>
            </w:r>
          </w:p>
        </w:tc>
        <w:tc>
          <w:tcPr>
            <w:tcW w:w="1497" w:type="dxa"/>
            <w:vAlign w:val="center"/>
          </w:tcPr>
          <w:p w:rsidR="00685653" w:rsidRDefault="008641C3">
            <w:pPr>
              <w:jc w:val="right"/>
            </w:pPr>
            <w:r>
              <w:rPr>
                <w:color w:val="000000"/>
                <w:sz w:val="24"/>
              </w:rPr>
              <w:t>-</w:t>
            </w:r>
          </w:p>
        </w:tc>
        <w:tc>
          <w:tcPr>
            <w:tcW w:w="1203" w:type="dxa"/>
            <w:vAlign w:val="center"/>
          </w:tcPr>
          <w:p w:rsidR="00685653" w:rsidRDefault="008641C3">
            <w:pPr>
              <w:jc w:val="right"/>
            </w:pPr>
            <w:r>
              <w:rPr>
                <w:color w:val="000000"/>
                <w:sz w:val="24"/>
              </w:rPr>
              <w:t>-</w:t>
            </w:r>
          </w:p>
        </w:tc>
      </w:tr>
      <w:tr w:rsidR="00685653">
        <w:tc>
          <w:tcPr>
            <w:tcW w:w="1559" w:type="dxa"/>
            <w:vAlign w:val="center"/>
          </w:tcPr>
          <w:p w:rsidR="00685653" w:rsidRDefault="008641C3">
            <w:pPr>
              <w:jc w:val="left"/>
            </w:pPr>
            <w:r>
              <w:rPr>
                <w:color w:val="000000"/>
                <w:sz w:val="24"/>
              </w:rPr>
              <w:t>齐鲁证券有限公司</w:t>
            </w:r>
          </w:p>
        </w:tc>
        <w:tc>
          <w:tcPr>
            <w:tcW w:w="1319" w:type="dxa"/>
            <w:vAlign w:val="center"/>
          </w:tcPr>
          <w:p w:rsidR="00685653" w:rsidRDefault="008641C3">
            <w:pPr>
              <w:jc w:val="right"/>
            </w:pPr>
            <w:r>
              <w:rPr>
                <w:color w:val="000000"/>
                <w:sz w:val="24"/>
              </w:rPr>
              <w:t>3,829,290.93</w:t>
            </w:r>
          </w:p>
        </w:tc>
        <w:tc>
          <w:tcPr>
            <w:tcW w:w="1080" w:type="dxa"/>
            <w:vAlign w:val="center"/>
          </w:tcPr>
          <w:p w:rsidR="00685653" w:rsidRDefault="008641C3">
            <w:pPr>
              <w:jc w:val="right"/>
            </w:pPr>
            <w:r>
              <w:rPr>
                <w:color w:val="000000"/>
                <w:sz w:val="24"/>
              </w:rPr>
              <w:t>2.83%</w:t>
            </w:r>
          </w:p>
        </w:tc>
        <w:tc>
          <w:tcPr>
            <w:tcW w:w="1143" w:type="dxa"/>
            <w:vAlign w:val="center"/>
          </w:tcPr>
          <w:p w:rsidR="00685653" w:rsidRDefault="008641C3">
            <w:pPr>
              <w:jc w:val="right"/>
            </w:pPr>
            <w:r>
              <w:rPr>
                <w:color w:val="000000"/>
                <w:sz w:val="24"/>
              </w:rPr>
              <w:t>72,100,000.00</w:t>
            </w:r>
          </w:p>
        </w:tc>
        <w:tc>
          <w:tcPr>
            <w:tcW w:w="1197" w:type="dxa"/>
            <w:vAlign w:val="center"/>
          </w:tcPr>
          <w:p w:rsidR="00685653" w:rsidRDefault="008641C3">
            <w:pPr>
              <w:jc w:val="right"/>
            </w:pPr>
            <w:r>
              <w:rPr>
                <w:color w:val="000000"/>
                <w:sz w:val="24"/>
              </w:rPr>
              <w:t>10.94%</w:t>
            </w:r>
          </w:p>
        </w:tc>
        <w:tc>
          <w:tcPr>
            <w:tcW w:w="1497" w:type="dxa"/>
            <w:vAlign w:val="center"/>
          </w:tcPr>
          <w:p w:rsidR="00685653" w:rsidRDefault="008641C3">
            <w:pPr>
              <w:jc w:val="right"/>
            </w:pPr>
            <w:r>
              <w:rPr>
                <w:color w:val="000000"/>
                <w:sz w:val="24"/>
              </w:rPr>
              <w:t>-</w:t>
            </w:r>
          </w:p>
        </w:tc>
        <w:tc>
          <w:tcPr>
            <w:tcW w:w="1203" w:type="dxa"/>
            <w:vAlign w:val="center"/>
          </w:tcPr>
          <w:p w:rsidR="00685653" w:rsidRDefault="008641C3">
            <w:pPr>
              <w:jc w:val="right"/>
            </w:pPr>
            <w:r>
              <w:rPr>
                <w:color w:val="000000"/>
                <w:sz w:val="24"/>
              </w:rPr>
              <w:t>-</w:t>
            </w:r>
          </w:p>
        </w:tc>
      </w:tr>
    </w:tbl>
    <w:p w:rsidR="00685653" w:rsidRDefault="008641C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、报告期内基金交易单元未发生变化；</w:t>
      </w:r>
    </w:p>
    <w:p w:rsidR="00685653" w:rsidRDefault="008641C3">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FD7A40" w:rsidRPr="0060695C" w:rsidRDefault="00FD7A40" w:rsidP="00AC6DDA">
      <w:pPr>
        <w:autoSpaceDE w:val="0"/>
        <w:autoSpaceDN w:val="0"/>
        <w:adjustRightInd w:val="0"/>
        <w:spacing w:before="29" w:line="288" w:lineRule="auto"/>
        <w:jc w:val="left"/>
        <w:rPr>
          <w:color w:val="000000"/>
          <w:sz w:val="24"/>
        </w:rPr>
      </w:pPr>
      <w:r w:rsidRPr="0060695C">
        <w:rPr>
          <w:color w:val="000000"/>
          <w:sz w:val="24"/>
        </w:rPr>
        <w:t xml:space="preserve">    3</w:t>
      </w:r>
      <w:r w:rsidRPr="0060695C">
        <w:rPr>
          <w:color w:val="000000"/>
          <w:sz w:val="24"/>
        </w:rPr>
        <w:t>、租用证券公司专用交易单元的程序：首先根据租用证券公司专用交易单元的选择标准进行综合评价，然后根据评价选择基金专用交易单元。研究部提交方案，并上报公司批准。</w:t>
      </w:r>
    </w:p>
    <w:p w:rsidR="00CB75C2" w:rsidRPr="0060695C" w:rsidRDefault="00CB75C2" w:rsidP="00AC6DDA">
      <w:pPr>
        <w:autoSpaceDE w:val="0"/>
        <w:autoSpaceDN w:val="0"/>
        <w:adjustRightInd w:val="0"/>
        <w:spacing w:before="29" w:line="288" w:lineRule="auto"/>
        <w:jc w:val="left"/>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r w:rsidRPr="0060695C">
        <w:rPr>
          <w:b/>
          <w:bCs/>
          <w:szCs w:val="24"/>
          <w:lang w:val="en-US"/>
        </w:rPr>
        <w:t xml:space="preserve">11 </w:t>
      </w:r>
      <w:r w:rsidRPr="0060695C">
        <w:rPr>
          <w:b/>
          <w:bCs/>
          <w:szCs w:val="24"/>
          <w:lang w:val="en-US"/>
        </w:rPr>
        <w:t>影响投资者决策的其他重要信息</w:t>
      </w:r>
      <w:bookmarkEnd w:id="91"/>
    </w:p>
    <w:p w:rsidR="00685653" w:rsidRDefault="008641C3">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1548F9" w:rsidRPr="0060695C" w:rsidRDefault="001548F9" w:rsidP="00AC6DDA">
      <w:pPr>
        <w:spacing w:before="29" w:line="288" w:lineRule="auto"/>
        <w:ind w:firstLineChars="200" w:firstLine="480"/>
        <w:rPr>
          <w:color w:val="000000"/>
          <w:sz w:val="24"/>
        </w:rPr>
      </w:pPr>
      <w:r w:rsidRPr="0060695C">
        <w:rPr>
          <w:color w:val="000000"/>
          <w:sz w:val="24"/>
        </w:rPr>
        <w:lastRenderedPageBreak/>
        <w:t>2015</w:t>
      </w:r>
      <w:r w:rsidRPr="0060695C">
        <w:rPr>
          <w:color w:val="000000"/>
          <w:sz w:val="24"/>
        </w:rPr>
        <w:t>年</w:t>
      </w:r>
      <w:r w:rsidRPr="0060695C">
        <w:rPr>
          <w:color w:val="000000"/>
          <w:sz w:val="24"/>
        </w:rPr>
        <w:t>3</w:t>
      </w:r>
      <w:r w:rsidRPr="0060695C">
        <w:rPr>
          <w:color w:val="000000"/>
          <w:sz w:val="24"/>
        </w:rPr>
        <w:t>月</w:t>
      </w:r>
      <w:r w:rsidRPr="0060695C">
        <w:rPr>
          <w:color w:val="000000"/>
          <w:sz w:val="24"/>
        </w:rPr>
        <w:t>19</w:t>
      </w:r>
      <w:r w:rsidRPr="0060695C">
        <w:rPr>
          <w:color w:val="000000"/>
          <w:sz w:val="24"/>
        </w:rPr>
        <w:t>日当日进行的上述相关调整对前一估值日各基金资产净值的影响不超过</w:t>
      </w:r>
      <w:r w:rsidRPr="0060695C">
        <w:rPr>
          <w:color w:val="000000"/>
          <w:sz w:val="24"/>
        </w:rPr>
        <w:t>0.50%</w:t>
      </w:r>
      <w:r w:rsidRPr="0060695C">
        <w:rPr>
          <w:color w:val="000000"/>
          <w:sz w:val="24"/>
        </w:rPr>
        <w:t>。</w:t>
      </w:r>
    </w:p>
    <w:p w:rsidR="001548F9" w:rsidRPr="0060695C" w:rsidRDefault="001548F9" w:rsidP="00AC6DDA">
      <w:pPr>
        <w:spacing w:before="29" w:line="288" w:lineRule="auto"/>
        <w:ind w:firstLineChars="150" w:firstLine="360"/>
        <w:rPr>
          <w:bCs/>
          <w:color w:val="000000"/>
          <w:sz w:val="24"/>
        </w:rPr>
      </w:pPr>
    </w:p>
    <w:p w:rsidR="001548F9" w:rsidRPr="0060695C" w:rsidRDefault="001548F9" w:rsidP="006A6C6D">
      <w:pPr>
        <w:autoSpaceDE w:val="0"/>
        <w:autoSpaceDN w:val="0"/>
        <w:adjustRightInd w:val="0"/>
        <w:spacing w:before="29" w:line="288" w:lineRule="auto"/>
        <w:jc w:val="left"/>
        <w:rPr>
          <w:sz w:val="24"/>
        </w:rPr>
      </w:pPr>
    </w:p>
    <w:sectPr w:rsidR="001548F9" w:rsidRPr="0060695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137" w:rsidRDefault="007A6137">
      <w:r>
        <w:separator/>
      </w:r>
    </w:p>
  </w:endnote>
  <w:endnote w:type="continuationSeparator" w:id="0">
    <w:p w:rsidR="007A6137" w:rsidRDefault="007A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1C3" w:rsidRDefault="008641C3"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641C3" w:rsidRDefault="008641C3"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1C3" w:rsidRDefault="008641C3"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053D3">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053D3">
      <w:rPr>
        <w:noProof/>
        <w:kern w:val="0"/>
        <w:szCs w:val="21"/>
      </w:rPr>
      <w:t>32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137" w:rsidRDefault="007A6137">
      <w:r>
        <w:separator/>
      </w:r>
    </w:p>
  </w:footnote>
  <w:footnote w:type="continuationSeparator" w:id="0">
    <w:p w:rsidR="007A6137" w:rsidRDefault="007A6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1C3" w:rsidRPr="00A27DD3" w:rsidRDefault="008641C3"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交银施罗德优势行业灵活配置混合型证券投资基金</w:t>
    </w:r>
    <w:r w:rsidRPr="00A27DD3">
      <w:t>2015</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A2C"/>
    <w:rsid w:val="00060CB4"/>
    <w:rsid w:val="00061167"/>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47DE"/>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D3C"/>
    <w:rsid w:val="002544D7"/>
    <w:rsid w:val="00255292"/>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A0663"/>
    <w:rsid w:val="003A1FE0"/>
    <w:rsid w:val="003A3BC4"/>
    <w:rsid w:val="003A458A"/>
    <w:rsid w:val="003A46C9"/>
    <w:rsid w:val="003A4FE2"/>
    <w:rsid w:val="003A5119"/>
    <w:rsid w:val="003A551D"/>
    <w:rsid w:val="003A7E6F"/>
    <w:rsid w:val="003B05F2"/>
    <w:rsid w:val="003B2F13"/>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208D"/>
    <w:rsid w:val="00462279"/>
    <w:rsid w:val="004646BF"/>
    <w:rsid w:val="00464744"/>
    <w:rsid w:val="00465CC2"/>
    <w:rsid w:val="004665E3"/>
    <w:rsid w:val="00466F64"/>
    <w:rsid w:val="0046760F"/>
    <w:rsid w:val="00467610"/>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B0E6D"/>
    <w:rsid w:val="004B16E8"/>
    <w:rsid w:val="004B2CA5"/>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6B2"/>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5653"/>
    <w:rsid w:val="00686A36"/>
    <w:rsid w:val="00687AD5"/>
    <w:rsid w:val="00690DCB"/>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5A6"/>
    <w:rsid w:val="006B4A69"/>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137"/>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1C3"/>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455"/>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2E58"/>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4146"/>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1E93"/>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6EA"/>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362"/>
    <w:rsid w:val="00D076A9"/>
    <w:rsid w:val="00D07754"/>
    <w:rsid w:val="00D078D1"/>
    <w:rsid w:val="00D105ED"/>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3D3"/>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7862"/>
    <w:rsid w:val="00E6788F"/>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7F3E379-39CF-4539-BAC1-61FD4F2D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AADF0-A1DA-4DF6-85EF-9475FD228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32</Pages>
  <Words>3639</Words>
  <Characters>20748</Characters>
  <Application>Microsoft Office Word</Application>
  <DocSecurity>0</DocSecurity>
  <Lines>172</Lines>
  <Paragraphs>48</Paragraphs>
  <ScaleCrop>false</ScaleCrop>
  <Company/>
  <LinksUpToDate>false</LinksUpToDate>
  <CharactersWithSpaces>24339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828</cp:revision>
  <cp:lastPrinted>2007-07-19T00:46:00Z</cp:lastPrinted>
  <dcterms:created xsi:type="dcterms:W3CDTF">2013-08-19T07:44:00Z</dcterms:created>
  <dcterms:modified xsi:type="dcterms:W3CDTF">2015-08-27T11:42:00Z</dcterms:modified>
</cp:coreProperties>
</file>