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bookmarkStart w:id="0" w:name="_GoBack"/>
      <w:bookmarkEnd w:id="0"/>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交银施罗德增利债券证券投资基金</w:t>
      </w:r>
    </w:p>
    <w:p w:rsidR="001548F9" w:rsidRPr="009C503F" w:rsidRDefault="001548F9" w:rsidP="00571B8A">
      <w:pPr>
        <w:spacing w:before="29" w:line="288" w:lineRule="auto"/>
        <w:jc w:val="center"/>
        <w:rPr>
          <w:b/>
          <w:sz w:val="36"/>
          <w:szCs w:val="36"/>
        </w:rPr>
      </w:pPr>
      <w:r w:rsidRPr="009C503F">
        <w:rPr>
          <w:b/>
          <w:sz w:val="36"/>
          <w:szCs w:val="36"/>
        </w:rPr>
        <w:t>2015</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2015</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基金托管人：中国建设银行股份有限公司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报告送出日期：二〇一五年八月二十九日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28215900"/>
      <w:r w:rsidRPr="009C503F">
        <w:rPr>
          <w:b/>
          <w:bCs/>
          <w:szCs w:val="24"/>
          <w:lang w:val="en-US"/>
        </w:rPr>
        <w:lastRenderedPageBreak/>
        <w:t xml:space="preserve">§1  </w:t>
      </w:r>
      <w:r w:rsidRPr="009C503F">
        <w:rPr>
          <w:b/>
          <w:bCs/>
          <w:szCs w:val="24"/>
          <w:lang w:val="en-US"/>
        </w:rPr>
        <w:t>重要提示及目录</w:t>
      </w:r>
      <w:bookmarkEnd w:id="1"/>
      <w:bookmarkEnd w:id="2"/>
    </w:p>
    <w:p w:rsidR="001548F9" w:rsidRPr="009C503F" w:rsidRDefault="001548F9" w:rsidP="00571B8A">
      <w:pPr>
        <w:pStyle w:val="20"/>
        <w:spacing w:before="29" w:after="0" w:line="288" w:lineRule="auto"/>
        <w:rPr>
          <w:rFonts w:ascii="Times New Roman" w:hAnsi="Times New Roman"/>
          <w:kern w:val="0"/>
          <w:szCs w:val="24"/>
        </w:rPr>
      </w:pPr>
      <w:bookmarkStart w:id="3" w:name="_Toc428215901"/>
      <w:r w:rsidRPr="009C503F">
        <w:rPr>
          <w:rFonts w:ascii="Times New Roman" w:hAnsi="Times New Roman"/>
          <w:kern w:val="0"/>
          <w:szCs w:val="24"/>
        </w:rPr>
        <w:t xml:space="preserve">1.1 </w:t>
      </w:r>
      <w:r w:rsidRPr="009C503F">
        <w:rPr>
          <w:rFonts w:ascii="Times New Roman" w:hAnsi="Times New Roman"/>
          <w:kern w:val="0"/>
          <w:szCs w:val="24"/>
        </w:rPr>
        <w:t>重要提示</w:t>
      </w:r>
      <w:bookmarkEnd w:id="3"/>
    </w:p>
    <w:p w:rsidR="00FD2DAD" w:rsidRDefault="00595AD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D2DAD" w:rsidRDefault="00595AD8">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D2DAD" w:rsidRDefault="00595AD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D2DAD" w:rsidRDefault="00595AD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D2DAD" w:rsidRDefault="00595AD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260E02" w:rsidRPr="00B91AA2" w:rsidRDefault="00E76A67" w:rsidP="00260E02">
      <w:pPr>
        <w:pStyle w:val="11"/>
        <w:rPr>
          <w:rFonts w:asciiTheme="minorHAnsi" w:eastAsiaTheme="minorEastAsia" w:hAnsiTheme="minorHAnsi" w:cstheme="minorBidi"/>
          <w:noProof/>
          <w:sz w:val="24"/>
        </w:rPr>
      </w:pPr>
      <w:r w:rsidRPr="00260E02">
        <w:rPr>
          <w:sz w:val="24"/>
        </w:rPr>
        <w:fldChar w:fldCharType="begin"/>
      </w:r>
      <w:r w:rsidR="003D089F" w:rsidRPr="00260E02">
        <w:rPr>
          <w:sz w:val="24"/>
        </w:rPr>
        <w:instrText xml:space="preserve"> TOC \o "1-3" \h \z \u </w:instrText>
      </w:r>
      <w:r w:rsidRPr="00260E02">
        <w:rPr>
          <w:sz w:val="24"/>
        </w:rPr>
        <w:fldChar w:fldCharType="separate"/>
      </w:r>
      <w:hyperlink w:anchor="_Toc428215900" w:history="1">
        <w:r w:rsidR="00260E02" w:rsidRPr="00B91AA2">
          <w:rPr>
            <w:rStyle w:val="a8"/>
            <w:b/>
            <w:bCs/>
            <w:noProof/>
            <w:sz w:val="24"/>
          </w:rPr>
          <w:t xml:space="preserve">§1 </w:t>
        </w:r>
        <w:r w:rsidR="00260E02" w:rsidRPr="00B91AA2">
          <w:rPr>
            <w:rStyle w:val="a8"/>
            <w:rFonts w:hint="eastAsia"/>
            <w:b/>
            <w:bCs/>
            <w:noProof/>
            <w:sz w:val="24"/>
          </w:rPr>
          <w:t>重要提示及目录</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_Toc428215900 \h </w:instrText>
        </w:r>
        <w:r w:rsidR="00260E02" w:rsidRPr="00B91AA2">
          <w:rPr>
            <w:noProof/>
            <w:webHidden/>
            <w:sz w:val="24"/>
          </w:rPr>
        </w:r>
        <w:r w:rsidR="00260E02" w:rsidRPr="00B91AA2">
          <w:rPr>
            <w:noProof/>
            <w:webHidden/>
            <w:sz w:val="24"/>
          </w:rPr>
          <w:fldChar w:fldCharType="separate"/>
        </w:r>
        <w:r w:rsidR="005148B2">
          <w:rPr>
            <w:noProof/>
            <w:webHidden/>
            <w:sz w:val="24"/>
          </w:rPr>
          <w:t>2</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01" w:history="1">
        <w:r w:rsidR="00260E02" w:rsidRPr="00B91AA2">
          <w:rPr>
            <w:rStyle w:val="a8"/>
            <w:noProof/>
            <w:sz w:val="24"/>
            <w:szCs w:val="24"/>
          </w:rPr>
          <w:t xml:space="preserve">1.1 </w:t>
        </w:r>
        <w:r w:rsidR="00260E02" w:rsidRPr="00B91AA2">
          <w:rPr>
            <w:rStyle w:val="a8"/>
            <w:rFonts w:hint="eastAsia"/>
            <w:noProof/>
            <w:sz w:val="24"/>
            <w:szCs w:val="24"/>
          </w:rPr>
          <w:t>重要提示</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_Toc428215901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2</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02" w:history="1">
        <w:r w:rsidR="00260E02" w:rsidRPr="00B91AA2">
          <w:rPr>
            <w:rStyle w:val="a8"/>
            <w:b/>
            <w:bCs/>
            <w:noProof/>
            <w:sz w:val="24"/>
          </w:rPr>
          <w:t xml:space="preserve">§2 </w:t>
        </w:r>
        <w:r w:rsidR="00260E02" w:rsidRPr="00B91AA2">
          <w:rPr>
            <w:rStyle w:val="a8"/>
            <w:rFonts w:hint="eastAsia"/>
            <w:b/>
            <w:bCs/>
            <w:noProof/>
            <w:sz w:val="24"/>
          </w:rPr>
          <w:t>基金简介</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_Toc428215902 \h </w:instrText>
        </w:r>
        <w:r w:rsidR="00260E02" w:rsidRPr="00B91AA2">
          <w:rPr>
            <w:noProof/>
            <w:webHidden/>
            <w:sz w:val="24"/>
          </w:rPr>
        </w:r>
        <w:r w:rsidR="00260E02" w:rsidRPr="00B91AA2">
          <w:rPr>
            <w:noProof/>
            <w:webHidden/>
            <w:sz w:val="24"/>
          </w:rPr>
          <w:fldChar w:fldCharType="separate"/>
        </w:r>
        <w:r w:rsidR="005148B2">
          <w:rPr>
            <w:noProof/>
            <w:webHidden/>
            <w:sz w:val="24"/>
          </w:rPr>
          <w:t>5</w:t>
        </w:r>
        <w:r w:rsidR="00260E02" w:rsidRPr="00B91AA2">
          <w:rPr>
            <w:noProof/>
            <w:webHidden/>
            <w:sz w:val="24"/>
          </w:rPr>
          <w:fldChar w:fldCharType="end"/>
        </w:r>
      </w:hyperlink>
    </w:p>
    <w:p w:rsidR="00260E02" w:rsidRPr="00B91AA2" w:rsidRDefault="002B7CFC" w:rsidP="00260E02">
      <w:pPr>
        <w:pStyle w:val="22"/>
        <w:tabs>
          <w:tab w:val="left" w:pos="735"/>
        </w:tabs>
        <w:rPr>
          <w:rFonts w:asciiTheme="minorHAnsi" w:eastAsiaTheme="minorEastAsia" w:hAnsiTheme="minorHAnsi" w:cstheme="minorBidi"/>
          <w:noProof/>
          <w:kern w:val="2"/>
          <w:sz w:val="24"/>
          <w:szCs w:val="24"/>
        </w:rPr>
      </w:pPr>
      <w:hyperlink w:anchor="_Toc428215903" w:history="1">
        <w:r w:rsidR="00260E02" w:rsidRPr="00B91AA2">
          <w:rPr>
            <w:rStyle w:val="a8"/>
            <w:noProof/>
            <w:sz w:val="24"/>
            <w:szCs w:val="24"/>
          </w:rPr>
          <w:t>2.1</w:t>
        </w:r>
        <w:r w:rsidR="00260E02" w:rsidRPr="00B91AA2">
          <w:rPr>
            <w:rFonts w:asciiTheme="minorHAnsi" w:eastAsiaTheme="minorEastAsia" w:hAnsiTheme="minorHAnsi" w:cstheme="minorBidi"/>
            <w:noProof/>
            <w:kern w:val="2"/>
            <w:sz w:val="24"/>
            <w:szCs w:val="24"/>
          </w:rPr>
          <w:tab/>
        </w:r>
        <w:r w:rsidR="00260E02" w:rsidRPr="00B91AA2">
          <w:rPr>
            <w:rStyle w:val="a8"/>
            <w:rFonts w:hint="eastAsia"/>
            <w:noProof/>
            <w:sz w:val="24"/>
            <w:szCs w:val="24"/>
          </w:rPr>
          <w:t>基金基本情况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_Toc428215903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5</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04" w:history="1">
        <w:r w:rsidR="00260E02" w:rsidRPr="00B91AA2">
          <w:rPr>
            <w:rStyle w:val="a8"/>
            <w:noProof/>
            <w:sz w:val="24"/>
            <w:szCs w:val="24"/>
          </w:rPr>
          <w:t>2.2</w:t>
        </w:r>
        <w:r w:rsidR="00260E02" w:rsidRPr="00B91AA2">
          <w:rPr>
            <w:rStyle w:val="a8"/>
            <w:rFonts w:hint="eastAsia"/>
            <w:noProof/>
            <w:sz w:val="24"/>
            <w:szCs w:val="24"/>
          </w:rPr>
          <w:t>基金产品说明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_Toc428215904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5</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05" w:history="1">
        <w:r w:rsidR="00260E02" w:rsidRPr="00B91AA2">
          <w:rPr>
            <w:rStyle w:val="a8"/>
            <w:noProof/>
            <w:sz w:val="24"/>
            <w:szCs w:val="24"/>
          </w:rPr>
          <w:t xml:space="preserve">2.3 </w:t>
        </w:r>
        <w:r w:rsidR="00260E02" w:rsidRPr="00B91AA2">
          <w:rPr>
            <w:rStyle w:val="a8"/>
            <w:rFonts w:hint="eastAsia"/>
            <w:noProof/>
            <w:sz w:val="24"/>
            <w:szCs w:val="24"/>
          </w:rPr>
          <w:t>基金管理人和基金托管人</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_Toc428215905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6</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06" w:history="1">
        <w:r w:rsidR="00260E02" w:rsidRPr="00B91AA2">
          <w:rPr>
            <w:rStyle w:val="a8"/>
            <w:noProof/>
            <w:sz w:val="24"/>
            <w:szCs w:val="24"/>
          </w:rPr>
          <w:t xml:space="preserve">2.4 </w:t>
        </w:r>
        <w:r w:rsidR="00260E02" w:rsidRPr="00B91AA2">
          <w:rPr>
            <w:rStyle w:val="a8"/>
            <w:rFonts w:hint="eastAsia"/>
            <w:noProof/>
            <w:sz w:val="24"/>
            <w:szCs w:val="24"/>
          </w:rPr>
          <w:t>信息披露方式</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_Toc428215906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6</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07" w:history="1">
        <w:r w:rsidR="00260E02" w:rsidRPr="00B91AA2">
          <w:rPr>
            <w:rStyle w:val="a8"/>
            <w:noProof/>
            <w:sz w:val="24"/>
            <w:szCs w:val="24"/>
          </w:rPr>
          <w:t xml:space="preserve">2.5 </w:t>
        </w:r>
        <w:r w:rsidR="00260E02" w:rsidRPr="00B91AA2">
          <w:rPr>
            <w:rStyle w:val="a8"/>
            <w:rFonts w:hint="eastAsia"/>
            <w:noProof/>
            <w:sz w:val="24"/>
            <w:szCs w:val="24"/>
          </w:rPr>
          <w:t>其他相关资料</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_Toc428215907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6</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08" w:history="1">
        <w:r w:rsidR="00260E02" w:rsidRPr="00B91AA2">
          <w:rPr>
            <w:rStyle w:val="a8"/>
            <w:b/>
            <w:bCs/>
            <w:noProof/>
            <w:sz w:val="24"/>
          </w:rPr>
          <w:t xml:space="preserve">§3  </w:t>
        </w:r>
        <w:r w:rsidR="00260E02" w:rsidRPr="00B91AA2">
          <w:rPr>
            <w:rStyle w:val="a8"/>
            <w:rFonts w:hint="eastAsia"/>
            <w:b/>
            <w:bCs/>
            <w:noProof/>
            <w:sz w:val="24"/>
          </w:rPr>
          <w:t>要财务指标和基金净值表现</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_Toc428215908 \h </w:instrText>
        </w:r>
        <w:r w:rsidR="00260E02" w:rsidRPr="00B91AA2">
          <w:rPr>
            <w:noProof/>
            <w:webHidden/>
            <w:sz w:val="24"/>
          </w:rPr>
        </w:r>
        <w:r w:rsidR="00260E02" w:rsidRPr="00B91AA2">
          <w:rPr>
            <w:noProof/>
            <w:webHidden/>
            <w:sz w:val="24"/>
          </w:rPr>
          <w:fldChar w:fldCharType="separate"/>
        </w:r>
        <w:r w:rsidR="005148B2">
          <w:rPr>
            <w:noProof/>
            <w:webHidden/>
            <w:sz w:val="24"/>
          </w:rPr>
          <w:t>6</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09" w:history="1">
        <w:r w:rsidR="00260E02" w:rsidRPr="00B91AA2">
          <w:rPr>
            <w:rStyle w:val="a8"/>
            <w:noProof/>
            <w:sz w:val="24"/>
            <w:szCs w:val="24"/>
          </w:rPr>
          <w:t xml:space="preserve">3.1 </w:t>
        </w:r>
        <w:r w:rsidR="00260E02" w:rsidRPr="00B91AA2">
          <w:rPr>
            <w:rStyle w:val="a8"/>
            <w:rFonts w:hint="eastAsia"/>
            <w:noProof/>
            <w:sz w:val="24"/>
            <w:szCs w:val="24"/>
          </w:rPr>
          <w:t>主要会计数据和财务指标</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_Toc428215909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6</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0" w:history="1">
        <w:r w:rsidR="00260E02" w:rsidRPr="00B91AA2">
          <w:rPr>
            <w:rStyle w:val="a8"/>
            <w:noProof/>
            <w:sz w:val="24"/>
            <w:szCs w:val="24"/>
          </w:rPr>
          <w:t xml:space="preserve">3.2 </w:t>
        </w:r>
        <w:r w:rsidR="00260E02" w:rsidRPr="00B91AA2">
          <w:rPr>
            <w:rStyle w:val="a8"/>
            <w:rFonts w:hint="eastAsia"/>
            <w:noProof/>
            <w:sz w:val="24"/>
            <w:szCs w:val="24"/>
          </w:rPr>
          <w:t>基金净值表现</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_Toc428215910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7</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11" w:history="1">
        <w:r w:rsidR="00260E02" w:rsidRPr="00B91AA2">
          <w:rPr>
            <w:rStyle w:val="a8"/>
            <w:b/>
            <w:bCs/>
            <w:noProof/>
            <w:sz w:val="24"/>
          </w:rPr>
          <w:t xml:space="preserve">§4 </w:t>
        </w:r>
        <w:r w:rsidR="00260E02" w:rsidRPr="00B91AA2">
          <w:rPr>
            <w:rStyle w:val="a8"/>
            <w:rFonts w:hint="eastAsia"/>
            <w:b/>
            <w:bCs/>
            <w:noProof/>
            <w:sz w:val="24"/>
          </w:rPr>
          <w:t>管理人报告</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_Toc428215911 \h </w:instrText>
        </w:r>
        <w:r w:rsidR="00260E02" w:rsidRPr="00B91AA2">
          <w:rPr>
            <w:noProof/>
            <w:webHidden/>
            <w:sz w:val="24"/>
          </w:rPr>
        </w:r>
        <w:r w:rsidR="00260E02" w:rsidRPr="00B91AA2">
          <w:rPr>
            <w:noProof/>
            <w:webHidden/>
            <w:sz w:val="24"/>
          </w:rPr>
          <w:fldChar w:fldCharType="separate"/>
        </w:r>
        <w:r w:rsidR="005148B2">
          <w:rPr>
            <w:noProof/>
            <w:webHidden/>
            <w:sz w:val="24"/>
          </w:rPr>
          <w:t>10</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2" w:history="1">
        <w:r w:rsidR="00260E02" w:rsidRPr="00B91AA2">
          <w:rPr>
            <w:rStyle w:val="a8"/>
            <w:noProof/>
            <w:sz w:val="24"/>
            <w:szCs w:val="24"/>
          </w:rPr>
          <w:t xml:space="preserve">4.1 </w:t>
        </w:r>
        <w:r w:rsidR="00260E02" w:rsidRPr="00B91AA2">
          <w:rPr>
            <w:rStyle w:val="a8"/>
            <w:rFonts w:hint="eastAsia"/>
            <w:noProof/>
            <w:sz w:val="24"/>
            <w:szCs w:val="24"/>
          </w:rPr>
          <w:t>基金管理人及基金经理情况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_Toc428215912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10</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3" w:history="1">
        <w:r w:rsidR="00260E02" w:rsidRPr="00B91AA2">
          <w:rPr>
            <w:rStyle w:val="a8"/>
            <w:noProof/>
            <w:sz w:val="24"/>
            <w:szCs w:val="24"/>
          </w:rPr>
          <w:t xml:space="preserve">4.2 </w:t>
        </w:r>
        <w:r w:rsidR="00260E02" w:rsidRPr="00B91AA2">
          <w:rPr>
            <w:rStyle w:val="a8"/>
            <w:rFonts w:hint="eastAsia"/>
            <w:noProof/>
            <w:sz w:val="24"/>
            <w:szCs w:val="24"/>
          </w:rPr>
          <w:t>管理人对报告期内本基金运作遵规守信情况的说明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_Toc428215913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4" w:history="1">
        <w:r w:rsidR="00260E02" w:rsidRPr="00B91AA2">
          <w:rPr>
            <w:rStyle w:val="a8"/>
            <w:noProof/>
            <w:sz w:val="24"/>
            <w:szCs w:val="24"/>
          </w:rPr>
          <w:t xml:space="preserve">4.3 </w:t>
        </w:r>
        <w:r w:rsidR="00260E02" w:rsidRPr="00B91AA2">
          <w:rPr>
            <w:rStyle w:val="a8"/>
            <w:rFonts w:hint="eastAsia"/>
            <w:noProof/>
            <w:sz w:val="24"/>
            <w:szCs w:val="24"/>
          </w:rPr>
          <w:t>管理人对报告期内公平交易情况的专项说明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_Toc428215914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5" w:history="1">
        <w:r w:rsidR="00260E02" w:rsidRPr="00B91AA2">
          <w:rPr>
            <w:rStyle w:val="a8"/>
            <w:noProof/>
            <w:sz w:val="24"/>
            <w:szCs w:val="24"/>
          </w:rPr>
          <w:t xml:space="preserve">4.4 </w:t>
        </w:r>
        <w:r w:rsidR="00260E02" w:rsidRPr="00B91AA2">
          <w:rPr>
            <w:rStyle w:val="a8"/>
            <w:rFonts w:hint="eastAsia"/>
            <w:noProof/>
            <w:sz w:val="24"/>
            <w:szCs w:val="24"/>
          </w:rPr>
          <w:t>管理人对报告期内基金的投资策略和业绩表现的说明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_Toc428215915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6" w:history="1">
        <w:r w:rsidR="00260E02" w:rsidRPr="00B91AA2">
          <w:rPr>
            <w:rStyle w:val="a8"/>
            <w:noProof/>
            <w:sz w:val="24"/>
            <w:szCs w:val="24"/>
          </w:rPr>
          <w:t xml:space="preserve">4.5 </w:t>
        </w:r>
        <w:r w:rsidR="00260E02" w:rsidRPr="00B91AA2">
          <w:rPr>
            <w:rStyle w:val="a8"/>
            <w:rFonts w:hint="eastAsia"/>
            <w:noProof/>
            <w:sz w:val="24"/>
            <w:szCs w:val="24"/>
          </w:rPr>
          <w:t>管理人对宏观经济、证券市场及行业走势的简要展望</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_Toc428215916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13</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7" w:history="1">
        <w:r w:rsidR="00260E02" w:rsidRPr="00B91AA2">
          <w:rPr>
            <w:rStyle w:val="a8"/>
            <w:noProof/>
            <w:sz w:val="24"/>
            <w:szCs w:val="24"/>
          </w:rPr>
          <w:t xml:space="preserve">4.6 </w:t>
        </w:r>
        <w:r w:rsidR="00260E02" w:rsidRPr="00B91AA2">
          <w:rPr>
            <w:rStyle w:val="a8"/>
            <w:rFonts w:hint="eastAsia"/>
            <w:noProof/>
            <w:sz w:val="24"/>
            <w:szCs w:val="24"/>
          </w:rPr>
          <w:t>管理人对报告期内基金估值程序等事项的说明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_Toc428215917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13</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8" w:history="1">
        <w:r w:rsidR="00260E02" w:rsidRPr="00B91AA2">
          <w:rPr>
            <w:rStyle w:val="a8"/>
            <w:noProof/>
            <w:sz w:val="24"/>
            <w:szCs w:val="24"/>
          </w:rPr>
          <w:t xml:space="preserve">4.7 </w:t>
        </w:r>
        <w:r w:rsidR="00260E02" w:rsidRPr="00B91AA2">
          <w:rPr>
            <w:rStyle w:val="a8"/>
            <w:rFonts w:hint="eastAsia"/>
            <w:noProof/>
            <w:sz w:val="24"/>
            <w:szCs w:val="24"/>
          </w:rPr>
          <w:t>管理人对报告期内基金利润分配情况的说明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_Toc428215918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14</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19" w:history="1">
        <w:r w:rsidR="00260E02" w:rsidRPr="00B91AA2">
          <w:rPr>
            <w:rStyle w:val="a8"/>
            <w:noProof/>
            <w:sz w:val="24"/>
            <w:szCs w:val="24"/>
          </w:rPr>
          <w:t xml:space="preserve">4.8 </w:t>
        </w:r>
        <w:r w:rsidR="00260E02" w:rsidRPr="00B91AA2">
          <w:rPr>
            <w:rStyle w:val="a8"/>
            <w:rFonts w:hint="eastAsia"/>
            <w:noProof/>
            <w:sz w:val="24"/>
            <w:szCs w:val="24"/>
          </w:rPr>
          <w:t>报告期内管理人对本基金持有人数或基金资产净值预警情形的说明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_Toc428215919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14</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20" w:history="1">
        <w:r w:rsidR="00260E02" w:rsidRPr="00B91AA2">
          <w:rPr>
            <w:rStyle w:val="a8"/>
            <w:b/>
            <w:bCs/>
            <w:noProof/>
            <w:sz w:val="24"/>
          </w:rPr>
          <w:t xml:space="preserve">§5 </w:t>
        </w:r>
        <w:r w:rsidR="00260E02" w:rsidRPr="00B91AA2">
          <w:rPr>
            <w:rStyle w:val="a8"/>
            <w:rFonts w:hint="eastAsia"/>
            <w:b/>
            <w:bCs/>
            <w:noProof/>
            <w:sz w:val="24"/>
          </w:rPr>
          <w:t>托管人报告</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_Toc428215920 \h </w:instrText>
        </w:r>
        <w:r w:rsidR="00260E02" w:rsidRPr="00B91AA2">
          <w:rPr>
            <w:noProof/>
            <w:webHidden/>
            <w:sz w:val="24"/>
          </w:rPr>
        </w:r>
        <w:r w:rsidR="00260E02" w:rsidRPr="00B91AA2">
          <w:rPr>
            <w:noProof/>
            <w:webHidden/>
            <w:sz w:val="24"/>
          </w:rPr>
          <w:fldChar w:fldCharType="separate"/>
        </w:r>
        <w:r w:rsidR="005148B2">
          <w:rPr>
            <w:noProof/>
            <w:webHidden/>
            <w:sz w:val="24"/>
          </w:rPr>
          <w:t>14</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21" w:history="1">
        <w:r w:rsidR="00260E02" w:rsidRPr="00B91AA2">
          <w:rPr>
            <w:rStyle w:val="a8"/>
            <w:noProof/>
            <w:sz w:val="24"/>
            <w:szCs w:val="24"/>
          </w:rPr>
          <w:t xml:space="preserve">5.1 </w:t>
        </w:r>
        <w:r w:rsidR="00260E02" w:rsidRPr="00B91AA2">
          <w:rPr>
            <w:rStyle w:val="a8"/>
            <w:rFonts w:hint="eastAsia"/>
            <w:noProof/>
            <w:sz w:val="24"/>
            <w:szCs w:val="24"/>
          </w:rPr>
          <w:t>报告期内本基金托管人遵规守信情况声明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_Toc428215921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14</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22" w:history="1">
        <w:r w:rsidR="00260E02" w:rsidRPr="00B91AA2">
          <w:rPr>
            <w:rStyle w:val="a8"/>
            <w:noProof/>
            <w:sz w:val="24"/>
            <w:szCs w:val="24"/>
          </w:rPr>
          <w:t xml:space="preserve">5.2 </w:t>
        </w:r>
        <w:r w:rsidR="00260E02" w:rsidRPr="00B91AA2">
          <w:rPr>
            <w:rStyle w:val="a8"/>
            <w:rFonts w:hint="eastAsia"/>
            <w:noProof/>
            <w:sz w:val="24"/>
            <w:szCs w:val="24"/>
          </w:rPr>
          <w:t>托管人对报告期内本基金投资运作遵规守信、净值计算、利润分配等情况的说明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_Toc428215922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14</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23" w:history="1">
        <w:r w:rsidR="00260E02" w:rsidRPr="00B91AA2">
          <w:rPr>
            <w:rStyle w:val="a8"/>
            <w:noProof/>
            <w:sz w:val="24"/>
            <w:szCs w:val="24"/>
          </w:rPr>
          <w:t xml:space="preserve">5.3 </w:t>
        </w:r>
        <w:r w:rsidR="00260E02" w:rsidRPr="00B91AA2">
          <w:rPr>
            <w:rStyle w:val="a8"/>
            <w:rFonts w:hint="eastAsia"/>
            <w:noProof/>
            <w:sz w:val="24"/>
            <w:szCs w:val="24"/>
          </w:rPr>
          <w:t>托管人对本半年度报告中财务信息等内容的真实、准确和完整发表意见</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_Toc428215923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14</w:t>
        </w:r>
        <w:r w:rsidR="00260E02" w:rsidRPr="00B91AA2">
          <w:rPr>
            <w:noProof/>
            <w:webHidden/>
            <w:sz w:val="24"/>
            <w:szCs w:val="24"/>
          </w:rPr>
          <w:fldChar w:fldCharType="end"/>
        </w:r>
      </w:hyperlink>
    </w:p>
    <w:p w:rsidR="00260E02" w:rsidRPr="00B91AA2" w:rsidRDefault="002B7CFC" w:rsidP="00B91AA2">
      <w:pPr>
        <w:pStyle w:val="11"/>
        <w:rPr>
          <w:rFonts w:asciiTheme="minorHAnsi" w:eastAsiaTheme="minorEastAsia" w:hAnsiTheme="minorHAnsi" w:cstheme="minorBidi"/>
          <w:noProof/>
          <w:sz w:val="24"/>
        </w:rPr>
      </w:pPr>
      <w:hyperlink w:anchor="_Toc428215924" w:history="1">
        <w:r w:rsidR="00260E02" w:rsidRPr="00B91AA2">
          <w:rPr>
            <w:rStyle w:val="a8"/>
            <w:b/>
            <w:bCs/>
            <w:noProof/>
            <w:sz w:val="24"/>
          </w:rPr>
          <w:t>§6</w:t>
        </w:r>
        <w:r w:rsidR="00260E02">
          <w:rPr>
            <w:rFonts w:asciiTheme="minorHAnsi" w:eastAsiaTheme="minorEastAsia" w:hAnsiTheme="minorHAnsi" w:cstheme="minorBidi"/>
            <w:noProof/>
            <w:sz w:val="24"/>
          </w:rPr>
          <w:t xml:space="preserve"> </w:t>
        </w:r>
        <w:r w:rsidR="00260E02" w:rsidRPr="00B91AA2">
          <w:rPr>
            <w:rStyle w:val="a8"/>
            <w:rFonts w:hint="eastAsia"/>
            <w:b/>
            <w:bCs/>
            <w:noProof/>
            <w:sz w:val="24"/>
          </w:rPr>
          <w:t>半年度财务会计报告（未经审计）</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_Toc428215924 \h </w:instrText>
        </w:r>
        <w:r w:rsidR="00260E02" w:rsidRPr="00B91AA2">
          <w:rPr>
            <w:noProof/>
            <w:webHidden/>
            <w:sz w:val="24"/>
          </w:rPr>
        </w:r>
        <w:r w:rsidR="00260E02" w:rsidRPr="00B91AA2">
          <w:rPr>
            <w:noProof/>
            <w:webHidden/>
            <w:sz w:val="24"/>
          </w:rPr>
          <w:fldChar w:fldCharType="separate"/>
        </w:r>
        <w:r w:rsidR="005148B2">
          <w:rPr>
            <w:noProof/>
            <w:webHidden/>
            <w:sz w:val="24"/>
          </w:rPr>
          <w:t>14</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25" w:history="1">
        <w:r w:rsidR="00260E02" w:rsidRPr="00B91AA2">
          <w:rPr>
            <w:rStyle w:val="a8"/>
            <w:noProof/>
            <w:sz w:val="24"/>
            <w:szCs w:val="24"/>
          </w:rPr>
          <w:t xml:space="preserve">6.1 </w:t>
        </w:r>
        <w:r w:rsidR="00260E02" w:rsidRPr="00B91AA2">
          <w:rPr>
            <w:rStyle w:val="a8"/>
            <w:rFonts w:hint="eastAsia"/>
            <w:noProof/>
            <w:sz w:val="24"/>
            <w:szCs w:val="24"/>
          </w:rPr>
          <w:t>资产负债表</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_Toc428215925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14</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26" w:history="1">
        <w:r w:rsidR="00260E02" w:rsidRPr="00B91AA2">
          <w:rPr>
            <w:rStyle w:val="a8"/>
            <w:noProof/>
            <w:sz w:val="24"/>
            <w:szCs w:val="24"/>
          </w:rPr>
          <w:t xml:space="preserve">6.2 </w:t>
        </w:r>
        <w:r w:rsidR="00260E02" w:rsidRPr="00B91AA2">
          <w:rPr>
            <w:rStyle w:val="a8"/>
            <w:rFonts w:hint="eastAsia"/>
            <w:noProof/>
            <w:sz w:val="24"/>
            <w:szCs w:val="24"/>
          </w:rPr>
          <w:t>利润表</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_Toc428215926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16</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27" w:history="1">
        <w:r w:rsidR="00260E02" w:rsidRPr="00B91AA2">
          <w:rPr>
            <w:rStyle w:val="a8"/>
            <w:noProof/>
            <w:sz w:val="24"/>
            <w:szCs w:val="24"/>
          </w:rPr>
          <w:t xml:space="preserve">6.3 </w:t>
        </w:r>
        <w:r w:rsidR="00260E02" w:rsidRPr="00B91AA2">
          <w:rPr>
            <w:rStyle w:val="a8"/>
            <w:rFonts w:hint="eastAsia"/>
            <w:noProof/>
            <w:sz w:val="24"/>
            <w:szCs w:val="24"/>
          </w:rPr>
          <w:t>所有者权益（基金净值）变动表</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_Toc428215927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17</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28" w:history="1">
        <w:r w:rsidR="00260E02" w:rsidRPr="00B91AA2">
          <w:rPr>
            <w:rStyle w:val="a8"/>
            <w:noProof/>
            <w:sz w:val="24"/>
            <w:szCs w:val="24"/>
          </w:rPr>
          <w:t>6.4</w:t>
        </w:r>
        <w:r w:rsidR="00260E02" w:rsidRPr="00B91AA2">
          <w:rPr>
            <w:rStyle w:val="a8"/>
            <w:rFonts w:hint="eastAsia"/>
            <w:noProof/>
            <w:sz w:val="24"/>
            <w:szCs w:val="24"/>
          </w:rPr>
          <w:t>报表附注</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_Toc428215928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19</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29" w:history="1">
        <w:r w:rsidR="00260E02">
          <w:rPr>
            <w:rStyle w:val="a8"/>
            <w:b/>
            <w:bCs/>
            <w:noProof/>
            <w:sz w:val="24"/>
          </w:rPr>
          <w:t xml:space="preserve">§7 </w:t>
        </w:r>
        <w:r w:rsidR="00260E02" w:rsidRPr="00B91AA2">
          <w:rPr>
            <w:rStyle w:val="a8"/>
            <w:rFonts w:hint="eastAsia"/>
            <w:b/>
            <w:bCs/>
            <w:noProof/>
            <w:sz w:val="24"/>
          </w:rPr>
          <w:t>投资组合报告</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_Toc428215929 \h </w:instrText>
        </w:r>
        <w:r w:rsidR="00260E02" w:rsidRPr="00B91AA2">
          <w:rPr>
            <w:noProof/>
            <w:webHidden/>
            <w:sz w:val="24"/>
          </w:rPr>
        </w:r>
        <w:r w:rsidR="00260E02" w:rsidRPr="00B91AA2">
          <w:rPr>
            <w:noProof/>
            <w:webHidden/>
            <w:sz w:val="24"/>
          </w:rPr>
          <w:fldChar w:fldCharType="separate"/>
        </w:r>
        <w:r w:rsidR="005148B2">
          <w:rPr>
            <w:noProof/>
            <w:webHidden/>
            <w:sz w:val="24"/>
          </w:rPr>
          <w:t>36</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0" w:history="1">
        <w:r w:rsidR="00260E02" w:rsidRPr="00B91AA2">
          <w:rPr>
            <w:rStyle w:val="a8"/>
            <w:noProof/>
            <w:sz w:val="24"/>
            <w:szCs w:val="24"/>
          </w:rPr>
          <w:t xml:space="preserve">7.1 </w:t>
        </w:r>
        <w:r w:rsidR="00260E02" w:rsidRPr="00B91AA2">
          <w:rPr>
            <w:rStyle w:val="a8"/>
            <w:rFonts w:hint="eastAsia"/>
            <w:noProof/>
            <w:sz w:val="24"/>
            <w:szCs w:val="24"/>
          </w:rPr>
          <w:t>期末基金资产组合情况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_Toc428215930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36</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1" w:history="1">
        <w:r w:rsidR="00260E02" w:rsidRPr="00B91AA2">
          <w:rPr>
            <w:rStyle w:val="a8"/>
            <w:noProof/>
            <w:sz w:val="24"/>
            <w:szCs w:val="24"/>
          </w:rPr>
          <w:t xml:space="preserve">7.2 </w:t>
        </w:r>
        <w:r w:rsidR="00260E02" w:rsidRPr="00B91AA2">
          <w:rPr>
            <w:rStyle w:val="a8"/>
            <w:rFonts w:hint="eastAsia"/>
            <w:noProof/>
            <w:sz w:val="24"/>
            <w:szCs w:val="24"/>
          </w:rPr>
          <w:t>期末按行业分类的股票投资组合</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_Toc428215931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37</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2" w:history="1">
        <w:r w:rsidR="00260E02" w:rsidRPr="00B91AA2">
          <w:rPr>
            <w:rStyle w:val="a8"/>
            <w:noProof/>
            <w:sz w:val="24"/>
            <w:szCs w:val="24"/>
          </w:rPr>
          <w:t xml:space="preserve">7.3 </w:t>
        </w:r>
        <w:r w:rsidR="00260E02" w:rsidRPr="00B91AA2">
          <w:rPr>
            <w:rStyle w:val="a8"/>
            <w:rFonts w:hint="eastAsia"/>
            <w:noProof/>
            <w:sz w:val="24"/>
            <w:szCs w:val="24"/>
          </w:rPr>
          <w:t>期末按公允价值占基金资产净值比例大小排序的所有股票投资明细</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_Toc428215932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37</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3" w:history="1">
        <w:r w:rsidR="00260E02" w:rsidRPr="00B91AA2">
          <w:rPr>
            <w:rStyle w:val="a8"/>
            <w:noProof/>
            <w:sz w:val="24"/>
            <w:szCs w:val="24"/>
          </w:rPr>
          <w:t>7.4</w:t>
        </w:r>
        <w:r w:rsidR="00260E02" w:rsidRPr="00B91AA2">
          <w:rPr>
            <w:rStyle w:val="a8"/>
            <w:rFonts w:hint="eastAsia"/>
            <w:noProof/>
            <w:sz w:val="24"/>
            <w:szCs w:val="24"/>
          </w:rPr>
          <w:t>报告期内股票投资组合的重大变动</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_Toc428215933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37</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4" w:history="1">
        <w:r w:rsidR="00260E02" w:rsidRPr="00B91AA2">
          <w:rPr>
            <w:rStyle w:val="a8"/>
            <w:noProof/>
            <w:sz w:val="24"/>
            <w:szCs w:val="24"/>
          </w:rPr>
          <w:t xml:space="preserve">7.5 </w:t>
        </w:r>
        <w:r w:rsidR="00260E02" w:rsidRPr="00B91AA2">
          <w:rPr>
            <w:rStyle w:val="a8"/>
            <w:rFonts w:hint="eastAsia"/>
            <w:noProof/>
            <w:sz w:val="24"/>
            <w:szCs w:val="24"/>
          </w:rPr>
          <w:t>期末按债券品种分类的债券投资组合</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_Toc428215934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38</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5" w:history="1">
        <w:r w:rsidR="00260E02" w:rsidRPr="00B91AA2">
          <w:rPr>
            <w:rStyle w:val="a8"/>
            <w:noProof/>
            <w:sz w:val="24"/>
            <w:szCs w:val="24"/>
          </w:rPr>
          <w:t>7.6</w:t>
        </w:r>
        <w:r w:rsidR="00260E02" w:rsidRPr="00B91AA2">
          <w:rPr>
            <w:rStyle w:val="a8"/>
            <w:rFonts w:hint="eastAsia"/>
            <w:noProof/>
            <w:sz w:val="24"/>
            <w:szCs w:val="24"/>
          </w:rPr>
          <w:t>期末按公允价值占基金资产净值比例大小排序的前五名债券投资明细</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_Toc428215935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38</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6" w:history="1">
        <w:r w:rsidR="00260E02" w:rsidRPr="00B91AA2">
          <w:rPr>
            <w:rStyle w:val="a8"/>
            <w:noProof/>
            <w:sz w:val="24"/>
            <w:szCs w:val="24"/>
          </w:rPr>
          <w:t xml:space="preserve">7.7 </w:t>
        </w:r>
        <w:r w:rsidR="00260E02" w:rsidRPr="00B91AA2">
          <w:rPr>
            <w:rStyle w:val="a8"/>
            <w:rFonts w:hint="eastAsia"/>
            <w:noProof/>
            <w:sz w:val="24"/>
            <w:szCs w:val="24"/>
          </w:rPr>
          <w:t>期末按公允价值占基金资产净值比例大小排序的所有资产支持证券投资明细</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_Toc428215936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39</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7" w:history="1">
        <w:r w:rsidR="00260E02" w:rsidRPr="00B91AA2">
          <w:rPr>
            <w:rStyle w:val="a8"/>
            <w:noProof/>
            <w:sz w:val="24"/>
            <w:szCs w:val="24"/>
          </w:rPr>
          <w:t xml:space="preserve">7.8 </w:t>
        </w:r>
        <w:r w:rsidR="00260E02" w:rsidRPr="00B91AA2">
          <w:rPr>
            <w:rStyle w:val="a8"/>
            <w:rFonts w:hint="eastAsia"/>
            <w:noProof/>
            <w:sz w:val="24"/>
            <w:szCs w:val="24"/>
          </w:rPr>
          <w:t>报告期末按公允价值占基金资产净值比例大小排序的前五名贵金属投资明细</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_Toc428215937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39</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8" w:history="1">
        <w:r w:rsidR="00260E02" w:rsidRPr="00B91AA2">
          <w:rPr>
            <w:rStyle w:val="a8"/>
            <w:noProof/>
            <w:sz w:val="24"/>
            <w:szCs w:val="24"/>
          </w:rPr>
          <w:t xml:space="preserve">7.9 </w:t>
        </w:r>
        <w:r w:rsidR="00260E02" w:rsidRPr="00B91AA2">
          <w:rPr>
            <w:rStyle w:val="a8"/>
            <w:rFonts w:hint="eastAsia"/>
            <w:noProof/>
            <w:sz w:val="24"/>
            <w:szCs w:val="24"/>
          </w:rPr>
          <w:t>期末按公允价值占基金资产净值比例大小排序的前五名权证投资明细</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_Toc428215938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39</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39" w:history="1">
        <w:r w:rsidR="00260E02" w:rsidRPr="00B91AA2">
          <w:rPr>
            <w:rStyle w:val="a8"/>
            <w:noProof/>
            <w:sz w:val="24"/>
            <w:szCs w:val="24"/>
          </w:rPr>
          <w:t xml:space="preserve">7.10 </w:t>
        </w:r>
        <w:r w:rsidR="00260E02" w:rsidRPr="00B91AA2">
          <w:rPr>
            <w:rStyle w:val="a8"/>
            <w:rFonts w:hint="eastAsia"/>
            <w:noProof/>
            <w:sz w:val="24"/>
            <w:szCs w:val="24"/>
          </w:rPr>
          <w:t>报告期末本基金投资的股指期货交易情况说明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_Toc428215939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39</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40" w:history="1">
        <w:r w:rsidR="00260E02" w:rsidRPr="00B91AA2">
          <w:rPr>
            <w:rStyle w:val="a8"/>
            <w:noProof/>
            <w:sz w:val="24"/>
            <w:szCs w:val="24"/>
          </w:rPr>
          <w:t>7.11</w:t>
        </w:r>
        <w:r w:rsidR="00260E02" w:rsidRPr="00B91AA2">
          <w:rPr>
            <w:rStyle w:val="a8"/>
            <w:rFonts w:hint="eastAsia"/>
            <w:noProof/>
            <w:sz w:val="24"/>
            <w:szCs w:val="24"/>
          </w:rPr>
          <w:t>报告期末本基金投资的国债期货交易情况说明</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_Toc428215940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39</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41" w:history="1">
        <w:r w:rsidR="00260E02" w:rsidRPr="00B91AA2">
          <w:rPr>
            <w:rStyle w:val="a8"/>
            <w:noProof/>
            <w:sz w:val="24"/>
            <w:szCs w:val="24"/>
          </w:rPr>
          <w:t xml:space="preserve">7.12 </w:t>
        </w:r>
        <w:r w:rsidR="00260E02" w:rsidRPr="00B91AA2">
          <w:rPr>
            <w:rStyle w:val="a8"/>
            <w:rFonts w:hint="eastAsia"/>
            <w:noProof/>
            <w:sz w:val="24"/>
            <w:szCs w:val="24"/>
          </w:rPr>
          <w:t>投资组合报告附注</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_Toc428215941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39</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42" w:history="1">
        <w:r w:rsidR="00260E02" w:rsidRPr="00B91AA2">
          <w:rPr>
            <w:rStyle w:val="a8"/>
            <w:b/>
            <w:bCs/>
            <w:noProof/>
            <w:sz w:val="24"/>
          </w:rPr>
          <w:t xml:space="preserve">§8 </w:t>
        </w:r>
        <w:r w:rsidR="00260E02" w:rsidRPr="00B91AA2">
          <w:rPr>
            <w:rStyle w:val="a8"/>
            <w:rFonts w:hint="eastAsia"/>
            <w:b/>
            <w:bCs/>
            <w:noProof/>
            <w:sz w:val="24"/>
          </w:rPr>
          <w:t>基金份额持有人信息</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_Toc428215942 \h </w:instrText>
        </w:r>
        <w:r w:rsidR="00260E02" w:rsidRPr="00B91AA2">
          <w:rPr>
            <w:noProof/>
            <w:webHidden/>
            <w:sz w:val="24"/>
          </w:rPr>
        </w:r>
        <w:r w:rsidR="00260E02" w:rsidRPr="00B91AA2">
          <w:rPr>
            <w:noProof/>
            <w:webHidden/>
            <w:sz w:val="24"/>
          </w:rPr>
          <w:fldChar w:fldCharType="separate"/>
        </w:r>
        <w:r w:rsidR="005148B2">
          <w:rPr>
            <w:noProof/>
            <w:webHidden/>
            <w:sz w:val="24"/>
          </w:rPr>
          <w:t>40</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43" w:history="1">
        <w:r w:rsidR="00260E02" w:rsidRPr="00B91AA2">
          <w:rPr>
            <w:rStyle w:val="a8"/>
            <w:noProof/>
            <w:sz w:val="24"/>
            <w:szCs w:val="24"/>
          </w:rPr>
          <w:t xml:space="preserve">8.1 </w:t>
        </w:r>
        <w:r w:rsidR="00260E02" w:rsidRPr="00B91AA2">
          <w:rPr>
            <w:rStyle w:val="a8"/>
            <w:rFonts w:hint="eastAsia"/>
            <w:noProof/>
            <w:sz w:val="24"/>
            <w:szCs w:val="24"/>
          </w:rPr>
          <w:t>期末基金份额持有人户数及持有人结构</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_Toc428215943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40</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44" w:history="1">
        <w:r w:rsidR="00260E02" w:rsidRPr="00B91AA2">
          <w:rPr>
            <w:rStyle w:val="a8"/>
            <w:noProof/>
            <w:sz w:val="24"/>
            <w:szCs w:val="24"/>
          </w:rPr>
          <w:t xml:space="preserve">8.2 </w:t>
        </w:r>
        <w:r w:rsidR="00260E02" w:rsidRPr="00B91AA2">
          <w:rPr>
            <w:rStyle w:val="a8"/>
            <w:rFonts w:hint="eastAsia"/>
            <w:noProof/>
            <w:sz w:val="24"/>
            <w:szCs w:val="24"/>
          </w:rPr>
          <w:t>期末基金管理人的从业人员持有本基金的情况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_Toc428215944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41</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45" w:history="1">
        <w:r w:rsidR="00260E02" w:rsidRPr="00B91AA2">
          <w:rPr>
            <w:rStyle w:val="a8"/>
            <w:noProof/>
            <w:sz w:val="24"/>
            <w:szCs w:val="24"/>
          </w:rPr>
          <w:t>8.3</w:t>
        </w:r>
        <w:r w:rsidR="00260E02" w:rsidRPr="00B91AA2">
          <w:rPr>
            <w:rStyle w:val="a8"/>
            <w:rFonts w:hint="eastAsia"/>
            <w:noProof/>
            <w:sz w:val="24"/>
            <w:szCs w:val="24"/>
          </w:rPr>
          <w:t>期末基金管理人的从业人员持有本开放式基金份额总量区间的情况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_Toc428215945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41</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46" w:history="1">
        <w:r w:rsidR="00260E02" w:rsidRPr="00B91AA2">
          <w:rPr>
            <w:rStyle w:val="a8"/>
            <w:b/>
            <w:bCs/>
            <w:noProof/>
            <w:sz w:val="24"/>
          </w:rPr>
          <w:t>§9</w:t>
        </w:r>
        <w:r w:rsidR="00260E02">
          <w:rPr>
            <w:rStyle w:val="a8"/>
            <w:b/>
            <w:bCs/>
            <w:noProof/>
            <w:sz w:val="24"/>
          </w:rPr>
          <w:t xml:space="preserve"> </w:t>
        </w:r>
        <w:r w:rsidR="00260E02" w:rsidRPr="00B91AA2">
          <w:rPr>
            <w:rStyle w:val="a8"/>
            <w:rFonts w:hint="eastAsia"/>
            <w:b/>
            <w:bCs/>
            <w:noProof/>
            <w:sz w:val="24"/>
          </w:rPr>
          <w:t>开放式基金份额变动</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_Toc428215946 \h </w:instrText>
        </w:r>
        <w:r w:rsidR="00260E02" w:rsidRPr="00B91AA2">
          <w:rPr>
            <w:noProof/>
            <w:webHidden/>
            <w:sz w:val="24"/>
          </w:rPr>
        </w:r>
        <w:r w:rsidR="00260E02" w:rsidRPr="00B91AA2">
          <w:rPr>
            <w:noProof/>
            <w:webHidden/>
            <w:sz w:val="24"/>
          </w:rPr>
          <w:fldChar w:fldCharType="separate"/>
        </w:r>
        <w:r w:rsidR="005148B2">
          <w:rPr>
            <w:noProof/>
            <w:webHidden/>
            <w:sz w:val="24"/>
          </w:rPr>
          <w:t>41</w:t>
        </w:r>
        <w:r w:rsidR="00260E02" w:rsidRPr="00B91AA2">
          <w:rPr>
            <w:noProof/>
            <w:webHidden/>
            <w:sz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47" w:history="1">
        <w:r w:rsidR="00260E02">
          <w:rPr>
            <w:rStyle w:val="a8"/>
            <w:b/>
            <w:bCs/>
            <w:noProof/>
            <w:sz w:val="24"/>
          </w:rPr>
          <w:t>§10</w:t>
        </w:r>
        <w:r w:rsidR="00260E02" w:rsidRPr="00B91AA2">
          <w:rPr>
            <w:rStyle w:val="a8"/>
            <w:rFonts w:hint="eastAsia"/>
            <w:b/>
            <w:bCs/>
            <w:noProof/>
            <w:sz w:val="24"/>
          </w:rPr>
          <w:t>重大事件揭示</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_Toc428215947 \h </w:instrText>
        </w:r>
        <w:r w:rsidR="00260E02" w:rsidRPr="00B91AA2">
          <w:rPr>
            <w:noProof/>
            <w:webHidden/>
            <w:sz w:val="24"/>
          </w:rPr>
        </w:r>
        <w:r w:rsidR="00260E02" w:rsidRPr="00B91AA2">
          <w:rPr>
            <w:noProof/>
            <w:webHidden/>
            <w:sz w:val="24"/>
          </w:rPr>
          <w:fldChar w:fldCharType="separate"/>
        </w:r>
        <w:r w:rsidR="005148B2">
          <w:rPr>
            <w:noProof/>
            <w:webHidden/>
            <w:sz w:val="24"/>
          </w:rPr>
          <w:t>42</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48" w:history="1">
        <w:r w:rsidR="00260E02" w:rsidRPr="00B91AA2">
          <w:rPr>
            <w:rStyle w:val="a8"/>
            <w:noProof/>
            <w:sz w:val="24"/>
            <w:szCs w:val="24"/>
          </w:rPr>
          <w:t xml:space="preserve">10.1 </w:t>
        </w:r>
        <w:r w:rsidR="00260E02" w:rsidRPr="00B91AA2">
          <w:rPr>
            <w:rStyle w:val="a8"/>
            <w:rFonts w:hint="eastAsia"/>
            <w:noProof/>
            <w:sz w:val="24"/>
            <w:szCs w:val="24"/>
          </w:rPr>
          <w:t>基金份额持有人大会决议</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_Toc428215948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49" w:history="1">
        <w:r w:rsidR="00260E02" w:rsidRPr="00B91AA2">
          <w:rPr>
            <w:rStyle w:val="a8"/>
            <w:noProof/>
            <w:sz w:val="24"/>
            <w:szCs w:val="24"/>
          </w:rPr>
          <w:t xml:space="preserve">10.2 </w:t>
        </w:r>
        <w:r w:rsidR="00260E02" w:rsidRPr="00B91AA2">
          <w:rPr>
            <w:rStyle w:val="a8"/>
            <w:rFonts w:hint="eastAsia"/>
            <w:noProof/>
            <w:sz w:val="24"/>
            <w:szCs w:val="24"/>
          </w:rPr>
          <w:t>基金管理人、基金托管人的专门基金托管部门的重大人事变动</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_Toc428215949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0" w:history="1">
        <w:r w:rsidR="00260E02" w:rsidRPr="00B91AA2">
          <w:rPr>
            <w:rStyle w:val="a8"/>
            <w:noProof/>
            <w:sz w:val="24"/>
            <w:szCs w:val="24"/>
          </w:rPr>
          <w:t xml:space="preserve">10.3 </w:t>
        </w:r>
        <w:r w:rsidR="00260E02" w:rsidRPr="00B91AA2">
          <w:rPr>
            <w:rStyle w:val="a8"/>
            <w:rFonts w:hint="eastAsia"/>
            <w:noProof/>
            <w:sz w:val="24"/>
            <w:szCs w:val="24"/>
          </w:rPr>
          <w:t>涉及基金管理人、基金财产、基金托管业务的诉讼</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_Toc428215950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1" w:history="1">
        <w:r w:rsidR="00260E02" w:rsidRPr="00B91AA2">
          <w:rPr>
            <w:rStyle w:val="a8"/>
            <w:noProof/>
            <w:sz w:val="24"/>
            <w:szCs w:val="24"/>
          </w:rPr>
          <w:t xml:space="preserve">10.4 </w:t>
        </w:r>
        <w:r w:rsidR="00260E02" w:rsidRPr="00B91AA2">
          <w:rPr>
            <w:rStyle w:val="a8"/>
            <w:rFonts w:hint="eastAsia"/>
            <w:noProof/>
            <w:sz w:val="24"/>
            <w:szCs w:val="24"/>
          </w:rPr>
          <w:t>基金投资策略的改变</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_Toc428215951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2" w:history="1">
        <w:r w:rsidR="00260E02" w:rsidRPr="00B91AA2">
          <w:rPr>
            <w:rStyle w:val="a8"/>
            <w:noProof/>
            <w:sz w:val="24"/>
            <w:szCs w:val="24"/>
          </w:rPr>
          <w:t xml:space="preserve">10.5 </w:t>
        </w:r>
        <w:r w:rsidR="00260E02" w:rsidRPr="00B91AA2">
          <w:rPr>
            <w:rStyle w:val="a8"/>
            <w:rFonts w:hint="eastAsia"/>
            <w:noProof/>
            <w:sz w:val="24"/>
            <w:szCs w:val="24"/>
          </w:rPr>
          <w:t>报告期内改聘会计师事务所情况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_Toc428215952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42</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3" w:history="1">
        <w:r w:rsidR="00260E02" w:rsidRPr="00B91AA2">
          <w:rPr>
            <w:rStyle w:val="a8"/>
            <w:noProof/>
            <w:sz w:val="24"/>
            <w:szCs w:val="24"/>
          </w:rPr>
          <w:t>10.6</w:t>
        </w:r>
        <w:r w:rsidR="00260E02" w:rsidRPr="00B91AA2">
          <w:rPr>
            <w:rStyle w:val="a8"/>
            <w:rFonts w:hint="eastAsia"/>
            <w:noProof/>
            <w:sz w:val="24"/>
            <w:szCs w:val="24"/>
          </w:rPr>
          <w:t>管理人、托管人及其高级管理人员受稽查或处罚等情况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_Toc428215953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43</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4" w:history="1">
        <w:r w:rsidR="00260E02" w:rsidRPr="00B91AA2">
          <w:rPr>
            <w:rStyle w:val="a8"/>
            <w:noProof/>
            <w:sz w:val="24"/>
            <w:szCs w:val="24"/>
          </w:rPr>
          <w:t xml:space="preserve">10.7 </w:t>
        </w:r>
        <w:r w:rsidR="00260E02" w:rsidRPr="00B91AA2">
          <w:rPr>
            <w:rStyle w:val="a8"/>
            <w:rFonts w:hint="eastAsia"/>
            <w:noProof/>
            <w:sz w:val="24"/>
            <w:szCs w:val="24"/>
          </w:rPr>
          <w:t>基金租用证券公司交易单元的有关情况</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_Toc428215954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43</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5" w:history="1">
        <w:r w:rsidR="00260E02" w:rsidRPr="00B91AA2">
          <w:rPr>
            <w:rStyle w:val="a8"/>
            <w:noProof/>
            <w:sz w:val="24"/>
            <w:szCs w:val="24"/>
          </w:rPr>
          <w:t xml:space="preserve">10.8 </w:t>
        </w:r>
        <w:r w:rsidR="00260E02" w:rsidRPr="00B91AA2">
          <w:rPr>
            <w:rStyle w:val="a8"/>
            <w:rFonts w:hint="eastAsia"/>
            <w:noProof/>
            <w:sz w:val="24"/>
            <w:szCs w:val="24"/>
          </w:rPr>
          <w:t>其他重大事件</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_Toc428215955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44</w:t>
        </w:r>
        <w:r w:rsidR="00260E02" w:rsidRPr="00B91AA2">
          <w:rPr>
            <w:noProof/>
            <w:webHidden/>
            <w:sz w:val="24"/>
            <w:szCs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56" w:history="1">
        <w:r w:rsidR="00260E02" w:rsidRPr="00B91AA2">
          <w:rPr>
            <w:rStyle w:val="a8"/>
            <w:b/>
            <w:bCs/>
            <w:noProof/>
            <w:sz w:val="24"/>
          </w:rPr>
          <w:t xml:space="preserve">§11 </w:t>
        </w:r>
        <w:r w:rsidR="00260E02" w:rsidRPr="00B91AA2">
          <w:rPr>
            <w:rStyle w:val="a8"/>
            <w:rFonts w:hint="eastAsia"/>
            <w:b/>
            <w:bCs/>
            <w:noProof/>
            <w:sz w:val="24"/>
          </w:rPr>
          <w:t>影响投资者决策的其他重要信息</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_Toc428215956 \h </w:instrText>
        </w:r>
        <w:r w:rsidR="00260E02" w:rsidRPr="00B91AA2">
          <w:rPr>
            <w:noProof/>
            <w:webHidden/>
            <w:sz w:val="24"/>
          </w:rPr>
        </w:r>
        <w:r w:rsidR="00260E02" w:rsidRPr="00B91AA2">
          <w:rPr>
            <w:noProof/>
            <w:webHidden/>
            <w:sz w:val="24"/>
          </w:rPr>
          <w:fldChar w:fldCharType="separate"/>
        </w:r>
        <w:r w:rsidR="005148B2">
          <w:rPr>
            <w:noProof/>
            <w:webHidden/>
            <w:sz w:val="24"/>
          </w:rPr>
          <w:t>45</w:t>
        </w:r>
        <w:r w:rsidR="00260E02" w:rsidRPr="00B91AA2">
          <w:rPr>
            <w:noProof/>
            <w:webHidden/>
            <w:sz w:val="24"/>
          </w:rPr>
          <w:fldChar w:fldCharType="end"/>
        </w:r>
      </w:hyperlink>
    </w:p>
    <w:p w:rsidR="00260E02" w:rsidRPr="00B91AA2" w:rsidRDefault="002B7CFC" w:rsidP="00260E02">
      <w:pPr>
        <w:pStyle w:val="11"/>
        <w:rPr>
          <w:rFonts w:asciiTheme="minorHAnsi" w:eastAsiaTheme="minorEastAsia" w:hAnsiTheme="minorHAnsi" w:cstheme="minorBidi"/>
          <w:noProof/>
          <w:sz w:val="24"/>
        </w:rPr>
      </w:pPr>
      <w:hyperlink w:anchor="_Toc428215957" w:history="1">
        <w:r w:rsidR="00260E02" w:rsidRPr="00B91AA2">
          <w:rPr>
            <w:rStyle w:val="a8"/>
            <w:b/>
            <w:bCs/>
            <w:noProof/>
            <w:sz w:val="24"/>
          </w:rPr>
          <w:t xml:space="preserve">§12 </w:t>
        </w:r>
        <w:r w:rsidR="00260E02" w:rsidRPr="00B91AA2">
          <w:rPr>
            <w:rStyle w:val="a8"/>
            <w:rFonts w:hint="eastAsia"/>
            <w:b/>
            <w:bCs/>
            <w:noProof/>
            <w:sz w:val="24"/>
          </w:rPr>
          <w:t>备查文件目录</w:t>
        </w:r>
        <w:r w:rsidR="00260E02" w:rsidRPr="00B91AA2">
          <w:rPr>
            <w:noProof/>
            <w:webHidden/>
            <w:sz w:val="24"/>
          </w:rPr>
          <w:tab/>
        </w:r>
        <w:r w:rsidR="00260E02" w:rsidRPr="00B91AA2">
          <w:rPr>
            <w:noProof/>
            <w:webHidden/>
            <w:sz w:val="24"/>
          </w:rPr>
          <w:fldChar w:fldCharType="begin"/>
        </w:r>
        <w:r w:rsidR="00260E02" w:rsidRPr="00B91AA2">
          <w:rPr>
            <w:noProof/>
            <w:webHidden/>
            <w:sz w:val="24"/>
          </w:rPr>
          <w:instrText xml:space="preserve"> PAGEREF _Toc428215957 \h </w:instrText>
        </w:r>
        <w:r w:rsidR="00260E02" w:rsidRPr="00B91AA2">
          <w:rPr>
            <w:noProof/>
            <w:webHidden/>
            <w:sz w:val="24"/>
          </w:rPr>
        </w:r>
        <w:r w:rsidR="00260E02" w:rsidRPr="00B91AA2">
          <w:rPr>
            <w:noProof/>
            <w:webHidden/>
            <w:sz w:val="24"/>
          </w:rPr>
          <w:fldChar w:fldCharType="separate"/>
        </w:r>
        <w:r w:rsidR="005148B2">
          <w:rPr>
            <w:noProof/>
            <w:webHidden/>
            <w:sz w:val="24"/>
          </w:rPr>
          <w:t>46</w:t>
        </w:r>
        <w:r w:rsidR="00260E02" w:rsidRPr="00B91AA2">
          <w:rPr>
            <w:noProof/>
            <w:webHidden/>
            <w:sz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8" w:history="1">
        <w:r w:rsidR="00260E02" w:rsidRPr="00B91AA2">
          <w:rPr>
            <w:rStyle w:val="a8"/>
            <w:noProof/>
            <w:sz w:val="24"/>
            <w:szCs w:val="24"/>
          </w:rPr>
          <w:t xml:space="preserve">12.1 </w:t>
        </w:r>
        <w:r w:rsidR="00260E02" w:rsidRPr="00B91AA2">
          <w:rPr>
            <w:rStyle w:val="a8"/>
            <w:rFonts w:hint="eastAsia"/>
            <w:noProof/>
            <w:sz w:val="24"/>
            <w:szCs w:val="24"/>
          </w:rPr>
          <w:t>备查文件目录</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_Toc428215958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46</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59" w:history="1">
        <w:r w:rsidR="00260E02" w:rsidRPr="00B91AA2">
          <w:rPr>
            <w:rStyle w:val="a8"/>
            <w:noProof/>
            <w:sz w:val="24"/>
            <w:szCs w:val="24"/>
          </w:rPr>
          <w:t xml:space="preserve">12.2 </w:t>
        </w:r>
        <w:r w:rsidR="00260E02" w:rsidRPr="00B91AA2">
          <w:rPr>
            <w:rStyle w:val="a8"/>
            <w:rFonts w:hint="eastAsia"/>
            <w:noProof/>
            <w:sz w:val="24"/>
            <w:szCs w:val="24"/>
          </w:rPr>
          <w:t>存放地点</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_Toc428215959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46</w:t>
        </w:r>
        <w:r w:rsidR="00260E02" w:rsidRPr="00B91AA2">
          <w:rPr>
            <w:noProof/>
            <w:webHidden/>
            <w:sz w:val="24"/>
            <w:szCs w:val="24"/>
          </w:rPr>
          <w:fldChar w:fldCharType="end"/>
        </w:r>
      </w:hyperlink>
    </w:p>
    <w:p w:rsidR="00260E02" w:rsidRPr="00B91AA2" w:rsidRDefault="002B7CFC">
      <w:pPr>
        <w:pStyle w:val="22"/>
        <w:rPr>
          <w:rFonts w:asciiTheme="minorHAnsi" w:eastAsiaTheme="minorEastAsia" w:hAnsiTheme="minorHAnsi" w:cstheme="minorBidi"/>
          <w:noProof/>
          <w:kern w:val="2"/>
          <w:sz w:val="24"/>
          <w:szCs w:val="24"/>
        </w:rPr>
      </w:pPr>
      <w:hyperlink w:anchor="_Toc428215960" w:history="1">
        <w:r w:rsidR="00260E02" w:rsidRPr="00B91AA2">
          <w:rPr>
            <w:rStyle w:val="a8"/>
            <w:noProof/>
            <w:sz w:val="24"/>
            <w:szCs w:val="24"/>
          </w:rPr>
          <w:t xml:space="preserve">12.3 </w:t>
        </w:r>
        <w:r w:rsidR="00260E02" w:rsidRPr="00B91AA2">
          <w:rPr>
            <w:rStyle w:val="a8"/>
            <w:rFonts w:hint="eastAsia"/>
            <w:noProof/>
            <w:sz w:val="24"/>
            <w:szCs w:val="24"/>
          </w:rPr>
          <w:t>查阅方式</w:t>
        </w:r>
        <w:r w:rsidR="00260E02" w:rsidRPr="00B91AA2">
          <w:rPr>
            <w:noProof/>
            <w:webHidden/>
            <w:sz w:val="24"/>
            <w:szCs w:val="24"/>
          </w:rPr>
          <w:tab/>
        </w:r>
        <w:r w:rsidR="00260E02" w:rsidRPr="00B91AA2">
          <w:rPr>
            <w:noProof/>
            <w:webHidden/>
            <w:sz w:val="24"/>
            <w:szCs w:val="24"/>
          </w:rPr>
          <w:fldChar w:fldCharType="begin"/>
        </w:r>
        <w:r w:rsidR="00260E02" w:rsidRPr="00B91AA2">
          <w:rPr>
            <w:noProof/>
            <w:webHidden/>
            <w:sz w:val="24"/>
            <w:szCs w:val="24"/>
          </w:rPr>
          <w:instrText xml:space="preserve"> PAGEREF _Toc428215960 \h </w:instrText>
        </w:r>
        <w:r w:rsidR="00260E02" w:rsidRPr="00B91AA2">
          <w:rPr>
            <w:noProof/>
            <w:webHidden/>
            <w:sz w:val="24"/>
            <w:szCs w:val="24"/>
          </w:rPr>
        </w:r>
        <w:r w:rsidR="00260E02" w:rsidRPr="00B91AA2">
          <w:rPr>
            <w:noProof/>
            <w:webHidden/>
            <w:sz w:val="24"/>
            <w:szCs w:val="24"/>
          </w:rPr>
          <w:fldChar w:fldCharType="separate"/>
        </w:r>
        <w:r w:rsidR="005148B2">
          <w:rPr>
            <w:noProof/>
            <w:webHidden/>
            <w:sz w:val="24"/>
            <w:szCs w:val="24"/>
          </w:rPr>
          <w:t>46</w:t>
        </w:r>
        <w:r w:rsidR="00260E02" w:rsidRPr="00B91AA2">
          <w:rPr>
            <w:noProof/>
            <w:webHidden/>
            <w:sz w:val="24"/>
            <w:szCs w:val="24"/>
          </w:rPr>
          <w:fldChar w:fldCharType="end"/>
        </w:r>
      </w:hyperlink>
    </w:p>
    <w:p w:rsidR="001548F9" w:rsidRPr="00260E02" w:rsidRDefault="00E76A67" w:rsidP="00571B8A">
      <w:pPr>
        <w:autoSpaceDE w:val="0"/>
        <w:autoSpaceDN w:val="0"/>
        <w:adjustRightInd w:val="0"/>
        <w:spacing w:before="29" w:line="288" w:lineRule="auto"/>
        <w:ind w:left="15"/>
        <w:jc w:val="center"/>
        <w:rPr>
          <w:b/>
          <w:color w:val="000000"/>
          <w:kern w:val="0"/>
          <w:sz w:val="24"/>
        </w:rPr>
      </w:pPr>
      <w:r w:rsidRPr="00260E02">
        <w:rPr>
          <w:sz w:val="24"/>
        </w:rPr>
        <w:fldChar w:fldCharType="end"/>
      </w:r>
    </w:p>
    <w:p w:rsidR="001548F9" w:rsidRPr="00260E02"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F57CE9">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28215902"/>
      <w:r w:rsidRPr="009C503F">
        <w:rPr>
          <w:b/>
          <w:bCs/>
          <w:szCs w:val="24"/>
          <w:lang w:val="en-US"/>
        </w:rPr>
        <w:lastRenderedPageBreak/>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28215903"/>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交银施罗德增利债券证券投资基金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交银增利债券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519680</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2008</w:t>
            </w:r>
            <w:r w:rsidRPr="009C503F">
              <w:rPr>
                <w:sz w:val="24"/>
              </w:rPr>
              <w:t>年</w:t>
            </w:r>
            <w:r w:rsidRPr="009C503F">
              <w:rPr>
                <w:sz w:val="24"/>
              </w:rPr>
              <w:t>3</w:t>
            </w:r>
            <w:r w:rsidRPr="009C503F">
              <w:rPr>
                <w:sz w:val="24"/>
              </w:rPr>
              <w:t>月</w:t>
            </w:r>
            <w:r w:rsidRPr="009C503F">
              <w:rPr>
                <w:sz w:val="24"/>
              </w:rPr>
              <w:t>31</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中国建设银行股份有限公司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901,609,354.64</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交银增利债券</w:t>
            </w:r>
            <w:r w:rsidRPr="009C503F">
              <w:rPr>
                <w:sz w:val="24"/>
              </w:rPr>
              <w:t>A/B</w:t>
            </w:r>
          </w:p>
        </w:tc>
        <w:tc>
          <w:tcPr>
            <w:tcW w:w="2619" w:type="dxa"/>
            <w:vAlign w:val="center"/>
          </w:tcPr>
          <w:p w:rsidR="00EF00B1" w:rsidRPr="009C503F" w:rsidRDefault="00EF00B1" w:rsidP="00467C80">
            <w:pPr>
              <w:spacing w:before="29" w:line="288" w:lineRule="auto"/>
              <w:jc w:val="center"/>
              <w:rPr>
                <w:sz w:val="24"/>
              </w:rPr>
            </w:pPr>
            <w:r w:rsidRPr="009C503F">
              <w:rPr>
                <w:sz w:val="24"/>
              </w:rPr>
              <w:t>交银增利债券</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EF00B1" w:rsidP="00467C80">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519682</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724,011,276.95</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177,598,077.69</w:t>
            </w:r>
            <w:r w:rsidRPr="009C503F">
              <w:rPr>
                <w:sz w:val="24"/>
              </w:rPr>
              <w:t>份</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w:t>
      </w:r>
      <w:r w:rsidRPr="009C503F">
        <w:rPr>
          <w:kern w:val="0"/>
          <w:sz w:val="24"/>
        </w:rPr>
        <w:t>A</w:t>
      </w:r>
      <w:r w:rsidRPr="009C503F">
        <w:rPr>
          <w:kern w:val="0"/>
          <w:sz w:val="24"/>
        </w:rPr>
        <w:t>类基金份额采用前端收费模式，</w:t>
      </w:r>
      <w:r w:rsidRPr="009C503F">
        <w:rPr>
          <w:kern w:val="0"/>
          <w:sz w:val="24"/>
        </w:rPr>
        <w:t>B</w:t>
      </w:r>
      <w:r w:rsidRPr="009C503F">
        <w:rPr>
          <w:kern w:val="0"/>
          <w:sz w:val="24"/>
        </w:rPr>
        <w:t>类基金份额采用后端收费模式，前端交易代码即为</w:t>
      </w:r>
      <w:r w:rsidRPr="009C503F">
        <w:rPr>
          <w:kern w:val="0"/>
          <w:sz w:val="24"/>
        </w:rPr>
        <w:t>A</w:t>
      </w:r>
      <w:r w:rsidRPr="009C503F">
        <w:rPr>
          <w:kern w:val="0"/>
          <w:sz w:val="24"/>
        </w:rPr>
        <w:t>类基金份额交易代码，后端交易代码即为</w:t>
      </w:r>
      <w:r w:rsidRPr="009C503F">
        <w:rPr>
          <w:kern w:val="0"/>
          <w:sz w:val="24"/>
        </w:rPr>
        <w:t>B</w:t>
      </w:r>
      <w:r w:rsidRPr="009C503F">
        <w:rPr>
          <w:kern w:val="0"/>
          <w:sz w:val="24"/>
        </w:rPr>
        <w:t>类基金份额交易代码。</w:t>
      </w:r>
    </w:p>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28215904"/>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中债企业债总指数</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本基金是一只债券型基金，在证券投资基金中属于中等风险的品种，其长期平均风险和预期收益高于货币市场基金，低于股票型基金。</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28215905"/>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中国建设银行股份有限公司</w:t>
            </w:r>
          </w:p>
        </w:tc>
      </w:tr>
      <w:tr w:rsidR="001548F9" w:rsidRPr="009C503F" w:rsidTr="00F97DFE">
        <w:tc>
          <w:tcPr>
            <w:tcW w:w="1260"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田青</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北京市西城区金融大街</w:t>
            </w:r>
            <w:r w:rsidRPr="009C503F">
              <w:rPr>
                <w:color w:val="000000"/>
                <w:kern w:val="0"/>
                <w:sz w:val="24"/>
              </w:rPr>
              <w:t>25</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北京市西城区闹市口大街</w:t>
            </w:r>
            <w:r w:rsidRPr="009C503F">
              <w:rPr>
                <w:color w:val="000000"/>
                <w:kern w:val="0"/>
                <w:sz w:val="24"/>
              </w:rPr>
              <w:t>1</w:t>
            </w:r>
            <w:r w:rsidRPr="009C503F">
              <w:rPr>
                <w:color w:val="000000"/>
                <w:kern w:val="0"/>
                <w:sz w:val="24"/>
              </w:rPr>
              <w:t>号院</w:t>
            </w:r>
            <w:r w:rsidRPr="009C503F">
              <w:rPr>
                <w:color w:val="000000"/>
                <w:kern w:val="0"/>
                <w:sz w:val="24"/>
              </w:rPr>
              <w:t>1</w:t>
            </w:r>
            <w:r w:rsidRPr="009C503F">
              <w:rPr>
                <w:color w:val="000000"/>
                <w:kern w:val="0"/>
                <w:sz w:val="24"/>
              </w:rPr>
              <w:t>号楼</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阮红（代任）</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王洪章</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28215906"/>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28215907"/>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15908"/>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28215909"/>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2015</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交银增利债券</w:t>
            </w:r>
            <w:r w:rsidRPr="009C503F">
              <w:rPr>
                <w:sz w:val="24"/>
              </w:rPr>
              <w:t>A/B</w:t>
            </w:r>
          </w:p>
        </w:tc>
        <w:tc>
          <w:tcPr>
            <w:tcW w:w="2558" w:type="dxa"/>
            <w:vAlign w:val="center"/>
          </w:tcPr>
          <w:p w:rsidR="001548F9" w:rsidRPr="009C503F" w:rsidRDefault="001548F9" w:rsidP="00571B8A">
            <w:pPr>
              <w:spacing w:before="29" w:line="288" w:lineRule="auto"/>
              <w:jc w:val="center"/>
              <w:rPr>
                <w:sz w:val="24"/>
              </w:rPr>
            </w:pPr>
            <w:r w:rsidRPr="009C503F">
              <w:rPr>
                <w:sz w:val="24"/>
              </w:rPr>
              <w:t>交银增利债券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40,050,599.11</w:t>
            </w:r>
          </w:p>
        </w:tc>
        <w:tc>
          <w:tcPr>
            <w:tcW w:w="2558" w:type="dxa"/>
            <w:vAlign w:val="center"/>
          </w:tcPr>
          <w:p w:rsidR="001548F9" w:rsidRPr="009C503F" w:rsidRDefault="001548F9" w:rsidP="00571B8A">
            <w:pPr>
              <w:spacing w:before="29" w:line="288" w:lineRule="auto"/>
              <w:jc w:val="right"/>
              <w:rPr>
                <w:sz w:val="24"/>
              </w:rPr>
            </w:pPr>
            <w:r w:rsidRPr="009C503F">
              <w:rPr>
                <w:sz w:val="24"/>
              </w:rPr>
              <w:t>8,218,577.17</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45,391,993.75</w:t>
            </w:r>
          </w:p>
        </w:tc>
        <w:tc>
          <w:tcPr>
            <w:tcW w:w="2558" w:type="dxa"/>
            <w:vAlign w:val="center"/>
          </w:tcPr>
          <w:p w:rsidR="001548F9" w:rsidRPr="009C503F" w:rsidRDefault="001548F9" w:rsidP="00571B8A">
            <w:pPr>
              <w:spacing w:before="29" w:line="288" w:lineRule="auto"/>
              <w:jc w:val="right"/>
              <w:rPr>
                <w:sz w:val="24"/>
              </w:rPr>
            </w:pPr>
            <w:r w:rsidRPr="009C503F">
              <w:rPr>
                <w:sz w:val="24"/>
              </w:rPr>
              <w:t>8,817,545.65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0.0432</w:t>
            </w:r>
          </w:p>
        </w:tc>
        <w:tc>
          <w:tcPr>
            <w:tcW w:w="2558" w:type="dxa"/>
            <w:vAlign w:val="center"/>
          </w:tcPr>
          <w:p w:rsidR="001548F9" w:rsidRPr="009C503F" w:rsidRDefault="001548F9" w:rsidP="00571B8A">
            <w:pPr>
              <w:spacing w:before="29" w:line="288" w:lineRule="auto"/>
              <w:jc w:val="right"/>
              <w:rPr>
                <w:sz w:val="24"/>
              </w:rPr>
            </w:pPr>
            <w:r w:rsidRPr="009C503F">
              <w:rPr>
                <w:sz w:val="24"/>
              </w:rPr>
              <w:t>0.0464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4.18%</w:t>
            </w:r>
          </w:p>
        </w:tc>
        <w:tc>
          <w:tcPr>
            <w:tcW w:w="2558" w:type="dxa"/>
            <w:vAlign w:val="center"/>
          </w:tcPr>
          <w:p w:rsidR="001548F9" w:rsidRPr="009C503F" w:rsidRDefault="001548F9" w:rsidP="00571B8A">
            <w:pPr>
              <w:spacing w:before="29" w:line="288" w:lineRule="auto"/>
              <w:jc w:val="right"/>
              <w:rPr>
                <w:sz w:val="24"/>
              </w:rPr>
            </w:pPr>
            <w:r w:rsidRPr="009C503F">
              <w:rPr>
                <w:sz w:val="24"/>
              </w:rPr>
              <w:t>4.46%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4.90%</w:t>
            </w:r>
          </w:p>
        </w:tc>
        <w:tc>
          <w:tcPr>
            <w:tcW w:w="2558" w:type="dxa"/>
            <w:vAlign w:val="center"/>
          </w:tcPr>
          <w:p w:rsidR="001548F9" w:rsidRPr="009C503F" w:rsidRDefault="001548F9" w:rsidP="00571B8A">
            <w:pPr>
              <w:spacing w:before="29" w:line="288" w:lineRule="auto"/>
              <w:jc w:val="right"/>
              <w:rPr>
                <w:sz w:val="24"/>
              </w:rPr>
            </w:pPr>
            <w:r w:rsidRPr="009C503F">
              <w:rPr>
                <w:sz w:val="24"/>
              </w:rPr>
              <w:t>4.67%</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交银增利债券</w:t>
            </w:r>
            <w:r w:rsidRPr="009C503F">
              <w:rPr>
                <w:color w:val="000000"/>
                <w:sz w:val="24"/>
              </w:rPr>
              <w:t>A/B</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交银增利债券</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45,565,395.17</w:t>
            </w:r>
          </w:p>
        </w:tc>
        <w:tc>
          <w:tcPr>
            <w:tcW w:w="2558" w:type="dxa"/>
            <w:vAlign w:val="center"/>
          </w:tcPr>
          <w:p w:rsidR="001548F9" w:rsidRPr="009C503F" w:rsidRDefault="001548F9" w:rsidP="00571B8A">
            <w:pPr>
              <w:spacing w:before="29" w:line="288" w:lineRule="auto"/>
              <w:jc w:val="right"/>
              <w:rPr>
                <w:sz w:val="24"/>
              </w:rPr>
            </w:pPr>
            <w:r w:rsidRPr="009C503F">
              <w:rPr>
                <w:sz w:val="24"/>
              </w:rPr>
              <w:t>11,117,546.62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0.0629</w:t>
            </w:r>
          </w:p>
        </w:tc>
        <w:tc>
          <w:tcPr>
            <w:tcW w:w="2558" w:type="dxa"/>
            <w:vAlign w:val="center"/>
          </w:tcPr>
          <w:p w:rsidR="001548F9" w:rsidRPr="009C503F" w:rsidRDefault="001548F9" w:rsidP="00571B8A">
            <w:pPr>
              <w:spacing w:before="29" w:line="288" w:lineRule="auto"/>
              <w:jc w:val="right"/>
              <w:rPr>
                <w:sz w:val="24"/>
              </w:rPr>
            </w:pPr>
            <w:r w:rsidRPr="009C503F">
              <w:rPr>
                <w:sz w:val="24"/>
              </w:rPr>
              <w:t>0.0626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769,576,672.12</w:t>
            </w:r>
          </w:p>
        </w:tc>
        <w:tc>
          <w:tcPr>
            <w:tcW w:w="2558" w:type="dxa"/>
            <w:vAlign w:val="center"/>
          </w:tcPr>
          <w:p w:rsidR="001548F9" w:rsidRPr="009C503F" w:rsidRDefault="001548F9" w:rsidP="00571B8A">
            <w:pPr>
              <w:spacing w:before="29" w:line="288" w:lineRule="auto"/>
              <w:jc w:val="right"/>
              <w:rPr>
                <w:sz w:val="24"/>
              </w:rPr>
            </w:pPr>
            <w:r w:rsidRPr="009C503F">
              <w:rPr>
                <w:sz w:val="24"/>
              </w:rPr>
              <w:t>188,715,624.31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1.0629</w:t>
            </w:r>
          </w:p>
        </w:tc>
        <w:tc>
          <w:tcPr>
            <w:tcW w:w="2558" w:type="dxa"/>
            <w:vAlign w:val="center"/>
          </w:tcPr>
          <w:p w:rsidR="001548F9" w:rsidRPr="009C503F" w:rsidRDefault="001548F9" w:rsidP="00571B8A">
            <w:pPr>
              <w:spacing w:before="29" w:line="288" w:lineRule="auto"/>
              <w:jc w:val="right"/>
              <w:rPr>
                <w:sz w:val="24"/>
              </w:rPr>
            </w:pPr>
            <w:r w:rsidRPr="009C503F">
              <w:rPr>
                <w:sz w:val="24"/>
              </w:rPr>
              <w:t>1.0626</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(2015</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交银增利债券</w:t>
            </w:r>
            <w:r w:rsidRPr="009C503F">
              <w:rPr>
                <w:sz w:val="24"/>
              </w:rPr>
              <w:t>A/B</w:t>
            </w:r>
          </w:p>
        </w:tc>
        <w:tc>
          <w:tcPr>
            <w:tcW w:w="2558" w:type="dxa"/>
            <w:vAlign w:val="center"/>
          </w:tcPr>
          <w:p w:rsidR="001548F9" w:rsidRPr="009C503F" w:rsidRDefault="001548F9" w:rsidP="00571B8A">
            <w:pPr>
              <w:spacing w:before="29" w:line="288" w:lineRule="auto"/>
              <w:jc w:val="center"/>
              <w:rPr>
                <w:sz w:val="24"/>
              </w:rPr>
            </w:pPr>
            <w:r w:rsidRPr="009C503F">
              <w:rPr>
                <w:sz w:val="24"/>
              </w:rPr>
              <w:t>交银增利债券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67.91%</w:t>
            </w:r>
          </w:p>
        </w:tc>
        <w:tc>
          <w:tcPr>
            <w:tcW w:w="2558" w:type="dxa"/>
            <w:vAlign w:val="center"/>
          </w:tcPr>
          <w:p w:rsidR="001548F9" w:rsidRPr="009C503F" w:rsidRDefault="001548F9" w:rsidP="00571B8A">
            <w:pPr>
              <w:spacing w:before="29" w:line="288" w:lineRule="auto"/>
              <w:jc w:val="right"/>
              <w:rPr>
                <w:sz w:val="24"/>
              </w:rPr>
            </w:pPr>
            <w:r w:rsidRPr="009C503F">
              <w:rPr>
                <w:sz w:val="24"/>
              </w:rPr>
              <w:t>62.69%</w:t>
            </w:r>
          </w:p>
        </w:tc>
      </w:tr>
    </w:tbl>
    <w:p w:rsidR="00FD2DAD" w:rsidRDefault="00595AD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28215910"/>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FD2DAD">
        <w:tc>
          <w:tcPr>
            <w:tcW w:w="1497" w:type="dxa"/>
            <w:vAlign w:val="center"/>
          </w:tcPr>
          <w:p w:rsidR="00FD2DAD" w:rsidRDefault="00595AD8">
            <w:pPr>
              <w:jc w:val="left"/>
            </w:pPr>
            <w:r>
              <w:rPr>
                <w:color w:val="000000"/>
                <w:sz w:val="24"/>
              </w:rPr>
              <w:t>过去一个月</w:t>
            </w:r>
          </w:p>
        </w:tc>
        <w:tc>
          <w:tcPr>
            <w:tcW w:w="1251" w:type="dxa"/>
            <w:vAlign w:val="center"/>
          </w:tcPr>
          <w:p w:rsidR="00FD2DAD" w:rsidRDefault="00595AD8">
            <w:pPr>
              <w:jc w:val="center"/>
            </w:pPr>
            <w:r>
              <w:rPr>
                <w:color w:val="000000"/>
                <w:sz w:val="24"/>
              </w:rPr>
              <w:t>0.08%</w:t>
            </w:r>
          </w:p>
        </w:tc>
        <w:tc>
          <w:tcPr>
            <w:tcW w:w="1250" w:type="dxa"/>
            <w:vAlign w:val="center"/>
          </w:tcPr>
          <w:p w:rsidR="00FD2DAD" w:rsidRDefault="00595AD8">
            <w:pPr>
              <w:jc w:val="center"/>
            </w:pPr>
            <w:r>
              <w:rPr>
                <w:color w:val="000000"/>
                <w:sz w:val="24"/>
              </w:rPr>
              <w:t>0.17%</w:t>
            </w:r>
          </w:p>
        </w:tc>
        <w:tc>
          <w:tcPr>
            <w:tcW w:w="1250" w:type="dxa"/>
            <w:vAlign w:val="center"/>
          </w:tcPr>
          <w:p w:rsidR="00FD2DAD" w:rsidRDefault="00595AD8">
            <w:pPr>
              <w:jc w:val="center"/>
            </w:pPr>
            <w:r>
              <w:rPr>
                <w:color w:val="000000"/>
                <w:sz w:val="24"/>
              </w:rPr>
              <w:t>-0.30%</w:t>
            </w:r>
          </w:p>
        </w:tc>
        <w:tc>
          <w:tcPr>
            <w:tcW w:w="1250" w:type="dxa"/>
            <w:vAlign w:val="center"/>
          </w:tcPr>
          <w:p w:rsidR="00FD2DAD" w:rsidRDefault="00595AD8">
            <w:pPr>
              <w:jc w:val="center"/>
            </w:pPr>
            <w:r>
              <w:rPr>
                <w:color w:val="000000"/>
                <w:sz w:val="24"/>
              </w:rPr>
              <w:t>0.03%</w:t>
            </w:r>
          </w:p>
        </w:tc>
        <w:tc>
          <w:tcPr>
            <w:tcW w:w="1250" w:type="dxa"/>
            <w:vAlign w:val="center"/>
          </w:tcPr>
          <w:p w:rsidR="00FD2DAD" w:rsidRDefault="00595AD8">
            <w:pPr>
              <w:jc w:val="center"/>
            </w:pPr>
            <w:r>
              <w:rPr>
                <w:color w:val="000000"/>
                <w:sz w:val="24"/>
              </w:rPr>
              <w:t>0.38%</w:t>
            </w:r>
          </w:p>
        </w:tc>
        <w:tc>
          <w:tcPr>
            <w:tcW w:w="1250" w:type="dxa"/>
            <w:vAlign w:val="center"/>
          </w:tcPr>
          <w:p w:rsidR="00FD2DAD" w:rsidRDefault="00595AD8">
            <w:pPr>
              <w:jc w:val="center"/>
            </w:pPr>
            <w:r>
              <w:rPr>
                <w:color w:val="000000"/>
                <w:sz w:val="24"/>
              </w:rPr>
              <w:t>0.14%</w:t>
            </w:r>
          </w:p>
        </w:tc>
      </w:tr>
      <w:tr w:rsidR="00FD2DAD">
        <w:tc>
          <w:tcPr>
            <w:tcW w:w="1497" w:type="dxa"/>
            <w:vAlign w:val="center"/>
          </w:tcPr>
          <w:p w:rsidR="00FD2DAD" w:rsidRDefault="00595AD8">
            <w:pPr>
              <w:jc w:val="left"/>
            </w:pPr>
            <w:r>
              <w:rPr>
                <w:color w:val="000000"/>
                <w:sz w:val="24"/>
              </w:rPr>
              <w:t>过去三个月</w:t>
            </w:r>
          </w:p>
        </w:tc>
        <w:tc>
          <w:tcPr>
            <w:tcW w:w="1251" w:type="dxa"/>
            <w:vAlign w:val="center"/>
          </w:tcPr>
          <w:p w:rsidR="00FD2DAD" w:rsidRDefault="00595AD8">
            <w:pPr>
              <w:jc w:val="center"/>
            </w:pPr>
            <w:r>
              <w:rPr>
                <w:color w:val="000000"/>
                <w:sz w:val="24"/>
              </w:rPr>
              <w:t>5.04%</w:t>
            </w:r>
          </w:p>
        </w:tc>
        <w:tc>
          <w:tcPr>
            <w:tcW w:w="1250" w:type="dxa"/>
            <w:vAlign w:val="center"/>
          </w:tcPr>
          <w:p w:rsidR="00FD2DAD" w:rsidRDefault="00595AD8">
            <w:pPr>
              <w:jc w:val="center"/>
            </w:pPr>
            <w:r>
              <w:rPr>
                <w:color w:val="000000"/>
                <w:sz w:val="24"/>
              </w:rPr>
              <w:t>0.25%</w:t>
            </w:r>
          </w:p>
        </w:tc>
        <w:tc>
          <w:tcPr>
            <w:tcW w:w="1250" w:type="dxa"/>
            <w:vAlign w:val="center"/>
          </w:tcPr>
          <w:p w:rsidR="00FD2DAD" w:rsidRDefault="00595AD8">
            <w:pPr>
              <w:jc w:val="center"/>
            </w:pPr>
            <w:r>
              <w:rPr>
                <w:color w:val="000000"/>
                <w:sz w:val="24"/>
              </w:rPr>
              <w:t>0.84%</w:t>
            </w:r>
          </w:p>
        </w:tc>
        <w:tc>
          <w:tcPr>
            <w:tcW w:w="1250" w:type="dxa"/>
            <w:vAlign w:val="center"/>
          </w:tcPr>
          <w:p w:rsidR="00FD2DAD" w:rsidRDefault="00595AD8">
            <w:pPr>
              <w:jc w:val="center"/>
            </w:pPr>
            <w:r>
              <w:rPr>
                <w:color w:val="000000"/>
                <w:sz w:val="24"/>
              </w:rPr>
              <w:t>0.09%</w:t>
            </w:r>
          </w:p>
        </w:tc>
        <w:tc>
          <w:tcPr>
            <w:tcW w:w="1250" w:type="dxa"/>
            <w:vAlign w:val="center"/>
          </w:tcPr>
          <w:p w:rsidR="00FD2DAD" w:rsidRDefault="00595AD8">
            <w:pPr>
              <w:jc w:val="center"/>
            </w:pPr>
            <w:r>
              <w:rPr>
                <w:color w:val="000000"/>
                <w:sz w:val="24"/>
              </w:rPr>
              <w:t>4.20%</w:t>
            </w:r>
          </w:p>
        </w:tc>
        <w:tc>
          <w:tcPr>
            <w:tcW w:w="1250" w:type="dxa"/>
            <w:vAlign w:val="center"/>
          </w:tcPr>
          <w:p w:rsidR="00FD2DAD" w:rsidRDefault="00595AD8">
            <w:pPr>
              <w:jc w:val="center"/>
            </w:pPr>
            <w:r>
              <w:rPr>
                <w:color w:val="000000"/>
                <w:sz w:val="24"/>
              </w:rPr>
              <w:t>0.16%</w:t>
            </w:r>
          </w:p>
        </w:tc>
      </w:tr>
      <w:tr w:rsidR="00FD2DAD">
        <w:tc>
          <w:tcPr>
            <w:tcW w:w="1497" w:type="dxa"/>
            <w:vAlign w:val="center"/>
          </w:tcPr>
          <w:p w:rsidR="00FD2DAD" w:rsidRDefault="00595AD8">
            <w:pPr>
              <w:jc w:val="left"/>
            </w:pPr>
            <w:r>
              <w:rPr>
                <w:color w:val="000000"/>
                <w:sz w:val="24"/>
              </w:rPr>
              <w:lastRenderedPageBreak/>
              <w:t>过去六个月</w:t>
            </w:r>
          </w:p>
        </w:tc>
        <w:tc>
          <w:tcPr>
            <w:tcW w:w="1251" w:type="dxa"/>
            <w:vAlign w:val="center"/>
          </w:tcPr>
          <w:p w:rsidR="00FD2DAD" w:rsidRDefault="00595AD8">
            <w:pPr>
              <w:jc w:val="center"/>
            </w:pPr>
            <w:r>
              <w:rPr>
                <w:color w:val="000000"/>
                <w:sz w:val="24"/>
              </w:rPr>
              <w:t>4.90%</w:t>
            </w:r>
          </w:p>
        </w:tc>
        <w:tc>
          <w:tcPr>
            <w:tcW w:w="1250" w:type="dxa"/>
            <w:vAlign w:val="center"/>
          </w:tcPr>
          <w:p w:rsidR="00FD2DAD" w:rsidRDefault="00595AD8">
            <w:pPr>
              <w:jc w:val="center"/>
            </w:pPr>
            <w:r>
              <w:rPr>
                <w:color w:val="000000"/>
                <w:sz w:val="24"/>
              </w:rPr>
              <w:t>0.30%</w:t>
            </w:r>
          </w:p>
        </w:tc>
        <w:tc>
          <w:tcPr>
            <w:tcW w:w="1250" w:type="dxa"/>
            <w:vAlign w:val="center"/>
          </w:tcPr>
          <w:p w:rsidR="00FD2DAD" w:rsidRDefault="00595AD8">
            <w:pPr>
              <w:jc w:val="center"/>
            </w:pPr>
            <w:r>
              <w:rPr>
                <w:color w:val="000000"/>
                <w:sz w:val="24"/>
              </w:rPr>
              <w:t>0.13%</w:t>
            </w:r>
          </w:p>
        </w:tc>
        <w:tc>
          <w:tcPr>
            <w:tcW w:w="1250" w:type="dxa"/>
            <w:vAlign w:val="center"/>
          </w:tcPr>
          <w:p w:rsidR="00FD2DAD" w:rsidRDefault="00595AD8">
            <w:pPr>
              <w:jc w:val="center"/>
            </w:pPr>
            <w:r>
              <w:rPr>
                <w:color w:val="000000"/>
                <w:sz w:val="24"/>
              </w:rPr>
              <w:t>0.09%</w:t>
            </w:r>
          </w:p>
        </w:tc>
        <w:tc>
          <w:tcPr>
            <w:tcW w:w="1250" w:type="dxa"/>
            <w:vAlign w:val="center"/>
          </w:tcPr>
          <w:p w:rsidR="00FD2DAD" w:rsidRDefault="00595AD8">
            <w:pPr>
              <w:jc w:val="center"/>
            </w:pPr>
            <w:r>
              <w:rPr>
                <w:color w:val="000000"/>
                <w:sz w:val="24"/>
              </w:rPr>
              <w:t>4.77%</w:t>
            </w:r>
          </w:p>
        </w:tc>
        <w:tc>
          <w:tcPr>
            <w:tcW w:w="1250" w:type="dxa"/>
            <w:vAlign w:val="center"/>
          </w:tcPr>
          <w:p w:rsidR="00FD2DAD" w:rsidRDefault="00595AD8">
            <w:pPr>
              <w:jc w:val="center"/>
            </w:pPr>
            <w:r>
              <w:rPr>
                <w:color w:val="000000"/>
                <w:sz w:val="24"/>
              </w:rPr>
              <w:t>0.21%</w:t>
            </w:r>
          </w:p>
        </w:tc>
      </w:tr>
      <w:tr w:rsidR="00FD2DAD">
        <w:tc>
          <w:tcPr>
            <w:tcW w:w="1497" w:type="dxa"/>
            <w:vAlign w:val="center"/>
          </w:tcPr>
          <w:p w:rsidR="00FD2DAD" w:rsidRDefault="00595AD8">
            <w:pPr>
              <w:jc w:val="left"/>
            </w:pPr>
            <w:r>
              <w:rPr>
                <w:color w:val="000000"/>
                <w:sz w:val="24"/>
              </w:rPr>
              <w:t>过去一年</w:t>
            </w:r>
          </w:p>
        </w:tc>
        <w:tc>
          <w:tcPr>
            <w:tcW w:w="1251" w:type="dxa"/>
            <w:vAlign w:val="center"/>
          </w:tcPr>
          <w:p w:rsidR="00FD2DAD" w:rsidRDefault="00595AD8">
            <w:pPr>
              <w:jc w:val="center"/>
            </w:pPr>
            <w:r>
              <w:rPr>
                <w:color w:val="000000"/>
                <w:sz w:val="24"/>
              </w:rPr>
              <w:t>17.44%</w:t>
            </w:r>
          </w:p>
        </w:tc>
        <w:tc>
          <w:tcPr>
            <w:tcW w:w="1250" w:type="dxa"/>
            <w:vAlign w:val="center"/>
          </w:tcPr>
          <w:p w:rsidR="00FD2DAD" w:rsidRDefault="00595AD8">
            <w:pPr>
              <w:jc w:val="center"/>
            </w:pPr>
            <w:r>
              <w:rPr>
                <w:color w:val="000000"/>
                <w:sz w:val="24"/>
              </w:rPr>
              <w:t>0.28%</w:t>
            </w:r>
          </w:p>
        </w:tc>
        <w:tc>
          <w:tcPr>
            <w:tcW w:w="1250" w:type="dxa"/>
            <w:vAlign w:val="center"/>
          </w:tcPr>
          <w:p w:rsidR="00FD2DAD" w:rsidRDefault="00595AD8">
            <w:pPr>
              <w:jc w:val="center"/>
            </w:pPr>
            <w:r>
              <w:rPr>
                <w:color w:val="000000"/>
                <w:sz w:val="24"/>
              </w:rPr>
              <w:t>1.92%</w:t>
            </w:r>
          </w:p>
        </w:tc>
        <w:tc>
          <w:tcPr>
            <w:tcW w:w="1250" w:type="dxa"/>
            <w:vAlign w:val="center"/>
          </w:tcPr>
          <w:p w:rsidR="00FD2DAD" w:rsidRDefault="00595AD8">
            <w:pPr>
              <w:jc w:val="center"/>
            </w:pPr>
            <w:r>
              <w:rPr>
                <w:color w:val="000000"/>
                <w:sz w:val="24"/>
              </w:rPr>
              <w:t>0.13%</w:t>
            </w:r>
          </w:p>
        </w:tc>
        <w:tc>
          <w:tcPr>
            <w:tcW w:w="1250" w:type="dxa"/>
            <w:vAlign w:val="center"/>
          </w:tcPr>
          <w:p w:rsidR="00FD2DAD" w:rsidRDefault="00595AD8">
            <w:pPr>
              <w:jc w:val="center"/>
            </w:pPr>
            <w:r>
              <w:rPr>
                <w:color w:val="000000"/>
                <w:sz w:val="24"/>
              </w:rPr>
              <w:t>15.52%</w:t>
            </w:r>
          </w:p>
        </w:tc>
        <w:tc>
          <w:tcPr>
            <w:tcW w:w="1250" w:type="dxa"/>
            <w:vAlign w:val="center"/>
          </w:tcPr>
          <w:p w:rsidR="00FD2DAD" w:rsidRDefault="00595AD8">
            <w:pPr>
              <w:jc w:val="center"/>
            </w:pPr>
            <w:r>
              <w:rPr>
                <w:color w:val="000000"/>
                <w:sz w:val="24"/>
              </w:rPr>
              <w:t>0.15%</w:t>
            </w:r>
          </w:p>
        </w:tc>
      </w:tr>
      <w:tr w:rsidR="00FD2DAD">
        <w:tc>
          <w:tcPr>
            <w:tcW w:w="1497" w:type="dxa"/>
            <w:vAlign w:val="center"/>
          </w:tcPr>
          <w:p w:rsidR="00FD2DAD" w:rsidRDefault="00595AD8">
            <w:pPr>
              <w:jc w:val="left"/>
            </w:pPr>
            <w:r>
              <w:rPr>
                <w:color w:val="000000"/>
                <w:sz w:val="24"/>
              </w:rPr>
              <w:t>过去三年</w:t>
            </w:r>
          </w:p>
        </w:tc>
        <w:tc>
          <w:tcPr>
            <w:tcW w:w="1251" w:type="dxa"/>
            <w:vAlign w:val="center"/>
          </w:tcPr>
          <w:p w:rsidR="00FD2DAD" w:rsidRDefault="00595AD8">
            <w:pPr>
              <w:jc w:val="center"/>
            </w:pPr>
            <w:r>
              <w:rPr>
                <w:color w:val="000000"/>
                <w:sz w:val="24"/>
              </w:rPr>
              <w:t>28.35%</w:t>
            </w:r>
          </w:p>
        </w:tc>
        <w:tc>
          <w:tcPr>
            <w:tcW w:w="1250" w:type="dxa"/>
            <w:vAlign w:val="center"/>
          </w:tcPr>
          <w:p w:rsidR="00FD2DAD" w:rsidRDefault="00595AD8">
            <w:pPr>
              <w:jc w:val="center"/>
            </w:pPr>
            <w:r>
              <w:rPr>
                <w:color w:val="000000"/>
                <w:sz w:val="24"/>
              </w:rPr>
              <w:t>0.27%</w:t>
            </w:r>
          </w:p>
        </w:tc>
        <w:tc>
          <w:tcPr>
            <w:tcW w:w="1250" w:type="dxa"/>
            <w:vAlign w:val="center"/>
          </w:tcPr>
          <w:p w:rsidR="00FD2DAD" w:rsidRDefault="00595AD8">
            <w:pPr>
              <w:jc w:val="center"/>
            </w:pPr>
            <w:r>
              <w:rPr>
                <w:color w:val="000000"/>
                <w:sz w:val="24"/>
              </w:rPr>
              <w:t>1.75%</w:t>
            </w:r>
          </w:p>
        </w:tc>
        <w:tc>
          <w:tcPr>
            <w:tcW w:w="1250" w:type="dxa"/>
            <w:vAlign w:val="center"/>
          </w:tcPr>
          <w:p w:rsidR="00FD2DAD" w:rsidRDefault="00595AD8">
            <w:pPr>
              <w:jc w:val="center"/>
            </w:pPr>
            <w:r>
              <w:rPr>
                <w:color w:val="000000"/>
                <w:sz w:val="24"/>
              </w:rPr>
              <w:t>0.10%</w:t>
            </w:r>
          </w:p>
        </w:tc>
        <w:tc>
          <w:tcPr>
            <w:tcW w:w="1250" w:type="dxa"/>
            <w:vAlign w:val="center"/>
          </w:tcPr>
          <w:p w:rsidR="00FD2DAD" w:rsidRDefault="00595AD8">
            <w:pPr>
              <w:jc w:val="center"/>
            </w:pPr>
            <w:r>
              <w:rPr>
                <w:color w:val="000000"/>
                <w:sz w:val="24"/>
              </w:rPr>
              <w:t>26.60%</w:t>
            </w:r>
          </w:p>
        </w:tc>
        <w:tc>
          <w:tcPr>
            <w:tcW w:w="1250" w:type="dxa"/>
            <w:vAlign w:val="center"/>
          </w:tcPr>
          <w:p w:rsidR="00FD2DAD" w:rsidRDefault="00595AD8">
            <w:pPr>
              <w:jc w:val="center"/>
            </w:pPr>
            <w:r>
              <w:rPr>
                <w:color w:val="000000"/>
                <w:sz w:val="24"/>
              </w:rPr>
              <w:t>0.17%</w:t>
            </w:r>
          </w:p>
        </w:tc>
      </w:tr>
      <w:tr w:rsidR="00FD2DAD">
        <w:tc>
          <w:tcPr>
            <w:tcW w:w="1497" w:type="dxa"/>
            <w:vAlign w:val="center"/>
          </w:tcPr>
          <w:p w:rsidR="00FD2DAD" w:rsidRDefault="00595AD8">
            <w:pPr>
              <w:jc w:val="left"/>
            </w:pPr>
            <w:r>
              <w:rPr>
                <w:color w:val="000000"/>
                <w:sz w:val="24"/>
              </w:rPr>
              <w:t>自基金合同生效起至今</w:t>
            </w:r>
          </w:p>
        </w:tc>
        <w:tc>
          <w:tcPr>
            <w:tcW w:w="1251" w:type="dxa"/>
            <w:vAlign w:val="center"/>
          </w:tcPr>
          <w:p w:rsidR="00FD2DAD" w:rsidRDefault="00595AD8">
            <w:pPr>
              <w:jc w:val="center"/>
            </w:pPr>
            <w:r>
              <w:rPr>
                <w:color w:val="000000"/>
                <w:sz w:val="24"/>
              </w:rPr>
              <w:t>67.91%</w:t>
            </w:r>
          </w:p>
        </w:tc>
        <w:tc>
          <w:tcPr>
            <w:tcW w:w="1250" w:type="dxa"/>
            <w:vAlign w:val="center"/>
          </w:tcPr>
          <w:p w:rsidR="00FD2DAD" w:rsidRDefault="00595AD8">
            <w:pPr>
              <w:jc w:val="center"/>
            </w:pPr>
            <w:r>
              <w:rPr>
                <w:color w:val="000000"/>
                <w:sz w:val="24"/>
              </w:rPr>
              <w:t>0.31%</w:t>
            </w:r>
          </w:p>
        </w:tc>
        <w:tc>
          <w:tcPr>
            <w:tcW w:w="1250" w:type="dxa"/>
            <w:vAlign w:val="center"/>
          </w:tcPr>
          <w:p w:rsidR="00FD2DAD" w:rsidRDefault="00595AD8">
            <w:pPr>
              <w:jc w:val="center"/>
            </w:pPr>
            <w:r>
              <w:rPr>
                <w:color w:val="000000"/>
                <w:sz w:val="24"/>
              </w:rPr>
              <w:t>12.01%</w:t>
            </w:r>
          </w:p>
        </w:tc>
        <w:tc>
          <w:tcPr>
            <w:tcW w:w="1250" w:type="dxa"/>
            <w:vAlign w:val="center"/>
          </w:tcPr>
          <w:p w:rsidR="00FD2DAD" w:rsidRDefault="00595AD8">
            <w:pPr>
              <w:jc w:val="center"/>
            </w:pPr>
            <w:r>
              <w:rPr>
                <w:color w:val="000000"/>
                <w:sz w:val="24"/>
              </w:rPr>
              <w:t>0.14%</w:t>
            </w:r>
          </w:p>
        </w:tc>
        <w:tc>
          <w:tcPr>
            <w:tcW w:w="1250" w:type="dxa"/>
            <w:vAlign w:val="center"/>
          </w:tcPr>
          <w:p w:rsidR="00FD2DAD" w:rsidRDefault="00595AD8">
            <w:pPr>
              <w:jc w:val="center"/>
            </w:pPr>
            <w:r>
              <w:rPr>
                <w:color w:val="000000"/>
                <w:sz w:val="24"/>
              </w:rPr>
              <w:t>55.90%</w:t>
            </w:r>
          </w:p>
        </w:tc>
        <w:tc>
          <w:tcPr>
            <w:tcW w:w="1250" w:type="dxa"/>
            <w:vAlign w:val="center"/>
          </w:tcPr>
          <w:p w:rsidR="00FD2DAD" w:rsidRDefault="00595AD8">
            <w:pPr>
              <w:jc w:val="center"/>
            </w:pPr>
            <w:r>
              <w:rPr>
                <w:color w:val="000000"/>
                <w:sz w:val="24"/>
              </w:rPr>
              <w:t>0.17%</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注：本基金的业绩比较基准为中债企业债总指数。</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FD2DAD">
        <w:tc>
          <w:tcPr>
            <w:tcW w:w="1497" w:type="dxa"/>
            <w:vAlign w:val="center"/>
          </w:tcPr>
          <w:p w:rsidR="00FD2DAD" w:rsidRDefault="00595AD8">
            <w:pPr>
              <w:jc w:val="left"/>
            </w:pPr>
            <w:r>
              <w:rPr>
                <w:color w:val="000000"/>
                <w:sz w:val="24"/>
              </w:rPr>
              <w:t>过去一个月</w:t>
            </w:r>
          </w:p>
        </w:tc>
        <w:tc>
          <w:tcPr>
            <w:tcW w:w="1251" w:type="dxa"/>
            <w:vAlign w:val="center"/>
          </w:tcPr>
          <w:p w:rsidR="00FD2DAD" w:rsidRDefault="00595AD8">
            <w:pPr>
              <w:jc w:val="center"/>
            </w:pPr>
            <w:r>
              <w:rPr>
                <w:color w:val="000000"/>
                <w:sz w:val="24"/>
              </w:rPr>
              <w:t>0.05%</w:t>
            </w:r>
          </w:p>
        </w:tc>
        <w:tc>
          <w:tcPr>
            <w:tcW w:w="1250" w:type="dxa"/>
            <w:vAlign w:val="center"/>
          </w:tcPr>
          <w:p w:rsidR="00FD2DAD" w:rsidRDefault="00595AD8">
            <w:pPr>
              <w:jc w:val="center"/>
            </w:pPr>
            <w:r>
              <w:rPr>
                <w:color w:val="000000"/>
                <w:sz w:val="24"/>
              </w:rPr>
              <w:t>0.16%</w:t>
            </w:r>
          </w:p>
        </w:tc>
        <w:tc>
          <w:tcPr>
            <w:tcW w:w="1250" w:type="dxa"/>
            <w:vAlign w:val="center"/>
          </w:tcPr>
          <w:p w:rsidR="00FD2DAD" w:rsidRDefault="00595AD8">
            <w:pPr>
              <w:jc w:val="center"/>
            </w:pPr>
            <w:r>
              <w:rPr>
                <w:color w:val="000000"/>
                <w:sz w:val="24"/>
              </w:rPr>
              <w:t>-0.30%</w:t>
            </w:r>
          </w:p>
        </w:tc>
        <w:tc>
          <w:tcPr>
            <w:tcW w:w="1250" w:type="dxa"/>
            <w:vAlign w:val="center"/>
          </w:tcPr>
          <w:p w:rsidR="00FD2DAD" w:rsidRDefault="00595AD8">
            <w:pPr>
              <w:jc w:val="center"/>
            </w:pPr>
            <w:r>
              <w:rPr>
                <w:color w:val="000000"/>
                <w:sz w:val="24"/>
              </w:rPr>
              <w:t>0.03%</w:t>
            </w:r>
          </w:p>
        </w:tc>
        <w:tc>
          <w:tcPr>
            <w:tcW w:w="1250" w:type="dxa"/>
            <w:vAlign w:val="center"/>
          </w:tcPr>
          <w:p w:rsidR="00FD2DAD" w:rsidRDefault="00595AD8">
            <w:pPr>
              <w:jc w:val="center"/>
            </w:pPr>
            <w:r>
              <w:rPr>
                <w:color w:val="000000"/>
                <w:sz w:val="24"/>
              </w:rPr>
              <w:t>0.35%</w:t>
            </w:r>
          </w:p>
        </w:tc>
        <w:tc>
          <w:tcPr>
            <w:tcW w:w="1250" w:type="dxa"/>
            <w:vAlign w:val="center"/>
          </w:tcPr>
          <w:p w:rsidR="00FD2DAD" w:rsidRDefault="00595AD8">
            <w:pPr>
              <w:jc w:val="center"/>
            </w:pPr>
            <w:r>
              <w:rPr>
                <w:color w:val="000000"/>
                <w:sz w:val="24"/>
              </w:rPr>
              <w:t>0.13%</w:t>
            </w:r>
          </w:p>
        </w:tc>
      </w:tr>
      <w:tr w:rsidR="00FD2DAD">
        <w:tc>
          <w:tcPr>
            <w:tcW w:w="1497" w:type="dxa"/>
            <w:vAlign w:val="center"/>
          </w:tcPr>
          <w:p w:rsidR="00FD2DAD" w:rsidRDefault="00595AD8">
            <w:pPr>
              <w:jc w:val="left"/>
            </w:pPr>
            <w:r>
              <w:rPr>
                <w:color w:val="000000"/>
                <w:sz w:val="24"/>
              </w:rPr>
              <w:t>过去三个月</w:t>
            </w:r>
          </w:p>
        </w:tc>
        <w:tc>
          <w:tcPr>
            <w:tcW w:w="1251" w:type="dxa"/>
            <w:vAlign w:val="center"/>
          </w:tcPr>
          <w:p w:rsidR="00FD2DAD" w:rsidRDefault="00595AD8">
            <w:pPr>
              <w:jc w:val="center"/>
            </w:pPr>
            <w:r>
              <w:rPr>
                <w:color w:val="000000"/>
                <w:sz w:val="24"/>
              </w:rPr>
              <w:t>4.93%</w:t>
            </w:r>
          </w:p>
        </w:tc>
        <w:tc>
          <w:tcPr>
            <w:tcW w:w="1250" w:type="dxa"/>
            <w:vAlign w:val="center"/>
          </w:tcPr>
          <w:p w:rsidR="00FD2DAD" w:rsidRDefault="00595AD8">
            <w:pPr>
              <w:jc w:val="center"/>
            </w:pPr>
            <w:r>
              <w:rPr>
                <w:color w:val="000000"/>
                <w:sz w:val="24"/>
              </w:rPr>
              <w:t>0.25%</w:t>
            </w:r>
          </w:p>
        </w:tc>
        <w:tc>
          <w:tcPr>
            <w:tcW w:w="1250" w:type="dxa"/>
            <w:vAlign w:val="center"/>
          </w:tcPr>
          <w:p w:rsidR="00FD2DAD" w:rsidRDefault="00595AD8">
            <w:pPr>
              <w:jc w:val="center"/>
            </w:pPr>
            <w:r>
              <w:rPr>
                <w:color w:val="000000"/>
                <w:sz w:val="24"/>
              </w:rPr>
              <w:t>0.84%</w:t>
            </w:r>
          </w:p>
        </w:tc>
        <w:tc>
          <w:tcPr>
            <w:tcW w:w="1250" w:type="dxa"/>
            <w:vAlign w:val="center"/>
          </w:tcPr>
          <w:p w:rsidR="00FD2DAD" w:rsidRDefault="00595AD8">
            <w:pPr>
              <w:jc w:val="center"/>
            </w:pPr>
            <w:r>
              <w:rPr>
                <w:color w:val="000000"/>
                <w:sz w:val="24"/>
              </w:rPr>
              <w:t>0.09%</w:t>
            </w:r>
          </w:p>
        </w:tc>
        <w:tc>
          <w:tcPr>
            <w:tcW w:w="1250" w:type="dxa"/>
            <w:vAlign w:val="center"/>
          </w:tcPr>
          <w:p w:rsidR="00FD2DAD" w:rsidRDefault="00595AD8">
            <w:pPr>
              <w:jc w:val="center"/>
            </w:pPr>
            <w:r>
              <w:rPr>
                <w:color w:val="000000"/>
                <w:sz w:val="24"/>
              </w:rPr>
              <w:t>4.09%</w:t>
            </w:r>
          </w:p>
        </w:tc>
        <w:tc>
          <w:tcPr>
            <w:tcW w:w="1250" w:type="dxa"/>
            <w:vAlign w:val="center"/>
          </w:tcPr>
          <w:p w:rsidR="00FD2DAD" w:rsidRDefault="00595AD8">
            <w:pPr>
              <w:jc w:val="center"/>
            </w:pPr>
            <w:r>
              <w:rPr>
                <w:color w:val="000000"/>
                <w:sz w:val="24"/>
              </w:rPr>
              <w:t>0.16%</w:t>
            </w:r>
          </w:p>
        </w:tc>
      </w:tr>
      <w:tr w:rsidR="00FD2DAD">
        <w:tc>
          <w:tcPr>
            <w:tcW w:w="1497" w:type="dxa"/>
            <w:vAlign w:val="center"/>
          </w:tcPr>
          <w:p w:rsidR="00FD2DAD" w:rsidRDefault="00595AD8">
            <w:pPr>
              <w:jc w:val="left"/>
            </w:pPr>
            <w:r>
              <w:rPr>
                <w:color w:val="000000"/>
                <w:sz w:val="24"/>
              </w:rPr>
              <w:t>过去六个月</w:t>
            </w:r>
          </w:p>
        </w:tc>
        <w:tc>
          <w:tcPr>
            <w:tcW w:w="1251" w:type="dxa"/>
            <w:vAlign w:val="center"/>
          </w:tcPr>
          <w:p w:rsidR="00FD2DAD" w:rsidRDefault="00595AD8">
            <w:pPr>
              <w:jc w:val="center"/>
            </w:pPr>
            <w:r>
              <w:rPr>
                <w:color w:val="000000"/>
                <w:sz w:val="24"/>
              </w:rPr>
              <w:t>4.67%</w:t>
            </w:r>
          </w:p>
        </w:tc>
        <w:tc>
          <w:tcPr>
            <w:tcW w:w="1250" w:type="dxa"/>
            <w:vAlign w:val="center"/>
          </w:tcPr>
          <w:p w:rsidR="00FD2DAD" w:rsidRDefault="00595AD8">
            <w:pPr>
              <w:jc w:val="center"/>
            </w:pPr>
            <w:r>
              <w:rPr>
                <w:color w:val="000000"/>
                <w:sz w:val="24"/>
              </w:rPr>
              <w:t>0.30%</w:t>
            </w:r>
          </w:p>
        </w:tc>
        <w:tc>
          <w:tcPr>
            <w:tcW w:w="1250" w:type="dxa"/>
            <w:vAlign w:val="center"/>
          </w:tcPr>
          <w:p w:rsidR="00FD2DAD" w:rsidRDefault="00595AD8">
            <w:pPr>
              <w:jc w:val="center"/>
            </w:pPr>
            <w:r>
              <w:rPr>
                <w:color w:val="000000"/>
                <w:sz w:val="24"/>
              </w:rPr>
              <w:t>0.13%</w:t>
            </w:r>
          </w:p>
        </w:tc>
        <w:tc>
          <w:tcPr>
            <w:tcW w:w="1250" w:type="dxa"/>
            <w:vAlign w:val="center"/>
          </w:tcPr>
          <w:p w:rsidR="00FD2DAD" w:rsidRDefault="00595AD8">
            <w:pPr>
              <w:jc w:val="center"/>
            </w:pPr>
            <w:r>
              <w:rPr>
                <w:color w:val="000000"/>
                <w:sz w:val="24"/>
              </w:rPr>
              <w:t>0.09%</w:t>
            </w:r>
          </w:p>
        </w:tc>
        <w:tc>
          <w:tcPr>
            <w:tcW w:w="1250" w:type="dxa"/>
            <w:vAlign w:val="center"/>
          </w:tcPr>
          <w:p w:rsidR="00FD2DAD" w:rsidRDefault="00595AD8">
            <w:pPr>
              <w:jc w:val="center"/>
            </w:pPr>
            <w:r>
              <w:rPr>
                <w:color w:val="000000"/>
                <w:sz w:val="24"/>
              </w:rPr>
              <w:t>4.54%</w:t>
            </w:r>
          </w:p>
        </w:tc>
        <w:tc>
          <w:tcPr>
            <w:tcW w:w="1250" w:type="dxa"/>
            <w:vAlign w:val="center"/>
          </w:tcPr>
          <w:p w:rsidR="00FD2DAD" w:rsidRDefault="00595AD8">
            <w:pPr>
              <w:jc w:val="center"/>
            </w:pPr>
            <w:r>
              <w:rPr>
                <w:color w:val="000000"/>
                <w:sz w:val="24"/>
              </w:rPr>
              <w:t>0.21%</w:t>
            </w:r>
          </w:p>
        </w:tc>
      </w:tr>
      <w:tr w:rsidR="00FD2DAD">
        <w:tc>
          <w:tcPr>
            <w:tcW w:w="1497" w:type="dxa"/>
            <w:vAlign w:val="center"/>
          </w:tcPr>
          <w:p w:rsidR="00FD2DAD" w:rsidRDefault="00595AD8">
            <w:pPr>
              <w:jc w:val="left"/>
            </w:pPr>
            <w:r>
              <w:rPr>
                <w:color w:val="000000"/>
                <w:sz w:val="24"/>
              </w:rPr>
              <w:t>过去一年</w:t>
            </w:r>
          </w:p>
        </w:tc>
        <w:tc>
          <w:tcPr>
            <w:tcW w:w="1251" w:type="dxa"/>
            <w:vAlign w:val="center"/>
          </w:tcPr>
          <w:p w:rsidR="00FD2DAD" w:rsidRDefault="00595AD8">
            <w:pPr>
              <w:jc w:val="center"/>
            </w:pPr>
            <w:r>
              <w:rPr>
                <w:color w:val="000000"/>
                <w:sz w:val="24"/>
              </w:rPr>
              <w:t>16.94%</w:t>
            </w:r>
          </w:p>
        </w:tc>
        <w:tc>
          <w:tcPr>
            <w:tcW w:w="1250" w:type="dxa"/>
            <w:vAlign w:val="center"/>
          </w:tcPr>
          <w:p w:rsidR="00FD2DAD" w:rsidRDefault="00595AD8">
            <w:pPr>
              <w:jc w:val="center"/>
            </w:pPr>
            <w:r>
              <w:rPr>
                <w:color w:val="000000"/>
                <w:sz w:val="24"/>
              </w:rPr>
              <w:t>0.28%</w:t>
            </w:r>
          </w:p>
        </w:tc>
        <w:tc>
          <w:tcPr>
            <w:tcW w:w="1250" w:type="dxa"/>
            <w:vAlign w:val="center"/>
          </w:tcPr>
          <w:p w:rsidR="00FD2DAD" w:rsidRDefault="00595AD8">
            <w:pPr>
              <w:jc w:val="center"/>
            </w:pPr>
            <w:r>
              <w:rPr>
                <w:color w:val="000000"/>
                <w:sz w:val="24"/>
              </w:rPr>
              <w:t>1.92%</w:t>
            </w:r>
          </w:p>
        </w:tc>
        <w:tc>
          <w:tcPr>
            <w:tcW w:w="1250" w:type="dxa"/>
            <w:vAlign w:val="center"/>
          </w:tcPr>
          <w:p w:rsidR="00FD2DAD" w:rsidRDefault="00595AD8">
            <w:pPr>
              <w:jc w:val="center"/>
            </w:pPr>
            <w:r>
              <w:rPr>
                <w:color w:val="000000"/>
                <w:sz w:val="24"/>
              </w:rPr>
              <w:t>0.13%</w:t>
            </w:r>
          </w:p>
        </w:tc>
        <w:tc>
          <w:tcPr>
            <w:tcW w:w="1250" w:type="dxa"/>
            <w:vAlign w:val="center"/>
          </w:tcPr>
          <w:p w:rsidR="00FD2DAD" w:rsidRDefault="00595AD8">
            <w:pPr>
              <w:jc w:val="center"/>
            </w:pPr>
            <w:r>
              <w:rPr>
                <w:color w:val="000000"/>
                <w:sz w:val="24"/>
              </w:rPr>
              <w:t>15.02%</w:t>
            </w:r>
          </w:p>
        </w:tc>
        <w:tc>
          <w:tcPr>
            <w:tcW w:w="1250" w:type="dxa"/>
            <w:vAlign w:val="center"/>
          </w:tcPr>
          <w:p w:rsidR="00FD2DAD" w:rsidRDefault="00595AD8">
            <w:pPr>
              <w:jc w:val="center"/>
            </w:pPr>
            <w:r>
              <w:rPr>
                <w:color w:val="000000"/>
                <w:sz w:val="24"/>
              </w:rPr>
              <w:t>0.15%</w:t>
            </w:r>
          </w:p>
        </w:tc>
      </w:tr>
      <w:tr w:rsidR="00FD2DAD">
        <w:tc>
          <w:tcPr>
            <w:tcW w:w="1497" w:type="dxa"/>
            <w:vAlign w:val="center"/>
          </w:tcPr>
          <w:p w:rsidR="00FD2DAD" w:rsidRDefault="00595AD8">
            <w:pPr>
              <w:jc w:val="left"/>
            </w:pPr>
            <w:r>
              <w:rPr>
                <w:color w:val="000000"/>
                <w:sz w:val="24"/>
              </w:rPr>
              <w:t>过去三年</w:t>
            </w:r>
          </w:p>
        </w:tc>
        <w:tc>
          <w:tcPr>
            <w:tcW w:w="1251" w:type="dxa"/>
            <w:vAlign w:val="center"/>
          </w:tcPr>
          <w:p w:rsidR="00FD2DAD" w:rsidRDefault="00595AD8">
            <w:pPr>
              <w:jc w:val="center"/>
            </w:pPr>
            <w:r>
              <w:rPr>
                <w:color w:val="000000"/>
                <w:sz w:val="24"/>
              </w:rPr>
              <w:t>26.71%</w:t>
            </w:r>
          </w:p>
        </w:tc>
        <w:tc>
          <w:tcPr>
            <w:tcW w:w="1250" w:type="dxa"/>
            <w:vAlign w:val="center"/>
          </w:tcPr>
          <w:p w:rsidR="00FD2DAD" w:rsidRDefault="00595AD8">
            <w:pPr>
              <w:jc w:val="center"/>
            </w:pPr>
            <w:r>
              <w:rPr>
                <w:color w:val="000000"/>
                <w:sz w:val="24"/>
              </w:rPr>
              <w:t>0.27%</w:t>
            </w:r>
          </w:p>
        </w:tc>
        <w:tc>
          <w:tcPr>
            <w:tcW w:w="1250" w:type="dxa"/>
            <w:vAlign w:val="center"/>
          </w:tcPr>
          <w:p w:rsidR="00FD2DAD" w:rsidRDefault="00595AD8">
            <w:pPr>
              <w:jc w:val="center"/>
            </w:pPr>
            <w:r>
              <w:rPr>
                <w:color w:val="000000"/>
                <w:sz w:val="24"/>
              </w:rPr>
              <w:t>1.75%</w:t>
            </w:r>
          </w:p>
        </w:tc>
        <w:tc>
          <w:tcPr>
            <w:tcW w:w="1250" w:type="dxa"/>
            <w:vAlign w:val="center"/>
          </w:tcPr>
          <w:p w:rsidR="00FD2DAD" w:rsidRDefault="00595AD8">
            <w:pPr>
              <w:jc w:val="center"/>
            </w:pPr>
            <w:r>
              <w:rPr>
                <w:color w:val="000000"/>
                <w:sz w:val="24"/>
              </w:rPr>
              <w:t>0.10%</w:t>
            </w:r>
          </w:p>
        </w:tc>
        <w:tc>
          <w:tcPr>
            <w:tcW w:w="1250" w:type="dxa"/>
            <w:vAlign w:val="center"/>
          </w:tcPr>
          <w:p w:rsidR="00FD2DAD" w:rsidRDefault="00595AD8">
            <w:pPr>
              <w:jc w:val="center"/>
            </w:pPr>
            <w:r>
              <w:rPr>
                <w:color w:val="000000"/>
                <w:sz w:val="24"/>
              </w:rPr>
              <w:t>24.96%</w:t>
            </w:r>
          </w:p>
        </w:tc>
        <w:tc>
          <w:tcPr>
            <w:tcW w:w="1250" w:type="dxa"/>
            <w:vAlign w:val="center"/>
          </w:tcPr>
          <w:p w:rsidR="00FD2DAD" w:rsidRDefault="00595AD8">
            <w:pPr>
              <w:jc w:val="center"/>
            </w:pPr>
            <w:r>
              <w:rPr>
                <w:color w:val="000000"/>
                <w:sz w:val="24"/>
              </w:rPr>
              <w:t>0.17%</w:t>
            </w:r>
          </w:p>
        </w:tc>
      </w:tr>
      <w:tr w:rsidR="00FD2DAD">
        <w:tc>
          <w:tcPr>
            <w:tcW w:w="1497" w:type="dxa"/>
            <w:vAlign w:val="center"/>
          </w:tcPr>
          <w:p w:rsidR="00FD2DAD" w:rsidRDefault="00595AD8">
            <w:pPr>
              <w:jc w:val="left"/>
            </w:pPr>
            <w:r>
              <w:rPr>
                <w:color w:val="000000"/>
                <w:sz w:val="24"/>
              </w:rPr>
              <w:t>自基金合同生效起至今</w:t>
            </w:r>
          </w:p>
        </w:tc>
        <w:tc>
          <w:tcPr>
            <w:tcW w:w="1251" w:type="dxa"/>
            <w:vAlign w:val="center"/>
          </w:tcPr>
          <w:p w:rsidR="00FD2DAD" w:rsidRDefault="00595AD8">
            <w:pPr>
              <w:jc w:val="center"/>
            </w:pPr>
            <w:r>
              <w:rPr>
                <w:color w:val="000000"/>
                <w:sz w:val="24"/>
              </w:rPr>
              <w:t>62.69%</w:t>
            </w:r>
          </w:p>
        </w:tc>
        <w:tc>
          <w:tcPr>
            <w:tcW w:w="1250" w:type="dxa"/>
            <w:vAlign w:val="center"/>
          </w:tcPr>
          <w:p w:rsidR="00FD2DAD" w:rsidRDefault="00595AD8">
            <w:pPr>
              <w:jc w:val="center"/>
            </w:pPr>
            <w:r>
              <w:rPr>
                <w:color w:val="000000"/>
                <w:sz w:val="24"/>
              </w:rPr>
              <w:t>0.31%</w:t>
            </w:r>
          </w:p>
        </w:tc>
        <w:tc>
          <w:tcPr>
            <w:tcW w:w="1250" w:type="dxa"/>
            <w:vAlign w:val="center"/>
          </w:tcPr>
          <w:p w:rsidR="00FD2DAD" w:rsidRDefault="00595AD8">
            <w:pPr>
              <w:jc w:val="center"/>
            </w:pPr>
            <w:r>
              <w:rPr>
                <w:color w:val="000000"/>
                <w:sz w:val="24"/>
              </w:rPr>
              <w:t>12.01%</w:t>
            </w:r>
          </w:p>
        </w:tc>
        <w:tc>
          <w:tcPr>
            <w:tcW w:w="1250" w:type="dxa"/>
            <w:vAlign w:val="center"/>
          </w:tcPr>
          <w:p w:rsidR="00FD2DAD" w:rsidRDefault="00595AD8">
            <w:pPr>
              <w:jc w:val="center"/>
            </w:pPr>
            <w:r>
              <w:rPr>
                <w:color w:val="000000"/>
                <w:sz w:val="24"/>
              </w:rPr>
              <w:t>0.14%</w:t>
            </w:r>
          </w:p>
        </w:tc>
        <w:tc>
          <w:tcPr>
            <w:tcW w:w="1250" w:type="dxa"/>
            <w:vAlign w:val="center"/>
          </w:tcPr>
          <w:p w:rsidR="00FD2DAD" w:rsidRDefault="00595AD8">
            <w:pPr>
              <w:jc w:val="center"/>
            </w:pPr>
            <w:r>
              <w:rPr>
                <w:color w:val="000000"/>
                <w:sz w:val="24"/>
              </w:rPr>
              <w:t>50.68%</w:t>
            </w:r>
          </w:p>
        </w:tc>
        <w:tc>
          <w:tcPr>
            <w:tcW w:w="1250" w:type="dxa"/>
            <w:vAlign w:val="center"/>
          </w:tcPr>
          <w:p w:rsidR="00FD2DAD" w:rsidRDefault="00595AD8">
            <w:pPr>
              <w:jc w:val="center"/>
            </w:pPr>
            <w:r>
              <w:rPr>
                <w:color w:val="000000"/>
                <w:sz w:val="24"/>
              </w:rPr>
              <w:t>0.17%</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注：本基金的业绩比较基准为中债企业债总指数。</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交银施罗德增利债券证券投资基金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2008</w:t>
      </w:r>
      <w:r w:rsidR="001548F9" w:rsidRPr="009C503F">
        <w:rPr>
          <w:rFonts w:ascii="Times New Roman" w:hAnsi="Times New Roman"/>
          <w:sz w:val="24"/>
          <w:szCs w:val="24"/>
        </w:rPr>
        <w:t>年</w:t>
      </w:r>
      <w:r w:rsidR="001548F9" w:rsidRPr="009C503F">
        <w:rPr>
          <w:rFonts w:ascii="Times New Roman" w:hAnsi="Times New Roman"/>
          <w:sz w:val="24"/>
          <w:szCs w:val="24"/>
        </w:rPr>
        <w:t>3</w:t>
      </w:r>
      <w:r w:rsidR="001548F9" w:rsidRPr="009C503F">
        <w:rPr>
          <w:rFonts w:ascii="Times New Roman" w:hAnsi="Times New Roman"/>
          <w:sz w:val="24"/>
          <w:szCs w:val="24"/>
        </w:rPr>
        <w:t>月</w:t>
      </w:r>
      <w:r w:rsidR="001548F9" w:rsidRPr="009C503F">
        <w:rPr>
          <w:rFonts w:ascii="Times New Roman" w:hAnsi="Times New Roman"/>
          <w:sz w:val="24"/>
          <w:szCs w:val="24"/>
        </w:rPr>
        <w:t>31</w:t>
      </w:r>
      <w:r w:rsidR="001548F9" w:rsidRPr="009C503F">
        <w:rPr>
          <w:rFonts w:ascii="Times New Roman" w:hAnsi="Times New Roman"/>
          <w:sz w:val="24"/>
          <w:szCs w:val="24"/>
        </w:rPr>
        <w:t>日至</w:t>
      </w:r>
      <w:r w:rsidRPr="009C503F">
        <w:rPr>
          <w:rFonts w:ascii="Times New Roman" w:hAnsi="Times New Roman"/>
          <w:sz w:val="24"/>
          <w:szCs w:val="24"/>
        </w:rPr>
        <w:t>2015</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A/B</w:t>
      </w:r>
    </w:p>
    <w:p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36919F66" wp14:editId="0B9CCF1E">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19C27B2E" wp14:editId="54FC5FE9">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15911"/>
      <w:r w:rsidRPr="009C503F">
        <w:rPr>
          <w:b/>
          <w:bCs/>
          <w:szCs w:val="24"/>
          <w:lang w:val="en-US"/>
        </w:rPr>
        <w:lastRenderedPageBreak/>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28215912"/>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FD2DAD" w:rsidRDefault="00595AD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1548F9" w:rsidP="00571B8A">
      <w:pPr>
        <w:spacing w:before="29" w:line="288" w:lineRule="auto"/>
        <w:ind w:firstLineChars="200" w:firstLine="480"/>
        <w:rPr>
          <w:kern w:val="0"/>
          <w:sz w:val="24"/>
        </w:rPr>
      </w:pPr>
      <w:r w:rsidRPr="009C503F">
        <w:rPr>
          <w:kern w:val="0"/>
          <w:sz w:val="24"/>
        </w:rPr>
        <w:t>截至报告期末，公司已经发行并管理了</w:t>
      </w:r>
      <w:r w:rsidRPr="009C503F">
        <w:rPr>
          <w:kern w:val="0"/>
          <w:sz w:val="24"/>
        </w:rPr>
        <w:t>46</w:t>
      </w:r>
      <w:r w:rsidRPr="009C503F">
        <w:rPr>
          <w:kern w:val="0"/>
          <w:sz w:val="24"/>
        </w:rPr>
        <w:t>只基金，包括</w:t>
      </w:r>
      <w:r w:rsidRPr="009C503F">
        <w:rPr>
          <w:kern w:val="0"/>
          <w:sz w:val="24"/>
        </w:rPr>
        <w:t>2</w:t>
      </w:r>
      <w:r w:rsidRPr="009C503F">
        <w:rPr>
          <w:kern w:val="0"/>
          <w:sz w:val="24"/>
        </w:rPr>
        <w:t>只货币市场基金、</w:t>
      </w:r>
      <w:r w:rsidRPr="009C503F">
        <w:rPr>
          <w:kern w:val="0"/>
          <w:sz w:val="24"/>
        </w:rPr>
        <w:t>13</w:t>
      </w:r>
      <w:r w:rsidRPr="009C503F">
        <w:rPr>
          <w:kern w:val="0"/>
          <w:sz w:val="24"/>
        </w:rPr>
        <w:t>只债券型基金、</w:t>
      </w:r>
      <w:r w:rsidRPr="009C503F">
        <w:rPr>
          <w:kern w:val="0"/>
          <w:sz w:val="24"/>
        </w:rPr>
        <w:t>9</w:t>
      </w:r>
      <w:r w:rsidRPr="009C503F">
        <w:rPr>
          <w:kern w:val="0"/>
          <w:sz w:val="24"/>
        </w:rPr>
        <w:t>只混合型基金、</w:t>
      </w:r>
      <w:r w:rsidRPr="009C503F">
        <w:rPr>
          <w:kern w:val="0"/>
          <w:sz w:val="24"/>
        </w:rPr>
        <w:t>3</w:t>
      </w:r>
      <w:r w:rsidRPr="009C503F">
        <w:rPr>
          <w:kern w:val="0"/>
          <w:sz w:val="24"/>
        </w:rPr>
        <w:t>只保本混合型基金、</w:t>
      </w:r>
      <w:r w:rsidRPr="009C503F">
        <w:rPr>
          <w:kern w:val="0"/>
          <w:sz w:val="24"/>
        </w:rPr>
        <w:t>19</w:t>
      </w:r>
      <w:r w:rsidRPr="009C503F">
        <w:rPr>
          <w:kern w:val="0"/>
          <w:sz w:val="24"/>
        </w:rPr>
        <w:t>只股票型基金（其中</w:t>
      </w:r>
      <w:r w:rsidRPr="009C503F">
        <w:rPr>
          <w:kern w:val="0"/>
          <w:sz w:val="24"/>
        </w:rPr>
        <w:t>3</w:t>
      </w:r>
      <w:r w:rsidRPr="009C503F">
        <w:rPr>
          <w:kern w:val="0"/>
          <w:sz w:val="24"/>
        </w:rPr>
        <w:t>只为</w:t>
      </w:r>
      <w:r w:rsidRPr="009C503F">
        <w:rPr>
          <w:kern w:val="0"/>
          <w:sz w:val="24"/>
        </w:rPr>
        <w:t>QDII</w:t>
      </w:r>
      <w:r w:rsidRPr="009C503F">
        <w:rPr>
          <w:kern w:val="0"/>
          <w:sz w:val="24"/>
        </w:rPr>
        <w:t>基金，</w:t>
      </w:r>
      <w:r w:rsidRPr="009C503F">
        <w:rPr>
          <w:kern w:val="0"/>
          <w:sz w:val="24"/>
        </w:rPr>
        <w:t>2</w:t>
      </w:r>
      <w:r w:rsidRPr="009C503F">
        <w:rPr>
          <w:kern w:val="0"/>
          <w:sz w:val="24"/>
        </w:rPr>
        <w:t>只为交易型开放式基金（</w:t>
      </w:r>
      <w:r w:rsidRPr="009C503F">
        <w:rPr>
          <w:kern w:val="0"/>
          <w:sz w:val="24"/>
        </w:rPr>
        <w:t>ETF</w:t>
      </w:r>
      <w:r w:rsidRPr="009C503F">
        <w:rPr>
          <w:kern w:val="0"/>
          <w:sz w:val="24"/>
        </w:rPr>
        <w:t>），</w:t>
      </w:r>
      <w:r w:rsidRPr="009C503F">
        <w:rPr>
          <w:kern w:val="0"/>
          <w:sz w:val="24"/>
        </w:rPr>
        <w:t>2</w:t>
      </w:r>
      <w:r w:rsidRPr="009C503F">
        <w:rPr>
          <w:kern w:val="0"/>
          <w:sz w:val="24"/>
        </w:rPr>
        <w:t>只为</w:t>
      </w:r>
      <w:r w:rsidRPr="009C503F">
        <w:rPr>
          <w:kern w:val="0"/>
          <w:sz w:val="24"/>
        </w:rPr>
        <w:t>ETF</w:t>
      </w:r>
      <w:r w:rsidRPr="009C503F">
        <w:rPr>
          <w:kern w:val="0"/>
          <w:sz w:val="24"/>
        </w:rPr>
        <w:t>联接基金）。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FD2DAD">
        <w:tc>
          <w:tcPr>
            <w:tcW w:w="1033" w:type="dxa"/>
            <w:vAlign w:val="center"/>
          </w:tcPr>
          <w:p w:rsidR="00FD2DAD" w:rsidRDefault="00595AD8">
            <w:pPr>
              <w:jc w:val="center"/>
            </w:pPr>
            <w:r>
              <w:rPr>
                <w:color w:val="000000"/>
                <w:sz w:val="24"/>
              </w:rPr>
              <w:t>林洪钧</w:t>
            </w:r>
          </w:p>
        </w:tc>
        <w:tc>
          <w:tcPr>
            <w:tcW w:w="1416" w:type="dxa"/>
            <w:vAlign w:val="center"/>
          </w:tcPr>
          <w:p w:rsidR="00FD2DAD" w:rsidRDefault="00595AD8">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275" w:type="dxa"/>
            <w:vAlign w:val="center"/>
          </w:tcPr>
          <w:p w:rsidR="00FD2DAD" w:rsidRDefault="00595AD8">
            <w:pPr>
              <w:jc w:val="center"/>
            </w:pPr>
            <w:r>
              <w:rPr>
                <w:color w:val="000000"/>
                <w:sz w:val="24"/>
              </w:rPr>
              <w:t>2014-08-04</w:t>
            </w:r>
          </w:p>
        </w:tc>
        <w:tc>
          <w:tcPr>
            <w:tcW w:w="1276" w:type="dxa"/>
            <w:vAlign w:val="center"/>
          </w:tcPr>
          <w:p w:rsidR="00FD2DAD" w:rsidRDefault="00595AD8">
            <w:pPr>
              <w:jc w:val="center"/>
            </w:pPr>
            <w:r>
              <w:rPr>
                <w:color w:val="000000"/>
                <w:sz w:val="24"/>
              </w:rPr>
              <w:t>2015-06-01</w:t>
            </w:r>
          </w:p>
        </w:tc>
        <w:tc>
          <w:tcPr>
            <w:tcW w:w="992" w:type="dxa"/>
            <w:vAlign w:val="center"/>
          </w:tcPr>
          <w:p w:rsidR="00FD2DAD" w:rsidRDefault="00595AD8">
            <w:pPr>
              <w:jc w:val="center"/>
            </w:pPr>
            <w:r>
              <w:rPr>
                <w:color w:val="000000"/>
                <w:sz w:val="24"/>
              </w:rPr>
              <w:t>11</w:t>
            </w:r>
            <w:r>
              <w:rPr>
                <w:color w:val="000000"/>
                <w:sz w:val="24"/>
              </w:rPr>
              <w:t>年</w:t>
            </w:r>
          </w:p>
        </w:tc>
        <w:tc>
          <w:tcPr>
            <w:tcW w:w="3006" w:type="dxa"/>
            <w:vAlign w:val="center"/>
          </w:tcPr>
          <w:p w:rsidR="00FD2DAD" w:rsidRDefault="00595AD8">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日担任交银施罗德信用添利债券证券投资基金（</w:t>
            </w:r>
            <w:r>
              <w:rPr>
                <w:color w:val="000000"/>
                <w:sz w:val="24"/>
              </w:rPr>
              <w:t>LOF</w:t>
            </w:r>
            <w:r>
              <w:rPr>
                <w:color w:val="000000"/>
                <w:sz w:val="24"/>
              </w:rPr>
              <w:t>）基金经理，</w:t>
            </w:r>
            <w:r>
              <w:rPr>
                <w:color w:val="000000"/>
                <w:sz w:val="24"/>
              </w:rPr>
              <w:t>2011</w:t>
            </w:r>
            <w:r>
              <w:rPr>
                <w:color w:val="000000"/>
                <w:sz w:val="24"/>
              </w:rPr>
              <w:t>年</w:t>
            </w:r>
            <w:r>
              <w:rPr>
                <w:color w:val="000000"/>
                <w:sz w:val="24"/>
              </w:rPr>
              <w:t>6</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日担任交银施罗德货币市场证券投资基金基金经理，</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日担任交银施罗德理财</w:t>
            </w:r>
            <w:r>
              <w:rPr>
                <w:color w:val="000000"/>
                <w:sz w:val="24"/>
              </w:rPr>
              <w:t>21</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日担任交银施罗德纯债债券型发起式证券投资基金基金经理，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日担任交银施罗德增利债券证券投资基金基金经理，</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日担任交银施罗德现金宝货币市场基金基金经理。</w:t>
            </w:r>
          </w:p>
        </w:tc>
      </w:tr>
      <w:tr w:rsidR="00FD2DAD">
        <w:tc>
          <w:tcPr>
            <w:tcW w:w="1033" w:type="dxa"/>
            <w:vAlign w:val="center"/>
          </w:tcPr>
          <w:p w:rsidR="00FD2DAD" w:rsidRDefault="00595AD8">
            <w:pPr>
              <w:jc w:val="center"/>
            </w:pPr>
            <w:r>
              <w:rPr>
                <w:color w:val="000000"/>
                <w:sz w:val="24"/>
              </w:rPr>
              <w:lastRenderedPageBreak/>
              <w:t>赵凌琦</w:t>
            </w:r>
          </w:p>
        </w:tc>
        <w:tc>
          <w:tcPr>
            <w:tcW w:w="1416" w:type="dxa"/>
            <w:vAlign w:val="center"/>
          </w:tcPr>
          <w:p w:rsidR="00FD2DAD" w:rsidRDefault="00595AD8">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275" w:type="dxa"/>
            <w:vAlign w:val="center"/>
          </w:tcPr>
          <w:p w:rsidR="00FD2DAD" w:rsidRDefault="00595AD8">
            <w:pPr>
              <w:jc w:val="center"/>
            </w:pPr>
            <w:r>
              <w:rPr>
                <w:color w:val="000000"/>
                <w:sz w:val="24"/>
              </w:rPr>
              <w:t>2015-05-09</w:t>
            </w:r>
          </w:p>
        </w:tc>
        <w:tc>
          <w:tcPr>
            <w:tcW w:w="1276" w:type="dxa"/>
            <w:vAlign w:val="center"/>
          </w:tcPr>
          <w:p w:rsidR="00FD2DAD" w:rsidRDefault="00595AD8">
            <w:pPr>
              <w:jc w:val="center"/>
            </w:pPr>
            <w:r>
              <w:rPr>
                <w:color w:val="000000"/>
                <w:sz w:val="24"/>
              </w:rPr>
              <w:t>-</w:t>
            </w:r>
          </w:p>
        </w:tc>
        <w:tc>
          <w:tcPr>
            <w:tcW w:w="992" w:type="dxa"/>
            <w:vAlign w:val="center"/>
          </w:tcPr>
          <w:p w:rsidR="00FD2DAD" w:rsidRDefault="00595AD8">
            <w:pPr>
              <w:jc w:val="center"/>
            </w:pPr>
            <w:r>
              <w:rPr>
                <w:color w:val="000000"/>
                <w:sz w:val="24"/>
              </w:rPr>
              <w:t>2</w:t>
            </w:r>
            <w:r>
              <w:rPr>
                <w:color w:val="000000"/>
                <w:sz w:val="24"/>
              </w:rPr>
              <w:t>年</w:t>
            </w:r>
          </w:p>
        </w:tc>
        <w:tc>
          <w:tcPr>
            <w:tcW w:w="3006" w:type="dxa"/>
            <w:vAlign w:val="center"/>
          </w:tcPr>
          <w:p w:rsidR="00FD2DAD" w:rsidRDefault="00595AD8">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FD2DAD">
        <w:tc>
          <w:tcPr>
            <w:tcW w:w="1033" w:type="dxa"/>
            <w:vAlign w:val="center"/>
          </w:tcPr>
          <w:p w:rsidR="00FD2DAD" w:rsidRDefault="00595AD8">
            <w:pPr>
              <w:jc w:val="center"/>
            </w:pPr>
            <w:r>
              <w:rPr>
                <w:color w:val="000000"/>
                <w:sz w:val="24"/>
              </w:rPr>
              <w:t>唐赟</w:t>
            </w:r>
          </w:p>
        </w:tc>
        <w:tc>
          <w:tcPr>
            <w:tcW w:w="1416" w:type="dxa"/>
            <w:vAlign w:val="center"/>
          </w:tcPr>
          <w:p w:rsidR="00FD2DAD" w:rsidRDefault="00595AD8">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天债券的基金经理助理</w:t>
            </w:r>
          </w:p>
        </w:tc>
        <w:tc>
          <w:tcPr>
            <w:tcW w:w="1275" w:type="dxa"/>
            <w:vAlign w:val="center"/>
          </w:tcPr>
          <w:p w:rsidR="00FD2DAD" w:rsidRDefault="00595AD8">
            <w:pPr>
              <w:jc w:val="center"/>
            </w:pPr>
            <w:r>
              <w:rPr>
                <w:color w:val="000000"/>
                <w:sz w:val="24"/>
              </w:rPr>
              <w:t>2014-07-01</w:t>
            </w:r>
          </w:p>
        </w:tc>
        <w:tc>
          <w:tcPr>
            <w:tcW w:w="1276" w:type="dxa"/>
            <w:vAlign w:val="center"/>
          </w:tcPr>
          <w:p w:rsidR="00FD2DAD" w:rsidRDefault="00595AD8">
            <w:pPr>
              <w:jc w:val="center"/>
            </w:pPr>
            <w:r>
              <w:rPr>
                <w:color w:val="000000"/>
                <w:sz w:val="24"/>
              </w:rPr>
              <w:t>-</w:t>
            </w:r>
          </w:p>
        </w:tc>
        <w:tc>
          <w:tcPr>
            <w:tcW w:w="992" w:type="dxa"/>
            <w:vAlign w:val="center"/>
          </w:tcPr>
          <w:p w:rsidR="00FD2DAD" w:rsidRDefault="00595AD8">
            <w:pPr>
              <w:jc w:val="center"/>
            </w:pPr>
            <w:r>
              <w:rPr>
                <w:color w:val="000000"/>
                <w:sz w:val="24"/>
              </w:rPr>
              <w:t>7</w:t>
            </w:r>
            <w:r>
              <w:rPr>
                <w:color w:val="000000"/>
                <w:sz w:val="24"/>
              </w:rPr>
              <w:t>年</w:t>
            </w:r>
          </w:p>
        </w:tc>
        <w:tc>
          <w:tcPr>
            <w:tcW w:w="3006" w:type="dxa"/>
            <w:vAlign w:val="center"/>
          </w:tcPr>
          <w:p w:rsidR="00FD2DAD" w:rsidRDefault="00595AD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w:t>
            </w:r>
            <w:r>
              <w:rPr>
                <w:color w:val="000000"/>
                <w:sz w:val="24"/>
              </w:rPr>
              <w:t>9</w:t>
            </w:r>
            <w:r>
              <w:rPr>
                <w:color w:val="000000"/>
                <w:sz w:val="24"/>
              </w:rPr>
              <w:t>月加入交银施罗德基金管理有限公司，历任固定收益研究员。</w:t>
            </w:r>
          </w:p>
        </w:tc>
      </w:tr>
    </w:tbl>
    <w:p w:rsidR="00FD2DAD" w:rsidRDefault="00595AD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D2DAD" w:rsidRDefault="00595AD8" w:rsidP="00B91AA2">
      <w:pPr>
        <w:tabs>
          <w:tab w:val="left" w:pos="426"/>
        </w:tabs>
        <w:spacing w:before="29" w:line="288" w:lineRule="auto"/>
        <w:ind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E44D5F" w:rsidP="00B91AA2">
      <w:pPr>
        <w:tabs>
          <w:tab w:val="left" w:pos="426"/>
        </w:tabs>
        <w:spacing w:before="29" w:line="288" w:lineRule="auto"/>
        <w:ind w:firstLine="480"/>
        <w:jc w:val="left"/>
        <w:rPr>
          <w:color w:val="000000"/>
          <w:sz w:val="24"/>
        </w:rPr>
      </w:pPr>
      <w:r w:rsidRPr="00C566B9">
        <w:rPr>
          <w:sz w:val="24"/>
        </w:rPr>
        <w:t>3</w:t>
      </w:r>
      <w:r w:rsidRPr="00C566B9">
        <w:rPr>
          <w:rFonts w:ascii="宋体" w:hAnsi="宋体" w:hint="eastAsia"/>
          <w:sz w:val="24"/>
        </w:rPr>
        <w:t>、基金经理（或基金经理小组）期后变动（如有）敬请关注基金管理人发布的相关公告。</w:t>
      </w:r>
    </w:p>
    <w:p w:rsidR="00E44D5F" w:rsidRPr="009C503F" w:rsidRDefault="00E44D5F" w:rsidP="00B91AA2">
      <w:pPr>
        <w:tabs>
          <w:tab w:val="left" w:pos="426"/>
        </w:tabs>
        <w:spacing w:before="29" w:line="288" w:lineRule="auto"/>
        <w:ind w:firstLine="480"/>
        <w:jc w:val="left"/>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28215913"/>
      <w:r w:rsidRPr="009C503F">
        <w:rPr>
          <w:rFonts w:ascii="Times New Roman" w:hAnsi="Times New Roman"/>
          <w:kern w:val="0"/>
          <w:szCs w:val="24"/>
        </w:rPr>
        <w:lastRenderedPageBreak/>
        <w:t xml:space="preserve">4.2 </w:t>
      </w:r>
      <w:r w:rsidRPr="009C503F">
        <w:rPr>
          <w:rFonts w:ascii="Times New Roman" w:hAnsi="Times New Roman"/>
          <w:kern w:val="0"/>
          <w:szCs w:val="24"/>
        </w:rPr>
        <w:t>管理人对报告期内本基金运作遵规守信情况的说明</w:t>
      </w:r>
      <w:bookmarkEnd w:id="25"/>
      <w:bookmarkEnd w:id="26"/>
    </w:p>
    <w:p w:rsidR="00FD2DAD" w:rsidRDefault="00595AD8">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28215914"/>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FD2DAD" w:rsidRDefault="00595AD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2DAD" w:rsidRDefault="00595AD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D2DAD" w:rsidRDefault="00595AD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28215915"/>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FD2DAD" w:rsidRDefault="00595AD8">
      <w:pPr>
        <w:spacing w:before="29" w:line="288" w:lineRule="auto"/>
        <w:ind w:firstLineChars="200" w:firstLine="480"/>
        <w:rPr>
          <w:kern w:val="0"/>
          <w:sz w:val="24"/>
        </w:rPr>
      </w:pPr>
      <w:r>
        <w:rPr>
          <w:kern w:val="0"/>
          <w:sz w:val="24"/>
        </w:rPr>
        <w:t>2015</w:t>
      </w:r>
      <w:r>
        <w:rPr>
          <w:kern w:val="0"/>
          <w:sz w:val="24"/>
        </w:rPr>
        <w:t>年上半年债券市场走势呈明显的</w:t>
      </w:r>
      <w:r>
        <w:rPr>
          <w:kern w:val="0"/>
          <w:sz w:val="24"/>
        </w:rPr>
        <w:t>N</w:t>
      </w:r>
      <w:r>
        <w:rPr>
          <w:kern w:val="0"/>
          <w:sz w:val="24"/>
        </w:rPr>
        <w:t>型走势，收益率从</w:t>
      </w:r>
      <w:r>
        <w:rPr>
          <w:kern w:val="0"/>
          <w:sz w:val="24"/>
        </w:rPr>
        <w:t>1</w:t>
      </w:r>
      <w:r>
        <w:rPr>
          <w:kern w:val="0"/>
          <w:sz w:val="24"/>
        </w:rPr>
        <w:t>月初到</w:t>
      </w:r>
      <w:r>
        <w:rPr>
          <w:kern w:val="0"/>
          <w:sz w:val="24"/>
        </w:rPr>
        <w:t>3</w:t>
      </w:r>
      <w:r>
        <w:rPr>
          <w:kern w:val="0"/>
          <w:sz w:val="24"/>
        </w:rPr>
        <w:t>月中旬出现明显的下行，其背景是经济增速不断下行，通缩风险犹存，在市场宽松预期下，央行实</w:t>
      </w:r>
      <w:r>
        <w:rPr>
          <w:kern w:val="0"/>
          <w:sz w:val="24"/>
        </w:rPr>
        <w:lastRenderedPageBreak/>
        <w:t>施全面降准和降息，债券收益率一路下行。但随着稳增长、宽信用的不断加码，市场对经济增长的前景看法出现分歧，而地方债债务置换也加大了债券市场的供给压力，从</w:t>
      </w:r>
      <w:r>
        <w:rPr>
          <w:kern w:val="0"/>
          <w:sz w:val="24"/>
        </w:rPr>
        <w:t>3</w:t>
      </w:r>
      <w:r>
        <w:rPr>
          <w:kern w:val="0"/>
          <w:sz w:val="24"/>
        </w:rPr>
        <w:t>月中旬到</w:t>
      </w:r>
      <w:r>
        <w:rPr>
          <w:kern w:val="0"/>
          <w:sz w:val="24"/>
        </w:rPr>
        <w:t>4</w:t>
      </w:r>
      <w:r>
        <w:rPr>
          <w:kern w:val="0"/>
          <w:sz w:val="24"/>
        </w:rPr>
        <w:t>月中旬，债券收益率一路上行，收益率基本回到年初的水平。进入</w:t>
      </w:r>
      <w:r>
        <w:rPr>
          <w:kern w:val="0"/>
          <w:sz w:val="24"/>
        </w:rPr>
        <w:t>4</w:t>
      </w:r>
      <w:r>
        <w:rPr>
          <w:kern w:val="0"/>
          <w:sz w:val="24"/>
        </w:rPr>
        <w:t>月份以来，经济企稳不断被证伪，央行宽松继续，债务置换的压力也逐渐被市场消化，债券重拾平稳走势。</w:t>
      </w:r>
    </w:p>
    <w:p w:rsidR="00C02A8F" w:rsidRPr="009C503F" w:rsidRDefault="00C02A8F" w:rsidP="00571B8A">
      <w:pPr>
        <w:spacing w:before="29" w:line="288" w:lineRule="auto"/>
        <w:ind w:firstLineChars="200" w:firstLine="480"/>
        <w:rPr>
          <w:kern w:val="0"/>
          <w:sz w:val="24"/>
        </w:rPr>
      </w:pPr>
      <w:r w:rsidRPr="009C503F">
        <w:rPr>
          <w:kern w:val="0"/>
          <w:sz w:val="24"/>
        </w:rPr>
        <w:t>中债总全价（总值）指数在一季度微跌</w:t>
      </w:r>
      <w:r w:rsidRPr="009C503F">
        <w:rPr>
          <w:kern w:val="0"/>
          <w:sz w:val="24"/>
        </w:rPr>
        <w:t>0.56%</w:t>
      </w:r>
      <w:r w:rsidRPr="009C503F">
        <w:rPr>
          <w:kern w:val="0"/>
          <w:sz w:val="24"/>
        </w:rPr>
        <w:t>，二季度上涨</w:t>
      </w:r>
      <w:r w:rsidRPr="009C503F">
        <w:rPr>
          <w:kern w:val="0"/>
          <w:sz w:val="24"/>
        </w:rPr>
        <w:t>1.34%</w:t>
      </w:r>
      <w:r w:rsidRPr="009C503F">
        <w:rPr>
          <w:kern w:val="0"/>
          <w:sz w:val="24"/>
        </w:rPr>
        <w:t>。本基金在市场出现调整时及时缩短债券久期，规避了纯债市场的大幅调整；同时积极参与转债波段操作，分享了</w:t>
      </w:r>
      <w:r w:rsidRPr="009C503F">
        <w:rPr>
          <w:kern w:val="0"/>
          <w:sz w:val="24"/>
        </w:rPr>
        <w:t>A</w:t>
      </w:r>
      <w:r w:rsidRPr="009C503F">
        <w:rPr>
          <w:kern w:val="0"/>
          <w:sz w:val="24"/>
        </w:rPr>
        <w:t>股牛市阶段性果实，在</w:t>
      </w:r>
      <w:r w:rsidRPr="009C503F">
        <w:rPr>
          <w:kern w:val="0"/>
          <w:sz w:val="24"/>
        </w:rPr>
        <w:t>6</w:t>
      </w:r>
      <w:r w:rsidRPr="009C503F">
        <w:rPr>
          <w:kern w:val="0"/>
          <w:sz w:val="24"/>
        </w:rPr>
        <w:t>月份及时减仓，躲过了</w:t>
      </w:r>
      <w:r w:rsidRPr="009C503F">
        <w:rPr>
          <w:kern w:val="0"/>
          <w:sz w:val="24"/>
        </w:rPr>
        <w:t>6</w:t>
      </w:r>
      <w:r w:rsidRPr="009C503F">
        <w:rPr>
          <w:kern w:val="0"/>
          <w:sz w:val="24"/>
        </w:rPr>
        <w:t>月份股市的大调整，保持了净值的稳定上涨。</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日，交银增利债券</w:t>
      </w:r>
      <w:r w:rsidRPr="009C503F">
        <w:rPr>
          <w:kern w:val="0"/>
          <w:sz w:val="24"/>
        </w:rPr>
        <w:t>A/B</w:t>
      </w:r>
      <w:r w:rsidRPr="009C503F">
        <w:rPr>
          <w:kern w:val="0"/>
          <w:sz w:val="24"/>
        </w:rPr>
        <w:t>份额净值为</w:t>
      </w:r>
      <w:r w:rsidRPr="009C503F">
        <w:rPr>
          <w:kern w:val="0"/>
          <w:sz w:val="24"/>
        </w:rPr>
        <w:t>1.0629</w:t>
      </w:r>
      <w:r w:rsidRPr="009C503F">
        <w:rPr>
          <w:kern w:val="0"/>
          <w:sz w:val="24"/>
        </w:rPr>
        <w:t>元，本报告期份额净值增长率为</w:t>
      </w:r>
      <w:r w:rsidRPr="009C503F">
        <w:rPr>
          <w:kern w:val="0"/>
          <w:sz w:val="24"/>
        </w:rPr>
        <w:t>4.90%</w:t>
      </w:r>
      <w:r w:rsidRPr="009C503F">
        <w:rPr>
          <w:kern w:val="0"/>
          <w:sz w:val="24"/>
        </w:rPr>
        <w:t>，同期业绩比较基准增长率为</w:t>
      </w:r>
      <w:r w:rsidRPr="009C503F">
        <w:rPr>
          <w:kern w:val="0"/>
          <w:sz w:val="24"/>
        </w:rPr>
        <w:t>0.13%</w:t>
      </w:r>
      <w:r w:rsidRPr="009C503F">
        <w:rPr>
          <w:kern w:val="0"/>
          <w:sz w:val="24"/>
        </w:rPr>
        <w:t>；交银增利债券</w:t>
      </w:r>
      <w:r w:rsidRPr="009C503F">
        <w:rPr>
          <w:kern w:val="0"/>
          <w:sz w:val="24"/>
        </w:rPr>
        <w:t>C</w:t>
      </w:r>
      <w:r w:rsidRPr="009C503F">
        <w:rPr>
          <w:kern w:val="0"/>
          <w:sz w:val="24"/>
        </w:rPr>
        <w:t>份额净值为</w:t>
      </w:r>
      <w:r w:rsidRPr="009C503F">
        <w:rPr>
          <w:kern w:val="0"/>
          <w:sz w:val="24"/>
        </w:rPr>
        <w:t>1.0626</w:t>
      </w:r>
      <w:r w:rsidRPr="009C503F">
        <w:rPr>
          <w:kern w:val="0"/>
          <w:sz w:val="24"/>
        </w:rPr>
        <w:t>元，本报告期份额净值增长率为</w:t>
      </w:r>
      <w:r w:rsidRPr="009C503F">
        <w:rPr>
          <w:kern w:val="0"/>
          <w:sz w:val="24"/>
        </w:rPr>
        <w:t>4.67%</w:t>
      </w:r>
      <w:r w:rsidRPr="009C503F">
        <w:rPr>
          <w:kern w:val="0"/>
          <w:sz w:val="24"/>
        </w:rPr>
        <w:t>，同期业绩比较基准增长率为</w:t>
      </w:r>
      <w:r w:rsidRPr="009C503F">
        <w:rPr>
          <w:kern w:val="0"/>
          <w:sz w:val="24"/>
        </w:rPr>
        <w:t>0.13%</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28215916"/>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后市，从大类资产配置角度，股市暴涨暴跌，财富效应有所减弱。债券的机会成本有所降低，债券的避险价值有所抬升。短期来看，更多的地方政府债务置换供给压力和预计股市仍然趋势性向好可能会对债市形成一定的压制，但股和债的风险收益比也会动态调整，经济形势最终可能仍会倒逼货币政策继续放松，基本面和政策面均对债市的中期走势形成强有力支撑。本基金密切关注纯债的波动性交易机会，谨防信用风险，并继续灵活参与权益类投资机会。</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28215917"/>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FD2DAD" w:rsidRDefault="00595AD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FD2DAD" w:rsidRDefault="00595AD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9C503F">
        <w:rPr>
          <w:kern w:val="0"/>
          <w:sz w:val="24"/>
        </w:rPr>
        <w:lastRenderedPageBreak/>
        <w:t>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28215918"/>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9C503F">
        <w:rPr>
          <w:kern w:val="0"/>
          <w:sz w:val="24"/>
        </w:rPr>
        <w:t>根据相关法律法规和基金合同的规定，本基金对上一年度及本年度应分配的可供分配利润进行了收益分配，具体情况参见</w:t>
      </w:r>
      <w:r w:rsidRPr="009C503F">
        <w:rPr>
          <w:kern w:val="0"/>
          <w:sz w:val="24"/>
        </w:rPr>
        <w:t>6.4.8.2</w:t>
      </w:r>
      <w:r w:rsidRPr="009C503F">
        <w:rPr>
          <w:kern w:val="0"/>
          <w:sz w:val="24"/>
        </w:rPr>
        <w:t>资产负债表日后事项及</w:t>
      </w:r>
      <w:r w:rsidRPr="009C503F">
        <w:rPr>
          <w:kern w:val="0"/>
          <w:sz w:val="24"/>
        </w:rPr>
        <w:t>6.4.11</w:t>
      </w:r>
      <w:r w:rsidRPr="009C503F">
        <w:rPr>
          <w:kern w:val="0"/>
          <w:sz w:val="24"/>
        </w:rPr>
        <w:t>利润分配情况。</w:t>
      </w:r>
    </w:p>
    <w:p w:rsidR="004101F3" w:rsidRPr="009C503F" w:rsidRDefault="004101F3" w:rsidP="00571B8A">
      <w:pPr>
        <w:spacing w:before="29" w:line="288" w:lineRule="auto"/>
        <w:ind w:firstLineChars="200" w:firstLine="480"/>
        <w:rPr>
          <w:kern w:val="0"/>
          <w:sz w:val="24"/>
        </w:rPr>
      </w:pPr>
    </w:p>
    <w:p w:rsidR="004D7B20" w:rsidRPr="004D7B20" w:rsidRDefault="004D7B20" w:rsidP="004D7B20">
      <w:pPr>
        <w:pStyle w:val="20"/>
        <w:spacing w:before="29" w:after="0" w:line="288" w:lineRule="auto"/>
        <w:rPr>
          <w:rFonts w:ascii="Times New Roman" w:hAnsi="Times New Roman"/>
          <w:kern w:val="0"/>
          <w:szCs w:val="24"/>
        </w:rPr>
      </w:pPr>
      <w:bookmarkStart w:id="39" w:name="_Toc42821591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15920"/>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28215921"/>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28215922"/>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FD2DAD" w:rsidRDefault="00595AD8">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9C503F" w:rsidRDefault="001548F9" w:rsidP="00571B8A">
      <w:pPr>
        <w:spacing w:before="29" w:line="288" w:lineRule="auto"/>
        <w:ind w:firstLineChars="200" w:firstLine="480"/>
        <w:rPr>
          <w:kern w:val="0"/>
          <w:sz w:val="24"/>
        </w:rPr>
      </w:pPr>
      <w:r w:rsidRPr="009C503F">
        <w:rPr>
          <w:kern w:val="0"/>
          <w:sz w:val="24"/>
        </w:rPr>
        <w:t>报告期内，本基金实施利润分配的金额：交银增利债券</w:t>
      </w:r>
      <w:r w:rsidRPr="009C503F">
        <w:rPr>
          <w:kern w:val="0"/>
          <w:sz w:val="24"/>
        </w:rPr>
        <w:t>A/B</w:t>
      </w:r>
      <w:r w:rsidRPr="009C503F">
        <w:rPr>
          <w:kern w:val="0"/>
          <w:sz w:val="24"/>
        </w:rPr>
        <w:t>为</w:t>
      </w:r>
      <w:r w:rsidRPr="009C503F">
        <w:rPr>
          <w:kern w:val="0"/>
          <w:sz w:val="24"/>
        </w:rPr>
        <w:t>84,908,085.19</w:t>
      </w:r>
      <w:r w:rsidRPr="009C503F">
        <w:rPr>
          <w:kern w:val="0"/>
          <w:sz w:val="24"/>
        </w:rPr>
        <w:t>元，交银增利债券</w:t>
      </w:r>
      <w:r w:rsidRPr="009C503F">
        <w:rPr>
          <w:kern w:val="0"/>
          <w:sz w:val="24"/>
        </w:rPr>
        <w:t>C</w:t>
      </w:r>
      <w:r w:rsidRPr="009C503F">
        <w:rPr>
          <w:kern w:val="0"/>
          <w:sz w:val="24"/>
        </w:rPr>
        <w:t>为</w:t>
      </w:r>
      <w:r w:rsidRPr="009C503F">
        <w:rPr>
          <w:kern w:val="0"/>
          <w:sz w:val="24"/>
        </w:rPr>
        <w:t>13,715,819.71</w:t>
      </w:r>
      <w:r w:rsidRPr="009C503F">
        <w:rPr>
          <w:kern w:val="0"/>
          <w:sz w:val="24"/>
        </w:rPr>
        <w:t>元。</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28215923"/>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rsidR="001C0B5D" w:rsidRPr="009C503F" w:rsidRDefault="001C0B5D" w:rsidP="00571B8A">
      <w:pPr>
        <w:spacing w:before="29" w:line="288" w:lineRule="auto"/>
        <w:ind w:firstLineChars="200" w:firstLine="480"/>
        <w:rPr>
          <w:kern w:val="0"/>
          <w:sz w:val="24"/>
        </w:rPr>
      </w:pPr>
    </w:p>
    <w:p w:rsidR="00925B06"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48" w:name="_Toc428215924"/>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28215925"/>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会计主体：交银施罗德增利债券证券投资基金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lastRenderedPageBreak/>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2015</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2014</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36694E">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36694E">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15,293,726.30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3,059,649.33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11,712,204.88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42,251,210.84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151,688.76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120,616.96</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1,394,615,052.80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1,845,256,026.76</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1,394,615,052.80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1,845,256,026.76</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36694E">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31,148,410.05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38,489,368.47</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12,773,426.79</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2,000,979.63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1,465,694,509.58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1,931,177,851.99</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2015</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2014</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497,911,309.63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600,698,684.95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3,646,497.41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1,076,986.53</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4,863,407.85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2,144,834.37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477,532.31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688,484.92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159,177.44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229,494.97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63,190.50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88,159.68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26,481.66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14,283.42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lastRenderedPageBreak/>
              <w:t>应交税费</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79,545.81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219,402.37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175,070.54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331,664.87</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36694E">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507,402,213.15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605,491,996.08</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901,609,354.64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1,223,944,926.66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56,682,941.79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101,740,929.25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958,292,296.43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1,325,685,855.91</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36694E">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1,465,694,509.58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1,931,177,851.99</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A/B</w:t>
      </w:r>
      <w:r w:rsidRPr="009C503F">
        <w:rPr>
          <w:kern w:val="0"/>
          <w:sz w:val="24"/>
        </w:rPr>
        <w:t>类基金份额净值</w:t>
      </w:r>
      <w:r w:rsidRPr="009C503F">
        <w:rPr>
          <w:kern w:val="0"/>
          <w:sz w:val="24"/>
        </w:rPr>
        <w:t>1.0629</w:t>
      </w:r>
      <w:r w:rsidRPr="009C503F">
        <w:rPr>
          <w:kern w:val="0"/>
          <w:sz w:val="24"/>
        </w:rPr>
        <w:t>元，</w:t>
      </w:r>
      <w:r w:rsidRPr="009C503F">
        <w:rPr>
          <w:kern w:val="0"/>
          <w:sz w:val="24"/>
        </w:rPr>
        <w:t>C</w:t>
      </w:r>
      <w:r w:rsidRPr="009C503F">
        <w:rPr>
          <w:kern w:val="0"/>
          <w:sz w:val="24"/>
        </w:rPr>
        <w:t>类基金份额净值</w:t>
      </w:r>
      <w:r w:rsidRPr="009C503F">
        <w:rPr>
          <w:kern w:val="0"/>
          <w:sz w:val="24"/>
        </w:rPr>
        <w:t>1.0626</w:t>
      </w:r>
      <w:r w:rsidRPr="009C503F">
        <w:rPr>
          <w:kern w:val="0"/>
          <w:sz w:val="24"/>
        </w:rPr>
        <w:t>元，基金份额总额</w:t>
      </w:r>
      <w:r w:rsidRPr="009C503F">
        <w:rPr>
          <w:kern w:val="0"/>
          <w:sz w:val="24"/>
        </w:rPr>
        <w:t>901,609,354.64</w:t>
      </w:r>
      <w:r w:rsidRPr="009C503F">
        <w:rPr>
          <w:kern w:val="0"/>
          <w:sz w:val="24"/>
        </w:rPr>
        <w:t>份，其中</w:t>
      </w:r>
      <w:r w:rsidRPr="009C503F">
        <w:rPr>
          <w:kern w:val="0"/>
          <w:sz w:val="24"/>
        </w:rPr>
        <w:t>A/B</w:t>
      </w:r>
      <w:r w:rsidRPr="009C503F">
        <w:rPr>
          <w:kern w:val="0"/>
          <w:sz w:val="24"/>
        </w:rPr>
        <w:t>类基金份额</w:t>
      </w:r>
      <w:r w:rsidRPr="009C503F">
        <w:rPr>
          <w:kern w:val="0"/>
          <w:sz w:val="24"/>
        </w:rPr>
        <w:t>724,011,276.95</w:t>
      </w:r>
      <w:r w:rsidRPr="009C503F">
        <w:rPr>
          <w:kern w:val="0"/>
          <w:sz w:val="24"/>
        </w:rPr>
        <w:t>份，</w:t>
      </w:r>
      <w:r w:rsidRPr="009C503F">
        <w:rPr>
          <w:kern w:val="0"/>
          <w:sz w:val="24"/>
        </w:rPr>
        <w:t>C</w:t>
      </w:r>
      <w:r w:rsidRPr="009C503F">
        <w:rPr>
          <w:kern w:val="0"/>
          <w:sz w:val="24"/>
        </w:rPr>
        <w:t>类基金份额</w:t>
      </w:r>
      <w:r w:rsidRPr="009C503F">
        <w:rPr>
          <w:kern w:val="0"/>
          <w:sz w:val="24"/>
        </w:rPr>
        <w:t>177,598,077.69</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28215926"/>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交银施罗德增利债券证券投资基金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2015</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2015</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2015</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36694E">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71,876,903.40</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129,216,170.16</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53,220,079.31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50,693,925.02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327,613.92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694,504.71</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52,808,962.12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49,999,420.31</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83,503.27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12,534,864.84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-12,152,768.34</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-581,831.57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-5,055,795.07</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13,116,696.41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-7,096,973.27</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lastRenderedPageBreak/>
              <w:t>贵金属投资收益</w:t>
            </w:r>
          </w:p>
        </w:tc>
        <w:tc>
          <w:tcPr>
            <w:tcW w:w="1080" w:type="dxa"/>
            <w:vAlign w:val="center"/>
          </w:tcPr>
          <w:p w:rsidR="002866AF" w:rsidRPr="00FA19BB" w:rsidRDefault="002866AF" w:rsidP="0036694E">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5,940,363.12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90,423,217.34</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181,596.13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251,796.14</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36694E">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17,667,364.00</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22,726,793.87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3,837,722.52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4,625,568.79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1,279,240.84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1,541,856.26</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392,753.20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545,881.55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72,220.31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54,718.88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11,879,229.21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15,754,108.93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11,879,229.21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15,754,108.93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36694E">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206,197.92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204,659.46</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36694E">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54,209,539.40</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106,489,376.29</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36694E">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54,209,539.40</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106,489,376.29</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28215927"/>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交银施罗德增利债券证券投资基金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2015</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2015</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2015</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1,223,944,926.66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101,740,929.25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1,325,685,855.91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54,209,539.40</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54,209,539.40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w:t>
            </w:r>
            <w:r w:rsidRPr="009C503F">
              <w:rPr>
                <w:color w:val="000000"/>
                <w:sz w:val="24"/>
              </w:rPr>
              <w:lastRenderedPageBreak/>
              <w:t>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lastRenderedPageBreak/>
              <w:t>-322,335,572.02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-643,621.96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-322,979,193.98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639,893,162.12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31,742,807.71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671,635,969.83</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-962,228,734.14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-32,386,429.67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-994,615,163.81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-98,623,904.90</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-98,623,904.90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901,609,354.64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56,682,941.79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958,292,296.43</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2014</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1,629,346,124.70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-52,760,288.89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1,576,585,835.81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106,489,376.29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106,489,376.29</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-25,962,873.66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2,438,217.15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-23,524,656.51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434,537,765.03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301,890.18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434,839,655.21</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-460,500,638.69</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2,136,326.97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-458,364,311.72</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1,603,383,251.04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56,167,304.55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1,659,550,555.59</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28215928"/>
      <w:r w:rsidRPr="009C503F">
        <w:rPr>
          <w:rFonts w:ascii="Times New Roman" w:hAnsi="Times New Roman"/>
          <w:kern w:val="0"/>
          <w:szCs w:val="24"/>
        </w:rPr>
        <w:lastRenderedPageBreak/>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FD2DAD" w:rsidRDefault="00595AD8">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FD2DAD" w:rsidRDefault="00595AD8">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9C503F">
        <w:rPr>
          <w:kern w:val="0"/>
          <w:sz w:val="24"/>
        </w:rPr>
        <w:t>(</w:t>
      </w:r>
      <w:r w:rsidRPr="009C503F">
        <w:rPr>
          <w:kern w:val="0"/>
          <w:sz w:val="24"/>
        </w:rPr>
        <w:t>包括国债、金融债、央行票据、企业债、公司债、短期融资券、资产支持证券、次级债、可转换债券等</w:t>
      </w:r>
      <w:r w:rsidRPr="009C503F">
        <w:rPr>
          <w:kern w:val="0"/>
          <w:sz w:val="24"/>
        </w:rPr>
        <w:t>)</w:t>
      </w:r>
      <w:r w:rsidRPr="009C503F">
        <w:rPr>
          <w:kern w:val="0"/>
          <w:sz w:val="24"/>
        </w:rPr>
        <w:t>占基金资产的比例为</w:t>
      </w:r>
      <w:r w:rsidRPr="009C503F">
        <w:rPr>
          <w:kern w:val="0"/>
          <w:sz w:val="24"/>
        </w:rPr>
        <w:t>80%-100%</w:t>
      </w:r>
      <w:r w:rsidRPr="009C503F">
        <w:rPr>
          <w:kern w:val="0"/>
          <w:sz w:val="24"/>
        </w:rPr>
        <w:t>，其中次级债、资产支持证券</w:t>
      </w:r>
      <w:r w:rsidRPr="009C503F">
        <w:rPr>
          <w:kern w:val="0"/>
          <w:sz w:val="24"/>
        </w:rPr>
        <w:t>(</w:t>
      </w:r>
      <w:r w:rsidRPr="009C503F">
        <w:rPr>
          <w:kern w:val="0"/>
          <w:sz w:val="24"/>
        </w:rPr>
        <w:t>含资产收益计划</w:t>
      </w:r>
      <w:r w:rsidRPr="009C503F">
        <w:rPr>
          <w:kern w:val="0"/>
          <w:sz w:val="24"/>
        </w:rPr>
        <w:t>)</w:t>
      </w:r>
      <w:r w:rsidRPr="009C503F">
        <w:rPr>
          <w:kern w:val="0"/>
          <w:sz w:val="24"/>
        </w:rPr>
        <w:t>和可转换债券占基金资产的比例为</w:t>
      </w:r>
      <w:r w:rsidRPr="009C503F">
        <w:rPr>
          <w:kern w:val="0"/>
          <w:sz w:val="24"/>
        </w:rPr>
        <w:t>0-40%</w:t>
      </w:r>
      <w:r w:rsidRPr="009C503F">
        <w:rPr>
          <w:kern w:val="0"/>
          <w:sz w:val="24"/>
        </w:rPr>
        <w:t>，基金保留的现金以及投资于到期日在一年以内的政府债券的比例合计不低于基金资产净值的</w:t>
      </w:r>
      <w:r w:rsidRPr="009C503F">
        <w:rPr>
          <w:kern w:val="0"/>
          <w:sz w:val="24"/>
        </w:rPr>
        <w:t>5%</w:t>
      </w:r>
      <w:r w:rsidRPr="009C503F">
        <w:rPr>
          <w:kern w:val="0"/>
          <w:sz w:val="24"/>
        </w:rPr>
        <w:t>；股票、权证等资产占基金资产的比例为</w:t>
      </w:r>
      <w:r w:rsidRPr="009C503F">
        <w:rPr>
          <w:kern w:val="0"/>
          <w:sz w:val="24"/>
        </w:rPr>
        <w:t>0-20%</w:t>
      </w:r>
      <w:r w:rsidRPr="009C503F">
        <w:rPr>
          <w:kern w:val="0"/>
          <w:sz w:val="24"/>
        </w:rPr>
        <w:t>，其中权证资产占基金资产净值的比例为</w:t>
      </w:r>
      <w:r w:rsidRPr="009C503F">
        <w:rPr>
          <w:kern w:val="0"/>
          <w:sz w:val="24"/>
        </w:rPr>
        <w:t>0-3%</w:t>
      </w:r>
      <w:r w:rsidRPr="009C503F">
        <w:rPr>
          <w:kern w:val="0"/>
          <w:sz w:val="24"/>
        </w:rPr>
        <w:t>。本基金的业绩比较基准为：中债企业债总指数。</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》、中国证券投资基金业协会颁布的《证券投资基金会计核算业务指引》、《《交银施罗德增</w:t>
      </w:r>
      <w:r w:rsidRPr="009C503F">
        <w:rPr>
          <w:kern w:val="0"/>
          <w:sz w:val="24"/>
        </w:rPr>
        <w:lastRenderedPageBreak/>
        <w:t>利债券证券投资基金基金合同》和在财务报表附注</w:t>
      </w:r>
      <w:r w:rsidRPr="009C503F">
        <w:rPr>
          <w:kern w:val="0"/>
          <w:sz w:val="24"/>
        </w:rPr>
        <w:t>6.4.4</w:t>
      </w:r>
      <w:r w:rsidRPr="009C503F">
        <w:rPr>
          <w:kern w:val="0"/>
          <w:sz w:val="24"/>
        </w:rPr>
        <w:t>所列示的中国证监会发布的有关规定及允许的基金行业实务操作编制。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2015</w:t>
      </w:r>
      <w:r w:rsidRPr="009C503F">
        <w:rPr>
          <w:kern w:val="0"/>
          <w:sz w:val="24"/>
        </w:rPr>
        <w:t>年上半年度财务报表符合企业会计准则的要求，真实、完整地反映了本基金</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2015</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本报告期所采用的会计政策与最近一期年度报告一致，但会计估计有所变更，详见</w:t>
      </w:r>
      <w:r w:rsidRPr="009C503F">
        <w:rPr>
          <w:kern w:val="0"/>
          <w:sz w:val="24"/>
        </w:rPr>
        <w:t>6.4.5.2</w:t>
      </w:r>
      <w:r w:rsidRPr="009C503F">
        <w:rPr>
          <w:kern w:val="0"/>
          <w:sz w:val="24"/>
        </w:rPr>
        <w:t>。</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对于在证券交易所上市或挂牌转让的固定收益品种</w:t>
      </w:r>
      <w:r w:rsidRPr="009C503F">
        <w:rPr>
          <w:kern w:val="0"/>
          <w:sz w:val="24"/>
        </w:rPr>
        <w:t>(</w:t>
      </w:r>
      <w:r w:rsidRPr="009C503F">
        <w:rPr>
          <w:kern w:val="0"/>
          <w:sz w:val="24"/>
        </w:rPr>
        <w:t>可转换债券、资产支持证券和私募债券除外</w:t>
      </w:r>
      <w:r w:rsidRPr="009C503F">
        <w:rPr>
          <w:kern w:val="0"/>
          <w:sz w:val="24"/>
        </w:rPr>
        <w:t>)</w:t>
      </w:r>
      <w:r w:rsidRPr="009C503F">
        <w:rPr>
          <w:kern w:val="0"/>
          <w:sz w:val="24"/>
        </w:rPr>
        <w:t>，鉴于其交易量和交易频率不足以提供持续的定价信息，本基金本报告期改为采用中央国债登记结算有限责任公司</w:t>
      </w:r>
      <w:r w:rsidRPr="009C503F">
        <w:rPr>
          <w:kern w:val="0"/>
          <w:sz w:val="24"/>
        </w:rPr>
        <w:t>/</w:t>
      </w:r>
      <w:r w:rsidRPr="009C503F">
        <w:rPr>
          <w:kern w:val="0"/>
          <w:sz w:val="24"/>
        </w:rPr>
        <w:t>中证指数有限公司根据《中国证券投资基金业协会估值核算工作小组关于</w:t>
      </w:r>
      <w:r w:rsidRPr="009C503F">
        <w:rPr>
          <w:kern w:val="0"/>
          <w:sz w:val="24"/>
        </w:rPr>
        <w:t>2015</w:t>
      </w:r>
      <w:r w:rsidRPr="009C503F">
        <w:rPr>
          <w:kern w:val="0"/>
          <w:sz w:val="24"/>
        </w:rPr>
        <w:t>年</w:t>
      </w:r>
      <w:r w:rsidRPr="009C503F">
        <w:rPr>
          <w:kern w:val="0"/>
          <w:sz w:val="24"/>
        </w:rPr>
        <w:t>1</w:t>
      </w:r>
      <w:r w:rsidRPr="009C503F">
        <w:rPr>
          <w:kern w:val="0"/>
          <w:sz w:val="24"/>
        </w:rPr>
        <w:t>季度固定收益品种的估值处理标准》所独立提供的估值结果确定公允价值。</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FD2DAD" w:rsidRDefault="00595AD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号《关于实施上市公司股息红利差别化个人所得税政策有关问题的通知》及其他相关财税法规和实务操作，主要税项列示如下：</w:t>
      </w:r>
    </w:p>
    <w:p w:rsidR="00FD2DAD" w:rsidRDefault="00595AD8">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FD2DAD" w:rsidRDefault="00595AD8">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FD2DAD" w:rsidRDefault="00595AD8">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w:t>
      </w:r>
      <w:r>
        <w:rPr>
          <w:kern w:val="0"/>
          <w:sz w:val="24"/>
        </w:rPr>
        <w:lastRenderedPageBreak/>
        <w:t>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年的，暂减按</w:t>
      </w:r>
      <w:r>
        <w:rPr>
          <w:kern w:val="0"/>
          <w:sz w:val="24"/>
        </w:rPr>
        <w:t>25%</w:t>
      </w:r>
      <w:r>
        <w:rPr>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1548F9" w:rsidP="00571B8A">
      <w:pPr>
        <w:spacing w:before="29" w:line="288" w:lineRule="auto"/>
        <w:ind w:firstLineChars="200" w:firstLine="480"/>
        <w:rPr>
          <w:kern w:val="0"/>
          <w:sz w:val="24"/>
        </w:rPr>
      </w:pPr>
      <w:r w:rsidRPr="009C503F">
        <w:rPr>
          <w:kern w:val="0"/>
          <w:sz w:val="24"/>
        </w:rPr>
        <w:t>(4)</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15,293,726.30</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15,293,726.30</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2015</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572,310,263.68</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591,291,052.80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18,980,789.12</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789,154,732.68</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803,324,000.00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14,169,267.32</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1,361,464,996.36</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1,394,615,052.80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33,150,056.44</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1,361,464,996.36</w:t>
            </w:r>
          </w:p>
        </w:tc>
        <w:tc>
          <w:tcPr>
            <w:tcW w:w="2264" w:type="dxa"/>
            <w:vAlign w:val="center"/>
          </w:tcPr>
          <w:p w:rsidR="00DE2112" w:rsidRPr="009C503F" w:rsidRDefault="00DE2112" w:rsidP="00571B8A">
            <w:pPr>
              <w:spacing w:before="29" w:line="288" w:lineRule="auto"/>
              <w:jc w:val="right"/>
              <w:rPr>
                <w:sz w:val="24"/>
              </w:rPr>
            </w:pPr>
            <w:r w:rsidRPr="009C503F">
              <w:rPr>
                <w:sz w:val="24"/>
              </w:rPr>
              <w:t>1,394,615,052.80</w:t>
            </w:r>
          </w:p>
        </w:tc>
        <w:tc>
          <w:tcPr>
            <w:tcW w:w="2265" w:type="dxa"/>
            <w:vAlign w:val="center"/>
          </w:tcPr>
          <w:p w:rsidR="00DE2112" w:rsidRPr="009C503F" w:rsidRDefault="00DE2112" w:rsidP="00571B8A">
            <w:pPr>
              <w:spacing w:before="29" w:line="288" w:lineRule="auto"/>
              <w:jc w:val="right"/>
              <w:rPr>
                <w:sz w:val="24"/>
              </w:rPr>
            </w:pPr>
            <w:r w:rsidRPr="009C503F">
              <w:rPr>
                <w:sz w:val="24"/>
              </w:rPr>
              <w:t>33,150,056.44</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4,414.31</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5,270.50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31,138,656.87</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0.07</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68.30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31,148,410.05</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2,151.55</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24,330.11</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26,481.66</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lastRenderedPageBreak/>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10,470.42</w:t>
            </w:r>
          </w:p>
        </w:tc>
      </w:tr>
      <w:tr w:rsidR="00FD2DAD">
        <w:tc>
          <w:tcPr>
            <w:tcW w:w="3610" w:type="dxa"/>
            <w:vAlign w:val="center"/>
          </w:tcPr>
          <w:p w:rsidR="00FD2DAD" w:rsidRDefault="00595AD8">
            <w:pPr>
              <w:jc w:val="left"/>
            </w:pPr>
            <w:r>
              <w:rPr>
                <w:sz w:val="24"/>
              </w:rPr>
              <w:t>预提信息披露费</w:t>
            </w:r>
          </w:p>
        </w:tc>
        <w:tc>
          <w:tcPr>
            <w:tcW w:w="5388" w:type="dxa"/>
            <w:vAlign w:val="center"/>
          </w:tcPr>
          <w:p w:rsidR="00FD2DAD" w:rsidRDefault="00595AD8">
            <w:pPr>
              <w:jc w:val="right"/>
            </w:pPr>
            <w:r>
              <w:rPr>
                <w:sz w:val="24"/>
              </w:rPr>
              <w:t>119,014.74</w:t>
            </w:r>
          </w:p>
        </w:tc>
      </w:tr>
      <w:tr w:rsidR="00FD2DAD">
        <w:tc>
          <w:tcPr>
            <w:tcW w:w="3610" w:type="dxa"/>
            <w:vAlign w:val="center"/>
          </w:tcPr>
          <w:p w:rsidR="00FD2DAD" w:rsidRDefault="00595AD8">
            <w:pPr>
              <w:jc w:val="left"/>
            </w:pPr>
            <w:r>
              <w:rPr>
                <w:sz w:val="24"/>
              </w:rPr>
              <w:t>预提审计费</w:t>
            </w:r>
          </w:p>
        </w:tc>
        <w:tc>
          <w:tcPr>
            <w:tcW w:w="5388" w:type="dxa"/>
            <w:vAlign w:val="center"/>
          </w:tcPr>
          <w:p w:rsidR="00FD2DAD" w:rsidRDefault="00595AD8">
            <w:pPr>
              <w:jc w:val="right"/>
            </w:pPr>
            <w:r>
              <w:rPr>
                <w:sz w:val="24"/>
              </w:rPr>
              <w:t>44,630.98</w:t>
            </w:r>
          </w:p>
        </w:tc>
      </w:tr>
      <w:tr w:rsidR="00FD2DAD">
        <w:tc>
          <w:tcPr>
            <w:tcW w:w="3610" w:type="dxa"/>
            <w:vAlign w:val="center"/>
          </w:tcPr>
          <w:p w:rsidR="00FD2DAD" w:rsidRDefault="00595AD8">
            <w:pPr>
              <w:jc w:val="left"/>
            </w:pPr>
            <w:r>
              <w:rPr>
                <w:sz w:val="24"/>
              </w:rPr>
              <w:t>应付后端申购费</w:t>
            </w:r>
          </w:p>
        </w:tc>
        <w:tc>
          <w:tcPr>
            <w:tcW w:w="5388" w:type="dxa"/>
            <w:vAlign w:val="center"/>
          </w:tcPr>
          <w:p w:rsidR="00FD2DAD" w:rsidRDefault="00595AD8">
            <w:pPr>
              <w:jc w:val="right"/>
            </w:pPr>
            <w:r>
              <w:rPr>
                <w:sz w:val="24"/>
              </w:rPr>
              <w:t>954.40</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175,070.54</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交银增利债券</w:t>
      </w:r>
      <w:r w:rsidRPr="009C503F">
        <w:rPr>
          <w:sz w:val="24"/>
        </w:rPr>
        <w:t>A/B</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1,011,890,141.27</w:t>
            </w:r>
          </w:p>
        </w:tc>
        <w:tc>
          <w:tcPr>
            <w:tcW w:w="3120" w:type="dxa"/>
            <w:vAlign w:val="center"/>
          </w:tcPr>
          <w:p w:rsidR="001548F9" w:rsidRPr="009C503F" w:rsidRDefault="001548F9" w:rsidP="00571B8A">
            <w:pPr>
              <w:spacing w:before="29" w:line="288" w:lineRule="auto"/>
              <w:jc w:val="right"/>
              <w:rPr>
                <w:sz w:val="24"/>
              </w:rPr>
            </w:pPr>
            <w:r w:rsidRPr="009C503F">
              <w:rPr>
                <w:sz w:val="24"/>
              </w:rPr>
              <w:t>1,011,890,141.27</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526,301,310.62</w:t>
            </w:r>
          </w:p>
        </w:tc>
        <w:tc>
          <w:tcPr>
            <w:tcW w:w="3120" w:type="dxa"/>
            <w:vAlign w:val="center"/>
          </w:tcPr>
          <w:p w:rsidR="001548F9" w:rsidRPr="009C503F" w:rsidRDefault="001548F9" w:rsidP="00571B8A">
            <w:pPr>
              <w:spacing w:before="29" w:line="288" w:lineRule="auto"/>
              <w:jc w:val="right"/>
              <w:rPr>
                <w:sz w:val="24"/>
              </w:rPr>
            </w:pPr>
            <w:r w:rsidRPr="009C503F">
              <w:rPr>
                <w:sz w:val="24"/>
              </w:rPr>
              <w:t>526,301,310.62</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-814,180,174.94</w:t>
            </w:r>
          </w:p>
        </w:tc>
        <w:tc>
          <w:tcPr>
            <w:tcW w:w="3120" w:type="dxa"/>
            <w:vAlign w:val="center"/>
          </w:tcPr>
          <w:p w:rsidR="001548F9" w:rsidRPr="009C503F" w:rsidRDefault="001548F9" w:rsidP="00571B8A">
            <w:pPr>
              <w:spacing w:before="29" w:line="288" w:lineRule="auto"/>
              <w:jc w:val="right"/>
              <w:rPr>
                <w:sz w:val="24"/>
              </w:rPr>
            </w:pPr>
            <w:r w:rsidRPr="009C503F">
              <w:rPr>
                <w:sz w:val="24"/>
              </w:rPr>
              <w:t>-814,180,174.94</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724,011,276.95</w:t>
            </w:r>
          </w:p>
        </w:tc>
        <w:tc>
          <w:tcPr>
            <w:tcW w:w="3120" w:type="dxa"/>
            <w:vAlign w:val="center"/>
          </w:tcPr>
          <w:p w:rsidR="001548F9" w:rsidRPr="009C503F" w:rsidRDefault="001548F9" w:rsidP="00571B8A">
            <w:pPr>
              <w:spacing w:before="29" w:line="288" w:lineRule="auto"/>
              <w:jc w:val="right"/>
              <w:rPr>
                <w:sz w:val="24"/>
              </w:rPr>
            </w:pPr>
            <w:r w:rsidRPr="009C503F">
              <w:rPr>
                <w:sz w:val="24"/>
              </w:rPr>
              <w:t>724,011,276.95</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交银增利债券</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212,054,785.39</w:t>
            </w:r>
          </w:p>
        </w:tc>
        <w:tc>
          <w:tcPr>
            <w:tcW w:w="3120" w:type="dxa"/>
            <w:vAlign w:val="center"/>
          </w:tcPr>
          <w:p w:rsidR="001548F9" w:rsidRPr="009C503F" w:rsidRDefault="001548F9" w:rsidP="00571B8A">
            <w:pPr>
              <w:spacing w:before="29" w:line="288" w:lineRule="auto"/>
              <w:jc w:val="right"/>
              <w:rPr>
                <w:sz w:val="24"/>
              </w:rPr>
            </w:pPr>
            <w:r w:rsidRPr="009C503F">
              <w:rPr>
                <w:sz w:val="24"/>
              </w:rPr>
              <w:t>212,054,785.39</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113,591,851.50</w:t>
            </w:r>
          </w:p>
        </w:tc>
        <w:tc>
          <w:tcPr>
            <w:tcW w:w="3120" w:type="dxa"/>
            <w:vAlign w:val="center"/>
          </w:tcPr>
          <w:p w:rsidR="001548F9" w:rsidRPr="009C503F" w:rsidRDefault="001548F9" w:rsidP="00571B8A">
            <w:pPr>
              <w:spacing w:before="29" w:line="288" w:lineRule="auto"/>
              <w:jc w:val="right"/>
              <w:rPr>
                <w:sz w:val="24"/>
              </w:rPr>
            </w:pPr>
            <w:r w:rsidRPr="009C503F">
              <w:rPr>
                <w:sz w:val="24"/>
              </w:rPr>
              <w:t>113,591,851.50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-148,048,559.20</w:t>
            </w:r>
          </w:p>
        </w:tc>
        <w:tc>
          <w:tcPr>
            <w:tcW w:w="3120" w:type="dxa"/>
            <w:vAlign w:val="center"/>
          </w:tcPr>
          <w:p w:rsidR="001548F9" w:rsidRPr="009C503F" w:rsidRDefault="001548F9" w:rsidP="00571B8A">
            <w:pPr>
              <w:spacing w:before="29" w:line="288" w:lineRule="auto"/>
              <w:jc w:val="right"/>
              <w:rPr>
                <w:sz w:val="24"/>
              </w:rPr>
            </w:pPr>
            <w:r w:rsidRPr="009C503F">
              <w:rPr>
                <w:sz w:val="24"/>
              </w:rPr>
              <w:t>-148,048,559.20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177,598,077.69</w:t>
            </w:r>
          </w:p>
        </w:tc>
        <w:tc>
          <w:tcPr>
            <w:tcW w:w="3120" w:type="dxa"/>
            <w:vAlign w:val="center"/>
          </w:tcPr>
          <w:p w:rsidR="001548F9" w:rsidRPr="009C503F" w:rsidRDefault="001548F9" w:rsidP="00571B8A">
            <w:pPr>
              <w:spacing w:before="29" w:line="288" w:lineRule="auto"/>
              <w:jc w:val="right"/>
              <w:rPr>
                <w:sz w:val="24"/>
              </w:rPr>
            </w:pPr>
            <w:r w:rsidRPr="009C503F">
              <w:rPr>
                <w:sz w:val="24"/>
              </w:rPr>
              <w:t>177,598,077.69</w:t>
            </w:r>
          </w:p>
        </w:tc>
      </w:tr>
    </w:tbl>
    <w:p w:rsidR="00FD2DAD" w:rsidRDefault="00595AD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交银增利债券</w:t>
      </w:r>
      <w:r w:rsidRPr="009C503F">
        <w:rPr>
          <w:color w:val="000000"/>
          <w:sz w:val="24"/>
        </w:rPr>
        <w:t>A/B</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lastRenderedPageBreak/>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107,543,558.84</w:t>
            </w:r>
          </w:p>
        </w:tc>
        <w:tc>
          <w:tcPr>
            <w:tcW w:w="2236" w:type="dxa"/>
            <w:vAlign w:val="center"/>
          </w:tcPr>
          <w:p w:rsidR="001548F9" w:rsidRPr="009C503F" w:rsidRDefault="001548F9" w:rsidP="00571B8A">
            <w:pPr>
              <w:spacing w:before="29" w:line="288" w:lineRule="auto"/>
              <w:jc w:val="right"/>
              <w:rPr>
                <w:sz w:val="24"/>
              </w:rPr>
            </w:pPr>
            <w:r w:rsidRPr="009C503F">
              <w:rPr>
                <w:sz w:val="24"/>
              </w:rPr>
              <w:t>-23,062,841.43</w:t>
            </w:r>
          </w:p>
        </w:tc>
        <w:tc>
          <w:tcPr>
            <w:tcW w:w="2237" w:type="dxa"/>
            <w:vAlign w:val="center"/>
          </w:tcPr>
          <w:p w:rsidR="001548F9" w:rsidRPr="009C503F" w:rsidRDefault="001548F9" w:rsidP="00571B8A">
            <w:pPr>
              <w:spacing w:before="29" w:line="288" w:lineRule="auto"/>
              <w:jc w:val="right"/>
              <w:rPr>
                <w:sz w:val="24"/>
              </w:rPr>
            </w:pPr>
            <w:r w:rsidRPr="009C503F">
              <w:rPr>
                <w:sz w:val="24"/>
              </w:rPr>
              <w:t>84,480,717.41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40,050,599.11</w:t>
            </w:r>
          </w:p>
        </w:tc>
        <w:tc>
          <w:tcPr>
            <w:tcW w:w="2236" w:type="dxa"/>
            <w:vAlign w:val="center"/>
          </w:tcPr>
          <w:p w:rsidR="001548F9" w:rsidRPr="009C503F" w:rsidRDefault="001548F9" w:rsidP="00571B8A">
            <w:pPr>
              <w:spacing w:before="29" w:line="288" w:lineRule="auto"/>
              <w:jc w:val="right"/>
              <w:rPr>
                <w:sz w:val="24"/>
              </w:rPr>
            </w:pPr>
            <w:r w:rsidRPr="009C503F">
              <w:rPr>
                <w:sz w:val="24"/>
              </w:rPr>
              <w:t>5,341,394.64</w:t>
            </w:r>
          </w:p>
        </w:tc>
        <w:tc>
          <w:tcPr>
            <w:tcW w:w="2237" w:type="dxa"/>
            <w:vAlign w:val="center"/>
          </w:tcPr>
          <w:p w:rsidR="001548F9" w:rsidRPr="009C503F" w:rsidRDefault="001548F9" w:rsidP="00571B8A">
            <w:pPr>
              <w:spacing w:before="29" w:line="288" w:lineRule="auto"/>
              <w:jc w:val="right"/>
              <w:rPr>
                <w:sz w:val="24"/>
              </w:rPr>
            </w:pPr>
            <w:r w:rsidRPr="009C503F">
              <w:rPr>
                <w:sz w:val="24"/>
              </w:rPr>
              <w:t>45,391,993.75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-628,257.63</w:t>
            </w:r>
          </w:p>
        </w:tc>
        <w:tc>
          <w:tcPr>
            <w:tcW w:w="2236" w:type="dxa"/>
            <w:vAlign w:val="center"/>
          </w:tcPr>
          <w:p w:rsidR="001548F9" w:rsidRPr="009C503F" w:rsidRDefault="001548F9" w:rsidP="00571B8A">
            <w:pPr>
              <w:spacing w:before="29" w:line="288" w:lineRule="auto"/>
              <w:jc w:val="right"/>
              <w:rPr>
                <w:sz w:val="24"/>
              </w:rPr>
            </w:pPr>
            <w:r w:rsidRPr="009C503F">
              <w:rPr>
                <w:sz w:val="24"/>
              </w:rPr>
              <w:t>1,229,026.83</w:t>
            </w:r>
          </w:p>
        </w:tc>
        <w:tc>
          <w:tcPr>
            <w:tcW w:w="2237" w:type="dxa"/>
            <w:vAlign w:val="center"/>
          </w:tcPr>
          <w:p w:rsidR="001548F9" w:rsidRPr="009C503F" w:rsidRDefault="001548F9" w:rsidP="00571B8A">
            <w:pPr>
              <w:spacing w:before="29" w:line="288" w:lineRule="auto"/>
              <w:jc w:val="right"/>
              <w:rPr>
                <w:sz w:val="24"/>
              </w:rPr>
            </w:pPr>
            <w:r w:rsidRPr="009C503F">
              <w:rPr>
                <w:sz w:val="24"/>
              </w:rPr>
              <w:t>600,769.20</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39,377,733.36</w:t>
            </w:r>
          </w:p>
        </w:tc>
        <w:tc>
          <w:tcPr>
            <w:tcW w:w="2236" w:type="dxa"/>
            <w:vAlign w:val="center"/>
          </w:tcPr>
          <w:p w:rsidR="001548F9" w:rsidRPr="009C503F" w:rsidRDefault="001548F9" w:rsidP="00571B8A">
            <w:pPr>
              <w:spacing w:before="29" w:line="288" w:lineRule="auto"/>
              <w:jc w:val="right"/>
              <w:rPr>
                <w:sz w:val="24"/>
              </w:rPr>
            </w:pPr>
            <w:r w:rsidRPr="009C503F">
              <w:rPr>
                <w:sz w:val="24"/>
              </w:rPr>
              <w:t>-11,322,098.98</w:t>
            </w:r>
          </w:p>
        </w:tc>
        <w:tc>
          <w:tcPr>
            <w:tcW w:w="2237" w:type="dxa"/>
            <w:vAlign w:val="center"/>
          </w:tcPr>
          <w:p w:rsidR="001548F9" w:rsidRPr="009C503F" w:rsidRDefault="001548F9" w:rsidP="00571B8A">
            <w:pPr>
              <w:spacing w:before="29" w:line="288" w:lineRule="auto"/>
              <w:jc w:val="right"/>
              <w:rPr>
                <w:sz w:val="24"/>
              </w:rPr>
            </w:pPr>
            <w:r w:rsidRPr="009C503F">
              <w:rPr>
                <w:sz w:val="24"/>
              </w:rPr>
              <w:t>28,055,634.38</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-40,005,990.99</w:t>
            </w:r>
          </w:p>
        </w:tc>
        <w:tc>
          <w:tcPr>
            <w:tcW w:w="2236" w:type="dxa"/>
            <w:vAlign w:val="center"/>
          </w:tcPr>
          <w:p w:rsidR="001548F9" w:rsidRPr="009C503F" w:rsidRDefault="001548F9" w:rsidP="00571B8A">
            <w:pPr>
              <w:spacing w:before="29" w:line="288" w:lineRule="auto"/>
              <w:jc w:val="right"/>
              <w:rPr>
                <w:sz w:val="24"/>
              </w:rPr>
            </w:pPr>
            <w:r w:rsidRPr="009C503F">
              <w:rPr>
                <w:sz w:val="24"/>
              </w:rPr>
              <w:t>12,551,125.81</w:t>
            </w:r>
          </w:p>
        </w:tc>
        <w:tc>
          <w:tcPr>
            <w:tcW w:w="2237" w:type="dxa"/>
            <w:vAlign w:val="center"/>
          </w:tcPr>
          <w:p w:rsidR="001548F9" w:rsidRPr="009C503F" w:rsidRDefault="001548F9" w:rsidP="00571B8A">
            <w:pPr>
              <w:spacing w:before="29" w:line="288" w:lineRule="auto"/>
              <w:jc w:val="right"/>
              <w:rPr>
                <w:sz w:val="24"/>
              </w:rPr>
            </w:pPr>
            <w:r w:rsidRPr="009C503F">
              <w:rPr>
                <w:sz w:val="24"/>
              </w:rPr>
              <w:t>-27,454,865.18</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-84,908,085.19</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-84,908,085.19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62,057,815.13</w:t>
            </w:r>
          </w:p>
        </w:tc>
        <w:tc>
          <w:tcPr>
            <w:tcW w:w="2236" w:type="dxa"/>
            <w:vAlign w:val="center"/>
          </w:tcPr>
          <w:p w:rsidR="001548F9" w:rsidRPr="009C503F" w:rsidRDefault="001548F9" w:rsidP="00571B8A">
            <w:pPr>
              <w:spacing w:before="29" w:line="288" w:lineRule="auto"/>
              <w:jc w:val="right"/>
              <w:rPr>
                <w:sz w:val="24"/>
              </w:rPr>
            </w:pPr>
            <w:r w:rsidRPr="009C503F">
              <w:rPr>
                <w:sz w:val="24"/>
              </w:rPr>
              <w:t>-16,492,419.96</w:t>
            </w:r>
          </w:p>
        </w:tc>
        <w:tc>
          <w:tcPr>
            <w:tcW w:w="2237" w:type="dxa"/>
            <w:vAlign w:val="center"/>
          </w:tcPr>
          <w:p w:rsidR="001548F9" w:rsidRPr="009C503F" w:rsidRDefault="001548F9" w:rsidP="00571B8A">
            <w:pPr>
              <w:spacing w:before="29" w:line="288" w:lineRule="auto"/>
              <w:jc w:val="right"/>
              <w:rPr>
                <w:sz w:val="24"/>
              </w:rPr>
            </w:pPr>
            <w:r w:rsidRPr="009C503F">
              <w:rPr>
                <w:sz w:val="24"/>
              </w:rPr>
              <w:t>45,565,395.17</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交银增利债券</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22,200,504.33</w:t>
            </w:r>
          </w:p>
        </w:tc>
        <w:tc>
          <w:tcPr>
            <w:tcW w:w="2138" w:type="dxa"/>
            <w:vAlign w:val="center"/>
          </w:tcPr>
          <w:p w:rsidR="001548F9" w:rsidRPr="009C503F" w:rsidRDefault="001548F9" w:rsidP="00571B8A">
            <w:pPr>
              <w:spacing w:before="29" w:line="288" w:lineRule="auto"/>
              <w:jc w:val="right"/>
              <w:rPr>
                <w:sz w:val="24"/>
              </w:rPr>
            </w:pPr>
            <w:r w:rsidRPr="009C503F">
              <w:rPr>
                <w:sz w:val="24"/>
              </w:rPr>
              <w:t>-4,940,292.49</w:t>
            </w:r>
          </w:p>
        </w:tc>
        <w:tc>
          <w:tcPr>
            <w:tcW w:w="2138" w:type="dxa"/>
            <w:vAlign w:val="center"/>
          </w:tcPr>
          <w:p w:rsidR="001548F9" w:rsidRPr="009C503F" w:rsidRDefault="001548F9" w:rsidP="00571B8A">
            <w:pPr>
              <w:spacing w:before="29" w:line="288" w:lineRule="auto"/>
              <w:jc w:val="right"/>
              <w:rPr>
                <w:sz w:val="24"/>
              </w:rPr>
            </w:pPr>
            <w:r w:rsidRPr="009C503F">
              <w:rPr>
                <w:sz w:val="24"/>
              </w:rPr>
              <w:t>17,260,211.84</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8,218,577.17</w:t>
            </w:r>
          </w:p>
        </w:tc>
        <w:tc>
          <w:tcPr>
            <w:tcW w:w="2138" w:type="dxa"/>
            <w:vAlign w:val="center"/>
          </w:tcPr>
          <w:p w:rsidR="001548F9" w:rsidRPr="009C503F" w:rsidRDefault="001548F9" w:rsidP="00571B8A">
            <w:pPr>
              <w:spacing w:before="29" w:line="288" w:lineRule="auto"/>
              <w:jc w:val="right"/>
              <w:rPr>
                <w:sz w:val="24"/>
              </w:rPr>
            </w:pPr>
            <w:r w:rsidRPr="009C503F">
              <w:rPr>
                <w:sz w:val="24"/>
              </w:rPr>
              <w:t>598,968.48</w:t>
            </w:r>
          </w:p>
        </w:tc>
        <w:tc>
          <w:tcPr>
            <w:tcW w:w="2138" w:type="dxa"/>
            <w:vAlign w:val="center"/>
          </w:tcPr>
          <w:p w:rsidR="001548F9" w:rsidRPr="009C503F" w:rsidRDefault="001548F9" w:rsidP="00571B8A">
            <w:pPr>
              <w:spacing w:before="29" w:line="288" w:lineRule="auto"/>
              <w:jc w:val="right"/>
              <w:rPr>
                <w:sz w:val="24"/>
              </w:rPr>
            </w:pPr>
            <w:r w:rsidRPr="009C503F">
              <w:rPr>
                <w:sz w:val="24"/>
              </w:rPr>
              <w:t>8,817,545.65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-1,457,649.72</w:t>
            </w:r>
          </w:p>
        </w:tc>
        <w:tc>
          <w:tcPr>
            <w:tcW w:w="2138" w:type="dxa"/>
            <w:vAlign w:val="center"/>
          </w:tcPr>
          <w:p w:rsidR="001548F9" w:rsidRPr="009C503F" w:rsidRDefault="001548F9" w:rsidP="00571B8A">
            <w:pPr>
              <w:spacing w:before="29" w:line="288" w:lineRule="auto"/>
              <w:jc w:val="right"/>
              <w:rPr>
                <w:sz w:val="24"/>
              </w:rPr>
            </w:pPr>
            <w:r w:rsidRPr="009C503F">
              <w:rPr>
                <w:sz w:val="24"/>
              </w:rPr>
              <w:t>213,258.56</w:t>
            </w:r>
          </w:p>
        </w:tc>
        <w:tc>
          <w:tcPr>
            <w:tcW w:w="2138" w:type="dxa"/>
            <w:vAlign w:val="center"/>
          </w:tcPr>
          <w:p w:rsidR="001548F9" w:rsidRPr="009C503F" w:rsidRDefault="001548F9" w:rsidP="00571B8A">
            <w:pPr>
              <w:spacing w:before="29" w:line="288" w:lineRule="auto"/>
              <w:jc w:val="right"/>
              <w:rPr>
                <w:sz w:val="24"/>
              </w:rPr>
            </w:pPr>
            <w:r w:rsidRPr="009C503F">
              <w:rPr>
                <w:sz w:val="24"/>
              </w:rPr>
              <w:t>-1,244,391.16</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5,726,306.34</w:t>
            </w:r>
          </w:p>
        </w:tc>
        <w:tc>
          <w:tcPr>
            <w:tcW w:w="2138" w:type="dxa"/>
            <w:vAlign w:val="center"/>
          </w:tcPr>
          <w:p w:rsidR="001548F9" w:rsidRPr="009C503F" w:rsidRDefault="001548F9" w:rsidP="00571B8A">
            <w:pPr>
              <w:spacing w:before="29" w:line="288" w:lineRule="auto"/>
              <w:jc w:val="right"/>
              <w:rPr>
                <w:sz w:val="24"/>
              </w:rPr>
            </w:pPr>
            <w:r w:rsidRPr="009C503F">
              <w:rPr>
                <w:sz w:val="24"/>
              </w:rPr>
              <w:t>-2,039,133.01</w:t>
            </w:r>
          </w:p>
        </w:tc>
        <w:tc>
          <w:tcPr>
            <w:tcW w:w="2138" w:type="dxa"/>
            <w:vAlign w:val="center"/>
          </w:tcPr>
          <w:p w:rsidR="001548F9" w:rsidRPr="009C503F" w:rsidRDefault="001548F9" w:rsidP="00571B8A">
            <w:pPr>
              <w:spacing w:before="29" w:line="288" w:lineRule="auto"/>
              <w:jc w:val="right"/>
              <w:rPr>
                <w:sz w:val="24"/>
              </w:rPr>
            </w:pPr>
            <w:r w:rsidRPr="009C503F">
              <w:rPr>
                <w:sz w:val="24"/>
              </w:rPr>
              <w:t>3,687,173.33</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-7,183,956.06</w:t>
            </w:r>
          </w:p>
        </w:tc>
        <w:tc>
          <w:tcPr>
            <w:tcW w:w="2138" w:type="dxa"/>
            <w:vAlign w:val="center"/>
          </w:tcPr>
          <w:p w:rsidR="001548F9" w:rsidRPr="009C503F" w:rsidRDefault="001548F9" w:rsidP="00571B8A">
            <w:pPr>
              <w:spacing w:before="29" w:line="288" w:lineRule="auto"/>
              <w:jc w:val="right"/>
              <w:rPr>
                <w:sz w:val="24"/>
              </w:rPr>
            </w:pPr>
            <w:r w:rsidRPr="009C503F">
              <w:rPr>
                <w:sz w:val="24"/>
              </w:rPr>
              <w:t>2,252,391.57</w:t>
            </w:r>
          </w:p>
        </w:tc>
        <w:tc>
          <w:tcPr>
            <w:tcW w:w="2138" w:type="dxa"/>
            <w:vAlign w:val="center"/>
          </w:tcPr>
          <w:p w:rsidR="001548F9" w:rsidRPr="009C503F" w:rsidRDefault="001548F9" w:rsidP="00571B8A">
            <w:pPr>
              <w:spacing w:before="29" w:line="288" w:lineRule="auto"/>
              <w:jc w:val="right"/>
              <w:rPr>
                <w:sz w:val="24"/>
              </w:rPr>
            </w:pPr>
            <w:r w:rsidRPr="009C503F">
              <w:rPr>
                <w:sz w:val="24"/>
              </w:rPr>
              <w:t>-4,931,564.49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-13,715,819.71</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-13,715,819.71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15,245,612.07</w:t>
            </w:r>
          </w:p>
        </w:tc>
        <w:tc>
          <w:tcPr>
            <w:tcW w:w="2138" w:type="dxa"/>
            <w:vAlign w:val="center"/>
          </w:tcPr>
          <w:p w:rsidR="001548F9" w:rsidRPr="009C503F" w:rsidRDefault="001548F9" w:rsidP="00571B8A">
            <w:pPr>
              <w:spacing w:before="29" w:line="288" w:lineRule="auto"/>
              <w:jc w:val="right"/>
              <w:rPr>
                <w:sz w:val="24"/>
              </w:rPr>
            </w:pPr>
            <w:r w:rsidRPr="009C503F">
              <w:rPr>
                <w:sz w:val="24"/>
              </w:rPr>
              <w:t>-4,128,065.45</w:t>
            </w:r>
          </w:p>
        </w:tc>
        <w:tc>
          <w:tcPr>
            <w:tcW w:w="2138" w:type="dxa"/>
            <w:vAlign w:val="center"/>
          </w:tcPr>
          <w:p w:rsidR="001548F9" w:rsidRPr="009C503F" w:rsidRDefault="001548F9" w:rsidP="00571B8A">
            <w:pPr>
              <w:spacing w:before="29" w:line="288" w:lineRule="auto"/>
              <w:jc w:val="right"/>
              <w:rPr>
                <w:sz w:val="24"/>
              </w:rPr>
            </w:pPr>
            <w:r w:rsidRPr="009C503F">
              <w:rPr>
                <w:sz w:val="24"/>
              </w:rPr>
              <w:t>11,117,546.62</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78,601.18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238,568.76</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10,443.98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327,613.92</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27,564,515.95</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28,146,347.52</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-581,831.57</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36694E">
        <w:trPr>
          <w:trHeight w:val="315"/>
        </w:trPr>
        <w:tc>
          <w:tcPr>
            <w:tcW w:w="3725" w:type="dxa"/>
            <w:vAlign w:val="center"/>
          </w:tcPr>
          <w:p w:rsidR="00F168D1" w:rsidRPr="00E6261B" w:rsidRDefault="00F168D1" w:rsidP="0036694E">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36694E">
            <w:pPr>
              <w:spacing w:before="29" w:line="288" w:lineRule="auto"/>
              <w:jc w:val="center"/>
              <w:rPr>
                <w:kern w:val="0"/>
                <w:sz w:val="24"/>
              </w:rPr>
            </w:pPr>
            <w:r w:rsidRPr="00E6261B">
              <w:rPr>
                <w:kern w:val="0"/>
                <w:sz w:val="24"/>
              </w:rPr>
              <w:t>本期</w:t>
            </w:r>
          </w:p>
          <w:p w:rsidR="00F168D1" w:rsidRPr="00E6261B" w:rsidRDefault="00F168D1" w:rsidP="0036694E">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36694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1,788,545,916.12</w:t>
            </w:r>
          </w:p>
        </w:tc>
      </w:tr>
      <w:tr w:rsidR="00F168D1" w:rsidRPr="00C56D9D" w:rsidTr="0036694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1,749,103,497.25</w:t>
            </w:r>
          </w:p>
        </w:tc>
      </w:tr>
      <w:tr w:rsidR="00F168D1" w:rsidRPr="00C56D9D" w:rsidTr="0036694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26,325,722.46</w:t>
            </w:r>
          </w:p>
        </w:tc>
      </w:tr>
      <w:tr w:rsidR="00F168D1" w:rsidRPr="00C56D9D" w:rsidTr="0036694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6C24EB">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13,116,696.41</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5,940,363.12</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5,940,363.12</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lastRenderedPageBreak/>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5,940,363.12</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131,566.98</w:t>
            </w:r>
          </w:p>
        </w:tc>
      </w:tr>
      <w:tr w:rsidR="00FD2DAD">
        <w:tc>
          <w:tcPr>
            <w:tcW w:w="3604" w:type="dxa"/>
            <w:vAlign w:val="center"/>
          </w:tcPr>
          <w:p w:rsidR="00FD2DAD" w:rsidRDefault="00595AD8">
            <w:pPr>
              <w:jc w:val="left"/>
            </w:pPr>
            <w:r>
              <w:rPr>
                <w:sz w:val="24"/>
              </w:rPr>
              <w:t>基金转换费收入</w:t>
            </w:r>
          </w:p>
        </w:tc>
        <w:tc>
          <w:tcPr>
            <w:tcW w:w="5394" w:type="dxa"/>
            <w:vAlign w:val="center"/>
          </w:tcPr>
          <w:p w:rsidR="00FD2DAD" w:rsidRDefault="00595AD8">
            <w:pPr>
              <w:jc w:val="right"/>
            </w:pPr>
            <w:r>
              <w:rPr>
                <w:sz w:val="24"/>
              </w:rPr>
              <w:t>50,029.15</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181,596.13</w:t>
            </w:r>
          </w:p>
        </w:tc>
      </w:tr>
    </w:tbl>
    <w:p w:rsidR="00FD2DAD" w:rsidRDefault="00595AD8">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60,145.31</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12,075.00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72,220.31</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44,630.98</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119,014.74</w:t>
            </w:r>
          </w:p>
        </w:tc>
      </w:tr>
      <w:tr w:rsidR="00FD2DAD">
        <w:tc>
          <w:tcPr>
            <w:tcW w:w="3689" w:type="dxa"/>
            <w:vAlign w:val="center"/>
          </w:tcPr>
          <w:p w:rsidR="00FD2DAD" w:rsidRDefault="00595AD8">
            <w:pPr>
              <w:jc w:val="left"/>
            </w:pPr>
            <w:r>
              <w:rPr>
                <w:sz w:val="24"/>
              </w:rPr>
              <w:t>银行汇划费</w:t>
            </w:r>
          </w:p>
        </w:tc>
        <w:tc>
          <w:tcPr>
            <w:tcW w:w="5309" w:type="dxa"/>
            <w:vAlign w:val="center"/>
          </w:tcPr>
          <w:p w:rsidR="00FD2DAD" w:rsidRDefault="00595AD8">
            <w:pPr>
              <w:jc w:val="right"/>
            </w:pPr>
            <w:r>
              <w:rPr>
                <w:sz w:val="24"/>
              </w:rPr>
              <w:t>24,552.20</w:t>
            </w:r>
          </w:p>
        </w:tc>
      </w:tr>
      <w:tr w:rsidR="00FD2DAD">
        <w:tc>
          <w:tcPr>
            <w:tcW w:w="3689" w:type="dxa"/>
            <w:vAlign w:val="center"/>
          </w:tcPr>
          <w:p w:rsidR="00FD2DAD" w:rsidRDefault="00595AD8">
            <w:pPr>
              <w:jc w:val="left"/>
            </w:pPr>
            <w:r>
              <w:rPr>
                <w:sz w:val="24"/>
              </w:rPr>
              <w:t>债券帐户维护费</w:t>
            </w:r>
          </w:p>
        </w:tc>
        <w:tc>
          <w:tcPr>
            <w:tcW w:w="5309" w:type="dxa"/>
            <w:vAlign w:val="center"/>
          </w:tcPr>
          <w:p w:rsidR="00FD2DAD" w:rsidRDefault="00595AD8">
            <w:pPr>
              <w:jc w:val="right"/>
            </w:pPr>
            <w:r>
              <w:rPr>
                <w:sz w:val="24"/>
              </w:rPr>
              <w:t>18,000.00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lastRenderedPageBreak/>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206,197.92</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根据相关法律法规和基金合同要求，本基金本报告期内已实施的利润分配情况请参见附注</w:t>
      </w:r>
      <w:r w:rsidRPr="009C503F">
        <w:rPr>
          <w:kern w:val="0"/>
          <w:sz w:val="24"/>
        </w:rPr>
        <w:t>6.4.11</w:t>
      </w:r>
      <w:r w:rsidRPr="009C503F">
        <w:rPr>
          <w:kern w:val="0"/>
          <w:sz w:val="24"/>
        </w:rPr>
        <w:t>利润分配情况，本基金管理人于</w:t>
      </w:r>
      <w:r w:rsidRPr="009C503F">
        <w:rPr>
          <w:kern w:val="0"/>
          <w:sz w:val="24"/>
        </w:rPr>
        <w:t>2015</w:t>
      </w:r>
      <w:r w:rsidRPr="009C503F">
        <w:rPr>
          <w:kern w:val="0"/>
          <w:sz w:val="24"/>
        </w:rPr>
        <w:t>年</w:t>
      </w:r>
      <w:r w:rsidRPr="009C503F">
        <w:rPr>
          <w:kern w:val="0"/>
          <w:sz w:val="24"/>
        </w:rPr>
        <w:t>7</w:t>
      </w:r>
      <w:r w:rsidRPr="009C503F">
        <w:rPr>
          <w:kern w:val="0"/>
          <w:sz w:val="24"/>
        </w:rPr>
        <w:t>月</w:t>
      </w:r>
      <w:r w:rsidRPr="009C503F">
        <w:rPr>
          <w:kern w:val="0"/>
          <w:sz w:val="24"/>
        </w:rPr>
        <w:t>9</w:t>
      </w:r>
      <w:r w:rsidRPr="009C503F">
        <w:rPr>
          <w:kern w:val="0"/>
          <w:sz w:val="24"/>
        </w:rPr>
        <w:t>日宣告分红，向截至</w:t>
      </w:r>
      <w:r w:rsidRPr="009C503F">
        <w:rPr>
          <w:kern w:val="0"/>
          <w:sz w:val="24"/>
        </w:rPr>
        <w:t>2015</w:t>
      </w:r>
      <w:r w:rsidRPr="009C503F">
        <w:rPr>
          <w:kern w:val="0"/>
          <w:sz w:val="24"/>
        </w:rPr>
        <w:t>年</w:t>
      </w:r>
      <w:r w:rsidRPr="009C503F">
        <w:rPr>
          <w:kern w:val="0"/>
          <w:sz w:val="24"/>
        </w:rPr>
        <w:t>7</w:t>
      </w:r>
      <w:r w:rsidRPr="009C503F">
        <w:rPr>
          <w:kern w:val="0"/>
          <w:sz w:val="24"/>
        </w:rPr>
        <w:t>月</w:t>
      </w:r>
      <w:r w:rsidRPr="009C503F">
        <w:rPr>
          <w:kern w:val="0"/>
          <w:sz w:val="24"/>
        </w:rPr>
        <w:t>13</w:t>
      </w:r>
      <w:r w:rsidRPr="009C503F">
        <w:rPr>
          <w:kern w:val="0"/>
          <w:sz w:val="24"/>
        </w:rPr>
        <w:t>日止在本基金注册登记人中国证券登记结算有限公司登记在册的基金</w:t>
      </w:r>
      <w:r w:rsidRPr="009C503F">
        <w:rPr>
          <w:kern w:val="0"/>
          <w:sz w:val="24"/>
        </w:rPr>
        <w:t>A/B</w:t>
      </w:r>
      <w:r w:rsidRPr="009C503F">
        <w:rPr>
          <w:kern w:val="0"/>
          <w:sz w:val="24"/>
        </w:rPr>
        <w:t>类份额持有人按每</w:t>
      </w:r>
      <w:r w:rsidRPr="009C503F">
        <w:rPr>
          <w:kern w:val="0"/>
          <w:sz w:val="24"/>
        </w:rPr>
        <w:t>10</w:t>
      </w:r>
      <w:r w:rsidRPr="009C503F">
        <w:rPr>
          <w:kern w:val="0"/>
          <w:sz w:val="24"/>
        </w:rPr>
        <w:t>份基金份额派发红利</w:t>
      </w:r>
      <w:r w:rsidRPr="009C503F">
        <w:rPr>
          <w:kern w:val="0"/>
          <w:sz w:val="24"/>
        </w:rPr>
        <w:t>0.600</w:t>
      </w:r>
      <w:r w:rsidRPr="009C503F">
        <w:rPr>
          <w:kern w:val="0"/>
          <w:sz w:val="24"/>
        </w:rPr>
        <w:t>元，基金</w:t>
      </w:r>
      <w:r w:rsidRPr="009C503F">
        <w:rPr>
          <w:kern w:val="0"/>
          <w:sz w:val="24"/>
        </w:rPr>
        <w:t>C</w:t>
      </w:r>
      <w:r w:rsidRPr="009C503F">
        <w:rPr>
          <w:kern w:val="0"/>
          <w:sz w:val="24"/>
        </w:rPr>
        <w:t>类份额持有人按每</w:t>
      </w:r>
      <w:r w:rsidRPr="009C503F">
        <w:rPr>
          <w:kern w:val="0"/>
          <w:sz w:val="24"/>
        </w:rPr>
        <w:t>10</w:t>
      </w:r>
      <w:r w:rsidRPr="009C503F">
        <w:rPr>
          <w:kern w:val="0"/>
          <w:sz w:val="24"/>
        </w:rPr>
        <w:t>份基金份额派发红利</w:t>
      </w:r>
      <w:r w:rsidRPr="009C503F">
        <w:rPr>
          <w:kern w:val="0"/>
          <w:sz w:val="24"/>
        </w:rPr>
        <w:t>0.600</w:t>
      </w:r>
      <w:r w:rsidRPr="009C503F">
        <w:rPr>
          <w:kern w:val="0"/>
          <w:sz w:val="24"/>
        </w:rPr>
        <w:t>元。</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FD2DAD">
        <w:tc>
          <w:tcPr>
            <w:tcW w:w="5219" w:type="dxa"/>
            <w:vAlign w:val="center"/>
          </w:tcPr>
          <w:p w:rsidR="00FD2DAD" w:rsidRDefault="00595AD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D2DAD" w:rsidRDefault="00595AD8">
            <w:pPr>
              <w:jc w:val="left"/>
            </w:pPr>
            <w:r>
              <w:rPr>
                <w:color w:val="000000"/>
                <w:sz w:val="24"/>
              </w:rPr>
              <w:t>基金管理人、基金销售机构</w:t>
            </w:r>
          </w:p>
        </w:tc>
      </w:tr>
      <w:tr w:rsidR="00FD2DAD">
        <w:tc>
          <w:tcPr>
            <w:tcW w:w="5219" w:type="dxa"/>
            <w:vAlign w:val="center"/>
          </w:tcPr>
          <w:p w:rsidR="00FD2DAD" w:rsidRDefault="00595AD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FD2DAD" w:rsidRDefault="00595AD8">
            <w:pPr>
              <w:jc w:val="left"/>
            </w:pPr>
            <w:r>
              <w:rPr>
                <w:color w:val="000000"/>
                <w:sz w:val="24"/>
              </w:rPr>
              <w:t>基金托管人、基金销售机构</w:t>
            </w:r>
          </w:p>
        </w:tc>
      </w:tr>
      <w:tr w:rsidR="00FD2DAD">
        <w:tc>
          <w:tcPr>
            <w:tcW w:w="5219" w:type="dxa"/>
            <w:vAlign w:val="center"/>
          </w:tcPr>
          <w:p w:rsidR="00FD2DAD" w:rsidRDefault="00595AD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D2DAD" w:rsidRDefault="00595AD8">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3,837,722.52</w:t>
            </w:r>
          </w:p>
        </w:tc>
        <w:tc>
          <w:tcPr>
            <w:tcW w:w="2656" w:type="dxa"/>
            <w:vAlign w:val="center"/>
          </w:tcPr>
          <w:p w:rsidR="001548F9" w:rsidRPr="009C503F" w:rsidRDefault="001548F9" w:rsidP="00571B8A">
            <w:pPr>
              <w:spacing w:before="29" w:line="288" w:lineRule="auto"/>
              <w:jc w:val="right"/>
              <w:rPr>
                <w:sz w:val="24"/>
              </w:rPr>
            </w:pPr>
            <w:r w:rsidRPr="009C503F">
              <w:rPr>
                <w:sz w:val="24"/>
              </w:rPr>
              <w:t>4,625,568.79</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lastRenderedPageBreak/>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413,286.77</w:t>
            </w:r>
          </w:p>
        </w:tc>
        <w:tc>
          <w:tcPr>
            <w:tcW w:w="2656" w:type="dxa"/>
            <w:vAlign w:val="center"/>
          </w:tcPr>
          <w:p w:rsidR="001548F9" w:rsidRPr="009C503F" w:rsidRDefault="001548F9" w:rsidP="00571B8A">
            <w:pPr>
              <w:spacing w:before="29" w:line="288" w:lineRule="auto"/>
              <w:jc w:val="right"/>
              <w:rPr>
                <w:sz w:val="24"/>
              </w:rPr>
            </w:pPr>
            <w:r w:rsidRPr="009C503F">
              <w:rPr>
                <w:sz w:val="24"/>
              </w:rPr>
              <w:t>297,387.86</w:t>
            </w:r>
          </w:p>
        </w:tc>
      </w:tr>
    </w:tbl>
    <w:p w:rsidR="00FD2DAD" w:rsidRDefault="00595AD8">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×0.6%÷</w:t>
      </w:r>
      <w:r w:rsidRPr="009C503F">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2015</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1,279,240.84</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1,541,856.26</w:t>
            </w:r>
          </w:p>
        </w:tc>
      </w:tr>
    </w:tbl>
    <w:p w:rsidR="00FD2DAD" w:rsidRDefault="00595AD8">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3669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3669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3669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ind w:leftChars="-51" w:left="-107" w:rightChars="-51" w:right="-107"/>
              <w:jc w:val="center"/>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ind w:leftChars="-51" w:left="-107" w:rightChars="-51" w:right="-107"/>
              <w:jc w:val="center"/>
              <w:rPr>
                <w:sz w:val="24"/>
              </w:rPr>
            </w:pPr>
            <w:r w:rsidRPr="00F76FA7">
              <w:rPr>
                <w:sz w:val="24"/>
              </w:rPr>
              <w:t>交银增利债券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ind w:leftChars="-51" w:left="-107" w:rightChars="-51" w:right="-107"/>
              <w:jc w:val="center"/>
              <w:rPr>
                <w:sz w:val="24"/>
              </w:rPr>
            </w:pPr>
            <w:r w:rsidRPr="00F76FA7">
              <w:rPr>
                <w:sz w:val="24"/>
              </w:rPr>
              <w:t>合计</w:t>
            </w:r>
          </w:p>
        </w:tc>
      </w:tr>
      <w:tr w:rsidR="00FD2DAD">
        <w:tc>
          <w:tcPr>
            <w:tcW w:w="2000" w:type="dxa"/>
            <w:vAlign w:val="center"/>
          </w:tcPr>
          <w:p w:rsidR="00FD2DAD" w:rsidRDefault="00595AD8">
            <w:pPr>
              <w:jc w:val="left"/>
            </w:pPr>
            <w:r>
              <w:rPr>
                <w:sz w:val="24"/>
              </w:rPr>
              <w:t>交通银行</w:t>
            </w:r>
          </w:p>
        </w:tc>
        <w:tc>
          <w:tcPr>
            <w:tcW w:w="1766" w:type="dxa"/>
            <w:vAlign w:val="center"/>
          </w:tcPr>
          <w:p w:rsidR="00FD2DAD" w:rsidRDefault="00595AD8">
            <w:pPr>
              <w:jc w:val="right"/>
            </w:pPr>
            <w:r>
              <w:rPr>
                <w:sz w:val="24"/>
              </w:rPr>
              <w:t>-</w:t>
            </w:r>
          </w:p>
        </w:tc>
        <w:tc>
          <w:tcPr>
            <w:tcW w:w="2162" w:type="dxa"/>
            <w:vAlign w:val="center"/>
          </w:tcPr>
          <w:p w:rsidR="00FD2DAD" w:rsidRDefault="00595AD8">
            <w:pPr>
              <w:jc w:val="right"/>
            </w:pPr>
            <w:r>
              <w:rPr>
                <w:sz w:val="24"/>
              </w:rPr>
              <w:t>177,150.79</w:t>
            </w:r>
          </w:p>
        </w:tc>
        <w:tc>
          <w:tcPr>
            <w:tcW w:w="3070" w:type="dxa"/>
            <w:vAlign w:val="center"/>
          </w:tcPr>
          <w:p w:rsidR="00FD2DAD" w:rsidRDefault="00595AD8">
            <w:pPr>
              <w:jc w:val="right"/>
            </w:pPr>
            <w:r>
              <w:rPr>
                <w:sz w:val="24"/>
              </w:rPr>
              <w:t>177,150.79</w:t>
            </w:r>
          </w:p>
        </w:tc>
      </w:tr>
      <w:tr w:rsidR="00FD2DAD">
        <w:tc>
          <w:tcPr>
            <w:tcW w:w="2000" w:type="dxa"/>
            <w:vAlign w:val="center"/>
          </w:tcPr>
          <w:p w:rsidR="00FD2DAD" w:rsidRDefault="00595AD8">
            <w:pPr>
              <w:jc w:val="left"/>
            </w:pPr>
            <w:r>
              <w:rPr>
                <w:sz w:val="24"/>
              </w:rPr>
              <w:t>中国建设银行</w:t>
            </w:r>
          </w:p>
        </w:tc>
        <w:tc>
          <w:tcPr>
            <w:tcW w:w="1766" w:type="dxa"/>
            <w:vAlign w:val="center"/>
          </w:tcPr>
          <w:p w:rsidR="00FD2DAD" w:rsidRDefault="00595AD8">
            <w:pPr>
              <w:jc w:val="right"/>
            </w:pPr>
            <w:r>
              <w:rPr>
                <w:sz w:val="24"/>
              </w:rPr>
              <w:t>-</w:t>
            </w:r>
          </w:p>
        </w:tc>
        <w:tc>
          <w:tcPr>
            <w:tcW w:w="2162" w:type="dxa"/>
            <w:vAlign w:val="center"/>
          </w:tcPr>
          <w:p w:rsidR="00FD2DAD" w:rsidRDefault="00595AD8">
            <w:pPr>
              <w:jc w:val="right"/>
            </w:pPr>
            <w:r>
              <w:rPr>
                <w:sz w:val="24"/>
              </w:rPr>
              <w:t>45,700.75</w:t>
            </w:r>
          </w:p>
        </w:tc>
        <w:tc>
          <w:tcPr>
            <w:tcW w:w="3070" w:type="dxa"/>
            <w:vAlign w:val="center"/>
          </w:tcPr>
          <w:p w:rsidR="00FD2DAD" w:rsidRDefault="00595AD8">
            <w:pPr>
              <w:jc w:val="right"/>
            </w:pPr>
            <w:r>
              <w:rPr>
                <w:sz w:val="24"/>
              </w:rPr>
              <w:t>45,700.75</w:t>
            </w:r>
          </w:p>
        </w:tc>
      </w:tr>
      <w:tr w:rsidR="00FD2DAD">
        <w:tc>
          <w:tcPr>
            <w:tcW w:w="2000" w:type="dxa"/>
            <w:vAlign w:val="center"/>
          </w:tcPr>
          <w:p w:rsidR="00FD2DAD" w:rsidRDefault="00595AD8">
            <w:pPr>
              <w:jc w:val="left"/>
            </w:pPr>
            <w:r>
              <w:rPr>
                <w:sz w:val="24"/>
              </w:rPr>
              <w:t>交银施罗德基金公司</w:t>
            </w:r>
          </w:p>
        </w:tc>
        <w:tc>
          <w:tcPr>
            <w:tcW w:w="1766" w:type="dxa"/>
            <w:vAlign w:val="center"/>
          </w:tcPr>
          <w:p w:rsidR="00FD2DAD" w:rsidRDefault="00595AD8">
            <w:pPr>
              <w:jc w:val="right"/>
            </w:pPr>
            <w:r>
              <w:rPr>
                <w:sz w:val="24"/>
              </w:rPr>
              <w:t>-</w:t>
            </w:r>
          </w:p>
        </w:tc>
        <w:tc>
          <w:tcPr>
            <w:tcW w:w="2162" w:type="dxa"/>
            <w:vAlign w:val="center"/>
          </w:tcPr>
          <w:p w:rsidR="00FD2DAD" w:rsidRDefault="00595AD8">
            <w:pPr>
              <w:jc w:val="right"/>
            </w:pPr>
            <w:r>
              <w:rPr>
                <w:sz w:val="24"/>
              </w:rPr>
              <w:t>86,928.74</w:t>
            </w:r>
          </w:p>
        </w:tc>
        <w:tc>
          <w:tcPr>
            <w:tcW w:w="3070" w:type="dxa"/>
            <w:vAlign w:val="center"/>
          </w:tcPr>
          <w:p w:rsidR="00FD2DAD" w:rsidRDefault="00595AD8">
            <w:pPr>
              <w:jc w:val="right"/>
            </w:pPr>
            <w:r>
              <w:rPr>
                <w:sz w:val="24"/>
              </w:rPr>
              <w:t>86,928.74</w:t>
            </w:r>
          </w:p>
        </w:tc>
      </w:tr>
      <w:tr w:rsidR="003667CC" w:rsidRPr="00F76FA7" w:rsidTr="0036694E">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jc w:val="right"/>
              <w:rPr>
                <w:sz w:val="24"/>
              </w:rPr>
            </w:pPr>
            <w:r w:rsidRPr="00F76FA7">
              <w:rPr>
                <w:sz w:val="24"/>
              </w:rPr>
              <w:t>309,780.28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jc w:val="right"/>
              <w:rPr>
                <w:sz w:val="24"/>
              </w:rPr>
            </w:pPr>
            <w:r w:rsidRPr="00F76FA7">
              <w:rPr>
                <w:sz w:val="24"/>
              </w:rPr>
              <w:t>309,780.28</w:t>
            </w:r>
          </w:p>
        </w:tc>
      </w:tr>
      <w:tr w:rsidR="003667CC" w:rsidRPr="00F76FA7" w:rsidTr="003669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2014</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2014</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3669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3669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autoSpaceDE w:val="0"/>
              <w:autoSpaceDN w:val="0"/>
              <w:ind w:leftChars="-51" w:left="-107" w:rightChars="-51" w:right="-107"/>
              <w:jc w:val="center"/>
              <w:textAlignment w:val="bottom"/>
              <w:rPr>
                <w:sz w:val="24"/>
              </w:rPr>
            </w:pPr>
            <w:r w:rsidRPr="00F76FA7">
              <w:rPr>
                <w:sz w:val="24"/>
              </w:rPr>
              <w:t>合计</w:t>
            </w:r>
          </w:p>
        </w:tc>
      </w:tr>
      <w:tr w:rsidR="00FD2DAD">
        <w:tc>
          <w:tcPr>
            <w:tcW w:w="2000" w:type="dxa"/>
            <w:vAlign w:val="center"/>
          </w:tcPr>
          <w:p w:rsidR="00FD2DAD" w:rsidRDefault="00595AD8">
            <w:pPr>
              <w:jc w:val="left"/>
            </w:pPr>
            <w:r>
              <w:rPr>
                <w:sz w:val="24"/>
              </w:rPr>
              <w:t>交通银行</w:t>
            </w:r>
          </w:p>
        </w:tc>
        <w:tc>
          <w:tcPr>
            <w:tcW w:w="1766" w:type="dxa"/>
            <w:vAlign w:val="center"/>
          </w:tcPr>
          <w:p w:rsidR="00FD2DAD" w:rsidRDefault="00595AD8">
            <w:pPr>
              <w:jc w:val="right"/>
            </w:pPr>
            <w:r>
              <w:rPr>
                <w:sz w:val="24"/>
              </w:rPr>
              <w:t>-</w:t>
            </w:r>
          </w:p>
        </w:tc>
        <w:tc>
          <w:tcPr>
            <w:tcW w:w="2162" w:type="dxa"/>
            <w:vAlign w:val="center"/>
          </w:tcPr>
          <w:p w:rsidR="00FD2DAD" w:rsidRDefault="00595AD8">
            <w:pPr>
              <w:jc w:val="right"/>
            </w:pPr>
            <w:r>
              <w:rPr>
                <w:sz w:val="24"/>
              </w:rPr>
              <w:t>244,991.28</w:t>
            </w:r>
          </w:p>
        </w:tc>
        <w:tc>
          <w:tcPr>
            <w:tcW w:w="3070" w:type="dxa"/>
            <w:vAlign w:val="center"/>
          </w:tcPr>
          <w:p w:rsidR="00FD2DAD" w:rsidRDefault="00595AD8">
            <w:pPr>
              <w:jc w:val="right"/>
            </w:pPr>
            <w:r>
              <w:rPr>
                <w:sz w:val="24"/>
              </w:rPr>
              <w:t>244,991.28</w:t>
            </w:r>
          </w:p>
        </w:tc>
      </w:tr>
      <w:tr w:rsidR="00FD2DAD">
        <w:tc>
          <w:tcPr>
            <w:tcW w:w="2000" w:type="dxa"/>
            <w:vAlign w:val="center"/>
          </w:tcPr>
          <w:p w:rsidR="00FD2DAD" w:rsidRDefault="00595AD8">
            <w:pPr>
              <w:jc w:val="left"/>
            </w:pPr>
            <w:r>
              <w:rPr>
                <w:sz w:val="24"/>
              </w:rPr>
              <w:t>中国建设银行</w:t>
            </w:r>
          </w:p>
        </w:tc>
        <w:tc>
          <w:tcPr>
            <w:tcW w:w="1766" w:type="dxa"/>
            <w:vAlign w:val="center"/>
          </w:tcPr>
          <w:p w:rsidR="00FD2DAD" w:rsidRDefault="00595AD8">
            <w:pPr>
              <w:jc w:val="right"/>
            </w:pPr>
            <w:r>
              <w:rPr>
                <w:sz w:val="24"/>
              </w:rPr>
              <w:t>-</w:t>
            </w:r>
          </w:p>
        </w:tc>
        <w:tc>
          <w:tcPr>
            <w:tcW w:w="2162" w:type="dxa"/>
            <w:vAlign w:val="center"/>
          </w:tcPr>
          <w:p w:rsidR="00FD2DAD" w:rsidRDefault="00595AD8">
            <w:pPr>
              <w:jc w:val="right"/>
            </w:pPr>
            <w:r>
              <w:rPr>
                <w:sz w:val="24"/>
              </w:rPr>
              <w:t>69,391.80</w:t>
            </w:r>
          </w:p>
        </w:tc>
        <w:tc>
          <w:tcPr>
            <w:tcW w:w="3070" w:type="dxa"/>
            <w:vAlign w:val="center"/>
          </w:tcPr>
          <w:p w:rsidR="00FD2DAD" w:rsidRDefault="00595AD8">
            <w:pPr>
              <w:jc w:val="right"/>
            </w:pPr>
            <w:r>
              <w:rPr>
                <w:sz w:val="24"/>
              </w:rPr>
              <w:t>69,391.80</w:t>
            </w:r>
          </w:p>
        </w:tc>
      </w:tr>
      <w:tr w:rsidR="00FD2DAD">
        <w:tc>
          <w:tcPr>
            <w:tcW w:w="2000" w:type="dxa"/>
            <w:vAlign w:val="center"/>
          </w:tcPr>
          <w:p w:rsidR="00FD2DAD" w:rsidRDefault="00595AD8">
            <w:pPr>
              <w:jc w:val="left"/>
            </w:pPr>
            <w:r>
              <w:rPr>
                <w:sz w:val="24"/>
              </w:rPr>
              <w:t>交银施罗德基金公司</w:t>
            </w:r>
          </w:p>
        </w:tc>
        <w:tc>
          <w:tcPr>
            <w:tcW w:w="1766" w:type="dxa"/>
            <w:vAlign w:val="center"/>
          </w:tcPr>
          <w:p w:rsidR="00FD2DAD" w:rsidRDefault="00595AD8">
            <w:pPr>
              <w:jc w:val="right"/>
            </w:pPr>
            <w:r>
              <w:rPr>
                <w:sz w:val="24"/>
              </w:rPr>
              <w:t>-</w:t>
            </w:r>
          </w:p>
        </w:tc>
        <w:tc>
          <w:tcPr>
            <w:tcW w:w="2162" w:type="dxa"/>
            <w:vAlign w:val="center"/>
          </w:tcPr>
          <w:p w:rsidR="00FD2DAD" w:rsidRDefault="00595AD8">
            <w:pPr>
              <w:jc w:val="right"/>
            </w:pPr>
            <w:r>
              <w:rPr>
                <w:sz w:val="24"/>
              </w:rPr>
              <w:t>70,969.29</w:t>
            </w:r>
          </w:p>
        </w:tc>
        <w:tc>
          <w:tcPr>
            <w:tcW w:w="3070" w:type="dxa"/>
            <w:vAlign w:val="center"/>
          </w:tcPr>
          <w:p w:rsidR="00FD2DAD" w:rsidRDefault="00595AD8">
            <w:pPr>
              <w:jc w:val="right"/>
            </w:pPr>
            <w:r>
              <w:rPr>
                <w:sz w:val="24"/>
              </w:rPr>
              <w:t>70,969.29</w:t>
            </w:r>
          </w:p>
        </w:tc>
      </w:tr>
      <w:tr w:rsidR="003667CC" w:rsidRPr="00F76FA7" w:rsidTr="0036694E">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jc w:val="right"/>
              <w:rPr>
                <w:sz w:val="24"/>
              </w:rPr>
            </w:pPr>
            <w:r w:rsidRPr="00F76FA7">
              <w:rPr>
                <w:sz w:val="24"/>
              </w:rPr>
              <w:t>385,352.37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36694E">
            <w:pPr>
              <w:jc w:val="right"/>
              <w:rPr>
                <w:sz w:val="24"/>
              </w:rPr>
            </w:pPr>
            <w:r w:rsidRPr="00F76FA7">
              <w:rPr>
                <w:sz w:val="24"/>
              </w:rPr>
              <w:t>385,352.37</w:t>
            </w:r>
          </w:p>
        </w:tc>
      </w:tr>
    </w:tbl>
    <w:p w:rsidR="00FD2DAD" w:rsidRDefault="00595AD8">
      <w:pPr>
        <w:widowControl/>
        <w:spacing w:line="360" w:lineRule="auto"/>
        <w:jc w:val="left"/>
        <w:rPr>
          <w:kern w:val="0"/>
          <w:sz w:val="24"/>
        </w:rPr>
      </w:pPr>
      <w:r>
        <w:rPr>
          <w:kern w:val="0"/>
          <w:sz w:val="24"/>
        </w:rPr>
        <w:lastRenderedPageBreak/>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9C503F" w:rsidTr="00F024A5">
        <w:tc>
          <w:tcPr>
            <w:tcW w:w="8998" w:type="dxa"/>
            <w:gridSpan w:val="7"/>
            <w:vAlign w:val="center"/>
          </w:tcPr>
          <w:p w:rsidR="00B95D03" w:rsidRPr="00143156" w:rsidRDefault="00B95D03"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1548F9" w:rsidRPr="009C503F" w:rsidRDefault="00B95D03" w:rsidP="00B95D03">
            <w:pPr>
              <w:widowControl/>
              <w:autoSpaceDE w:val="0"/>
              <w:autoSpaceDN w:val="0"/>
              <w:spacing w:before="29" w:line="288" w:lineRule="auto"/>
              <w:ind w:right="-15"/>
              <w:jc w:val="center"/>
              <w:textAlignment w:val="bottom"/>
              <w:rPr>
                <w:bCs/>
                <w:color w:val="000000"/>
                <w:sz w:val="24"/>
              </w:rPr>
            </w:pPr>
            <w:r w:rsidRPr="00143156">
              <w:rPr>
                <w:bCs/>
                <w:color w:val="000000"/>
                <w:sz w:val="24"/>
              </w:rPr>
              <w:t>2015</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2015</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9C503F" w:rsidTr="00F024A5">
        <w:tc>
          <w:tcPr>
            <w:tcW w:w="1355" w:type="dxa"/>
            <w:vMerge w:val="restart"/>
            <w:vAlign w:val="center"/>
          </w:tcPr>
          <w:p w:rsidR="001548F9" w:rsidRPr="009C503F" w:rsidRDefault="001548F9" w:rsidP="00571B8A">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rsidTr="00F024A5">
        <w:tc>
          <w:tcPr>
            <w:tcW w:w="1355" w:type="dxa"/>
            <w:vMerge/>
            <w:vAlign w:val="center"/>
          </w:tcPr>
          <w:p w:rsidR="001548F9" w:rsidRPr="009C503F" w:rsidRDefault="001548F9" w:rsidP="00571B8A">
            <w:pPr>
              <w:widowControl/>
              <w:spacing w:before="29" w:line="288" w:lineRule="auto"/>
              <w:jc w:val="left"/>
              <w:rPr>
                <w:bCs/>
                <w:color w:val="000000"/>
                <w:sz w:val="24"/>
              </w:rPr>
            </w:pPr>
          </w:p>
        </w:tc>
        <w:tc>
          <w:tcPr>
            <w:tcW w:w="1480"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560"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95"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3"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40"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5"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FD2DAD">
        <w:tc>
          <w:tcPr>
            <w:tcW w:w="1355" w:type="dxa"/>
            <w:vAlign w:val="center"/>
          </w:tcPr>
          <w:p w:rsidR="00FD2DAD" w:rsidRDefault="00595AD8">
            <w:pPr>
              <w:jc w:val="left"/>
            </w:pPr>
            <w:r>
              <w:rPr>
                <w:bCs/>
                <w:color w:val="000000"/>
                <w:sz w:val="24"/>
              </w:rPr>
              <w:t>中国建设银行</w:t>
            </w:r>
          </w:p>
        </w:tc>
        <w:tc>
          <w:tcPr>
            <w:tcW w:w="1480" w:type="dxa"/>
            <w:vAlign w:val="center"/>
          </w:tcPr>
          <w:p w:rsidR="00FD2DAD" w:rsidRDefault="00595AD8">
            <w:pPr>
              <w:jc w:val="right"/>
            </w:pPr>
            <w:r>
              <w:rPr>
                <w:bCs/>
                <w:color w:val="000000"/>
                <w:sz w:val="24"/>
              </w:rPr>
              <w:t>-</w:t>
            </w:r>
          </w:p>
        </w:tc>
        <w:tc>
          <w:tcPr>
            <w:tcW w:w="1560" w:type="dxa"/>
            <w:vAlign w:val="center"/>
          </w:tcPr>
          <w:p w:rsidR="00FD2DAD" w:rsidRDefault="00595AD8">
            <w:pPr>
              <w:jc w:val="right"/>
            </w:pPr>
            <w:r>
              <w:rPr>
                <w:bCs/>
                <w:color w:val="000000"/>
                <w:sz w:val="24"/>
              </w:rPr>
              <w:t>-</w:t>
            </w:r>
          </w:p>
        </w:tc>
        <w:tc>
          <w:tcPr>
            <w:tcW w:w="1095" w:type="dxa"/>
            <w:vAlign w:val="center"/>
          </w:tcPr>
          <w:p w:rsidR="00FD2DAD" w:rsidRDefault="00595AD8">
            <w:pPr>
              <w:jc w:val="right"/>
            </w:pPr>
            <w:r>
              <w:rPr>
                <w:bCs/>
                <w:color w:val="000000"/>
                <w:sz w:val="24"/>
              </w:rPr>
              <w:t>-</w:t>
            </w:r>
          </w:p>
        </w:tc>
        <w:tc>
          <w:tcPr>
            <w:tcW w:w="1033" w:type="dxa"/>
            <w:vAlign w:val="center"/>
          </w:tcPr>
          <w:p w:rsidR="00FD2DAD" w:rsidRDefault="00595AD8">
            <w:pPr>
              <w:jc w:val="right"/>
            </w:pPr>
            <w:r>
              <w:rPr>
                <w:bCs/>
                <w:color w:val="000000"/>
                <w:sz w:val="24"/>
              </w:rPr>
              <w:t>-</w:t>
            </w:r>
          </w:p>
        </w:tc>
        <w:tc>
          <w:tcPr>
            <w:tcW w:w="1440" w:type="dxa"/>
            <w:vAlign w:val="center"/>
          </w:tcPr>
          <w:p w:rsidR="00FD2DAD" w:rsidRDefault="00595AD8">
            <w:pPr>
              <w:jc w:val="right"/>
            </w:pPr>
            <w:r>
              <w:rPr>
                <w:bCs/>
                <w:color w:val="000000"/>
                <w:sz w:val="24"/>
              </w:rPr>
              <w:t>190,000,000.00</w:t>
            </w:r>
          </w:p>
        </w:tc>
        <w:tc>
          <w:tcPr>
            <w:tcW w:w="1035" w:type="dxa"/>
            <w:vAlign w:val="center"/>
          </w:tcPr>
          <w:p w:rsidR="00FD2DAD" w:rsidRDefault="00595AD8">
            <w:pPr>
              <w:jc w:val="right"/>
            </w:pPr>
            <w:r>
              <w:rPr>
                <w:bCs/>
                <w:color w:val="000000"/>
                <w:sz w:val="24"/>
              </w:rPr>
              <w:t>132,600.07</w:t>
            </w:r>
          </w:p>
        </w:tc>
      </w:tr>
      <w:tr w:rsidR="001548F9" w:rsidRPr="009C503F" w:rsidTr="00F024A5">
        <w:tc>
          <w:tcPr>
            <w:tcW w:w="8998" w:type="dxa"/>
            <w:gridSpan w:val="7"/>
            <w:vAlign w:val="center"/>
          </w:tcPr>
          <w:p w:rsidR="001548F9" w:rsidRPr="009C503F" w:rsidRDefault="001548F9" w:rsidP="00571B8A">
            <w:pPr>
              <w:spacing w:before="29" w:line="288" w:lineRule="auto"/>
              <w:jc w:val="center"/>
              <w:rPr>
                <w:bCs/>
                <w:color w:val="000000"/>
                <w:sz w:val="24"/>
              </w:rPr>
            </w:pPr>
            <w:r w:rsidRPr="009C503F">
              <w:rPr>
                <w:bCs/>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bCs/>
                <w:color w:val="000000"/>
                <w:sz w:val="24"/>
              </w:rPr>
            </w:pPr>
            <w:r w:rsidRPr="009C503F">
              <w:rPr>
                <w:bCs/>
                <w:color w:val="000000"/>
                <w:sz w:val="24"/>
              </w:rPr>
              <w:t>2014</w:t>
            </w:r>
            <w:r w:rsidRPr="009C503F">
              <w:rPr>
                <w:bCs/>
                <w:color w:val="000000"/>
                <w:sz w:val="24"/>
              </w:rPr>
              <w:t>年</w:t>
            </w:r>
            <w:r w:rsidRPr="009C503F">
              <w:rPr>
                <w:bCs/>
                <w:color w:val="000000"/>
                <w:sz w:val="24"/>
              </w:rPr>
              <w:t>1</w:t>
            </w:r>
            <w:r w:rsidRPr="009C503F">
              <w:rPr>
                <w:bCs/>
                <w:color w:val="000000"/>
                <w:sz w:val="24"/>
              </w:rPr>
              <w:t>月</w:t>
            </w:r>
            <w:r w:rsidRPr="009C503F">
              <w:rPr>
                <w:bCs/>
                <w:color w:val="000000"/>
                <w:sz w:val="24"/>
              </w:rPr>
              <w:t>1</w:t>
            </w:r>
            <w:r w:rsidRPr="009C503F">
              <w:rPr>
                <w:bCs/>
                <w:color w:val="000000"/>
                <w:sz w:val="24"/>
              </w:rPr>
              <w:t>日至</w:t>
            </w:r>
            <w:r w:rsidRPr="009C503F">
              <w:rPr>
                <w:bCs/>
                <w:color w:val="000000"/>
                <w:sz w:val="24"/>
              </w:rPr>
              <w:t>2014</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1548F9" w:rsidRPr="009C503F" w:rsidTr="00F024A5">
        <w:tc>
          <w:tcPr>
            <w:tcW w:w="1355" w:type="dxa"/>
            <w:vMerge w:val="restart"/>
            <w:vAlign w:val="center"/>
          </w:tcPr>
          <w:p w:rsidR="001548F9" w:rsidRPr="009C503F" w:rsidRDefault="001548F9" w:rsidP="00571B8A">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rsidTr="00F024A5">
        <w:tc>
          <w:tcPr>
            <w:tcW w:w="1355" w:type="dxa"/>
            <w:vMerge/>
            <w:vAlign w:val="center"/>
          </w:tcPr>
          <w:p w:rsidR="001548F9" w:rsidRPr="009C503F" w:rsidRDefault="001548F9" w:rsidP="00571B8A">
            <w:pPr>
              <w:widowControl/>
              <w:spacing w:before="29" w:line="288" w:lineRule="auto"/>
              <w:jc w:val="left"/>
              <w:rPr>
                <w:bCs/>
                <w:color w:val="000000"/>
                <w:sz w:val="24"/>
              </w:rPr>
            </w:pPr>
          </w:p>
        </w:tc>
        <w:tc>
          <w:tcPr>
            <w:tcW w:w="1480"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560"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95"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3"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40"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5" w:type="dxa"/>
            <w:vAlign w:val="center"/>
          </w:tcPr>
          <w:p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FD2DAD">
        <w:tc>
          <w:tcPr>
            <w:tcW w:w="1355" w:type="dxa"/>
            <w:vAlign w:val="center"/>
          </w:tcPr>
          <w:p w:rsidR="00FD2DAD" w:rsidRDefault="00595AD8">
            <w:pPr>
              <w:jc w:val="left"/>
            </w:pPr>
            <w:r>
              <w:rPr>
                <w:bCs/>
                <w:color w:val="000000"/>
                <w:sz w:val="24"/>
              </w:rPr>
              <w:t>中国建设银行</w:t>
            </w:r>
          </w:p>
        </w:tc>
        <w:tc>
          <w:tcPr>
            <w:tcW w:w="1480" w:type="dxa"/>
            <w:vAlign w:val="center"/>
          </w:tcPr>
          <w:p w:rsidR="00FD2DAD" w:rsidRDefault="00595AD8">
            <w:pPr>
              <w:jc w:val="right"/>
            </w:pPr>
            <w:r>
              <w:rPr>
                <w:bCs/>
                <w:color w:val="000000"/>
                <w:sz w:val="24"/>
              </w:rPr>
              <w:t>-</w:t>
            </w:r>
          </w:p>
        </w:tc>
        <w:tc>
          <w:tcPr>
            <w:tcW w:w="1560" w:type="dxa"/>
            <w:vAlign w:val="center"/>
          </w:tcPr>
          <w:p w:rsidR="00FD2DAD" w:rsidRDefault="00595AD8">
            <w:pPr>
              <w:jc w:val="right"/>
            </w:pPr>
            <w:r>
              <w:rPr>
                <w:bCs/>
                <w:color w:val="000000"/>
                <w:sz w:val="24"/>
              </w:rPr>
              <w:t>-</w:t>
            </w:r>
          </w:p>
        </w:tc>
        <w:tc>
          <w:tcPr>
            <w:tcW w:w="1095" w:type="dxa"/>
            <w:vAlign w:val="center"/>
          </w:tcPr>
          <w:p w:rsidR="00FD2DAD" w:rsidRDefault="00595AD8">
            <w:pPr>
              <w:jc w:val="right"/>
            </w:pPr>
            <w:r>
              <w:rPr>
                <w:bCs/>
                <w:color w:val="000000"/>
                <w:sz w:val="24"/>
              </w:rPr>
              <w:t>-</w:t>
            </w:r>
          </w:p>
        </w:tc>
        <w:tc>
          <w:tcPr>
            <w:tcW w:w="1033" w:type="dxa"/>
            <w:vAlign w:val="center"/>
          </w:tcPr>
          <w:p w:rsidR="00FD2DAD" w:rsidRDefault="00595AD8">
            <w:pPr>
              <w:jc w:val="right"/>
            </w:pPr>
            <w:r>
              <w:rPr>
                <w:bCs/>
                <w:color w:val="000000"/>
                <w:sz w:val="24"/>
              </w:rPr>
              <w:t>-</w:t>
            </w:r>
          </w:p>
        </w:tc>
        <w:tc>
          <w:tcPr>
            <w:tcW w:w="1440" w:type="dxa"/>
            <w:vAlign w:val="center"/>
          </w:tcPr>
          <w:p w:rsidR="00FD2DAD" w:rsidRDefault="00595AD8">
            <w:pPr>
              <w:jc w:val="right"/>
            </w:pPr>
            <w:r>
              <w:rPr>
                <w:bCs/>
                <w:color w:val="000000"/>
                <w:sz w:val="24"/>
              </w:rPr>
              <w:t>-</w:t>
            </w:r>
          </w:p>
        </w:tc>
        <w:tc>
          <w:tcPr>
            <w:tcW w:w="1035" w:type="dxa"/>
            <w:vAlign w:val="center"/>
          </w:tcPr>
          <w:p w:rsidR="00FD2DAD" w:rsidRDefault="00595AD8">
            <w:pPr>
              <w:jc w:val="right"/>
            </w:pPr>
            <w:r>
              <w:rPr>
                <w:bCs/>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rsidR="0036694E" w:rsidRPr="0036694E" w:rsidRDefault="0036694E"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2014</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FD2DAD">
        <w:tc>
          <w:tcPr>
            <w:tcW w:w="1843" w:type="dxa"/>
            <w:vAlign w:val="center"/>
          </w:tcPr>
          <w:p w:rsidR="00FD2DAD" w:rsidRDefault="00595AD8">
            <w:pPr>
              <w:jc w:val="left"/>
            </w:pPr>
            <w:r>
              <w:rPr>
                <w:sz w:val="24"/>
              </w:rPr>
              <w:t>中国建设银行</w:t>
            </w:r>
          </w:p>
        </w:tc>
        <w:tc>
          <w:tcPr>
            <w:tcW w:w="1843" w:type="dxa"/>
            <w:vAlign w:val="center"/>
          </w:tcPr>
          <w:p w:rsidR="00FD2DAD" w:rsidRDefault="00595AD8">
            <w:pPr>
              <w:jc w:val="right"/>
            </w:pPr>
            <w:r>
              <w:rPr>
                <w:sz w:val="24"/>
              </w:rPr>
              <w:t>15,293,726.30</w:t>
            </w:r>
          </w:p>
        </w:tc>
        <w:tc>
          <w:tcPr>
            <w:tcW w:w="1701" w:type="dxa"/>
            <w:vAlign w:val="center"/>
          </w:tcPr>
          <w:p w:rsidR="00FD2DAD" w:rsidRDefault="00595AD8">
            <w:pPr>
              <w:jc w:val="right"/>
            </w:pPr>
            <w:r>
              <w:rPr>
                <w:sz w:val="24"/>
              </w:rPr>
              <w:t>78,601.18</w:t>
            </w:r>
          </w:p>
        </w:tc>
        <w:tc>
          <w:tcPr>
            <w:tcW w:w="1701" w:type="dxa"/>
            <w:vAlign w:val="center"/>
          </w:tcPr>
          <w:p w:rsidR="00FD2DAD" w:rsidRDefault="00595AD8">
            <w:pPr>
              <w:jc w:val="right"/>
            </w:pPr>
            <w:r>
              <w:rPr>
                <w:sz w:val="24"/>
              </w:rPr>
              <w:t>2,055,683.42</w:t>
            </w:r>
          </w:p>
        </w:tc>
        <w:tc>
          <w:tcPr>
            <w:tcW w:w="1910" w:type="dxa"/>
            <w:vAlign w:val="center"/>
          </w:tcPr>
          <w:p w:rsidR="00FD2DAD" w:rsidRDefault="00595AD8">
            <w:pPr>
              <w:jc w:val="right"/>
            </w:pPr>
            <w:r>
              <w:rPr>
                <w:sz w:val="24"/>
              </w:rPr>
              <w:t>97,227.71</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9B57C3" w:rsidRPr="005C1132" w:rsidRDefault="009B57C3" w:rsidP="005C1132">
      <w:pPr>
        <w:adjustRightInd w:val="0"/>
        <w:snapToGrid w:val="0"/>
        <w:spacing w:before="29" w:line="288" w:lineRule="auto"/>
        <w:rPr>
          <w:color w:val="000000"/>
          <w:sz w:val="24"/>
        </w:rPr>
      </w:pPr>
      <w:r w:rsidRPr="005C1132">
        <w:rPr>
          <w:color w:val="000000"/>
          <w:sz w:val="24"/>
        </w:rPr>
        <w:t>交银增利债券</w:t>
      </w:r>
      <w:r w:rsidRPr="005C1132">
        <w:rPr>
          <w:color w:val="000000"/>
          <w:sz w:val="24"/>
        </w:rPr>
        <w:t>A/B</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911"/>
        <w:gridCol w:w="1134"/>
        <w:gridCol w:w="1701"/>
        <w:gridCol w:w="1701"/>
        <w:gridCol w:w="1701"/>
        <w:gridCol w:w="567"/>
      </w:tblGrid>
      <w:tr w:rsidR="009B57C3" w:rsidRPr="00FA19BB" w:rsidTr="00B91AA2">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91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34"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70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70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701" w:type="dxa"/>
            <w:shd w:val="clear" w:color="auto" w:fill="auto"/>
            <w:vAlign w:val="center"/>
          </w:tcPr>
          <w:p w:rsidR="009B57C3" w:rsidRPr="00BC75CA" w:rsidRDefault="007458C7" w:rsidP="00BC75CA">
            <w:pPr>
              <w:spacing w:line="288" w:lineRule="auto"/>
              <w:ind w:leftChars="50" w:left="105"/>
              <w:jc w:val="center"/>
              <w:rPr>
                <w:color w:val="000000"/>
                <w:sz w:val="24"/>
              </w:rPr>
            </w:pPr>
            <w:r>
              <w:rPr>
                <w:rFonts w:hint="eastAsia"/>
                <w:color w:val="000000"/>
                <w:sz w:val="24"/>
              </w:rPr>
              <w:t>本期</w:t>
            </w:r>
            <w:r w:rsidR="009B57C3" w:rsidRPr="00BC75CA">
              <w:rPr>
                <w:color w:val="000000"/>
                <w:sz w:val="24"/>
              </w:rPr>
              <w:t>利润分配合计</w:t>
            </w:r>
          </w:p>
        </w:tc>
        <w:tc>
          <w:tcPr>
            <w:tcW w:w="567"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4101F3" w:rsidTr="00B91AA2">
        <w:trPr>
          <w:jc w:val="center"/>
        </w:trPr>
        <w:tc>
          <w:tcPr>
            <w:tcW w:w="853" w:type="dxa"/>
            <w:vAlign w:val="center"/>
          </w:tcPr>
          <w:p w:rsidR="00FD2DAD" w:rsidRDefault="00595AD8">
            <w:pPr>
              <w:jc w:val="center"/>
            </w:pPr>
            <w:r>
              <w:rPr>
                <w:sz w:val="24"/>
              </w:rPr>
              <w:t>1</w:t>
            </w:r>
          </w:p>
        </w:tc>
        <w:tc>
          <w:tcPr>
            <w:tcW w:w="1216" w:type="dxa"/>
            <w:vAlign w:val="center"/>
          </w:tcPr>
          <w:p w:rsidR="00FD2DAD" w:rsidRDefault="00595AD8">
            <w:pPr>
              <w:jc w:val="center"/>
            </w:pPr>
            <w:r>
              <w:rPr>
                <w:sz w:val="24"/>
              </w:rPr>
              <w:t>2015-01-20</w:t>
            </w:r>
          </w:p>
        </w:tc>
        <w:tc>
          <w:tcPr>
            <w:tcW w:w="911" w:type="dxa"/>
            <w:vAlign w:val="center"/>
          </w:tcPr>
          <w:p w:rsidR="00FD2DAD" w:rsidRDefault="00595AD8">
            <w:pPr>
              <w:jc w:val="center"/>
            </w:pPr>
            <w:r>
              <w:rPr>
                <w:sz w:val="24"/>
              </w:rPr>
              <w:t>2015-01-20</w:t>
            </w:r>
          </w:p>
        </w:tc>
        <w:tc>
          <w:tcPr>
            <w:tcW w:w="1134" w:type="dxa"/>
            <w:vAlign w:val="center"/>
          </w:tcPr>
          <w:p w:rsidR="00FD2DAD" w:rsidRDefault="00595AD8">
            <w:pPr>
              <w:jc w:val="right"/>
            </w:pPr>
            <w:r>
              <w:rPr>
                <w:sz w:val="24"/>
              </w:rPr>
              <w:t>0.700</w:t>
            </w:r>
          </w:p>
        </w:tc>
        <w:tc>
          <w:tcPr>
            <w:tcW w:w="1701" w:type="dxa"/>
            <w:vAlign w:val="center"/>
          </w:tcPr>
          <w:p w:rsidR="00FD2DAD" w:rsidRDefault="00595AD8">
            <w:pPr>
              <w:jc w:val="right"/>
            </w:pPr>
            <w:r>
              <w:rPr>
                <w:sz w:val="24"/>
              </w:rPr>
              <w:t>71,260,470.91</w:t>
            </w:r>
          </w:p>
        </w:tc>
        <w:tc>
          <w:tcPr>
            <w:tcW w:w="1701" w:type="dxa"/>
            <w:vAlign w:val="center"/>
          </w:tcPr>
          <w:p w:rsidR="00FD2DAD" w:rsidRDefault="00595AD8">
            <w:pPr>
              <w:jc w:val="right"/>
            </w:pPr>
            <w:r>
              <w:rPr>
                <w:sz w:val="24"/>
              </w:rPr>
              <w:t>13,647,614.28</w:t>
            </w:r>
          </w:p>
        </w:tc>
        <w:tc>
          <w:tcPr>
            <w:tcW w:w="1701" w:type="dxa"/>
            <w:vAlign w:val="center"/>
          </w:tcPr>
          <w:p w:rsidR="00FD2DAD" w:rsidRDefault="00595AD8">
            <w:pPr>
              <w:jc w:val="right"/>
            </w:pPr>
            <w:r>
              <w:rPr>
                <w:sz w:val="24"/>
              </w:rPr>
              <w:t>84,908,085.19</w:t>
            </w:r>
          </w:p>
        </w:tc>
        <w:tc>
          <w:tcPr>
            <w:tcW w:w="567" w:type="dxa"/>
            <w:vAlign w:val="center"/>
          </w:tcPr>
          <w:p w:rsidR="00FD2DAD" w:rsidRDefault="00595AD8" w:rsidP="00B91AA2">
            <w:pPr>
              <w:jc w:val="center"/>
            </w:pPr>
            <w:r>
              <w:rPr>
                <w:sz w:val="24"/>
              </w:rPr>
              <w:t>-</w:t>
            </w:r>
          </w:p>
        </w:tc>
      </w:tr>
      <w:tr w:rsidR="009B57C3" w:rsidRPr="00FA19BB" w:rsidTr="00B91AA2">
        <w:trPr>
          <w:jc w:val="center"/>
        </w:trPr>
        <w:tc>
          <w:tcPr>
            <w:tcW w:w="853" w:type="dxa"/>
            <w:shd w:val="clear" w:color="auto" w:fill="auto"/>
            <w:vAlign w:val="center"/>
          </w:tcPr>
          <w:p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rsidR="009B57C3" w:rsidRPr="00636984" w:rsidRDefault="009B57C3" w:rsidP="00636984">
            <w:pPr>
              <w:spacing w:before="29" w:line="288" w:lineRule="auto"/>
              <w:jc w:val="center"/>
              <w:rPr>
                <w:sz w:val="24"/>
              </w:rPr>
            </w:pPr>
          </w:p>
        </w:tc>
        <w:tc>
          <w:tcPr>
            <w:tcW w:w="911" w:type="dxa"/>
            <w:shd w:val="clear" w:color="auto" w:fill="auto"/>
            <w:vAlign w:val="center"/>
          </w:tcPr>
          <w:p w:rsidR="009B57C3" w:rsidRPr="00636984" w:rsidRDefault="009B57C3" w:rsidP="00636984">
            <w:pPr>
              <w:spacing w:before="29" w:line="288" w:lineRule="auto"/>
              <w:jc w:val="center"/>
              <w:rPr>
                <w:sz w:val="24"/>
              </w:rPr>
            </w:pPr>
          </w:p>
        </w:tc>
        <w:tc>
          <w:tcPr>
            <w:tcW w:w="1134" w:type="dxa"/>
            <w:shd w:val="clear" w:color="auto" w:fill="auto"/>
            <w:vAlign w:val="center"/>
          </w:tcPr>
          <w:p w:rsidR="009B57C3" w:rsidRPr="00636984" w:rsidRDefault="009B57C3" w:rsidP="004101F3">
            <w:pPr>
              <w:jc w:val="right"/>
              <w:rPr>
                <w:sz w:val="24"/>
              </w:rPr>
            </w:pPr>
            <w:r w:rsidRPr="00636984">
              <w:rPr>
                <w:sz w:val="24"/>
              </w:rPr>
              <w:t>0.700</w:t>
            </w:r>
          </w:p>
        </w:tc>
        <w:tc>
          <w:tcPr>
            <w:tcW w:w="1701" w:type="dxa"/>
            <w:shd w:val="clear" w:color="auto" w:fill="auto"/>
            <w:vAlign w:val="center"/>
          </w:tcPr>
          <w:p w:rsidR="009B57C3" w:rsidRPr="00636984" w:rsidRDefault="009B57C3" w:rsidP="004101F3">
            <w:pPr>
              <w:jc w:val="right"/>
              <w:rPr>
                <w:sz w:val="24"/>
              </w:rPr>
            </w:pPr>
            <w:r w:rsidRPr="00636984">
              <w:rPr>
                <w:sz w:val="24"/>
              </w:rPr>
              <w:t>71,260,470.91</w:t>
            </w:r>
          </w:p>
        </w:tc>
        <w:tc>
          <w:tcPr>
            <w:tcW w:w="1701" w:type="dxa"/>
            <w:shd w:val="clear" w:color="auto" w:fill="auto"/>
            <w:vAlign w:val="center"/>
          </w:tcPr>
          <w:p w:rsidR="009B57C3" w:rsidRPr="00636984" w:rsidRDefault="009B57C3" w:rsidP="004101F3">
            <w:pPr>
              <w:jc w:val="right"/>
              <w:rPr>
                <w:sz w:val="24"/>
              </w:rPr>
            </w:pPr>
            <w:r w:rsidRPr="00636984">
              <w:rPr>
                <w:sz w:val="24"/>
              </w:rPr>
              <w:t>13,647,614.28</w:t>
            </w:r>
          </w:p>
        </w:tc>
        <w:tc>
          <w:tcPr>
            <w:tcW w:w="1701" w:type="dxa"/>
            <w:shd w:val="clear" w:color="auto" w:fill="auto"/>
            <w:vAlign w:val="center"/>
          </w:tcPr>
          <w:p w:rsidR="009B57C3" w:rsidRPr="00636984" w:rsidRDefault="009B57C3" w:rsidP="004101F3">
            <w:pPr>
              <w:jc w:val="right"/>
              <w:rPr>
                <w:sz w:val="24"/>
              </w:rPr>
            </w:pPr>
            <w:r w:rsidRPr="00636984">
              <w:rPr>
                <w:sz w:val="24"/>
              </w:rPr>
              <w:t>84,908,085.19</w:t>
            </w:r>
          </w:p>
        </w:tc>
        <w:tc>
          <w:tcPr>
            <w:tcW w:w="567"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r>
    </w:tbl>
    <w:p w:rsidR="001806E1" w:rsidRPr="005D6EB2" w:rsidRDefault="001806E1" w:rsidP="005D6EB2">
      <w:pPr>
        <w:spacing w:before="29" w:line="288" w:lineRule="auto"/>
        <w:jc w:val="left"/>
        <w:rPr>
          <w:kern w:val="0"/>
          <w:sz w:val="24"/>
        </w:rPr>
      </w:pPr>
    </w:p>
    <w:p w:rsidR="009B57C3" w:rsidRPr="005C1132" w:rsidRDefault="009B57C3" w:rsidP="005C1132">
      <w:pPr>
        <w:adjustRightInd w:val="0"/>
        <w:snapToGrid w:val="0"/>
        <w:spacing w:before="29" w:line="288" w:lineRule="auto"/>
        <w:rPr>
          <w:color w:val="000000"/>
          <w:sz w:val="24"/>
        </w:rPr>
      </w:pPr>
      <w:r w:rsidRPr="005C1132">
        <w:rPr>
          <w:color w:val="000000"/>
          <w:sz w:val="24"/>
        </w:rPr>
        <w:t>交银增利债券</w:t>
      </w:r>
      <w:r w:rsidRPr="005C1132">
        <w:rPr>
          <w:color w:val="000000"/>
          <w:sz w:val="24"/>
        </w:rPr>
        <w:t>C</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194"/>
        <w:gridCol w:w="1134"/>
        <w:gridCol w:w="1559"/>
        <w:gridCol w:w="1560"/>
        <w:gridCol w:w="1701"/>
        <w:gridCol w:w="567"/>
      </w:tblGrid>
      <w:tr w:rsidR="009B57C3" w:rsidRPr="00FA19BB" w:rsidTr="00B91AA2">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194"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34"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559"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560"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701" w:type="dxa"/>
            <w:shd w:val="clear" w:color="auto" w:fill="auto"/>
            <w:vAlign w:val="center"/>
          </w:tcPr>
          <w:p w:rsidR="009B57C3" w:rsidRPr="00BC75CA" w:rsidRDefault="007458C7" w:rsidP="00BC75CA">
            <w:pPr>
              <w:spacing w:line="288" w:lineRule="auto"/>
              <w:ind w:leftChars="50" w:left="105"/>
              <w:jc w:val="center"/>
              <w:rPr>
                <w:color w:val="000000"/>
                <w:sz w:val="24"/>
              </w:rPr>
            </w:pPr>
            <w:r>
              <w:rPr>
                <w:rFonts w:hint="eastAsia"/>
                <w:color w:val="000000"/>
                <w:sz w:val="24"/>
              </w:rPr>
              <w:t>本期</w:t>
            </w:r>
            <w:r w:rsidR="009B57C3" w:rsidRPr="00BC75CA">
              <w:rPr>
                <w:color w:val="000000"/>
                <w:sz w:val="24"/>
              </w:rPr>
              <w:t>利润分配合计</w:t>
            </w:r>
          </w:p>
        </w:tc>
        <w:tc>
          <w:tcPr>
            <w:tcW w:w="567"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4101F3" w:rsidTr="00B91AA2">
        <w:trPr>
          <w:jc w:val="center"/>
        </w:trPr>
        <w:tc>
          <w:tcPr>
            <w:tcW w:w="853" w:type="dxa"/>
            <w:vAlign w:val="center"/>
          </w:tcPr>
          <w:p w:rsidR="00FD2DAD" w:rsidRDefault="00595AD8">
            <w:pPr>
              <w:jc w:val="center"/>
            </w:pPr>
            <w:r>
              <w:rPr>
                <w:sz w:val="24"/>
              </w:rPr>
              <w:t>1</w:t>
            </w:r>
          </w:p>
        </w:tc>
        <w:tc>
          <w:tcPr>
            <w:tcW w:w="1216" w:type="dxa"/>
            <w:vAlign w:val="center"/>
          </w:tcPr>
          <w:p w:rsidR="00FD2DAD" w:rsidRDefault="00595AD8">
            <w:pPr>
              <w:jc w:val="center"/>
            </w:pPr>
            <w:r>
              <w:rPr>
                <w:sz w:val="24"/>
              </w:rPr>
              <w:t>2015-01-20</w:t>
            </w:r>
          </w:p>
        </w:tc>
        <w:tc>
          <w:tcPr>
            <w:tcW w:w="1194" w:type="dxa"/>
            <w:vAlign w:val="center"/>
          </w:tcPr>
          <w:p w:rsidR="00FD2DAD" w:rsidRDefault="00595AD8">
            <w:pPr>
              <w:jc w:val="center"/>
            </w:pPr>
            <w:r>
              <w:rPr>
                <w:sz w:val="24"/>
              </w:rPr>
              <w:t>2015-01-20</w:t>
            </w:r>
          </w:p>
        </w:tc>
        <w:tc>
          <w:tcPr>
            <w:tcW w:w="1134" w:type="dxa"/>
            <w:vAlign w:val="center"/>
          </w:tcPr>
          <w:p w:rsidR="00FD2DAD" w:rsidRDefault="00595AD8">
            <w:pPr>
              <w:jc w:val="right"/>
            </w:pPr>
            <w:r>
              <w:rPr>
                <w:sz w:val="24"/>
              </w:rPr>
              <w:t>0.660</w:t>
            </w:r>
          </w:p>
        </w:tc>
        <w:tc>
          <w:tcPr>
            <w:tcW w:w="1559" w:type="dxa"/>
            <w:vAlign w:val="center"/>
          </w:tcPr>
          <w:p w:rsidR="00FD2DAD" w:rsidRDefault="00595AD8">
            <w:pPr>
              <w:jc w:val="right"/>
            </w:pPr>
            <w:r>
              <w:rPr>
                <w:sz w:val="24"/>
              </w:rPr>
              <w:t>7,410,444.25</w:t>
            </w:r>
          </w:p>
        </w:tc>
        <w:tc>
          <w:tcPr>
            <w:tcW w:w="1560" w:type="dxa"/>
            <w:vAlign w:val="center"/>
          </w:tcPr>
          <w:p w:rsidR="00FD2DAD" w:rsidRDefault="00595AD8">
            <w:pPr>
              <w:jc w:val="right"/>
            </w:pPr>
            <w:r>
              <w:rPr>
                <w:sz w:val="24"/>
              </w:rPr>
              <w:t>6,305,375.46</w:t>
            </w:r>
          </w:p>
        </w:tc>
        <w:tc>
          <w:tcPr>
            <w:tcW w:w="1701" w:type="dxa"/>
            <w:vAlign w:val="center"/>
          </w:tcPr>
          <w:p w:rsidR="00FD2DAD" w:rsidRDefault="00595AD8">
            <w:pPr>
              <w:jc w:val="right"/>
            </w:pPr>
            <w:r>
              <w:rPr>
                <w:sz w:val="24"/>
              </w:rPr>
              <w:t>13,715,819.71</w:t>
            </w:r>
          </w:p>
        </w:tc>
        <w:tc>
          <w:tcPr>
            <w:tcW w:w="567" w:type="dxa"/>
            <w:vAlign w:val="center"/>
          </w:tcPr>
          <w:p w:rsidR="00FD2DAD" w:rsidRDefault="00595AD8" w:rsidP="00B91AA2">
            <w:pPr>
              <w:jc w:val="center"/>
            </w:pPr>
            <w:r>
              <w:rPr>
                <w:sz w:val="24"/>
              </w:rPr>
              <w:t>-</w:t>
            </w:r>
          </w:p>
        </w:tc>
      </w:tr>
      <w:tr w:rsidR="009B57C3" w:rsidRPr="00FA19BB" w:rsidTr="00B91AA2">
        <w:trPr>
          <w:jc w:val="center"/>
        </w:trPr>
        <w:tc>
          <w:tcPr>
            <w:tcW w:w="853" w:type="dxa"/>
            <w:shd w:val="clear" w:color="auto" w:fill="auto"/>
            <w:vAlign w:val="center"/>
          </w:tcPr>
          <w:p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rsidR="009B57C3" w:rsidRPr="00636984" w:rsidRDefault="009B57C3" w:rsidP="00636984">
            <w:pPr>
              <w:spacing w:before="29" w:line="288" w:lineRule="auto"/>
              <w:jc w:val="center"/>
              <w:rPr>
                <w:sz w:val="24"/>
              </w:rPr>
            </w:pPr>
          </w:p>
        </w:tc>
        <w:tc>
          <w:tcPr>
            <w:tcW w:w="1194" w:type="dxa"/>
            <w:shd w:val="clear" w:color="auto" w:fill="auto"/>
            <w:vAlign w:val="center"/>
          </w:tcPr>
          <w:p w:rsidR="009B57C3" w:rsidRPr="00636984" w:rsidRDefault="009B57C3" w:rsidP="00636984">
            <w:pPr>
              <w:spacing w:before="29" w:line="288" w:lineRule="auto"/>
              <w:jc w:val="center"/>
              <w:rPr>
                <w:sz w:val="24"/>
              </w:rPr>
            </w:pPr>
          </w:p>
        </w:tc>
        <w:tc>
          <w:tcPr>
            <w:tcW w:w="1134" w:type="dxa"/>
            <w:shd w:val="clear" w:color="auto" w:fill="auto"/>
            <w:vAlign w:val="center"/>
          </w:tcPr>
          <w:p w:rsidR="009B57C3" w:rsidRPr="00636984" w:rsidRDefault="009B57C3" w:rsidP="004101F3">
            <w:pPr>
              <w:jc w:val="right"/>
              <w:rPr>
                <w:sz w:val="24"/>
              </w:rPr>
            </w:pPr>
            <w:r w:rsidRPr="00636984">
              <w:rPr>
                <w:sz w:val="24"/>
              </w:rPr>
              <w:t>0.660</w:t>
            </w:r>
          </w:p>
        </w:tc>
        <w:tc>
          <w:tcPr>
            <w:tcW w:w="1559" w:type="dxa"/>
            <w:shd w:val="clear" w:color="auto" w:fill="auto"/>
            <w:vAlign w:val="center"/>
          </w:tcPr>
          <w:p w:rsidR="009B57C3" w:rsidRPr="00636984" w:rsidRDefault="009B57C3" w:rsidP="004101F3">
            <w:pPr>
              <w:jc w:val="right"/>
              <w:rPr>
                <w:sz w:val="24"/>
              </w:rPr>
            </w:pPr>
            <w:r w:rsidRPr="00636984">
              <w:rPr>
                <w:sz w:val="24"/>
              </w:rPr>
              <w:t>7,410,444.25</w:t>
            </w:r>
          </w:p>
        </w:tc>
        <w:tc>
          <w:tcPr>
            <w:tcW w:w="1560" w:type="dxa"/>
            <w:shd w:val="clear" w:color="auto" w:fill="auto"/>
            <w:vAlign w:val="center"/>
          </w:tcPr>
          <w:p w:rsidR="009B57C3" w:rsidRPr="00636984" w:rsidRDefault="009B57C3" w:rsidP="004101F3">
            <w:pPr>
              <w:jc w:val="right"/>
              <w:rPr>
                <w:sz w:val="24"/>
              </w:rPr>
            </w:pPr>
            <w:r w:rsidRPr="00636984">
              <w:rPr>
                <w:sz w:val="24"/>
              </w:rPr>
              <w:t>6,305,375.46</w:t>
            </w:r>
          </w:p>
        </w:tc>
        <w:tc>
          <w:tcPr>
            <w:tcW w:w="1701" w:type="dxa"/>
            <w:shd w:val="clear" w:color="auto" w:fill="auto"/>
            <w:vAlign w:val="center"/>
          </w:tcPr>
          <w:p w:rsidR="009B57C3" w:rsidRPr="00636984" w:rsidRDefault="009B57C3" w:rsidP="004101F3">
            <w:pPr>
              <w:jc w:val="right"/>
              <w:rPr>
                <w:sz w:val="24"/>
              </w:rPr>
            </w:pPr>
            <w:r w:rsidRPr="00636984">
              <w:rPr>
                <w:sz w:val="24"/>
              </w:rPr>
              <w:t>13,715,819.71</w:t>
            </w:r>
          </w:p>
        </w:tc>
        <w:tc>
          <w:tcPr>
            <w:tcW w:w="567"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r>
    </w:tbl>
    <w:p w:rsidR="00F57CE9" w:rsidRPr="00BC1D64" w:rsidRDefault="00F57CE9" w:rsidP="00F57CE9">
      <w:pPr>
        <w:spacing w:before="29" w:line="288" w:lineRule="auto"/>
        <w:jc w:val="left"/>
        <w:rPr>
          <w:kern w:val="0"/>
          <w:sz w:val="24"/>
        </w:rPr>
      </w:pPr>
      <w:r w:rsidRPr="00BC1D64">
        <w:rPr>
          <w:rFonts w:hint="eastAsia"/>
          <w:kern w:val="0"/>
          <w:sz w:val="24"/>
        </w:rPr>
        <w:t>注：本基金的基金管理人于资产负债表日后，报告批准报出日前宣告的利润分配情况，请参见附注</w:t>
      </w:r>
      <w:r>
        <w:rPr>
          <w:rFonts w:hint="eastAsia"/>
          <w:kern w:val="0"/>
          <w:sz w:val="24"/>
        </w:rPr>
        <w:t>6</w:t>
      </w:r>
      <w:r w:rsidRPr="00BC1D64">
        <w:rPr>
          <w:rFonts w:hint="eastAsia"/>
          <w:kern w:val="0"/>
          <w:sz w:val="24"/>
        </w:rPr>
        <w:t>.4.8.2</w:t>
      </w:r>
      <w:r w:rsidRPr="00BC1D64">
        <w:rPr>
          <w:rFonts w:hint="eastAsia"/>
          <w:kern w:val="0"/>
          <w:sz w:val="24"/>
        </w:rPr>
        <w:t>资产负债表日后事项。</w:t>
      </w:r>
    </w:p>
    <w:p w:rsidR="009B57C3" w:rsidRPr="00F57CE9" w:rsidRDefault="009B57C3"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2015</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p w:rsidR="001548F9" w:rsidRPr="009C503F" w:rsidRDefault="001548F9" w:rsidP="00571B8A">
      <w:pPr>
        <w:spacing w:before="29" w:line="288" w:lineRule="auto"/>
        <w:ind w:firstLineChars="100" w:firstLine="240"/>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1110"/>
        <w:gridCol w:w="709"/>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受限证券类别：债券</w:t>
            </w:r>
          </w:p>
        </w:tc>
      </w:tr>
      <w:tr w:rsidR="001548F9" w:rsidRPr="009C503F" w:rsidTr="000C17BD">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rsidR="001548F9" w:rsidRPr="009C503F" w:rsidRDefault="001548F9" w:rsidP="00571B8A">
            <w:pPr>
              <w:spacing w:before="29" w:line="288" w:lineRule="auto"/>
              <w:jc w:val="center"/>
              <w:rPr>
                <w:sz w:val="24"/>
              </w:rPr>
            </w:pPr>
            <w:r w:rsidRPr="009C503F">
              <w:rPr>
                <w:sz w:val="24"/>
              </w:rPr>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Pr="009C503F">
              <w:rPr>
                <w:sz w:val="24"/>
              </w:rPr>
              <w:t>(</w:t>
            </w:r>
            <w:r w:rsidRPr="009C503F">
              <w:rPr>
                <w:sz w:val="24"/>
              </w:rPr>
              <w:t>单位：</w:t>
            </w:r>
            <w:r w:rsidR="00900EC2">
              <w:rPr>
                <w:rFonts w:hint="eastAsia"/>
                <w:sz w:val="24"/>
              </w:rPr>
              <w:t>张</w:t>
            </w:r>
            <w:r w:rsidRPr="009C503F">
              <w:rPr>
                <w:sz w:val="24"/>
              </w:rPr>
              <w:t>)</w:t>
            </w:r>
          </w:p>
        </w:tc>
        <w:tc>
          <w:tcPr>
            <w:tcW w:w="1110"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709"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FD2DAD">
        <w:tc>
          <w:tcPr>
            <w:tcW w:w="818" w:type="dxa"/>
            <w:vAlign w:val="center"/>
          </w:tcPr>
          <w:p w:rsidR="00FD2DAD" w:rsidRDefault="00595AD8">
            <w:pPr>
              <w:jc w:val="center"/>
            </w:pPr>
            <w:r>
              <w:rPr>
                <w:sz w:val="24"/>
              </w:rPr>
              <w:t>132002</w:t>
            </w:r>
          </w:p>
        </w:tc>
        <w:tc>
          <w:tcPr>
            <w:tcW w:w="819" w:type="dxa"/>
            <w:vAlign w:val="center"/>
          </w:tcPr>
          <w:p w:rsidR="00FD2DAD" w:rsidRDefault="00595AD8">
            <w:pPr>
              <w:jc w:val="center"/>
            </w:pPr>
            <w:r>
              <w:rPr>
                <w:sz w:val="24"/>
              </w:rPr>
              <w:t>15</w:t>
            </w:r>
            <w:r>
              <w:rPr>
                <w:sz w:val="24"/>
              </w:rPr>
              <w:t>天集</w:t>
            </w:r>
            <w:r>
              <w:rPr>
                <w:sz w:val="24"/>
              </w:rPr>
              <w:t>EB</w:t>
            </w:r>
          </w:p>
        </w:tc>
        <w:tc>
          <w:tcPr>
            <w:tcW w:w="818" w:type="dxa"/>
            <w:vAlign w:val="center"/>
          </w:tcPr>
          <w:p w:rsidR="00FD2DAD" w:rsidRDefault="00595AD8">
            <w:pPr>
              <w:jc w:val="center"/>
            </w:pPr>
            <w:r>
              <w:rPr>
                <w:sz w:val="24"/>
              </w:rPr>
              <w:t>2015-06-10</w:t>
            </w:r>
          </w:p>
        </w:tc>
        <w:tc>
          <w:tcPr>
            <w:tcW w:w="819" w:type="dxa"/>
            <w:vAlign w:val="center"/>
          </w:tcPr>
          <w:p w:rsidR="00FD2DAD" w:rsidRDefault="00595AD8">
            <w:pPr>
              <w:jc w:val="center"/>
            </w:pPr>
            <w:r>
              <w:rPr>
                <w:sz w:val="24"/>
              </w:rPr>
              <w:t>2015-07-02</w:t>
            </w:r>
          </w:p>
        </w:tc>
        <w:tc>
          <w:tcPr>
            <w:tcW w:w="818" w:type="dxa"/>
            <w:vAlign w:val="center"/>
          </w:tcPr>
          <w:p w:rsidR="00FD2DAD" w:rsidRDefault="00595AD8">
            <w:pPr>
              <w:jc w:val="center"/>
            </w:pPr>
            <w:r>
              <w:rPr>
                <w:sz w:val="24"/>
              </w:rPr>
              <w:t>新债网下申购</w:t>
            </w:r>
          </w:p>
        </w:tc>
        <w:tc>
          <w:tcPr>
            <w:tcW w:w="818" w:type="dxa"/>
            <w:vAlign w:val="center"/>
          </w:tcPr>
          <w:p w:rsidR="00FD2DAD" w:rsidRDefault="00595AD8">
            <w:pPr>
              <w:jc w:val="right"/>
            </w:pPr>
            <w:r>
              <w:rPr>
                <w:sz w:val="24"/>
              </w:rPr>
              <w:t>100.00</w:t>
            </w:r>
          </w:p>
        </w:tc>
        <w:tc>
          <w:tcPr>
            <w:tcW w:w="817" w:type="dxa"/>
            <w:vAlign w:val="center"/>
          </w:tcPr>
          <w:p w:rsidR="00FD2DAD" w:rsidRDefault="00595AD8">
            <w:pPr>
              <w:jc w:val="right"/>
            </w:pPr>
            <w:r>
              <w:rPr>
                <w:sz w:val="24"/>
              </w:rPr>
              <w:t>100.00</w:t>
            </w:r>
          </w:p>
        </w:tc>
        <w:tc>
          <w:tcPr>
            <w:tcW w:w="818" w:type="dxa"/>
            <w:vAlign w:val="center"/>
          </w:tcPr>
          <w:p w:rsidR="00FD2DAD" w:rsidRDefault="00595AD8">
            <w:pPr>
              <w:jc w:val="right"/>
            </w:pPr>
            <w:r>
              <w:rPr>
                <w:sz w:val="24"/>
              </w:rPr>
              <w:t>7,010</w:t>
            </w:r>
          </w:p>
        </w:tc>
        <w:tc>
          <w:tcPr>
            <w:tcW w:w="1110" w:type="dxa"/>
            <w:vAlign w:val="center"/>
          </w:tcPr>
          <w:p w:rsidR="00FD2DAD" w:rsidRDefault="00595AD8">
            <w:pPr>
              <w:jc w:val="right"/>
            </w:pPr>
            <w:r>
              <w:rPr>
                <w:sz w:val="24"/>
              </w:rPr>
              <w:t>701,000.00</w:t>
            </w:r>
          </w:p>
        </w:tc>
        <w:tc>
          <w:tcPr>
            <w:tcW w:w="709" w:type="dxa"/>
            <w:vAlign w:val="center"/>
          </w:tcPr>
          <w:p w:rsidR="00FD2DAD" w:rsidRDefault="00595AD8">
            <w:pPr>
              <w:jc w:val="right"/>
            </w:pPr>
            <w:r>
              <w:rPr>
                <w:sz w:val="24"/>
              </w:rPr>
              <w:t>701,000.00</w:t>
            </w:r>
          </w:p>
        </w:tc>
        <w:tc>
          <w:tcPr>
            <w:tcW w:w="634" w:type="dxa"/>
            <w:vAlign w:val="center"/>
          </w:tcPr>
          <w:p w:rsidR="00FD2DAD" w:rsidRDefault="00595AD8">
            <w:pPr>
              <w:jc w:val="center"/>
            </w:pPr>
            <w:r>
              <w:rPr>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246,911,309.63</w:t>
      </w:r>
      <w:r w:rsidRPr="009C503F">
        <w:rPr>
          <w:kern w:val="0"/>
          <w:sz w:val="24"/>
        </w:rPr>
        <w:t>元，是以如下债券作为抵押：</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rsidTr="00A02F4E">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FD2DAD">
        <w:tc>
          <w:tcPr>
            <w:tcW w:w="1276" w:type="dxa"/>
            <w:vAlign w:val="center"/>
          </w:tcPr>
          <w:p w:rsidR="00FD2DAD" w:rsidRDefault="00595AD8">
            <w:pPr>
              <w:jc w:val="center"/>
            </w:pPr>
            <w:r>
              <w:rPr>
                <w:color w:val="000000"/>
                <w:kern w:val="0"/>
                <w:sz w:val="24"/>
              </w:rPr>
              <w:t>1080003</w:t>
            </w:r>
          </w:p>
        </w:tc>
        <w:tc>
          <w:tcPr>
            <w:tcW w:w="1711" w:type="dxa"/>
            <w:vAlign w:val="center"/>
          </w:tcPr>
          <w:p w:rsidR="00FD2DAD" w:rsidRDefault="00595AD8">
            <w:pPr>
              <w:jc w:val="center"/>
            </w:pPr>
            <w:r>
              <w:rPr>
                <w:color w:val="000000"/>
                <w:kern w:val="0"/>
                <w:sz w:val="24"/>
              </w:rPr>
              <w:t>10</w:t>
            </w:r>
            <w:r>
              <w:rPr>
                <w:color w:val="000000"/>
                <w:kern w:val="0"/>
                <w:sz w:val="24"/>
              </w:rPr>
              <w:t>乌城投债</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103.17</w:t>
            </w:r>
          </w:p>
        </w:tc>
        <w:tc>
          <w:tcPr>
            <w:tcW w:w="1434" w:type="dxa"/>
            <w:vAlign w:val="center"/>
          </w:tcPr>
          <w:p w:rsidR="00FD2DAD" w:rsidRDefault="00595AD8">
            <w:pPr>
              <w:jc w:val="right"/>
            </w:pPr>
            <w:r>
              <w:rPr>
                <w:color w:val="000000"/>
                <w:kern w:val="0"/>
                <w:sz w:val="24"/>
              </w:rPr>
              <w:t>300,000</w:t>
            </w:r>
          </w:p>
        </w:tc>
        <w:tc>
          <w:tcPr>
            <w:tcW w:w="1828" w:type="dxa"/>
            <w:vAlign w:val="center"/>
          </w:tcPr>
          <w:p w:rsidR="00FD2DAD" w:rsidRDefault="00595AD8">
            <w:pPr>
              <w:jc w:val="right"/>
            </w:pPr>
            <w:r>
              <w:rPr>
                <w:color w:val="000000"/>
                <w:kern w:val="0"/>
                <w:sz w:val="24"/>
              </w:rPr>
              <w:t>30,951,000.00</w:t>
            </w:r>
          </w:p>
        </w:tc>
      </w:tr>
      <w:tr w:rsidR="00FD2DAD">
        <w:tc>
          <w:tcPr>
            <w:tcW w:w="1276" w:type="dxa"/>
            <w:vAlign w:val="center"/>
          </w:tcPr>
          <w:p w:rsidR="00FD2DAD" w:rsidRDefault="00595AD8">
            <w:pPr>
              <w:jc w:val="center"/>
            </w:pPr>
            <w:r>
              <w:rPr>
                <w:color w:val="000000"/>
                <w:kern w:val="0"/>
                <w:sz w:val="24"/>
              </w:rPr>
              <w:t>1180044</w:t>
            </w:r>
          </w:p>
        </w:tc>
        <w:tc>
          <w:tcPr>
            <w:tcW w:w="1711" w:type="dxa"/>
            <w:vAlign w:val="center"/>
          </w:tcPr>
          <w:p w:rsidR="00FD2DAD" w:rsidRDefault="00595AD8">
            <w:pPr>
              <w:jc w:val="center"/>
            </w:pPr>
            <w:r>
              <w:rPr>
                <w:color w:val="000000"/>
                <w:kern w:val="0"/>
                <w:sz w:val="24"/>
              </w:rPr>
              <w:t>11</w:t>
            </w:r>
            <w:r>
              <w:rPr>
                <w:color w:val="000000"/>
                <w:kern w:val="0"/>
                <w:sz w:val="24"/>
              </w:rPr>
              <w:t>文登债</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107.79</w:t>
            </w:r>
          </w:p>
        </w:tc>
        <w:tc>
          <w:tcPr>
            <w:tcW w:w="1434" w:type="dxa"/>
            <w:vAlign w:val="center"/>
          </w:tcPr>
          <w:p w:rsidR="00FD2DAD" w:rsidRDefault="00595AD8">
            <w:pPr>
              <w:jc w:val="right"/>
            </w:pPr>
            <w:r>
              <w:rPr>
                <w:color w:val="000000"/>
                <w:kern w:val="0"/>
                <w:sz w:val="24"/>
              </w:rPr>
              <w:t>200,000</w:t>
            </w:r>
          </w:p>
        </w:tc>
        <w:tc>
          <w:tcPr>
            <w:tcW w:w="1828" w:type="dxa"/>
            <w:vAlign w:val="center"/>
          </w:tcPr>
          <w:p w:rsidR="00FD2DAD" w:rsidRDefault="00595AD8">
            <w:pPr>
              <w:jc w:val="right"/>
            </w:pPr>
            <w:r>
              <w:rPr>
                <w:color w:val="000000"/>
                <w:kern w:val="0"/>
                <w:sz w:val="24"/>
              </w:rPr>
              <w:t>21,558,000.00</w:t>
            </w:r>
          </w:p>
        </w:tc>
      </w:tr>
      <w:tr w:rsidR="00FD2DAD">
        <w:tc>
          <w:tcPr>
            <w:tcW w:w="1276" w:type="dxa"/>
            <w:vAlign w:val="center"/>
          </w:tcPr>
          <w:p w:rsidR="00FD2DAD" w:rsidRDefault="00595AD8">
            <w:pPr>
              <w:jc w:val="center"/>
            </w:pPr>
            <w:r>
              <w:rPr>
                <w:color w:val="000000"/>
                <w:kern w:val="0"/>
                <w:sz w:val="24"/>
              </w:rPr>
              <w:t>1180098</w:t>
            </w:r>
          </w:p>
        </w:tc>
        <w:tc>
          <w:tcPr>
            <w:tcW w:w="1711" w:type="dxa"/>
            <w:vAlign w:val="center"/>
          </w:tcPr>
          <w:p w:rsidR="00FD2DAD" w:rsidRDefault="00595AD8">
            <w:pPr>
              <w:jc w:val="center"/>
            </w:pPr>
            <w:r>
              <w:rPr>
                <w:color w:val="000000"/>
                <w:kern w:val="0"/>
                <w:sz w:val="24"/>
              </w:rPr>
              <w:t>11</w:t>
            </w:r>
            <w:r>
              <w:rPr>
                <w:color w:val="000000"/>
                <w:kern w:val="0"/>
                <w:sz w:val="24"/>
              </w:rPr>
              <w:t>江阴开投债</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105.08</w:t>
            </w:r>
          </w:p>
        </w:tc>
        <w:tc>
          <w:tcPr>
            <w:tcW w:w="1434" w:type="dxa"/>
            <w:vAlign w:val="center"/>
          </w:tcPr>
          <w:p w:rsidR="00FD2DAD" w:rsidRDefault="00595AD8">
            <w:pPr>
              <w:jc w:val="right"/>
            </w:pPr>
            <w:r>
              <w:rPr>
                <w:color w:val="000000"/>
                <w:kern w:val="0"/>
                <w:sz w:val="24"/>
              </w:rPr>
              <w:t>200,000</w:t>
            </w:r>
          </w:p>
        </w:tc>
        <w:tc>
          <w:tcPr>
            <w:tcW w:w="1828" w:type="dxa"/>
            <w:vAlign w:val="center"/>
          </w:tcPr>
          <w:p w:rsidR="00FD2DAD" w:rsidRDefault="00595AD8">
            <w:pPr>
              <w:jc w:val="right"/>
            </w:pPr>
            <w:r>
              <w:rPr>
                <w:color w:val="000000"/>
                <w:kern w:val="0"/>
                <w:sz w:val="24"/>
              </w:rPr>
              <w:t>21,016,000.00</w:t>
            </w:r>
          </w:p>
        </w:tc>
      </w:tr>
      <w:tr w:rsidR="00FD2DAD">
        <w:tc>
          <w:tcPr>
            <w:tcW w:w="1276" w:type="dxa"/>
            <w:vAlign w:val="center"/>
          </w:tcPr>
          <w:p w:rsidR="00FD2DAD" w:rsidRDefault="00595AD8">
            <w:pPr>
              <w:jc w:val="center"/>
            </w:pPr>
            <w:r>
              <w:rPr>
                <w:color w:val="000000"/>
                <w:kern w:val="0"/>
                <w:sz w:val="24"/>
              </w:rPr>
              <w:t>1282102</w:t>
            </w:r>
          </w:p>
        </w:tc>
        <w:tc>
          <w:tcPr>
            <w:tcW w:w="1711" w:type="dxa"/>
            <w:vAlign w:val="center"/>
          </w:tcPr>
          <w:p w:rsidR="00FD2DAD" w:rsidRDefault="00595AD8">
            <w:pPr>
              <w:jc w:val="center"/>
            </w:pPr>
            <w:r>
              <w:rPr>
                <w:color w:val="000000"/>
                <w:kern w:val="0"/>
                <w:sz w:val="24"/>
              </w:rPr>
              <w:t>12</w:t>
            </w:r>
            <w:r>
              <w:rPr>
                <w:color w:val="000000"/>
                <w:kern w:val="0"/>
                <w:sz w:val="24"/>
              </w:rPr>
              <w:t>蒙羊绒</w:t>
            </w:r>
            <w:r>
              <w:rPr>
                <w:color w:val="000000"/>
                <w:kern w:val="0"/>
                <w:sz w:val="24"/>
              </w:rPr>
              <w:t>MTN1</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100.03</w:t>
            </w:r>
          </w:p>
        </w:tc>
        <w:tc>
          <w:tcPr>
            <w:tcW w:w="1434" w:type="dxa"/>
            <w:vAlign w:val="center"/>
          </w:tcPr>
          <w:p w:rsidR="00FD2DAD" w:rsidRDefault="00595AD8">
            <w:pPr>
              <w:jc w:val="right"/>
            </w:pPr>
            <w:r>
              <w:rPr>
                <w:color w:val="000000"/>
                <w:kern w:val="0"/>
                <w:sz w:val="24"/>
              </w:rPr>
              <w:t>300,000</w:t>
            </w:r>
          </w:p>
        </w:tc>
        <w:tc>
          <w:tcPr>
            <w:tcW w:w="1828" w:type="dxa"/>
            <w:vAlign w:val="center"/>
          </w:tcPr>
          <w:p w:rsidR="00FD2DAD" w:rsidRDefault="00595AD8">
            <w:pPr>
              <w:jc w:val="right"/>
            </w:pPr>
            <w:r>
              <w:rPr>
                <w:color w:val="000000"/>
                <w:kern w:val="0"/>
                <w:sz w:val="24"/>
              </w:rPr>
              <w:t>30,009,000.00</w:t>
            </w:r>
          </w:p>
        </w:tc>
      </w:tr>
      <w:tr w:rsidR="00FD2DAD">
        <w:tc>
          <w:tcPr>
            <w:tcW w:w="1276" w:type="dxa"/>
            <w:vAlign w:val="center"/>
          </w:tcPr>
          <w:p w:rsidR="00FD2DAD" w:rsidRDefault="00595AD8">
            <w:pPr>
              <w:jc w:val="center"/>
            </w:pPr>
            <w:r>
              <w:rPr>
                <w:color w:val="000000"/>
                <w:kern w:val="0"/>
                <w:sz w:val="24"/>
              </w:rPr>
              <w:t>1282189</w:t>
            </w:r>
          </w:p>
        </w:tc>
        <w:tc>
          <w:tcPr>
            <w:tcW w:w="1711" w:type="dxa"/>
            <w:vAlign w:val="center"/>
          </w:tcPr>
          <w:p w:rsidR="00FD2DAD" w:rsidRDefault="00595AD8">
            <w:pPr>
              <w:jc w:val="center"/>
            </w:pPr>
            <w:r>
              <w:rPr>
                <w:color w:val="000000"/>
                <w:kern w:val="0"/>
                <w:sz w:val="24"/>
              </w:rPr>
              <w:t>12</w:t>
            </w:r>
            <w:r>
              <w:rPr>
                <w:color w:val="000000"/>
                <w:kern w:val="0"/>
                <w:sz w:val="24"/>
              </w:rPr>
              <w:t>中汽研</w:t>
            </w:r>
            <w:r>
              <w:rPr>
                <w:color w:val="000000"/>
                <w:kern w:val="0"/>
                <w:sz w:val="24"/>
              </w:rPr>
              <w:t>MTN1</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100.96</w:t>
            </w:r>
          </w:p>
        </w:tc>
        <w:tc>
          <w:tcPr>
            <w:tcW w:w="1434" w:type="dxa"/>
            <w:vAlign w:val="center"/>
          </w:tcPr>
          <w:p w:rsidR="00FD2DAD" w:rsidRDefault="00595AD8">
            <w:pPr>
              <w:jc w:val="right"/>
            </w:pPr>
            <w:r>
              <w:rPr>
                <w:color w:val="000000"/>
                <w:kern w:val="0"/>
                <w:sz w:val="24"/>
              </w:rPr>
              <w:t>200,000</w:t>
            </w:r>
          </w:p>
        </w:tc>
        <w:tc>
          <w:tcPr>
            <w:tcW w:w="1828" w:type="dxa"/>
            <w:vAlign w:val="center"/>
          </w:tcPr>
          <w:p w:rsidR="00FD2DAD" w:rsidRDefault="00595AD8">
            <w:pPr>
              <w:jc w:val="right"/>
            </w:pPr>
            <w:r>
              <w:rPr>
                <w:color w:val="000000"/>
                <w:kern w:val="0"/>
                <w:sz w:val="24"/>
              </w:rPr>
              <w:t>20,192,000.00</w:t>
            </w:r>
          </w:p>
        </w:tc>
      </w:tr>
      <w:tr w:rsidR="00FD2DAD">
        <w:tc>
          <w:tcPr>
            <w:tcW w:w="1276" w:type="dxa"/>
            <w:vAlign w:val="center"/>
          </w:tcPr>
          <w:p w:rsidR="00FD2DAD" w:rsidRDefault="00595AD8">
            <w:pPr>
              <w:jc w:val="center"/>
            </w:pPr>
            <w:r>
              <w:rPr>
                <w:color w:val="000000"/>
                <w:kern w:val="0"/>
                <w:sz w:val="24"/>
              </w:rPr>
              <w:t>130202</w:t>
            </w:r>
          </w:p>
        </w:tc>
        <w:tc>
          <w:tcPr>
            <w:tcW w:w="1711" w:type="dxa"/>
            <w:vAlign w:val="center"/>
          </w:tcPr>
          <w:p w:rsidR="00FD2DAD" w:rsidRDefault="00595AD8">
            <w:pPr>
              <w:jc w:val="center"/>
            </w:pPr>
            <w:r>
              <w:rPr>
                <w:color w:val="000000"/>
                <w:kern w:val="0"/>
                <w:sz w:val="24"/>
              </w:rPr>
              <w:t>13</w:t>
            </w:r>
            <w:r>
              <w:rPr>
                <w:color w:val="000000"/>
                <w:kern w:val="0"/>
                <w:sz w:val="24"/>
              </w:rPr>
              <w:t>国开</w:t>
            </w:r>
            <w:r>
              <w:rPr>
                <w:color w:val="000000"/>
                <w:kern w:val="0"/>
                <w:sz w:val="24"/>
              </w:rPr>
              <w:t>02</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100.59</w:t>
            </w:r>
          </w:p>
        </w:tc>
        <w:tc>
          <w:tcPr>
            <w:tcW w:w="1434" w:type="dxa"/>
            <w:vAlign w:val="center"/>
          </w:tcPr>
          <w:p w:rsidR="00FD2DAD" w:rsidRDefault="00595AD8">
            <w:pPr>
              <w:jc w:val="right"/>
            </w:pPr>
            <w:r>
              <w:rPr>
                <w:color w:val="000000"/>
                <w:kern w:val="0"/>
                <w:sz w:val="24"/>
              </w:rPr>
              <w:t>500,000</w:t>
            </w:r>
          </w:p>
        </w:tc>
        <w:tc>
          <w:tcPr>
            <w:tcW w:w="1828" w:type="dxa"/>
            <w:vAlign w:val="center"/>
          </w:tcPr>
          <w:p w:rsidR="00FD2DAD" w:rsidRDefault="00595AD8">
            <w:pPr>
              <w:jc w:val="right"/>
            </w:pPr>
            <w:r>
              <w:rPr>
                <w:color w:val="000000"/>
                <w:kern w:val="0"/>
                <w:sz w:val="24"/>
              </w:rPr>
              <w:t>50,295,000.00</w:t>
            </w:r>
          </w:p>
        </w:tc>
      </w:tr>
      <w:tr w:rsidR="00FD2DAD">
        <w:tc>
          <w:tcPr>
            <w:tcW w:w="1276" w:type="dxa"/>
            <w:vAlign w:val="center"/>
          </w:tcPr>
          <w:p w:rsidR="00FD2DAD" w:rsidRDefault="00595AD8">
            <w:pPr>
              <w:jc w:val="center"/>
            </w:pPr>
            <w:r>
              <w:rPr>
                <w:color w:val="000000"/>
                <w:kern w:val="0"/>
                <w:sz w:val="24"/>
              </w:rPr>
              <w:t>1382037</w:t>
            </w:r>
          </w:p>
        </w:tc>
        <w:tc>
          <w:tcPr>
            <w:tcW w:w="1711" w:type="dxa"/>
            <w:vAlign w:val="center"/>
          </w:tcPr>
          <w:p w:rsidR="00FD2DAD" w:rsidRDefault="00595AD8">
            <w:pPr>
              <w:jc w:val="center"/>
            </w:pPr>
            <w:r>
              <w:rPr>
                <w:color w:val="000000"/>
                <w:kern w:val="0"/>
                <w:sz w:val="24"/>
              </w:rPr>
              <w:t>13</w:t>
            </w:r>
            <w:r>
              <w:rPr>
                <w:color w:val="000000"/>
                <w:kern w:val="0"/>
                <w:sz w:val="24"/>
              </w:rPr>
              <w:t>杭交投</w:t>
            </w:r>
            <w:r>
              <w:rPr>
                <w:color w:val="000000"/>
                <w:kern w:val="0"/>
                <w:sz w:val="24"/>
              </w:rPr>
              <w:t>MTN1</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102.62</w:t>
            </w:r>
          </w:p>
        </w:tc>
        <w:tc>
          <w:tcPr>
            <w:tcW w:w="1434" w:type="dxa"/>
            <w:vAlign w:val="center"/>
          </w:tcPr>
          <w:p w:rsidR="00FD2DAD" w:rsidRDefault="00595AD8">
            <w:pPr>
              <w:jc w:val="right"/>
            </w:pPr>
            <w:r>
              <w:rPr>
                <w:color w:val="000000"/>
                <w:kern w:val="0"/>
                <w:sz w:val="24"/>
              </w:rPr>
              <w:t>200,000</w:t>
            </w:r>
          </w:p>
        </w:tc>
        <w:tc>
          <w:tcPr>
            <w:tcW w:w="1828" w:type="dxa"/>
            <w:vAlign w:val="center"/>
          </w:tcPr>
          <w:p w:rsidR="00FD2DAD" w:rsidRDefault="00595AD8">
            <w:pPr>
              <w:jc w:val="right"/>
            </w:pPr>
            <w:r>
              <w:rPr>
                <w:color w:val="000000"/>
                <w:kern w:val="0"/>
                <w:sz w:val="24"/>
              </w:rPr>
              <w:t>20,524,000.00</w:t>
            </w:r>
          </w:p>
        </w:tc>
      </w:tr>
      <w:tr w:rsidR="00FD2DAD">
        <w:tc>
          <w:tcPr>
            <w:tcW w:w="1276" w:type="dxa"/>
            <w:vAlign w:val="center"/>
          </w:tcPr>
          <w:p w:rsidR="00FD2DAD" w:rsidRDefault="00595AD8">
            <w:pPr>
              <w:jc w:val="center"/>
            </w:pPr>
            <w:r>
              <w:rPr>
                <w:color w:val="000000"/>
                <w:kern w:val="0"/>
                <w:sz w:val="24"/>
              </w:rPr>
              <w:t>1280344</w:t>
            </w:r>
          </w:p>
        </w:tc>
        <w:tc>
          <w:tcPr>
            <w:tcW w:w="1711" w:type="dxa"/>
            <w:vAlign w:val="center"/>
          </w:tcPr>
          <w:p w:rsidR="00FD2DAD" w:rsidRDefault="00595AD8">
            <w:pPr>
              <w:jc w:val="center"/>
            </w:pPr>
            <w:r>
              <w:rPr>
                <w:color w:val="000000"/>
                <w:kern w:val="0"/>
                <w:sz w:val="24"/>
              </w:rPr>
              <w:t>12</w:t>
            </w:r>
            <w:r>
              <w:rPr>
                <w:color w:val="000000"/>
                <w:kern w:val="0"/>
                <w:sz w:val="24"/>
              </w:rPr>
              <w:t>大庆债</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104.32</w:t>
            </w:r>
          </w:p>
        </w:tc>
        <w:tc>
          <w:tcPr>
            <w:tcW w:w="1434" w:type="dxa"/>
            <w:vAlign w:val="center"/>
          </w:tcPr>
          <w:p w:rsidR="00FD2DAD" w:rsidRDefault="00595AD8">
            <w:pPr>
              <w:jc w:val="right"/>
            </w:pPr>
            <w:r>
              <w:rPr>
                <w:color w:val="000000"/>
                <w:kern w:val="0"/>
                <w:sz w:val="24"/>
              </w:rPr>
              <w:t>100,000</w:t>
            </w:r>
          </w:p>
        </w:tc>
        <w:tc>
          <w:tcPr>
            <w:tcW w:w="1828" w:type="dxa"/>
            <w:vAlign w:val="center"/>
          </w:tcPr>
          <w:p w:rsidR="00FD2DAD" w:rsidRDefault="00595AD8">
            <w:pPr>
              <w:jc w:val="right"/>
            </w:pPr>
            <w:r>
              <w:rPr>
                <w:color w:val="000000"/>
                <w:kern w:val="0"/>
                <w:sz w:val="24"/>
              </w:rPr>
              <w:t>10,432,000.00</w:t>
            </w:r>
          </w:p>
        </w:tc>
      </w:tr>
      <w:tr w:rsidR="00FD2DAD">
        <w:tc>
          <w:tcPr>
            <w:tcW w:w="1276" w:type="dxa"/>
            <w:vAlign w:val="center"/>
          </w:tcPr>
          <w:p w:rsidR="00FD2DAD" w:rsidRDefault="00595AD8">
            <w:pPr>
              <w:jc w:val="center"/>
            </w:pPr>
            <w:r>
              <w:rPr>
                <w:color w:val="000000"/>
                <w:kern w:val="0"/>
                <w:sz w:val="24"/>
              </w:rPr>
              <w:t>101453030</w:t>
            </w:r>
          </w:p>
        </w:tc>
        <w:tc>
          <w:tcPr>
            <w:tcW w:w="1711" w:type="dxa"/>
            <w:vAlign w:val="center"/>
          </w:tcPr>
          <w:p w:rsidR="00FD2DAD" w:rsidRDefault="00595AD8">
            <w:pPr>
              <w:jc w:val="center"/>
            </w:pPr>
            <w:r>
              <w:rPr>
                <w:color w:val="000000"/>
                <w:kern w:val="0"/>
                <w:sz w:val="24"/>
              </w:rPr>
              <w:t>14</w:t>
            </w:r>
            <w:r>
              <w:rPr>
                <w:color w:val="000000"/>
                <w:kern w:val="0"/>
                <w:sz w:val="24"/>
              </w:rPr>
              <w:t>深航空</w:t>
            </w:r>
            <w:r>
              <w:rPr>
                <w:color w:val="000000"/>
                <w:kern w:val="0"/>
                <w:sz w:val="24"/>
              </w:rPr>
              <w:t>MTN001</w:t>
            </w:r>
          </w:p>
        </w:tc>
        <w:tc>
          <w:tcPr>
            <w:tcW w:w="1494" w:type="dxa"/>
            <w:vAlign w:val="center"/>
          </w:tcPr>
          <w:p w:rsidR="00FD2DAD" w:rsidRDefault="00595AD8">
            <w:pPr>
              <w:jc w:val="center"/>
            </w:pPr>
            <w:r>
              <w:rPr>
                <w:color w:val="000000"/>
                <w:kern w:val="0"/>
                <w:sz w:val="24"/>
              </w:rPr>
              <w:t>2015-07-07</w:t>
            </w:r>
          </w:p>
        </w:tc>
        <w:tc>
          <w:tcPr>
            <w:tcW w:w="1255" w:type="dxa"/>
            <w:vAlign w:val="center"/>
          </w:tcPr>
          <w:p w:rsidR="00FD2DAD" w:rsidRDefault="00595AD8">
            <w:pPr>
              <w:jc w:val="right"/>
            </w:pPr>
            <w:r>
              <w:rPr>
                <w:color w:val="000000"/>
                <w:kern w:val="0"/>
                <w:sz w:val="24"/>
              </w:rPr>
              <w:t>100.45</w:t>
            </w:r>
          </w:p>
        </w:tc>
        <w:tc>
          <w:tcPr>
            <w:tcW w:w="1434" w:type="dxa"/>
            <w:vAlign w:val="center"/>
          </w:tcPr>
          <w:p w:rsidR="00FD2DAD" w:rsidRDefault="00595AD8">
            <w:pPr>
              <w:jc w:val="right"/>
            </w:pPr>
            <w:r>
              <w:rPr>
                <w:color w:val="000000"/>
                <w:kern w:val="0"/>
                <w:sz w:val="24"/>
              </w:rPr>
              <w:t>500,000</w:t>
            </w:r>
          </w:p>
        </w:tc>
        <w:tc>
          <w:tcPr>
            <w:tcW w:w="1828" w:type="dxa"/>
            <w:vAlign w:val="center"/>
          </w:tcPr>
          <w:p w:rsidR="00FD2DAD" w:rsidRDefault="00595AD8">
            <w:pPr>
              <w:jc w:val="right"/>
            </w:pPr>
            <w:r>
              <w:rPr>
                <w:color w:val="000000"/>
                <w:kern w:val="0"/>
                <w:sz w:val="24"/>
              </w:rPr>
              <w:t>50,225,000.00</w:t>
            </w:r>
          </w:p>
        </w:tc>
      </w:tr>
      <w:tr w:rsidR="001548F9" w:rsidRPr="009C503F" w:rsidTr="00A02F4E">
        <w:tc>
          <w:tcPr>
            <w:tcW w:w="1276" w:type="dxa"/>
            <w:vAlign w:val="center"/>
          </w:tcPr>
          <w:p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9C503F" w:rsidRDefault="001548F9" w:rsidP="00571B8A">
            <w:pPr>
              <w:spacing w:before="29" w:line="288" w:lineRule="auto"/>
              <w:jc w:val="right"/>
              <w:rPr>
                <w:sz w:val="24"/>
              </w:rPr>
            </w:pPr>
            <w:r w:rsidRPr="009C503F">
              <w:rPr>
                <w:sz w:val="24"/>
              </w:rPr>
              <w:t>2,500,000</w:t>
            </w:r>
          </w:p>
        </w:tc>
        <w:tc>
          <w:tcPr>
            <w:tcW w:w="1828" w:type="dxa"/>
            <w:vAlign w:val="center"/>
          </w:tcPr>
          <w:p w:rsidR="001548F9" w:rsidRPr="009C503F" w:rsidRDefault="001548F9" w:rsidP="00571B8A">
            <w:pPr>
              <w:spacing w:before="29" w:line="288" w:lineRule="auto"/>
              <w:jc w:val="right"/>
              <w:rPr>
                <w:sz w:val="24"/>
              </w:rPr>
            </w:pPr>
            <w:r w:rsidRPr="009C503F">
              <w:rPr>
                <w:sz w:val="24"/>
              </w:rPr>
              <w:t>255,202,000.00</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日止，基金从事证券交易所债券正回购交易形成的卖出回购证券款余额</w:t>
      </w:r>
      <w:r w:rsidRPr="009C503F">
        <w:rPr>
          <w:kern w:val="0"/>
          <w:sz w:val="24"/>
        </w:rPr>
        <w:t>251,000,000.00</w:t>
      </w:r>
      <w:r w:rsidRPr="009C503F">
        <w:rPr>
          <w:kern w:val="0"/>
          <w:sz w:val="24"/>
        </w:rPr>
        <w:t>元，于</w:t>
      </w:r>
      <w:r w:rsidRPr="009C503F">
        <w:rPr>
          <w:kern w:val="0"/>
          <w:sz w:val="24"/>
        </w:rPr>
        <w:t>2015</w:t>
      </w:r>
      <w:r w:rsidRPr="009C503F">
        <w:rPr>
          <w:kern w:val="0"/>
          <w:sz w:val="24"/>
        </w:rPr>
        <w:t>年</w:t>
      </w:r>
      <w:r w:rsidRPr="009C503F">
        <w:rPr>
          <w:kern w:val="0"/>
          <w:sz w:val="24"/>
        </w:rPr>
        <w:t>7</w:t>
      </w:r>
      <w:r w:rsidRPr="009C503F">
        <w:rPr>
          <w:kern w:val="0"/>
          <w:sz w:val="24"/>
        </w:rPr>
        <w:t>月</w:t>
      </w:r>
      <w:r w:rsidRPr="009C503F">
        <w:rPr>
          <w:kern w:val="0"/>
          <w:sz w:val="24"/>
        </w:rPr>
        <w:t>2</w:t>
      </w:r>
      <w:r w:rsidRPr="009C503F">
        <w:rPr>
          <w:kern w:val="0"/>
          <w:sz w:val="24"/>
        </w:rPr>
        <w:t>日到期。该类交易要求本基金</w:t>
      </w:r>
      <w:r w:rsidRPr="009C503F">
        <w:rPr>
          <w:kern w:val="0"/>
          <w:sz w:val="24"/>
        </w:rPr>
        <w:lastRenderedPageBreak/>
        <w:t>转入质押库的债券，按证券交易所规定的比例折算为标准券后，不低于债券回购交易的余额。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FD2DAD" w:rsidRDefault="00595AD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FD2DAD" w:rsidRDefault="00595AD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D2DAD" w:rsidRDefault="00595AD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FD2DAD" w:rsidRDefault="00595AD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D2DAD" w:rsidRDefault="00595AD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w:t>
      </w:r>
      <w:r>
        <w:rPr>
          <w:kern w:val="0"/>
          <w:sz w:val="24"/>
        </w:rPr>
        <w:lastRenderedPageBreak/>
        <w:t>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20,010,000.00</w:t>
            </w:r>
          </w:p>
        </w:tc>
        <w:tc>
          <w:tcPr>
            <w:tcW w:w="3247" w:type="dxa"/>
            <w:vAlign w:val="center"/>
          </w:tcPr>
          <w:p w:rsidR="001548F9" w:rsidRPr="009C503F" w:rsidRDefault="001548F9" w:rsidP="00571B8A">
            <w:pPr>
              <w:spacing w:before="29" w:line="288" w:lineRule="auto"/>
              <w:jc w:val="right"/>
              <w:rPr>
                <w:sz w:val="24"/>
              </w:rPr>
            </w:pPr>
            <w:r w:rsidRPr="009C503F">
              <w:rPr>
                <w:sz w:val="24"/>
              </w:rPr>
              <w:t>50,131,000.00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51,319,700.00</w:t>
            </w:r>
          </w:p>
        </w:tc>
        <w:tc>
          <w:tcPr>
            <w:tcW w:w="3247" w:type="dxa"/>
            <w:vAlign w:val="center"/>
          </w:tcPr>
          <w:p w:rsidR="001548F9" w:rsidRPr="009C503F" w:rsidRDefault="001548F9" w:rsidP="00571B8A">
            <w:pPr>
              <w:spacing w:before="29" w:line="288" w:lineRule="auto"/>
              <w:jc w:val="right"/>
              <w:rPr>
                <w:sz w:val="24"/>
              </w:rPr>
            </w:pPr>
            <w:r w:rsidRPr="009C503F">
              <w:rPr>
                <w:sz w:val="24"/>
              </w:rPr>
              <w:t>159,657,000.00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71,329,700.00</w:t>
            </w:r>
          </w:p>
        </w:tc>
        <w:tc>
          <w:tcPr>
            <w:tcW w:w="3247" w:type="dxa"/>
            <w:vAlign w:val="center"/>
          </w:tcPr>
          <w:p w:rsidR="001548F9" w:rsidRPr="009C503F" w:rsidRDefault="001548F9" w:rsidP="00571B8A">
            <w:pPr>
              <w:spacing w:before="29" w:line="288" w:lineRule="auto"/>
              <w:jc w:val="right"/>
              <w:rPr>
                <w:sz w:val="24"/>
              </w:rPr>
            </w:pPr>
            <w:r w:rsidRPr="009C503F">
              <w:rPr>
                <w:sz w:val="24"/>
              </w:rPr>
              <w:t>209,788,000.00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2014</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210,252,248.50</w:t>
            </w:r>
          </w:p>
        </w:tc>
        <w:tc>
          <w:tcPr>
            <w:tcW w:w="3247" w:type="dxa"/>
            <w:vAlign w:val="center"/>
          </w:tcPr>
          <w:p w:rsidR="001548F9" w:rsidRPr="009C503F" w:rsidRDefault="001548F9" w:rsidP="00571B8A">
            <w:pPr>
              <w:spacing w:before="29" w:line="288" w:lineRule="auto"/>
              <w:jc w:val="right"/>
              <w:rPr>
                <w:sz w:val="24"/>
              </w:rPr>
            </w:pPr>
            <w:r w:rsidRPr="009C503F">
              <w:rPr>
                <w:sz w:val="24"/>
              </w:rPr>
              <w:t>266,795,657.40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1,113,033,104.30</w:t>
            </w:r>
          </w:p>
        </w:tc>
        <w:tc>
          <w:tcPr>
            <w:tcW w:w="3247" w:type="dxa"/>
            <w:vAlign w:val="center"/>
          </w:tcPr>
          <w:p w:rsidR="001548F9" w:rsidRPr="009C503F" w:rsidRDefault="001548F9" w:rsidP="00571B8A">
            <w:pPr>
              <w:spacing w:before="29" w:line="288" w:lineRule="auto"/>
              <w:jc w:val="right"/>
              <w:rPr>
                <w:sz w:val="24"/>
              </w:rPr>
            </w:pPr>
            <w:r w:rsidRPr="009C503F">
              <w:rPr>
                <w:sz w:val="24"/>
              </w:rPr>
              <w:t>1,368,672,369.36</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1,323,285,352.80</w:t>
            </w:r>
          </w:p>
        </w:tc>
        <w:tc>
          <w:tcPr>
            <w:tcW w:w="3247" w:type="dxa"/>
            <w:vAlign w:val="center"/>
          </w:tcPr>
          <w:p w:rsidR="001548F9" w:rsidRPr="009C503F" w:rsidRDefault="001548F9" w:rsidP="00571B8A">
            <w:pPr>
              <w:spacing w:before="29" w:line="288" w:lineRule="auto"/>
              <w:jc w:val="right"/>
              <w:rPr>
                <w:sz w:val="24"/>
              </w:rPr>
            </w:pPr>
            <w:r w:rsidRPr="009C503F">
              <w:rPr>
                <w:sz w:val="24"/>
              </w:rPr>
              <w:t>1,635,468,026.76</w:t>
            </w:r>
          </w:p>
        </w:tc>
      </w:tr>
    </w:tbl>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FD2DAD" w:rsidRDefault="00595AD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D2DAD" w:rsidRDefault="00595AD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D2DAD" w:rsidRDefault="00595AD8">
      <w:pPr>
        <w:spacing w:before="29" w:line="288" w:lineRule="auto"/>
        <w:ind w:firstLineChars="200" w:firstLine="480"/>
        <w:rPr>
          <w:kern w:val="0"/>
          <w:sz w:val="24"/>
        </w:rPr>
      </w:pPr>
      <w:r>
        <w:rPr>
          <w:kern w:val="0"/>
          <w:sz w:val="24"/>
        </w:rPr>
        <w:t>针对投资品种变现的流动性风险，本基金的基金管理人通过独立的风险管理部门设</w:t>
      </w:r>
      <w:r>
        <w:rPr>
          <w:kern w:val="0"/>
          <w:sz w:val="24"/>
        </w:rPr>
        <w:lastRenderedPageBreak/>
        <w:t>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497,911,309.63</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FD2DAD" w:rsidRDefault="00595AD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D2DAD" w:rsidRDefault="00595AD8">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本基金主要投资于交易所及银行间市场交易的固定收益品种，此外还持有银行存款、结算备付金及存出保证金等利率敏感性资产，因此存在相应的利率风险。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362"/>
        <w:gridCol w:w="1418"/>
        <w:gridCol w:w="1446"/>
      </w:tblGrid>
      <w:tr w:rsidR="00011694" w:rsidRPr="002002BA" w:rsidTr="002002BA">
        <w:trPr>
          <w:trHeight w:val="280"/>
        </w:trPr>
        <w:tc>
          <w:tcPr>
            <w:tcW w:w="1740" w:type="dxa"/>
            <w:vAlign w:val="center"/>
          </w:tcPr>
          <w:p w:rsidR="00011694" w:rsidRPr="002002BA" w:rsidRDefault="00011694" w:rsidP="00571B8A">
            <w:pPr>
              <w:spacing w:before="29" w:line="288" w:lineRule="auto"/>
              <w:jc w:val="center"/>
              <w:rPr>
                <w:b/>
                <w:sz w:val="18"/>
                <w:szCs w:val="18"/>
              </w:rPr>
            </w:pPr>
            <w:r w:rsidRPr="002002BA">
              <w:rPr>
                <w:b/>
                <w:sz w:val="18"/>
                <w:szCs w:val="18"/>
              </w:rPr>
              <w:t>本期末</w:t>
            </w:r>
          </w:p>
          <w:p w:rsidR="00011694" w:rsidRPr="002002BA" w:rsidRDefault="00011694" w:rsidP="00571B8A">
            <w:pPr>
              <w:spacing w:before="29" w:line="288" w:lineRule="auto"/>
              <w:jc w:val="center"/>
              <w:rPr>
                <w:b/>
                <w:sz w:val="18"/>
                <w:szCs w:val="18"/>
              </w:rPr>
            </w:pPr>
            <w:r w:rsidRPr="002002BA">
              <w:rPr>
                <w:b/>
                <w:color w:val="000000"/>
                <w:sz w:val="18"/>
                <w:szCs w:val="18"/>
              </w:rPr>
              <w:t>2015</w:t>
            </w:r>
            <w:r w:rsidRPr="002002BA">
              <w:rPr>
                <w:b/>
                <w:color w:val="000000"/>
                <w:sz w:val="18"/>
                <w:szCs w:val="18"/>
              </w:rPr>
              <w:t>年</w:t>
            </w:r>
            <w:r w:rsidRPr="002002BA">
              <w:rPr>
                <w:b/>
                <w:color w:val="000000"/>
                <w:sz w:val="18"/>
                <w:szCs w:val="18"/>
              </w:rPr>
              <w:t>6</w:t>
            </w:r>
            <w:r w:rsidRPr="002002BA">
              <w:rPr>
                <w:b/>
                <w:color w:val="000000"/>
                <w:sz w:val="18"/>
                <w:szCs w:val="18"/>
              </w:rPr>
              <w:t>月</w:t>
            </w:r>
            <w:r w:rsidRPr="002002BA">
              <w:rPr>
                <w:b/>
                <w:color w:val="000000"/>
                <w:sz w:val="18"/>
                <w:szCs w:val="18"/>
              </w:rPr>
              <w:t>30</w:t>
            </w:r>
            <w:r w:rsidRPr="002002BA">
              <w:rPr>
                <w:b/>
                <w:color w:val="000000"/>
                <w:sz w:val="18"/>
                <w:szCs w:val="18"/>
              </w:rPr>
              <w:t>日</w:t>
            </w:r>
          </w:p>
        </w:tc>
        <w:tc>
          <w:tcPr>
            <w:tcW w:w="1559"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1</w:t>
            </w:r>
            <w:r w:rsidRPr="002002BA">
              <w:rPr>
                <w:b/>
                <w:color w:val="000000"/>
                <w:sz w:val="18"/>
                <w:szCs w:val="18"/>
              </w:rPr>
              <w:t>年以内</w:t>
            </w:r>
          </w:p>
        </w:tc>
        <w:tc>
          <w:tcPr>
            <w:tcW w:w="1473"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1</w:t>
            </w:r>
            <w:r w:rsidR="00595455" w:rsidRPr="002002BA">
              <w:rPr>
                <w:b/>
                <w:sz w:val="18"/>
                <w:szCs w:val="18"/>
              </w:rPr>
              <w:t>-</w:t>
            </w:r>
            <w:r w:rsidRPr="002002BA">
              <w:rPr>
                <w:b/>
                <w:color w:val="000000"/>
                <w:sz w:val="18"/>
                <w:szCs w:val="18"/>
              </w:rPr>
              <w:t>5</w:t>
            </w:r>
            <w:r w:rsidRPr="002002BA">
              <w:rPr>
                <w:b/>
                <w:color w:val="000000"/>
                <w:sz w:val="18"/>
                <w:szCs w:val="18"/>
              </w:rPr>
              <w:t>年</w:t>
            </w:r>
          </w:p>
        </w:tc>
        <w:tc>
          <w:tcPr>
            <w:tcW w:w="1362"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5</w:t>
            </w:r>
            <w:r w:rsidRPr="002002BA">
              <w:rPr>
                <w:b/>
                <w:color w:val="000000"/>
                <w:sz w:val="18"/>
                <w:szCs w:val="18"/>
              </w:rPr>
              <w:t>年以上</w:t>
            </w:r>
          </w:p>
        </w:tc>
        <w:tc>
          <w:tcPr>
            <w:tcW w:w="1418"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不计息</w:t>
            </w:r>
          </w:p>
        </w:tc>
        <w:tc>
          <w:tcPr>
            <w:tcW w:w="1446"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合计</w:t>
            </w:r>
          </w:p>
        </w:tc>
      </w:tr>
      <w:tr w:rsidR="00011694" w:rsidRPr="002002BA" w:rsidTr="002002BA">
        <w:trPr>
          <w:trHeight w:val="280"/>
        </w:trPr>
        <w:tc>
          <w:tcPr>
            <w:tcW w:w="1740" w:type="dxa"/>
            <w:vAlign w:val="center"/>
          </w:tcPr>
          <w:p w:rsidR="00011694" w:rsidRPr="002002BA" w:rsidRDefault="00011694" w:rsidP="00571B8A">
            <w:pPr>
              <w:spacing w:before="29" w:line="288" w:lineRule="auto"/>
              <w:rPr>
                <w:b/>
                <w:color w:val="000000"/>
                <w:sz w:val="18"/>
                <w:szCs w:val="18"/>
              </w:rPr>
            </w:pPr>
            <w:r w:rsidRPr="002002BA">
              <w:rPr>
                <w:b/>
                <w:color w:val="000000"/>
                <w:sz w:val="18"/>
                <w:szCs w:val="18"/>
              </w:rPr>
              <w:t>资产</w:t>
            </w:r>
          </w:p>
        </w:tc>
        <w:tc>
          <w:tcPr>
            <w:tcW w:w="1559" w:type="dxa"/>
            <w:vAlign w:val="center"/>
          </w:tcPr>
          <w:p w:rsidR="00011694" w:rsidRPr="002002BA" w:rsidRDefault="00011694" w:rsidP="002002BA">
            <w:pPr>
              <w:spacing w:before="29" w:line="288" w:lineRule="auto"/>
              <w:jc w:val="right"/>
              <w:rPr>
                <w:color w:val="000000"/>
                <w:sz w:val="18"/>
                <w:szCs w:val="18"/>
              </w:rPr>
            </w:pPr>
          </w:p>
        </w:tc>
        <w:tc>
          <w:tcPr>
            <w:tcW w:w="1473" w:type="dxa"/>
            <w:vAlign w:val="center"/>
          </w:tcPr>
          <w:p w:rsidR="00011694" w:rsidRPr="002002BA" w:rsidRDefault="00011694" w:rsidP="002002BA">
            <w:pPr>
              <w:spacing w:before="29" w:line="288" w:lineRule="auto"/>
              <w:jc w:val="right"/>
              <w:rPr>
                <w:color w:val="000000"/>
                <w:sz w:val="18"/>
                <w:szCs w:val="18"/>
              </w:rPr>
            </w:pPr>
          </w:p>
        </w:tc>
        <w:tc>
          <w:tcPr>
            <w:tcW w:w="1362" w:type="dxa"/>
            <w:vAlign w:val="center"/>
          </w:tcPr>
          <w:p w:rsidR="00011694" w:rsidRPr="002002BA" w:rsidRDefault="00011694" w:rsidP="002002BA">
            <w:pPr>
              <w:spacing w:before="29" w:line="288" w:lineRule="auto"/>
              <w:jc w:val="right"/>
              <w:rPr>
                <w:color w:val="000000"/>
                <w:sz w:val="18"/>
                <w:szCs w:val="18"/>
              </w:rPr>
            </w:pPr>
          </w:p>
        </w:tc>
        <w:tc>
          <w:tcPr>
            <w:tcW w:w="1418" w:type="dxa"/>
            <w:vAlign w:val="center"/>
          </w:tcPr>
          <w:p w:rsidR="00011694" w:rsidRPr="002002BA" w:rsidRDefault="00011694" w:rsidP="002002BA">
            <w:pPr>
              <w:spacing w:before="29" w:line="288" w:lineRule="auto"/>
              <w:jc w:val="right"/>
              <w:rPr>
                <w:color w:val="000000"/>
                <w:sz w:val="18"/>
                <w:szCs w:val="18"/>
              </w:rPr>
            </w:pPr>
          </w:p>
        </w:tc>
        <w:tc>
          <w:tcPr>
            <w:tcW w:w="1446" w:type="dxa"/>
            <w:vAlign w:val="center"/>
          </w:tcPr>
          <w:p w:rsidR="00011694" w:rsidRPr="002002BA" w:rsidRDefault="00011694" w:rsidP="002002BA">
            <w:pPr>
              <w:spacing w:before="29" w:line="288" w:lineRule="auto"/>
              <w:jc w:val="right"/>
              <w:rPr>
                <w:b/>
                <w:color w:val="000000"/>
                <w:sz w:val="18"/>
                <w:szCs w:val="18"/>
              </w:rPr>
            </w:pPr>
          </w:p>
        </w:tc>
      </w:tr>
      <w:tr w:rsidR="00FD2DAD" w:rsidRPr="002002BA" w:rsidTr="002002BA">
        <w:tc>
          <w:tcPr>
            <w:tcW w:w="1740" w:type="dxa"/>
            <w:vAlign w:val="center"/>
          </w:tcPr>
          <w:p w:rsidR="00FD2DAD" w:rsidRPr="002002BA" w:rsidRDefault="00595AD8">
            <w:pPr>
              <w:jc w:val="left"/>
            </w:pPr>
            <w:r w:rsidRPr="002002BA">
              <w:rPr>
                <w:color w:val="000000"/>
                <w:sz w:val="18"/>
                <w:szCs w:val="18"/>
              </w:rPr>
              <w:t>银行存款</w:t>
            </w:r>
          </w:p>
        </w:tc>
        <w:tc>
          <w:tcPr>
            <w:tcW w:w="1559" w:type="dxa"/>
            <w:vAlign w:val="center"/>
          </w:tcPr>
          <w:p w:rsidR="00FD2DAD" w:rsidRPr="002002BA" w:rsidRDefault="00595AD8" w:rsidP="002002BA">
            <w:pPr>
              <w:jc w:val="right"/>
            </w:pPr>
            <w:r w:rsidRPr="002002BA">
              <w:rPr>
                <w:color w:val="000000"/>
                <w:sz w:val="18"/>
                <w:szCs w:val="18"/>
              </w:rPr>
              <w:t>15,293,726.30</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15,293,726.30</w:t>
            </w:r>
          </w:p>
        </w:tc>
      </w:tr>
      <w:tr w:rsidR="00FD2DAD" w:rsidRPr="002002BA" w:rsidTr="002002BA">
        <w:tc>
          <w:tcPr>
            <w:tcW w:w="1740" w:type="dxa"/>
            <w:vAlign w:val="center"/>
          </w:tcPr>
          <w:p w:rsidR="00FD2DAD" w:rsidRPr="002002BA" w:rsidRDefault="00595AD8">
            <w:pPr>
              <w:jc w:val="left"/>
            </w:pPr>
            <w:r w:rsidRPr="002002BA">
              <w:rPr>
                <w:color w:val="000000"/>
                <w:sz w:val="18"/>
                <w:szCs w:val="18"/>
              </w:rPr>
              <w:t>结算备付金</w:t>
            </w:r>
          </w:p>
        </w:tc>
        <w:tc>
          <w:tcPr>
            <w:tcW w:w="1559" w:type="dxa"/>
            <w:vAlign w:val="center"/>
          </w:tcPr>
          <w:p w:rsidR="00FD2DAD" w:rsidRPr="002002BA" w:rsidRDefault="00595AD8" w:rsidP="002002BA">
            <w:pPr>
              <w:jc w:val="right"/>
            </w:pPr>
            <w:r w:rsidRPr="002002BA">
              <w:rPr>
                <w:color w:val="000000"/>
                <w:sz w:val="18"/>
                <w:szCs w:val="18"/>
              </w:rPr>
              <w:t>11,712,204.88</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11,712,204.88</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存出保证金</w:t>
            </w:r>
          </w:p>
        </w:tc>
        <w:tc>
          <w:tcPr>
            <w:tcW w:w="1559" w:type="dxa"/>
            <w:vAlign w:val="center"/>
          </w:tcPr>
          <w:p w:rsidR="00FD2DAD" w:rsidRPr="002002BA" w:rsidRDefault="00595AD8" w:rsidP="002002BA">
            <w:pPr>
              <w:jc w:val="right"/>
            </w:pPr>
            <w:r w:rsidRPr="002002BA">
              <w:rPr>
                <w:color w:val="000000"/>
                <w:sz w:val="18"/>
                <w:szCs w:val="18"/>
              </w:rPr>
              <w:t>151,688.76</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151,688.76</w:t>
            </w:r>
          </w:p>
        </w:tc>
      </w:tr>
      <w:tr w:rsidR="00FD2DAD" w:rsidRPr="002002BA" w:rsidTr="002002BA">
        <w:tc>
          <w:tcPr>
            <w:tcW w:w="1740" w:type="dxa"/>
            <w:vAlign w:val="center"/>
          </w:tcPr>
          <w:p w:rsidR="00FD2DAD" w:rsidRPr="002002BA" w:rsidRDefault="00595AD8">
            <w:pPr>
              <w:jc w:val="left"/>
            </w:pPr>
            <w:r w:rsidRPr="002002BA">
              <w:rPr>
                <w:color w:val="000000"/>
                <w:sz w:val="18"/>
                <w:szCs w:val="18"/>
              </w:rPr>
              <w:t>交易性金融资产</w:t>
            </w:r>
          </w:p>
        </w:tc>
        <w:tc>
          <w:tcPr>
            <w:tcW w:w="1559" w:type="dxa"/>
            <w:vAlign w:val="center"/>
          </w:tcPr>
          <w:p w:rsidR="00FD2DAD" w:rsidRPr="002002BA" w:rsidRDefault="00595AD8" w:rsidP="002002BA">
            <w:pPr>
              <w:jc w:val="right"/>
            </w:pPr>
            <w:r w:rsidRPr="002002BA">
              <w:rPr>
                <w:color w:val="000000"/>
                <w:sz w:val="18"/>
                <w:szCs w:val="18"/>
              </w:rPr>
              <w:t>175,494,272.70</w:t>
            </w:r>
          </w:p>
        </w:tc>
        <w:tc>
          <w:tcPr>
            <w:tcW w:w="1473" w:type="dxa"/>
            <w:vAlign w:val="center"/>
          </w:tcPr>
          <w:p w:rsidR="00FD2DAD" w:rsidRPr="002002BA" w:rsidRDefault="00595AD8" w:rsidP="002002BA">
            <w:pPr>
              <w:jc w:val="right"/>
            </w:pPr>
            <w:r w:rsidRPr="002002BA">
              <w:rPr>
                <w:color w:val="000000"/>
                <w:sz w:val="18"/>
                <w:szCs w:val="18"/>
              </w:rPr>
              <w:t>869,455,656.80</w:t>
            </w:r>
          </w:p>
        </w:tc>
        <w:tc>
          <w:tcPr>
            <w:tcW w:w="1362" w:type="dxa"/>
            <w:vAlign w:val="center"/>
          </w:tcPr>
          <w:p w:rsidR="00FD2DAD" w:rsidRPr="002002BA" w:rsidRDefault="00595AD8" w:rsidP="002002BA">
            <w:pPr>
              <w:jc w:val="right"/>
            </w:pPr>
            <w:r w:rsidRPr="002002BA">
              <w:rPr>
                <w:color w:val="000000"/>
                <w:sz w:val="18"/>
                <w:szCs w:val="18"/>
              </w:rPr>
              <w:t>349,665,123.30</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1,394,615,052.80</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应收利息</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31,148,410.05</w:t>
            </w:r>
          </w:p>
        </w:tc>
        <w:tc>
          <w:tcPr>
            <w:tcW w:w="1446" w:type="dxa"/>
            <w:vAlign w:val="center"/>
          </w:tcPr>
          <w:p w:rsidR="00FD2DAD" w:rsidRPr="002002BA" w:rsidRDefault="00595AD8" w:rsidP="002002BA">
            <w:pPr>
              <w:jc w:val="right"/>
            </w:pPr>
            <w:r w:rsidRPr="002002BA">
              <w:rPr>
                <w:color w:val="000000"/>
                <w:sz w:val="18"/>
                <w:szCs w:val="18"/>
              </w:rPr>
              <w:t>31,148,410.05</w:t>
            </w:r>
          </w:p>
        </w:tc>
      </w:tr>
      <w:tr w:rsidR="00FD2DAD" w:rsidRPr="002002BA" w:rsidTr="002002BA">
        <w:tc>
          <w:tcPr>
            <w:tcW w:w="1740" w:type="dxa"/>
            <w:vAlign w:val="center"/>
          </w:tcPr>
          <w:p w:rsidR="00FD2DAD" w:rsidRPr="002002BA" w:rsidRDefault="00595AD8">
            <w:pPr>
              <w:jc w:val="left"/>
            </w:pPr>
            <w:r w:rsidRPr="002002BA">
              <w:rPr>
                <w:color w:val="000000"/>
                <w:sz w:val="18"/>
                <w:szCs w:val="18"/>
              </w:rPr>
              <w:lastRenderedPageBreak/>
              <w:t>应收申购款</w:t>
            </w:r>
          </w:p>
        </w:tc>
        <w:tc>
          <w:tcPr>
            <w:tcW w:w="1559" w:type="dxa"/>
            <w:vAlign w:val="center"/>
          </w:tcPr>
          <w:p w:rsidR="00FD2DAD" w:rsidRPr="002002BA" w:rsidRDefault="00595AD8" w:rsidP="002002BA">
            <w:pPr>
              <w:jc w:val="right"/>
            </w:pPr>
            <w:r w:rsidRPr="002002BA">
              <w:rPr>
                <w:color w:val="000000"/>
                <w:sz w:val="18"/>
                <w:szCs w:val="18"/>
              </w:rPr>
              <w:t>597.02</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12,772,829.77</w:t>
            </w:r>
          </w:p>
        </w:tc>
        <w:tc>
          <w:tcPr>
            <w:tcW w:w="1446" w:type="dxa"/>
            <w:vAlign w:val="center"/>
          </w:tcPr>
          <w:p w:rsidR="00FD2DAD" w:rsidRPr="002002BA" w:rsidRDefault="00595AD8" w:rsidP="002002BA">
            <w:pPr>
              <w:jc w:val="right"/>
            </w:pPr>
            <w:r w:rsidRPr="002002BA">
              <w:rPr>
                <w:color w:val="000000"/>
                <w:sz w:val="18"/>
                <w:szCs w:val="18"/>
              </w:rPr>
              <w:t>12,773,426.79</w:t>
            </w:r>
          </w:p>
        </w:tc>
      </w:tr>
      <w:tr w:rsidR="00011694" w:rsidRPr="002002BA" w:rsidTr="002002BA">
        <w:trPr>
          <w:trHeight w:val="280"/>
        </w:trPr>
        <w:tc>
          <w:tcPr>
            <w:tcW w:w="1740" w:type="dxa"/>
            <w:vAlign w:val="center"/>
          </w:tcPr>
          <w:p w:rsidR="00011694" w:rsidRPr="002002BA" w:rsidRDefault="00011694" w:rsidP="002002BA">
            <w:pPr>
              <w:spacing w:before="29" w:line="288" w:lineRule="auto"/>
              <w:rPr>
                <w:b/>
                <w:color w:val="000000"/>
                <w:sz w:val="18"/>
                <w:szCs w:val="18"/>
              </w:rPr>
            </w:pPr>
            <w:r w:rsidRPr="002002BA">
              <w:rPr>
                <w:b/>
                <w:color w:val="000000"/>
                <w:sz w:val="18"/>
                <w:szCs w:val="18"/>
              </w:rPr>
              <w:t>资产总计</w:t>
            </w:r>
          </w:p>
        </w:tc>
        <w:tc>
          <w:tcPr>
            <w:tcW w:w="1559"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202,652,489.66</w:t>
            </w:r>
          </w:p>
        </w:tc>
        <w:tc>
          <w:tcPr>
            <w:tcW w:w="1473"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869,455,656.80</w:t>
            </w:r>
          </w:p>
        </w:tc>
        <w:tc>
          <w:tcPr>
            <w:tcW w:w="1362"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349,665,123.30</w:t>
            </w:r>
          </w:p>
        </w:tc>
        <w:tc>
          <w:tcPr>
            <w:tcW w:w="1418"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43,921,239.82</w:t>
            </w:r>
          </w:p>
        </w:tc>
        <w:tc>
          <w:tcPr>
            <w:tcW w:w="1446"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1,465,694,509.58</w:t>
            </w:r>
          </w:p>
        </w:tc>
      </w:tr>
      <w:tr w:rsidR="00011694" w:rsidRPr="002002BA" w:rsidTr="002002BA">
        <w:trPr>
          <w:trHeight w:val="280"/>
        </w:trPr>
        <w:tc>
          <w:tcPr>
            <w:tcW w:w="1740" w:type="dxa"/>
            <w:vAlign w:val="center"/>
          </w:tcPr>
          <w:p w:rsidR="00011694" w:rsidRPr="002002BA" w:rsidRDefault="00011694" w:rsidP="00571B8A">
            <w:pPr>
              <w:spacing w:before="29" w:line="288" w:lineRule="auto"/>
              <w:rPr>
                <w:b/>
                <w:color w:val="000000"/>
                <w:sz w:val="18"/>
                <w:szCs w:val="18"/>
              </w:rPr>
            </w:pPr>
            <w:r w:rsidRPr="002002BA">
              <w:rPr>
                <w:b/>
                <w:color w:val="000000"/>
                <w:sz w:val="18"/>
                <w:szCs w:val="18"/>
              </w:rPr>
              <w:t>负债</w:t>
            </w:r>
          </w:p>
        </w:tc>
        <w:tc>
          <w:tcPr>
            <w:tcW w:w="1559" w:type="dxa"/>
            <w:vAlign w:val="center"/>
          </w:tcPr>
          <w:p w:rsidR="00011694" w:rsidRPr="002002BA" w:rsidRDefault="00011694" w:rsidP="002002BA">
            <w:pPr>
              <w:spacing w:before="29" w:line="288" w:lineRule="auto"/>
              <w:rPr>
                <w:b/>
                <w:color w:val="000000"/>
                <w:sz w:val="18"/>
                <w:szCs w:val="18"/>
              </w:rPr>
            </w:pPr>
          </w:p>
        </w:tc>
        <w:tc>
          <w:tcPr>
            <w:tcW w:w="1473" w:type="dxa"/>
            <w:vAlign w:val="center"/>
          </w:tcPr>
          <w:p w:rsidR="00011694" w:rsidRPr="002002BA" w:rsidRDefault="00011694" w:rsidP="002002BA">
            <w:pPr>
              <w:spacing w:before="29" w:line="288" w:lineRule="auto"/>
              <w:rPr>
                <w:b/>
                <w:color w:val="000000"/>
                <w:sz w:val="18"/>
                <w:szCs w:val="18"/>
              </w:rPr>
            </w:pPr>
          </w:p>
        </w:tc>
        <w:tc>
          <w:tcPr>
            <w:tcW w:w="1362" w:type="dxa"/>
            <w:vAlign w:val="center"/>
          </w:tcPr>
          <w:p w:rsidR="00011694" w:rsidRPr="002002BA" w:rsidRDefault="00011694" w:rsidP="002002BA">
            <w:pPr>
              <w:spacing w:before="29" w:line="288" w:lineRule="auto"/>
              <w:rPr>
                <w:b/>
                <w:color w:val="000000"/>
                <w:sz w:val="18"/>
                <w:szCs w:val="18"/>
              </w:rPr>
            </w:pPr>
          </w:p>
        </w:tc>
        <w:tc>
          <w:tcPr>
            <w:tcW w:w="1418" w:type="dxa"/>
            <w:vAlign w:val="center"/>
          </w:tcPr>
          <w:p w:rsidR="00011694" w:rsidRPr="002002BA" w:rsidRDefault="00011694" w:rsidP="002002BA">
            <w:pPr>
              <w:spacing w:before="29" w:line="288" w:lineRule="auto"/>
              <w:rPr>
                <w:b/>
                <w:color w:val="000000"/>
                <w:sz w:val="18"/>
                <w:szCs w:val="18"/>
              </w:rPr>
            </w:pPr>
          </w:p>
        </w:tc>
        <w:tc>
          <w:tcPr>
            <w:tcW w:w="1446" w:type="dxa"/>
            <w:vAlign w:val="center"/>
          </w:tcPr>
          <w:p w:rsidR="00011694" w:rsidRPr="002002BA" w:rsidRDefault="00011694" w:rsidP="002002BA">
            <w:pPr>
              <w:spacing w:before="29" w:line="288" w:lineRule="auto"/>
              <w:rPr>
                <w:b/>
                <w:color w:val="000000"/>
                <w:sz w:val="18"/>
                <w:szCs w:val="18"/>
              </w:rPr>
            </w:pPr>
          </w:p>
        </w:tc>
      </w:tr>
      <w:tr w:rsidR="00FD2DAD" w:rsidRPr="002002BA" w:rsidTr="002002BA">
        <w:tc>
          <w:tcPr>
            <w:tcW w:w="1740" w:type="dxa"/>
            <w:vAlign w:val="center"/>
          </w:tcPr>
          <w:p w:rsidR="00FD2DAD" w:rsidRPr="002002BA" w:rsidRDefault="00595AD8">
            <w:pPr>
              <w:jc w:val="left"/>
            </w:pPr>
            <w:r w:rsidRPr="002002BA">
              <w:rPr>
                <w:color w:val="000000"/>
                <w:sz w:val="18"/>
                <w:szCs w:val="18"/>
              </w:rPr>
              <w:t>卖出回购金融资产款</w:t>
            </w:r>
          </w:p>
        </w:tc>
        <w:tc>
          <w:tcPr>
            <w:tcW w:w="1559" w:type="dxa"/>
            <w:vAlign w:val="center"/>
          </w:tcPr>
          <w:p w:rsidR="00FD2DAD" w:rsidRPr="002002BA" w:rsidRDefault="00595AD8" w:rsidP="002002BA">
            <w:pPr>
              <w:jc w:val="right"/>
            </w:pPr>
            <w:r w:rsidRPr="002002BA">
              <w:rPr>
                <w:color w:val="000000"/>
                <w:sz w:val="18"/>
                <w:szCs w:val="18"/>
              </w:rPr>
              <w:t>497,911,309.63</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497,911,309.63</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应付证券清算款</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3,646,497.41</w:t>
            </w:r>
          </w:p>
        </w:tc>
        <w:tc>
          <w:tcPr>
            <w:tcW w:w="1446" w:type="dxa"/>
            <w:vAlign w:val="center"/>
          </w:tcPr>
          <w:p w:rsidR="00FD2DAD" w:rsidRPr="002002BA" w:rsidRDefault="00595AD8" w:rsidP="002002BA">
            <w:pPr>
              <w:jc w:val="right"/>
            </w:pPr>
            <w:r w:rsidRPr="002002BA">
              <w:rPr>
                <w:color w:val="000000"/>
                <w:sz w:val="18"/>
                <w:szCs w:val="18"/>
              </w:rPr>
              <w:t>3,646,497.41</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应付赎回款</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4,863,407.85</w:t>
            </w:r>
          </w:p>
        </w:tc>
        <w:tc>
          <w:tcPr>
            <w:tcW w:w="1446" w:type="dxa"/>
            <w:vAlign w:val="center"/>
          </w:tcPr>
          <w:p w:rsidR="00FD2DAD" w:rsidRPr="002002BA" w:rsidRDefault="00595AD8" w:rsidP="002002BA">
            <w:pPr>
              <w:jc w:val="right"/>
            </w:pPr>
            <w:r w:rsidRPr="002002BA">
              <w:rPr>
                <w:color w:val="000000"/>
                <w:sz w:val="18"/>
                <w:szCs w:val="18"/>
              </w:rPr>
              <w:t>4,863,407.85</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应付管理人报酬</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477,532.31</w:t>
            </w:r>
          </w:p>
        </w:tc>
        <w:tc>
          <w:tcPr>
            <w:tcW w:w="1446" w:type="dxa"/>
            <w:vAlign w:val="center"/>
          </w:tcPr>
          <w:p w:rsidR="00FD2DAD" w:rsidRPr="002002BA" w:rsidRDefault="00595AD8" w:rsidP="002002BA">
            <w:pPr>
              <w:jc w:val="right"/>
            </w:pPr>
            <w:r w:rsidRPr="002002BA">
              <w:rPr>
                <w:color w:val="000000"/>
                <w:sz w:val="18"/>
                <w:szCs w:val="18"/>
              </w:rPr>
              <w:t>477,532.31</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应付托管费</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159,177.44</w:t>
            </w:r>
          </w:p>
        </w:tc>
        <w:tc>
          <w:tcPr>
            <w:tcW w:w="1446" w:type="dxa"/>
            <w:vAlign w:val="center"/>
          </w:tcPr>
          <w:p w:rsidR="00FD2DAD" w:rsidRPr="002002BA" w:rsidRDefault="00595AD8" w:rsidP="002002BA">
            <w:pPr>
              <w:jc w:val="right"/>
            </w:pPr>
            <w:r w:rsidRPr="002002BA">
              <w:rPr>
                <w:color w:val="000000"/>
                <w:sz w:val="18"/>
                <w:szCs w:val="18"/>
              </w:rPr>
              <w:t>159,177.44</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应付销售服务费</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63,190.50</w:t>
            </w:r>
          </w:p>
        </w:tc>
        <w:tc>
          <w:tcPr>
            <w:tcW w:w="1446" w:type="dxa"/>
            <w:vAlign w:val="center"/>
          </w:tcPr>
          <w:p w:rsidR="00FD2DAD" w:rsidRPr="002002BA" w:rsidRDefault="00595AD8" w:rsidP="002002BA">
            <w:pPr>
              <w:jc w:val="right"/>
            </w:pPr>
            <w:r w:rsidRPr="002002BA">
              <w:rPr>
                <w:color w:val="000000"/>
                <w:sz w:val="18"/>
                <w:szCs w:val="18"/>
              </w:rPr>
              <w:t>63,190.50</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应付交易费用</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26,481.66</w:t>
            </w:r>
          </w:p>
        </w:tc>
        <w:tc>
          <w:tcPr>
            <w:tcW w:w="1446" w:type="dxa"/>
            <w:vAlign w:val="center"/>
          </w:tcPr>
          <w:p w:rsidR="00FD2DAD" w:rsidRPr="002002BA" w:rsidRDefault="00595AD8" w:rsidP="002002BA">
            <w:pPr>
              <w:jc w:val="right"/>
            </w:pPr>
            <w:r w:rsidRPr="002002BA">
              <w:rPr>
                <w:color w:val="000000"/>
                <w:sz w:val="18"/>
                <w:szCs w:val="18"/>
              </w:rPr>
              <w:t>26,481.66</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应付利息</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79,545.81</w:t>
            </w:r>
          </w:p>
        </w:tc>
        <w:tc>
          <w:tcPr>
            <w:tcW w:w="1446" w:type="dxa"/>
            <w:vAlign w:val="center"/>
          </w:tcPr>
          <w:p w:rsidR="00FD2DAD" w:rsidRPr="002002BA" w:rsidRDefault="00595AD8" w:rsidP="002002BA">
            <w:pPr>
              <w:jc w:val="right"/>
            </w:pPr>
            <w:r w:rsidRPr="002002BA">
              <w:rPr>
                <w:color w:val="000000"/>
                <w:sz w:val="18"/>
                <w:szCs w:val="18"/>
              </w:rPr>
              <w:t>79,545.81</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其他负债</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175,070.54</w:t>
            </w:r>
          </w:p>
        </w:tc>
        <w:tc>
          <w:tcPr>
            <w:tcW w:w="1446" w:type="dxa"/>
            <w:vAlign w:val="center"/>
          </w:tcPr>
          <w:p w:rsidR="00FD2DAD" w:rsidRPr="002002BA" w:rsidRDefault="00595AD8" w:rsidP="002002BA">
            <w:pPr>
              <w:jc w:val="right"/>
            </w:pPr>
            <w:r w:rsidRPr="002002BA">
              <w:rPr>
                <w:color w:val="000000"/>
                <w:sz w:val="18"/>
                <w:szCs w:val="18"/>
              </w:rPr>
              <w:t>175,070.54</w:t>
            </w:r>
          </w:p>
        </w:tc>
      </w:tr>
      <w:tr w:rsidR="00011694" w:rsidRPr="002002BA" w:rsidTr="002002BA">
        <w:trPr>
          <w:trHeight w:val="280"/>
        </w:trPr>
        <w:tc>
          <w:tcPr>
            <w:tcW w:w="1740" w:type="dxa"/>
            <w:vAlign w:val="center"/>
          </w:tcPr>
          <w:p w:rsidR="00011694" w:rsidRPr="002002BA" w:rsidRDefault="00011694" w:rsidP="002002BA">
            <w:pPr>
              <w:spacing w:before="29" w:line="288" w:lineRule="auto"/>
              <w:rPr>
                <w:b/>
                <w:color w:val="000000"/>
                <w:sz w:val="18"/>
                <w:szCs w:val="18"/>
              </w:rPr>
            </w:pPr>
            <w:r w:rsidRPr="002002BA">
              <w:rPr>
                <w:b/>
                <w:color w:val="000000"/>
                <w:sz w:val="18"/>
                <w:szCs w:val="18"/>
              </w:rPr>
              <w:t>负债总计</w:t>
            </w:r>
          </w:p>
        </w:tc>
        <w:tc>
          <w:tcPr>
            <w:tcW w:w="1559"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497,911,309.63</w:t>
            </w:r>
          </w:p>
        </w:tc>
        <w:tc>
          <w:tcPr>
            <w:tcW w:w="1473"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w:t>
            </w:r>
          </w:p>
        </w:tc>
        <w:tc>
          <w:tcPr>
            <w:tcW w:w="1362"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w:t>
            </w:r>
          </w:p>
        </w:tc>
        <w:tc>
          <w:tcPr>
            <w:tcW w:w="1418"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9,490,903.52</w:t>
            </w:r>
          </w:p>
        </w:tc>
        <w:tc>
          <w:tcPr>
            <w:tcW w:w="1446"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507,402,213.15</w:t>
            </w:r>
          </w:p>
        </w:tc>
      </w:tr>
      <w:tr w:rsidR="00011694" w:rsidRPr="002002BA" w:rsidTr="002002BA">
        <w:trPr>
          <w:trHeight w:val="280"/>
        </w:trPr>
        <w:tc>
          <w:tcPr>
            <w:tcW w:w="1740" w:type="dxa"/>
            <w:vAlign w:val="center"/>
          </w:tcPr>
          <w:p w:rsidR="00011694" w:rsidRPr="002002BA" w:rsidRDefault="00011694" w:rsidP="002002BA">
            <w:pPr>
              <w:spacing w:before="29" w:line="288" w:lineRule="auto"/>
              <w:rPr>
                <w:b/>
                <w:color w:val="000000"/>
                <w:sz w:val="18"/>
                <w:szCs w:val="18"/>
              </w:rPr>
            </w:pPr>
            <w:r w:rsidRPr="002002BA">
              <w:rPr>
                <w:b/>
                <w:color w:val="000000"/>
                <w:sz w:val="18"/>
                <w:szCs w:val="18"/>
              </w:rPr>
              <w:t>利率敏感度缺口</w:t>
            </w:r>
          </w:p>
        </w:tc>
        <w:tc>
          <w:tcPr>
            <w:tcW w:w="1559"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-295,258,819.97</w:t>
            </w:r>
          </w:p>
        </w:tc>
        <w:tc>
          <w:tcPr>
            <w:tcW w:w="1473"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869,455,656.80</w:t>
            </w:r>
          </w:p>
        </w:tc>
        <w:tc>
          <w:tcPr>
            <w:tcW w:w="1362"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349,665,123.30</w:t>
            </w:r>
          </w:p>
        </w:tc>
        <w:tc>
          <w:tcPr>
            <w:tcW w:w="1418"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34,430,336.30</w:t>
            </w:r>
          </w:p>
        </w:tc>
        <w:tc>
          <w:tcPr>
            <w:tcW w:w="1446"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958,292,296.43</w:t>
            </w:r>
          </w:p>
        </w:tc>
      </w:tr>
      <w:tr w:rsidR="00011694" w:rsidRPr="002002BA" w:rsidTr="002002BA">
        <w:trPr>
          <w:trHeight w:val="280"/>
        </w:trPr>
        <w:tc>
          <w:tcPr>
            <w:tcW w:w="1740" w:type="dxa"/>
            <w:vAlign w:val="center"/>
          </w:tcPr>
          <w:p w:rsidR="00011694" w:rsidRPr="002002BA" w:rsidRDefault="00011694" w:rsidP="00571B8A">
            <w:pPr>
              <w:spacing w:before="29" w:line="288" w:lineRule="auto"/>
              <w:jc w:val="center"/>
              <w:rPr>
                <w:b/>
                <w:sz w:val="18"/>
                <w:szCs w:val="18"/>
              </w:rPr>
            </w:pPr>
            <w:r w:rsidRPr="002002BA">
              <w:rPr>
                <w:b/>
                <w:sz w:val="18"/>
                <w:szCs w:val="18"/>
              </w:rPr>
              <w:t>上年度末</w:t>
            </w:r>
          </w:p>
          <w:p w:rsidR="00011694" w:rsidRPr="002002BA" w:rsidRDefault="00011694" w:rsidP="00571B8A">
            <w:pPr>
              <w:spacing w:before="29" w:line="288" w:lineRule="auto"/>
              <w:jc w:val="center"/>
              <w:rPr>
                <w:b/>
                <w:color w:val="000000"/>
                <w:sz w:val="18"/>
                <w:szCs w:val="18"/>
              </w:rPr>
            </w:pPr>
            <w:r w:rsidRPr="002002BA">
              <w:rPr>
                <w:b/>
                <w:sz w:val="18"/>
                <w:szCs w:val="18"/>
              </w:rPr>
              <w:t>2014</w:t>
            </w:r>
            <w:r w:rsidRPr="002002BA">
              <w:rPr>
                <w:b/>
                <w:sz w:val="18"/>
                <w:szCs w:val="18"/>
              </w:rPr>
              <w:t>年</w:t>
            </w:r>
            <w:r w:rsidRPr="002002BA">
              <w:rPr>
                <w:b/>
                <w:sz w:val="18"/>
                <w:szCs w:val="18"/>
              </w:rPr>
              <w:t>12</w:t>
            </w:r>
            <w:r w:rsidRPr="002002BA">
              <w:rPr>
                <w:b/>
                <w:sz w:val="18"/>
                <w:szCs w:val="18"/>
              </w:rPr>
              <w:t>月</w:t>
            </w:r>
            <w:r w:rsidRPr="002002BA">
              <w:rPr>
                <w:b/>
                <w:sz w:val="18"/>
                <w:szCs w:val="18"/>
              </w:rPr>
              <w:t>31</w:t>
            </w:r>
            <w:r w:rsidRPr="002002BA">
              <w:rPr>
                <w:b/>
                <w:sz w:val="18"/>
                <w:szCs w:val="18"/>
              </w:rPr>
              <w:t>日</w:t>
            </w:r>
          </w:p>
        </w:tc>
        <w:tc>
          <w:tcPr>
            <w:tcW w:w="1559"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1</w:t>
            </w:r>
            <w:r w:rsidRPr="002002BA">
              <w:rPr>
                <w:b/>
                <w:color w:val="000000"/>
                <w:sz w:val="18"/>
                <w:szCs w:val="18"/>
              </w:rPr>
              <w:t>年以内</w:t>
            </w:r>
          </w:p>
        </w:tc>
        <w:tc>
          <w:tcPr>
            <w:tcW w:w="1473"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1</w:t>
            </w:r>
            <w:r w:rsidR="00595455" w:rsidRPr="002002BA">
              <w:rPr>
                <w:b/>
                <w:sz w:val="18"/>
                <w:szCs w:val="18"/>
              </w:rPr>
              <w:t>-</w:t>
            </w:r>
            <w:r w:rsidRPr="002002BA">
              <w:rPr>
                <w:b/>
                <w:color w:val="000000"/>
                <w:sz w:val="18"/>
                <w:szCs w:val="18"/>
              </w:rPr>
              <w:t>5</w:t>
            </w:r>
            <w:r w:rsidRPr="002002BA">
              <w:rPr>
                <w:b/>
                <w:color w:val="000000"/>
                <w:sz w:val="18"/>
                <w:szCs w:val="18"/>
              </w:rPr>
              <w:t>年</w:t>
            </w:r>
          </w:p>
        </w:tc>
        <w:tc>
          <w:tcPr>
            <w:tcW w:w="1362"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5</w:t>
            </w:r>
            <w:r w:rsidRPr="002002BA">
              <w:rPr>
                <w:b/>
                <w:color w:val="000000"/>
                <w:sz w:val="18"/>
                <w:szCs w:val="18"/>
              </w:rPr>
              <w:t>年以上</w:t>
            </w:r>
          </w:p>
        </w:tc>
        <w:tc>
          <w:tcPr>
            <w:tcW w:w="1418"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不计息</w:t>
            </w:r>
          </w:p>
        </w:tc>
        <w:tc>
          <w:tcPr>
            <w:tcW w:w="1446" w:type="dxa"/>
            <w:vAlign w:val="center"/>
          </w:tcPr>
          <w:p w:rsidR="00011694" w:rsidRPr="002002BA" w:rsidRDefault="00011694" w:rsidP="00571B8A">
            <w:pPr>
              <w:spacing w:before="29" w:line="288" w:lineRule="auto"/>
              <w:jc w:val="center"/>
              <w:rPr>
                <w:b/>
                <w:color w:val="000000"/>
                <w:sz w:val="18"/>
                <w:szCs w:val="18"/>
              </w:rPr>
            </w:pPr>
            <w:r w:rsidRPr="002002BA">
              <w:rPr>
                <w:b/>
                <w:color w:val="000000"/>
                <w:sz w:val="18"/>
                <w:szCs w:val="18"/>
              </w:rPr>
              <w:t>合计</w:t>
            </w:r>
          </w:p>
        </w:tc>
      </w:tr>
      <w:tr w:rsidR="00011694" w:rsidRPr="002002BA" w:rsidTr="002002BA">
        <w:trPr>
          <w:trHeight w:val="280"/>
        </w:trPr>
        <w:tc>
          <w:tcPr>
            <w:tcW w:w="1740" w:type="dxa"/>
            <w:vAlign w:val="center"/>
          </w:tcPr>
          <w:p w:rsidR="00011694" w:rsidRPr="002002BA" w:rsidRDefault="00011694" w:rsidP="00571B8A">
            <w:pPr>
              <w:spacing w:before="29" w:line="288" w:lineRule="auto"/>
              <w:rPr>
                <w:b/>
                <w:color w:val="000000"/>
                <w:sz w:val="18"/>
                <w:szCs w:val="18"/>
              </w:rPr>
            </w:pPr>
            <w:r w:rsidRPr="002002BA">
              <w:rPr>
                <w:b/>
                <w:color w:val="000000"/>
                <w:sz w:val="18"/>
                <w:szCs w:val="18"/>
              </w:rPr>
              <w:t>资产</w:t>
            </w:r>
          </w:p>
        </w:tc>
        <w:tc>
          <w:tcPr>
            <w:tcW w:w="1559" w:type="dxa"/>
            <w:vAlign w:val="center"/>
          </w:tcPr>
          <w:p w:rsidR="00011694" w:rsidRPr="002002BA" w:rsidRDefault="00011694" w:rsidP="00571B8A">
            <w:pPr>
              <w:spacing w:before="29" w:line="288" w:lineRule="auto"/>
              <w:jc w:val="right"/>
              <w:rPr>
                <w:color w:val="000000"/>
                <w:sz w:val="18"/>
                <w:szCs w:val="18"/>
              </w:rPr>
            </w:pPr>
          </w:p>
        </w:tc>
        <w:tc>
          <w:tcPr>
            <w:tcW w:w="1473" w:type="dxa"/>
            <w:vAlign w:val="center"/>
          </w:tcPr>
          <w:p w:rsidR="00011694" w:rsidRPr="002002BA" w:rsidRDefault="00011694" w:rsidP="00571B8A">
            <w:pPr>
              <w:spacing w:before="29" w:line="288" w:lineRule="auto"/>
              <w:jc w:val="right"/>
              <w:rPr>
                <w:b/>
                <w:color w:val="000000"/>
                <w:sz w:val="18"/>
                <w:szCs w:val="18"/>
              </w:rPr>
            </w:pPr>
          </w:p>
        </w:tc>
        <w:tc>
          <w:tcPr>
            <w:tcW w:w="1362" w:type="dxa"/>
            <w:vAlign w:val="center"/>
          </w:tcPr>
          <w:p w:rsidR="00011694" w:rsidRPr="002002BA" w:rsidRDefault="00011694" w:rsidP="00571B8A">
            <w:pPr>
              <w:spacing w:before="29" w:line="288" w:lineRule="auto"/>
              <w:jc w:val="right"/>
              <w:rPr>
                <w:b/>
                <w:color w:val="000000"/>
                <w:sz w:val="18"/>
                <w:szCs w:val="18"/>
              </w:rPr>
            </w:pPr>
          </w:p>
        </w:tc>
        <w:tc>
          <w:tcPr>
            <w:tcW w:w="1418" w:type="dxa"/>
            <w:vAlign w:val="center"/>
          </w:tcPr>
          <w:p w:rsidR="00011694" w:rsidRPr="002002BA" w:rsidRDefault="00011694" w:rsidP="00571B8A">
            <w:pPr>
              <w:spacing w:before="29" w:line="288" w:lineRule="auto"/>
              <w:jc w:val="right"/>
              <w:rPr>
                <w:b/>
                <w:color w:val="000000"/>
                <w:sz w:val="18"/>
                <w:szCs w:val="18"/>
              </w:rPr>
            </w:pPr>
          </w:p>
        </w:tc>
        <w:tc>
          <w:tcPr>
            <w:tcW w:w="1446" w:type="dxa"/>
            <w:vAlign w:val="center"/>
          </w:tcPr>
          <w:p w:rsidR="00011694" w:rsidRPr="002002BA" w:rsidRDefault="00011694" w:rsidP="00571B8A">
            <w:pPr>
              <w:spacing w:before="29" w:line="288" w:lineRule="auto"/>
              <w:jc w:val="right"/>
              <w:rPr>
                <w:b/>
                <w:color w:val="000000"/>
                <w:sz w:val="18"/>
                <w:szCs w:val="18"/>
              </w:rPr>
            </w:pPr>
          </w:p>
        </w:tc>
      </w:tr>
      <w:tr w:rsidR="00FD2DAD" w:rsidRPr="002002BA" w:rsidTr="002002BA">
        <w:tc>
          <w:tcPr>
            <w:tcW w:w="1740" w:type="dxa"/>
            <w:vAlign w:val="center"/>
          </w:tcPr>
          <w:p w:rsidR="00FD2DAD" w:rsidRPr="002002BA" w:rsidRDefault="00595AD8">
            <w:pPr>
              <w:jc w:val="left"/>
            </w:pPr>
            <w:r w:rsidRPr="002002BA">
              <w:rPr>
                <w:color w:val="000000"/>
                <w:sz w:val="18"/>
                <w:szCs w:val="18"/>
              </w:rPr>
              <w:t>银行存款</w:t>
            </w:r>
          </w:p>
        </w:tc>
        <w:tc>
          <w:tcPr>
            <w:tcW w:w="1559" w:type="dxa"/>
            <w:vAlign w:val="center"/>
          </w:tcPr>
          <w:p w:rsidR="00FD2DAD" w:rsidRPr="002002BA" w:rsidRDefault="00595AD8" w:rsidP="002002BA">
            <w:pPr>
              <w:jc w:val="right"/>
            </w:pPr>
            <w:r w:rsidRPr="002002BA">
              <w:rPr>
                <w:color w:val="000000"/>
                <w:sz w:val="18"/>
                <w:szCs w:val="18"/>
              </w:rPr>
              <w:t>3,059,649.33</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3,059,649.33</w:t>
            </w:r>
          </w:p>
        </w:tc>
      </w:tr>
      <w:tr w:rsidR="00FD2DAD" w:rsidRPr="002002BA" w:rsidTr="002002BA">
        <w:tc>
          <w:tcPr>
            <w:tcW w:w="1740" w:type="dxa"/>
            <w:vAlign w:val="center"/>
          </w:tcPr>
          <w:p w:rsidR="00FD2DAD" w:rsidRPr="002002BA" w:rsidRDefault="00595AD8">
            <w:pPr>
              <w:jc w:val="left"/>
            </w:pPr>
            <w:r w:rsidRPr="002002BA">
              <w:rPr>
                <w:color w:val="000000"/>
                <w:sz w:val="18"/>
                <w:szCs w:val="18"/>
              </w:rPr>
              <w:t>结算备付金</w:t>
            </w:r>
          </w:p>
        </w:tc>
        <w:tc>
          <w:tcPr>
            <w:tcW w:w="1559" w:type="dxa"/>
            <w:vAlign w:val="center"/>
          </w:tcPr>
          <w:p w:rsidR="00FD2DAD" w:rsidRPr="002002BA" w:rsidRDefault="00595AD8" w:rsidP="002002BA">
            <w:pPr>
              <w:jc w:val="right"/>
            </w:pPr>
            <w:r w:rsidRPr="002002BA">
              <w:rPr>
                <w:color w:val="000000"/>
                <w:sz w:val="18"/>
                <w:szCs w:val="18"/>
              </w:rPr>
              <w:t>42,251,210.84</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42,251,210.84</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存出保证金</w:t>
            </w:r>
          </w:p>
        </w:tc>
        <w:tc>
          <w:tcPr>
            <w:tcW w:w="1559" w:type="dxa"/>
            <w:vAlign w:val="center"/>
          </w:tcPr>
          <w:p w:rsidR="00FD2DAD" w:rsidRPr="002002BA" w:rsidRDefault="00595AD8" w:rsidP="002002BA">
            <w:pPr>
              <w:jc w:val="right"/>
            </w:pPr>
            <w:r w:rsidRPr="002002BA">
              <w:rPr>
                <w:color w:val="000000"/>
                <w:sz w:val="18"/>
                <w:szCs w:val="18"/>
              </w:rPr>
              <w:t>120,616.96</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120,616.96</w:t>
            </w:r>
          </w:p>
        </w:tc>
      </w:tr>
      <w:tr w:rsidR="00FD2DAD" w:rsidRPr="002002BA" w:rsidTr="002002BA">
        <w:tc>
          <w:tcPr>
            <w:tcW w:w="1740" w:type="dxa"/>
            <w:vAlign w:val="center"/>
          </w:tcPr>
          <w:p w:rsidR="00FD2DAD" w:rsidRPr="002002BA" w:rsidRDefault="00595AD8">
            <w:pPr>
              <w:jc w:val="left"/>
            </w:pPr>
            <w:r w:rsidRPr="002002BA">
              <w:rPr>
                <w:color w:val="000000"/>
                <w:sz w:val="18"/>
                <w:szCs w:val="18"/>
              </w:rPr>
              <w:t>交易性金融资产</w:t>
            </w:r>
          </w:p>
        </w:tc>
        <w:tc>
          <w:tcPr>
            <w:tcW w:w="1559" w:type="dxa"/>
            <w:vAlign w:val="center"/>
          </w:tcPr>
          <w:p w:rsidR="00FD2DAD" w:rsidRPr="002002BA" w:rsidRDefault="00595AD8" w:rsidP="002002BA">
            <w:pPr>
              <w:jc w:val="right"/>
            </w:pPr>
            <w:r w:rsidRPr="002002BA">
              <w:rPr>
                <w:color w:val="000000"/>
                <w:sz w:val="18"/>
                <w:szCs w:val="18"/>
              </w:rPr>
              <w:t>366,417,874.50</w:t>
            </w:r>
          </w:p>
        </w:tc>
        <w:tc>
          <w:tcPr>
            <w:tcW w:w="1473" w:type="dxa"/>
            <w:vAlign w:val="center"/>
          </w:tcPr>
          <w:p w:rsidR="00FD2DAD" w:rsidRPr="002002BA" w:rsidRDefault="00595AD8" w:rsidP="002002BA">
            <w:pPr>
              <w:jc w:val="right"/>
            </w:pPr>
            <w:r w:rsidRPr="002002BA">
              <w:rPr>
                <w:color w:val="000000"/>
                <w:sz w:val="18"/>
                <w:szCs w:val="18"/>
              </w:rPr>
              <w:t>986,608,230.90</w:t>
            </w:r>
          </w:p>
        </w:tc>
        <w:tc>
          <w:tcPr>
            <w:tcW w:w="1362" w:type="dxa"/>
            <w:vAlign w:val="center"/>
          </w:tcPr>
          <w:p w:rsidR="00FD2DAD" w:rsidRPr="002002BA" w:rsidRDefault="00595AD8" w:rsidP="002002BA">
            <w:pPr>
              <w:jc w:val="right"/>
            </w:pPr>
            <w:r w:rsidRPr="002002BA">
              <w:rPr>
                <w:color w:val="000000"/>
                <w:sz w:val="18"/>
                <w:szCs w:val="18"/>
              </w:rPr>
              <w:t>492,229,921.36</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1,845,256,026.76</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应收利息</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38,489,368.47</w:t>
            </w:r>
          </w:p>
        </w:tc>
        <w:tc>
          <w:tcPr>
            <w:tcW w:w="1446" w:type="dxa"/>
            <w:vAlign w:val="center"/>
          </w:tcPr>
          <w:p w:rsidR="00FD2DAD" w:rsidRPr="002002BA" w:rsidRDefault="00595AD8" w:rsidP="002002BA">
            <w:pPr>
              <w:jc w:val="right"/>
            </w:pPr>
            <w:r w:rsidRPr="002002BA">
              <w:rPr>
                <w:color w:val="000000"/>
                <w:sz w:val="18"/>
                <w:szCs w:val="18"/>
              </w:rPr>
              <w:t>38,489,368.47</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应收申购款</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2,000,979.63</w:t>
            </w:r>
          </w:p>
        </w:tc>
        <w:tc>
          <w:tcPr>
            <w:tcW w:w="1446" w:type="dxa"/>
            <w:vAlign w:val="center"/>
          </w:tcPr>
          <w:p w:rsidR="00FD2DAD" w:rsidRPr="002002BA" w:rsidRDefault="00595AD8" w:rsidP="002002BA">
            <w:pPr>
              <w:jc w:val="right"/>
            </w:pPr>
            <w:r w:rsidRPr="002002BA">
              <w:rPr>
                <w:color w:val="000000"/>
                <w:sz w:val="18"/>
                <w:szCs w:val="18"/>
              </w:rPr>
              <w:t>2,000,979.63</w:t>
            </w:r>
          </w:p>
        </w:tc>
      </w:tr>
      <w:tr w:rsidR="00011694" w:rsidRPr="002002BA" w:rsidTr="002002BA">
        <w:trPr>
          <w:trHeight w:val="280"/>
        </w:trPr>
        <w:tc>
          <w:tcPr>
            <w:tcW w:w="1740" w:type="dxa"/>
            <w:vAlign w:val="center"/>
          </w:tcPr>
          <w:p w:rsidR="00011694" w:rsidRPr="002002BA" w:rsidRDefault="00011694" w:rsidP="002002BA">
            <w:pPr>
              <w:spacing w:before="29" w:line="288" w:lineRule="auto"/>
              <w:rPr>
                <w:b/>
                <w:color w:val="000000"/>
                <w:sz w:val="18"/>
                <w:szCs w:val="18"/>
              </w:rPr>
            </w:pPr>
            <w:r w:rsidRPr="002002BA">
              <w:rPr>
                <w:b/>
                <w:color w:val="000000"/>
                <w:sz w:val="18"/>
                <w:szCs w:val="18"/>
              </w:rPr>
              <w:t>资产总计</w:t>
            </w:r>
          </w:p>
        </w:tc>
        <w:tc>
          <w:tcPr>
            <w:tcW w:w="1559"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411,849,351.63</w:t>
            </w:r>
          </w:p>
        </w:tc>
        <w:tc>
          <w:tcPr>
            <w:tcW w:w="1473"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986,608,230.90</w:t>
            </w:r>
          </w:p>
        </w:tc>
        <w:tc>
          <w:tcPr>
            <w:tcW w:w="1362"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492,229,921.36</w:t>
            </w:r>
          </w:p>
        </w:tc>
        <w:tc>
          <w:tcPr>
            <w:tcW w:w="1418"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40,490,348.10</w:t>
            </w:r>
          </w:p>
        </w:tc>
        <w:tc>
          <w:tcPr>
            <w:tcW w:w="1446"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1,931,177,851.99</w:t>
            </w:r>
          </w:p>
        </w:tc>
      </w:tr>
      <w:tr w:rsidR="00011694" w:rsidRPr="002002BA" w:rsidTr="002002BA">
        <w:trPr>
          <w:trHeight w:val="280"/>
        </w:trPr>
        <w:tc>
          <w:tcPr>
            <w:tcW w:w="1740" w:type="dxa"/>
            <w:vAlign w:val="center"/>
          </w:tcPr>
          <w:p w:rsidR="00011694" w:rsidRPr="002002BA" w:rsidRDefault="00011694" w:rsidP="00571B8A">
            <w:pPr>
              <w:spacing w:before="29" w:line="288" w:lineRule="auto"/>
              <w:rPr>
                <w:b/>
                <w:color w:val="000000"/>
                <w:sz w:val="18"/>
                <w:szCs w:val="18"/>
              </w:rPr>
            </w:pPr>
            <w:r w:rsidRPr="002002BA">
              <w:rPr>
                <w:b/>
                <w:color w:val="000000"/>
                <w:sz w:val="18"/>
                <w:szCs w:val="18"/>
              </w:rPr>
              <w:t>负债</w:t>
            </w:r>
          </w:p>
        </w:tc>
        <w:tc>
          <w:tcPr>
            <w:tcW w:w="1559" w:type="dxa"/>
            <w:vAlign w:val="center"/>
          </w:tcPr>
          <w:p w:rsidR="00011694" w:rsidRPr="002002BA" w:rsidRDefault="00011694" w:rsidP="002002BA">
            <w:pPr>
              <w:spacing w:before="29" w:line="288" w:lineRule="auto"/>
              <w:rPr>
                <w:b/>
                <w:color w:val="000000"/>
                <w:sz w:val="18"/>
                <w:szCs w:val="18"/>
              </w:rPr>
            </w:pPr>
          </w:p>
        </w:tc>
        <w:tc>
          <w:tcPr>
            <w:tcW w:w="1473" w:type="dxa"/>
            <w:vAlign w:val="center"/>
          </w:tcPr>
          <w:p w:rsidR="00011694" w:rsidRPr="002002BA" w:rsidRDefault="00011694" w:rsidP="002002BA">
            <w:pPr>
              <w:spacing w:before="29" w:line="288" w:lineRule="auto"/>
              <w:rPr>
                <w:b/>
                <w:color w:val="000000"/>
                <w:sz w:val="18"/>
                <w:szCs w:val="18"/>
              </w:rPr>
            </w:pPr>
          </w:p>
        </w:tc>
        <w:tc>
          <w:tcPr>
            <w:tcW w:w="1362" w:type="dxa"/>
            <w:vAlign w:val="center"/>
          </w:tcPr>
          <w:p w:rsidR="00011694" w:rsidRPr="002002BA" w:rsidRDefault="00011694" w:rsidP="002002BA">
            <w:pPr>
              <w:spacing w:before="29" w:line="288" w:lineRule="auto"/>
              <w:rPr>
                <w:b/>
                <w:color w:val="000000"/>
                <w:sz w:val="18"/>
                <w:szCs w:val="18"/>
              </w:rPr>
            </w:pPr>
          </w:p>
        </w:tc>
        <w:tc>
          <w:tcPr>
            <w:tcW w:w="1418" w:type="dxa"/>
            <w:vAlign w:val="center"/>
          </w:tcPr>
          <w:p w:rsidR="00011694" w:rsidRPr="002002BA" w:rsidRDefault="00011694" w:rsidP="002002BA">
            <w:pPr>
              <w:spacing w:before="29" w:line="288" w:lineRule="auto"/>
              <w:rPr>
                <w:b/>
                <w:color w:val="000000"/>
                <w:sz w:val="18"/>
                <w:szCs w:val="18"/>
              </w:rPr>
            </w:pPr>
          </w:p>
        </w:tc>
        <w:tc>
          <w:tcPr>
            <w:tcW w:w="1446" w:type="dxa"/>
            <w:vAlign w:val="center"/>
          </w:tcPr>
          <w:p w:rsidR="00011694" w:rsidRPr="002002BA" w:rsidRDefault="00011694" w:rsidP="002002BA">
            <w:pPr>
              <w:spacing w:before="29" w:line="288" w:lineRule="auto"/>
              <w:rPr>
                <w:b/>
                <w:color w:val="000000"/>
                <w:sz w:val="18"/>
                <w:szCs w:val="18"/>
              </w:rPr>
            </w:pPr>
          </w:p>
        </w:tc>
      </w:tr>
      <w:tr w:rsidR="00FD2DAD" w:rsidRPr="002002BA" w:rsidTr="002002BA">
        <w:tc>
          <w:tcPr>
            <w:tcW w:w="1740" w:type="dxa"/>
            <w:vAlign w:val="center"/>
          </w:tcPr>
          <w:p w:rsidR="00FD2DAD" w:rsidRPr="002002BA" w:rsidRDefault="00595AD8">
            <w:pPr>
              <w:jc w:val="left"/>
            </w:pPr>
            <w:r w:rsidRPr="002002BA">
              <w:rPr>
                <w:color w:val="000000"/>
                <w:sz w:val="18"/>
                <w:szCs w:val="18"/>
              </w:rPr>
              <w:t>卖出回购金融资产款</w:t>
            </w:r>
          </w:p>
        </w:tc>
        <w:tc>
          <w:tcPr>
            <w:tcW w:w="1559" w:type="dxa"/>
            <w:vAlign w:val="center"/>
          </w:tcPr>
          <w:p w:rsidR="00FD2DAD" w:rsidRPr="002002BA" w:rsidRDefault="00595AD8" w:rsidP="002002BA">
            <w:pPr>
              <w:jc w:val="right"/>
            </w:pPr>
            <w:r w:rsidRPr="002002BA">
              <w:rPr>
                <w:color w:val="000000"/>
                <w:sz w:val="18"/>
                <w:szCs w:val="18"/>
              </w:rPr>
              <w:t>600,698,684.95</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w:t>
            </w:r>
          </w:p>
        </w:tc>
        <w:tc>
          <w:tcPr>
            <w:tcW w:w="1446" w:type="dxa"/>
            <w:vAlign w:val="center"/>
          </w:tcPr>
          <w:p w:rsidR="00FD2DAD" w:rsidRPr="002002BA" w:rsidRDefault="00595AD8" w:rsidP="002002BA">
            <w:pPr>
              <w:jc w:val="right"/>
            </w:pPr>
            <w:r w:rsidRPr="002002BA">
              <w:rPr>
                <w:color w:val="000000"/>
                <w:sz w:val="18"/>
                <w:szCs w:val="18"/>
              </w:rPr>
              <w:t>600,698,684.95</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应付证券清算款</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1,076,986.53</w:t>
            </w:r>
          </w:p>
        </w:tc>
        <w:tc>
          <w:tcPr>
            <w:tcW w:w="1446" w:type="dxa"/>
            <w:vAlign w:val="center"/>
          </w:tcPr>
          <w:p w:rsidR="00FD2DAD" w:rsidRPr="002002BA" w:rsidRDefault="00595AD8" w:rsidP="002002BA">
            <w:pPr>
              <w:jc w:val="right"/>
            </w:pPr>
            <w:r w:rsidRPr="002002BA">
              <w:rPr>
                <w:color w:val="000000"/>
                <w:sz w:val="18"/>
                <w:szCs w:val="18"/>
              </w:rPr>
              <w:t>1,076,986.53</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应付赎回款</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2,144,834.37</w:t>
            </w:r>
          </w:p>
        </w:tc>
        <w:tc>
          <w:tcPr>
            <w:tcW w:w="1446" w:type="dxa"/>
            <w:vAlign w:val="center"/>
          </w:tcPr>
          <w:p w:rsidR="00FD2DAD" w:rsidRPr="002002BA" w:rsidRDefault="00595AD8" w:rsidP="002002BA">
            <w:pPr>
              <w:jc w:val="right"/>
            </w:pPr>
            <w:r w:rsidRPr="002002BA">
              <w:rPr>
                <w:color w:val="000000"/>
                <w:sz w:val="18"/>
                <w:szCs w:val="18"/>
              </w:rPr>
              <w:t>2,144,834.37</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应付管理人报酬</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688,484.92</w:t>
            </w:r>
          </w:p>
        </w:tc>
        <w:tc>
          <w:tcPr>
            <w:tcW w:w="1446" w:type="dxa"/>
            <w:vAlign w:val="center"/>
          </w:tcPr>
          <w:p w:rsidR="00FD2DAD" w:rsidRPr="002002BA" w:rsidRDefault="00595AD8" w:rsidP="002002BA">
            <w:pPr>
              <w:jc w:val="right"/>
            </w:pPr>
            <w:r w:rsidRPr="002002BA">
              <w:rPr>
                <w:color w:val="000000"/>
                <w:sz w:val="18"/>
                <w:szCs w:val="18"/>
              </w:rPr>
              <w:t>688,484.92</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应付托管费</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229,494.97</w:t>
            </w:r>
          </w:p>
        </w:tc>
        <w:tc>
          <w:tcPr>
            <w:tcW w:w="1446" w:type="dxa"/>
            <w:vAlign w:val="center"/>
          </w:tcPr>
          <w:p w:rsidR="00FD2DAD" w:rsidRPr="002002BA" w:rsidRDefault="00595AD8" w:rsidP="002002BA">
            <w:pPr>
              <w:jc w:val="right"/>
            </w:pPr>
            <w:r w:rsidRPr="002002BA">
              <w:rPr>
                <w:color w:val="000000"/>
                <w:sz w:val="18"/>
                <w:szCs w:val="18"/>
              </w:rPr>
              <w:t>229,494.97</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应付销售服务费</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88,159.68</w:t>
            </w:r>
          </w:p>
        </w:tc>
        <w:tc>
          <w:tcPr>
            <w:tcW w:w="1446" w:type="dxa"/>
            <w:vAlign w:val="center"/>
          </w:tcPr>
          <w:p w:rsidR="00FD2DAD" w:rsidRPr="002002BA" w:rsidRDefault="00595AD8" w:rsidP="002002BA">
            <w:pPr>
              <w:jc w:val="right"/>
            </w:pPr>
            <w:r w:rsidRPr="002002BA">
              <w:rPr>
                <w:color w:val="000000"/>
                <w:sz w:val="18"/>
                <w:szCs w:val="18"/>
              </w:rPr>
              <w:t>88,159.68</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应付交易费用</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14,283.42</w:t>
            </w:r>
          </w:p>
        </w:tc>
        <w:tc>
          <w:tcPr>
            <w:tcW w:w="1446" w:type="dxa"/>
            <w:vAlign w:val="center"/>
          </w:tcPr>
          <w:p w:rsidR="00FD2DAD" w:rsidRPr="002002BA" w:rsidRDefault="00595AD8" w:rsidP="002002BA">
            <w:pPr>
              <w:jc w:val="right"/>
            </w:pPr>
            <w:r w:rsidRPr="002002BA">
              <w:rPr>
                <w:color w:val="000000"/>
                <w:sz w:val="18"/>
                <w:szCs w:val="18"/>
              </w:rPr>
              <w:t>14,283.42</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应付利息</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219,402.37</w:t>
            </w:r>
          </w:p>
        </w:tc>
        <w:tc>
          <w:tcPr>
            <w:tcW w:w="1446" w:type="dxa"/>
            <w:vAlign w:val="center"/>
          </w:tcPr>
          <w:p w:rsidR="00FD2DAD" w:rsidRPr="002002BA" w:rsidRDefault="00595AD8" w:rsidP="002002BA">
            <w:pPr>
              <w:jc w:val="right"/>
            </w:pPr>
            <w:r w:rsidRPr="002002BA">
              <w:rPr>
                <w:color w:val="000000"/>
                <w:sz w:val="18"/>
                <w:szCs w:val="18"/>
              </w:rPr>
              <w:t>219,402.37</w:t>
            </w:r>
          </w:p>
        </w:tc>
      </w:tr>
      <w:tr w:rsidR="00FD2DAD" w:rsidRPr="002002BA" w:rsidTr="002002BA">
        <w:tc>
          <w:tcPr>
            <w:tcW w:w="1740" w:type="dxa"/>
            <w:vAlign w:val="center"/>
          </w:tcPr>
          <w:p w:rsidR="00FD2DAD" w:rsidRPr="002002BA" w:rsidRDefault="00595AD8">
            <w:pPr>
              <w:jc w:val="left"/>
            </w:pPr>
            <w:r w:rsidRPr="002002BA">
              <w:rPr>
                <w:color w:val="000000"/>
                <w:sz w:val="18"/>
                <w:szCs w:val="18"/>
              </w:rPr>
              <w:t>其他负债</w:t>
            </w:r>
          </w:p>
        </w:tc>
        <w:tc>
          <w:tcPr>
            <w:tcW w:w="1559" w:type="dxa"/>
            <w:vAlign w:val="center"/>
          </w:tcPr>
          <w:p w:rsidR="00FD2DAD" w:rsidRPr="002002BA" w:rsidRDefault="00595AD8" w:rsidP="002002BA">
            <w:pPr>
              <w:jc w:val="right"/>
            </w:pPr>
            <w:r w:rsidRPr="002002BA">
              <w:rPr>
                <w:color w:val="000000"/>
                <w:sz w:val="18"/>
                <w:szCs w:val="18"/>
              </w:rPr>
              <w:t>-</w:t>
            </w:r>
          </w:p>
        </w:tc>
        <w:tc>
          <w:tcPr>
            <w:tcW w:w="1473" w:type="dxa"/>
            <w:vAlign w:val="center"/>
          </w:tcPr>
          <w:p w:rsidR="00FD2DAD" w:rsidRPr="002002BA" w:rsidRDefault="00595AD8" w:rsidP="002002BA">
            <w:pPr>
              <w:jc w:val="right"/>
            </w:pPr>
            <w:r w:rsidRPr="002002BA">
              <w:rPr>
                <w:color w:val="000000"/>
                <w:sz w:val="18"/>
                <w:szCs w:val="18"/>
              </w:rPr>
              <w:t>-</w:t>
            </w:r>
          </w:p>
        </w:tc>
        <w:tc>
          <w:tcPr>
            <w:tcW w:w="1362" w:type="dxa"/>
            <w:vAlign w:val="center"/>
          </w:tcPr>
          <w:p w:rsidR="00FD2DAD" w:rsidRPr="002002BA" w:rsidRDefault="00595AD8" w:rsidP="002002BA">
            <w:pPr>
              <w:jc w:val="right"/>
            </w:pPr>
            <w:r w:rsidRPr="002002BA">
              <w:rPr>
                <w:color w:val="000000"/>
                <w:sz w:val="18"/>
                <w:szCs w:val="18"/>
              </w:rPr>
              <w:t>-</w:t>
            </w:r>
          </w:p>
        </w:tc>
        <w:tc>
          <w:tcPr>
            <w:tcW w:w="1418" w:type="dxa"/>
            <w:vAlign w:val="center"/>
          </w:tcPr>
          <w:p w:rsidR="00FD2DAD" w:rsidRPr="002002BA" w:rsidRDefault="00595AD8" w:rsidP="002002BA">
            <w:pPr>
              <w:jc w:val="right"/>
            </w:pPr>
            <w:r w:rsidRPr="002002BA">
              <w:rPr>
                <w:color w:val="000000"/>
                <w:sz w:val="18"/>
                <w:szCs w:val="18"/>
              </w:rPr>
              <w:t>331,664.87</w:t>
            </w:r>
          </w:p>
        </w:tc>
        <w:tc>
          <w:tcPr>
            <w:tcW w:w="1446" w:type="dxa"/>
            <w:vAlign w:val="center"/>
          </w:tcPr>
          <w:p w:rsidR="00FD2DAD" w:rsidRPr="002002BA" w:rsidRDefault="00595AD8" w:rsidP="002002BA">
            <w:pPr>
              <w:jc w:val="right"/>
            </w:pPr>
            <w:r w:rsidRPr="002002BA">
              <w:rPr>
                <w:color w:val="000000"/>
                <w:sz w:val="18"/>
                <w:szCs w:val="18"/>
              </w:rPr>
              <w:t>331,664.87</w:t>
            </w:r>
          </w:p>
        </w:tc>
      </w:tr>
      <w:tr w:rsidR="00011694" w:rsidRPr="002002BA" w:rsidTr="002002BA">
        <w:trPr>
          <w:trHeight w:val="291"/>
        </w:trPr>
        <w:tc>
          <w:tcPr>
            <w:tcW w:w="1740" w:type="dxa"/>
            <w:vAlign w:val="center"/>
          </w:tcPr>
          <w:p w:rsidR="00011694" w:rsidRPr="002002BA" w:rsidRDefault="00011694" w:rsidP="002002BA">
            <w:pPr>
              <w:spacing w:before="29" w:line="288" w:lineRule="auto"/>
              <w:rPr>
                <w:b/>
                <w:color w:val="000000"/>
                <w:sz w:val="18"/>
                <w:szCs w:val="18"/>
              </w:rPr>
            </w:pPr>
            <w:r w:rsidRPr="002002BA">
              <w:rPr>
                <w:b/>
                <w:color w:val="000000"/>
                <w:sz w:val="18"/>
                <w:szCs w:val="18"/>
              </w:rPr>
              <w:t>负债总计</w:t>
            </w:r>
          </w:p>
        </w:tc>
        <w:tc>
          <w:tcPr>
            <w:tcW w:w="1559"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600,698,684.95</w:t>
            </w:r>
          </w:p>
        </w:tc>
        <w:tc>
          <w:tcPr>
            <w:tcW w:w="1473"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w:t>
            </w:r>
          </w:p>
        </w:tc>
        <w:tc>
          <w:tcPr>
            <w:tcW w:w="1362"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w:t>
            </w:r>
          </w:p>
        </w:tc>
        <w:tc>
          <w:tcPr>
            <w:tcW w:w="1418"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4,793,311.13</w:t>
            </w:r>
          </w:p>
        </w:tc>
        <w:tc>
          <w:tcPr>
            <w:tcW w:w="1446"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605,491,996.08</w:t>
            </w:r>
          </w:p>
        </w:tc>
      </w:tr>
      <w:tr w:rsidR="00011694" w:rsidRPr="002002BA" w:rsidTr="002002BA">
        <w:trPr>
          <w:trHeight w:val="280"/>
        </w:trPr>
        <w:tc>
          <w:tcPr>
            <w:tcW w:w="1740" w:type="dxa"/>
            <w:vAlign w:val="center"/>
          </w:tcPr>
          <w:p w:rsidR="00011694" w:rsidRPr="002002BA" w:rsidRDefault="00011694" w:rsidP="002002BA">
            <w:pPr>
              <w:spacing w:before="29" w:line="288" w:lineRule="auto"/>
              <w:rPr>
                <w:b/>
                <w:color w:val="000000"/>
                <w:sz w:val="18"/>
                <w:szCs w:val="18"/>
              </w:rPr>
            </w:pPr>
            <w:r w:rsidRPr="002002BA">
              <w:rPr>
                <w:b/>
                <w:color w:val="000000"/>
                <w:sz w:val="18"/>
                <w:szCs w:val="18"/>
              </w:rPr>
              <w:t>利率敏感度缺口</w:t>
            </w:r>
          </w:p>
        </w:tc>
        <w:tc>
          <w:tcPr>
            <w:tcW w:w="1559"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-188,849,333.32</w:t>
            </w:r>
          </w:p>
        </w:tc>
        <w:tc>
          <w:tcPr>
            <w:tcW w:w="1473"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986,608,230.90</w:t>
            </w:r>
          </w:p>
        </w:tc>
        <w:tc>
          <w:tcPr>
            <w:tcW w:w="1362"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492,229,921.36</w:t>
            </w:r>
          </w:p>
        </w:tc>
        <w:tc>
          <w:tcPr>
            <w:tcW w:w="1418"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35,697,036.97</w:t>
            </w:r>
          </w:p>
        </w:tc>
        <w:tc>
          <w:tcPr>
            <w:tcW w:w="1446" w:type="dxa"/>
            <w:vAlign w:val="center"/>
          </w:tcPr>
          <w:p w:rsidR="00011694" w:rsidRPr="002002BA" w:rsidRDefault="00011694" w:rsidP="002002BA">
            <w:pPr>
              <w:spacing w:before="29" w:line="288" w:lineRule="auto"/>
              <w:jc w:val="right"/>
              <w:rPr>
                <w:b/>
                <w:color w:val="000000"/>
                <w:sz w:val="18"/>
                <w:szCs w:val="18"/>
              </w:rPr>
            </w:pPr>
            <w:r w:rsidRPr="002002BA">
              <w:rPr>
                <w:b/>
                <w:color w:val="000000"/>
                <w:sz w:val="18"/>
                <w:szCs w:val="18"/>
              </w:rPr>
              <w:t>1,325,685,855.91</w:t>
            </w: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注：表中所示为本基金资产及负债的账面价值，并按照合约规定的利率重新定价日或到期日孰早者予以分类。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976"/>
        <w:gridCol w:w="2693"/>
        <w:gridCol w:w="2477"/>
      </w:tblGrid>
      <w:tr w:rsidR="00FD2DAD" w:rsidTr="002002BA">
        <w:tc>
          <w:tcPr>
            <w:tcW w:w="852" w:type="dxa"/>
            <w:vAlign w:val="center"/>
          </w:tcPr>
          <w:p w:rsidR="00FD2DAD" w:rsidRDefault="00595AD8">
            <w:pPr>
              <w:jc w:val="left"/>
            </w:pPr>
            <w:r>
              <w:rPr>
                <w:color w:val="000000"/>
                <w:sz w:val="24"/>
              </w:rPr>
              <w:lastRenderedPageBreak/>
              <w:t>假设</w:t>
            </w:r>
          </w:p>
        </w:tc>
        <w:tc>
          <w:tcPr>
            <w:tcW w:w="8146" w:type="dxa"/>
            <w:gridSpan w:val="3"/>
            <w:vAlign w:val="center"/>
          </w:tcPr>
          <w:p w:rsidR="00FD2DAD" w:rsidRDefault="00595AD8">
            <w:pPr>
              <w:jc w:val="left"/>
            </w:pPr>
            <w:r>
              <w:rPr>
                <w:color w:val="000000"/>
                <w:sz w:val="24"/>
              </w:rPr>
              <w:t>除市场利率以外的其他市场变量保持不变</w:t>
            </w:r>
          </w:p>
        </w:tc>
      </w:tr>
      <w:tr w:rsidR="001548F9" w:rsidRPr="009C503F" w:rsidTr="002002BA">
        <w:tc>
          <w:tcPr>
            <w:tcW w:w="852"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976"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17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2002BA">
        <w:tc>
          <w:tcPr>
            <w:tcW w:w="852" w:type="dxa"/>
            <w:vMerge/>
            <w:vAlign w:val="center"/>
          </w:tcPr>
          <w:p w:rsidR="001548F9" w:rsidRPr="009C503F" w:rsidRDefault="001548F9" w:rsidP="00571B8A">
            <w:pPr>
              <w:widowControl/>
              <w:spacing w:before="29" w:line="288" w:lineRule="auto"/>
              <w:jc w:val="left"/>
              <w:rPr>
                <w:color w:val="000000"/>
                <w:sz w:val="24"/>
              </w:rPr>
            </w:pPr>
          </w:p>
        </w:tc>
        <w:tc>
          <w:tcPr>
            <w:tcW w:w="2976" w:type="dxa"/>
            <w:vMerge/>
            <w:vAlign w:val="center"/>
          </w:tcPr>
          <w:p w:rsidR="001548F9" w:rsidRPr="009C503F" w:rsidRDefault="001548F9" w:rsidP="00571B8A">
            <w:pPr>
              <w:widowControl/>
              <w:spacing w:before="29" w:line="288" w:lineRule="auto"/>
              <w:jc w:val="left"/>
              <w:rPr>
                <w:color w:val="000000"/>
                <w:kern w:val="0"/>
                <w:sz w:val="24"/>
              </w:rPr>
            </w:pPr>
          </w:p>
        </w:tc>
        <w:tc>
          <w:tcPr>
            <w:tcW w:w="2693"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477"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2014</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FD2DAD" w:rsidTr="002002BA">
        <w:tc>
          <w:tcPr>
            <w:tcW w:w="852" w:type="dxa"/>
            <w:vMerge/>
          </w:tcPr>
          <w:p w:rsidR="00FD2DAD" w:rsidRDefault="00FD2DAD"/>
        </w:tc>
        <w:tc>
          <w:tcPr>
            <w:tcW w:w="2976" w:type="dxa"/>
            <w:vAlign w:val="center"/>
          </w:tcPr>
          <w:p w:rsidR="00FD2DAD" w:rsidRDefault="002002BA">
            <w:pPr>
              <w:jc w:val="left"/>
            </w:pPr>
            <w:r>
              <w:rPr>
                <w:rFonts w:hint="eastAsia"/>
                <w:color w:val="000000"/>
                <w:sz w:val="24"/>
              </w:rPr>
              <w:t>1.</w:t>
            </w:r>
            <w:r w:rsidR="00595AD8">
              <w:rPr>
                <w:color w:val="000000"/>
                <w:sz w:val="24"/>
              </w:rPr>
              <w:t>市场利率上升</w:t>
            </w:r>
            <w:r w:rsidR="00595AD8">
              <w:rPr>
                <w:color w:val="000000"/>
                <w:sz w:val="24"/>
              </w:rPr>
              <w:t>25</w:t>
            </w:r>
            <w:r w:rsidR="00595AD8">
              <w:rPr>
                <w:color w:val="000000"/>
                <w:sz w:val="24"/>
              </w:rPr>
              <w:t>个基点</w:t>
            </w:r>
          </w:p>
        </w:tc>
        <w:tc>
          <w:tcPr>
            <w:tcW w:w="2693" w:type="dxa"/>
            <w:vAlign w:val="center"/>
          </w:tcPr>
          <w:p w:rsidR="00FD2DAD" w:rsidRDefault="00595AD8">
            <w:pPr>
              <w:jc w:val="right"/>
            </w:pPr>
            <w:r>
              <w:rPr>
                <w:color w:val="000000"/>
                <w:sz w:val="24"/>
              </w:rPr>
              <w:t>减少约</w:t>
            </w:r>
            <w:r>
              <w:rPr>
                <w:color w:val="000000"/>
                <w:sz w:val="24"/>
              </w:rPr>
              <w:t>854</w:t>
            </w:r>
          </w:p>
        </w:tc>
        <w:tc>
          <w:tcPr>
            <w:tcW w:w="2477" w:type="dxa"/>
            <w:vAlign w:val="center"/>
          </w:tcPr>
          <w:p w:rsidR="00FD2DAD" w:rsidRDefault="00595AD8">
            <w:pPr>
              <w:jc w:val="right"/>
            </w:pPr>
            <w:r>
              <w:rPr>
                <w:color w:val="000000"/>
                <w:sz w:val="24"/>
              </w:rPr>
              <w:t>减少约</w:t>
            </w:r>
            <w:r>
              <w:rPr>
                <w:color w:val="000000"/>
                <w:sz w:val="24"/>
              </w:rPr>
              <w:t>1,211</w:t>
            </w:r>
          </w:p>
        </w:tc>
      </w:tr>
      <w:tr w:rsidR="00FD2DAD" w:rsidTr="002002BA">
        <w:tc>
          <w:tcPr>
            <w:tcW w:w="852" w:type="dxa"/>
            <w:vMerge/>
          </w:tcPr>
          <w:p w:rsidR="00FD2DAD" w:rsidRDefault="00FD2DAD"/>
        </w:tc>
        <w:tc>
          <w:tcPr>
            <w:tcW w:w="2976" w:type="dxa"/>
            <w:vAlign w:val="center"/>
          </w:tcPr>
          <w:p w:rsidR="00FD2DAD" w:rsidRDefault="002002BA">
            <w:pPr>
              <w:jc w:val="left"/>
            </w:pPr>
            <w:r>
              <w:rPr>
                <w:rFonts w:hint="eastAsia"/>
                <w:color w:val="000000"/>
                <w:sz w:val="24"/>
              </w:rPr>
              <w:t>2.</w:t>
            </w:r>
            <w:r w:rsidR="00595AD8">
              <w:rPr>
                <w:color w:val="000000"/>
                <w:sz w:val="24"/>
              </w:rPr>
              <w:t>市场利率下降</w:t>
            </w:r>
            <w:r w:rsidR="00595AD8">
              <w:rPr>
                <w:color w:val="000000"/>
                <w:sz w:val="24"/>
              </w:rPr>
              <w:t>25</w:t>
            </w:r>
            <w:r w:rsidR="00595AD8">
              <w:rPr>
                <w:color w:val="000000"/>
                <w:sz w:val="24"/>
              </w:rPr>
              <w:t>个基点</w:t>
            </w:r>
          </w:p>
        </w:tc>
        <w:tc>
          <w:tcPr>
            <w:tcW w:w="2693" w:type="dxa"/>
            <w:vAlign w:val="center"/>
          </w:tcPr>
          <w:p w:rsidR="00FD2DAD" w:rsidRDefault="00595AD8">
            <w:pPr>
              <w:jc w:val="right"/>
            </w:pPr>
            <w:r>
              <w:rPr>
                <w:color w:val="000000"/>
                <w:sz w:val="24"/>
              </w:rPr>
              <w:t>增加约</w:t>
            </w:r>
            <w:r>
              <w:rPr>
                <w:color w:val="000000"/>
                <w:sz w:val="24"/>
              </w:rPr>
              <w:t>863</w:t>
            </w:r>
          </w:p>
        </w:tc>
        <w:tc>
          <w:tcPr>
            <w:tcW w:w="2477" w:type="dxa"/>
            <w:vAlign w:val="center"/>
          </w:tcPr>
          <w:p w:rsidR="00FD2DAD" w:rsidRDefault="00595AD8">
            <w:pPr>
              <w:jc w:val="right"/>
            </w:pPr>
            <w:r>
              <w:rPr>
                <w:color w:val="000000"/>
                <w:sz w:val="24"/>
              </w:rPr>
              <w:t>增加约</w:t>
            </w:r>
            <w:r>
              <w:rPr>
                <w:color w:val="000000"/>
                <w:sz w:val="24"/>
              </w:rPr>
              <w:t>1,226</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FD2DAD" w:rsidRDefault="00595AD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02154E" w:rsidRPr="009C503F" w:rsidRDefault="0002154E" w:rsidP="002002BA">
      <w:pPr>
        <w:spacing w:before="29" w:line="288" w:lineRule="auto"/>
        <w:ind w:firstLineChars="200" w:firstLine="480"/>
        <w:jc w:val="left"/>
        <w:rPr>
          <w:kern w:val="0"/>
          <w:sz w:val="24"/>
        </w:rPr>
      </w:pPr>
      <w:r w:rsidRPr="009C503F">
        <w:rPr>
          <w:kern w:val="0"/>
          <w:sz w:val="24"/>
        </w:rPr>
        <w:t>于</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日，本基金未持有交易性权益类投资（</w:t>
      </w:r>
      <w:r w:rsidRPr="009C503F">
        <w:rPr>
          <w:kern w:val="0"/>
          <w:sz w:val="24"/>
        </w:rPr>
        <w:t>2014</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日：无</w:t>
      </w:r>
      <w:r w:rsidRPr="009C503F">
        <w:rPr>
          <w:kern w:val="0"/>
          <w:sz w:val="24"/>
        </w:rPr>
        <w:t>)</w:t>
      </w:r>
      <w:r w:rsidRPr="009C503F">
        <w:rPr>
          <w:kern w:val="0"/>
          <w:sz w:val="24"/>
        </w:rPr>
        <w:t>。</w:t>
      </w:r>
    </w:p>
    <w:p w:rsidR="001548F9" w:rsidRPr="009C503F" w:rsidRDefault="001548F9" w:rsidP="00571B8A">
      <w:pPr>
        <w:spacing w:before="29" w:line="288" w:lineRule="auto"/>
        <w:ind w:firstLineChars="200" w:firstLine="480"/>
        <w:rPr>
          <w:color w:val="000000"/>
          <w:sz w:val="24"/>
        </w:rPr>
      </w:pPr>
    </w:p>
    <w:p w:rsidR="001548F9" w:rsidRPr="009C503F" w:rsidRDefault="001548F9" w:rsidP="00F57CE9">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2002BA">
      <w:pPr>
        <w:spacing w:before="29" w:line="288" w:lineRule="auto"/>
        <w:ind w:firstLineChars="200" w:firstLine="480"/>
        <w:jc w:val="left"/>
        <w:rPr>
          <w:kern w:val="0"/>
          <w:sz w:val="24"/>
        </w:rPr>
      </w:pPr>
      <w:r w:rsidRPr="009C503F">
        <w:rPr>
          <w:kern w:val="0"/>
          <w:sz w:val="24"/>
        </w:rPr>
        <w:t>于</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日，本基金未持有交易性权益类投资</w:t>
      </w:r>
      <w:r w:rsidRPr="009C503F">
        <w:rPr>
          <w:kern w:val="0"/>
          <w:sz w:val="24"/>
        </w:rPr>
        <w:t>(2014</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日：无</w:t>
      </w:r>
      <w:r w:rsidRPr="009C503F">
        <w:rPr>
          <w:kern w:val="0"/>
          <w:sz w:val="24"/>
        </w:rPr>
        <w:t>)</w:t>
      </w:r>
      <w:r w:rsidRPr="009C503F">
        <w:rPr>
          <w:kern w:val="0"/>
          <w:sz w:val="24"/>
        </w:rPr>
        <w:t>，因此除市场利率和外汇汇率以外的市场价格因素的变动对于本基金资产净值无重大影响</w:t>
      </w:r>
      <w:r w:rsidRPr="009C503F">
        <w:rPr>
          <w:kern w:val="0"/>
          <w:sz w:val="24"/>
        </w:rPr>
        <w:t>(2014</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rsidR="008638C5"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15929"/>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28215930"/>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1,394,615,052.80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95.15</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1,394,615,052.80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95.15</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27,005,931.18</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1.84</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44,073,525.60</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3.01</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1,465,694,509.58</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61" w:name="_Toc225498274"/>
      <w:bookmarkStart w:id="62" w:name="_Toc428215931"/>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1548F9" w:rsidRDefault="001548F9" w:rsidP="00571B8A">
      <w:pPr>
        <w:spacing w:before="29" w:line="288" w:lineRule="auto"/>
        <w:jc w:val="left"/>
        <w:rPr>
          <w:kern w:val="0"/>
          <w:sz w:val="24"/>
        </w:rPr>
      </w:pPr>
      <w:r w:rsidRPr="009C503F">
        <w:rPr>
          <w:kern w:val="0"/>
          <w:sz w:val="24"/>
        </w:rPr>
        <w:t>本基金本报告期末未持有股票。</w:t>
      </w:r>
    </w:p>
    <w:p w:rsidR="004101F3" w:rsidRPr="009C503F" w:rsidRDefault="004101F3"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3" w:name="_Toc428215932"/>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3"/>
    </w:p>
    <w:p w:rsidR="001548F9" w:rsidRPr="009C503F" w:rsidRDefault="001548F9" w:rsidP="00571B8A">
      <w:pPr>
        <w:spacing w:before="29" w:line="288" w:lineRule="auto"/>
        <w:jc w:val="left"/>
        <w:rPr>
          <w:kern w:val="0"/>
          <w:sz w:val="24"/>
        </w:rPr>
      </w:pPr>
      <w:r w:rsidRPr="009C503F">
        <w:rPr>
          <w:kern w:val="0"/>
          <w:sz w:val="24"/>
        </w:rPr>
        <w:t>本基金本报告期末未持有股票。</w:t>
      </w:r>
    </w:p>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4" w:name="_Toc428215933"/>
      <w:r w:rsidRPr="009C503F">
        <w:rPr>
          <w:rFonts w:ascii="Times New Roman" w:hAnsi="Times New Roman"/>
          <w:kern w:val="0"/>
          <w:szCs w:val="24"/>
        </w:rPr>
        <w:t>7.4</w:t>
      </w:r>
      <w:bookmarkStart w:id="65" w:name="_Toc234814103"/>
      <w:r w:rsidRPr="009C503F">
        <w:rPr>
          <w:rFonts w:ascii="Times New Roman" w:hAnsi="Times New Roman"/>
          <w:kern w:val="0"/>
          <w:szCs w:val="24"/>
        </w:rPr>
        <w:t>报告期内股票投资组合的重大变动</w:t>
      </w:r>
      <w:bookmarkEnd w:id="64"/>
      <w:bookmarkEnd w:id="65"/>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FD2DAD">
        <w:tc>
          <w:tcPr>
            <w:tcW w:w="869" w:type="dxa"/>
            <w:vAlign w:val="center"/>
          </w:tcPr>
          <w:p w:rsidR="00FD2DAD" w:rsidRDefault="00595AD8">
            <w:pPr>
              <w:jc w:val="center"/>
            </w:pPr>
            <w:r>
              <w:rPr>
                <w:sz w:val="24"/>
              </w:rPr>
              <w:t>1</w:t>
            </w:r>
          </w:p>
        </w:tc>
        <w:tc>
          <w:tcPr>
            <w:tcW w:w="1650" w:type="dxa"/>
            <w:vAlign w:val="center"/>
          </w:tcPr>
          <w:p w:rsidR="00FD2DAD" w:rsidRDefault="00595AD8">
            <w:pPr>
              <w:jc w:val="center"/>
            </w:pPr>
            <w:r>
              <w:rPr>
                <w:sz w:val="24"/>
              </w:rPr>
              <w:t>600028</w:t>
            </w:r>
          </w:p>
        </w:tc>
        <w:tc>
          <w:tcPr>
            <w:tcW w:w="1980" w:type="dxa"/>
            <w:vAlign w:val="center"/>
          </w:tcPr>
          <w:p w:rsidR="00FD2DAD" w:rsidRDefault="00595AD8">
            <w:pPr>
              <w:jc w:val="center"/>
            </w:pPr>
            <w:r>
              <w:rPr>
                <w:sz w:val="24"/>
              </w:rPr>
              <w:t>中国石化</w:t>
            </w:r>
          </w:p>
        </w:tc>
        <w:tc>
          <w:tcPr>
            <w:tcW w:w="2879" w:type="dxa"/>
            <w:vAlign w:val="center"/>
          </w:tcPr>
          <w:p w:rsidR="00FD2DAD" w:rsidRDefault="00595AD8">
            <w:pPr>
              <w:jc w:val="right"/>
            </w:pPr>
            <w:r>
              <w:rPr>
                <w:sz w:val="24"/>
              </w:rPr>
              <w:t>25,930,460.52</w:t>
            </w:r>
          </w:p>
        </w:tc>
        <w:tc>
          <w:tcPr>
            <w:tcW w:w="1620" w:type="dxa"/>
            <w:vAlign w:val="center"/>
          </w:tcPr>
          <w:p w:rsidR="00FD2DAD" w:rsidRDefault="00595AD8">
            <w:pPr>
              <w:jc w:val="right"/>
            </w:pPr>
            <w:r>
              <w:rPr>
                <w:sz w:val="24"/>
              </w:rPr>
              <w:t>1.96</w:t>
            </w:r>
          </w:p>
        </w:tc>
      </w:tr>
      <w:tr w:rsidR="00FD2DAD">
        <w:tc>
          <w:tcPr>
            <w:tcW w:w="869" w:type="dxa"/>
            <w:vAlign w:val="center"/>
          </w:tcPr>
          <w:p w:rsidR="00FD2DAD" w:rsidRDefault="00595AD8">
            <w:pPr>
              <w:jc w:val="center"/>
            </w:pPr>
            <w:r>
              <w:rPr>
                <w:sz w:val="24"/>
              </w:rPr>
              <w:t>2</w:t>
            </w:r>
          </w:p>
        </w:tc>
        <w:tc>
          <w:tcPr>
            <w:tcW w:w="1650" w:type="dxa"/>
            <w:vAlign w:val="center"/>
          </w:tcPr>
          <w:p w:rsidR="00FD2DAD" w:rsidRDefault="00595AD8">
            <w:pPr>
              <w:jc w:val="center"/>
            </w:pPr>
            <w:r>
              <w:rPr>
                <w:sz w:val="24"/>
              </w:rPr>
              <w:t>000089</w:t>
            </w:r>
          </w:p>
        </w:tc>
        <w:tc>
          <w:tcPr>
            <w:tcW w:w="1980" w:type="dxa"/>
            <w:vAlign w:val="center"/>
          </w:tcPr>
          <w:p w:rsidR="00FD2DAD" w:rsidRDefault="00595AD8">
            <w:pPr>
              <w:jc w:val="center"/>
            </w:pPr>
            <w:r>
              <w:rPr>
                <w:sz w:val="24"/>
              </w:rPr>
              <w:t>深圳机场</w:t>
            </w:r>
          </w:p>
        </w:tc>
        <w:tc>
          <w:tcPr>
            <w:tcW w:w="2879" w:type="dxa"/>
            <w:vAlign w:val="center"/>
          </w:tcPr>
          <w:p w:rsidR="00FD2DAD" w:rsidRDefault="00595AD8">
            <w:pPr>
              <w:jc w:val="right"/>
            </w:pPr>
            <w:r>
              <w:rPr>
                <w:sz w:val="24"/>
              </w:rPr>
              <w:t>2,215,887.00</w:t>
            </w:r>
          </w:p>
        </w:tc>
        <w:tc>
          <w:tcPr>
            <w:tcW w:w="1620" w:type="dxa"/>
            <w:vAlign w:val="center"/>
          </w:tcPr>
          <w:p w:rsidR="00FD2DAD" w:rsidRDefault="00595AD8">
            <w:pPr>
              <w:jc w:val="right"/>
            </w:pPr>
            <w:r>
              <w:rPr>
                <w:sz w:val="24"/>
              </w:rPr>
              <w:t>0.17</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FD2DAD">
        <w:tc>
          <w:tcPr>
            <w:tcW w:w="869" w:type="dxa"/>
            <w:vAlign w:val="center"/>
          </w:tcPr>
          <w:p w:rsidR="00FD2DAD" w:rsidRDefault="00595AD8">
            <w:pPr>
              <w:jc w:val="center"/>
            </w:pPr>
            <w:r>
              <w:lastRenderedPageBreak/>
              <w:t>1</w:t>
            </w:r>
          </w:p>
        </w:tc>
        <w:tc>
          <w:tcPr>
            <w:tcW w:w="1650" w:type="dxa"/>
            <w:vAlign w:val="center"/>
          </w:tcPr>
          <w:p w:rsidR="00FD2DAD" w:rsidRDefault="00595AD8">
            <w:pPr>
              <w:jc w:val="center"/>
            </w:pPr>
            <w:r>
              <w:t>600028</w:t>
            </w:r>
          </w:p>
        </w:tc>
        <w:tc>
          <w:tcPr>
            <w:tcW w:w="1980" w:type="dxa"/>
            <w:vAlign w:val="center"/>
          </w:tcPr>
          <w:p w:rsidR="00FD2DAD" w:rsidRDefault="00595AD8">
            <w:pPr>
              <w:jc w:val="center"/>
            </w:pPr>
            <w:r>
              <w:t>中国石化</w:t>
            </w:r>
          </w:p>
        </w:tc>
        <w:tc>
          <w:tcPr>
            <w:tcW w:w="2879" w:type="dxa"/>
            <w:vAlign w:val="center"/>
          </w:tcPr>
          <w:p w:rsidR="00FD2DAD" w:rsidRDefault="00595AD8">
            <w:pPr>
              <w:jc w:val="right"/>
            </w:pPr>
            <w:r>
              <w:t>25,201,199.95</w:t>
            </w:r>
          </w:p>
        </w:tc>
        <w:tc>
          <w:tcPr>
            <w:tcW w:w="1620" w:type="dxa"/>
            <w:vAlign w:val="center"/>
          </w:tcPr>
          <w:p w:rsidR="00FD2DAD" w:rsidRDefault="00595AD8">
            <w:pPr>
              <w:jc w:val="right"/>
            </w:pPr>
            <w:r>
              <w:t>1.90</w:t>
            </w:r>
          </w:p>
        </w:tc>
      </w:tr>
      <w:tr w:rsidR="00FD2DAD">
        <w:tc>
          <w:tcPr>
            <w:tcW w:w="869" w:type="dxa"/>
            <w:vAlign w:val="center"/>
          </w:tcPr>
          <w:p w:rsidR="00FD2DAD" w:rsidRDefault="00595AD8">
            <w:pPr>
              <w:jc w:val="center"/>
            </w:pPr>
            <w:r>
              <w:t>2</w:t>
            </w:r>
          </w:p>
        </w:tc>
        <w:tc>
          <w:tcPr>
            <w:tcW w:w="1650" w:type="dxa"/>
            <w:vAlign w:val="center"/>
          </w:tcPr>
          <w:p w:rsidR="00FD2DAD" w:rsidRDefault="00595AD8">
            <w:pPr>
              <w:jc w:val="center"/>
            </w:pPr>
            <w:r>
              <w:t>000089</w:t>
            </w:r>
          </w:p>
        </w:tc>
        <w:tc>
          <w:tcPr>
            <w:tcW w:w="1980" w:type="dxa"/>
            <w:vAlign w:val="center"/>
          </w:tcPr>
          <w:p w:rsidR="00FD2DAD" w:rsidRDefault="00595AD8">
            <w:pPr>
              <w:jc w:val="center"/>
            </w:pPr>
            <w:r>
              <w:t>深圳机场</w:t>
            </w:r>
          </w:p>
        </w:tc>
        <w:tc>
          <w:tcPr>
            <w:tcW w:w="2879" w:type="dxa"/>
            <w:vAlign w:val="center"/>
          </w:tcPr>
          <w:p w:rsidR="00FD2DAD" w:rsidRDefault="00595AD8">
            <w:pPr>
              <w:jc w:val="right"/>
            </w:pPr>
            <w:r>
              <w:t>2,363,316.00</w:t>
            </w:r>
          </w:p>
        </w:tc>
        <w:tc>
          <w:tcPr>
            <w:tcW w:w="1620" w:type="dxa"/>
            <w:vAlign w:val="center"/>
          </w:tcPr>
          <w:p w:rsidR="00FD2DAD" w:rsidRDefault="00595AD8">
            <w:pPr>
              <w:jc w:val="right"/>
            </w:pPr>
            <w:r>
              <w:t>0.18</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28,146,347.52</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27,564,515.95</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6" w:name="_Toc234814104"/>
      <w:bookmarkStart w:id="67" w:name="_Toc428215934"/>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6"/>
      <w:bookmarkEnd w:id="67"/>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26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41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04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51,319,700.00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5.36</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51,319,700.00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5.36</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877,760,073.50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91.60</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26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20,010,000.00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2.09</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437,535,000.00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45.66</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3,590,679.30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0.37</w:t>
            </w:r>
          </w:p>
        </w:tc>
      </w:tr>
      <w:tr w:rsidR="00FD2DAD">
        <w:tc>
          <w:tcPr>
            <w:tcW w:w="862" w:type="dxa"/>
            <w:vAlign w:val="center"/>
          </w:tcPr>
          <w:p w:rsidR="00FD2DAD" w:rsidRDefault="00595AD8">
            <w:pPr>
              <w:jc w:val="center"/>
            </w:pPr>
            <w:r>
              <w:rPr>
                <w:sz w:val="24"/>
              </w:rPr>
              <w:t>8</w:t>
            </w:r>
          </w:p>
        </w:tc>
        <w:tc>
          <w:tcPr>
            <w:tcW w:w="3440" w:type="dxa"/>
            <w:vAlign w:val="center"/>
          </w:tcPr>
          <w:p w:rsidR="00FD2DAD" w:rsidRDefault="00595AD8">
            <w:pPr>
              <w:jc w:val="left"/>
            </w:pPr>
            <w:r>
              <w:rPr>
                <w:sz w:val="24"/>
              </w:rPr>
              <w:t>可交换债</w:t>
            </w:r>
          </w:p>
        </w:tc>
        <w:tc>
          <w:tcPr>
            <w:tcW w:w="2543" w:type="dxa"/>
            <w:vAlign w:val="center"/>
          </w:tcPr>
          <w:p w:rsidR="00FD2DAD" w:rsidRDefault="00595AD8">
            <w:pPr>
              <w:jc w:val="right"/>
            </w:pPr>
            <w:r>
              <w:rPr>
                <w:sz w:val="24"/>
              </w:rPr>
              <w:t>4,399,600.00</w:t>
            </w:r>
          </w:p>
        </w:tc>
        <w:tc>
          <w:tcPr>
            <w:tcW w:w="2153" w:type="dxa"/>
            <w:vAlign w:val="center"/>
          </w:tcPr>
          <w:p w:rsidR="00FD2DAD" w:rsidRDefault="00595AD8">
            <w:pPr>
              <w:jc w:val="right"/>
            </w:pPr>
            <w:r>
              <w:rPr>
                <w:sz w:val="24"/>
              </w:rPr>
              <w:t>0.46</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71E8C">
        <w:tc>
          <w:tcPr>
            <w:tcW w:w="81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26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410" w:type="dxa"/>
            <w:vAlign w:val="center"/>
          </w:tcPr>
          <w:p w:rsidR="001548F9" w:rsidRPr="009C503F" w:rsidRDefault="001548F9" w:rsidP="00571B8A">
            <w:pPr>
              <w:spacing w:before="29" w:line="288" w:lineRule="auto"/>
              <w:ind w:left="17"/>
              <w:jc w:val="right"/>
              <w:rPr>
                <w:sz w:val="24"/>
              </w:rPr>
            </w:pPr>
            <w:r w:rsidRPr="009C503F">
              <w:rPr>
                <w:sz w:val="24"/>
              </w:rPr>
              <w:t>1,394,615,052.80</w:t>
            </w:r>
          </w:p>
        </w:tc>
        <w:tc>
          <w:tcPr>
            <w:tcW w:w="2041" w:type="dxa"/>
            <w:vAlign w:val="center"/>
          </w:tcPr>
          <w:p w:rsidR="001548F9" w:rsidRPr="009C503F" w:rsidRDefault="001548F9" w:rsidP="00571B8A">
            <w:pPr>
              <w:spacing w:before="29" w:line="288" w:lineRule="auto"/>
              <w:ind w:left="17"/>
              <w:jc w:val="right"/>
              <w:rPr>
                <w:sz w:val="24"/>
              </w:rPr>
            </w:pPr>
            <w:r w:rsidRPr="009C503F">
              <w:rPr>
                <w:sz w:val="24"/>
              </w:rPr>
              <w:t>145.53</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428215935"/>
      <w:r w:rsidRPr="009C503F">
        <w:rPr>
          <w:rFonts w:ascii="Times New Roman" w:hAnsi="Times New Roman"/>
          <w:kern w:val="0"/>
          <w:szCs w:val="24"/>
        </w:rPr>
        <w:t>7.6</w:t>
      </w:r>
      <w:bookmarkStart w:id="69"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FD2DAD">
        <w:tc>
          <w:tcPr>
            <w:tcW w:w="1320" w:type="dxa"/>
            <w:vAlign w:val="center"/>
          </w:tcPr>
          <w:p w:rsidR="00FD2DAD" w:rsidRDefault="00595AD8">
            <w:pPr>
              <w:jc w:val="center"/>
            </w:pPr>
            <w:r>
              <w:rPr>
                <w:color w:val="000000"/>
                <w:sz w:val="24"/>
              </w:rPr>
              <w:t>1</w:t>
            </w:r>
          </w:p>
        </w:tc>
        <w:tc>
          <w:tcPr>
            <w:tcW w:w="1382" w:type="dxa"/>
            <w:vAlign w:val="center"/>
          </w:tcPr>
          <w:p w:rsidR="00FD2DAD" w:rsidRDefault="00595AD8">
            <w:pPr>
              <w:jc w:val="center"/>
            </w:pPr>
            <w:r>
              <w:rPr>
                <w:color w:val="000000"/>
                <w:sz w:val="24"/>
              </w:rPr>
              <w:t>1480316</w:t>
            </w:r>
          </w:p>
        </w:tc>
        <w:tc>
          <w:tcPr>
            <w:tcW w:w="1353" w:type="dxa"/>
            <w:vAlign w:val="center"/>
          </w:tcPr>
          <w:p w:rsidR="00FD2DAD" w:rsidRDefault="00595AD8">
            <w:pPr>
              <w:jc w:val="center"/>
            </w:pPr>
            <w:r>
              <w:rPr>
                <w:color w:val="000000"/>
                <w:sz w:val="24"/>
              </w:rPr>
              <w:t>14</w:t>
            </w:r>
            <w:r>
              <w:rPr>
                <w:color w:val="000000"/>
                <w:sz w:val="24"/>
              </w:rPr>
              <w:t>一师新鑫债</w:t>
            </w:r>
          </w:p>
        </w:tc>
        <w:tc>
          <w:tcPr>
            <w:tcW w:w="1505" w:type="dxa"/>
            <w:vAlign w:val="center"/>
          </w:tcPr>
          <w:p w:rsidR="00FD2DAD" w:rsidRDefault="00595AD8">
            <w:pPr>
              <w:jc w:val="right"/>
            </w:pPr>
            <w:r>
              <w:rPr>
                <w:color w:val="000000"/>
                <w:sz w:val="24"/>
              </w:rPr>
              <w:t>500,000</w:t>
            </w:r>
          </w:p>
        </w:tc>
        <w:tc>
          <w:tcPr>
            <w:tcW w:w="1737" w:type="dxa"/>
            <w:vAlign w:val="center"/>
          </w:tcPr>
          <w:p w:rsidR="00FD2DAD" w:rsidRDefault="00595AD8">
            <w:pPr>
              <w:jc w:val="right"/>
            </w:pPr>
            <w:r>
              <w:rPr>
                <w:color w:val="000000"/>
                <w:sz w:val="24"/>
              </w:rPr>
              <w:t>52,360,000.00</w:t>
            </w:r>
          </w:p>
        </w:tc>
        <w:tc>
          <w:tcPr>
            <w:tcW w:w="1701" w:type="dxa"/>
            <w:vAlign w:val="center"/>
          </w:tcPr>
          <w:p w:rsidR="00FD2DAD" w:rsidRDefault="00595AD8">
            <w:pPr>
              <w:jc w:val="right"/>
            </w:pPr>
            <w:r>
              <w:rPr>
                <w:color w:val="000000"/>
                <w:sz w:val="24"/>
              </w:rPr>
              <w:t>5.46</w:t>
            </w:r>
          </w:p>
        </w:tc>
      </w:tr>
      <w:tr w:rsidR="00FD2DAD">
        <w:tc>
          <w:tcPr>
            <w:tcW w:w="1320" w:type="dxa"/>
            <w:vAlign w:val="center"/>
          </w:tcPr>
          <w:p w:rsidR="00FD2DAD" w:rsidRDefault="00595AD8">
            <w:pPr>
              <w:jc w:val="center"/>
            </w:pPr>
            <w:r>
              <w:rPr>
                <w:color w:val="000000"/>
                <w:sz w:val="24"/>
              </w:rPr>
              <w:t>2</w:t>
            </w:r>
          </w:p>
        </w:tc>
        <w:tc>
          <w:tcPr>
            <w:tcW w:w="1382" w:type="dxa"/>
            <w:vAlign w:val="center"/>
          </w:tcPr>
          <w:p w:rsidR="00FD2DAD" w:rsidRDefault="00595AD8">
            <w:pPr>
              <w:jc w:val="center"/>
            </w:pPr>
            <w:r>
              <w:rPr>
                <w:color w:val="000000"/>
                <w:sz w:val="24"/>
              </w:rPr>
              <w:t>124893</w:t>
            </w:r>
          </w:p>
        </w:tc>
        <w:tc>
          <w:tcPr>
            <w:tcW w:w="1353" w:type="dxa"/>
            <w:vAlign w:val="center"/>
          </w:tcPr>
          <w:p w:rsidR="00FD2DAD" w:rsidRDefault="00595AD8">
            <w:pPr>
              <w:jc w:val="center"/>
            </w:pPr>
            <w:r>
              <w:rPr>
                <w:color w:val="000000"/>
                <w:sz w:val="24"/>
              </w:rPr>
              <w:t>14</w:t>
            </w:r>
            <w:r>
              <w:rPr>
                <w:color w:val="000000"/>
                <w:sz w:val="24"/>
              </w:rPr>
              <w:t>文登债</w:t>
            </w:r>
          </w:p>
        </w:tc>
        <w:tc>
          <w:tcPr>
            <w:tcW w:w="1505" w:type="dxa"/>
            <w:vAlign w:val="center"/>
          </w:tcPr>
          <w:p w:rsidR="00FD2DAD" w:rsidRDefault="00595AD8">
            <w:pPr>
              <w:jc w:val="right"/>
            </w:pPr>
            <w:r>
              <w:rPr>
                <w:color w:val="000000"/>
                <w:sz w:val="24"/>
              </w:rPr>
              <w:t>500,000</w:t>
            </w:r>
          </w:p>
        </w:tc>
        <w:tc>
          <w:tcPr>
            <w:tcW w:w="1737" w:type="dxa"/>
            <w:vAlign w:val="center"/>
          </w:tcPr>
          <w:p w:rsidR="00FD2DAD" w:rsidRDefault="00595AD8">
            <w:pPr>
              <w:jc w:val="right"/>
            </w:pPr>
            <w:r>
              <w:rPr>
                <w:color w:val="000000"/>
                <w:sz w:val="24"/>
              </w:rPr>
              <w:t>52,325,000.00</w:t>
            </w:r>
          </w:p>
        </w:tc>
        <w:tc>
          <w:tcPr>
            <w:tcW w:w="1701" w:type="dxa"/>
            <w:vAlign w:val="center"/>
          </w:tcPr>
          <w:p w:rsidR="00FD2DAD" w:rsidRDefault="00595AD8">
            <w:pPr>
              <w:jc w:val="right"/>
            </w:pPr>
            <w:r>
              <w:rPr>
                <w:color w:val="000000"/>
                <w:sz w:val="24"/>
              </w:rPr>
              <w:t>5.46</w:t>
            </w:r>
          </w:p>
        </w:tc>
      </w:tr>
      <w:tr w:rsidR="00FD2DAD">
        <w:tc>
          <w:tcPr>
            <w:tcW w:w="1320" w:type="dxa"/>
            <w:vAlign w:val="center"/>
          </w:tcPr>
          <w:p w:rsidR="00FD2DAD" w:rsidRDefault="00595AD8">
            <w:pPr>
              <w:jc w:val="center"/>
            </w:pPr>
            <w:r>
              <w:rPr>
                <w:color w:val="000000"/>
                <w:sz w:val="24"/>
              </w:rPr>
              <w:lastRenderedPageBreak/>
              <w:t>3</w:t>
            </w:r>
          </w:p>
        </w:tc>
        <w:tc>
          <w:tcPr>
            <w:tcW w:w="1382" w:type="dxa"/>
            <w:vAlign w:val="center"/>
          </w:tcPr>
          <w:p w:rsidR="00FD2DAD" w:rsidRDefault="00595AD8">
            <w:pPr>
              <w:jc w:val="center"/>
            </w:pPr>
            <w:r>
              <w:rPr>
                <w:color w:val="000000"/>
                <w:sz w:val="24"/>
              </w:rPr>
              <w:t>1282464</w:t>
            </w:r>
          </w:p>
        </w:tc>
        <w:tc>
          <w:tcPr>
            <w:tcW w:w="1353" w:type="dxa"/>
            <w:vAlign w:val="center"/>
          </w:tcPr>
          <w:p w:rsidR="00FD2DAD" w:rsidRDefault="00595AD8">
            <w:pPr>
              <w:jc w:val="center"/>
            </w:pPr>
            <w:r>
              <w:rPr>
                <w:color w:val="000000"/>
                <w:sz w:val="24"/>
              </w:rPr>
              <w:t>12</w:t>
            </w:r>
            <w:r>
              <w:rPr>
                <w:color w:val="000000"/>
                <w:sz w:val="24"/>
              </w:rPr>
              <w:t>沈公用</w:t>
            </w:r>
            <w:r>
              <w:rPr>
                <w:color w:val="000000"/>
                <w:sz w:val="24"/>
              </w:rPr>
              <w:t>MTN1</w:t>
            </w:r>
          </w:p>
        </w:tc>
        <w:tc>
          <w:tcPr>
            <w:tcW w:w="1505" w:type="dxa"/>
            <w:vAlign w:val="center"/>
          </w:tcPr>
          <w:p w:rsidR="00FD2DAD" w:rsidRDefault="00595AD8">
            <w:pPr>
              <w:jc w:val="right"/>
            </w:pPr>
            <w:r>
              <w:rPr>
                <w:color w:val="000000"/>
                <w:sz w:val="24"/>
              </w:rPr>
              <w:t>500,000</w:t>
            </w:r>
          </w:p>
        </w:tc>
        <w:tc>
          <w:tcPr>
            <w:tcW w:w="1737" w:type="dxa"/>
            <w:vAlign w:val="center"/>
          </w:tcPr>
          <w:p w:rsidR="00FD2DAD" w:rsidRDefault="00595AD8">
            <w:pPr>
              <w:jc w:val="right"/>
            </w:pPr>
            <w:r>
              <w:rPr>
                <w:color w:val="000000"/>
                <w:sz w:val="24"/>
              </w:rPr>
              <w:t>51,335,000.00</w:t>
            </w:r>
          </w:p>
        </w:tc>
        <w:tc>
          <w:tcPr>
            <w:tcW w:w="1701" w:type="dxa"/>
            <w:vAlign w:val="center"/>
          </w:tcPr>
          <w:p w:rsidR="00FD2DAD" w:rsidRDefault="00595AD8">
            <w:pPr>
              <w:jc w:val="right"/>
            </w:pPr>
            <w:r>
              <w:rPr>
                <w:color w:val="000000"/>
                <w:sz w:val="24"/>
              </w:rPr>
              <w:t>5.36</w:t>
            </w:r>
          </w:p>
        </w:tc>
      </w:tr>
      <w:tr w:rsidR="00FD2DAD">
        <w:tc>
          <w:tcPr>
            <w:tcW w:w="1320" w:type="dxa"/>
            <w:vAlign w:val="center"/>
          </w:tcPr>
          <w:p w:rsidR="00FD2DAD" w:rsidRDefault="00595AD8">
            <w:pPr>
              <w:jc w:val="center"/>
            </w:pPr>
            <w:r>
              <w:rPr>
                <w:color w:val="000000"/>
                <w:sz w:val="24"/>
              </w:rPr>
              <w:t>4</w:t>
            </w:r>
          </w:p>
        </w:tc>
        <w:tc>
          <w:tcPr>
            <w:tcW w:w="1382" w:type="dxa"/>
            <w:vAlign w:val="center"/>
          </w:tcPr>
          <w:p w:rsidR="00FD2DAD" w:rsidRDefault="00595AD8">
            <w:pPr>
              <w:jc w:val="center"/>
            </w:pPr>
            <w:r>
              <w:rPr>
                <w:color w:val="000000"/>
                <w:sz w:val="24"/>
              </w:rPr>
              <w:t>130202</w:t>
            </w:r>
          </w:p>
        </w:tc>
        <w:tc>
          <w:tcPr>
            <w:tcW w:w="1353" w:type="dxa"/>
            <w:vAlign w:val="center"/>
          </w:tcPr>
          <w:p w:rsidR="00FD2DAD" w:rsidRDefault="00595AD8">
            <w:pPr>
              <w:jc w:val="center"/>
            </w:pPr>
            <w:r>
              <w:rPr>
                <w:color w:val="000000"/>
                <w:sz w:val="24"/>
              </w:rPr>
              <w:t>13</w:t>
            </w:r>
            <w:r>
              <w:rPr>
                <w:color w:val="000000"/>
                <w:sz w:val="24"/>
              </w:rPr>
              <w:t>国开</w:t>
            </w:r>
            <w:r>
              <w:rPr>
                <w:color w:val="000000"/>
                <w:sz w:val="24"/>
              </w:rPr>
              <w:t>02</w:t>
            </w:r>
          </w:p>
        </w:tc>
        <w:tc>
          <w:tcPr>
            <w:tcW w:w="1505" w:type="dxa"/>
            <w:vAlign w:val="center"/>
          </w:tcPr>
          <w:p w:rsidR="00FD2DAD" w:rsidRDefault="00595AD8">
            <w:pPr>
              <w:jc w:val="right"/>
            </w:pPr>
            <w:r>
              <w:rPr>
                <w:color w:val="000000"/>
                <w:sz w:val="24"/>
              </w:rPr>
              <w:t>500,000</w:t>
            </w:r>
          </w:p>
        </w:tc>
        <w:tc>
          <w:tcPr>
            <w:tcW w:w="1737" w:type="dxa"/>
            <w:vAlign w:val="center"/>
          </w:tcPr>
          <w:p w:rsidR="00FD2DAD" w:rsidRDefault="00595AD8">
            <w:pPr>
              <w:jc w:val="right"/>
            </w:pPr>
            <w:r>
              <w:rPr>
                <w:color w:val="000000"/>
                <w:sz w:val="24"/>
              </w:rPr>
              <w:t>50,295,000.00</w:t>
            </w:r>
          </w:p>
        </w:tc>
        <w:tc>
          <w:tcPr>
            <w:tcW w:w="1701" w:type="dxa"/>
            <w:vAlign w:val="center"/>
          </w:tcPr>
          <w:p w:rsidR="00FD2DAD" w:rsidRDefault="00595AD8">
            <w:pPr>
              <w:jc w:val="right"/>
            </w:pPr>
            <w:r>
              <w:rPr>
                <w:color w:val="000000"/>
                <w:sz w:val="24"/>
              </w:rPr>
              <w:t>5.25</w:t>
            </w:r>
          </w:p>
        </w:tc>
      </w:tr>
      <w:tr w:rsidR="00FD2DAD">
        <w:tc>
          <w:tcPr>
            <w:tcW w:w="1320" w:type="dxa"/>
            <w:vAlign w:val="center"/>
          </w:tcPr>
          <w:p w:rsidR="00FD2DAD" w:rsidRDefault="00595AD8">
            <w:pPr>
              <w:jc w:val="center"/>
            </w:pPr>
            <w:r>
              <w:rPr>
                <w:color w:val="000000"/>
                <w:sz w:val="24"/>
              </w:rPr>
              <w:t>5</w:t>
            </w:r>
          </w:p>
        </w:tc>
        <w:tc>
          <w:tcPr>
            <w:tcW w:w="1382" w:type="dxa"/>
            <w:vAlign w:val="center"/>
          </w:tcPr>
          <w:p w:rsidR="00FD2DAD" w:rsidRDefault="00595AD8">
            <w:pPr>
              <w:jc w:val="center"/>
            </w:pPr>
            <w:r>
              <w:rPr>
                <w:color w:val="000000"/>
                <w:sz w:val="24"/>
              </w:rPr>
              <w:t>101453030</w:t>
            </w:r>
          </w:p>
        </w:tc>
        <w:tc>
          <w:tcPr>
            <w:tcW w:w="1353" w:type="dxa"/>
            <w:vAlign w:val="center"/>
          </w:tcPr>
          <w:p w:rsidR="00FD2DAD" w:rsidRDefault="00595AD8">
            <w:pPr>
              <w:jc w:val="center"/>
            </w:pPr>
            <w:r>
              <w:rPr>
                <w:color w:val="000000"/>
                <w:sz w:val="24"/>
              </w:rPr>
              <w:t>14</w:t>
            </w:r>
            <w:r>
              <w:rPr>
                <w:color w:val="000000"/>
                <w:sz w:val="24"/>
              </w:rPr>
              <w:t>深航空</w:t>
            </w:r>
            <w:r>
              <w:rPr>
                <w:color w:val="000000"/>
                <w:sz w:val="24"/>
              </w:rPr>
              <w:t>MTN001</w:t>
            </w:r>
          </w:p>
        </w:tc>
        <w:tc>
          <w:tcPr>
            <w:tcW w:w="1505" w:type="dxa"/>
            <w:vAlign w:val="center"/>
          </w:tcPr>
          <w:p w:rsidR="00FD2DAD" w:rsidRDefault="00595AD8">
            <w:pPr>
              <w:jc w:val="right"/>
            </w:pPr>
            <w:r>
              <w:rPr>
                <w:color w:val="000000"/>
                <w:sz w:val="24"/>
              </w:rPr>
              <w:t>500,000</w:t>
            </w:r>
          </w:p>
        </w:tc>
        <w:tc>
          <w:tcPr>
            <w:tcW w:w="1737" w:type="dxa"/>
            <w:vAlign w:val="center"/>
          </w:tcPr>
          <w:p w:rsidR="00FD2DAD" w:rsidRDefault="00595AD8">
            <w:pPr>
              <w:jc w:val="right"/>
            </w:pPr>
            <w:r>
              <w:rPr>
                <w:color w:val="000000"/>
                <w:sz w:val="24"/>
              </w:rPr>
              <w:t>50,225,000.00</w:t>
            </w:r>
          </w:p>
        </w:tc>
        <w:tc>
          <w:tcPr>
            <w:tcW w:w="1701" w:type="dxa"/>
            <w:vAlign w:val="center"/>
          </w:tcPr>
          <w:p w:rsidR="00FD2DAD" w:rsidRDefault="00595AD8">
            <w:pPr>
              <w:jc w:val="right"/>
            </w:pPr>
            <w:r>
              <w:rPr>
                <w:color w:val="000000"/>
                <w:sz w:val="24"/>
              </w:rPr>
              <w:t>5.24</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28215936"/>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0"/>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1" w:name="_Toc428215937"/>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1"/>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28215938"/>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2"/>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3" w:name="_Toc428215939"/>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3"/>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4" w:name="_Toc428215940"/>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4"/>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5" w:name="_Toc428215941"/>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5"/>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报告期内本基金投资的前十名证券的发行主体除</w:t>
      </w:r>
      <w:r w:rsidRPr="009C503F">
        <w:rPr>
          <w:kern w:val="0"/>
          <w:sz w:val="24"/>
        </w:rPr>
        <w:t>13</w:t>
      </w:r>
      <w:r w:rsidRPr="009C503F">
        <w:rPr>
          <w:kern w:val="0"/>
          <w:sz w:val="24"/>
        </w:rPr>
        <w:t>海通</w:t>
      </w:r>
      <w:r w:rsidRPr="009C503F">
        <w:rPr>
          <w:kern w:val="0"/>
          <w:sz w:val="24"/>
        </w:rPr>
        <w:t>04</w:t>
      </w:r>
      <w:r w:rsidRPr="009C503F">
        <w:rPr>
          <w:kern w:val="0"/>
          <w:sz w:val="24"/>
        </w:rPr>
        <w:t>（证券代码：</w:t>
      </w:r>
      <w:r w:rsidRPr="009C503F">
        <w:rPr>
          <w:kern w:val="0"/>
          <w:sz w:val="24"/>
        </w:rPr>
        <w:t>122311</w:t>
      </w:r>
      <w:r w:rsidRPr="009C503F">
        <w:rPr>
          <w:kern w:val="0"/>
          <w:sz w:val="24"/>
        </w:rPr>
        <w:t>）外，未出现被监管部门立案调查，或在报告编制日前一年内受到公开谴责、处罚的情形。</w:t>
      </w:r>
    </w:p>
    <w:p w:rsidR="00FD2DAD" w:rsidRDefault="00595AD8">
      <w:pPr>
        <w:spacing w:before="29" w:line="288" w:lineRule="auto"/>
        <w:rPr>
          <w:kern w:val="0"/>
          <w:sz w:val="24"/>
        </w:rPr>
      </w:pPr>
      <w:r>
        <w:rPr>
          <w:kern w:val="0"/>
          <w:sz w:val="24"/>
        </w:rPr>
        <w:t>报告期内本基金投资的前十名证券之一</w:t>
      </w:r>
      <w:r>
        <w:rPr>
          <w:kern w:val="0"/>
          <w:sz w:val="24"/>
        </w:rPr>
        <w:t>13</w:t>
      </w:r>
      <w:r>
        <w:rPr>
          <w:kern w:val="0"/>
          <w:sz w:val="24"/>
        </w:rPr>
        <w:t>海通</w:t>
      </w:r>
      <w:r>
        <w:rPr>
          <w:kern w:val="0"/>
          <w:sz w:val="24"/>
        </w:rPr>
        <w:t>04</w:t>
      </w:r>
      <w:r>
        <w:rPr>
          <w:kern w:val="0"/>
          <w:sz w:val="24"/>
        </w:rPr>
        <w:t>（证券代码：</w:t>
      </w:r>
      <w:r>
        <w:rPr>
          <w:kern w:val="0"/>
          <w:sz w:val="24"/>
        </w:rPr>
        <w:t>122311</w:t>
      </w:r>
      <w:r>
        <w:rPr>
          <w:kern w:val="0"/>
          <w:sz w:val="24"/>
        </w:rPr>
        <w:t>）的发行主体海通证券于</w:t>
      </w:r>
      <w:r>
        <w:rPr>
          <w:kern w:val="0"/>
          <w:sz w:val="24"/>
        </w:rPr>
        <w:t>2015</w:t>
      </w:r>
      <w:r>
        <w:rPr>
          <w:kern w:val="0"/>
          <w:sz w:val="24"/>
        </w:rPr>
        <w:t>年</w:t>
      </w:r>
      <w:r>
        <w:rPr>
          <w:kern w:val="0"/>
          <w:sz w:val="24"/>
        </w:rPr>
        <w:t>1</w:t>
      </w:r>
      <w:r>
        <w:rPr>
          <w:kern w:val="0"/>
          <w:sz w:val="24"/>
        </w:rPr>
        <w:t>月</w:t>
      </w:r>
      <w:r>
        <w:rPr>
          <w:kern w:val="0"/>
          <w:sz w:val="24"/>
        </w:rPr>
        <w:t>19</w:t>
      </w:r>
      <w:r>
        <w:rPr>
          <w:kern w:val="0"/>
          <w:sz w:val="24"/>
        </w:rPr>
        <w:t>日公告称，公司因存在违规为到期融资融券合约展期问题，被中国证监会采取暂停新开融资融券客户信用账户</w:t>
      </w:r>
      <w:r>
        <w:rPr>
          <w:kern w:val="0"/>
          <w:sz w:val="24"/>
        </w:rPr>
        <w:t>3</w:t>
      </w:r>
      <w:r>
        <w:rPr>
          <w:kern w:val="0"/>
          <w:sz w:val="24"/>
        </w:rPr>
        <w:t>个月的行政监管措施。</w:t>
      </w:r>
    </w:p>
    <w:p w:rsidR="00FD2DAD" w:rsidRDefault="00595AD8">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lastRenderedPageBreak/>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151,688.76</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31,148,410.05</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12,773,426.79</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44,073,525.60</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9C503F" w:rsidTr="00401B2F">
        <w:tc>
          <w:tcPr>
            <w:tcW w:w="1808"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729"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658"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69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2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3F5C55" w:rsidRPr="009C503F">
              <w:rPr>
                <w:color w:val="000000"/>
                <w:sz w:val="24"/>
              </w:rPr>
              <w:t>（％）</w:t>
            </w:r>
          </w:p>
        </w:tc>
      </w:tr>
      <w:tr w:rsidR="00FD2DAD">
        <w:tc>
          <w:tcPr>
            <w:tcW w:w="1911" w:type="dxa"/>
            <w:vAlign w:val="center"/>
          </w:tcPr>
          <w:p w:rsidR="00FD2DAD" w:rsidRDefault="00595AD8">
            <w:pPr>
              <w:jc w:val="center"/>
            </w:pPr>
            <w:r>
              <w:rPr>
                <w:color w:val="000000"/>
                <w:sz w:val="24"/>
              </w:rPr>
              <w:t>1</w:t>
            </w:r>
          </w:p>
        </w:tc>
        <w:tc>
          <w:tcPr>
            <w:tcW w:w="1828" w:type="dxa"/>
            <w:vAlign w:val="center"/>
          </w:tcPr>
          <w:p w:rsidR="00FD2DAD" w:rsidRDefault="00595AD8">
            <w:pPr>
              <w:jc w:val="center"/>
            </w:pPr>
            <w:r>
              <w:rPr>
                <w:color w:val="000000"/>
                <w:sz w:val="24"/>
              </w:rPr>
              <w:t>128009</w:t>
            </w:r>
          </w:p>
        </w:tc>
        <w:tc>
          <w:tcPr>
            <w:tcW w:w="1752" w:type="dxa"/>
            <w:vAlign w:val="center"/>
          </w:tcPr>
          <w:p w:rsidR="00FD2DAD" w:rsidRDefault="00595AD8">
            <w:pPr>
              <w:jc w:val="center"/>
            </w:pPr>
            <w:r>
              <w:rPr>
                <w:color w:val="000000"/>
                <w:sz w:val="24"/>
              </w:rPr>
              <w:t>歌尔转债</w:t>
            </w:r>
          </w:p>
        </w:tc>
        <w:tc>
          <w:tcPr>
            <w:tcW w:w="1794" w:type="dxa"/>
            <w:vAlign w:val="center"/>
          </w:tcPr>
          <w:p w:rsidR="00FD2DAD" w:rsidRDefault="00595AD8">
            <w:pPr>
              <w:jc w:val="right"/>
            </w:pPr>
            <w:r>
              <w:rPr>
                <w:color w:val="000000"/>
                <w:sz w:val="24"/>
              </w:rPr>
              <w:t>1,678,304.60</w:t>
            </w:r>
          </w:p>
        </w:tc>
        <w:tc>
          <w:tcPr>
            <w:tcW w:w="1713" w:type="dxa"/>
            <w:vAlign w:val="center"/>
          </w:tcPr>
          <w:p w:rsidR="00FD2DAD" w:rsidRDefault="00595AD8">
            <w:pPr>
              <w:jc w:val="right"/>
            </w:pPr>
            <w:r>
              <w:rPr>
                <w:color w:val="000000"/>
                <w:sz w:val="24"/>
              </w:rPr>
              <w:t>0.18</w:t>
            </w:r>
          </w:p>
        </w:tc>
      </w:tr>
      <w:tr w:rsidR="00FD2DAD">
        <w:tc>
          <w:tcPr>
            <w:tcW w:w="1911" w:type="dxa"/>
            <w:vAlign w:val="center"/>
          </w:tcPr>
          <w:p w:rsidR="00FD2DAD" w:rsidRDefault="00595AD8">
            <w:pPr>
              <w:jc w:val="center"/>
            </w:pPr>
            <w:r>
              <w:rPr>
                <w:color w:val="000000"/>
                <w:sz w:val="24"/>
              </w:rPr>
              <w:t>2</w:t>
            </w:r>
          </w:p>
        </w:tc>
        <w:tc>
          <w:tcPr>
            <w:tcW w:w="1828" w:type="dxa"/>
            <w:vAlign w:val="center"/>
          </w:tcPr>
          <w:p w:rsidR="00FD2DAD" w:rsidRDefault="00595AD8">
            <w:pPr>
              <w:jc w:val="center"/>
            </w:pPr>
            <w:r>
              <w:rPr>
                <w:color w:val="000000"/>
                <w:sz w:val="24"/>
              </w:rPr>
              <w:t>113007</w:t>
            </w:r>
          </w:p>
        </w:tc>
        <w:tc>
          <w:tcPr>
            <w:tcW w:w="1752" w:type="dxa"/>
            <w:vAlign w:val="center"/>
          </w:tcPr>
          <w:p w:rsidR="00FD2DAD" w:rsidRDefault="00595AD8">
            <w:pPr>
              <w:jc w:val="center"/>
            </w:pPr>
            <w:r>
              <w:rPr>
                <w:color w:val="000000"/>
                <w:sz w:val="24"/>
              </w:rPr>
              <w:t>吉视转债</w:t>
            </w:r>
          </w:p>
        </w:tc>
        <w:tc>
          <w:tcPr>
            <w:tcW w:w="1794" w:type="dxa"/>
            <w:vAlign w:val="center"/>
          </w:tcPr>
          <w:p w:rsidR="00FD2DAD" w:rsidRDefault="00595AD8">
            <w:pPr>
              <w:jc w:val="right"/>
            </w:pPr>
            <w:r>
              <w:rPr>
                <w:color w:val="000000"/>
                <w:sz w:val="24"/>
              </w:rPr>
              <w:t>1,537,474.90</w:t>
            </w:r>
          </w:p>
        </w:tc>
        <w:tc>
          <w:tcPr>
            <w:tcW w:w="1713" w:type="dxa"/>
            <w:vAlign w:val="center"/>
          </w:tcPr>
          <w:p w:rsidR="00FD2DAD" w:rsidRDefault="00595AD8">
            <w:pPr>
              <w:jc w:val="right"/>
            </w:pPr>
            <w:r>
              <w:rPr>
                <w:color w:val="000000"/>
                <w:sz w:val="24"/>
              </w:rPr>
              <w:t>0.16</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rsidR="004101F3" w:rsidRPr="009C503F" w:rsidRDefault="004101F3"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FD2DAD" w:rsidRDefault="00595AD8">
      <w:pPr>
        <w:spacing w:before="29" w:line="288" w:lineRule="auto"/>
        <w:rPr>
          <w:kern w:val="0"/>
          <w:sz w:val="24"/>
        </w:rPr>
      </w:pPr>
      <w:r>
        <w:rPr>
          <w:kern w:val="0"/>
          <w:sz w:val="24"/>
        </w:rPr>
        <w:t>1</w:t>
      </w:r>
      <w:r>
        <w:rPr>
          <w:kern w:val="0"/>
          <w:sz w:val="24"/>
        </w:rPr>
        <w:t>、本基金本报告期末未持有处于交换期的可交换债券。</w:t>
      </w:r>
    </w:p>
    <w:p w:rsidR="001548F9" w:rsidRPr="009C503F" w:rsidRDefault="001548F9" w:rsidP="0013569F">
      <w:pPr>
        <w:spacing w:before="29" w:line="288" w:lineRule="auto"/>
        <w:rPr>
          <w:kern w:val="0"/>
          <w:sz w:val="24"/>
        </w:rPr>
      </w:pPr>
      <w:r w:rsidRPr="009C503F">
        <w:rPr>
          <w:kern w:val="0"/>
          <w:sz w:val="24"/>
        </w:rPr>
        <w:t>2</w:t>
      </w: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428215942"/>
      <w:r w:rsidRPr="009C503F">
        <w:rPr>
          <w:b/>
          <w:bCs/>
          <w:szCs w:val="24"/>
          <w:lang w:val="en-US"/>
        </w:rPr>
        <w:t xml:space="preserve">§8  </w:t>
      </w:r>
      <w:r w:rsidRPr="009C503F">
        <w:rPr>
          <w:b/>
          <w:bCs/>
          <w:szCs w:val="24"/>
          <w:lang w:val="en-US"/>
        </w:rPr>
        <w:t>基金份额持有人信息</w:t>
      </w:r>
      <w:bookmarkEnd w:id="76"/>
      <w:bookmarkEnd w:id="77"/>
    </w:p>
    <w:p w:rsidR="001548F9" w:rsidRPr="009C503F" w:rsidRDefault="001548F9" w:rsidP="00571B8A">
      <w:pPr>
        <w:pStyle w:val="20"/>
        <w:spacing w:before="29" w:after="0" w:line="288" w:lineRule="auto"/>
        <w:rPr>
          <w:rFonts w:ascii="Times New Roman" w:hAnsi="Times New Roman"/>
          <w:kern w:val="0"/>
          <w:szCs w:val="24"/>
        </w:rPr>
      </w:pPr>
      <w:bookmarkStart w:id="78" w:name="_Toc225500051"/>
      <w:bookmarkStart w:id="79" w:name="_Toc428215943"/>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78"/>
      <w:bookmarkEnd w:id="79"/>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992"/>
        <w:gridCol w:w="1276"/>
        <w:gridCol w:w="1842"/>
        <w:gridCol w:w="1135"/>
        <w:gridCol w:w="1842"/>
        <w:gridCol w:w="956"/>
      </w:tblGrid>
      <w:tr w:rsidR="003F778C" w:rsidRPr="00FA19BB" w:rsidTr="004101F3">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534"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w:t>
            </w:r>
            <w:r w:rsidRPr="00A30C08">
              <w:rPr>
                <w:sz w:val="24"/>
              </w:rPr>
              <w:lastRenderedPageBreak/>
              <w:t>户数</w:t>
            </w:r>
            <w:r w:rsidRPr="00A30C08">
              <w:rPr>
                <w:sz w:val="24"/>
              </w:rPr>
              <w:t>(</w:t>
            </w:r>
            <w:r w:rsidRPr="00A30C08">
              <w:rPr>
                <w:sz w:val="24"/>
              </w:rPr>
              <w:t>户</w:t>
            </w:r>
            <w:r w:rsidRPr="00A30C08">
              <w:rPr>
                <w:sz w:val="24"/>
              </w:rPr>
              <w:t>)</w:t>
            </w:r>
          </w:p>
        </w:tc>
        <w:tc>
          <w:tcPr>
            <w:tcW w:w="687"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lastRenderedPageBreak/>
              <w:t>户均持有</w:t>
            </w:r>
            <w:r w:rsidRPr="00A30C08">
              <w:rPr>
                <w:sz w:val="24"/>
              </w:rPr>
              <w:lastRenderedPageBreak/>
              <w:t>的基金份额</w:t>
            </w:r>
          </w:p>
        </w:tc>
        <w:tc>
          <w:tcPr>
            <w:tcW w:w="3110"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lastRenderedPageBreak/>
              <w:t>持有人结构</w:t>
            </w:r>
          </w:p>
        </w:tc>
      </w:tr>
      <w:tr w:rsidR="003F778C" w:rsidRPr="00FA19BB" w:rsidTr="004101F3">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534"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687"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602"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4101F3">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534"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687"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61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4101F3">
        <w:trPr>
          <w:jc w:val="center"/>
        </w:trPr>
        <w:tc>
          <w:tcPr>
            <w:tcW w:w="669" w:type="pct"/>
            <w:tcBorders>
              <w:left w:val="single" w:sz="8" w:space="0" w:color="000000"/>
              <w:bottom w:val="single" w:sz="8" w:space="0" w:color="000000"/>
              <w:right w:val="single" w:sz="8" w:space="0" w:color="000000"/>
            </w:tcBorders>
          </w:tcPr>
          <w:p w:rsidR="003F778C" w:rsidRPr="00F7407C" w:rsidRDefault="003F778C" w:rsidP="004101F3">
            <w:pPr>
              <w:spacing w:before="29" w:line="288" w:lineRule="auto"/>
              <w:rPr>
                <w:bCs/>
                <w:sz w:val="24"/>
              </w:rPr>
            </w:pPr>
            <w:r w:rsidRPr="00F7407C">
              <w:rPr>
                <w:bCs/>
                <w:sz w:val="24"/>
              </w:rPr>
              <w:t>交银增利债券</w:t>
            </w:r>
            <w:r w:rsidRPr="00F7407C">
              <w:rPr>
                <w:bCs/>
                <w:sz w:val="24"/>
              </w:rPr>
              <w:t>A/B</w:t>
            </w:r>
          </w:p>
        </w:tc>
        <w:tc>
          <w:tcPr>
            <w:tcW w:w="534"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11,888</w:t>
            </w:r>
          </w:p>
        </w:tc>
        <w:tc>
          <w:tcPr>
            <w:tcW w:w="687"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60,902.70</w:t>
            </w: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359,630,016.61</w:t>
            </w:r>
          </w:p>
        </w:tc>
        <w:tc>
          <w:tcPr>
            <w:tcW w:w="61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49.67%</w:t>
            </w: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364,381,260.34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50.33%</w:t>
            </w:r>
          </w:p>
        </w:tc>
      </w:tr>
      <w:tr w:rsidR="003F778C" w:rsidRPr="00FA19BB" w:rsidTr="004101F3">
        <w:trPr>
          <w:jc w:val="center"/>
        </w:trPr>
        <w:tc>
          <w:tcPr>
            <w:tcW w:w="669" w:type="pct"/>
            <w:tcBorders>
              <w:left w:val="single" w:sz="8" w:space="0" w:color="000000"/>
              <w:bottom w:val="single" w:sz="8" w:space="0" w:color="000000"/>
              <w:right w:val="single" w:sz="8" w:space="0" w:color="000000"/>
            </w:tcBorders>
          </w:tcPr>
          <w:p w:rsidR="003F778C" w:rsidRPr="00F7407C" w:rsidRDefault="003F778C" w:rsidP="004101F3">
            <w:pPr>
              <w:spacing w:before="29" w:line="288" w:lineRule="auto"/>
              <w:rPr>
                <w:bCs/>
                <w:sz w:val="24"/>
              </w:rPr>
            </w:pPr>
            <w:r w:rsidRPr="00F7407C">
              <w:rPr>
                <w:bCs/>
                <w:sz w:val="24"/>
              </w:rPr>
              <w:t>交银增利债券</w:t>
            </w:r>
            <w:r w:rsidRPr="00F7407C">
              <w:rPr>
                <w:bCs/>
                <w:sz w:val="24"/>
              </w:rPr>
              <w:t>C</w:t>
            </w:r>
          </w:p>
        </w:tc>
        <w:tc>
          <w:tcPr>
            <w:tcW w:w="534"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3,649</w:t>
            </w:r>
          </w:p>
        </w:tc>
        <w:tc>
          <w:tcPr>
            <w:tcW w:w="687"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48,670.34</w:t>
            </w: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61,551,444.47</w:t>
            </w:r>
          </w:p>
        </w:tc>
        <w:tc>
          <w:tcPr>
            <w:tcW w:w="61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34.66%</w:t>
            </w: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116,046,633.22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65.34%</w:t>
            </w:r>
          </w:p>
        </w:tc>
      </w:tr>
      <w:tr w:rsidR="003F778C" w:rsidRPr="00FA19BB" w:rsidTr="004101F3">
        <w:trPr>
          <w:jc w:val="center"/>
        </w:trPr>
        <w:tc>
          <w:tcPr>
            <w:tcW w:w="669" w:type="pct"/>
            <w:tcBorders>
              <w:top w:val="single" w:sz="8" w:space="0" w:color="000000"/>
              <w:left w:val="single" w:sz="8" w:space="0" w:color="000000"/>
              <w:bottom w:val="single" w:sz="8" w:space="0" w:color="000000"/>
              <w:right w:val="single" w:sz="8" w:space="0" w:color="000000"/>
            </w:tcBorders>
          </w:tcPr>
          <w:p w:rsidR="003F778C" w:rsidRPr="00F7407C" w:rsidRDefault="003F778C" w:rsidP="004101F3">
            <w:pPr>
              <w:spacing w:before="29" w:line="288" w:lineRule="auto"/>
              <w:rPr>
                <w:bCs/>
                <w:sz w:val="24"/>
              </w:rPr>
            </w:pPr>
            <w:r w:rsidRPr="00F7407C">
              <w:rPr>
                <w:bCs/>
                <w:sz w:val="24"/>
              </w:rPr>
              <w:t>合计</w:t>
            </w:r>
          </w:p>
        </w:tc>
        <w:tc>
          <w:tcPr>
            <w:tcW w:w="534"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15,537</w:t>
            </w:r>
          </w:p>
        </w:tc>
        <w:tc>
          <w:tcPr>
            <w:tcW w:w="687"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4101F3">
            <w:pPr>
              <w:spacing w:before="29" w:line="288" w:lineRule="auto"/>
              <w:jc w:val="center"/>
              <w:rPr>
                <w:bCs/>
                <w:sz w:val="24"/>
              </w:rPr>
            </w:pPr>
            <w:r w:rsidRPr="00F7407C">
              <w:rPr>
                <w:bCs/>
                <w:sz w:val="24"/>
              </w:rPr>
              <w:t>58,029.82</w:t>
            </w: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4101F3">
            <w:pPr>
              <w:spacing w:before="29" w:line="288" w:lineRule="auto"/>
              <w:jc w:val="center"/>
              <w:rPr>
                <w:bCs/>
                <w:sz w:val="24"/>
              </w:rPr>
            </w:pPr>
            <w:r w:rsidRPr="00F7407C">
              <w:rPr>
                <w:bCs/>
                <w:sz w:val="24"/>
              </w:rPr>
              <w:t>421,181,461.08</w:t>
            </w:r>
          </w:p>
        </w:tc>
        <w:tc>
          <w:tcPr>
            <w:tcW w:w="61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4101F3">
            <w:pPr>
              <w:spacing w:before="29" w:line="288" w:lineRule="auto"/>
              <w:jc w:val="center"/>
              <w:rPr>
                <w:bCs/>
                <w:sz w:val="24"/>
              </w:rPr>
            </w:pPr>
            <w:r w:rsidRPr="00F7407C">
              <w:rPr>
                <w:bCs/>
                <w:sz w:val="24"/>
              </w:rPr>
              <w:t>46.71%</w:t>
            </w:r>
          </w:p>
        </w:tc>
        <w:tc>
          <w:tcPr>
            <w:tcW w:w="992"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4101F3">
            <w:pPr>
              <w:spacing w:before="29" w:line="288" w:lineRule="auto"/>
              <w:jc w:val="center"/>
              <w:rPr>
                <w:bCs/>
                <w:sz w:val="24"/>
              </w:rPr>
            </w:pPr>
            <w:r w:rsidRPr="00F7407C">
              <w:rPr>
                <w:bCs/>
                <w:sz w:val="24"/>
              </w:rPr>
              <w:t>480,427,893.56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4101F3">
            <w:pPr>
              <w:spacing w:before="29" w:line="288" w:lineRule="auto"/>
              <w:jc w:val="center"/>
              <w:rPr>
                <w:bCs/>
                <w:sz w:val="24"/>
              </w:rPr>
            </w:pPr>
            <w:r w:rsidRPr="00F7407C">
              <w:rPr>
                <w:bCs/>
                <w:sz w:val="24"/>
              </w:rPr>
              <w:t>53.29%</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0" w:name="_Toc428215944"/>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0"/>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交银增利债券</w:t>
            </w:r>
            <w:r w:rsidRPr="009C503F">
              <w:rPr>
                <w:sz w:val="24"/>
              </w:rPr>
              <w:t>A/B</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98.59</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交银增利债券</w:t>
            </w:r>
            <w:r w:rsidRPr="009C503F">
              <w:rPr>
                <w:sz w:val="24"/>
              </w:rPr>
              <w:t>C</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270.41</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369.00</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1" w:name="_Toc428215945"/>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1"/>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36694E">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36694E">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E7ABE" w:rsidRDefault="00D87B6B" w:rsidP="00702F52">
            <w:pPr>
              <w:widowControl/>
              <w:spacing w:before="29" w:line="288" w:lineRule="auto"/>
              <w:jc w:val="right"/>
              <w:rPr>
                <w:color w:val="000000"/>
                <w:kern w:val="0"/>
                <w:sz w:val="24"/>
              </w:rPr>
            </w:pPr>
            <w:r w:rsidRPr="001E7ABE">
              <w:rPr>
                <w:color w:val="000000"/>
                <w:kern w:val="0"/>
                <w:sz w:val="24"/>
              </w:rPr>
              <w:t>0</w:t>
            </w:r>
          </w:p>
        </w:tc>
      </w:tr>
      <w:tr w:rsidR="00D87B6B" w:rsidRPr="009D5CCC" w:rsidTr="0036694E">
        <w:trPr>
          <w:trHeight w:val="285"/>
        </w:trPr>
        <w:tc>
          <w:tcPr>
            <w:tcW w:w="2548" w:type="dxa"/>
            <w:vMerge/>
            <w:shd w:val="clear" w:color="auto" w:fill="auto"/>
            <w:vAlign w:val="center"/>
            <w:hideMark/>
          </w:tcPr>
          <w:p w:rsidR="00D87B6B" w:rsidRPr="009D5CCC" w:rsidRDefault="00D87B6B" w:rsidP="0036694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702F52">
            <w:pPr>
              <w:widowControl/>
              <w:spacing w:before="29" w:line="288" w:lineRule="auto"/>
              <w:jc w:val="right"/>
              <w:rPr>
                <w:color w:val="000000"/>
                <w:kern w:val="0"/>
                <w:sz w:val="24"/>
              </w:rPr>
            </w:pPr>
            <w:r w:rsidRPr="001E7ABE">
              <w:rPr>
                <w:color w:val="000000"/>
                <w:kern w:val="0"/>
                <w:sz w:val="24"/>
              </w:rPr>
              <w:t>0</w:t>
            </w:r>
          </w:p>
        </w:tc>
      </w:tr>
      <w:tr w:rsidR="00D87B6B" w:rsidRPr="009D5CCC" w:rsidTr="0036694E">
        <w:trPr>
          <w:trHeight w:val="285"/>
        </w:trPr>
        <w:tc>
          <w:tcPr>
            <w:tcW w:w="2548" w:type="dxa"/>
            <w:vMerge/>
            <w:shd w:val="clear" w:color="auto" w:fill="auto"/>
            <w:vAlign w:val="center"/>
            <w:hideMark/>
          </w:tcPr>
          <w:p w:rsidR="00D87B6B" w:rsidRPr="009D5CCC" w:rsidRDefault="00D87B6B" w:rsidP="0036694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702F52">
            <w:pPr>
              <w:widowControl/>
              <w:spacing w:before="29" w:line="288" w:lineRule="auto"/>
              <w:jc w:val="right"/>
              <w:rPr>
                <w:color w:val="000000"/>
                <w:kern w:val="0"/>
                <w:sz w:val="24"/>
              </w:rPr>
            </w:pPr>
            <w:r w:rsidRPr="001E7ABE">
              <w:rPr>
                <w:color w:val="000000"/>
                <w:kern w:val="0"/>
                <w:sz w:val="24"/>
              </w:rPr>
              <w:t>0</w:t>
            </w:r>
          </w:p>
        </w:tc>
      </w:tr>
      <w:tr w:rsidR="00D87B6B" w:rsidRPr="009D5CCC" w:rsidTr="0036694E">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E7ABE" w:rsidRDefault="00D87B6B" w:rsidP="00702F52">
            <w:pPr>
              <w:widowControl/>
              <w:spacing w:before="29" w:line="288" w:lineRule="auto"/>
              <w:jc w:val="right"/>
              <w:rPr>
                <w:color w:val="000000"/>
                <w:kern w:val="0"/>
                <w:sz w:val="24"/>
              </w:rPr>
            </w:pPr>
            <w:r w:rsidRPr="001E7ABE">
              <w:rPr>
                <w:color w:val="000000"/>
                <w:kern w:val="0"/>
                <w:sz w:val="24"/>
              </w:rPr>
              <w:t>0</w:t>
            </w:r>
          </w:p>
        </w:tc>
      </w:tr>
      <w:tr w:rsidR="00D87B6B" w:rsidRPr="009D5CCC" w:rsidTr="0036694E">
        <w:trPr>
          <w:trHeight w:val="525"/>
        </w:trPr>
        <w:tc>
          <w:tcPr>
            <w:tcW w:w="2548" w:type="dxa"/>
            <w:vMerge/>
            <w:shd w:val="clear" w:color="auto" w:fill="auto"/>
            <w:vAlign w:val="center"/>
            <w:hideMark/>
          </w:tcPr>
          <w:p w:rsidR="00D87B6B" w:rsidRPr="009D5CCC" w:rsidRDefault="00D87B6B" w:rsidP="0036694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702F52">
            <w:pPr>
              <w:widowControl/>
              <w:spacing w:before="29" w:line="288" w:lineRule="auto"/>
              <w:jc w:val="right"/>
              <w:rPr>
                <w:color w:val="000000"/>
                <w:kern w:val="0"/>
                <w:sz w:val="24"/>
              </w:rPr>
            </w:pPr>
            <w:r w:rsidRPr="001E7ABE">
              <w:rPr>
                <w:color w:val="000000"/>
                <w:kern w:val="0"/>
                <w:sz w:val="24"/>
              </w:rPr>
              <w:t>0</w:t>
            </w:r>
          </w:p>
        </w:tc>
      </w:tr>
      <w:tr w:rsidR="00D87B6B" w:rsidRPr="009D5CCC" w:rsidTr="0036694E">
        <w:trPr>
          <w:trHeight w:val="653"/>
        </w:trPr>
        <w:tc>
          <w:tcPr>
            <w:tcW w:w="2548" w:type="dxa"/>
            <w:vMerge/>
            <w:shd w:val="clear" w:color="auto" w:fill="auto"/>
            <w:vAlign w:val="center"/>
            <w:hideMark/>
          </w:tcPr>
          <w:p w:rsidR="00D87B6B" w:rsidRPr="009D5CCC" w:rsidRDefault="00D87B6B" w:rsidP="0036694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702F52">
            <w:pPr>
              <w:widowControl/>
              <w:spacing w:before="29" w:line="288" w:lineRule="auto"/>
              <w:jc w:val="right"/>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428215946"/>
      <w:r w:rsidRPr="009C503F">
        <w:rPr>
          <w:b/>
          <w:bCs/>
          <w:szCs w:val="24"/>
          <w:lang w:val="en-US"/>
        </w:rPr>
        <w:t>§9</w:t>
      </w:r>
      <w:r w:rsidRPr="009C503F">
        <w:rPr>
          <w:b/>
          <w:bCs/>
          <w:szCs w:val="24"/>
          <w:lang w:val="en-US"/>
        </w:rPr>
        <w:t>开放式基金份额变动</w:t>
      </w:r>
      <w:bookmarkEnd w:id="82"/>
      <w:bookmarkEnd w:id="83"/>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交银增利债券</w:t>
            </w:r>
            <w:r w:rsidRPr="009C503F">
              <w:rPr>
                <w:sz w:val="24"/>
              </w:rPr>
              <w:t>A/B</w:t>
            </w:r>
          </w:p>
        </w:tc>
        <w:tc>
          <w:tcPr>
            <w:tcW w:w="1615" w:type="pct"/>
            <w:vAlign w:val="center"/>
          </w:tcPr>
          <w:p w:rsidR="00343AD4" w:rsidRPr="009C503F" w:rsidRDefault="00343AD4" w:rsidP="00571B8A">
            <w:pPr>
              <w:spacing w:before="29" w:line="288" w:lineRule="auto"/>
              <w:jc w:val="center"/>
              <w:rPr>
                <w:sz w:val="24"/>
              </w:rPr>
            </w:pPr>
            <w:r w:rsidRPr="009C503F">
              <w:rPr>
                <w:sz w:val="24"/>
              </w:rPr>
              <w:t>交银增利债券</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2008</w:t>
            </w:r>
            <w:r w:rsidRPr="009C503F">
              <w:rPr>
                <w:sz w:val="24"/>
              </w:rPr>
              <w:t>年</w:t>
            </w:r>
            <w:r w:rsidRPr="009C503F">
              <w:rPr>
                <w:sz w:val="24"/>
              </w:rPr>
              <w:t>3</w:t>
            </w:r>
            <w:r w:rsidRPr="009C503F">
              <w:rPr>
                <w:sz w:val="24"/>
              </w:rPr>
              <w:t>月</w:t>
            </w:r>
            <w:r w:rsidRPr="009C503F">
              <w:rPr>
                <w:sz w:val="24"/>
              </w:rPr>
              <w:t>31</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7,419,837,721.23</w:t>
            </w:r>
          </w:p>
        </w:tc>
        <w:tc>
          <w:tcPr>
            <w:tcW w:w="1615" w:type="pct"/>
            <w:vAlign w:val="center"/>
          </w:tcPr>
          <w:p w:rsidR="001548F9" w:rsidRPr="009C503F" w:rsidRDefault="001548F9" w:rsidP="00571B8A">
            <w:pPr>
              <w:spacing w:before="29" w:line="288" w:lineRule="auto"/>
              <w:jc w:val="right"/>
              <w:rPr>
                <w:sz w:val="24"/>
              </w:rPr>
            </w:pPr>
            <w:r w:rsidRPr="009C503F">
              <w:rPr>
                <w:sz w:val="24"/>
              </w:rPr>
              <w:t>2,902,969,397.22</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1,011,890,141.27</w:t>
            </w:r>
          </w:p>
        </w:tc>
        <w:tc>
          <w:tcPr>
            <w:tcW w:w="1615" w:type="pct"/>
            <w:vAlign w:val="center"/>
          </w:tcPr>
          <w:p w:rsidR="001548F9" w:rsidRPr="009C503F" w:rsidRDefault="001548F9" w:rsidP="00571B8A">
            <w:pPr>
              <w:spacing w:before="29" w:line="288" w:lineRule="auto"/>
              <w:jc w:val="right"/>
              <w:rPr>
                <w:sz w:val="24"/>
              </w:rPr>
            </w:pPr>
            <w:r w:rsidRPr="009C503F">
              <w:rPr>
                <w:sz w:val="24"/>
              </w:rPr>
              <w:t>212,054,785.39</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lastRenderedPageBreak/>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526,301,310.62</w:t>
            </w:r>
          </w:p>
        </w:tc>
        <w:tc>
          <w:tcPr>
            <w:tcW w:w="1615" w:type="pct"/>
            <w:vAlign w:val="center"/>
          </w:tcPr>
          <w:p w:rsidR="001548F9" w:rsidRPr="009C503F" w:rsidRDefault="001548F9" w:rsidP="00571B8A">
            <w:pPr>
              <w:spacing w:before="29" w:line="288" w:lineRule="auto"/>
              <w:jc w:val="right"/>
              <w:rPr>
                <w:sz w:val="24"/>
              </w:rPr>
            </w:pPr>
            <w:r w:rsidRPr="009C503F">
              <w:rPr>
                <w:sz w:val="24"/>
              </w:rPr>
              <w:t>113,591,851.50</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814,180,174.94</w:t>
            </w:r>
          </w:p>
        </w:tc>
        <w:tc>
          <w:tcPr>
            <w:tcW w:w="1615" w:type="pct"/>
            <w:vAlign w:val="center"/>
          </w:tcPr>
          <w:p w:rsidR="001548F9" w:rsidRPr="009C503F" w:rsidRDefault="001548F9" w:rsidP="00571B8A">
            <w:pPr>
              <w:spacing w:before="29" w:line="288" w:lineRule="auto"/>
              <w:jc w:val="right"/>
              <w:rPr>
                <w:sz w:val="24"/>
              </w:rPr>
            </w:pPr>
            <w:r w:rsidRPr="009C503F">
              <w:rPr>
                <w:sz w:val="24"/>
              </w:rPr>
              <w:t>148,048,559.20</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724,011,276.95</w:t>
            </w:r>
          </w:p>
        </w:tc>
        <w:tc>
          <w:tcPr>
            <w:tcW w:w="1615" w:type="pct"/>
            <w:vAlign w:val="center"/>
          </w:tcPr>
          <w:p w:rsidR="001548F9" w:rsidRPr="009C503F" w:rsidRDefault="001548F9" w:rsidP="00571B8A">
            <w:pPr>
              <w:spacing w:before="29" w:line="288" w:lineRule="auto"/>
              <w:jc w:val="right"/>
              <w:rPr>
                <w:sz w:val="24"/>
              </w:rPr>
            </w:pPr>
            <w:r w:rsidRPr="009C503F">
              <w:rPr>
                <w:sz w:val="24"/>
              </w:rPr>
              <w:t>177,598,077.69</w:t>
            </w:r>
          </w:p>
        </w:tc>
      </w:tr>
    </w:tbl>
    <w:p w:rsidR="00FD2DAD" w:rsidRDefault="00595AD8">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28215947"/>
      <w:r w:rsidRPr="009C503F">
        <w:rPr>
          <w:b/>
          <w:bCs/>
          <w:szCs w:val="24"/>
          <w:lang w:val="en-US"/>
        </w:rPr>
        <w:t xml:space="preserve">§10  </w:t>
      </w:r>
      <w:r w:rsidRPr="009C503F">
        <w:rPr>
          <w:b/>
          <w:bCs/>
          <w:szCs w:val="24"/>
          <w:lang w:val="en-US"/>
        </w:rPr>
        <w:t>重大事件揭示</w:t>
      </w:r>
      <w:bookmarkEnd w:id="84"/>
      <w:bookmarkEnd w:id="85"/>
    </w:p>
    <w:p w:rsidR="001548F9" w:rsidRPr="009C503F" w:rsidRDefault="001548F9" w:rsidP="00571B8A">
      <w:pPr>
        <w:pStyle w:val="20"/>
        <w:spacing w:before="29" w:after="0" w:line="288" w:lineRule="auto"/>
        <w:rPr>
          <w:rFonts w:ascii="Times New Roman" w:hAnsi="Times New Roman"/>
          <w:kern w:val="0"/>
          <w:szCs w:val="24"/>
        </w:rPr>
      </w:pPr>
      <w:bookmarkStart w:id="86" w:name="_Toc428215948"/>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6"/>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7" w:name="_Toc428215949"/>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7"/>
    </w:p>
    <w:p w:rsidR="00FD2DAD" w:rsidRDefault="00595AD8">
      <w:pPr>
        <w:spacing w:before="29" w:line="288" w:lineRule="auto"/>
        <w:ind w:firstLineChars="200" w:firstLine="480"/>
        <w:rPr>
          <w:kern w:val="0"/>
          <w:sz w:val="24"/>
        </w:rPr>
      </w:pPr>
      <w:r>
        <w:rPr>
          <w:kern w:val="0"/>
          <w:sz w:val="24"/>
        </w:rPr>
        <w:t>1</w:t>
      </w:r>
      <w:r>
        <w:rPr>
          <w:kern w:val="0"/>
          <w:sz w:val="24"/>
        </w:rPr>
        <w:t>、基金管理人的重大人事变动：</w:t>
      </w:r>
    </w:p>
    <w:p w:rsidR="00FD2DAD" w:rsidRDefault="00595AD8">
      <w:pPr>
        <w:spacing w:before="29" w:line="288" w:lineRule="auto"/>
        <w:ind w:firstLineChars="200" w:firstLine="480"/>
        <w:rPr>
          <w:kern w:val="0"/>
          <w:sz w:val="24"/>
        </w:rPr>
      </w:pPr>
      <w:r>
        <w:rPr>
          <w:kern w:val="0"/>
          <w:sz w:val="24"/>
        </w:rPr>
        <w:t>（</w:t>
      </w:r>
      <w:r>
        <w:rPr>
          <w:kern w:val="0"/>
          <w:sz w:val="24"/>
        </w:rPr>
        <w:t>1</w:t>
      </w:r>
      <w:r>
        <w:rPr>
          <w:kern w:val="0"/>
          <w:sz w:val="24"/>
        </w:rPr>
        <w:t>）</w:t>
      </w:r>
      <w:r>
        <w:rPr>
          <w:kern w:val="0"/>
          <w:sz w:val="24"/>
        </w:rPr>
        <w:t>2015</w:t>
      </w:r>
      <w:r>
        <w:rPr>
          <w:kern w:val="0"/>
          <w:sz w:val="24"/>
        </w:rPr>
        <w:t>年</w:t>
      </w:r>
      <w:r>
        <w:rPr>
          <w:kern w:val="0"/>
          <w:sz w:val="24"/>
        </w:rPr>
        <w:t>3</w:t>
      </w:r>
      <w:r>
        <w:rPr>
          <w:kern w:val="0"/>
          <w:sz w:val="24"/>
        </w:rPr>
        <w:t>月</w:t>
      </w:r>
      <w:r>
        <w:rPr>
          <w:kern w:val="0"/>
          <w:sz w:val="24"/>
        </w:rPr>
        <w:t>2</w:t>
      </w:r>
      <w:r>
        <w:rPr>
          <w:kern w:val="0"/>
          <w:sz w:val="24"/>
        </w:rPr>
        <w:t>日本基金管理人发布公告，经公司第三届董事会第三十五次会议审议通过，同意钱文挥先生辞去公司董事长（法定代表人</w:t>
      </w:r>
      <w:r>
        <w:rPr>
          <w:kern w:val="0"/>
          <w:sz w:val="24"/>
        </w:rPr>
        <w:t>)</w:t>
      </w:r>
      <w:r>
        <w:rPr>
          <w:kern w:val="0"/>
          <w:sz w:val="24"/>
        </w:rPr>
        <w:t>、代任总经理职务。</w:t>
      </w:r>
    </w:p>
    <w:p w:rsidR="00FD2DAD" w:rsidRDefault="00595AD8">
      <w:pPr>
        <w:spacing w:before="29" w:line="288" w:lineRule="auto"/>
        <w:ind w:firstLineChars="200" w:firstLine="480"/>
        <w:rPr>
          <w:kern w:val="0"/>
          <w:sz w:val="24"/>
        </w:rPr>
      </w:pPr>
      <w:r>
        <w:rPr>
          <w:kern w:val="0"/>
          <w:sz w:val="24"/>
        </w:rPr>
        <w:t>（</w:t>
      </w:r>
      <w:r>
        <w:rPr>
          <w:kern w:val="0"/>
          <w:sz w:val="24"/>
        </w:rPr>
        <w:t>2</w:t>
      </w:r>
      <w:r>
        <w:rPr>
          <w:kern w:val="0"/>
          <w:sz w:val="24"/>
        </w:rPr>
        <w:t>）</w:t>
      </w:r>
      <w:r>
        <w:rPr>
          <w:kern w:val="0"/>
          <w:sz w:val="24"/>
        </w:rPr>
        <w:t>2015</w:t>
      </w:r>
      <w:r>
        <w:rPr>
          <w:kern w:val="0"/>
          <w:sz w:val="24"/>
        </w:rPr>
        <w:t>年</w:t>
      </w:r>
      <w:r>
        <w:rPr>
          <w:kern w:val="0"/>
          <w:sz w:val="24"/>
        </w:rPr>
        <w:t>4</w:t>
      </w:r>
      <w:r>
        <w:rPr>
          <w:kern w:val="0"/>
          <w:sz w:val="24"/>
        </w:rPr>
        <w:t>月</w:t>
      </w:r>
      <w:r>
        <w:rPr>
          <w:kern w:val="0"/>
          <w:sz w:val="24"/>
        </w:rPr>
        <w:t>9</w:t>
      </w:r>
      <w:r>
        <w:rPr>
          <w:kern w:val="0"/>
          <w:sz w:val="24"/>
        </w:rPr>
        <w:t>日本基金管理人发布公告，经公司第三届董事会第三十五次会议审议通过，并经中国证券监督管理委员会证监许可【</w:t>
      </w:r>
      <w:r>
        <w:rPr>
          <w:kern w:val="0"/>
          <w:sz w:val="24"/>
        </w:rPr>
        <w:t>2015</w:t>
      </w:r>
      <w:r>
        <w:rPr>
          <w:kern w:val="0"/>
          <w:sz w:val="24"/>
        </w:rPr>
        <w:t>】</w:t>
      </w:r>
      <w:r>
        <w:rPr>
          <w:kern w:val="0"/>
          <w:sz w:val="24"/>
        </w:rPr>
        <w:t>562</w:t>
      </w:r>
      <w:r>
        <w:rPr>
          <w:kern w:val="0"/>
          <w:sz w:val="24"/>
        </w:rPr>
        <w:t>号文核准批复，阮红女士担任公司总经理及代为履行公司董事长（法定代表人）职责。</w:t>
      </w:r>
    </w:p>
    <w:p w:rsidR="00FD2DAD" w:rsidRDefault="00595AD8">
      <w:pPr>
        <w:spacing w:before="29" w:line="288" w:lineRule="auto"/>
        <w:ind w:firstLineChars="200" w:firstLine="480"/>
        <w:rPr>
          <w:kern w:val="0"/>
          <w:sz w:val="24"/>
        </w:rPr>
      </w:pPr>
      <w:r>
        <w:rPr>
          <w:kern w:val="0"/>
          <w:sz w:val="24"/>
        </w:rPr>
        <w:t>（</w:t>
      </w:r>
      <w:r>
        <w:rPr>
          <w:kern w:val="0"/>
          <w:sz w:val="24"/>
        </w:rPr>
        <w:t>3</w:t>
      </w:r>
      <w:r>
        <w:rPr>
          <w:kern w:val="0"/>
          <w:sz w:val="24"/>
        </w:rPr>
        <w:t>）</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日本基金管理人发布公告，经公司第三届董事会第四十一次会议审议通过，夏华龙先生、乔宏军先生担任公司副总经理。</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8" w:name="_Toc428215950"/>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28215951"/>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89"/>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28215952"/>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0"/>
    </w:p>
    <w:p w:rsidR="001548F9" w:rsidRPr="009C503F" w:rsidRDefault="001548F9" w:rsidP="00571B8A">
      <w:pPr>
        <w:spacing w:before="29" w:line="288" w:lineRule="auto"/>
        <w:ind w:firstLineChars="200" w:firstLine="480"/>
        <w:rPr>
          <w:kern w:val="0"/>
          <w:sz w:val="24"/>
        </w:rPr>
      </w:pPr>
      <w:bookmarkStart w:id="91"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28215953"/>
      <w:bookmarkEnd w:id="91"/>
      <w:r w:rsidRPr="009C503F">
        <w:rPr>
          <w:rFonts w:ascii="Times New Roman" w:hAnsi="Times New Roman"/>
          <w:kern w:val="0"/>
          <w:szCs w:val="24"/>
        </w:rPr>
        <w:lastRenderedPageBreak/>
        <w:t>10.6</w:t>
      </w:r>
      <w:r w:rsidR="00A242EE" w:rsidRPr="009C503F">
        <w:rPr>
          <w:rFonts w:ascii="Times New Roman" w:hAnsi="Times New Roman"/>
          <w:szCs w:val="24"/>
        </w:rPr>
        <w:t>管理人、托管人及其高级管理人员受稽查或处罚等情况</w:t>
      </w:r>
      <w:bookmarkEnd w:id="92"/>
    </w:p>
    <w:p w:rsidR="001548F9" w:rsidRPr="009C503F" w:rsidRDefault="001548F9" w:rsidP="00571B8A">
      <w:pPr>
        <w:spacing w:before="29" w:line="288" w:lineRule="auto"/>
        <w:ind w:firstLineChars="200" w:firstLine="480"/>
        <w:rPr>
          <w:kern w:val="0"/>
          <w:sz w:val="24"/>
        </w:rPr>
      </w:pPr>
      <w:r w:rsidRPr="009C503F">
        <w:rPr>
          <w:kern w:val="0"/>
          <w:sz w:val="24"/>
        </w:rPr>
        <w:t>本基金管理人、基金托管人及其高级管理人员本报告期内未受监管部门稽查或处罚。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3" w:name="_Toc428215954"/>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3"/>
    </w:p>
    <w:p w:rsidR="001548F9" w:rsidRPr="009C503F" w:rsidRDefault="001548F9" w:rsidP="00571B8A">
      <w:pPr>
        <w:spacing w:before="29" w:line="288" w:lineRule="auto"/>
        <w:rPr>
          <w:b/>
          <w:sz w:val="24"/>
        </w:rPr>
      </w:pPr>
      <w:bookmarkStart w:id="94" w:name="_Toc249760070"/>
      <w:r w:rsidRPr="009C503F">
        <w:rPr>
          <w:b/>
          <w:sz w:val="24"/>
        </w:rPr>
        <w:t xml:space="preserve">10.7.1 </w:t>
      </w:r>
      <w:r w:rsidRPr="009C503F">
        <w:rPr>
          <w:b/>
          <w:sz w:val="24"/>
        </w:rPr>
        <w:t>基金租用证券公司交易单元进行股票投资及佣金支付情况</w:t>
      </w:r>
      <w:bookmarkEnd w:id="94"/>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5"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FD2DAD">
        <w:tc>
          <w:tcPr>
            <w:tcW w:w="1559" w:type="dxa"/>
            <w:vAlign w:val="center"/>
          </w:tcPr>
          <w:p w:rsidR="00FD2DAD" w:rsidRDefault="00595AD8">
            <w:pPr>
              <w:jc w:val="center"/>
            </w:pPr>
            <w:r>
              <w:rPr>
                <w:color w:val="000000"/>
                <w:sz w:val="24"/>
              </w:rPr>
              <w:t>中信证券股份有限公司</w:t>
            </w:r>
          </w:p>
        </w:tc>
        <w:tc>
          <w:tcPr>
            <w:tcW w:w="779" w:type="dxa"/>
            <w:vAlign w:val="center"/>
          </w:tcPr>
          <w:p w:rsidR="00FD2DAD" w:rsidRDefault="00595AD8">
            <w:pPr>
              <w:jc w:val="center"/>
            </w:pPr>
            <w:r>
              <w:rPr>
                <w:color w:val="000000"/>
                <w:sz w:val="24"/>
              </w:rPr>
              <w:t>1</w:t>
            </w:r>
          </w:p>
        </w:tc>
        <w:tc>
          <w:tcPr>
            <w:tcW w:w="1800" w:type="dxa"/>
            <w:vAlign w:val="center"/>
          </w:tcPr>
          <w:p w:rsidR="00FD2DAD" w:rsidRDefault="00595AD8">
            <w:pPr>
              <w:jc w:val="right"/>
            </w:pPr>
            <w:r>
              <w:rPr>
                <w:color w:val="000000"/>
                <w:sz w:val="24"/>
              </w:rPr>
              <w:t>25,201,199.95</w:t>
            </w:r>
          </w:p>
        </w:tc>
        <w:tc>
          <w:tcPr>
            <w:tcW w:w="1080" w:type="dxa"/>
            <w:vAlign w:val="center"/>
          </w:tcPr>
          <w:p w:rsidR="00FD2DAD" w:rsidRDefault="00595AD8">
            <w:pPr>
              <w:jc w:val="right"/>
            </w:pPr>
            <w:r>
              <w:rPr>
                <w:color w:val="000000"/>
                <w:sz w:val="24"/>
              </w:rPr>
              <w:t>91.43%</w:t>
            </w:r>
          </w:p>
        </w:tc>
        <w:tc>
          <w:tcPr>
            <w:tcW w:w="1620" w:type="dxa"/>
            <w:vAlign w:val="center"/>
          </w:tcPr>
          <w:p w:rsidR="00FD2DAD" w:rsidRDefault="00595AD8">
            <w:pPr>
              <w:jc w:val="right"/>
            </w:pPr>
            <w:r>
              <w:rPr>
                <w:color w:val="000000"/>
                <w:sz w:val="24"/>
              </w:rPr>
              <w:t>22,943.54</w:t>
            </w:r>
          </w:p>
        </w:tc>
        <w:tc>
          <w:tcPr>
            <w:tcW w:w="1080" w:type="dxa"/>
            <w:vAlign w:val="center"/>
          </w:tcPr>
          <w:p w:rsidR="00FD2DAD" w:rsidRDefault="00595AD8">
            <w:pPr>
              <w:jc w:val="right"/>
            </w:pPr>
            <w:r>
              <w:rPr>
                <w:color w:val="000000"/>
                <w:sz w:val="24"/>
              </w:rPr>
              <w:t>91.43%</w:t>
            </w:r>
          </w:p>
        </w:tc>
        <w:tc>
          <w:tcPr>
            <w:tcW w:w="1080" w:type="dxa"/>
            <w:vAlign w:val="center"/>
          </w:tcPr>
          <w:p w:rsidR="00FD2DAD" w:rsidRDefault="00595AD8">
            <w:pPr>
              <w:jc w:val="left"/>
            </w:pPr>
            <w:r>
              <w:rPr>
                <w:color w:val="000000"/>
                <w:sz w:val="24"/>
              </w:rPr>
              <w:t>-</w:t>
            </w:r>
          </w:p>
        </w:tc>
      </w:tr>
      <w:tr w:rsidR="00FD2DAD">
        <w:tc>
          <w:tcPr>
            <w:tcW w:w="1559" w:type="dxa"/>
            <w:vAlign w:val="center"/>
          </w:tcPr>
          <w:p w:rsidR="00FD2DAD" w:rsidRDefault="00595AD8">
            <w:pPr>
              <w:jc w:val="center"/>
            </w:pPr>
            <w:r>
              <w:rPr>
                <w:color w:val="000000"/>
                <w:sz w:val="24"/>
              </w:rPr>
              <w:t>中银国际证券有限责任公司</w:t>
            </w:r>
          </w:p>
        </w:tc>
        <w:tc>
          <w:tcPr>
            <w:tcW w:w="779" w:type="dxa"/>
            <w:vAlign w:val="center"/>
          </w:tcPr>
          <w:p w:rsidR="00FD2DAD" w:rsidRDefault="00595AD8">
            <w:pPr>
              <w:jc w:val="center"/>
            </w:pPr>
            <w:r>
              <w:rPr>
                <w:color w:val="000000"/>
                <w:sz w:val="24"/>
              </w:rPr>
              <w:t>1</w:t>
            </w:r>
          </w:p>
        </w:tc>
        <w:tc>
          <w:tcPr>
            <w:tcW w:w="1800" w:type="dxa"/>
            <w:vAlign w:val="center"/>
          </w:tcPr>
          <w:p w:rsidR="00FD2DAD" w:rsidRDefault="00595AD8">
            <w:pPr>
              <w:jc w:val="right"/>
            </w:pPr>
            <w:r>
              <w:rPr>
                <w:color w:val="000000"/>
                <w:sz w:val="24"/>
              </w:rPr>
              <w:t>2,363,316.00</w:t>
            </w:r>
          </w:p>
        </w:tc>
        <w:tc>
          <w:tcPr>
            <w:tcW w:w="1080" w:type="dxa"/>
            <w:vAlign w:val="center"/>
          </w:tcPr>
          <w:p w:rsidR="00FD2DAD" w:rsidRDefault="00595AD8">
            <w:pPr>
              <w:jc w:val="right"/>
            </w:pPr>
            <w:r>
              <w:rPr>
                <w:color w:val="000000"/>
                <w:sz w:val="24"/>
              </w:rPr>
              <w:t>8.57%</w:t>
            </w:r>
          </w:p>
        </w:tc>
        <w:tc>
          <w:tcPr>
            <w:tcW w:w="1620" w:type="dxa"/>
            <w:vAlign w:val="center"/>
          </w:tcPr>
          <w:p w:rsidR="00FD2DAD" w:rsidRDefault="00595AD8">
            <w:pPr>
              <w:jc w:val="right"/>
            </w:pPr>
            <w:r>
              <w:rPr>
                <w:color w:val="000000"/>
                <w:sz w:val="24"/>
              </w:rPr>
              <w:t>2,151.55</w:t>
            </w:r>
          </w:p>
        </w:tc>
        <w:tc>
          <w:tcPr>
            <w:tcW w:w="1080" w:type="dxa"/>
            <w:vAlign w:val="center"/>
          </w:tcPr>
          <w:p w:rsidR="00FD2DAD" w:rsidRDefault="00595AD8">
            <w:pPr>
              <w:jc w:val="right"/>
            </w:pPr>
            <w:r>
              <w:rPr>
                <w:color w:val="000000"/>
                <w:sz w:val="24"/>
              </w:rPr>
              <w:t>8.57%</w:t>
            </w:r>
          </w:p>
        </w:tc>
        <w:tc>
          <w:tcPr>
            <w:tcW w:w="1080" w:type="dxa"/>
            <w:vAlign w:val="center"/>
          </w:tcPr>
          <w:p w:rsidR="00FD2DAD" w:rsidRDefault="00595AD8">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5"/>
    </w:p>
    <w:p w:rsidR="001548F9" w:rsidRPr="009C503F" w:rsidRDefault="001548F9" w:rsidP="00571B8A">
      <w:pPr>
        <w:spacing w:before="29" w:line="288" w:lineRule="auto"/>
        <w:ind w:firstLine="420"/>
        <w:jc w:val="right"/>
        <w:rPr>
          <w:color w:val="000000"/>
          <w:sz w:val="24"/>
        </w:rPr>
      </w:pPr>
      <w:bookmarkStart w:id="96"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985"/>
        <w:gridCol w:w="1134"/>
        <w:gridCol w:w="2126"/>
        <w:gridCol w:w="992"/>
        <w:gridCol w:w="1134"/>
        <w:gridCol w:w="918"/>
      </w:tblGrid>
      <w:tr w:rsidR="00253206" w:rsidRPr="009C503F" w:rsidTr="00595AD8">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3118"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052"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595AD8">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985"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134"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2126"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2"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134"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FD2DAD" w:rsidTr="00595AD8">
        <w:tc>
          <w:tcPr>
            <w:tcW w:w="709" w:type="dxa"/>
            <w:vAlign w:val="center"/>
          </w:tcPr>
          <w:p w:rsidR="00FD2DAD" w:rsidRDefault="00595AD8">
            <w:pPr>
              <w:jc w:val="left"/>
            </w:pPr>
            <w:r>
              <w:rPr>
                <w:color w:val="000000"/>
                <w:sz w:val="24"/>
              </w:rPr>
              <w:t>中信证券股份有限公司</w:t>
            </w:r>
          </w:p>
        </w:tc>
        <w:tc>
          <w:tcPr>
            <w:tcW w:w="1985" w:type="dxa"/>
            <w:vAlign w:val="center"/>
          </w:tcPr>
          <w:p w:rsidR="00FD2DAD" w:rsidRDefault="00595AD8">
            <w:pPr>
              <w:jc w:val="right"/>
            </w:pPr>
            <w:r>
              <w:rPr>
                <w:color w:val="000000"/>
                <w:sz w:val="24"/>
              </w:rPr>
              <w:t>1,366,796,641.17</w:t>
            </w:r>
          </w:p>
        </w:tc>
        <w:tc>
          <w:tcPr>
            <w:tcW w:w="1134" w:type="dxa"/>
            <w:vAlign w:val="center"/>
          </w:tcPr>
          <w:p w:rsidR="00FD2DAD" w:rsidRDefault="00595AD8">
            <w:pPr>
              <w:jc w:val="right"/>
            </w:pPr>
            <w:r>
              <w:rPr>
                <w:color w:val="000000"/>
                <w:sz w:val="24"/>
              </w:rPr>
              <w:t>95.86%</w:t>
            </w:r>
          </w:p>
        </w:tc>
        <w:tc>
          <w:tcPr>
            <w:tcW w:w="2126" w:type="dxa"/>
            <w:vAlign w:val="center"/>
          </w:tcPr>
          <w:p w:rsidR="00FD2DAD" w:rsidRDefault="00595AD8">
            <w:pPr>
              <w:jc w:val="right"/>
            </w:pPr>
            <w:r>
              <w:rPr>
                <w:color w:val="000000"/>
                <w:sz w:val="24"/>
              </w:rPr>
              <w:t>28,835,100,000.00</w:t>
            </w:r>
          </w:p>
        </w:tc>
        <w:tc>
          <w:tcPr>
            <w:tcW w:w="992" w:type="dxa"/>
            <w:vAlign w:val="center"/>
          </w:tcPr>
          <w:p w:rsidR="00FD2DAD" w:rsidRDefault="00595AD8">
            <w:pPr>
              <w:jc w:val="right"/>
            </w:pPr>
            <w:r>
              <w:rPr>
                <w:color w:val="000000"/>
                <w:sz w:val="24"/>
              </w:rPr>
              <w:t>94.99%</w:t>
            </w:r>
          </w:p>
        </w:tc>
        <w:tc>
          <w:tcPr>
            <w:tcW w:w="1134" w:type="dxa"/>
            <w:vAlign w:val="center"/>
          </w:tcPr>
          <w:p w:rsidR="00FD2DAD" w:rsidRDefault="00595AD8">
            <w:pPr>
              <w:jc w:val="right"/>
            </w:pPr>
            <w:r>
              <w:rPr>
                <w:color w:val="000000"/>
                <w:sz w:val="24"/>
              </w:rPr>
              <w:t>-</w:t>
            </w:r>
          </w:p>
        </w:tc>
        <w:tc>
          <w:tcPr>
            <w:tcW w:w="918" w:type="dxa"/>
            <w:vAlign w:val="center"/>
          </w:tcPr>
          <w:p w:rsidR="00FD2DAD" w:rsidRDefault="00595AD8">
            <w:pPr>
              <w:jc w:val="right"/>
            </w:pPr>
            <w:r>
              <w:rPr>
                <w:color w:val="000000"/>
                <w:sz w:val="24"/>
              </w:rPr>
              <w:t>-</w:t>
            </w:r>
          </w:p>
        </w:tc>
      </w:tr>
      <w:tr w:rsidR="00FD2DAD" w:rsidTr="00595AD8">
        <w:tc>
          <w:tcPr>
            <w:tcW w:w="709" w:type="dxa"/>
            <w:vAlign w:val="center"/>
          </w:tcPr>
          <w:p w:rsidR="00FD2DAD" w:rsidRDefault="00595AD8">
            <w:pPr>
              <w:jc w:val="left"/>
            </w:pPr>
            <w:r>
              <w:rPr>
                <w:color w:val="000000"/>
                <w:sz w:val="24"/>
              </w:rPr>
              <w:t>中银国际证券有限责任公司</w:t>
            </w:r>
          </w:p>
        </w:tc>
        <w:tc>
          <w:tcPr>
            <w:tcW w:w="1985" w:type="dxa"/>
            <w:vAlign w:val="center"/>
          </w:tcPr>
          <w:p w:rsidR="00FD2DAD" w:rsidRDefault="00595AD8">
            <w:pPr>
              <w:jc w:val="right"/>
            </w:pPr>
            <w:r>
              <w:rPr>
                <w:color w:val="000000"/>
                <w:sz w:val="24"/>
              </w:rPr>
              <w:t>59,028,117.73</w:t>
            </w:r>
          </w:p>
        </w:tc>
        <w:tc>
          <w:tcPr>
            <w:tcW w:w="1134" w:type="dxa"/>
            <w:vAlign w:val="center"/>
          </w:tcPr>
          <w:p w:rsidR="00FD2DAD" w:rsidRDefault="00595AD8">
            <w:pPr>
              <w:jc w:val="right"/>
            </w:pPr>
            <w:r>
              <w:rPr>
                <w:color w:val="000000"/>
                <w:sz w:val="24"/>
              </w:rPr>
              <w:t>4.14%</w:t>
            </w:r>
          </w:p>
        </w:tc>
        <w:tc>
          <w:tcPr>
            <w:tcW w:w="2126" w:type="dxa"/>
            <w:vAlign w:val="center"/>
          </w:tcPr>
          <w:p w:rsidR="00FD2DAD" w:rsidRDefault="00595AD8">
            <w:pPr>
              <w:jc w:val="right"/>
            </w:pPr>
            <w:r>
              <w:rPr>
                <w:color w:val="000000"/>
                <w:sz w:val="24"/>
              </w:rPr>
              <w:t>1,520,906,000.00</w:t>
            </w:r>
          </w:p>
        </w:tc>
        <w:tc>
          <w:tcPr>
            <w:tcW w:w="992" w:type="dxa"/>
            <w:vAlign w:val="center"/>
          </w:tcPr>
          <w:p w:rsidR="00FD2DAD" w:rsidRDefault="00595AD8">
            <w:pPr>
              <w:jc w:val="right"/>
            </w:pPr>
            <w:r>
              <w:rPr>
                <w:color w:val="000000"/>
                <w:sz w:val="24"/>
              </w:rPr>
              <w:t>5.01%</w:t>
            </w:r>
          </w:p>
        </w:tc>
        <w:tc>
          <w:tcPr>
            <w:tcW w:w="1134" w:type="dxa"/>
            <w:vAlign w:val="center"/>
          </w:tcPr>
          <w:p w:rsidR="00FD2DAD" w:rsidRDefault="00595AD8">
            <w:pPr>
              <w:jc w:val="right"/>
            </w:pPr>
            <w:r>
              <w:rPr>
                <w:color w:val="000000"/>
                <w:sz w:val="24"/>
              </w:rPr>
              <w:t>-</w:t>
            </w:r>
          </w:p>
        </w:tc>
        <w:tc>
          <w:tcPr>
            <w:tcW w:w="918" w:type="dxa"/>
            <w:vAlign w:val="center"/>
          </w:tcPr>
          <w:p w:rsidR="00FD2DAD" w:rsidRDefault="00595AD8">
            <w:pPr>
              <w:jc w:val="right"/>
            </w:pPr>
            <w:r>
              <w:rPr>
                <w:color w:val="000000"/>
                <w:sz w:val="24"/>
              </w:rPr>
              <w:t>-</w:t>
            </w:r>
          </w:p>
        </w:tc>
      </w:tr>
    </w:tbl>
    <w:p w:rsidR="00FD2DAD" w:rsidRDefault="00595AD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FD2DAD" w:rsidRDefault="00595AD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w:t>
      </w:r>
      <w:r>
        <w:rPr>
          <w:color w:val="000000"/>
          <w:sz w:val="24"/>
        </w:rPr>
        <w:lastRenderedPageBreak/>
        <w:t>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7" w:name="_Toc428215955"/>
      <w:r w:rsidRPr="009C503F">
        <w:rPr>
          <w:rFonts w:ascii="Times New Roman" w:hAnsi="Times New Roman"/>
          <w:szCs w:val="24"/>
        </w:rPr>
        <w:t xml:space="preserve">10.8 </w:t>
      </w:r>
      <w:r w:rsidRPr="009C503F">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FD2DAD">
        <w:tc>
          <w:tcPr>
            <w:tcW w:w="720" w:type="dxa"/>
            <w:vAlign w:val="center"/>
          </w:tcPr>
          <w:p w:rsidR="00FD2DAD" w:rsidRDefault="00595AD8">
            <w:pPr>
              <w:jc w:val="center"/>
            </w:pPr>
            <w:r>
              <w:rPr>
                <w:color w:val="000000"/>
                <w:sz w:val="24"/>
              </w:rPr>
              <w:t>1</w:t>
            </w:r>
          </w:p>
        </w:tc>
        <w:tc>
          <w:tcPr>
            <w:tcW w:w="4319" w:type="dxa"/>
            <w:vAlign w:val="center"/>
          </w:tcPr>
          <w:p w:rsidR="00FD2DAD" w:rsidRDefault="00595AD8">
            <w:r>
              <w:rPr>
                <w:color w:val="000000"/>
                <w:sz w:val="24"/>
              </w:rPr>
              <w:t>交银施罗德基金管理有限公司关于交银施罗德增利债券证券投资基金第十一次分红的公告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2015-01-14</w:t>
            </w:r>
          </w:p>
        </w:tc>
      </w:tr>
      <w:tr w:rsidR="00FD2DAD">
        <w:tc>
          <w:tcPr>
            <w:tcW w:w="720" w:type="dxa"/>
            <w:vAlign w:val="center"/>
          </w:tcPr>
          <w:p w:rsidR="00FD2DAD" w:rsidRDefault="00595AD8">
            <w:pPr>
              <w:jc w:val="center"/>
            </w:pPr>
            <w:r>
              <w:rPr>
                <w:color w:val="000000"/>
                <w:sz w:val="24"/>
              </w:rPr>
              <w:t>2</w:t>
            </w:r>
          </w:p>
        </w:tc>
        <w:tc>
          <w:tcPr>
            <w:tcW w:w="4319" w:type="dxa"/>
            <w:vAlign w:val="center"/>
          </w:tcPr>
          <w:p w:rsidR="00FD2DAD" w:rsidRDefault="00595AD8">
            <w:r>
              <w:rPr>
                <w:color w:val="000000"/>
                <w:sz w:val="24"/>
              </w:rPr>
              <w:t>交银施罗德增利债券证券投资基金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2015-01-22</w:t>
            </w:r>
          </w:p>
        </w:tc>
      </w:tr>
      <w:tr w:rsidR="00FD2DAD">
        <w:tc>
          <w:tcPr>
            <w:tcW w:w="720" w:type="dxa"/>
            <w:vAlign w:val="center"/>
          </w:tcPr>
          <w:p w:rsidR="00FD2DAD" w:rsidRDefault="00595AD8">
            <w:pPr>
              <w:jc w:val="center"/>
            </w:pPr>
            <w:r>
              <w:rPr>
                <w:color w:val="000000"/>
                <w:sz w:val="24"/>
              </w:rPr>
              <w:t>3</w:t>
            </w:r>
          </w:p>
        </w:tc>
        <w:tc>
          <w:tcPr>
            <w:tcW w:w="4319" w:type="dxa"/>
            <w:vAlign w:val="center"/>
          </w:tcPr>
          <w:p w:rsidR="00FD2DAD" w:rsidRDefault="00595AD8">
            <w:r>
              <w:rPr>
                <w:color w:val="000000"/>
                <w:sz w:val="24"/>
              </w:rPr>
              <w:t>交银施罗德基金管理有限公司关于交银施罗德增利债券证券投资基金于</w:t>
            </w:r>
            <w:r>
              <w:rPr>
                <w:color w:val="000000"/>
                <w:sz w:val="24"/>
              </w:rPr>
              <w:t>2015</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2015-02-11</w:t>
            </w:r>
          </w:p>
        </w:tc>
      </w:tr>
      <w:tr w:rsidR="00FD2DAD">
        <w:tc>
          <w:tcPr>
            <w:tcW w:w="720" w:type="dxa"/>
            <w:vAlign w:val="center"/>
          </w:tcPr>
          <w:p w:rsidR="00FD2DAD" w:rsidRDefault="00595AD8">
            <w:pPr>
              <w:jc w:val="center"/>
            </w:pPr>
            <w:r>
              <w:rPr>
                <w:color w:val="000000"/>
                <w:sz w:val="24"/>
              </w:rPr>
              <w:t>4</w:t>
            </w:r>
          </w:p>
        </w:tc>
        <w:tc>
          <w:tcPr>
            <w:tcW w:w="4319" w:type="dxa"/>
            <w:vAlign w:val="center"/>
          </w:tcPr>
          <w:p w:rsidR="00FD2DAD" w:rsidRDefault="00595AD8">
            <w:r>
              <w:rPr>
                <w:color w:val="000000"/>
                <w:sz w:val="24"/>
              </w:rPr>
              <w:t>交银施罗德基金管理有限公司关于交银施罗德增利债券证券投资基金于</w:t>
            </w:r>
            <w:r>
              <w:rPr>
                <w:color w:val="000000"/>
                <w:sz w:val="24"/>
              </w:rPr>
              <w:t>2015</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2015-02-11</w:t>
            </w:r>
          </w:p>
        </w:tc>
      </w:tr>
      <w:tr w:rsidR="00FD2DAD">
        <w:tc>
          <w:tcPr>
            <w:tcW w:w="720" w:type="dxa"/>
            <w:vAlign w:val="center"/>
          </w:tcPr>
          <w:p w:rsidR="00FD2DAD" w:rsidRDefault="00595AD8">
            <w:pPr>
              <w:jc w:val="center"/>
            </w:pPr>
            <w:r>
              <w:rPr>
                <w:color w:val="000000"/>
                <w:sz w:val="24"/>
              </w:rPr>
              <w:t>5</w:t>
            </w:r>
          </w:p>
        </w:tc>
        <w:tc>
          <w:tcPr>
            <w:tcW w:w="4319" w:type="dxa"/>
            <w:vAlign w:val="center"/>
          </w:tcPr>
          <w:p w:rsidR="00FD2DAD" w:rsidRDefault="00595AD8">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2015-02-12</w:t>
            </w:r>
          </w:p>
        </w:tc>
      </w:tr>
      <w:tr w:rsidR="00FD2DAD">
        <w:tc>
          <w:tcPr>
            <w:tcW w:w="720" w:type="dxa"/>
            <w:vAlign w:val="center"/>
          </w:tcPr>
          <w:p w:rsidR="00FD2DAD" w:rsidRDefault="00595AD8">
            <w:pPr>
              <w:jc w:val="center"/>
            </w:pPr>
            <w:r>
              <w:rPr>
                <w:color w:val="000000"/>
                <w:sz w:val="24"/>
              </w:rPr>
              <w:t>6</w:t>
            </w:r>
          </w:p>
        </w:tc>
        <w:tc>
          <w:tcPr>
            <w:tcW w:w="4319" w:type="dxa"/>
            <w:vAlign w:val="center"/>
          </w:tcPr>
          <w:p w:rsidR="00FD2DAD" w:rsidRDefault="00595AD8">
            <w:r>
              <w:rPr>
                <w:color w:val="000000"/>
                <w:sz w:val="24"/>
              </w:rPr>
              <w:t>交银施罗德基金管理有限公司关于旗下基金持有的</w:t>
            </w:r>
            <w:r>
              <w:rPr>
                <w:color w:val="000000"/>
                <w:sz w:val="24"/>
              </w:rPr>
              <w:t>“13</w:t>
            </w:r>
            <w:r>
              <w:rPr>
                <w:color w:val="000000"/>
                <w:sz w:val="24"/>
              </w:rPr>
              <w:t>天房债</w:t>
            </w:r>
            <w:r>
              <w:rPr>
                <w:color w:val="000000"/>
                <w:sz w:val="24"/>
              </w:rPr>
              <w:t>”</w:t>
            </w:r>
            <w:r>
              <w:rPr>
                <w:color w:val="000000"/>
                <w:sz w:val="24"/>
              </w:rPr>
              <w:t>债券估值方法变更的公告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2015-02-25</w:t>
            </w:r>
          </w:p>
        </w:tc>
      </w:tr>
      <w:tr w:rsidR="00FD2DAD">
        <w:tc>
          <w:tcPr>
            <w:tcW w:w="720" w:type="dxa"/>
            <w:vAlign w:val="center"/>
          </w:tcPr>
          <w:p w:rsidR="00FD2DAD" w:rsidRDefault="00595AD8">
            <w:pPr>
              <w:jc w:val="center"/>
            </w:pPr>
            <w:r>
              <w:rPr>
                <w:color w:val="000000"/>
                <w:sz w:val="24"/>
              </w:rPr>
              <w:t>7</w:t>
            </w:r>
          </w:p>
        </w:tc>
        <w:tc>
          <w:tcPr>
            <w:tcW w:w="4319" w:type="dxa"/>
            <w:vAlign w:val="center"/>
          </w:tcPr>
          <w:p w:rsidR="00FD2DAD" w:rsidRDefault="00595AD8">
            <w:r>
              <w:rPr>
                <w:color w:val="000000"/>
                <w:sz w:val="24"/>
              </w:rPr>
              <w:t>交银施罗德基金管理有限公司关于旗下基金调整固定收益类品种估值方法的公告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2015-03-20</w:t>
            </w:r>
          </w:p>
        </w:tc>
      </w:tr>
      <w:tr w:rsidR="00FD2DAD">
        <w:tc>
          <w:tcPr>
            <w:tcW w:w="720" w:type="dxa"/>
            <w:vAlign w:val="center"/>
          </w:tcPr>
          <w:p w:rsidR="00FD2DAD" w:rsidRDefault="00595AD8">
            <w:pPr>
              <w:jc w:val="center"/>
            </w:pPr>
            <w:r>
              <w:rPr>
                <w:color w:val="000000"/>
                <w:sz w:val="24"/>
              </w:rPr>
              <w:t>8</w:t>
            </w:r>
          </w:p>
        </w:tc>
        <w:tc>
          <w:tcPr>
            <w:tcW w:w="4319" w:type="dxa"/>
            <w:vAlign w:val="center"/>
          </w:tcPr>
          <w:p w:rsidR="00FD2DAD" w:rsidRDefault="00595AD8">
            <w:r>
              <w:rPr>
                <w:color w:val="000000"/>
                <w:sz w:val="24"/>
              </w:rPr>
              <w:t>交银施罗德增利债券证券投资基金</w:t>
            </w:r>
            <w:r>
              <w:rPr>
                <w:color w:val="000000"/>
                <w:sz w:val="24"/>
              </w:rPr>
              <w:t>2014</w:t>
            </w:r>
            <w:r>
              <w:rPr>
                <w:color w:val="000000"/>
                <w:sz w:val="24"/>
              </w:rPr>
              <w:t>年年度报告摘要</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2015-03-31</w:t>
            </w:r>
          </w:p>
        </w:tc>
      </w:tr>
      <w:tr w:rsidR="00FD2DAD">
        <w:tc>
          <w:tcPr>
            <w:tcW w:w="720" w:type="dxa"/>
            <w:vAlign w:val="center"/>
          </w:tcPr>
          <w:p w:rsidR="00FD2DAD" w:rsidRDefault="00595AD8">
            <w:pPr>
              <w:jc w:val="center"/>
            </w:pPr>
            <w:r>
              <w:rPr>
                <w:color w:val="000000"/>
                <w:sz w:val="24"/>
              </w:rPr>
              <w:t>9</w:t>
            </w:r>
          </w:p>
        </w:tc>
        <w:tc>
          <w:tcPr>
            <w:tcW w:w="4319" w:type="dxa"/>
            <w:vAlign w:val="center"/>
          </w:tcPr>
          <w:p w:rsidR="00FD2DAD" w:rsidRDefault="00595AD8">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2015-04-17</w:t>
            </w:r>
          </w:p>
        </w:tc>
      </w:tr>
      <w:tr w:rsidR="00FD2DAD">
        <w:tc>
          <w:tcPr>
            <w:tcW w:w="720" w:type="dxa"/>
            <w:vAlign w:val="center"/>
          </w:tcPr>
          <w:p w:rsidR="00FD2DAD" w:rsidRDefault="00595AD8">
            <w:pPr>
              <w:jc w:val="center"/>
            </w:pPr>
            <w:r>
              <w:rPr>
                <w:color w:val="000000"/>
                <w:sz w:val="24"/>
              </w:rPr>
              <w:t>10</w:t>
            </w:r>
          </w:p>
        </w:tc>
        <w:tc>
          <w:tcPr>
            <w:tcW w:w="4319" w:type="dxa"/>
            <w:vAlign w:val="center"/>
          </w:tcPr>
          <w:p w:rsidR="00FD2DAD" w:rsidRDefault="00595AD8">
            <w:r>
              <w:rPr>
                <w:color w:val="000000"/>
                <w:sz w:val="24"/>
              </w:rPr>
              <w:t>交银施罗德增利债券证券投资基金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2015-04-21</w:t>
            </w:r>
          </w:p>
        </w:tc>
      </w:tr>
      <w:tr w:rsidR="00FD2DAD">
        <w:tc>
          <w:tcPr>
            <w:tcW w:w="720" w:type="dxa"/>
            <w:vAlign w:val="center"/>
          </w:tcPr>
          <w:p w:rsidR="00FD2DAD" w:rsidRDefault="00595AD8">
            <w:pPr>
              <w:jc w:val="center"/>
            </w:pPr>
            <w:r>
              <w:rPr>
                <w:color w:val="000000"/>
                <w:sz w:val="24"/>
              </w:rPr>
              <w:t>11</w:t>
            </w:r>
          </w:p>
        </w:tc>
        <w:tc>
          <w:tcPr>
            <w:tcW w:w="4319" w:type="dxa"/>
            <w:vAlign w:val="center"/>
          </w:tcPr>
          <w:p w:rsidR="00FD2DAD" w:rsidRDefault="00595AD8">
            <w:r>
              <w:rPr>
                <w:color w:val="000000"/>
                <w:sz w:val="24"/>
              </w:rPr>
              <w:t>交银施罗德基金管理有限公司关于增聘赵凌琦女士担任交银施罗德增利债券证券投资基金基金经理的公告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2015-05-09</w:t>
            </w:r>
          </w:p>
        </w:tc>
      </w:tr>
      <w:tr w:rsidR="00FD2DAD">
        <w:tc>
          <w:tcPr>
            <w:tcW w:w="720" w:type="dxa"/>
            <w:vAlign w:val="center"/>
          </w:tcPr>
          <w:p w:rsidR="00FD2DAD" w:rsidRDefault="00595AD8">
            <w:pPr>
              <w:jc w:val="center"/>
            </w:pPr>
            <w:r>
              <w:rPr>
                <w:color w:val="000000"/>
                <w:sz w:val="24"/>
              </w:rPr>
              <w:lastRenderedPageBreak/>
              <w:t>12</w:t>
            </w:r>
          </w:p>
        </w:tc>
        <w:tc>
          <w:tcPr>
            <w:tcW w:w="4319" w:type="dxa"/>
            <w:vAlign w:val="center"/>
          </w:tcPr>
          <w:p w:rsidR="00FD2DAD" w:rsidRDefault="00595AD8">
            <w:r>
              <w:rPr>
                <w:color w:val="000000"/>
                <w:sz w:val="24"/>
              </w:rPr>
              <w:t>交银施罗德增利债券证券投资基金（更新）招募说明书摘要（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2015-05-15</w:t>
            </w:r>
          </w:p>
        </w:tc>
      </w:tr>
      <w:tr w:rsidR="00FD2DAD">
        <w:tc>
          <w:tcPr>
            <w:tcW w:w="720" w:type="dxa"/>
            <w:vAlign w:val="center"/>
          </w:tcPr>
          <w:p w:rsidR="00FD2DAD" w:rsidRDefault="00595AD8">
            <w:pPr>
              <w:jc w:val="center"/>
            </w:pPr>
            <w:r>
              <w:rPr>
                <w:color w:val="000000"/>
                <w:sz w:val="24"/>
              </w:rPr>
              <w:t>13</w:t>
            </w:r>
          </w:p>
        </w:tc>
        <w:tc>
          <w:tcPr>
            <w:tcW w:w="4319" w:type="dxa"/>
            <w:vAlign w:val="center"/>
          </w:tcPr>
          <w:p w:rsidR="00FD2DAD" w:rsidRDefault="00595AD8">
            <w:r>
              <w:rPr>
                <w:color w:val="000000"/>
                <w:sz w:val="24"/>
              </w:rPr>
              <w:t>交银施罗德基金管理有限公司关于增加华西证券股份有限公司为旗下部分基金的场外销售机构的公告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2015-05-19</w:t>
            </w:r>
          </w:p>
        </w:tc>
      </w:tr>
      <w:tr w:rsidR="00FD2DAD">
        <w:tc>
          <w:tcPr>
            <w:tcW w:w="720" w:type="dxa"/>
            <w:vAlign w:val="center"/>
          </w:tcPr>
          <w:p w:rsidR="00FD2DAD" w:rsidRDefault="00595AD8">
            <w:pPr>
              <w:jc w:val="center"/>
            </w:pPr>
            <w:r>
              <w:rPr>
                <w:color w:val="000000"/>
                <w:sz w:val="24"/>
              </w:rPr>
              <w:t>14</w:t>
            </w:r>
          </w:p>
        </w:tc>
        <w:tc>
          <w:tcPr>
            <w:tcW w:w="4319" w:type="dxa"/>
            <w:vAlign w:val="center"/>
          </w:tcPr>
          <w:p w:rsidR="00FD2DAD" w:rsidRDefault="00595AD8">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2015-05-30</w:t>
            </w:r>
          </w:p>
        </w:tc>
      </w:tr>
      <w:tr w:rsidR="00FD2DAD">
        <w:tc>
          <w:tcPr>
            <w:tcW w:w="720" w:type="dxa"/>
            <w:vAlign w:val="center"/>
          </w:tcPr>
          <w:p w:rsidR="00FD2DAD" w:rsidRDefault="00595AD8">
            <w:pPr>
              <w:jc w:val="center"/>
            </w:pPr>
            <w:r>
              <w:rPr>
                <w:color w:val="000000"/>
                <w:sz w:val="24"/>
              </w:rPr>
              <w:t>15</w:t>
            </w:r>
          </w:p>
        </w:tc>
        <w:tc>
          <w:tcPr>
            <w:tcW w:w="4319" w:type="dxa"/>
            <w:vAlign w:val="center"/>
          </w:tcPr>
          <w:p w:rsidR="00FD2DAD" w:rsidRDefault="00595AD8">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2015-06-01</w:t>
            </w:r>
          </w:p>
        </w:tc>
      </w:tr>
      <w:tr w:rsidR="00FD2DAD">
        <w:tc>
          <w:tcPr>
            <w:tcW w:w="720" w:type="dxa"/>
            <w:vAlign w:val="center"/>
          </w:tcPr>
          <w:p w:rsidR="00FD2DAD" w:rsidRDefault="00595AD8">
            <w:pPr>
              <w:jc w:val="center"/>
            </w:pPr>
            <w:r>
              <w:rPr>
                <w:color w:val="000000"/>
                <w:sz w:val="24"/>
              </w:rPr>
              <w:t>16</w:t>
            </w:r>
          </w:p>
        </w:tc>
        <w:tc>
          <w:tcPr>
            <w:tcW w:w="4319" w:type="dxa"/>
            <w:vAlign w:val="center"/>
          </w:tcPr>
          <w:p w:rsidR="00FD2DAD" w:rsidRDefault="00595AD8">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2015-06-01</w:t>
            </w:r>
          </w:p>
        </w:tc>
      </w:tr>
      <w:tr w:rsidR="00FD2DAD">
        <w:tc>
          <w:tcPr>
            <w:tcW w:w="720" w:type="dxa"/>
            <w:vAlign w:val="center"/>
          </w:tcPr>
          <w:p w:rsidR="00FD2DAD" w:rsidRDefault="00595AD8">
            <w:pPr>
              <w:jc w:val="center"/>
            </w:pPr>
            <w:r>
              <w:rPr>
                <w:color w:val="000000"/>
                <w:sz w:val="24"/>
              </w:rPr>
              <w:t>17</w:t>
            </w:r>
          </w:p>
        </w:tc>
        <w:tc>
          <w:tcPr>
            <w:tcW w:w="4319" w:type="dxa"/>
            <w:vAlign w:val="center"/>
          </w:tcPr>
          <w:p w:rsidR="00FD2DAD" w:rsidRDefault="00595AD8">
            <w:r>
              <w:rPr>
                <w:color w:val="000000"/>
                <w:sz w:val="24"/>
              </w:rPr>
              <w:t>交银施罗德基金管理有限公司关于交银施罗德增利债券证券投资基金基金经理变更的公告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2015-06-02</w:t>
            </w:r>
          </w:p>
        </w:tc>
      </w:tr>
      <w:tr w:rsidR="00FD2DAD">
        <w:tc>
          <w:tcPr>
            <w:tcW w:w="720" w:type="dxa"/>
            <w:vAlign w:val="center"/>
          </w:tcPr>
          <w:p w:rsidR="00FD2DAD" w:rsidRDefault="00595AD8">
            <w:pPr>
              <w:jc w:val="center"/>
            </w:pPr>
            <w:r>
              <w:rPr>
                <w:color w:val="000000"/>
                <w:sz w:val="24"/>
              </w:rPr>
              <w:t>18</w:t>
            </w:r>
          </w:p>
        </w:tc>
        <w:tc>
          <w:tcPr>
            <w:tcW w:w="4319" w:type="dxa"/>
            <w:vAlign w:val="center"/>
          </w:tcPr>
          <w:p w:rsidR="00FD2DAD" w:rsidRDefault="00595AD8">
            <w:r>
              <w:rPr>
                <w:color w:val="000000"/>
                <w:sz w:val="24"/>
              </w:rPr>
              <w:t>交银施罗德基金管理有限公司关于交银施罗德增利债券证券投资基金基金经理变更的公告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2015-06-03</w:t>
            </w:r>
          </w:p>
        </w:tc>
      </w:tr>
      <w:tr w:rsidR="00FD2DAD">
        <w:tc>
          <w:tcPr>
            <w:tcW w:w="720" w:type="dxa"/>
            <w:vAlign w:val="center"/>
          </w:tcPr>
          <w:p w:rsidR="00FD2DAD" w:rsidRDefault="00595AD8">
            <w:pPr>
              <w:jc w:val="center"/>
            </w:pPr>
            <w:r>
              <w:rPr>
                <w:color w:val="000000"/>
                <w:sz w:val="24"/>
              </w:rPr>
              <w:t>19</w:t>
            </w:r>
          </w:p>
        </w:tc>
        <w:tc>
          <w:tcPr>
            <w:tcW w:w="4319" w:type="dxa"/>
            <w:vAlign w:val="center"/>
          </w:tcPr>
          <w:p w:rsidR="00FD2DAD" w:rsidRDefault="00595AD8">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FD2DAD" w:rsidRDefault="00595AD8">
            <w:r>
              <w:rPr>
                <w:color w:val="000000"/>
                <w:sz w:val="24"/>
              </w:rPr>
              <w:t>中国证券报、上海证券报、证券时报</w:t>
            </w:r>
          </w:p>
        </w:tc>
        <w:tc>
          <w:tcPr>
            <w:tcW w:w="1440" w:type="dxa"/>
            <w:vAlign w:val="center"/>
          </w:tcPr>
          <w:p w:rsidR="00FD2DAD" w:rsidRDefault="00595AD8">
            <w:pPr>
              <w:jc w:val="center"/>
            </w:pPr>
            <w:r>
              <w:rPr>
                <w:color w:val="000000"/>
                <w:sz w:val="24"/>
              </w:rPr>
              <w:t>2015-06-19</w:t>
            </w:r>
          </w:p>
        </w:tc>
      </w:tr>
    </w:tbl>
    <w:p w:rsidR="00A94833" w:rsidRPr="009C503F" w:rsidRDefault="00A94833" w:rsidP="00571B8A">
      <w:pPr>
        <w:spacing w:before="29" w:line="288" w:lineRule="auto"/>
        <w:jc w:val="left"/>
        <w:rPr>
          <w:kern w:val="0"/>
          <w:sz w:val="24"/>
        </w:rPr>
      </w:pPr>
    </w:p>
    <w:p w:rsidR="001548F9" w:rsidRPr="009C503F" w:rsidRDefault="001548F9" w:rsidP="00F57CE9">
      <w:pPr>
        <w:pStyle w:val="1"/>
        <w:keepNext/>
        <w:keepLines/>
        <w:widowControl w:val="0"/>
        <w:spacing w:beforeLines="100" w:before="312" w:afterLines="100" w:after="312" w:line="288" w:lineRule="auto"/>
        <w:jc w:val="center"/>
        <w:rPr>
          <w:b/>
          <w:bCs/>
          <w:szCs w:val="24"/>
          <w:lang w:val="en-US"/>
        </w:rPr>
      </w:pPr>
      <w:bookmarkStart w:id="98" w:name="_Toc428215956"/>
      <w:r w:rsidRPr="009C503F">
        <w:rPr>
          <w:b/>
          <w:bCs/>
          <w:szCs w:val="24"/>
          <w:lang w:val="en-US"/>
        </w:rPr>
        <w:t xml:space="preserve">§11 </w:t>
      </w:r>
      <w:r w:rsidRPr="009C503F">
        <w:rPr>
          <w:b/>
          <w:bCs/>
          <w:szCs w:val="24"/>
          <w:lang w:val="en-US"/>
        </w:rPr>
        <w:t>影响投资者决策的其他重要信息</w:t>
      </w:r>
      <w:bookmarkEnd w:id="98"/>
    </w:p>
    <w:p w:rsidR="00FD2DAD" w:rsidRDefault="00595AD8">
      <w:pPr>
        <w:spacing w:before="29" w:line="288" w:lineRule="auto"/>
        <w:ind w:firstLineChars="200" w:firstLine="480"/>
        <w:rPr>
          <w:kern w:val="0"/>
          <w:sz w:val="24"/>
        </w:rPr>
      </w:pPr>
      <w:r>
        <w:rPr>
          <w:kern w:val="0"/>
          <w:sz w:val="24"/>
        </w:rPr>
        <w:t>根据《关于发布</w:t>
      </w:r>
      <w:r>
        <w:rPr>
          <w:kern w:val="0"/>
          <w:sz w:val="24"/>
        </w:rPr>
        <w:t>&lt;</w:t>
      </w:r>
      <w:r>
        <w:rPr>
          <w:kern w:val="0"/>
          <w:sz w:val="24"/>
        </w:rPr>
        <w:t>中国证券投资基金业协会估值核算工作小组关于</w:t>
      </w:r>
      <w:r>
        <w:rPr>
          <w:kern w:val="0"/>
          <w:sz w:val="24"/>
        </w:rPr>
        <w:t>2015</w:t>
      </w:r>
      <w:r>
        <w:rPr>
          <w:kern w:val="0"/>
          <w:sz w:val="24"/>
        </w:rPr>
        <w:t>年</w:t>
      </w:r>
      <w:r>
        <w:rPr>
          <w:kern w:val="0"/>
          <w:sz w:val="24"/>
        </w:rPr>
        <w:t>1</w:t>
      </w:r>
      <w:r>
        <w:rPr>
          <w:kern w:val="0"/>
          <w:sz w:val="24"/>
        </w:rPr>
        <w:t>季度固定收益品种的估值处理标准</w:t>
      </w:r>
      <w:r>
        <w:rPr>
          <w:kern w:val="0"/>
          <w:sz w:val="24"/>
        </w:rPr>
        <w:t>&gt;</w:t>
      </w:r>
      <w:r>
        <w:rPr>
          <w:kern w:val="0"/>
          <w:sz w:val="24"/>
        </w:rPr>
        <w:t>的通知》（中基协发</w:t>
      </w:r>
      <w:r>
        <w:rPr>
          <w:kern w:val="0"/>
          <w:sz w:val="24"/>
        </w:rPr>
        <w:t>[2014]24</w:t>
      </w:r>
      <w:r>
        <w:rPr>
          <w:kern w:val="0"/>
          <w:sz w:val="24"/>
        </w:rPr>
        <w:t>号）的要求，交银施罗德基金管理有限公司经与各基金托管人、会计师事务所协商一致，决定自</w:t>
      </w:r>
      <w:r>
        <w:rPr>
          <w:kern w:val="0"/>
          <w:sz w:val="24"/>
        </w:rPr>
        <w:t>2015</w:t>
      </w:r>
      <w:r>
        <w:rPr>
          <w:kern w:val="0"/>
          <w:sz w:val="24"/>
        </w:rPr>
        <w:t>年</w:t>
      </w:r>
      <w:r>
        <w:rPr>
          <w:kern w:val="0"/>
          <w:sz w:val="24"/>
        </w:rPr>
        <w:t>3</w:t>
      </w:r>
      <w:r>
        <w:rPr>
          <w:kern w:val="0"/>
          <w:sz w:val="24"/>
        </w:rPr>
        <w:t>月</w:t>
      </w:r>
      <w:r>
        <w:rPr>
          <w:kern w:val="0"/>
          <w:sz w:val="24"/>
        </w:rPr>
        <w:t>19</w:t>
      </w:r>
      <w:r>
        <w:rPr>
          <w:kern w:val="0"/>
          <w:sz w:val="24"/>
        </w:rPr>
        <w:t>日起对旗下基金持有的上海证券交易所、深圳证券交易所上市交易或挂牌转让的固定收益品种主要依据第三方估值机构提供的价格数据进行估值，该通知另有规定的除外。</w:t>
      </w:r>
    </w:p>
    <w:p w:rsidR="001548F9" w:rsidRPr="009C503F" w:rsidRDefault="001548F9" w:rsidP="00352F7D">
      <w:pPr>
        <w:spacing w:before="29" w:line="288" w:lineRule="auto"/>
        <w:ind w:firstLineChars="200" w:firstLine="480"/>
        <w:rPr>
          <w:kern w:val="0"/>
          <w:sz w:val="24"/>
        </w:rPr>
      </w:pPr>
      <w:r w:rsidRPr="009C503F">
        <w:rPr>
          <w:kern w:val="0"/>
          <w:sz w:val="24"/>
        </w:rPr>
        <w:t>2015</w:t>
      </w:r>
      <w:r w:rsidRPr="009C503F">
        <w:rPr>
          <w:kern w:val="0"/>
          <w:sz w:val="24"/>
        </w:rPr>
        <w:t>年</w:t>
      </w:r>
      <w:r w:rsidRPr="009C503F">
        <w:rPr>
          <w:kern w:val="0"/>
          <w:sz w:val="24"/>
        </w:rPr>
        <w:t>3</w:t>
      </w:r>
      <w:r w:rsidRPr="009C503F">
        <w:rPr>
          <w:kern w:val="0"/>
          <w:sz w:val="24"/>
        </w:rPr>
        <w:t>月</w:t>
      </w:r>
      <w:r w:rsidRPr="009C503F">
        <w:rPr>
          <w:kern w:val="0"/>
          <w:sz w:val="24"/>
        </w:rPr>
        <w:t>19</w:t>
      </w:r>
      <w:r w:rsidRPr="009C503F">
        <w:rPr>
          <w:kern w:val="0"/>
          <w:sz w:val="24"/>
        </w:rPr>
        <w:t>日当日进行的上述相关调整对前一估值日各基金资产净值的影响不超过</w:t>
      </w:r>
      <w:r w:rsidRPr="009C503F">
        <w:rPr>
          <w:kern w:val="0"/>
          <w:sz w:val="24"/>
        </w:rPr>
        <w:t>0.50%</w:t>
      </w:r>
      <w:r w:rsidRPr="009C503F">
        <w:rPr>
          <w:kern w:val="0"/>
          <w:sz w:val="24"/>
        </w:rPr>
        <w:t>。</w:t>
      </w:r>
    </w:p>
    <w:p w:rsidR="009E5317" w:rsidRPr="009C503F" w:rsidRDefault="009E5317" w:rsidP="00571B8A">
      <w:pPr>
        <w:spacing w:before="29" w:line="288" w:lineRule="auto"/>
        <w:ind w:firstLineChars="200" w:firstLine="480"/>
        <w:rPr>
          <w:kern w:val="0"/>
          <w:sz w:val="24"/>
        </w:rPr>
      </w:pPr>
    </w:p>
    <w:p w:rsidR="00931919" w:rsidRPr="005327D3" w:rsidRDefault="001548F9" w:rsidP="00F57CE9">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15957"/>
      <w:r w:rsidRPr="009C503F">
        <w:rPr>
          <w:b/>
          <w:bCs/>
          <w:szCs w:val="24"/>
          <w:lang w:val="en-US"/>
        </w:rPr>
        <w:lastRenderedPageBreak/>
        <w:t xml:space="preserve">§12  </w:t>
      </w:r>
      <w:r w:rsidRPr="009C503F">
        <w:rPr>
          <w:b/>
          <w:bCs/>
          <w:szCs w:val="24"/>
          <w:lang w:val="en-US"/>
        </w:rPr>
        <w:t>备查文件目录</w:t>
      </w:r>
      <w:bookmarkEnd w:id="99"/>
      <w:bookmarkEnd w:id="100"/>
    </w:p>
    <w:p w:rsidR="001548F9" w:rsidRPr="009C503F" w:rsidRDefault="001548F9" w:rsidP="00571B8A">
      <w:pPr>
        <w:pStyle w:val="20"/>
        <w:spacing w:before="29" w:after="0" w:line="288" w:lineRule="auto"/>
        <w:rPr>
          <w:rFonts w:ascii="Times New Roman" w:hAnsi="Times New Roman"/>
          <w:kern w:val="0"/>
          <w:szCs w:val="24"/>
        </w:rPr>
      </w:pPr>
      <w:bookmarkStart w:id="101" w:name="_Toc428215958"/>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1"/>
    </w:p>
    <w:p w:rsidR="00FD2DAD" w:rsidRDefault="00595AD8">
      <w:pPr>
        <w:spacing w:before="29" w:line="288" w:lineRule="auto"/>
        <w:ind w:firstLineChars="200" w:firstLine="480"/>
        <w:rPr>
          <w:kern w:val="0"/>
          <w:sz w:val="24"/>
        </w:rPr>
      </w:pPr>
      <w:r>
        <w:rPr>
          <w:kern w:val="0"/>
          <w:sz w:val="24"/>
        </w:rPr>
        <w:t>1</w:t>
      </w:r>
      <w:r>
        <w:rPr>
          <w:kern w:val="0"/>
          <w:sz w:val="24"/>
        </w:rPr>
        <w:t>、中国证监会批准交银施罗德增利债券证券投资基金募集的文件；</w:t>
      </w:r>
      <w:r>
        <w:rPr>
          <w:kern w:val="0"/>
          <w:sz w:val="24"/>
        </w:rPr>
        <w:t xml:space="preserve"> </w:t>
      </w:r>
    </w:p>
    <w:p w:rsidR="00FD2DAD" w:rsidRDefault="00595AD8">
      <w:pPr>
        <w:spacing w:before="29" w:line="288" w:lineRule="auto"/>
        <w:ind w:firstLineChars="200" w:firstLine="480"/>
        <w:rPr>
          <w:kern w:val="0"/>
          <w:sz w:val="24"/>
        </w:rPr>
      </w:pPr>
      <w:r>
        <w:rPr>
          <w:kern w:val="0"/>
          <w:sz w:val="24"/>
        </w:rPr>
        <w:t>2</w:t>
      </w:r>
      <w:r>
        <w:rPr>
          <w:kern w:val="0"/>
          <w:sz w:val="24"/>
        </w:rPr>
        <w:t>、《交银施罗德增利债券证券投资基金基金合同》；</w:t>
      </w:r>
      <w:r>
        <w:rPr>
          <w:kern w:val="0"/>
          <w:sz w:val="24"/>
        </w:rPr>
        <w:t xml:space="preserve"> </w:t>
      </w:r>
    </w:p>
    <w:p w:rsidR="00FD2DAD" w:rsidRDefault="00595AD8">
      <w:pPr>
        <w:spacing w:before="29" w:line="288" w:lineRule="auto"/>
        <w:ind w:firstLineChars="200" w:firstLine="480"/>
        <w:rPr>
          <w:kern w:val="0"/>
          <w:sz w:val="24"/>
        </w:rPr>
      </w:pPr>
      <w:r>
        <w:rPr>
          <w:kern w:val="0"/>
          <w:sz w:val="24"/>
        </w:rPr>
        <w:t>3</w:t>
      </w:r>
      <w:r>
        <w:rPr>
          <w:kern w:val="0"/>
          <w:sz w:val="24"/>
        </w:rPr>
        <w:t>、《交银施罗德增利债券证券投资基金招募说明书》；</w:t>
      </w:r>
      <w:r>
        <w:rPr>
          <w:kern w:val="0"/>
          <w:sz w:val="24"/>
        </w:rPr>
        <w:t xml:space="preserve"> </w:t>
      </w:r>
    </w:p>
    <w:p w:rsidR="00FD2DAD" w:rsidRDefault="00595AD8">
      <w:pPr>
        <w:spacing w:before="29" w:line="288" w:lineRule="auto"/>
        <w:ind w:firstLineChars="200" w:firstLine="480"/>
        <w:rPr>
          <w:kern w:val="0"/>
          <w:sz w:val="24"/>
        </w:rPr>
      </w:pPr>
      <w:r>
        <w:rPr>
          <w:kern w:val="0"/>
          <w:sz w:val="24"/>
        </w:rPr>
        <w:t>4</w:t>
      </w:r>
      <w:r>
        <w:rPr>
          <w:kern w:val="0"/>
          <w:sz w:val="24"/>
        </w:rPr>
        <w:t>、《交银施罗德增利债券证券投资基金托管协议》；</w:t>
      </w:r>
      <w:r>
        <w:rPr>
          <w:kern w:val="0"/>
          <w:sz w:val="24"/>
        </w:rPr>
        <w:t xml:space="preserve"> </w:t>
      </w:r>
    </w:p>
    <w:p w:rsidR="00FD2DAD" w:rsidRDefault="00595AD8">
      <w:pPr>
        <w:spacing w:before="29" w:line="288" w:lineRule="auto"/>
        <w:ind w:firstLineChars="200" w:firstLine="480"/>
        <w:rPr>
          <w:kern w:val="0"/>
          <w:sz w:val="24"/>
        </w:rPr>
      </w:pPr>
      <w:r>
        <w:rPr>
          <w:kern w:val="0"/>
          <w:sz w:val="24"/>
        </w:rPr>
        <w:t>5</w:t>
      </w:r>
      <w:r>
        <w:rPr>
          <w:kern w:val="0"/>
          <w:sz w:val="24"/>
        </w:rPr>
        <w:t>、关于募集交银施罗德增利债券证券投资基金之法律意见书；</w:t>
      </w:r>
      <w:r>
        <w:rPr>
          <w:kern w:val="0"/>
          <w:sz w:val="24"/>
        </w:rPr>
        <w:t xml:space="preserve"> </w:t>
      </w:r>
    </w:p>
    <w:p w:rsidR="00FD2DAD" w:rsidRDefault="00595AD8">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D2DAD" w:rsidRDefault="00595AD8">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、报告期内交银施罗德增利债券证券投资基金在指定报刊上各项公告的原稿。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2" w:name="_Toc428215959"/>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2"/>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28215960"/>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3"/>
    </w:p>
    <w:p w:rsidR="00FD2DAD" w:rsidRDefault="00595AD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B7214D"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FC" w:rsidRDefault="002B7CFC">
      <w:r>
        <w:separator/>
      </w:r>
    </w:p>
  </w:endnote>
  <w:endnote w:type="continuationSeparator" w:id="0">
    <w:p w:rsidR="002B7CFC" w:rsidRDefault="002B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4E" w:rsidRDefault="0036694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6694E" w:rsidRDefault="0036694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4E" w:rsidRDefault="0036694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F445A">
      <w:rPr>
        <w:noProof/>
        <w:kern w:val="0"/>
        <w:szCs w:val="21"/>
      </w:rPr>
      <w:t>20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F445A">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FC" w:rsidRDefault="002B7CFC">
      <w:r>
        <w:separator/>
      </w:r>
    </w:p>
  </w:footnote>
  <w:footnote w:type="continuationSeparator" w:id="0">
    <w:p w:rsidR="002B7CFC" w:rsidRDefault="002B7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94E" w:rsidRPr="00920C71" w:rsidRDefault="0036694E"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1EC3"/>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02BA"/>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0E02"/>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B7CFC"/>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94E"/>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01F3"/>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0B9"/>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8B2"/>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5AD8"/>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9E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EB"/>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2F52"/>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8C7"/>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4D7"/>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F01DE"/>
    <w:rsid w:val="007F02E5"/>
    <w:rsid w:val="007F0759"/>
    <w:rsid w:val="007F0BCC"/>
    <w:rsid w:val="007F1057"/>
    <w:rsid w:val="007F156E"/>
    <w:rsid w:val="007F1CF3"/>
    <w:rsid w:val="007F25C0"/>
    <w:rsid w:val="007F30BB"/>
    <w:rsid w:val="007F445A"/>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1E3"/>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81A"/>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4823"/>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6C99"/>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AA2"/>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3"/>
    <w:rsid w:val="00E44628"/>
    <w:rsid w:val="00E44D5F"/>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A67"/>
    <w:rsid w:val="00E76B86"/>
    <w:rsid w:val="00E808BC"/>
    <w:rsid w:val="00E809F3"/>
    <w:rsid w:val="00E80C21"/>
    <w:rsid w:val="00E820BD"/>
    <w:rsid w:val="00E8227B"/>
    <w:rsid w:val="00E8342F"/>
    <w:rsid w:val="00E84210"/>
    <w:rsid w:val="00E844CD"/>
    <w:rsid w:val="00E847A7"/>
    <w:rsid w:val="00E84A08"/>
    <w:rsid w:val="00E84DF3"/>
    <w:rsid w:val="00E84FE5"/>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57CE9"/>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AD"/>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08CA2CB-A116-4D16-BBCB-8D6E9A6F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60E02"/>
    <w:pPr>
      <w:tabs>
        <w:tab w:val="right" w:leader="dot" w:pos="9072"/>
      </w:tabs>
      <w:spacing w:before="29" w:line="288" w:lineRule="auto"/>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CE9149-19C9-45F1-982B-5D7BB341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1</Pages>
  <Words>5887</Words>
  <Characters>33558</Characters>
  <Application>Microsoft Office Word</Application>
  <DocSecurity>0</DocSecurity>
  <Lines>279</Lines>
  <Paragraphs>78</Paragraphs>
  <ScaleCrop>false</ScaleCrop>
  <Company/>
  <LinksUpToDate>false</LinksUpToDate>
  <CharactersWithSpaces>39367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1481</cp:revision>
  <cp:lastPrinted>2007-07-19T00:46:00Z</cp:lastPrinted>
  <dcterms:created xsi:type="dcterms:W3CDTF">2013-08-19T07:43:00Z</dcterms:created>
  <dcterms:modified xsi:type="dcterms:W3CDTF">2015-08-27T11:55:00Z</dcterms:modified>
</cp:coreProperties>
</file>