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3632F"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spacing w:before="29" w:line="288" w:lineRule="auto"/>
        <w:jc w:val="center"/>
        <w:rPr>
          <w:b/>
          <w:sz w:val="36"/>
          <w:szCs w:val="36"/>
        </w:rPr>
      </w:pPr>
      <w:r w:rsidRPr="00F3632F">
        <w:rPr>
          <w:b/>
          <w:sz w:val="36"/>
          <w:szCs w:val="36"/>
        </w:rPr>
        <w:t>交银施罗德增利债券证券投资基金</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年半年度报告</w:t>
      </w:r>
      <w:r w:rsidR="00835AA6" w:rsidRPr="00F3632F">
        <w:rPr>
          <w:b/>
          <w:sz w:val="36"/>
          <w:szCs w:val="36"/>
        </w:rPr>
        <w:t>摘要</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w:t>
      </w:r>
      <w:r w:rsidRPr="00F3632F">
        <w:rPr>
          <w:b/>
          <w:sz w:val="36"/>
          <w:szCs w:val="36"/>
        </w:rPr>
        <w:t>6</w:t>
      </w:r>
      <w:r w:rsidRPr="00F3632F">
        <w:rPr>
          <w:b/>
          <w:sz w:val="36"/>
          <w:szCs w:val="36"/>
        </w:rPr>
        <w:t>月</w:t>
      </w:r>
      <w:r w:rsidRPr="00F3632F">
        <w:rPr>
          <w:b/>
          <w:sz w:val="36"/>
          <w:szCs w:val="36"/>
        </w:rPr>
        <w:t>30</w:t>
      </w:r>
      <w:r w:rsidRPr="00F3632F">
        <w:rPr>
          <w:b/>
          <w:sz w:val="36"/>
          <w:szCs w:val="36"/>
        </w:rPr>
        <w:t>日</w:t>
      </w: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rPr>
          <w:b/>
          <w:color w:val="000000"/>
          <w:sz w:val="24"/>
        </w:rPr>
      </w:pP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基金管理人：交银施罗德基金管理有限公司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基金托管人：中国建设银行股份有限公司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报告送出日期：二〇一五年八月二十九日</w:t>
      </w:r>
    </w:p>
    <w:p w:rsidR="001548F9" w:rsidRPr="00F3632F" w:rsidRDefault="001548F9" w:rsidP="009E1EA4">
      <w:pPr>
        <w:widowControl/>
        <w:spacing w:before="29" w:line="288" w:lineRule="auto"/>
        <w:jc w:val="left"/>
        <w:rPr>
          <w:color w:val="000000"/>
          <w:sz w:val="24"/>
        </w:rPr>
        <w:sectPr w:rsidR="001548F9" w:rsidRPr="00F3632F">
          <w:headerReference w:type="default" r:id="rId7"/>
          <w:pgSz w:w="11926" w:h="15840"/>
          <w:pgMar w:top="1418" w:right="1418" w:bottom="851" w:left="1418" w:header="851" w:footer="992" w:gutter="0"/>
          <w:cols w:space="720"/>
        </w:sect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F3632F">
        <w:rPr>
          <w:b/>
          <w:bCs/>
          <w:szCs w:val="24"/>
          <w:lang w:val="en-US"/>
        </w:rPr>
        <w:lastRenderedPageBreak/>
        <w:t xml:space="preserve">1  </w:t>
      </w:r>
      <w:r w:rsidRPr="00F3632F">
        <w:rPr>
          <w:b/>
          <w:bCs/>
          <w:szCs w:val="24"/>
          <w:lang w:val="en-US"/>
        </w:rPr>
        <w:t>重要提示</w:t>
      </w:r>
      <w:bookmarkEnd w:id="1"/>
      <w:bookmarkEnd w:id="2"/>
    </w:p>
    <w:p w:rsidR="001548F9" w:rsidRPr="00F3632F" w:rsidRDefault="001548F9" w:rsidP="009E1EA4">
      <w:pPr>
        <w:pStyle w:val="20"/>
        <w:spacing w:before="29" w:after="0" w:line="288" w:lineRule="auto"/>
        <w:rPr>
          <w:rFonts w:ascii="Times New Roman" w:hAnsi="Times New Roman"/>
          <w:kern w:val="0"/>
          <w:szCs w:val="24"/>
        </w:rPr>
      </w:pPr>
      <w:bookmarkStart w:id="3" w:name="_Toc331410067"/>
      <w:r w:rsidRPr="00F3632F">
        <w:rPr>
          <w:rFonts w:ascii="Times New Roman" w:hAnsi="Times New Roman"/>
          <w:kern w:val="0"/>
          <w:szCs w:val="24"/>
        </w:rPr>
        <w:t xml:space="preserve">1.1 </w:t>
      </w:r>
      <w:r w:rsidRPr="00F3632F">
        <w:rPr>
          <w:rFonts w:ascii="Times New Roman" w:hAnsi="Times New Roman"/>
          <w:kern w:val="0"/>
          <w:szCs w:val="24"/>
        </w:rPr>
        <w:t>重要提示</w:t>
      </w:r>
      <w:bookmarkEnd w:id="3"/>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3632F" w:rsidRDefault="006E59C6" w:rsidP="009E1EA4">
      <w:pPr>
        <w:spacing w:before="29" w:line="288" w:lineRule="auto"/>
        <w:ind w:firstLineChars="200" w:firstLine="480"/>
        <w:rPr>
          <w:color w:val="000000"/>
          <w:sz w:val="24"/>
        </w:rPr>
      </w:pPr>
      <w:r w:rsidRPr="00F3632F">
        <w:rPr>
          <w:color w:val="000000"/>
          <w:sz w:val="24"/>
        </w:rPr>
        <w:t>基金托管人</w:t>
      </w:r>
      <w:r w:rsidRPr="00F3632F">
        <w:rPr>
          <w:sz w:val="24"/>
        </w:rPr>
        <w:t>中国建设银行股份有限公司</w:t>
      </w:r>
      <w:r w:rsidRPr="00F3632F">
        <w:rPr>
          <w:color w:val="000000"/>
          <w:sz w:val="24"/>
        </w:rPr>
        <w:t>根据本基金合同规定，于</w:t>
      </w:r>
      <w:r w:rsidRPr="00F3632F">
        <w:rPr>
          <w:color w:val="000000"/>
          <w:sz w:val="24"/>
        </w:rPr>
        <w:t>2015</w:t>
      </w:r>
      <w:r w:rsidRPr="00F3632F">
        <w:rPr>
          <w:color w:val="000000"/>
          <w:sz w:val="24"/>
        </w:rPr>
        <w:t>年</w:t>
      </w:r>
      <w:r w:rsidRPr="00F3632F">
        <w:rPr>
          <w:color w:val="000000"/>
          <w:sz w:val="24"/>
        </w:rPr>
        <w:t>8</w:t>
      </w:r>
      <w:r w:rsidRPr="00F3632F">
        <w:rPr>
          <w:color w:val="000000"/>
          <w:sz w:val="24"/>
        </w:rPr>
        <w:t>月</w:t>
      </w:r>
      <w:r w:rsidRPr="00F3632F">
        <w:rPr>
          <w:color w:val="000000"/>
          <w:sz w:val="24"/>
        </w:rPr>
        <w:t>28</w:t>
      </w:r>
      <w:r w:rsidRPr="00F3632F">
        <w:rPr>
          <w:color w:val="000000"/>
          <w:sz w:val="24"/>
        </w:rPr>
        <w:t>日复核了本报告中的财务指标、净值表现、利润分配情况、财务会计报告、投资组合报告等内容，保证复核内容不存在虚假记载、误导性陈述或者重大遗漏。</w:t>
      </w:r>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基金管理人承诺以诚实信用、勤勉尽责的原则管理和运用基金资产，但不保证基金一定盈利。</w:t>
      </w:r>
    </w:p>
    <w:p w:rsidR="006E59C6" w:rsidRPr="00F3632F" w:rsidRDefault="006E59C6" w:rsidP="009E1EA4">
      <w:pPr>
        <w:spacing w:before="29" w:line="288" w:lineRule="auto"/>
        <w:ind w:firstLineChars="200" w:firstLine="480"/>
        <w:rPr>
          <w:color w:val="000000"/>
          <w:sz w:val="24"/>
        </w:rPr>
      </w:pPr>
      <w:r w:rsidRPr="00F3632F">
        <w:rPr>
          <w:color w:val="000000"/>
          <w:sz w:val="24"/>
        </w:rPr>
        <w:t>基金的过往业绩并不代表其未来表现。投资有风险，投资者在作出投资决策前应仔细阅读本基金的招募说明书及其更新。</w:t>
      </w:r>
    </w:p>
    <w:p w:rsidR="00650AA5" w:rsidRPr="00F3632F" w:rsidRDefault="00650AA5" w:rsidP="009E1EA4">
      <w:pPr>
        <w:spacing w:before="29" w:line="288" w:lineRule="auto"/>
        <w:ind w:firstLineChars="200" w:firstLine="480"/>
        <w:rPr>
          <w:color w:val="000000"/>
          <w:sz w:val="24"/>
        </w:rPr>
      </w:pPr>
      <w:r w:rsidRPr="00F3632F">
        <w:rPr>
          <w:color w:val="000000"/>
          <w:sz w:val="24"/>
        </w:rPr>
        <w:t>本半年度报告摘要摘自半年度报告正文，投资者欲了解详细内容，应阅读半年度报告正文。</w:t>
      </w:r>
    </w:p>
    <w:p w:rsidR="006E59C6" w:rsidRPr="00F3632F" w:rsidRDefault="006E59C6" w:rsidP="009E1EA4">
      <w:pPr>
        <w:spacing w:before="29" w:line="288" w:lineRule="auto"/>
        <w:ind w:firstLineChars="200" w:firstLine="480"/>
        <w:rPr>
          <w:color w:val="000000"/>
          <w:sz w:val="24"/>
        </w:rPr>
      </w:pPr>
      <w:r w:rsidRPr="00F3632F">
        <w:rPr>
          <w:color w:val="000000"/>
          <w:sz w:val="24"/>
        </w:rPr>
        <w:t>本报告中财务资料未经审计。</w:t>
      </w:r>
    </w:p>
    <w:p w:rsidR="00BC5DB0" w:rsidRPr="00F3632F" w:rsidRDefault="00BC5DB0" w:rsidP="009E1EA4">
      <w:pPr>
        <w:spacing w:before="29" w:line="288" w:lineRule="auto"/>
        <w:ind w:firstLineChars="200" w:firstLine="480"/>
        <w:rPr>
          <w:kern w:val="0"/>
          <w:sz w:val="24"/>
        </w:rPr>
      </w:pPr>
      <w:r w:rsidRPr="00F3632F">
        <w:rPr>
          <w:kern w:val="0"/>
          <w:sz w:val="24"/>
        </w:rPr>
        <w:t>本报告期自</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日起至</w:t>
      </w:r>
      <w:r w:rsidRPr="00F3632F">
        <w:rPr>
          <w:kern w:val="0"/>
          <w:sz w:val="24"/>
        </w:rPr>
        <w:t>6</w:t>
      </w:r>
      <w:r w:rsidRPr="00F3632F">
        <w:rPr>
          <w:kern w:val="0"/>
          <w:sz w:val="24"/>
        </w:rPr>
        <w:t>月</w:t>
      </w:r>
      <w:r w:rsidRPr="00F3632F">
        <w:rPr>
          <w:kern w:val="0"/>
          <w:sz w:val="24"/>
        </w:rPr>
        <w:t>30</w:t>
      </w:r>
      <w:r w:rsidRPr="00F3632F">
        <w:rPr>
          <w:kern w:val="0"/>
          <w:sz w:val="24"/>
        </w:rPr>
        <w:t>日止。</w:t>
      </w:r>
    </w:p>
    <w:p w:rsidR="00816848" w:rsidRPr="00F3632F" w:rsidRDefault="00816848" w:rsidP="009E1EA4">
      <w:pPr>
        <w:spacing w:before="29" w:line="288" w:lineRule="auto"/>
        <w:ind w:firstLineChars="200" w:firstLine="480"/>
        <w:rPr>
          <w:color w:val="000000"/>
          <w:sz w:val="24"/>
        </w:rPr>
      </w:pPr>
    </w:p>
    <w:p w:rsidR="00EB2B24" w:rsidRPr="00F3632F" w:rsidRDefault="001548F9" w:rsidP="009E1EA4">
      <w:pPr>
        <w:spacing w:before="29" w:line="288" w:lineRule="auto"/>
        <w:ind w:firstLineChars="200" w:firstLine="480"/>
        <w:rPr>
          <w:b/>
          <w:color w:val="000000"/>
          <w:kern w:val="0"/>
          <w:sz w:val="24"/>
        </w:rPr>
      </w:pPr>
      <w:r w:rsidRPr="00F3632F">
        <w:rPr>
          <w:sz w:val="24"/>
        </w:rPr>
        <w:br w:type="page"/>
      </w:r>
    </w:p>
    <w:p w:rsidR="001548F9" w:rsidRPr="00F3632F" w:rsidRDefault="001548F9" w:rsidP="00D53082">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F3632F">
        <w:rPr>
          <w:b/>
          <w:bCs/>
          <w:szCs w:val="24"/>
          <w:lang w:val="en-US"/>
        </w:rPr>
        <w:lastRenderedPageBreak/>
        <w:t xml:space="preserve">2  </w:t>
      </w:r>
      <w:r w:rsidRPr="00F3632F">
        <w:rPr>
          <w:b/>
          <w:bCs/>
          <w:szCs w:val="24"/>
          <w:lang w:val="en-US"/>
        </w:rPr>
        <w:t>基金简介</w:t>
      </w:r>
      <w:bookmarkEnd w:id="4"/>
      <w:bookmarkEnd w:id="5"/>
    </w:p>
    <w:p w:rsidR="001548F9" w:rsidRPr="00F3632F" w:rsidRDefault="00F00927" w:rsidP="009E1EA4">
      <w:pPr>
        <w:pStyle w:val="20"/>
        <w:spacing w:before="29" w:after="0" w:line="288" w:lineRule="auto"/>
        <w:rPr>
          <w:rFonts w:ascii="Times New Roman" w:hAnsi="Times New Roman"/>
          <w:color w:val="000000"/>
          <w:szCs w:val="24"/>
        </w:rPr>
      </w:pPr>
      <w:bookmarkStart w:id="6" w:name="_Toc331410069"/>
      <w:r w:rsidRPr="00F3632F">
        <w:rPr>
          <w:rFonts w:ascii="Times New Roman" w:hAnsi="Times New Roman"/>
          <w:kern w:val="0"/>
          <w:szCs w:val="24"/>
        </w:rPr>
        <w:t>2.1</w:t>
      </w:r>
      <w:r w:rsidR="001548F9" w:rsidRPr="00F3632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3632F" w:rsidTr="00405B9D">
        <w:tc>
          <w:tcPr>
            <w:tcW w:w="3693" w:type="dxa"/>
            <w:vAlign w:val="center"/>
          </w:tcPr>
          <w:p w:rsidR="001548F9" w:rsidRPr="00F3632F" w:rsidRDefault="001548F9" w:rsidP="009E1EA4">
            <w:pPr>
              <w:spacing w:before="29" w:line="288" w:lineRule="auto"/>
              <w:rPr>
                <w:color w:val="000000"/>
                <w:kern w:val="0"/>
                <w:sz w:val="24"/>
              </w:rPr>
            </w:pPr>
            <w:r w:rsidRPr="00F3632F">
              <w:rPr>
                <w:sz w:val="24"/>
              </w:rPr>
              <w:t>基金简称</w:t>
            </w:r>
          </w:p>
        </w:tc>
        <w:tc>
          <w:tcPr>
            <w:tcW w:w="5305" w:type="dxa"/>
            <w:gridSpan w:val="2"/>
            <w:vAlign w:val="center"/>
          </w:tcPr>
          <w:p w:rsidR="001548F9" w:rsidRPr="00F3632F" w:rsidRDefault="001548F9" w:rsidP="009E1EA4">
            <w:pPr>
              <w:spacing w:before="29" w:line="288" w:lineRule="auto"/>
              <w:jc w:val="center"/>
              <w:rPr>
                <w:sz w:val="24"/>
              </w:rPr>
            </w:pPr>
            <w:r w:rsidRPr="00F3632F">
              <w:rPr>
                <w:sz w:val="24"/>
              </w:rPr>
              <w:t>交银增利债券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基金主代码</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519680</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基金运作方式</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契约型开放式</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基金合同生效日</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2008</w:t>
            </w:r>
            <w:r w:rsidRPr="00F3632F">
              <w:rPr>
                <w:sz w:val="24"/>
              </w:rPr>
              <w:t>年</w:t>
            </w:r>
            <w:r w:rsidRPr="00F3632F">
              <w:rPr>
                <w:sz w:val="24"/>
              </w:rPr>
              <w:t>3</w:t>
            </w:r>
            <w:r w:rsidRPr="00F3632F">
              <w:rPr>
                <w:sz w:val="24"/>
              </w:rPr>
              <w:t>月</w:t>
            </w:r>
            <w:r w:rsidRPr="00F3632F">
              <w:rPr>
                <w:sz w:val="24"/>
              </w:rPr>
              <w:t>31</w:t>
            </w:r>
            <w:r w:rsidRPr="00F3632F">
              <w:rPr>
                <w:sz w:val="24"/>
              </w:rPr>
              <w:t>日</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基金管理人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交银施罗德基金管理有限公司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基金托管人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中国建设银行股份有限公司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报告期末基金份额总额</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901,609,354.64</w:t>
            </w:r>
            <w:r w:rsidRPr="00F3632F">
              <w:rPr>
                <w:sz w:val="24"/>
              </w:rPr>
              <w:t>份</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基金合同存续期</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不定期</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下属分级基金的基金简称</w:t>
            </w:r>
          </w:p>
        </w:tc>
        <w:tc>
          <w:tcPr>
            <w:tcW w:w="2709" w:type="dxa"/>
            <w:vAlign w:val="center"/>
          </w:tcPr>
          <w:p w:rsidR="00405B9D" w:rsidRPr="00F3632F" w:rsidRDefault="00405B9D" w:rsidP="009E1EA4">
            <w:pPr>
              <w:spacing w:before="29" w:line="288" w:lineRule="auto"/>
              <w:jc w:val="center"/>
              <w:rPr>
                <w:sz w:val="24"/>
              </w:rPr>
            </w:pPr>
            <w:r w:rsidRPr="00F3632F">
              <w:rPr>
                <w:sz w:val="24"/>
              </w:rPr>
              <w:t>交银增利债券</w:t>
            </w:r>
            <w:r w:rsidRPr="00F3632F">
              <w:rPr>
                <w:sz w:val="24"/>
              </w:rPr>
              <w:t>A/B</w:t>
            </w:r>
          </w:p>
        </w:tc>
        <w:tc>
          <w:tcPr>
            <w:tcW w:w="2596" w:type="dxa"/>
            <w:vAlign w:val="center"/>
          </w:tcPr>
          <w:p w:rsidR="00405B9D" w:rsidRPr="00F3632F" w:rsidRDefault="00405B9D" w:rsidP="009E1EA4">
            <w:pPr>
              <w:spacing w:before="29" w:line="288" w:lineRule="auto"/>
              <w:jc w:val="center"/>
              <w:rPr>
                <w:sz w:val="24"/>
              </w:rPr>
            </w:pPr>
            <w:r w:rsidRPr="00F3632F">
              <w:rPr>
                <w:sz w:val="24"/>
              </w:rPr>
              <w:t>交银增利债券</w:t>
            </w:r>
            <w:r w:rsidRPr="00F3632F">
              <w:rPr>
                <w:sz w:val="24"/>
              </w:rPr>
              <w:t>C</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下属分级基金的交易代码</w:t>
            </w:r>
          </w:p>
        </w:tc>
        <w:tc>
          <w:tcPr>
            <w:tcW w:w="2709" w:type="dxa"/>
            <w:vAlign w:val="center"/>
          </w:tcPr>
          <w:p w:rsidR="00405B9D" w:rsidRPr="00F3632F" w:rsidRDefault="00405B9D" w:rsidP="009E1EA4">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596" w:type="dxa"/>
            <w:vAlign w:val="center"/>
          </w:tcPr>
          <w:p w:rsidR="00405B9D" w:rsidRPr="00F3632F" w:rsidRDefault="00405B9D" w:rsidP="009E1EA4">
            <w:pPr>
              <w:spacing w:before="29" w:line="288" w:lineRule="auto"/>
              <w:jc w:val="center"/>
              <w:rPr>
                <w:sz w:val="24"/>
              </w:rPr>
            </w:pPr>
            <w:r w:rsidRPr="00F3632F">
              <w:rPr>
                <w:sz w:val="24"/>
              </w:rPr>
              <w:t>519682</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报告期末下属分级基金的份额总额</w:t>
            </w:r>
          </w:p>
        </w:tc>
        <w:tc>
          <w:tcPr>
            <w:tcW w:w="2709" w:type="dxa"/>
            <w:vAlign w:val="center"/>
          </w:tcPr>
          <w:p w:rsidR="00405B9D" w:rsidRPr="00F3632F" w:rsidRDefault="00405B9D" w:rsidP="009E1EA4">
            <w:pPr>
              <w:spacing w:before="29" w:line="288" w:lineRule="auto"/>
              <w:jc w:val="center"/>
              <w:rPr>
                <w:sz w:val="24"/>
              </w:rPr>
            </w:pPr>
            <w:r w:rsidRPr="00F3632F">
              <w:rPr>
                <w:sz w:val="24"/>
              </w:rPr>
              <w:t>724,011,276.95</w:t>
            </w:r>
            <w:r w:rsidRPr="00F3632F">
              <w:rPr>
                <w:sz w:val="24"/>
              </w:rPr>
              <w:t>份</w:t>
            </w:r>
          </w:p>
        </w:tc>
        <w:tc>
          <w:tcPr>
            <w:tcW w:w="2596" w:type="dxa"/>
            <w:vAlign w:val="center"/>
          </w:tcPr>
          <w:p w:rsidR="00405B9D" w:rsidRPr="00F3632F" w:rsidRDefault="00405B9D" w:rsidP="009E1EA4">
            <w:pPr>
              <w:spacing w:before="29" w:line="288" w:lineRule="auto"/>
              <w:jc w:val="center"/>
              <w:rPr>
                <w:sz w:val="24"/>
              </w:rPr>
            </w:pPr>
            <w:r w:rsidRPr="00F3632F">
              <w:rPr>
                <w:sz w:val="24"/>
              </w:rPr>
              <w:t>177,598,077.69</w:t>
            </w:r>
            <w:r w:rsidRPr="00F3632F">
              <w:rPr>
                <w:sz w:val="24"/>
              </w:rPr>
              <w:t>份</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w:t>
      </w:r>
      <w:r w:rsidRPr="00F3632F">
        <w:rPr>
          <w:kern w:val="0"/>
          <w:sz w:val="24"/>
        </w:rPr>
        <w:t>A</w:t>
      </w:r>
      <w:r w:rsidRPr="00F3632F">
        <w:rPr>
          <w:kern w:val="0"/>
          <w:sz w:val="24"/>
        </w:rPr>
        <w:t>类基金份额采用前端收费模式，</w:t>
      </w:r>
      <w:r w:rsidRPr="00F3632F">
        <w:rPr>
          <w:kern w:val="0"/>
          <w:sz w:val="24"/>
        </w:rPr>
        <w:t>B</w:t>
      </w:r>
      <w:r w:rsidRPr="00F3632F">
        <w:rPr>
          <w:kern w:val="0"/>
          <w:sz w:val="24"/>
        </w:rPr>
        <w:t>类基金份额采用后端收费模式，前端交易代码即为</w:t>
      </w:r>
      <w:r w:rsidRPr="00F3632F">
        <w:rPr>
          <w:kern w:val="0"/>
          <w:sz w:val="24"/>
        </w:rPr>
        <w:t>A</w:t>
      </w:r>
      <w:r w:rsidRPr="00F3632F">
        <w:rPr>
          <w:kern w:val="0"/>
          <w:sz w:val="24"/>
        </w:rPr>
        <w:t>类基金份额交易代码，后端交易代码即为</w:t>
      </w:r>
      <w:r w:rsidRPr="00F3632F">
        <w:rPr>
          <w:kern w:val="0"/>
          <w:sz w:val="24"/>
        </w:rPr>
        <w:t>B</w:t>
      </w:r>
      <w:r w:rsidRPr="00F3632F">
        <w:rPr>
          <w:kern w:val="0"/>
          <w:sz w:val="24"/>
        </w:rPr>
        <w:t>类基金份额交易代码。</w:t>
      </w: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color w:val="000000"/>
          <w:szCs w:val="24"/>
        </w:rPr>
      </w:pPr>
      <w:bookmarkStart w:id="7" w:name="_Toc331410070"/>
      <w:r w:rsidRPr="00F3632F">
        <w:rPr>
          <w:rFonts w:ascii="Times New Roman" w:hAnsi="Times New Roman"/>
          <w:kern w:val="0"/>
          <w:szCs w:val="24"/>
        </w:rPr>
        <w:t xml:space="preserve">2.2 </w:t>
      </w:r>
      <w:r w:rsidRPr="00F3632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投资目标</w:t>
            </w:r>
          </w:p>
        </w:tc>
        <w:tc>
          <w:tcPr>
            <w:tcW w:w="6873" w:type="dxa"/>
            <w:vAlign w:val="center"/>
          </w:tcPr>
          <w:p w:rsidR="001548F9" w:rsidRPr="00F3632F" w:rsidRDefault="001548F9" w:rsidP="009E1EA4">
            <w:pPr>
              <w:spacing w:before="29" w:line="288" w:lineRule="auto"/>
              <w:rPr>
                <w:sz w:val="24"/>
              </w:rPr>
            </w:pPr>
            <w:r w:rsidRPr="00F3632F">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投资策略</w:t>
            </w:r>
          </w:p>
        </w:tc>
        <w:tc>
          <w:tcPr>
            <w:tcW w:w="6873" w:type="dxa"/>
            <w:vAlign w:val="center"/>
          </w:tcPr>
          <w:p w:rsidR="001548F9" w:rsidRPr="00F3632F" w:rsidRDefault="001548F9" w:rsidP="009E1EA4">
            <w:pPr>
              <w:spacing w:before="29" w:line="288" w:lineRule="auto"/>
              <w:rPr>
                <w:sz w:val="24"/>
              </w:rPr>
            </w:pPr>
            <w:r w:rsidRPr="00F3632F">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业绩比较基准</w:t>
            </w:r>
          </w:p>
        </w:tc>
        <w:tc>
          <w:tcPr>
            <w:tcW w:w="6873" w:type="dxa"/>
            <w:vAlign w:val="center"/>
          </w:tcPr>
          <w:p w:rsidR="001548F9" w:rsidRPr="00F3632F" w:rsidRDefault="001548F9" w:rsidP="009E1EA4">
            <w:pPr>
              <w:spacing w:before="29" w:line="288" w:lineRule="auto"/>
              <w:rPr>
                <w:sz w:val="24"/>
              </w:rPr>
            </w:pPr>
            <w:r w:rsidRPr="00F3632F">
              <w:rPr>
                <w:sz w:val="24"/>
              </w:rPr>
              <w:t>中债企业债总指数</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风险收益特征</w:t>
            </w:r>
          </w:p>
        </w:tc>
        <w:tc>
          <w:tcPr>
            <w:tcW w:w="6873" w:type="dxa"/>
            <w:vAlign w:val="center"/>
          </w:tcPr>
          <w:p w:rsidR="001548F9" w:rsidRPr="00F3632F" w:rsidRDefault="001548F9" w:rsidP="009E1EA4">
            <w:pPr>
              <w:spacing w:before="29" w:line="288" w:lineRule="auto"/>
              <w:rPr>
                <w:sz w:val="24"/>
              </w:rPr>
            </w:pPr>
            <w:r w:rsidRPr="00F3632F">
              <w:rPr>
                <w:sz w:val="24"/>
              </w:rPr>
              <w:t>本基金是一只债券型基金，在证券投资基金中属于中等风险的品种，其长期平均风险和预期收益高于货币市场基金，低于股票型基金。</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F3632F">
        <w:rPr>
          <w:rFonts w:ascii="Times New Roman" w:hAnsi="Times New Roman"/>
          <w:kern w:val="0"/>
          <w:szCs w:val="24"/>
        </w:rPr>
        <w:t xml:space="preserve">2.3 </w:t>
      </w:r>
      <w:r w:rsidRPr="00F3632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项目</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基金管理人</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基金托管人</w:t>
            </w:r>
          </w:p>
        </w:tc>
      </w:tr>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kern w:val="0"/>
                <w:sz w:val="24"/>
              </w:rPr>
              <w:lastRenderedPageBreak/>
              <w:t>名称</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交银施罗德基金管理有限公司</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中国建设银行股份有限公司</w:t>
            </w:r>
          </w:p>
        </w:tc>
      </w:tr>
      <w:tr w:rsidR="001548F9" w:rsidRPr="00F3632F" w:rsidTr="00402CC3">
        <w:tc>
          <w:tcPr>
            <w:tcW w:w="1260" w:type="dxa"/>
            <w:vMerge w:val="restart"/>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sz w:val="24"/>
              </w:rPr>
              <w:t>信息披露负责人</w:t>
            </w:r>
          </w:p>
        </w:tc>
        <w:tc>
          <w:tcPr>
            <w:tcW w:w="1371" w:type="dxa"/>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孙艳</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田青</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联系电话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010-67595096</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电子邮箱</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xxpl@jysld.com,disclosure@jysld.com</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tianqing1.zh@ccb.com</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客户服务电话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400-700-5000</w:t>
            </w:r>
            <w:r w:rsidRPr="00F3632F">
              <w:rPr>
                <w:color w:val="000000"/>
                <w:kern w:val="0"/>
                <w:sz w:val="24"/>
              </w:rPr>
              <w:t>，</w:t>
            </w:r>
            <w:r w:rsidRPr="00F3632F">
              <w:rPr>
                <w:color w:val="000000"/>
                <w:kern w:val="0"/>
                <w:sz w:val="24"/>
              </w:rPr>
              <w:t>021-61055000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010-67595096</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传真</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021-61055054</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010-66275853</w:t>
            </w:r>
          </w:p>
        </w:tc>
      </w:tr>
    </w:tbl>
    <w:p w:rsidR="001548F9" w:rsidRPr="00F3632F" w:rsidRDefault="001548F9" w:rsidP="009E1EA4">
      <w:pPr>
        <w:tabs>
          <w:tab w:val="left" w:pos="1740"/>
        </w:tabs>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F3632F">
        <w:rPr>
          <w:rFonts w:ascii="Times New Roman" w:hAnsi="Times New Roman"/>
          <w:kern w:val="0"/>
          <w:szCs w:val="24"/>
        </w:rPr>
        <w:t xml:space="preserve">2.4 </w:t>
      </w:r>
      <w:r w:rsidRPr="00F3632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登载基金</w:t>
            </w:r>
            <w:r w:rsidR="00106605" w:rsidRPr="00F3632F">
              <w:rPr>
                <w:color w:val="000000"/>
                <w:sz w:val="24"/>
              </w:rPr>
              <w:t>半</w:t>
            </w:r>
            <w:r w:rsidR="00524625" w:rsidRPr="00F3632F">
              <w:rPr>
                <w:color w:val="000000"/>
                <w:sz w:val="24"/>
              </w:rPr>
              <w:t>年度报告正文</w:t>
            </w:r>
            <w:r w:rsidRPr="00F3632F">
              <w:rPr>
                <w:color w:val="000000"/>
                <w:sz w:val="24"/>
              </w:rPr>
              <w:t>的管理人互联网网址</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www.fund001.com</w:t>
            </w:r>
            <w:r w:rsidRPr="00F3632F">
              <w:rPr>
                <w:color w:val="000000"/>
                <w:sz w:val="24"/>
              </w:rPr>
              <w:t>，</w:t>
            </w:r>
            <w:r w:rsidRPr="00F3632F">
              <w:rPr>
                <w:color w:val="000000"/>
                <w:sz w:val="24"/>
              </w:rPr>
              <w:t>www.bocomschroder.com</w:t>
            </w:r>
          </w:p>
        </w:tc>
      </w:tr>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w:t>
            </w:r>
            <w:r w:rsidR="00813F84" w:rsidRPr="00F3632F">
              <w:rPr>
                <w:color w:val="000000"/>
                <w:sz w:val="24"/>
              </w:rPr>
              <w:t>半</w:t>
            </w:r>
            <w:r w:rsidRPr="00F3632F">
              <w:rPr>
                <w:color w:val="000000"/>
                <w:sz w:val="24"/>
              </w:rPr>
              <w:t>年度报告备置地点</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基金管理人的办公场所</w:t>
            </w:r>
          </w:p>
        </w:tc>
      </w:tr>
    </w:tbl>
    <w:p w:rsidR="008D0FBC" w:rsidRPr="00F3632F" w:rsidRDefault="008D0FBC"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F3632F">
        <w:rPr>
          <w:b/>
          <w:bCs/>
          <w:szCs w:val="24"/>
          <w:lang w:val="en-US"/>
        </w:rPr>
        <w:t xml:space="preserve">3  </w:t>
      </w:r>
      <w:r w:rsidRPr="00F3632F">
        <w:rPr>
          <w:b/>
          <w:bCs/>
          <w:szCs w:val="24"/>
          <w:lang w:val="en-US"/>
        </w:rPr>
        <w:t>主要财务指标和基金净值表现</w:t>
      </w:r>
      <w:bookmarkEnd w:id="12"/>
      <w:bookmarkEnd w:id="13"/>
    </w:p>
    <w:p w:rsidR="001548F9" w:rsidRPr="00F3632F" w:rsidRDefault="001548F9" w:rsidP="009E1EA4">
      <w:pPr>
        <w:pStyle w:val="20"/>
        <w:spacing w:before="29" w:after="0" w:line="288" w:lineRule="auto"/>
        <w:rPr>
          <w:rFonts w:ascii="Times New Roman" w:hAnsi="Times New Roman"/>
          <w:kern w:val="0"/>
          <w:szCs w:val="24"/>
        </w:rPr>
      </w:pPr>
      <w:bookmarkStart w:id="16" w:name="_Toc286996129"/>
      <w:r w:rsidRPr="00F3632F">
        <w:rPr>
          <w:rFonts w:ascii="Times New Roman" w:hAnsi="Times New Roman"/>
          <w:kern w:val="0"/>
          <w:szCs w:val="24"/>
        </w:rPr>
        <w:t xml:space="preserve">3.1 </w:t>
      </w:r>
      <w:r w:rsidRPr="00F3632F">
        <w:rPr>
          <w:rFonts w:ascii="Times New Roman" w:hAnsi="Times New Roman"/>
          <w:kern w:val="0"/>
          <w:szCs w:val="24"/>
        </w:rPr>
        <w:t>主要会计数据和财务指标</w:t>
      </w:r>
      <w:bookmarkEnd w:id="16"/>
    </w:p>
    <w:p w:rsidR="00A929AA" w:rsidRPr="00F3632F" w:rsidRDefault="00A929AA" w:rsidP="009E1EA4">
      <w:pPr>
        <w:autoSpaceDE w:val="0"/>
        <w:autoSpaceDN w:val="0"/>
        <w:adjustRightInd w:val="0"/>
        <w:spacing w:before="29" w:line="288" w:lineRule="auto"/>
        <w:ind w:left="15"/>
        <w:jc w:val="right"/>
        <w:rPr>
          <w:color w:val="000000"/>
          <w:kern w:val="0"/>
          <w:sz w:val="24"/>
        </w:rPr>
      </w:pPr>
      <w:r w:rsidRPr="00F3632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3632F" w:rsidTr="00402CC3">
        <w:trPr>
          <w:trHeight w:val="487"/>
        </w:trPr>
        <w:tc>
          <w:tcPr>
            <w:tcW w:w="4404" w:type="dxa"/>
            <w:vMerge w:val="restart"/>
            <w:vAlign w:val="center"/>
          </w:tcPr>
          <w:bookmarkEnd w:id="14"/>
          <w:bookmarkEnd w:id="15"/>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3.1.1</w:t>
            </w:r>
            <w:r w:rsidRPr="00F3632F">
              <w:rPr>
                <w:b/>
                <w:color w:val="000000"/>
                <w:sz w:val="24"/>
              </w:rPr>
              <w:t>期间数据和指标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w:t>
            </w:r>
            <w:r w:rsidR="0058437B" w:rsidRPr="00F3632F">
              <w:rPr>
                <w:b/>
                <w:sz w:val="24"/>
              </w:rPr>
              <w:t>2015</w:t>
            </w:r>
            <w:r w:rsidR="0058437B" w:rsidRPr="00F3632F">
              <w:rPr>
                <w:b/>
                <w:sz w:val="24"/>
              </w:rPr>
              <w:t>年</w:t>
            </w:r>
            <w:r w:rsidR="0058437B" w:rsidRPr="00F3632F">
              <w:rPr>
                <w:b/>
                <w:sz w:val="24"/>
              </w:rPr>
              <w:t>1</w:t>
            </w:r>
            <w:r w:rsidR="0058437B" w:rsidRPr="00F3632F">
              <w:rPr>
                <w:b/>
                <w:sz w:val="24"/>
              </w:rPr>
              <w:t>月</w:t>
            </w:r>
            <w:r w:rsidR="0058437B" w:rsidRPr="00F3632F">
              <w:rPr>
                <w:b/>
                <w:sz w:val="24"/>
              </w:rPr>
              <w:t>1</w:t>
            </w:r>
            <w:r w:rsidR="0058437B" w:rsidRPr="00F3632F">
              <w:rPr>
                <w:b/>
                <w:sz w:val="24"/>
              </w:rPr>
              <w:t>日至</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p>
        </w:tc>
      </w:tr>
      <w:tr w:rsidR="001548F9" w:rsidRPr="00F3632F" w:rsidTr="00402CC3">
        <w:trPr>
          <w:trHeight w:val="487"/>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jc w:val="center"/>
              <w:rPr>
                <w:sz w:val="24"/>
              </w:rPr>
            </w:pPr>
            <w:r w:rsidRPr="00F3632F">
              <w:rPr>
                <w:sz w:val="24"/>
              </w:rPr>
              <w:t>交银增利债券</w:t>
            </w:r>
            <w:r w:rsidRPr="00F3632F">
              <w:rPr>
                <w:sz w:val="24"/>
              </w:rPr>
              <w:t>A/B</w:t>
            </w:r>
          </w:p>
        </w:tc>
        <w:tc>
          <w:tcPr>
            <w:tcW w:w="2558" w:type="dxa"/>
            <w:vAlign w:val="center"/>
          </w:tcPr>
          <w:p w:rsidR="001548F9" w:rsidRPr="00F3632F" w:rsidRDefault="001548F9" w:rsidP="009E1EA4">
            <w:pPr>
              <w:spacing w:before="29" w:line="288" w:lineRule="auto"/>
              <w:jc w:val="center"/>
              <w:rPr>
                <w:sz w:val="24"/>
              </w:rPr>
            </w:pPr>
            <w:r w:rsidRPr="00F3632F">
              <w:rPr>
                <w:sz w:val="24"/>
              </w:rPr>
              <w:t>交银增利债券</w:t>
            </w:r>
            <w:r w:rsidRPr="00F3632F">
              <w:rPr>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本期已实现收益</w:t>
            </w:r>
          </w:p>
        </w:tc>
        <w:tc>
          <w:tcPr>
            <w:tcW w:w="2410" w:type="dxa"/>
            <w:vAlign w:val="center"/>
          </w:tcPr>
          <w:p w:rsidR="001548F9" w:rsidRPr="00F3632F" w:rsidRDefault="001548F9" w:rsidP="009E1EA4">
            <w:pPr>
              <w:spacing w:before="29" w:line="288" w:lineRule="auto"/>
              <w:jc w:val="right"/>
              <w:rPr>
                <w:sz w:val="24"/>
              </w:rPr>
            </w:pPr>
            <w:r w:rsidRPr="00F3632F">
              <w:rPr>
                <w:sz w:val="24"/>
              </w:rPr>
              <w:t>40,050,599.11</w:t>
            </w:r>
          </w:p>
        </w:tc>
        <w:tc>
          <w:tcPr>
            <w:tcW w:w="2558" w:type="dxa"/>
            <w:vAlign w:val="center"/>
          </w:tcPr>
          <w:p w:rsidR="001548F9" w:rsidRPr="00F3632F" w:rsidRDefault="001548F9" w:rsidP="009E1EA4">
            <w:pPr>
              <w:spacing w:before="29" w:line="288" w:lineRule="auto"/>
              <w:jc w:val="right"/>
              <w:rPr>
                <w:sz w:val="24"/>
              </w:rPr>
            </w:pPr>
            <w:r w:rsidRPr="00F3632F">
              <w:rPr>
                <w:sz w:val="24"/>
              </w:rPr>
              <w:t>8,218,577.17</w:t>
            </w:r>
          </w:p>
        </w:tc>
      </w:tr>
      <w:tr w:rsidR="001548F9" w:rsidRPr="00F3632F" w:rsidTr="00402CC3">
        <w:trPr>
          <w:trHeight w:val="754"/>
        </w:trPr>
        <w:tc>
          <w:tcPr>
            <w:tcW w:w="4404" w:type="dxa"/>
            <w:vAlign w:val="center"/>
          </w:tcPr>
          <w:p w:rsidR="001548F9" w:rsidRPr="00F3632F" w:rsidRDefault="001548F9" w:rsidP="009E1EA4">
            <w:pPr>
              <w:spacing w:before="29" w:line="288" w:lineRule="auto"/>
              <w:rPr>
                <w:sz w:val="24"/>
              </w:rPr>
            </w:pPr>
            <w:r w:rsidRPr="00F3632F">
              <w:rPr>
                <w:sz w:val="24"/>
              </w:rPr>
              <w:t>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45,391,993.75</w:t>
            </w:r>
          </w:p>
        </w:tc>
        <w:tc>
          <w:tcPr>
            <w:tcW w:w="2558" w:type="dxa"/>
            <w:vAlign w:val="center"/>
          </w:tcPr>
          <w:p w:rsidR="001548F9" w:rsidRPr="00F3632F" w:rsidRDefault="001548F9" w:rsidP="009E1EA4">
            <w:pPr>
              <w:spacing w:before="29" w:line="288" w:lineRule="auto"/>
              <w:jc w:val="right"/>
              <w:rPr>
                <w:sz w:val="24"/>
              </w:rPr>
            </w:pPr>
            <w:r w:rsidRPr="00F3632F">
              <w:rPr>
                <w:sz w:val="24"/>
              </w:rPr>
              <w:t>8,817,545.65</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加权平均基金份额本期利润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0.0432</w:t>
            </w:r>
          </w:p>
        </w:tc>
        <w:tc>
          <w:tcPr>
            <w:tcW w:w="2558" w:type="dxa"/>
            <w:vAlign w:val="center"/>
          </w:tcPr>
          <w:p w:rsidR="001548F9" w:rsidRPr="00F3632F" w:rsidRDefault="001548F9" w:rsidP="009E1EA4">
            <w:pPr>
              <w:spacing w:before="29" w:line="288" w:lineRule="auto"/>
              <w:jc w:val="right"/>
              <w:rPr>
                <w:sz w:val="24"/>
              </w:rPr>
            </w:pPr>
            <w:r w:rsidRPr="00F3632F">
              <w:rPr>
                <w:sz w:val="24"/>
              </w:rPr>
              <w:t>0.0464</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本期基金份额净值增长率</w:t>
            </w:r>
          </w:p>
        </w:tc>
        <w:tc>
          <w:tcPr>
            <w:tcW w:w="2410" w:type="dxa"/>
            <w:vAlign w:val="center"/>
          </w:tcPr>
          <w:p w:rsidR="001548F9" w:rsidRPr="00F3632F" w:rsidRDefault="001548F9" w:rsidP="009E1EA4">
            <w:pPr>
              <w:spacing w:before="29" w:line="288" w:lineRule="auto"/>
              <w:jc w:val="right"/>
              <w:rPr>
                <w:sz w:val="24"/>
              </w:rPr>
            </w:pPr>
            <w:r w:rsidRPr="00F3632F">
              <w:rPr>
                <w:sz w:val="24"/>
              </w:rPr>
              <w:t>4.90%</w:t>
            </w:r>
          </w:p>
        </w:tc>
        <w:tc>
          <w:tcPr>
            <w:tcW w:w="2558" w:type="dxa"/>
            <w:vAlign w:val="center"/>
          </w:tcPr>
          <w:p w:rsidR="001548F9" w:rsidRPr="00F3632F" w:rsidRDefault="001548F9" w:rsidP="009E1EA4">
            <w:pPr>
              <w:spacing w:before="29" w:line="288" w:lineRule="auto"/>
              <w:jc w:val="right"/>
              <w:rPr>
                <w:sz w:val="24"/>
              </w:rPr>
            </w:pPr>
            <w:r w:rsidRPr="00F3632F">
              <w:rPr>
                <w:sz w:val="24"/>
              </w:rPr>
              <w:t>4.67%</w:t>
            </w:r>
          </w:p>
        </w:tc>
      </w:tr>
      <w:tr w:rsidR="001548F9" w:rsidRPr="00F3632F" w:rsidTr="00402CC3">
        <w:tc>
          <w:tcPr>
            <w:tcW w:w="4404" w:type="dxa"/>
            <w:vMerge w:val="restart"/>
            <w:vAlign w:val="center"/>
          </w:tcPr>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3.1.2</w:t>
            </w:r>
            <w:r w:rsidRPr="00F3632F">
              <w:rPr>
                <w:b/>
                <w:color w:val="000000"/>
                <w:sz w:val="24"/>
              </w:rPr>
              <w:t>期末数据和指标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报告期末</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r w:rsidRPr="00F3632F">
              <w:rPr>
                <w:b/>
                <w:sz w:val="24"/>
              </w:rPr>
              <w:t>)</w:t>
            </w:r>
          </w:p>
        </w:tc>
      </w:tr>
      <w:tr w:rsidR="001548F9" w:rsidRPr="00F3632F" w:rsidTr="00402CC3">
        <w:trPr>
          <w:trHeight w:val="373"/>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交银增利债券</w:t>
            </w:r>
            <w:r w:rsidRPr="00F3632F">
              <w:rPr>
                <w:color w:val="000000"/>
                <w:sz w:val="24"/>
              </w:rPr>
              <w:t>A/B</w:t>
            </w:r>
          </w:p>
        </w:tc>
        <w:tc>
          <w:tcPr>
            <w:tcW w:w="2558"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交银增利债券</w:t>
            </w:r>
            <w:r w:rsidRPr="00F3632F">
              <w:rPr>
                <w:color w:val="000000"/>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期末可供分配基金份额利润</w:t>
            </w:r>
          </w:p>
        </w:tc>
        <w:tc>
          <w:tcPr>
            <w:tcW w:w="2410" w:type="dxa"/>
            <w:vAlign w:val="center"/>
          </w:tcPr>
          <w:p w:rsidR="001548F9" w:rsidRPr="00F3632F" w:rsidRDefault="001548F9" w:rsidP="009E1EA4">
            <w:pPr>
              <w:spacing w:before="29" w:line="288" w:lineRule="auto"/>
              <w:jc w:val="right"/>
              <w:rPr>
                <w:sz w:val="24"/>
              </w:rPr>
            </w:pPr>
            <w:r w:rsidRPr="00F3632F">
              <w:rPr>
                <w:sz w:val="24"/>
              </w:rPr>
              <w:t>0.0629</w:t>
            </w:r>
          </w:p>
        </w:tc>
        <w:tc>
          <w:tcPr>
            <w:tcW w:w="2558" w:type="dxa"/>
            <w:vAlign w:val="center"/>
          </w:tcPr>
          <w:p w:rsidR="001548F9" w:rsidRPr="00F3632F" w:rsidRDefault="001548F9" w:rsidP="009E1EA4">
            <w:pPr>
              <w:spacing w:before="29" w:line="288" w:lineRule="auto"/>
              <w:jc w:val="right"/>
              <w:rPr>
                <w:sz w:val="24"/>
              </w:rPr>
            </w:pPr>
            <w:r w:rsidRPr="00F3632F">
              <w:rPr>
                <w:sz w:val="24"/>
              </w:rPr>
              <w:t>0.0626</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期末基金资产净值</w:t>
            </w:r>
          </w:p>
        </w:tc>
        <w:tc>
          <w:tcPr>
            <w:tcW w:w="2410" w:type="dxa"/>
            <w:vAlign w:val="center"/>
          </w:tcPr>
          <w:p w:rsidR="001548F9" w:rsidRPr="00F3632F" w:rsidRDefault="001548F9" w:rsidP="009E1EA4">
            <w:pPr>
              <w:spacing w:before="29" w:line="288" w:lineRule="auto"/>
              <w:jc w:val="right"/>
              <w:rPr>
                <w:sz w:val="24"/>
              </w:rPr>
            </w:pPr>
            <w:r w:rsidRPr="00F3632F">
              <w:rPr>
                <w:sz w:val="24"/>
              </w:rPr>
              <w:t>769,576,672.12</w:t>
            </w:r>
          </w:p>
        </w:tc>
        <w:tc>
          <w:tcPr>
            <w:tcW w:w="2558" w:type="dxa"/>
            <w:vAlign w:val="center"/>
          </w:tcPr>
          <w:p w:rsidR="001548F9" w:rsidRPr="00F3632F" w:rsidRDefault="001548F9" w:rsidP="009E1EA4">
            <w:pPr>
              <w:spacing w:before="29" w:line="288" w:lineRule="auto"/>
              <w:jc w:val="right"/>
              <w:rPr>
                <w:sz w:val="24"/>
              </w:rPr>
            </w:pPr>
            <w:r w:rsidRPr="00F3632F">
              <w:rPr>
                <w:sz w:val="24"/>
              </w:rPr>
              <w:t>188,715,624.31</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期末基金份额净值</w:t>
            </w:r>
          </w:p>
        </w:tc>
        <w:tc>
          <w:tcPr>
            <w:tcW w:w="2410" w:type="dxa"/>
            <w:vAlign w:val="center"/>
          </w:tcPr>
          <w:p w:rsidR="001548F9" w:rsidRPr="00F3632F" w:rsidRDefault="001548F9" w:rsidP="009E1EA4">
            <w:pPr>
              <w:spacing w:before="29" w:line="288" w:lineRule="auto"/>
              <w:jc w:val="right"/>
              <w:rPr>
                <w:sz w:val="24"/>
              </w:rPr>
            </w:pPr>
            <w:r w:rsidRPr="00F3632F">
              <w:rPr>
                <w:sz w:val="24"/>
              </w:rPr>
              <w:t>1.0629</w:t>
            </w:r>
          </w:p>
        </w:tc>
        <w:tc>
          <w:tcPr>
            <w:tcW w:w="2558" w:type="dxa"/>
            <w:vAlign w:val="center"/>
          </w:tcPr>
          <w:p w:rsidR="001548F9" w:rsidRPr="00F3632F" w:rsidRDefault="001548F9" w:rsidP="009E1EA4">
            <w:pPr>
              <w:spacing w:before="29" w:line="288" w:lineRule="auto"/>
              <w:jc w:val="right"/>
              <w:rPr>
                <w:sz w:val="24"/>
              </w:rPr>
            </w:pPr>
            <w:r w:rsidRPr="00F3632F">
              <w:rPr>
                <w:sz w:val="24"/>
              </w:rPr>
              <w:t>1.0626</w:t>
            </w:r>
          </w:p>
        </w:tc>
      </w:tr>
    </w:tbl>
    <w:p w:rsidR="00556F50" w:rsidRDefault="0055683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、本期已实现收益指基金本期利息收入、投资收益、其他收入（不含公允价值变</w:t>
      </w:r>
      <w:r w:rsidRPr="00F3632F">
        <w:rPr>
          <w:kern w:val="0"/>
          <w:sz w:val="24"/>
        </w:rPr>
        <w:lastRenderedPageBreak/>
        <w:t>动收益）扣除相关费用后的余额，本期利润为本期已实现收益加上本期公允价值变动收益。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F3632F">
        <w:rPr>
          <w:rFonts w:ascii="Times New Roman" w:hAnsi="Times New Roman"/>
          <w:kern w:val="0"/>
          <w:szCs w:val="24"/>
        </w:rPr>
        <w:t xml:space="preserve">3.2 </w:t>
      </w:r>
      <w:r w:rsidRPr="00F3632F">
        <w:rPr>
          <w:rFonts w:ascii="Times New Roman" w:hAnsi="Times New Roman"/>
          <w:kern w:val="0"/>
          <w:szCs w:val="24"/>
        </w:rPr>
        <w:t>基金净值表现</w:t>
      </w:r>
      <w:bookmarkEnd w:id="17"/>
      <w:bookmarkEnd w:id="18"/>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3.2.1 </w:t>
      </w:r>
      <w:r w:rsidRPr="00F3632F">
        <w:rPr>
          <w:b/>
          <w:color w:val="000000"/>
          <w:kern w:val="0"/>
          <w:sz w:val="24"/>
        </w:rPr>
        <w:t>基金份额净值增长率及其与同期业绩比较基准收益率的比较</w:t>
      </w: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交银增利债券</w:t>
      </w:r>
      <w:r w:rsidRPr="00F3632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556F50">
        <w:tc>
          <w:tcPr>
            <w:tcW w:w="1497" w:type="dxa"/>
            <w:vAlign w:val="center"/>
          </w:tcPr>
          <w:p w:rsidR="00556F50" w:rsidRDefault="00556835">
            <w:pPr>
              <w:jc w:val="left"/>
            </w:pPr>
            <w:r>
              <w:rPr>
                <w:color w:val="000000"/>
                <w:sz w:val="24"/>
              </w:rPr>
              <w:t>过去一个月</w:t>
            </w:r>
          </w:p>
        </w:tc>
        <w:tc>
          <w:tcPr>
            <w:tcW w:w="1251" w:type="dxa"/>
            <w:vAlign w:val="center"/>
          </w:tcPr>
          <w:p w:rsidR="00556F50" w:rsidRDefault="00556835">
            <w:pPr>
              <w:jc w:val="center"/>
            </w:pPr>
            <w:r>
              <w:rPr>
                <w:color w:val="000000"/>
                <w:sz w:val="24"/>
              </w:rPr>
              <w:t>0.08%</w:t>
            </w:r>
          </w:p>
        </w:tc>
        <w:tc>
          <w:tcPr>
            <w:tcW w:w="1250" w:type="dxa"/>
            <w:vAlign w:val="center"/>
          </w:tcPr>
          <w:p w:rsidR="00556F50" w:rsidRDefault="00556835">
            <w:pPr>
              <w:jc w:val="center"/>
            </w:pPr>
            <w:r>
              <w:rPr>
                <w:color w:val="000000"/>
                <w:sz w:val="24"/>
              </w:rPr>
              <w:t>0.17%</w:t>
            </w:r>
          </w:p>
        </w:tc>
        <w:tc>
          <w:tcPr>
            <w:tcW w:w="1250" w:type="dxa"/>
            <w:vAlign w:val="center"/>
          </w:tcPr>
          <w:p w:rsidR="00556F50" w:rsidRDefault="00556835">
            <w:pPr>
              <w:jc w:val="center"/>
            </w:pPr>
            <w:r>
              <w:rPr>
                <w:color w:val="000000"/>
                <w:sz w:val="24"/>
              </w:rPr>
              <w:t>-0.30%</w:t>
            </w:r>
          </w:p>
        </w:tc>
        <w:tc>
          <w:tcPr>
            <w:tcW w:w="1250" w:type="dxa"/>
            <w:vAlign w:val="center"/>
          </w:tcPr>
          <w:p w:rsidR="00556F50" w:rsidRDefault="00556835">
            <w:pPr>
              <w:jc w:val="center"/>
            </w:pPr>
            <w:r>
              <w:rPr>
                <w:color w:val="000000"/>
                <w:sz w:val="24"/>
              </w:rPr>
              <w:t>0.03%</w:t>
            </w:r>
          </w:p>
        </w:tc>
        <w:tc>
          <w:tcPr>
            <w:tcW w:w="1250" w:type="dxa"/>
            <w:vAlign w:val="center"/>
          </w:tcPr>
          <w:p w:rsidR="00556F50" w:rsidRDefault="00556835">
            <w:pPr>
              <w:jc w:val="center"/>
            </w:pPr>
            <w:r>
              <w:rPr>
                <w:color w:val="000000"/>
                <w:sz w:val="24"/>
              </w:rPr>
              <w:t>0.38%</w:t>
            </w:r>
          </w:p>
        </w:tc>
        <w:tc>
          <w:tcPr>
            <w:tcW w:w="1250" w:type="dxa"/>
            <w:vAlign w:val="center"/>
          </w:tcPr>
          <w:p w:rsidR="00556F50" w:rsidRDefault="00556835">
            <w:pPr>
              <w:jc w:val="center"/>
            </w:pPr>
            <w:r>
              <w:rPr>
                <w:color w:val="000000"/>
                <w:sz w:val="24"/>
              </w:rPr>
              <w:t>0.14%</w:t>
            </w:r>
          </w:p>
        </w:tc>
      </w:tr>
      <w:tr w:rsidR="00556F50">
        <w:tc>
          <w:tcPr>
            <w:tcW w:w="1497" w:type="dxa"/>
            <w:vAlign w:val="center"/>
          </w:tcPr>
          <w:p w:rsidR="00556F50" w:rsidRDefault="00556835">
            <w:pPr>
              <w:jc w:val="left"/>
            </w:pPr>
            <w:r>
              <w:rPr>
                <w:color w:val="000000"/>
                <w:sz w:val="24"/>
              </w:rPr>
              <w:t>过去三个月</w:t>
            </w:r>
          </w:p>
        </w:tc>
        <w:tc>
          <w:tcPr>
            <w:tcW w:w="1251" w:type="dxa"/>
            <w:vAlign w:val="center"/>
          </w:tcPr>
          <w:p w:rsidR="00556F50" w:rsidRDefault="00556835">
            <w:pPr>
              <w:jc w:val="center"/>
            </w:pPr>
            <w:r>
              <w:rPr>
                <w:color w:val="000000"/>
                <w:sz w:val="24"/>
              </w:rPr>
              <w:t>5.04%</w:t>
            </w:r>
          </w:p>
        </w:tc>
        <w:tc>
          <w:tcPr>
            <w:tcW w:w="1250" w:type="dxa"/>
            <w:vAlign w:val="center"/>
          </w:tcPr>
          <w:p w:rsidR="00556F50" w:rsidRDefault="00556835">
            <w:pPr>
              <w:jc w:val="center"/>
            </w:pPr>
            <w:r>
              <w:rPr>
                <w:color w:val="000000"/>
                <w:sz w:val="24"/>
              </w:rPr>
              <w:t>0.25%</w:t>
            </w:r>
          </w:p>
        </w:tc>
        <w:tc>
          <w:tcPr>
            <w:tcW w:w="1250" w:type="dxa"/>
            <w:vAlign w:val="center"/>
          </w:tcPr>
          <w:p w:rsidR="00556F50" w:rsidRDefault="00556835">
            <w:pPr>
              <w:jc w:val="center"/>
            </w:pPr>
            <w:r>
              <w:rPr>
                <w:color w:val="000000"/>
                <w:sz w:val="24"/>
              </w:rPr>
              <w:t>0.84%</w:t>
            </w:r>
          </w:p>
        </w:tc>
        <w:tc>
          <w:tcPr>
            <w:tcW w:w="1250" w:type="dxa"/>
            <w:vAlign w:val="center"/>
          </w:tcPr>
          <w:p w:rsidR="00556F50" w:rsidRDefault="00556835">
            <w:pPr>
              <w:jc w:val="center"/>
            </w:pPr>
            <w:r>
              <w:rPr>
                <w:color w:val="000000"/>
                <w:sz w:val="24"/>
              </w:rPr>
              <w:t>0.09%</w:t>
            </w:r>
          </w:p>
        </w:tc>
        <w:tc>
          <w:tcPr>
            <w:tcW w:w="1250" w:type="dxa"/>
            <w:vAlign w:val="center"/>
          </w:tcPr>
          <w:p w:rsidR="00556F50" w:rsidRDefault="00556835">
            <w:pPr>
              <w:jc w:val="center"/>
            </w:pPr>
            <w:r>
              <w:rPr>
                <w:color w:val="000000"/>
                <w:sz w:val="24"/>
              </w:rPr>
              <w:t>4.20%</w:t>
            </w:r>
          </w:p>
        </w:tc>
        <w:tc>
          <w:tcPr>
            <w:tcW w:w="1250" w:type="dxa"/>
            <w:vAlign w:val="center"/>
          </w:tcPr>
          <w:p w:rsidR="00556F50" w:rsidRDefault="00556835">
            <w:pPr>
              <w:jc w:val="center"/>
            </w:pPr>
            <w:r>
              <w:rPr>
                <w:color w:val="000000"/>
                <w:sz w:val="24"/>
              </w:rPr>
              <w:t>0.16%</w:t>
            </w:r>
          </w:p>
        </w:tc>
      </w:tr>
      <w:tr w:rsidR="00556F50">
        <w:tc>
          <w:tcPr>
            <w:tcW w:w="1497" w:type="dxa"/>
            <w:vAlign w:val="center"/>
          </w:tcPr>
          <w:p w:rsidR="00556F50" w:rsidRDefault="00556835">
            <w:pPr>
              <w:jc w:val="left"/>
            </w:pPr>
            <w:r>
              <w:rPr>
                <w:color w:val="000000"/>
                <w:sz w:val="24"/>
              </w:rPr>
              <w:t>过去六个月</w:t>
            </w:r>
          </w:p>
        </w:tc>
        <w:tc>
          <w:tcPr>
            <w:tcW w:w="1251" w:type="dxa"/>
            <w:vAlign w:val="center"/>
          </w:tcPr>
          <w:p w:rsidR="00556F50" w:rsidRDefault="00556835">
            <w:pPr>
              <w:jc w:val="center"/>
            </w:pPr>
            <w:r>
              <w:rPr>
                <w:color w:val="000000"/>
                <w:sz w:val="24"/>
              </w:rPr>
              <w:t>4.90%</w:t>
            </w:r>
          </w:p>
        </w:tc>
        <w:tc>
          <w:tcPr>
            <w:tcW w:w="1250" w:type="dxa"/>
            <w:vAlign w:val="center"/>
          </w:tcPr>
          <w:p w:rsidR="00556F50" w:rsidRDefault="00556835">
            <w:pPr>
              <w:jc w:val="center"/>
            </w:pPr>
            <w:r>
              <w:rPr>
                <w:color w:val="000000"/>
                <w:sz w:val="24"/>
              </w:rPr>
              <w:t>0.30%</w:t>
            </w:r>
          </w:p>
        </w:tc>
        <w:tc>
          <w:tcPr>
            <w:tcW w:w="1250" w:type="dxa"/>
            <w:vAlign w:val="center"/>
          </w:tcPr>
          <w:p w:rsidR="00556F50" w:rsidRDefault="00556835">
            <w:pPr>
              <w:jc w:val="center"/>
            </w:pPr>
            <w:r>
              <w:rPr>
                <w:color w:val="000000"/>
                <w:sz w:val="24"/>
              </w:rPr>
              <w:t>0.13%</w:t>
            </w:r>
          </w:p>
        </w:tc>
        <w:tc>
          <w:tcPr>
            <w:tcW w:w="1250" w:type="dxa"/>
            <w:vAlign w:val="center"/>
          </w:tcPr>
          <w:p w:rsidR="00556F50" w:rsidRDefault="00556835">
            <w:pPr>
              <w:jc w:val="center"/>
            </w:pPr>
            <w:r>
              <w:rPr>
                <w:color w:val="000000"/>
                <w:sz w:val="24"/>
              </w:rPr>
              <w:t>0.09%</w:t>
            </w:r>
          </w:p>
        </w:tc>
        <w:tc>
          <w:tcPr>
            <w:tcW w:w="1250" w:type="dxa"/>
            <w:vAlign w:val="center"/>
          </w:tcPr>
          <w:p w:rsidR="00556F50" w:rsidRDefault="00556835">
            <w:pPr>
              <w:jc w:val="center"/>
            </w:pPr>
            <w:r>
              <w:rPr>
                <w:color w:val="000000"/>
                <w:sz w:val="24"/>
              </w:rPr>
              <w:t>4.77%</w:t>
            </w:r>
          </w:p>
        </w:tc>
        <w:tc>
          <w:tcPr>
            <w:tcW w:w="1250" w:type="dxa"/>
            <w:vAlign w:val="center"/>
          </w:tcPr>
          <w:p w:rsidR="00556F50" w:rsidRDefault="00556835">
            <w:pPr>
              <w:jc w:val="center"/>
            </w:pPr>
            <w:r>
              <w:rPr>
                <w:color w:val="000000"/>
                <w:sz w:val="24"/>
              </w:rPr>
              <w:t>0.21%</w:t>
            </w:r>
          </w:p>
        </w:tc>
      </w:tr>
      <w:tr w:rsidR="00556F50">
        <w:tc>
          <w:tcPr>
            <w:tcW w:w="1497" w:type="dxa"/>
            <w:vAlign w:val="center"/>
          </w:tcPr>
          <w:p w:rsidR="00556F50" w:rsidRDefault="00556835">
            <w:pPr>
              <w:jc w:val="left"/>
            </w:pPr>
            <w:r>
              <w:rPr>
                <w:color w:val="000000"/>
                <w:sz w:val="24"/>
              </w:rPr>
              <w:t>过去一年</w:t>
            </w:r>
          </w:p>
        </w:tc>
        <w:tc>
          <w:tcPr>
            <w:tcW w:w="1251" w:type="dxa"/>
            <w:vAlign w:val="center"/>
          </w:tcPr>
          <w:p w:rsidR="00556F50" w:rsidRDefault="00556835">
            <w:pPr>
              <w:jc w:val="center"/>
            </w:pPr>
            <w:r>
              <w:rPr>
                <w:color w:val="000000"/>
                <w:sz w:val="24"/>
              </w:rPr>
              <w:t>17.44%</w:t>
            </w:r>
          </w:p>
        </w:tc>
        <w:tc>
          <w:tcPr>
            <w:tcW w:w="1250" w:type="dxa"/>
            <w:vAlign w:val="center"/>
          </w:tcPr>
          <w:p w:rsidR="00556F50" w:rsidRDefault="00556835">
            <w:pPr>
              <w:jc w:val="center"/>
            </w:pPr>
            <w:r>
              <w:rPr>
                <w:color w:val="000000"/>
                <w:sz w:val="24"/>
              </w:rPr>
              <w:t>0.28%</w:t>
            </w:r>
          </w:p>
        </w:tc>
        <w:tc>
          <w:tcPr>
            <w:tcW w:w="1250" w:type="dxa"/>
            <w:vAlign w:val="center"/>
          </w:tcPr>
          <w:p w:rsidR="00556F50" w:rsidRDefault="00556835">
            <w:pPr>
              <w:jc w:val="center"/>
            </w:pPr>
            <w:r>
              <w:rPr>
                <w:color w:val="000000"/>
                <w:sz w:val="24"/>
              </w:rPr>
              <w:t>1.92%</w:t>
            </w:r>
          </w:p>
        </w:tc>
        <w:tc>
          <w:tcPr>
            <w:tcW w:w="1250" w:type="dxa"/>
            <w:vAlign w:val="center"/>
          </w:tcPr>
          <w:p w:rsidR="00556F50" w:rsidRDefault="00556835">
            <w:pPr>
              <w:jc w:val="center"/>
            </w:pPr>
            <w:r>
              <w:rPr>
                <w:color w:val="000000"/>
                <w:sz w:val="24"/>
              </w:rPr>
              <w:t>0.13%</w:t>
            </w:r>
          </w:p>
        </w:tc>
        <w:tc>
          <w:tcPr>
            <w:tcW w:w="1250" w:type="dxa"/>
            <w:vAlign w:val="center"/>
          </w:tcPr>
          <w:p w:rsidR="00556F50" w:rsidRDefault="00556835">
            <w:pPr>
              <w:jc w:val="center"/>
            </w:pPr>
            <w:r>
              <w:rPr>
                <w:color w:val="000000"/>
                <w:sz w:val="24"/>
              </w:rPr>
              <w:t>15.52%</w:t>
            </w:r>
          </w:p>
        </w:tc>
        <w:tc>
          <w:tcPr>
            <w:tcW w:w="1250" w:type="dxa"/>
            <w:vAlign w:val="center"/>
          </w:tcPr>
          <w:p w:rsidR="00556F50" w:rsidRDefault="00556835">
            <w:pPr>
              <w:jc w:val="center"/>
            </w:pPr>
            <w:r>
              <w:rPr>
                <w:color w:val="000000"/>
                <w:sz w:val="24"/>
              </w:rPr>
              <w:t>0.15%</w:t>
            </w:r>
          </w:p>
        </w:tc>
      </w:tr>
      <w:tr w:rsidR="00556F50">
        <w:tc>
          <w:tcPr>
            <w:tcW w:w="1497" w:type="dxa"/>
            <w:vAlign w:val="center"/>
          </w:tcPr>
          <w:p w:rsidR="00556F50" w:rsidRDefault="00556835">
            <w:pPr>
              <w:jc w:val="left"/>
            </w:pPr>
            <w:r>
              <w:rPr>
                <w:color w:val="000000"/>
                <w:sz w:val="24"/>
              </w:rPr>
              <w:t>过去三年</w:t>
            </w:r>
          </w:p>
        </w:tc>
        <w:tc>
          <w:tcPr>
            <w:tcW w:w="1251" w:type="dxa"/>
            <w:vAlign w:val="center"/>
          </w:tcPr>
          <w:p w:rsidR="00556F50" w:rsidRDefault="00556835">
            <w:pPr>
              <w:jc w:val="center"/>
            </w:pPr>
            <w:r>
              <w:rPr>
                <w:color w:val="000000"/>
                <w:sz w:val="24"/>
              </w:rPr>
              <w:t>28.35%</w:t>
            </w:r>
          </w:p>
        </w:tc>
        <w:tc>
          <w:tcPr>
            <w:tcW w:w="1250" w:type="dxa"/>
            <w:vAlign w:val="center"/>
          </w:tcPr>
          <w:p w:rsidR="00556F50" w:rsidRDefault="00556835">
            <w:pPr>
              <w:jc w:val="center"/>
            </w:pPr>
            <w:r>
              <w:rPr>
                <w:color w:val="000000"/>
                <w:sz w:val="24"/>
              </w:rPr>
              <w:t>0.27%</w:t>
            </w:r>
          </w:p>
        </w:tc>
        <w:tc>
          <w:tcPr>
            <w:tcW w:w="1250" w:type="dxa"/>
            <w:vAlign w:val="center"/>
          </w:tcPr>
          <w:p w:rsidR="00556F50" w:rsidRDefault="00556835">
            <w:pPr>
              <w:jc w:val="center"/>
            </w:pPr>
            <w:r>
              <w:rPr>
                <w:color w:val="000000"/>
                <w:sz w:val="24"/>
              </w:rPr>
              <w:t>1.75%</w:t>
            </w:r>
          </w:p>
        </w:tc>
        <w:tc>
          <w:tcPr>
            <w:tcW w:w="1250" w:type="dxa"/>
            <w:vAlign w:val="center"/>
          </w:tcPr>
          <w:p w:rsidR="00556F50" w:rsidRDefault="00556835">
            <w:pPr>
              <w:jc w:val="center"/>
            </w:pPr>
            <w:r>
              <w:rPr>
                <w:color w:val="000000"/>
                <w:sz w:val="24"/>
              </w:rPr>
              <w:t>0.10%</w:t>
            </w:r>
          </w:p>
        </w:tc>
        <w:tc>
          <w:tcPr>
            <w:tcW w:w="1250" w:type="dxa"/>
            <w:vAlign w:val="center"/>
          </w:tcPr>
          <w:p w:rsidR="00556F50" w:rsidRDefault="00556835">
            <w:pPr>
              <w:jc w:val="center"/>
            </w:pPr>
            <w:r>
              <w:rPr>
                <w:color w:val="000000"/>
                <w:sz w:val="24"/>
              </w:rPr>
              <w:t>26.60%</w:t>
            </w:r>
          </w:p>
        </w:tc>
        <w:tc>
          <w:tcPr>
            <w:tcW w:w="1250" w:type="dxa"/>
            <w:vAlign w:val="center"/>
          </w:tcPr>
          <w:p w:rsidR="00556F50" w:rsidRDefault="00556835">
            <w:pPr>
              <w:jc w:val="center"/>
            </w:pPr>
            <w:r>
              <w:rPr>
                <w:color w:val="000000"/>
                <w:sz w:val="24"/>
              </w:rPr>
              <w:t>0.17%</w:t>
            </w:r>
          </w:p>
        </w:tc>
      </w:tr>
      <w:tr w:rsidR="00556F50">
        <w:tc>
          <w:tcPr>
            <w:tcW w:w="1497" w:type="dxa"/>
            <w:vAlign w:val="center"/>
          </w:tcPr>
          <w:p w:rsidR="00556F50" w:rsidRDefault="00556835">
            <w:pPr>
              <w:jc w:val="left"/>
            </w:pPr>
            <w:r>
              <w:rPr>
                <w:color w:val="000000"/>
                <w:sz w:val="24"/>
              </w:rPr>
              <w:t>自基金合同生效起至今</w:t>
            </w:r>
          </w:p>
        </w:tc>
        <w:tc>
          <w:tcPr>
            <w:tcW w:w="1251" w:type="dxa"/>
            <w:vAlign w:val="center"/>
          </w:tcPr>
          <w:p w:rsidR="00556F50" w:rsidRDefault="00556835">
            <w:pPr>
              <w:jc w:val="center"/>
            </w:pPr>
            <w:r>
              <w:rPr>
                <w:color w:val="000000"/>
                <w:sz w:val="24"/>
              </w:rPr>
              <w:t>67.91%</w:t>
            </w:r>
          </w:p>
        </w:tc>
        <w:tc>
          <w:tcPr>
            <w:tcW w:w="1250" w:type="dxa"/>
            <w:vAlign w:val="center"/>
          </w:tcPr>
          <w:p w:rsidR="00556F50" w:rsidRDefault="00556835">
            <w:pPr>
              <w:jc w:val="center"/>
            </w:pPr>
            <w:r>
              <w:rPr>
                <w:color w:val="000000"/>
                <w:sz w:val="24"/>
              </w:rPr>
              <w:t>0.31%</w:t>
            </w:r>
          </w:p>
        </w:tc>
        <w:tc>
          <w:tcPr>
            <w:tcW w:w="1250" w:type="dxa"/>
            <w:vAlign w:val="center"/>
          </w:tcPr>
          <w:p w:rsidR="00556F50" w:rsidRDefault="00556835">
            <w:pPr>
              <w:jc w:val="center"/>
            </w:pPr>
            <w:r>
              <w:rPr>
                <w:color w:val="000000"/>
                <w:sz w:val="24"/>
              </w:rPr>
              <w:t>12.01%</w:t>
            </w:r>
          </w:p>
        </w:tc>
        <w:tc>
          <w:tcPr>
            <w:tcW w:w="1250" w:type="dxa"/>
            <w:vAlign w:val="center"/>
          </w:tcPr>
          <w:p w:rsidR="00556F50" w:rsidRDefault="00556835">
            <w:pPr>
              <w:jc w:val="center"/>
            </w:pPr>
            <w:r>
              <w:rPr>
                <w:color w:val="000000"/>
                <w:sz w:val="24"/>
              </w:rPr>
              <w:t>0.14%</w:t>
            </w:r>
          </w:p>
        </w:tc>
        <w:tc>
          <w:tcPr>
            <w:tcW w:w="1250" w:type="dxa"/>
            <w:vAlign w:val="center"/>
          </w:tcPr>
          <w:p w:rsidR="00556F50" w:rsidRDefault="00556835">
            <w:pPr>
              <w:jc w:val="center"/>
            </w:pPr>
            <w:r>
              <w:rPr>
                <w:color w:val="000000"/>
                <w:sz w:val="24"/>
              </w:rPr>
              <w:t>55.90%</w:t>
            </w:r>
          </w:p>
        </w:tc>
        <w:tc>
          <w:tcPr>
            <w:tcW w:w="1250" w:type="dxa"/>
            <w:vAlign w:val="center"/>
          </w:tcPr>
          <w:p w:rsidR="00556F50" w:rsidRDefault="00556835">
            <w:pPr>
              <w:jc w:val="center"/>
            </w:pPr>
            <w:r>
              <w:rPr>
                <w:color w:val="000000"/>
                <w:sz w:val="24"/>
              </w:rPr>
              <w:t>0.17%</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注：本基金的业绩比较基准为中债企业债总指数。</w:t>
      </w:r>
    </w:p>
    <w:p w:rsidR="00F83933" w:rsidRPr="00F3632F" w:rsidRDefault="00F83933" w:rsidP="009E1EA4">
      <w:pPr>
        <w:tabs>
          <w:tab w:val="left" w:pos="426"/>
        </w:tabs>
        <w:spacing w:before="29" w:line="288" w:lineRule="auto"/>
        <w:jc w:val="left"/>
        <w:rPr>
          <w:kern w:val="0"/>
          <w:sz w:val="24"/>
        </w:rPr>
      </w:pP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交银增利债券</w:t>
      </w:r>
      <w:r w:rsidRPr="00F3632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556F50">
        <w:tc>
          <w:tcPr>
            <w:tcW w:w="1497" w:type="dxa"/>
            <w:vAlign w:val="center"/>
          </w:tcPr>
          <w:p w:rsidR="00556F50" w:rsidRDefault="00556835">
            <w:pPr>
              <w:jc w:val="left"/>
            </w:pPr>
            <w:r>
              <w:rPr>
                <w:color w:val="000000"/>
                <w:sz w:val="24"/>
              </w:rPr>
              <w:t>过去一个月</w:t>
            </w:r>
          </w:p>
        </w:tc>
        <w:tc>
          <w:tcPr>
            <w:tcW w:w="1251" w:type="dxa"/>
            <w:vAlign w:val="center"/>
          </w:tcPr>
          <w:p w:rsidR="00556F50" w:rsidRDefault="00556835">
            <w:pPr>
              <w:jc w:val="center"/>
            </w:pPr>
            <w:r>
              <w:rPr>
                <w:color w:val="000000"/>
                <w:sz w:val="24"/>
              </w:rPr>
              <w:t>0.05%</w:t>
            </w:r>
          </w:p>
        </w:tc>
        <w:tc>
          <w:tcPr>
            <w:tcW w:w="1250" w:type="dxa"/>
            <w:vAlign w:val="center"/>
          </w:tcPr>
          <w:p w:rsidR="00556F50" w:rsidRDefault="00556835">
            <w:pPr>
              <w:jc w:val="center"/>
            </w:pPr>
            <w:r>
              <w:rPr>
                <w:color w:val="000000"/>
                <w:sz w:val="24"/>
              </w:rPr>
              <w:t>0.16%</w:t>
            </w:r>
          </w:p>
        </w:tc>
        <w:tc>
          <w:tcPr>
            <w:tcW w:w="1250" w:type="dxa"/>
            <w:vAlign w:val="center"/>
          </w:tcPr>
          <w:p w:rsidR="00556F50" w:rsidRDefault="00556835">
            <w:pPr>
              <w:jc w:val="center"/>
            </w:pPr>
            <w:r>
              <w:rPr>
                <w:color w:val="000000"/>
                <w:sz w:val="24"/>
              </w:rPr>
              <w:t>-0.30%</w:t>
            </w:r>
          </w:p>
        </w:tc>
        <w:tc>
          <w:tcPr>
            <w:tcW w:w="1250" w:type="dxa"/>
            <w:vAlign w:val="center"/>
          </w:tcPr>
          <w:p w:rsidR="00556F50" w:rsidRDefault="00556835">
            <w:pPr>
              <w:jc w:val="center"/>
            </w:pPr>
            <w:r>
              <w:rPr>
                <w:color w:val="000000"/>
                <w:sz w:val="24"/>
              </w:rPr>
              <w:t>0.03%</w:t>
            </w:r>
          </w:p>
        </w:tc>
        <w:tc>
          <w:tcPr>
            <w:tcW w:w="1250" w:type="dxa"/>
            <w:vAlign w:val="center"/>
          </w:tcPr>
          <w:p w:rsidR="00556F50" w:rsidRDefault="00556835">
            <w:pPr>
              <w:jc w:val="center"/>
            </w:pPr>
            <w:r>
              <w:rPr>
                <w:color w:val="000000"/>
                <w:sz w:val="24"/>
              </w:rPr>
              <w:t>0.35%</w:t>
            </w:r>
          </w:p>
        </w:tc>
        <w:tc>
          <w:tcPr>
            <w:tcW w:w="1250" w:type="dxa"/>
            <w:vAlign w:val="center"/>
          </w:tcPr>
          <w:p w:rsidR="00556F50" w:rsidRDefault="00556835">
            <w:pPr>
              <w:jc w:val="center"/>
            </w:pPr>
            <w:r>
              <w:rPr>
                <w:color w:val="000000"/>
                <w:sz w:val="24"/>
              </w:rPr>
              <w:t>0.13%</w:t>
            </w:r>
          </w:p>
        </w:tc>
      </w:tr>
      <w:tr w:rsidR="00556F50">
        <w:tc>
          <w:tcPr>
            <w:tcW w:w="1497" w:type="dxa"/>
            <w:vAlign w:val="center"/>
          </w:tcPr>
          <w:p w:rsidR="00556F50" w:rsidRDefault="00556835">
            <w:pPr>
              <w:jc w:val="left"/>
            </w:pPr>
            <w:r>
              <w:rPr>
                <w:color w:val="000000"/>
                <w:sz w:val="24"/>
              </w:rPr>
              <w:t>过去三个月</w:t>
            </w:r>
          </w:p>
        </w:tc>
        <w:tc>
          <w:tcPr>
            <w:tcW w:w="1251" w:type="dxa"/>
            <w:vAlign w:val="center"/>
          </w:tcPr>
          <w:p w:rsidR="00556F50" w:rsidRDefault="00556835">
            <w:pPr>
              <w:jc w:val="center"/>
            </w:pPr>
            <w:r>
              <w:rPr>
                <w:color w:val="000000"/>
                <w:sz w:val="24"/>
              </w:rPr>
              <w:t>4.93%</w:t>
            </w:r>
          </w:p>
        </w:tc>
        <w:tc>
          <w:tcPr>
            <w:tcW w:w="1250" w:type="dxa"/>
            <w:vAlign w:val="center"/>
          </w:tcPr>
          <w:p w:rsidR="00556F50" w:rsidRDefault="00556835">
            <w:pPr>
              <w:jc w:val="center"/>
            </w:pPr>
            <w:r>
              <w:rPr>
                <w:color w:val="000000"/>
                <w:sz w:val="24"/>
              </w:rPr>
              <w:t>0.25%</w:t>
            </w:r>
          </w:p>
        </w:tc>
        <w:tc>
          <w:tcPr>
            <w:tcW w:w="1250" w:type="dxa"/>
            <w:vAlign w:val="center"/>
          </w:tcPr>
          <w:p w:rsidR="00556F50" w:rsidRDefault="00556835">
            <w:pPr>
              <w:jc w:val="center"/>
            </w:pPr>
            <w:r>
              <w:rPr>
                <w:color w:val="000000"/>
                <w:sz w:val="24"/>
              </w:rPr>
              <w:t>0.84%</w:t>
            </w:r>
          </w:p>
        </w:tc>
        <w:tc>
          <w:tcPr>
            <w:tcW w:w="1250" w:type="dxa"/>
            <w:vAlign w:val="center"/>
          </w:tcPr>
          <w:p w:rsidR="00556F50" w:rsidRDefault="00556835">
            <w:pPr>
              <w:jc w:val="center"/>
            </w:pPr>
            <w:r>
              <w:rPr>
                <w:color w:val="000000"/>
                <w:sz w:val="24"/>
              </w:rPr>
              <w:t>0.09%</w:t>
            </w:r>
          </w:p>
        </w:tc>
        <w:tc>
          <w:tcPr>
            <w:tcW w:w="1250" w:type="dxa"/>
            <w:vAlign w:val="center"/>
          </w:tcPr>
          <w:p w:rsidR="00556F50" w:rsidRDefault="00556835">
            <w:pPr>
              <w:jc w:val="center"/>
            </w:pPr>
            <w:r>
              <w:rPr>
                <w:color w:val="000000"/>
                <w:sz w:val="24"/>
              </w:rPr>
              <w:t>4.09%</w:t>
            </w:r>
          </w:p>
        </w:tc>
        <w:tc>
          <w:tcPr>
            <w:tcW w:w="1250" w:type="dxa"/>
            <w:vAlign w:val="center"/>
          </w:tcPr>
          <w:p w:rsidR="00556F50" w:rsidRDefault="00556835">
            <w:pPr>
              <w:jc w:val="center"/>
            </w:pPr>
            <w:r>
              <w:rPr>
                <w:color w:val="000000"/>
                <w:sz w:val="24"/>
              </w:rPr>
              <w:t>0.16%</w:t>
            </w:r>
          </w:p>
        </w:tc>
      </w:tr>
      <w:tr w:rsidR="00556F50">
        <w:tc>
          <w:tcPr>
            <w:tcW w:w="1497" w:type="dxa"/>
            <w:vAlign w:val="center"/>
          </w:tcPr>
          <w:p w:rsidR="00556F50" w:rsidRDefault="00556835">
            <w:pPr>
              <w:jc w:val="left"/>
            </w:pPr>
            <w:r>
              <w:rPr>
                <w:color w:val="000000"/>
                <w:sz w:val="24"/>
              </w:rPr>
              <w:t>过去六个月</w:t>
            </w:r>
          </w:p>
        </w:tc>
        <w:tc>
          <w:tcPr>
            <w:tcW w:w="1251" w:type="dxa"/>
            <w:vAlign w:val="center"/>
          </w:tcPr>
          <w:p w:rsidR="00556F50" w:rsidRDefault="00556835">
            <w:pPr>
              <w:jc w:val="center"/>
            </w:pPr>
            <w:r>
              <w:rPr>
                <w:color w:val="000000"/>
                <w:sz w:val="24"/>
              </w:rPr>
              <w:t>4.67%</w:t>
            </w:r>
          </w:p>
        </w:tc>
        <w:tc>
          <w:tcPr>
            <w:tcW w:w="1250" w:type="dxa"/>
            <w:vAlign w:val="center"/>
          </w:tcPr>
          <w:p w:rsidR="00556F50" w:rsidRDefault="00556835">
            <w:pPr>
              <w:jc w:val="center"/>
            </w:pPr>
            <w:r>
              <w:rPr>
                <w:color w:val="000000"/>
                <w:sz w:val="24"/>
              </w:rPr>
              <w:t>0.30%</w:t>
            </w:r>
          </w:p>
        </w:tc>
        <w:tc>
          <w:tcPr>
            <w:tcW w:w="1250" w:type="dxa"/>
            <w:vAlign w:val="center"/>
          </w:tcPr>
          <w:p w:rsidR="00556F50" w:rsidRDefault="00556835">
            <w:pPr>
              <w:jc w:val="center"/>
            </w:pPr>
            <w:r>
              <w:rPr>
                <w:color w:val="000000"/>
                <w:sz w:val="24"/>
              </w:rPr>
              <w:t>0.13%</w:t>
            </w:r>
          </w:p>
        </w:tc>
        <w:tc>
          <w:tcPr>
            <w:tcW w:w="1250" w:type="dxa"/>
            <w:vAlign w:val="center"/>
          </w:tcPr>
          <w:p w:rsidR="00556F50" w:rsidRDefault="00556835">
            <w:pPr>
              <w:jc w:val="center"/>
            </w:pPr>
            <w:r>
              <w:rPr>
                <w:color w:val="000000"/>
                <w:sz w:val="24"/>
              </w:rPr>
              <w:t>0.09%</w:t>
            </w:r>
          </w:p>
        </w:tc>
        <w:tc>
          <w:tcPr>
            <w:tcW w:w="1250" w:type="dxa"/>
            <w:vAlign w:val="center"/>
          </w:tcPr>
          <w:p w:rsidR="00556F50" w:rsidRDefault="00556835">
            <w:pPr>
              <w:jc w:val="center"/>
            </w:pPr>
            <w:r>
              <w:rPr>
                <w:color w:val="000000"/>
                <w:sz w:val="24"/>
              </w:rPr>
              <w:t>4.54%</w:t>
            </w:r>
          </w:p>
        </w:tc>
        <w:tc>
          <w:tcPr>
            <w:tcW w:w="1250" w:type="dxa"/>
            <w:vAlign w:val="center"/>
          </w:tcPr>
          <w:p w:rsidR="00556F50" w:rsidRDefault="00556835">
            <w:pPr>
              <w:jc w:val="center"/>
            </w:pPr>
            <w:r>
              <w:rPr>
                <w:color w:val="000000"/>
                <w:sz w:val="24"/>
              </w:rPr>
              <w:t>0.21%</w:t>
            </w:r>
          </w:p>
        </w:tc>
      </w:tr>
      <w:tr w:rsidR="00556F50">
        <w:tc>
          <w:tcPr>
            <w:tcW w:w="1497" w:type="dxa"/>
            <w:vAlign w:val="center"/>
          </w:tcPr>
          <w:p w:rsidR="00556F50" w:rsidRDefault="00556835">
            <w:pPr>
              <w:jc w:val="left"/>
            </w:pPr>
            <w:r>
              <w:rPr>
                <w:color w:val="000000"/>
                <w:sz w:val="24"/>
              </w:rPr>
              <w:t>过去一年</w:t>
            </w:r>
          </w:p>
        </w:tc>
        <w:tc>
          <w:tcPr>
            <w:tcW w:w="1251" w:type="dxa"/>
            <w:vAlign w:val="center"/>
          </w:tcPr>
          <w:p w:rsidR="00556F50" w:rsidRDefault="00556835">
            <w:pPr>
              <w:jc w:val="center"/>
            </w:pPr>
            <w:r>
              <w:rPr>
                <w:color w:val="000000"/>
                <w:sz w:val="24"/>
              </w:rPr>
              <w:t>16.94%</w:t>
            </w:r>
          </w:p>
        </w:tc>
        <w:tc>
          <w:tcPr>
            <w:tcW w:w="1250" w:type="dxa"/>
            <w:vAlign w:val="center"/>
          </w:tcPr>
          <w:p w:rsidR="00556F50" w:rsidRDefault="00556835">
            <w:pPr>
              <w:jc w:val="center"/>
            </w:pPr>
            <w:r>
              <w:rPr>
                <w:color w:val="000000"/>
                <w:sz w:val="24"/>
              </w:rPr>
              <w:t>0.28%</w:t>
            </w:r>
          </w:p>
        </w:tc>
        <w:tc>
          <w:tcPr>
            <w:tcW w:w="1250" w:type="dxa"/>
            <w:vAlign w:val="center"/>
          </w:tcPr>
          <w:p w:rsidR="00556F50" w:rsidRDefault="00556835">
            <w:pPr>
              <w:jc w:val="center"/>
            </w:pPr>
            <w:r>
              <w:rPr>
                <w:color w:val="000000"/>
                <w:sz w:val="24"/>
              </w:rPr>
              <w:t>1.92%</w:t>
            </w:r>
          </w:p>
        </w:tc>
        <w:tc>
          <w:tcPr>
            <w:tcW w:w="1250" w:type="dxa"/>
            <w:vAlign w:val="center"/>
          </w:tcPr>
          <w:p w:rsidR="00556F50" w:rsidRDefault="00556835">
            <w:pPr>
              <w:jc w:val="center"/>
            </w:pPr>
            <w:r>
              <w:rPr>
                <w:color w:val="000000"/>
                <w:sz w:val="24"/>
              </w:rPr>
              <w:t>0.13%</w:t>
            </w:r>
          </w:p>
        </w:tc>
        <w:tc>
          <w:tcPr>
            <w:tcW w:w="1250" w:type="dxa"/>
            <w:vAlign w:val="center"/>
          </w:tcPr>
          <w:p w:rsidR="00556F50" w:rsidRDefault="00556835">
            <w:pPr>
              <w:jc w:val="center"/>
            </w:pPr>
            <w:r>
              <w:rPr>
                <w:color w:val="000000"/>
                <w:sz w:val="24"/>
              </w:rPr>
              <w:t>15.02%</w:t>
            </w:r>
          </w:p>
        </w:tc>
        <w:tc>
          <w:tcPr>
            <w:tcW w:w="1250" w:type="dxa"/>
            <w:vAlign w:val="center"/>
          </w:tcPr>
          <w:p w:rsidR="00556F50" w:rsidRDefault="00556835">
            <w:pPr>
              <w:jc w:val="center"/>
            </w:pPr>
            <w:r>
              <w:rPr>
                <w:color w:val="000000"/>
                <w:sz w:val="24"/>
              </w:rPr>
              <w:t>0.15%</w:t>
            </w:r>
          </w:p>
        </w:tc>
      </w:tr>
      <w:tr w:rsidR="00556F50">
        <w:tc>
          <w:tcPr>
            <w:tcW w:w="1497" w:type="dxa"/>
            <w:vAlign w:val="center"/>
          </w:tcPr>
          <w:p w:rsidR="00556F50" w:rsidRDefault="00556835">
            <w:pPr>
              <w:jc w:val="left"/>
            </w:pPr>
            <w:r>
              <w:rPr>
                <w:color w:val="000000"/>
                <w:sz w:val="24"/>
              </w:rPr>
              <w:t>过去三年</w:t>
            </w:r>
          </w:p>
        </w:tc>
        <w:tc>
          <w:tcPr>
            <w:tcW w:w="1251" w:type="dxa"/>
            <w:vAlign w:val="center"/>
          </w:tcPr>
          <w:p w:rsidR="00556F50" w:rsidRDefault="00556835">
            <w:pPr>
              <w:jc w:val="center"/>
            </w:pPr>
            <w:r>
              <w:rPr>
                <w:color w:val="000000"/>
                <w:sz w:val="24"/>
              </w:rPr>
              <w:t>26.71%</w:t>
            </w:r>
          </w:p>
        </w:tc>
        <w:tc>
          <w:tcPr>
            <w:tcW w:w="1250" w:type="dxa"/>
            <w:vAlign w:val="center"/>
          </w:tcPr>
          <w:p w:rsidR="00556F50" w:rsidRDefault="00556835">
            <w:pPr>
              <w:jc w:val="center"/>
            </w:pPr>
            <w:r>
              <w:rPr>
                <w:color w:val="000000"/>
                <w:sz w:val="24"/>
              </w:rPr>
              <w:t>0.27%</w:t>
            </w:r>
          </w:p>
        </w:tc>
        <w:tc>
          <w:tcPr>
            <w:tcW w:w="1250" w:type="dxa"/>
            <w:vAlign w:val="center"/>
          </w:tcPr>
          <w:p w:rsidR="00556F50" w:rsidRDefault="00556835">
            <w:pPr>
              <w:jc w:val="center"/>
            </w:pPr>
            <w:r>
              <w:rPr>
                <w:color w:val="000000"/>
                <w:sz w:val="24"/>
              </w:rPr>
              <w:t>1.75%</w:t>
            </w:r>
          </w:p>
        </w:tc>
        <w:tc>
          <w:tcPr>
            <w:tcW w:w="1250" w:type="dxa"/>
            <w:vAlign w:val="center"/>
          </w:tcPr>
          <w:p w:rsidR="00556F50" w:rsidRDefault="00556835">
            <w:pPr>
              <w:jc w:val="center"/>
            </w:pPr>
            <w:r>
              <w:rPr>
                <w:color w:val="000000"/>
                <w:sz w:val="24"/>
              </w:rPr>
              <w:t>0.10%</w:t>
            </w:r>
          </w:p>
        </w:tc>
        <w:tc>
          <w:tcPr>
            <w:tcW w:w="1250" w:type="dxa"/>
            <w:vAlign w:val="center"/>
          </w:tcPr>
          <w:p w:rsidR="00556F50" w:rsidRDefault="00556835">
            <w:pPr>
              <w:jc w:val="center"/>
            </w:pPr>
            <w:r>
              <w:rPr>
                <w:color w:val="000000"/>
                <w:sz w:val="24"/>
              </w:rPr>
              <w:t>24.96%</w:t>
            </w:r>
          </w:p>
        </w:tc>
        <w:tc>
          <w:tcPr>
            <w:tcW w:w="1250" w:type="dxa"/>
            <w:vAlign w:val="center"/>
          </w:tcPr>
          <w:p w:rsidR="00556F50" w:rsidRDefault="00556835">
            <w:pPr>
              <w:jc w:val="center"/>
            </w:pPr>
            <w:r>
              <w:rPr>
                <w:color w:val="000000"/>
                <w:sz w:val="24"/>
              </w:rPr>
              <w:t>0.17%</w:t>
            </w:r>
          </w:p>
        </w:tc>
      </w:tr>
      <w:tr w:rsidR="00556F50">
        <w:tc>
          <w:tcPr>
            <w:tcW w:w="1497" w:type="dxa"/>
            <w:vAlign w:val="center"/>
          </w:tcPr>
          <w:p w:rsidR="00556F50" w:rsidRDefault="00556835">
            <w:pPr>
              <w:jc w:val="left"/>
            </w:pPr>
            <w:r>
              <w:rPr>
                <w:color w:val="000000"/>
                <w:sz w:val="24"/>
              </w:rPr>
              <w:t>自基金合同生效起至今</w:t>
            </w:r>
          </w:p>
        </w:tc>
        <w:tc>
          <w:tcPr>
            <w:tcW w:w="1251" w:type="dxa"/>
            <w:vAlign w:val="center"/>
          </w:tcPr>
          <w:p w:rsidR="00556F50" w:rsidRDefault="00556835">
            <w:pPr>
              <w:jc w:val="center"/>
            </w:pPr>
            <w:r>
              <w:rPr>
                <w:color w:val="000000"/>
                <w:sz w:val="24"/>
              </w:rPr>
              <w:t>62.69%</w:t>
            </w:r>
          </w:p>
        </w:tc>
        <w:tc>
          <w:tcPr>
            <w:tcW w:w="1250" w:type="dxa"/>
            <w:vAlign w:val="center"/>
          </w:tcPr>
          <w:p w:rsidR="00556F50" w:rsidRDefault="00556835">
            <w:pPr>
              <w:jc w:val="center"/>
            </w:pPr>
            <w:r>
              <w:rPr>
                <w:color w:val="000000"/>
                <w:sz w:val="24"/>
              </w:rPr>
              <w:t>0.31%</w:t>
            </w:r>
          </w:p>
        </w:tc>
        <w:tc>
          <w:tcPr>
            <w:tcW w:w="1250" w:type="dxa"/>
            <w:vAlign w:val="center"/>
          </w:tcPr>
          <w:p w:rsidR="00556F50" w:rsidRDefault="00556835">
            <w:pPr>
              <w:jc w:val="center"/>
            </w:pPr>
            <w:r>
              <w:rPr>
                <w:color w:val="000000"/>
                <w:sz w:val="24"/>
              </w:rPr>
              <w:t>12.01%</w:t>
            </w:r>
          </w:p>
        </w:tc>
        <w:tc>
          <w:tcPr>
            <w:tcW w:w="1250" w:type="dxa"/>
            <w:vAlign w:val="center"/>
          </w:tcPr>
          <w:p w:rsidR="00556F50" w:rsidRDefault="00556835">
            <w:pPr>
              <w:jc w:val="center"/>
            </w:pPr>
            <w:r>
              <w:rPr>
                <w:color w:val="000000"/>
                <w:sz w:val="24"/>
              </w:rPr>
              <w:t>0.14%</w:t>
            </w:r>
          </w:p>
        </w:tc>
        <w:tc>
          <w:tcPr>
            <w:tcW w:w="1250" w:type="dxa"/>
            <w:vAlign w:val="center"/>
          </w:tcPr>
          <w:p w:rsidR="00556F50" w:rsidRDefault="00556835">
            <w:pPr>
              <w:jc w:val="center"/>
            </w:pPr>
            <w:r>
              <w:rPr>
                <w:color w:val="000000"/>
                <w:sz w:val="24"/>
              </w:rPr>
              <w:t>50.68%</w:t>
            </w:r>
          </w:p>
        </w:tc>
        <w:tc>
          <w:tcPr>
            <w:tcW w:w="1250" w:type="dxa"/>
            <w:vAlign w:val="center"/>
          </w:tcPr>
          <w:p w:rsidR="00556F50" w:rsidRDefault="00556835">
            <w:pPr>
              <w:jc w:val="center"/>
            </w:pPr>
            <w:r>
              <w:rPr>
                <w:color w:val="000000"/>
                <w:sz w:val="24"/>
              </w:rPr>
              <w:t>0.17%</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lastRenderedPageBreak/>
        <w:t>注：本基金的业绩比较基准为中债企业债总指数。</w:t>
      </w:r>
    </w:p>
    <w:p w:rsidR="001548F9" w:rsidRPr="00F3632F"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3632F" w:rsidRDefault="001548F9" w:rsidP="009E1EA4">
      <w:pPr>
        <w:spacing w:before="29" w:line="288" w:lineRule="auto"/>
        <w:rPr>
          <w:b/>
          <w:kern w:val="0"/>
          <w:sz w:val="24"/>
        </w:rPr>
      </w:pPr>
      <w:r w:rsidRPr="00F3632F">
        <w:rPr>
          <w:b/>
          <w:kern w:val="0"/>
          <w:sz w:val="24"/>
        </w:rPr>
        <w:t xml:space="preserve">3.2.2 </w:t>
      </w:r>
      <w:r w:rsidR="00D53082" w:rsidRPr="00E0126D">
        <w:rPr>
          <w:b/>
          <w:kern w:val="0"/>
          <w:sz w:val="24"/>
        </w:rPr>
        <w:t>自基金合同生效以来</w:t>
      </w:r>
      <w:r w:rsidRPr="00F3632F">
        <w:rPr>
          <w:b/>
          <w:kern w:val="0"/>
          <w:sz w:val="24"/>
        </w:rPr>
        <w:t>基金份额累计净值增长率变动及其与同期业绩比较基准收益率变动的比较</w:t>
      </w:r>
    </w:p>
    <w:p w:rsidR="001548F9" w:rsidRPr="00F3632F" w:rsidRDefault="001548F9" w:rsidP="009E1EA4">
      <w:pPr>
        <w:spacing w:before="29" w:line="288" w:lineRule="auto"/>
        <w:ind w:firstLine="420"/>
        <w:jc w:val="center"/>
        <w:rPr>
          <w:kern w:val="0"/>
          <w:sz w:val="24"/>
        </w:rPr>
      </w:pPr>
      <w:r w:rsidRPr="00F3632F">
        <w:rPr>
          <w:kern w:val="0"/>
          <w:sz w:val="24"/>
        </w:rPr>
        <w:t>交银施罗德增利债券证券投资基金</w:t>
      </w:r>
    </w:p>
    <w:p w:rsidR="001548F9" w:rsidRPr="00F3632F" w:rsidRDefault="00CE3047" w:rsidP="009E1EA4">
      <w:pPr>
        <w:spacing w:before="29" w:line="288" w:lineRule="auto"/>
        <w:ind w:firstLine="420"/>
        <w:jc w:val="center"/>
        <w:rPr>
          <w:kern w:val="0"/>
          <w:sz w:val="24"/>
        </w:rPr>
      </w:pPr>
      <w:r w:rsidRPr="00F3632F">
        <w:rPr>
          <w:kern w:val="0"/>
          <w:sz w:val="24"/>
        </w:rPr>
        <w:t>份额累计净值增长率与业绩比较基准收益率</w:t>
      </w:r>
      <w:r w:rsidR="001548F9" w:rsidRPr="00F3632F">
        <w:rPr>
          <w:kern w:val="0"/>
          <w:sz w:val="24"/>
        </w:rPr>
        <w:t>历史走势对比图</w:t>
      </w:r>
    </w:p>
    <w:p w:rsidR="001548F9" w:rsidRPr="00F3632F" w:rsidRDefault="00777C63" w:rsidP="009E1EA4">
      <w:pPr>
        <w:pStyle w:val="a5"/>
        <w:snapToGrid w:val="0"/>
        <w:spacing w:before="29" w:line="288" w:lineRule="auto"/>
        <w:ind w:firstLine="480"/>
        <w:jc w:val="center"/>
        <w:rPr>
          <w:rFonts w:ascii="Times New Roman" w:hAnsi="Times New Roman"/>
          <w:sz w:val="24"/>
          <w:szCs w:val="24"/>
        </w:rPr>
      </w:pPr>
      <w:r w:rsidRPr="00F3632F">
        <w:rPr>
          <w:rFonts w:ascii="Times New Roman" w:hAnsi="Times New Roman"/>
          <w:sz w:val="24"/>
          <w:szCs w:val="24"/>
        </w:rPr>
        <w:t>（</w:t>
      </w:r>
      <w:r w:rsidR="001548F9" w:rsidRPr="00F3632F">
        <w:rPr>
          <w:rFonts w:ascii="Times New Roman" w:hAnsi="Times New Roman"/>
          <w:sz w:val="24"/>
          <w:szCs w:val="24"/>
        </w:rPr>
        <w:t>2008</w:t>
      </w:r>
      <w:r w:rsidR="001548F9" w:rsidRPr="00F3632F">
        <w:rPr>
          <w:rFonts w:ascii="Times New Roman" w:hAnsi="Times New Roman"/>
          <w:sz w:val="24"/>
          <w:szCs w:val="24"/>
        </w:rPr>
        <w:t>年</w:t>
      </w:r>
      <w:r w:rsidR="001548F9" w:rsidRPr="00F3632F">
        <w:rPr>
          <w:rFonts w:ascii="Times New Roman" w:hAnsi="Times New Roman"/>
          <w:sz w:val="24"/>
          <w:szCs w:val="24"/>
        </w:rPr>
        <w:t>3</w:t>
      </w:r>
      <w:r w:rsidR="001548F9" w:rsidRPr="00F3632F">
        <w:rPr>
          <w:rFonts w:ascii="Times New Roman" w:hAnsi="Times New Roman"/>
          <w:sz w:val="24"/>
          <w:szCs w:val="24"/>
        </w:rPr>
        <w:t>月</w:t>
      </w:r>
      <w:r w:rsidR="001548F9" w:rsidRPr="00F3632F">
        <w:rPr>
          <w:rFonts w:ascii="Times New Roman" w:hAnsi="Times New Roman"/>
          <w:sz w:val="24"/>
          <w:szCs w:val="24"/>
        </w:rPr>
        <w:t>31</w:t>
      </w:r>
      <w:r w:rsidR="001548F9" w:rsidRPr="00F3632F">
        <w:rPr>
          <w:rFonts w:ascii="Times New Roman" w:hAnsi="Times New Roman"/>
          <w:sz w:val="24"/>
          <w:szCs w:val="24"/>
        </w:rPr>
        <w:t>日至</w:t>
      </w:r>
      <w:r w:rsidRPr="00F3632F">
        <w:rPr>
          <w:rFonts w:ascii="Times New Roman" w:hAnsi="Times New Roman"/>
          <w:sz w:val="24"/>
          <w:szCs w:val="24"/>
        </w:rPr>
        <w:t>2015</w:t>
      </w:r>
      <w:r w:rsidRPr="00F3632F">
        <w:rPr>
          <w:rFonts w:ascii="Times New Roman" w:hAnsi="Times New Roman"/>
          <w:sz w:val="24"/>
          <w:szCs w:val="24"/>
        </w:rPr>
        <w:t>年</w:t>
      </w:r>
      <w:r w:rsidRPr="00F3632F">
        <w:rPr>
          <w:rFonts w:ascii="Times New Roman" w:hAnsi="Times New Roman"/>
          <w:sz w:val="24"/>
          <w:szCs w:val="24"/>
        </w:rPr>
        <w:t>6</w:t>
      </w:r>
      <w:r w:rsidRPr="00F3632F">
        <w:rPr>
          <w:rFonts w:ascii="Times New Roman" w:hAnsi="Times New Roman"/>
          <w:sz w:val="24"/>
          <w:szCs w:val="24"/>
        </w:rPr>
        <w:t>月</w:t>
      </w:r>
      <w:r w:rsidRPr="00F3632F">
        <w:rPr>
          <w:rFonts w:ascii="Times New Roman" w:hAnsi="Times New Roman"/>
          <w:sz w:val="24"/>
          <w:szCs w:val="24"/>
        </w:rPr>
        <w:t>30</w:t>
      </w:r>
      <w:r w:rsidRPr="00F3632F">
        <w:rPr>
          <w:rFonts w:ascii="Times New Roman" w:hAnsi="Times New Roman"/>
          <w:sz w:val="24"/>
          <w:szCs w:val="24"/>
        </w:rPr>
        <w:t>日）</w:t>
      </w:r>
    </w:p>
    <w:p w:rsidR="002C42E4" w:rsidRPr="00F3632F" w:rsidRDefault="002C42E4" w:rsidP="009E1EA4">
      <w:pPr>
        <w:pStyle w:val="21"/>
        <w:spacing w:before="29" w:line="288" w:lineRule="auto"/>
        <w:ind w:firstLineChars="0" w:firstLine="0"/>
        <w:rPr>
          <w:rFonts w:ascii="Times New Roman" w:hAnsi="Times New Roman"/>
        </w:rPr>
      </w:pPr>
      <w:r w:rsidRPr="00F3632F">
        <w:rPr>
          <w:rFonts w:ascii="Times New Roman" w:hAnsi="Times New Roman"/>
          <w:color w:val="auto"/>
        </w:rPr>
        <w:t>交银增利债券</w:t>
      </w:r>
      <w:r w:rsidRPr="00F3632F">
        <w:rPr>
          <w:rFonts w:ascii="Times New Roman" w:hAnsi="Times New Roman"/>
          <w:color w:val="auto"/>
        </w:rPr>
        <w:t>A/B</w:t>
      </w:r>
    </w:p>
    <w:p w:rsidR="001548F9"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527A11F7" wp14:editId="3010027B">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F3632F" w:rsidRDefault="002C42E4"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交银增利债券</w:t>
      </w:r>
      <w:r w:rsidRPr="00F3632F">
        <w:rPr>
          <w:rFonts w:ascii="Times New Roman" w:hAnsi="Times New Roman"/>
          <w:color w:val="auto"/>
        </w:rPr>
        <w:t>C</w:t>
      </w:r>
    </w:p>
    <w:p w:rsidR="002C42E4" w:rsidRPr="00F3632F" w:rsidRDefault="00753C88" w:rsidP="009E1EA4">
      <w:pPr>
        <w:spacing w:before="29" w:line="288" w:lineRule="auto"/>
        <w:jc w:val="center"/>
        <w:rPr>
          <w:color w:val="000000"/>
          <w:sz w:val="24"/>
        </w:rPr>
      </w:pPr>
      <w:r w:rsidRPr="00F3632F">
        <w:rPr>
          <w:noProof/>
          <w:color w:val="000000"/>
          <w:sz w:val="24"/>
        </w:rPr>
        <w:lastRenderedPageBreak/>
        <w:drawing>
          <wp:inline distT="0" distB="0" distL="0" distR="0" wp14:anchorId="713BE2AD" wp14:editId="2173F751">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F3632F" w:rsidRDefault="001548F9" w:rsidP="009E1EA4">
      <w:pPr>
        <w:tabs>
          <w:tab w:val="left" w:pos="426"/>
        </w:tabs>
        <w:spacing w:before="29" w:line="288" w:lineRule="auto"/>
        <w:jc w:val="left"/>
        <w:rPr>
          <w:kern w:val="0"/>
          <w:sz w:val="24"/>
        </w:rPr>
      </w:pPr>
      <w:r w:rsidRPr="00F3632F">
        <w:rPr>
          <w:kern w:val="0"/>
          <w:sz w:val="24"/>
        </w:rPr>
        <w:t>注：本基金建仓期为自基金合同生效日起的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tabs>
          <w:tab w:val="left" w:pos="426"/>
        </w:tabs>
        <w:spacing w:before="29" w:line="288" w:lineRule="auto"/>
        <w:jc w:val="left"/>
        <w:rPr>
          <w:kern w:val="0"/>
          <w:sz w:val="24"/>
        </w:rPr>
      </w:pPr>
    </w:p>
    <w:p w:rsidR="001548F9" w:rsidRPr="00F3632F" w:rsidRDefault="001548F9"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F3632F">
        <w:rPr>
          <w:b/>
          <w:bCs/>
          <w:szCs w:val="24"/>
          <w:lang w:val="en-US"/>
        </w:rPr>
        <w:t xml:space="preserve">4  </w:t>
      </w:r>
      <w:r w:rsidRPr="00F3632F">
        <w:rPr>
          <w:b/>
          <w:bCs/>
          <w:szCs w:val="24"/>
          <w:lang w:val="en-US"/>
        </w:rPr>
        <w:t>管理人报告</w:t>
      </w:r>
      <w:bookmarkEnd w:id="19"/>
      <w:bookmarkEnd w:id="20"/>
    </w:p>
    <w:p w:rsidR="001548F9" w:rsidRPr="00F3632F" w:rsidRDefault="001548F9" w:rsidP="009E1EA4">
      <w:pPr>
        <w:pStyle w:val="20"/>
        <w:spacing w:before="29" w:after="0" w:line="288" w:lineRule="auto"/>
        <w:rPr>
          <w:rFonts w:ascii="Times New Roman" w:hAnsi="Times New Roman"/>
          <w:kern w:val="0"/>
          <w:szCs w:val="24"/>
        </w:rPr>
      </w:pPr>
      <w:bookmarkStart w:id="21" w:name="_Toc331410079"/>
      <w:r w:rsidRPr="00F3632F">
        <w:rPr>
          <w:rFonts w:ascii="Times New Roman" w:hAnsi="Times New Roman"/>
          <w:kern w:val="0"/>
          <w:szCs w:val="24"/>
        </w:rPr>
        <w:t xml:space="preserve">4.1 </w:t>
      </w:r>
      <w:r w:rsidRPr="00F3632F">
        <w:rPr>
          <w:rFonts w:ascii="Times New Roman" w:hAnsi="Times New Roman"/>
          <w:kern w:val="0"/>
          <w:szCs w:val="24"/>
        </w:rPr>
        <w:t>基金管理人及基金经理情况</w:t>
      </w:r>
      <w:bookmarkEnd w:id="21"/>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4.1.1 </w:t>
      </w:r>
      <w:r w:rsidRPr="00F3632F">
        <w:rPr>
          <w:b/>
          <w:color w:val="000000"/>
          <w:kern w:val="0"/>
          <w:sz w:val="24"/>
        </w:rPr>
        <w:t>基金管理人及其管理基金的经验</w:t>
      </w:r>
    </w:p>
    <w:p w:rsidR="00556F50" w:rsidRDefault="0055683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F3632F" w:rsidRDefault="001548F9" w:rsidP="009E1EA4">
      <w:pPr>
        <w:spacing w:before="29" w:line="288" w:lineRule="auto"/>
        <w:ind w:firstLineChars="200" w:firstLine="480"/>
        <w:rPr>
          <w:color w:val="000000"/>
          <w:sz w:val="24"/>
        </w:rPr>
      </w:pPr>
      <w:r w:rsidRPr="00F3632F">
        <w:rPr>
          <w:color w:val="000000"/>
          <w:sz w:val="24"/>
        </w:rPr>
        <w:t>截至报告期末，公司已经发行并管理了</w:t>
      </w:r>
      <w:r w:rsidRPr="00F3632F">
        <w:rPr>
          <w:color w:val="000000"/>
          <w:sz w:val="24"/>
        </w:rPr>
        <w:t>46</w:t>
      </w:r>
      <w:r w:rsidRPr="00F3632F">
        <w:rPr>
          <w:color w:val="000000"/>
          <w:sz w:val="24"/>
        </w:rPr>
        <w:t>只基金，包括</w:t>
      </w:r>
      <w:r w:rsidRPr="00F3632F">
        <w:rPr>
          <w:color w:val="000000"/>
          <w:sz w:val="24"/>
        </w:rPr>
        <w:t>2</w:t>
      </w:r>
      <w:r w:rsidRPr="00F3632F">
        <w:rPr>
          <w:color w:val="000000"/>
          <w:sz w:val="24"/>
        </w:rPr>
        <w:t>只货币市场基金、</w:t>
      </w:r>
      <w:r w:rsidRPr="00F3632F">
        <w:rPr>
          <w:color w:val="000000"/>
          <w:sz w:val="24"/>
        </w:rPr>
        <w:t>13</w:t>
      </w:r>
      <w:r w:rsidRPr="00F3632F">
        <w:rPr>
          <w:color w:val="000000"/>
          <w:sz w:val="24"/>
        </w:rPr>
        <w:t>只债券型基金、</w:t>
      </w:r>
      <w:r w:rsidRPr="00F3632F">
        <w:rPr>
          <w:color w:val="000000"/>
          <w:sz w:val="24"/>
        </w:rPr>
        <w:t>9</w:t>
      </w:r>
      <w:r w:rsidRPr="00F3632F">
        <w:rPr>
          <w:color w:val="000000"/>
          <w:sz w:val="24"/>
        </w:rPr>
        <w:t>只混合型基金、</w:t>
      </w:r>
      <w:r w:rsidRPr="00F3632F">
        <w:rPr>
          <w:color w:val="000000"/>
          <w:sz w:val="24"/>
        </w:rPr>
        <w:t>3</w:t>
      </w:r>
      <w:r w:rsidRPr="00F3632F">
        <w:rPr>
          <w:color w:val="000000"/>
          <w:sz w:val="24"/>
        </w:rPr>
        <w:t>只保本混合型基金、</w:t>
      </w:r>
      <w:r w:rsidRPr="00F3632F">
        <w:rPr>
          <w:color w:val="000000"/>
          <w:sz w:val="24"/>
        </w:rPr>
        <w:t>19</w:t>
      </w:r>
      <w:r w:rsidRPr="00F3632F">
        <w:rPr>
          <w:color w:val="000000"/>
          <w:sz w:val="24"/>
        </w:rPr>
        <w:t>只股票型基金（其中</w:t>
      </w:r>
      <w:r w:rsidRPr="00F3632F">
        <w:rPr>
          <w:color w:val="000000"/>
          <w:sz w:val="24"/>
        </w:rPr>
        <w:t>3</w:t>
      </w:r>
      <w:r w:rsidRPr="00F3632F">
        <w:rPr>
          <w:color w:val="000000"/>
          <w:sz w:val="24"/>
        </w:rPr>
        <w:t>只为</w:t>
      </w:r>
      <w:r w:rsidRPr="00F3632F">
        <w:rPr>
          <w:color w:val="000000"/>
          <w:sz w:val="24"/>
        </w:rPr>
        <w:t>QDII</w:t>
      </w:r>
      <w:r w:rsidRPr="00F3632F">
        <w:rPr>
          <w:color w:val="000000"/>
          <w:sz w:val="24"/>
        </w:rPr>
        <w:t>基金，</w:t>
      </w:r>
      <w:r w:rsidRPr="00F3632F">
        <w:rPr>
          <w:color w:val="000000"/>
          <w:sz w:val="24"/>
        </w:rPr>
        <w:t>2</w:t>
      </w:r>
      <w:r w:rsidRPr="00F3632F">
        <w:rPr>
          <w:color w:val="000000"/>
          <w:sz w:val="24"/>
        </w:rPr>
        <w:t>只为交易型开放式基金（</w:t>
      </w:r>
      <w:r w:rsidRPr="00F3632F">
        <w:rPr>
          <w:color w:val="000000"/>
          <w:sz w:val="24"/>
        </w:rPr>
        <w:t>ETF</w:t>
      </w:r>
      <w:r w:rsidRPr="00F3632F">
        <w:rPr>
          <w:color w:val="000000"/>
          <w:sz w:val="24"/>
        </w:rPr>
        <w:t>），</w:t>
      </w:r>
      <w:r w:rsidRPr="00F3632F">
        <w:rPr>
          <w:color w:val="000000"/>
          <w:sz w:val="24"/>
        </w:rPr>
        <w:t>2</w:t>
      </w:r>
      <w:r w:rsidRPr="00F3632F">
        <w:rPr>
          <w:color w:val="000000"/>
          <w:sz w:val="24"/>
        </w:rPr>
        <w:t>只为</w:t>
      </w:r>
      <w:r w:rsidRPr="00F3632F">
        <w:rPr>
          <w:color w:val="000000"/>
          <w:sz w:val="24"/>
        </w:rPr>
        <w:t>ETF</w:t>
      </w:r>
      <w:r w:rsidRPr="00F3632F">
        <w:rPr>
          <w:color w:val="000000"/>
          <w:sz w:val="24"/>
        </w:rPr>
        <w:t>联接基金）。</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4.1.2 </w:t>
      </w:r>
      <w:r w:rsidRPr="00F3632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F3632F" w:rsidTr="00402CC3">
        <w:tc>
          <w:tcPr>
            <w:tcW w:w="109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150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职务</w:t>
            </w:r>
          </w:p>
        </w:tc>
        <w:tc>
          <w:tcPr>
            <w:tcW w:w="245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任本基金的基金经理（助理）期限</w:t>
            </w:r>
          </w:p>
        </w:tc>
        <w:tc>
          <w:tcPr>
            <w:tcW w:w="1236"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证券从业年限</w:t>
            </w:r>
          </w:p>
        </w:tc>
        <w:tc>
          <w:tcPr>
            <w:tcW w:w="3264"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说明</w:t>
            </w:r>
          </w:p>
        </w:tc>
      </w:tr>
      <w:tr w:rsidR="001548F9" w:rsidRPr="00F3632F" w:rsidTr="00402CC3">
        <w:tc>
          <w:tcPr>
            <w:tcW w:w="1090" w:type="dxa"/>
            <w:vMerge/>
            <w:vAlign w:val="center"/>
          </w:tcPr>
          <w:p w:rsidR="001548F9" w:rsidRPr="00F3632F" w:rsidRDefault="001548F9" w:rsidP="009E1EA4">
            <w:pPr>
              <w:widowControl/>
              <w:spacing w:before="29" w:line="288" w:lineRule="auto"/>
              <w:jc w:val="left"/>
              <w:rPr>
                <w:color w:val="000000"/>
                <w:sz w:val="24"/>
              </w:rPr>
            </w:pPr>
          </w:p>
        </w:tc>
        <w:tc>
          <w:tcPr>
            <w:tcW w:w="1500" w:type="dxa"/>
            <w:vMerge/>
            <w:vAlign w:val="center"/>
          </w:tcPr>
          <w:p w:rsidR="001548F9" w:rsidRPr="00F3632F" w:rsidRDefault="001548F9" w:rsidP="009E1EA4">
            <w:pPr>
              <w:widowControl/>
              <w:spacing w:before="29" w:line="288" w:lineRule="auto"/>
              <w:jc w:val="left"/>
              <w:rPr>
                <w:color w:val="000000"/>
                <w:sz w:val="24"/>
              </w:rPr>
            </w:pPr>
          </w:p>
        </w:tc>
        <w:tc>
          <w:tcPr>
            <w:tcW w:w="1190" w:type="dxa"/>
            <w:vAlign w:val="center"/>
          </w:tcPr>
          <w:p w:rsidR="001548F9" w:rsidRPr="00F3632F" w:rsidRDefault="001548F9" w:rsidP="009E1EA4">
            <w:pPr>
              <w:spacing w:before="29" w:line="288" w:lineRule="auto"/>
              <w:jc w:val="center"/>
              <w:rPr>
                <w:color w:val="000000"/>
                <w:sz w:val="24"/>
              </w:rPr>
            </w:pPr>
            <w:r w:rsidRPr="00F3632F">
              <w:rPr>
                <w:color w:val="000000"/>
                <w:sz w:val="24"/>
              </w:rPr>
              <w:t>任职日期</w:t>
            </w:r>
          </w:p>
        </w:tc>
        <w:tc>
          <w:tcPr>
            <w:tcW w:w="1260" w:type="dxa"/>
            <w:vAlign w:val="center"/>
          </w:tcPr>
          <w:p w:rsidR="001548F9" w:rsidRPr="00F3632F" w:rsidRDefault="001548F9" w:rsidP="009E1EA4">
            <w:pPr>
              <w:spacing w:before="29" w:line="288" w:lineRule="auto"/>
              <w:jc w:val="center"/>
              <w:rPr>
                <w:color w:val="000000"/>
                <w:sz w:val="24"/>
              </w:rPr>
            </w:pPr>
            <w:r w:rsidRPr="00F3632F">
              <w:rPr>
                <w:color w:val="000000"/>
                <w:sz w:val="24"/>
              </w:rPr>
              <w:t>离任日期</w:t>
            </w:r>
          </w:p>
        </w:tc>
        <w:tc>
          <w:tcPr>
            <w:tcW w:w="1236" w:type="dxa"/>
            <w:vMerge/>
            <w:vAlign w:val="center"/>
          </w:tcPr>
          <w:p w:rsidR="001548F9" w:rsidRPr="00F3632F" w:rsidRDefault="001548F9" w:rsidP="009E1EA4">
            <w:pPr>
              <w:widowControl/>
              <w:spacing w:before="29" w:line="288" w:lineRule="auto"/>
              <w:jc w:val="left"/>
              <w:rPr>
                <w:color w:val="000000"/>
                <w:sz w:val="24"/>
              </w:rPr>
            </w:pPr>
          </w:p>
        </w:tc>
        <w:tc>
          <w:tcPr>
            <w:tcW w:w="3264" w:type="dxa"/>
            <w:vMerge/>
            <w:vAlign w:val="center"/>
          </w:tcPr>
          <w:p w:rsidR="001548F9" w:rsidRPr="00F3632F" w:rsidRDefault="001548F9" w:rsidP="009E1EA4">
            <w:pPr>
              <w:widowControl/>
              <w:spacing w:before="29" w:line="288" w:lineRule="auto"/>
              <w:jc w:val="left"/>
              <w:rPr>
                <w:color w:val="000000"/>
                <w:sz w:val="24"/>
              </w:rPr>
            </w:pPr>
          </w:p>
        </w:tc>
      </w:tr>
      <w:tr w:rsidR="00556F50">
        <w:tc>
          <w:tcPr>
            <w:tcW w:w="1033" w:type="dxa"/>
            <w:vAlign w:val="center"/>
          </w:tcPr>
          <w:p w:rsidR="00556F50" w:rsidRDefault="00556835">
            <w:pPr>
              <w:jc w:val="center"/>
            </w:pPr>
            <w:r>
              <w:rPr>
                <w:color w:val="000000"/>
                <w:sz w:val="24"/>
              </w:rPr>
              <w:t>林洪钧</w:t>
            </w:r>
          </w:p>
        </w:tc>
        <w:tc>
          <w:tcPr>
            <w:tcW w:w="1416" w:type="dxa"/>
            <w:vAlign w:val="center"/>
          </w:tcPr>
          <w:p w:rsidR="00556F50" w:rsidRDefault="00556835">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126" w:type="dxa"/>
            <w:vAlign w:val="center"/>
          </w:tcPr>
          <w:p w:rsidR="00556F50" w:rsidRDefault="00556835">
            <w:pPr>
              <w:jc w:val="center"/>
            </w:pPr>
            <w:r>
              <w:rPr>
                <w:color w:val="000000"/>
                <w:sz w:val="24"/>
              </w:rPr>
              <w:t>2014-08-04</w:t>
            </w:r>
          </w:p>
        </w:tc>
        <w:tc>
          <w:tcPr>
            <w:tcW w:w="1192" w:type="dxa"/>
            <w:vAlign w:val="center"/>
          </w:tcPr>
          <w:p w:rsidR="00556F50" w:rsidRDefault="00556835">
            <w:pPr>
              <w:jc w:val="center"/>
            </w:pPr>
            <w:r>
              <w:rPr>
                <w:color w:val="000000"/>
                <w:sz w:val="24"/>
              </w:rPr>
              <w:t>2015-06-01</w:t>
            </w:r>
          </w:p>
        </w:tc>
        <w:tc>
          <w:tcPr>
            <w:tcW w:w="1169" w:type="dxa"/>
            <w:vAlign w:val="center"/>
          </w:tcPr>
          <w:p w:rsidR="00556F50" w:rsidRDefault="00556835">
            <w:pPr>
              <w:jc w:val="center"/>
            </w:pPr>
            <w:r>
              <w:rPr>
                <w:color w:val="000000"/>
                <w:sz w:val="24"/>
              </w:rPr>
              <w:t>11</w:t>
            </w:r>
            <w:r>
              <w:rPr>
                <w:color w:val="000000"/>
                <w:sz w:val="24"/>
              </w:rPr>
              <w:t>年</w:t>
            </w:r>
          </w:p>
        </w:tc>
        <w:tc>
          <w:tcPr>
            <w:tcW w:w="3062" w:type="dxa"/>
            <w:vAlign w:val="center"/>
          </w:tcPr>
          <w:p w:rsidR="00556F50" w:rsidRDefault="00556835">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r>
              <w:rPr>
                <w:color w:val="000000"/>
                <w:sz w:val="24"/>
              </w:rPr>
              <w:t>2011</w:t>
            </w:r>
            <w:r>
              <w:rPr>
                <w:color w:val="000000"/>
                <w:sz w:val="24"/>
              </w:rPr>
              <w:t>年</w:t>
            </w:r>
            <w:r>
              <w:rPr>
                <w:color w:val="000000"/>
                <w:sz w:val="24"/>
              </w:rPr>
              <w:t>1</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日担任交银施罗德信用添利债券证券投资基金（</w:t>
            </w:r>
            <w:r>
              <w:rPr>
                <w:color w:val="000000"/>
                <w:sz w:val="24"/>
              </w:rPr>
              <w:t>LOF</w:t>
            </w:r>
            <w:r>
              <w:rPr>
                <w:color w:val="000000"/>
                <w:sz w:val="24"/>
              </w:rPr>
              <w:t>）基金经理，</w:t>
            </w:r>
            <w:r>
              <w:rPr>
                <w:color w:val="000000"/>
                <w:sz w:val="24"/>
              </w:rPr>
              <w:t>2011</w:t>
            </w:r>
            <w:r>
              <w:rPr>
                <w:color w:val="000000"/>
                <w:sz w:val="24"/>
              </w:rPr>
              <w:t>年</w:t>
            </w:r>
            <w:r>
              <w:rPr>
                <w:color w:val="000000"/>
                <w:sz w:val="24"/>
              </w:rPr>
              <w:t>6</w:t>
            </w:r>
            <w:r>
              <w:rPr>
                <w:color w:val="000000"/>
                <w:sz w:val="24"/>
              </w:rPr>
              <w:t>月</w:t>
            </w:r>
            <w:r>
              <w:rPr>
                <w:color w:val="000000"/>
                <w:sz w:val="24"/>
              </w:rPr>
              <w:t>9</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日担任交银施罗德货币市场证券投资基金基金经理，</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日担任交银施罗德理财</w:t>
            </w:r>
            <w:r>
              <w:rPr>
                <w:color w:val="000000"/>
                <w:sz w:val="24"/>
              </w:rPr>
              <w:t>21</w:t>
            </w:r>
            <w:r>
              <w:rPr>
                <w:color w:val="000000"/>
                <w:sz w:val="24"/>
              </w:rPr>
              <w:t>天债券型证券投资基金基金经理，</w:t>
            </w:r>
            <w:r>
              <w:rPr>
                <w:color w:val="000000"/>
                <w:sz w:val="24"/>
              </w:rPr>
              <w:t>2014</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日担任交银施罗德纯债债券型发起式证券投资基金基金经理，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日担任交银施罗德增利债券证券投资基金基金经理，</w:t>
            </w:r>
            <w:r>
              <w:rPr>
                <w:color w:val="000000"/>
                <w:sz w:val="24"/>
              </w:rPr>
              <w:t>2014</w:t>
            </w:r>
            <w:r>
              <w:rPr>
                <w:color w:val="000000"/>
                <w:sz w:val="24"/>
              </w:rPr>
              <w:t>年</w:t>
            </w:r>
            <w:r>
              <w:rPr>
                <w:color w:val="000000"/>
                <w:sz w:val="24"/>
              </w:rPr>
              <w:t>9</w:t>
            </w:r>
            <w:r>
              <w:rPr>
                <w:color w:val="000000"/>
                <w:sz w:val="24"/>
              </w:rPr>
              <w:t>月</w:t>
            </w:r>
            <w:r>
              <w:rPr>
                <w:color w:val="000000"/>
                <w:sz w:val="24"/>
              </w:rPr>
              <w:t>12</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31</w:t>
            </w:r>
            <w:r>
              <w:rPr>
                <w:color w:val="000000"/>
                <w:sz w:val="24"/>
              </w:rPr>
              <w:t>日担任交银施罗德现金宝货币市场基金基金经理。</w:t>
            </w:r>
          </w:p>
        </w:tc>
      </w:tr>
      <w:tr w:rsidR="00556F50">
        <w:tc>
          <w:tcPr>
            <w:tcW w:w="1033" w:type="dxa"/>
            <w:vAlign w:val="center"/>
          </w:tcPr>
          <w:p w:rsidR="00556F50" w:rsidRDefault="00556835">
            <w:pPr>
              <w:jc w:val="center"/>
            </w:pPr>
            <w:r>
              <w:rPr>
                <w:color w:val="000000"/>
                <w:sz w:val="24"/>
              </w:rPr>
              <w:t>赵凌琦</w:t>
            </w:r>
          </w:p>
        </w:tc>
        <w:tc>
          <w:tcPr>
            <w:tcW w:w="1416" w:type="dxa"/>
            <w:vAlign w:val="center"/>
          </w:tcPr>
          <w:p w:rsidR="00556F50" w:rsidRDefault="00556835">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w:t>
            </w:r>
            <w:r>
              <w:rPr>
                <w:color w:val="000000"/>
                <w:sz w:val="24"/>
              </w:rPr>
              <w:lastRenderedPageBreak/>
              <w:t>丰债券、交银强化回报债券、交银丰盈收益债券的基金经理，公司固定收益部副总经理</w:t>
            </w:r>
          </w:p>
        </w:tc>
        <w:tc>
          <w:tcPr>
            <w:tcW w:w="1126" w:type="dxa"/>
            <w:vAlign w:val="center"/>
          </w:tcPr>
          <w:p w:rsidR="00556F50" w:rsidRDefault="00556835">
            <w:pPr>
              <w:jc w:val="center"/>
            </w:pPr>
            <w:r>
              <w:rPr>
                <w:color w:val="000000"/>
                <w:sz w:val="24"/>
              </w:rPr>
              <w:lastRenderedPageBreak/>
              <w:t>2015-05-09</w:t>
            </w:r>
          </w:p>
        </w:tc>
        <w:tc>
          <w:tcPr>
            <w:tcW w:w="1192" w:type="dxa"/>
            <w:vAlign w:val="center"/>
          </w:tcPr>
          <w:p w:rsidR="00556F50" w:rsidRDefault="00556835">
            <w:pPr>
              <w:jc w:val="center"/>
            </w:pPr>
            <w:r>
              <w:rPr>
                <w:color w:val="000000"/>
                <w:sz w:val="24"/>
              </w:rPr>
              <w:t>-</w:t>
            </w:r>
          </w:p>
        </w:tc>
        <w:tc>
          <w:tcPr>
            <w:tcW w:w="1169" w:type="dxa"/>
            <w:vAlign w:val="center"/>
          </w:tcPr>
          <w:p w:rsidR="00556F50" w:rsidRDefault="00556835">
            <w:pPr>
              <w:jc w:val="center"/>
            </w:pPr>
            <w:r>
              <w:rPr>
                <w:color w:val="000000"/>
                <w:sz w:val="24"/>
              </w:rPr>
              <w:t>2</w:t>
            </w:r>
            <w:r>
              <w:rPr>
                <w:color w:val="000000"/>
                <w:sz w:val="24"/>
              </w:rPr>
              <w:t>年</w:t>
            </w:r>
          </w:p>
        </w:tc>
        <w:tc>
          <w:tcPr>
            <w:tcW w:w="3062" w:type="dxa"/>
            <w:vAlign w:val="center"/>
          </w:tcPr>
          <w:p w:rsidR="00556F50" w:rsidRDefault="00556835">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556F50">
        <w:tc>
          <w:tcPr>
            <w:tcW w:w="1033" w:type="dxa"/>
            <w:vAlign w:val="center"/>
          </w:tcPr>
          <w:p w:rsidR="00556F50" w:rsidRDefault="00556835">
            <w:pPr>
              <w:jc w:val="center"/>
            </w:pPr>
            <w:r>
              <w:rPr>
                <w:color w:val="000000"/>
                <w:sz w:val="24"/>
              </w:rPr>
              <w:lastRenderedPageBreak/>
              <w:t>唐赟</w:t>
            </w:r>
          </w:p>
        </w:tc>
        <w:tc>
          <w:tcPr>
            <w:tcW w:w="1416" w:type="dxa"/>
            <w:vAlign w:val="center"/>
          </w:tcPr>
          <w:p w:rsidR="00556F50" w:rsidRDefault="00556835">
            <w:pPr>
              <w:jc w:val="center"/>
            </w:pPr>
            <w:r>
              <w:rPr>
                <w:color w:val="000000"/>
                <w:sz w:val="24"/>
              </w:rPr>
              <w:t>交银货币、交银增利债券、交银信用添利债券</w:t>
            </w:r>
            <w:r>
              <w:rPr>
                <w:color w:val="000000"/>
                <w:sz w:val="24"/>
              </w:rPr>
              <w:t>(LOF)</w:t>
            </w:r>
            <w:r>
              <w:rPr>
                <w:color w:val="000000"/>
                <w:sz w:val="24"/>
              </w:rPr>
              <w:t>、交银理财</w:t>
            </w:r>
            <w:r>
              <w:rPr>
                <w:color w:val="000000"/>
                <w:sz w:val="24"/>
              </w:rPr>
              <w:t>21</w:t>
            </w:r>
            <w:r>
              <w:rPr>
                <w:color w:val="000000"/>
                <w:sz w:val="24"/>
              </w:rPr>
              <w:t>天债券的基金经理助理</w:t>
            </w:r>
          </w:p>
        </w:tc>
        <w:tc>
          <w:tcPr>
            <w:tcW w:w="1126" w:type="dxa"/>
            <w:vAlign w:val="center"/>
          </w:tcPr>
          <w:p w:rsidR="00556F50" w:rsidRDefault="00556835">
            <w:pPr>
              <w:jc w:val="center"/>
            </w:pPr>
            <w:r>
              <w:rPr>
                <w:color w:val="000000"/>
                <w:sz w:val="24"/>
              </w:rPr>
              <w:t>2014-07-01</w:t>
            </w:r>
          </w:p>
        </w:tc>
        <w:tc>
          <w:tcPr>
            <w:tcW w:w="1192" w:type="dxa"/>
            <w:vAlign w:val="center"/>
          </w:tcPr>
          <w:p w:rsidR="00556F50" w:rsidRDefault="00556835">
            <w:pPr>
              <w:jc w:val="center"/>
            </w:pPr>
            <w:r>
              <w:rPr>
                <w:color w:val="000000"/>
                <w:sz w:val="24"/>
              </w:rPr>
              <w:t>-</w:t>
            </w:r>
          </w:p>
        </w:tc>
        <w:tc>
          <w:tcPr>
            <w:tcW w:w="1169" w:type="dxa"/>
            <w:vAlign w:val="center"/>
          </w:tcPr>
          <w:p w:rsidR="00556F50" w:rsidRDefault="00556835">
            <w:pPr>
              <w:jc w:val="center"/>
            </w:pPr>
            <w:r>
              <w:rPr>
                <w:color w:val="000000"/>
                <w:sz w:val="24"/>
              </w:rPr>
              <w:t>7</w:t>
            </w:r>
            <w:r>
              <w:rPr>
                <w:color w:val="000000"/>
                <w:sz w:val="24"/>
              </w:rPr>
              <w:t>年</w:t>
            </w:r>
          </w:p>
        </w:tc>
        <w:tc>
          <w:tcPr>
            <w:tcW w:w="3062" w:type="dxa"/>
            <w:vAlign w:val="center"/>
          </w:tcPr>
          <w:p w:rsidR="00556F50" w:rsidRDefault="00556835">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w:t>
            </w:r>
            <w:r>
              <w:rPr>
                <w:color w:val="000000"/>
                <w:sz w:val="24"/>
              </w:rPr>
              <w:t>9</w:t>
            </w:r>
            <w:r>
              <w:rPr>
                <w:color w:val="000000"/>
                <w:sz w:val="24"/>
              </w:rPr>
              <w:t>月加入交银施罗德基金管理有限公司，历任固定收益研究员。</w:t>
            </w:r>
          </w:p>
        </w:tc>
      </w:tr>
    </w:tbl>
    <w:p w:rsidR="00556F50" w:rsidRDefault="0055683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56F50" w:rsidRDefault="0055683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、基金经理（或基金经理小组）期后变动（如有）敬请关注基金管理人发布的相关公告。</w:t>
      </w:r>
      <w:r w:rsidRPr="00F3632F">
        <w:rPr>
          <w:kern w:val="0"/>
          <w:sz w:val="24"/>
        </w:rPr>
        <w:t xml:space="preserve">  </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F3632F">
        <w:rPr>
          <w:rFonts w:ascii="Times New Roman" w:hAnsi="Times New Roman"/>
          <w:kern w:val="0"/>
          <w:szCs w:val="24"/>
        </w:rPr>
        <w:t xml:space="preserve">4.2 </w:t>
      </w:r>
      <w:r w:rsidRPr="00F3632F">
        <w:rPr>
          <w:rFonts w:ascii="Times New Roman" w:hAnsi="Times New Roman"/>
          <w:kern w:val="0"/>
          <w:szCs w:val="24"/>
        </w:rPr>
        <w:t>管理人对报告期内本基金运作遵规守信情况的说明</w:t>
      </w:r>
      <w:bookmarkEnd w:id="22"/>
      <w:bookmarkEnd w:id="23"/>
    </w:p>
    <w:p w:rsidR="00556F50" w:rsidRDefault="0055683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F3632F">
        <w:rPr>
          <w:rFonts w:ascii="Times New Roman" w:hAnsi="Times New Roman"/>
          <w:kern w:val="0"/>
          <w:szCs w:val="24"/>
        </w:rPr>
        <w:t xml:space="preserve">4.3 </w:t>
      </w:r>
      <w:r w:rsidRPr="00F3632F">
        <w:rPr>
          <w:rFonts w:ascii="Times New Roman" w:hAnsi="Times New Roman"/>
          <w:kern w:val="0"/>
          <w:szCs w:val="24"/>
        </w:rPr>
        <w:t>管理人对报告期内公平交易情况的专项说明</w:t>
      </w:r>
      <w:bookmarkEnd w:id="24"/>
      <w:bookmarkEnd w:id="25"/>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4.3.1 </w:t>
      </w:r>
      <w:r w:rsidRPr="00F3632F">
        <w:rPr>
          <w:b/>
          <w:color w:val="000000"/>
          <w:kern w:val="0"/>
          <w:sz w:val="24"/>
        </w:rPr>
        <w:t>公平交易制度的执行情况</w:t>
      </w:r>
    </w:p>
    <w:p w:rsidR="00556F50" w:rsidRDefault="0055683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56F50" w:rsidRDefault="0055683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56F50" w:rsidRDefault="0055683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报告期内本公司严格执行公平交易制度，公平对待旗下各投资组合，未发现任何违反公平交易的行为。</w:t>
      </w:r>
    </w:p>
    <w:p w:rsidR="001548F9" w:rsidRPr="00F3632F" w:rsidRDefault="001548F9" w:rsidP="009E1EA4">
      <w:pPr>
        <w:spacing w:before="29" w:line="288" w:lineRule="auto"/>
        <w:jc w:val="left"/>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4.3.2 </w:t>
      </w:r>
      <w:r w:rsidRPr="00F3632F">
        <w:rPr>
          <w:b/>
          <w:color w:val="000000"/>
          <w:kern w:val="0"/>
          <w:sz w:val="24"/>
        </w:rPr>
        <w:t>异常交易行为的专项说明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3632F">
        <w:rPr>
          <w:color w:val="000000"/>
          <w:sz w:val="24"/>
        </w:rPr>
        <w:t>5%</w:t>
      </w:r>
      <w:r w:rsidRPr="00F3632F">
        <w:rPr>
          <w:color w:val="000000"/>
          <w:sz w:val="24"/>
        </w:rPr>
        <w:t>的情形，本基金与本公司管理的其他投资组合在不同时间窗下（如日内、</w:t>
      </w:r>
      <w:r w:rsidRPr="00F3632F">
        <w:rPr>
          <w:color w:val="000000"/>
          <w:sz w:val="24"/>
        </w:rPr>
        <w:t>3</w:t>
      </w:r>
      <w:r w:rsidRPr="00F3632F">
        <w:rPr>
          <w:color w:val="000000"/>
          <w:sz w:val="24"/>
        </w:rPr>
        <w:t>日内、</w:t>
      </w:r>
      <w:r w:rsidRPr="00F3632F">
        <w:rPr>
          <w:color w:val="000000"/>
          <w:sz w:val="24"/>
        </w:rPr>
        <w:t>5</w:t>
      </w:r>
      <w:r w:rsidRPr="00F3632F">
        <w:rPr>
          <w:color w:val="000000"/>
          <w:sz w:val="24"/>
        </w:rPr>
        <w:t>日内）同向交易的交易价差未出现异常。</w:t>
      </w:r>
    </w:p>
    <w:p w:rsidR="001548F9" w:rsidRPr="00F3632F" w:rsidRDefault="001548F9" w:rsidP="009E1EA4">
      <w:pPr>
        <w:spacing w:before="29" w:line="288" w:lineRule="auto"/>
        <w:ind w:firstLineChars="200" w:firstLine="480"/>
        <w:rPr>
          <w:color w:val="000000"/>
          <w:kern w:val="0"/>
          <w:sz w:val="24"/>
        </w:rPr>
      </w:pPr>
    </w:p>
    <w:p w:rsidR="00C02A8F" w:rsidRPr="00F3632F"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F3632F">
        <w:rPr>
          <w:rFonts w:ascii="Times New Roman" w:hAnsi="Times New Roman"/>
          <w:kern w:val="0"/>
          <w:szCs w:val="24"/>
        </w:rPr>
        <w:t xml:space="preserve">4.4 </w:t>
      </w:r>
      <w:r w:rsidR="00631F70" w:rsidRPr="00F3632F">
        <w:rPr>
          <w:rFonts w:ascii="Times New Roman" w:hAnsi="Times New Roman"/>
          <w:kern w:val="0"/>
          <w:szCs w:val="24"/>
        </w:rPr>
        <w:t>管理人对报告期内基金的投资策略和业绩表现</w:t>
      </w:r>
      <w:r w:rsidR="00556835">
        <w:rPr>
          <w:rFonts w:ascii="Times New Roman" w:hAnsi="Times New Roman" w:hint="eastAsia"/>
          <w:kern w:val="0"/>
          <w:szCs w:val="24"/>
        </w:rPr>
        <w:t>的</w:t>
      </w:r>
      <w:r w:rsidRPr="00F3632F">
        <w:rPr>
          <w:rFonts w:ascii="Times New Roman" w:hAnsi="Times New Roman"/>
          <w:kern w:val="0"/>
          <w:szCs w:val="24"/>
        </w:rPr>
        <w:t>说明</w:t>
      </w:r>
      <w:bookmarkEnd w:id="26"/>
      <w:bookmarkEnd w:id="27"/>
    </w:p>
    <w:p w:rsidR="00C02A8F" w:rsidRPr="00F3632F" w:rsidRDefault="00C02A8F" w:rsidP="009E1EA4">
      <w:pPr>
        <w:spacing w:before="29" w:line="288" w:lineRule="auto"/>
        <w:rPr>
          <w:b/>
          <w:sz w:val="24"/>
        </w:rPr>
      </w:pPr>
      <w:r w:rsidRPr="00F3632F">
        <w:rPr>
          <w:b/>
          <w:sz w:val="24"/>
        </w:rPr>
        <w:t>4.4.1</w:t>
      </w:r>
      <w:r w:rsidRPr="00F3632F">
        <w:rPr>
          <w:b/>
          <w:sz w:val="24"/>
        </w:rPr>
        <w:t>报告期内基金投资策略和运作分析</w:t>
      </w:r>
    </w:p>
    <w:p w:rsidR="00556F50" w:rsidRDefault="00556835">
      <w:pPr>
        <w:spacing w:before="29" w:line="288" w:lineRule="auto"/>
        <w:ind w:firstLineChars="200" w:firstLine="480"/>
        <w:rPr>
          <w:color w:val="000000"/>
          <w:sz w:val="24"/>
        </w:rPr>
      </w:pPr>
      <w:r>
        <w:rPr>
          <w:color w:val="000000"/>
          <w:sz w:val="24"/>
        </w:rPr>
        <w:t>2015</w:t>
      </w:r>
      <w:r>
        <w:rPr>
          <w:color w:val="000000"/>
          <w:sz w:val="24"/>
        </w:rPr>
        <w:t>年上半年债券市场走势呈明显的</w:t>
      </w:r>
      <w:r>
        <w:rPr>
          <w:color w:val="000000"/>
          <w:sz w:val="24"/>
        </w:rPr>
        <w:t>N</w:t>
      </w:r>
      <w:r>
        <w:rPr>
          <w:color w:val="000000"/>
          <w:sz w:val="24"/>
        </w:rPr>
        <w:t>型走势，收益率从</w:t>
      </w:r>
      <w:r>
        <w:rPr>
          <w:color w:val="000000"/>
          <w:sz w:val="24"/>
        </w:rPr>
        <w:t>1</w:t>
      </w:r>
      <w:r>
        <w:rPr>
          <w:color w:val="000000"/>
          <w:sz w:val="24"/>
        </w:rPr>
        <w:t>月初到</w:t>
      </w:r>
      <w:r>
        <w:rPr>
          <w:color w:val="000000"/>
          <w:sz w:val="24"/>
        </w:rPr>
        <w:t>3</w:t>
      </w:r>
      <w:r>
        <w:rPr>
          <w:color w:val="000000"/>
          <w:sz w:val="24"/>
        </w:rPr>
        <w:t>月中旬出现明显的下行，其背景是经济增速不断下行，通缩风险犹存，在市场宽松预期下，央行实施全面降准和降息，债券收益率一路下行。但随着稳增长、宽信用的不断加码，市场对经济增长的前景看法出现分歧，而地方债债务置换也加大了债券市场的供给压力，从</w:t>
      </w:r>
      <w:r>
        <w:rPr>
          <w:color w:val="000000"/>
          <w:sz w:val="24"/>
        </w:rPr>
        <w:t>3</w:t>
      </w:r>
      <w:r>
        <w:rPr>
          <w:color w:val="000000"/>
          <w:sz w:val="24"/>
        </w:rPr>
        <w:t>月中旬到</w:t>
      </w:r>
      <w:r>
        <w:rPr>
          <w:color w:val="000000"/>
          <w:sz w:val="24"/>
        </w:rPr>
        <w:t>4</w:t>
      </w:r>
      <w:r>
        <w:rPr>
          <w:color w:val="000000"/>
          <w:sz w:val="24"/>
        </w:rPr>
        <w:t>月中旬，债券收益率一路上行，收益率基本回到年初的水平。进入</w:t>
      </w:r>
      <w:r>
        <w:rPr>
          <w:color w:val="000000"/>
          <w:sz w:val="24"/>
        </w:rPr>
        <w:t>4</w:t>
      </w:r>
      <w:r>
        <w:rPr>
          <w:color w:val="000000"/>
          <w:sz w:val="24"/>
        </w:rPr>
        <w:t>月份以来，经济企稳不断被证伪，央行宽松继续，债务置换的压力也逐渐被市场消化，债券重拾平稳走势。</w:t>
      </w:r>
    </w:p>
    <w:p w:rsidR="00C02A8F" w:rsidRPr="00F3632F" w:rsidRDefault="00C02A8F" w:rsidP="009E1EA4">
      <w:pPr>
        <w:spacing w:before="29" w:line="288" w:lineRule="auto"/>
        <w:ind w:firstLineChars="200" w:firstLine="480"/>
        <w:rPr>
          <w:color w:val="000000"/>
          <w:sz w:val="24"/>
        </w:rPr>
      </w:pPr>
      <w:r w:rsidRPr="00F3632F">
        <w:rPr>
          <w:color w:val="000000"/>
          <w:sz w:val="24"/>
        </w:rPr>
        <w:t>中债总全价（总值）指数在一季度微跌</w:t>
      </w:r>
      <w:r w:rsidRPr="00F3632F">
        <w:rPr>
          <w:color w:val="000000"/>
          <w:sz w:val="24"/>
        </w:rPr>
        <w:t>0.56%</w:t>
      </w:r>
      <w:r w:rsidRPr="00F3632F">
        <w:rPr>
          <w:color w:val="000000"/>
          <w:sz w:val="24"/>
        </w:rPr>
        <w:t>，二季度上涨</w:t>
      </w:r>
      <w:r w:rsidRPr="00F3632F">
        <w:rPr>
          <w:color w:val="000000"/>
          <w:sz w:val="24"/>
        </w:rPr>
        <w:t>1.34%</w:t>
      </w:r>
      <w:r w:rsidRPr="00F3632F">
        <w:rPr>
          <w:color w:val="000000"/>
          <w:sz w:val="24"/>
        </w:rPr>
        <w:t>。本基金在市场出现调整时及时缩短债券久期，规避了纯债市场的大幅调整；同时积极参与转债波段操作，分享了</w:t>
      </w:r>
      <w:r w:rsidRPr="00F3632F">
        <w:rPr>
          <w:color w:val="000000"/>
          <w:sz w:val="24"/>
        </w:rPr>
        <w:t>A</w:t>
      </w:r>
      <w:r w:rsidRPr="00F3632F">
        <w:rPr>
          <w:color w:val="000000"/>
          <w:sz w:val="24"/>
        </w:rPr>
        <w:t>股牛市阶段性果实，在</w:t>
      </w:r>
      <w:r w:rsidRPr="00F3632F">
        <w:rPr>
          <w:color w:val="000000"/>
          <w:sz w:val="24"/>
        </w:rPr>
        <w:t>6</w:t>
      </w:r>
      <w:r w:rsidRPr="00F3632F">
        <w:rPr>
          <w:color w:val="000000"/>
          <w:sz w:val="24"/>
        </w:rPr>
        <w:t>月份及时减仓，躲过了</w:t>
      </w:r>
      <w:r w:rsidRPr="00F3632F">
        <w:rPr>
          <w:color w:val="000000"/>
          <w:sz w:val="24"/>
        </w:rPr>
        <w:t>6</w:t>
      </w:r>
      <w:r w:rsidRPr="00F3632F">
        <w:rPr>
          <w:color w:val="000000"/>
          <w:sz w:val="24"/>
        </w:rPr>
        <w:t>月份股市的大调整，保持了净值的稳定上涨。</w:t>
      </w:r>
    </w:p>
    <w:p w:rsidR="001548F9" w:rsidRPr="00F3632F" w:rsidRDefault="001548F9" w:rsidP="009E1EA4">
      <w:pPr>
        <w:spacing w:before="29" w:line="288" w:lineRule="auto"/>
        <w:ind w:firstLineChars="200" w:firstLine="480"/>
        <w:rPr>
          <w:kern w:val="0"/>
          <w:sz w:val="24"/>
        </w:rPr>
      </w:pPr>
    </w:p>
    <w:p w:rsidR="001548F9" w:rsidRPr="00F3632F" w:rsidRDefault="001548F9" w:rsidP="009E1EA4">
      <w:pPr>
        <w:spacing w:before="29" w:line="288" w:lineRule="auto"/>
        <w:rPr>
          <w:b/>
          <w:sz w:val="24"/>
        </w:rPr>
      </w:pPr>
      <w:r w:rsidRPr="00F3632F">
        <w:rPr>
          <w:b/>
          <w:sz w:val="24"/>
        </w:rPr>
        <w:t xml:space="preserve">4.4.2 </w:t>
      </w:r>
      <w:r w:rsidRPr="00F3632F">
        <w:rPr>
          <w:b/>
          <w:sz w:val="24"/>
        </w:rPr>
        <w:t>报告期内基金的业绩表现</w:t>
      </w:r>
    </w:p>
    <w:p w:rsidR="001548F9" w:rsidRPr="00F3632F" w:rsidRDefault="001548F9" w:rsidP="009E1EA4">
      <w:pPr>
        <w:spacing w:before="29" w:line="288" w:lineRule="auto"/>
        <w:ind w:firstLineChars="200" w:firstLine="480"/>
        <w:rPr>
          <w:color w:val="000000"/>
          <w:sz w:val="24"/>
        </w:rPr>
      </w:pPr>
      <w:r w:rsidRPr="00F3632F">
        <w:rPr>
          <w:color w:val="000000"/>
          <w:sz w:val="24"/>
        </w:rPr>
        <w:t>截至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日，交银增利债券</w:t>
      </w:r>
      <w:r w:rsidRPr="00F3632F">
        <w:rPr>
          <w:color w:val="000000"/>
          <w:sz w:val="24"/>
        </w:rPr>
        <w:t>A/B</w:t>
      </w:r>
      <w:r w:rsidRPr="00F3632F">
        <w:rPr>
          <w:color w:val="000000"/>
          <w:sz w:val="24"/>
        </w:rPr>
        <w:t>份额净值为</w:t>
      </w:r>
      <w:r w:rsidRPr="00F3632F">
        <w:rPr>
          <w:color w:val="000000"/>
          <w:sz w:val="24"/>
        </w:rPr>
        <w:t>1.0629</w:t>
      </w:r>
      <w:r w:rsidRPr="00F3632F">
        <w:rPr>
          <w:color w:val="000000"/>
          <w:sz w:val="24"/>
        </w:rPr>
        <w:t>元，本报告期份额净值增长率为</w:t>
      </w:r>
      <w:r w:rsidRPr="00F3632F">
        <w:rPr>
          <w:color w:val="000000"/>
          <w:sz w:val="24"/>
        </w:rPr>
        <w:t>4.90%</w:t>
      </w:r>
      <w:r w:rsidRPr="00F3632F">
        <w:rPr>
          <w:color w:val="000000"/>
          <w:sz w:val="24"/>
        </w:rPr>
        <w:t>，同期业绩比较基准增长率为</w:t>
      </w:r>
      <w:r w:rsidRPr="00F3632F">
        <w:rPr>
          <w:color w:val="000000"/>
          <w:sz w:val="24"/>
        </w:rPr>
        <w:t>0.13%</w:t>
      </w:r>
      <w:r w:rsidRPr="00F3632F">
        <w:rPr>
          <w:color w:val="000000"/>
          <w:sz w:val="24"/>
        </w:rPr>
        <w:t>；交银增利债券</w:t>
      </w:r>
      <w:r w:rsidRPr="00F3632F">
        <w:rPr>
          <w:color w:val="000000"/>
          <w:sz w:val="24"/>
        </w:rPr>
        <w:t>C</w:t>
      </w:r>
      <w:r w:rsidRPr="00F3632F">
        <w:rPr>
          <w:color w:val="000000"/>
          <w:sz w:val="24"/>
        </w:rPr>
        <w:t>份额净值为</w:t>
      </w:r>
      <w:r w:rsidRPr="00F3632F">
        <w:rPr>
          <w:color w:val="000000"/>
          <w:sz w:val="24"/>
        </w:rPr>
        <w:t>1.0626</w:t>
      </w:r>
      <w:r w:rsidRPr="00F3632F">
        <w:rPr>
          <w:color w:val="000000"/>
          <w:sz w:val="24"/>
        </w:rPr>
        <w:t>元，本报告期份额净值增长率为</w:t>
      </w:r>
      <w:r w:rsidRPr="00F3632F">
        <w:rPr>
          <w:color w:val="000000"/>
          <w:sz w:val="24"/>
        </w:rPr>
        <w:t>4.67%</w:t>
      </w:r>
      <w:r w:rsidRPr="00F3632F">
        <w:rPr>
          <w:color w:val="000000"/>
          <w:sz w:val="24"/>
        </w:rPr>
        <w:t>，同期业绩比较基准增长率为</w:t>
      </w:r>
      <w:r w:rsidRPr="00F3632F">
        <w:rPr>
          <w:color w:val="000000"/>
          <w:sz w:val="24"/>
        </w:rPr>
        <w:t>0.13%</w:t>
      </w:r>
      <w:r w:rsidRPr="00F3632F">
        <w:rPr>
          <w:color w:val="000000"/>
          <w:sz w:val="24"/>
        </w:rPr>
        <w:t>。</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F3632F">
        <w:rPr>
          <w:rFonts w:ascii="Times New Roman" w:hAnsi="Times New Roman"/>
          <w:kern w:val="0"/>
          <w:szCs w:val="24"/>
        </w:rPr>
        <w:lastRenderedPageBreak/>
        <w:t xml:space="preserve">4.5 </w:t>
      </w:r>
      <w:r w:rsidRPr="00F3632F">
        <w:rPr>
          <w:rFonts w:ascii="Times New Roman" w:hAnsi="Times New Roman"/>
          <w:kern w:val="0"/>
          <w:szCs w:val="24"/>
        </w:rPr>
        <w:t>管理人对宏观经济、证券市场及行业走势的简要展望</w:t>
      </w:r>
      <w:bookmarkEnd w:id="28"/>
      <w:bookmarkEnd w:id="29"/>
    </w:p>
    <w:p w:rsidR="001548F9" w:rsidRPr="00F3632F" w:rsidRDefault="001548F9" w:rsidP="009E1EA4">
      <w:pPr>
        <w:spacing w:before="29" w:line="288" w:lineRule="auto"/>
        <w:ind w:firstLineChars="200" w:firstLine="480"/>
        <w:rPr>
          <w:color w:val="000000"/>
          <w:sz w:val="24"/>
        </w:rPr>
      </w:pPr>
      <w:r w:rsidRPr="00F3632F">
        <w:rPr>
          <w:color w:val="000000"/>
          <w:sz w:val="24"/>
        </w:rPr>
        <w:t>展望后市，从大类资产配置角度，股市暴涨暴跌，财富效应有所减弱。债券的机会成本有所降低，债券的避险价值有所抬升。短期来看，更多的地方政府债务置换供给压力和预计股市仍然趋势性向好可能会对债市形成一定的压制，但股和债的风险收益比也会动态调整，经济形势最终可能仍会倒逼货币政策继续放松，基本面和政策面均对债市的中期走势形成强有力支撑。本基金密切关注纯债的波动性交易机会，谨防信用风险，并继续灵活参与权益类投资机会。</w:t>
      </w:r>
    </w:p>
    <w:p w:rsidR="001548F9" w:rsidRPr="00F3632F" w:rsidRDefault="001548F9" w:rsidP="009E1EA4">
      <w:pPr>
        <w:autoSpaceDE w:val="0"/>
        <w:autoSpaceDN w:val="0"/>
        <w:adjustRightInd w:val="0"/>
        <w:spacing w:before="29" w:line="288" w:lineRule="auto"/>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F3632F">
        <w:rPr>
          <w:rFonts w:ascii="Times New Roman" w:hAnsi="Times New Roman"/>
          <w:kern w:val="0"/>
          <w:szCs w:val="24"/>
        </w:rPr>
        <w:t xml:space="preserve">4.6 </w:t>
      </w:r>
      <w:r w:rsidRPr="00F3632F">
        <w:rPr>
          <w:rFonts w:ascii="Times New Roman" w:hAnsi="Times New Roman"/>
          <w:kern w:val="0"/>
          <w:szCs w:val="24"/>
        </w:rPr>
        <w:t>管理人对报告期内基金估值程序等事项的说明</w:t>
      </w:r>
      <w:bookmarkEnd w:id="30"/>
      <w:bookmarkEnd w:id="31"/>
      <w:bookmarkEnd w:id="32"/>
    </w:p>
    <w:p w:rsidR="00556F50" w:rsidRDefault="0055683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556F50" w:rsidRDefault="0055683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F3632F" w:rsidRDefault="001548F9" w:rsidP="009E1EA4">
      <w:pPr>
        <w:spacing w:before="29" w:line="288" w:lineRule="auto"/>
        <w:ind w:firstLineChars="200" w:firstLine="480"/>
        <w:rPr>
          <w:color w:val="000000"/>
          <w:sz w:val="24"/>
        </w:rPr>
      </w:pPr>
      <w:r w:rsidRPr="00F3632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3632F" w:rsidRDefault="001548F9" w:rsidP="009E1EA4">
      <w:pPr>
        <w:autoSpaceDE w:val="0"/>
        <w:autoSpaceDN w:val="0"/>
        <w:adjustRightInd w:val="0"/>
        <w:spacing w:before="29" w:line="288" w:lineRule="auto"/>
        <w:ind w:firstLine="482"/>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F3632F">
        <w:rPr>
          <w:rFonts w:ascii="Times New Roman" w:hAnsi="Times New Roman"/>
          <w:kern w:val="0"/>
          <w:szCs w:val="24"/>
        </w:rPr>
        <w:t xml:space="preserve">4.7 </w:t>
      </w:r>
      <w:r w:rsidRPr="00F3632F">
        <w:rPr>
          <w:rFonts w:ascii="Times New Roman" w:hAnsi="Times New Roman"/>
          <w:kern w:val="0"/>
          <w:szCs w:val="24"/>
        </w:rPr>
        <w:t>管理人对报告期内基金利润分配情况的说明</w:t>
      </w:r>
      <w:bookmarkEnd w:id="33"/>
      <w:bookmarkEnd w:id="34"/>
      <w:bookmarkEnd w:id="35"/>
    </w:p>
    <w:p w:rsidR="001548F9" w:rsidRPr="00F3632F" w:rsidRDefault="001548F9" w:rsidP="009E1EA4">
      <w:pPr>
        <w:spacing w:before="29" w:line="288" w:lineRule="auto"/>
        <w:ind w:firstLineChars="200" w:firstLine="480"/>
        <w:rPr>
          <w:color w:val="000000"/>
          <w:sz w:val="24"/>
        </w:rPr>
      </w:pPr>
      <w:r w:rsidRPr="00F3632F">
        <w:rPr>
          <w:color w:val="000000"/>
          <w:sz w:val="24"/>
        </w:rPr>
        <w:t>根据相关法律法规和基金合同的规定，本基金对上一年度及本年度应分配的可供分配利润进行了收益分配，具体情况参见半年度报告正文</w:t>
      </w:r>
      <w:r w:rsidRPr="00F3632F">
        <w:rPr>
          <w:color w:val="000000"/>
          <w:sz w:val="24"/>
        </w:rPr>
        <w:t>6.4.8.2</w:t>
      </w:r>
      <w:r w:rsidRPr="00F3632F">
        <w:rPr>
          <w:color w:val="000000"/>
          <w:sz w:val="24"/>
        </w:rPr>
        <w:t>资产负债表日后事项及</w:t>
      </w:r>
      <w:r w:rsidRPr="00F3632F">
        <w:rPr>
          <w:color w:val="000000"/>
          <w:sz w:val="24"/>
        </w:rPr>
        <w:t>6.4.11</w:t>
      </w:r>
      <w:r w:rsidRPr="00F3632F">
        <w:rPr>
          <w:color w:val="000000"/>
          <w:sz w:val="24"/>
        </w:rPr>
        <w:t>利润分配情况。</w:t>
      </w:r>
    </w:p>
    <w:p w:rsidR="00556835" w:rsidRPr="009C503F" w:rsidRDefault="00556835" w:rsidP="00556835">
      <w:pPr>
        <w:spacing w:before="29" w:line="288" w:lineRule="auto"/>
        <w:ind w:firstLineChars="200" w:firstLine="480"/>
        <w:rPr>
          <w:kern w:val="0"/>
          <w:sz w:val="24"/>
        </w:rPr>
      </w:pPr>
    </w:p>
    <w:p w:rsidR="00556835" w:rsidRPr="004D7B20" w:rsidRDefault="00556835" w:rsidP="00556835">
      <w:pPr>
        <w:pStyle w:val="20"/>
        <w:spacing w:before="29" w:after="0" w:line="288" w:lineRule="auto"/>
        <w:rPr>
          <w:rFonts w:ascii="Times New Roman" w:hAnsi="Times New Roman"/>
          <w:kern w:val="0"/>
          <w:szCs w:val="24"/>
        </w:rPr>
      </w:pPr>
      <w:bookmarkStart w:id="36" w:name="_Toc428215919"/>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6"/>
    </w:p>
    <w:p w:rsidR="00556835" w:rsidRPr="004D7B20" w:rsidRDefault="00556835" w:rsidP="00556835">
      <w:pPr>
        <w:spacing w:before="29" w:line="288" w:lineRule="auto"/>
        <w:ind w:firstLineChars="200" w:firstLine="480"/>
        <w:rPr>
          <w:kern w:val="0"/>
          <w:sz w:val="24"/>
        </w:rPr>
      </w:pPr>
      <w:r w:rsidRPr="004D7B20">
        <w:rPr>
          <w:kern w:val="0"/>
          <w:sz w:val="24"/>
        </w:rPr>
        <w:t>本基金本报告期内无需预警说明。</w:t>
      </w:r>
    </w:p>
    <w:p w:rsidR="004E1BBB" w:rsidRPr="00556835" w:rsidRDefault="004E1BBB"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F3632F">
        <w:rPr>
          <w:b/>
          <w:bCs/>
          <w:szCs w:val="24"/>
          <w:lang w:val="en-US"/>
        </w:rPr>
        <w:t xml:space="preserve">5  </w:t>
      </w:r>
      <w:r w:rsidRPr="00F3632F">
        <w:rPr>
          <w:b/>
          <w:bCs/>
          <w:szCs w:val="24"/>
          <w:lang w:val="en-US"/>
        </w:rPr>
        <w:t>托管人报告</w:t>
      </w:r>
      <w:bookmarkEnd w:id="37"/>
      <w:bookmarkEnd w:id="38"/>
    </w:p>
    <w:p w:rsidR="001548F9" w:rsidRPr="00F3632F" w:rsidRDefault="001548F9" w:rsidP="009E1EA4">
      <w:pPr>
        <w:pStyle w:val="20"/>
        <w:spacing w:before="29" w:after="0" w:line="288" w:lineRule="auto"/>
        <w:rPr>
          <w:rFonts w:ascii="Times New Roman" w:hAnsi="Times New Roman"/>
          <w:kern w:val="0"/>
          <w:szCs w:val="24"/>
        </w:rPr>
      </w:pPr>
      <w:bookmarkStart w:id="39" w:name="_Toc331410089"/>
      <w:bookmarkStart w:id="40" w:name="_Toc225498264"/>
      <w:r w:rsidRPr="00F3632F">
        <w:rPr>
          <w:rFonts w:ascii="Times New Roman" w:hAnsi="Times New Roman"/>
          <w:kern w:val="0"/>
          <w:szCs w:val="24"/>
        </w:rPr>
        <w:t xml:space="preserve">5.1 </w:t>
      </w:r>
      <w:r w:rsidRPr="00F3632F">
        <w:rPr>
          <w:rFonts w:ascii="Times New Roman" w:hAnsi="Times New Roman"/>
          <w:kern w:val="0"/>
          <w:szCs w:val="24"/>
        </w:rPr>
        <w:t>报告期内本基金托管人遵规守信情况声明</w:t>
      </w:r>
      <w:bookmarkEnd w:id="39"/>
      <w:bookmarkEnd w:id="40"/>
    </w:p>
    <w:p w:rsidR="001548F9" w:rsidRPr="00F3632F" w:rsidRDefault="001548F9" w:rsidP="009E1EA4">
      <w:pPr>
        <w:spacing w:before="29" w:line="288" w:lineRule="auto"/>
        <w:ind w:firstLineChars="200" w:firstLine="480"/>
        <w:rPr>
          <w:color w:val="000000"/>
          <w:sz w:val="24"/>
        </w:rPr>
      </w:pPr>
      <w:r w:rsidRPr="00F3632F">
        <w:rPr>
          <w:color w:val="000000"/>
          <w:sz w:val="24"/>
        </w:rPr>
        <w:t>本报告期，中国建设银行股份有限公司在本基金的托管过程中，严格遵守了《证券</w:t>
      </w:r>
      <w:r w:rsidRPr="00F3632F">
        <w:rPr>
          <w:color w:val="000000"/>
          <w:sz w:val="24"/>
        </w:rPr>
        <w:lastRenderedPageBreak/>
        <w:t>投资基金法》、基金合同、托管协议和其他有关规定，不存在损害基金份额持有人利益的行为，完全尽职尽责地履行了基金托管人应尽的义务。</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1" w:name="_Toc225498265"/>
      <w:bookmarkStart w:id="42" w:name="_Toc331410090"/>
      <w:r w:rsidRPr="00F3632F">
        <w:rPr>
          <w:rFonts w:ascii="Times New Roman" w:hAnsi="Times New Roman"/>
          <w:kern w:val="0"/>
          <w:szCs w:val="24"/>
        </w:rPr>
        <w:t xml:space="preserve">5.2 </w:t>
      </w:r>
      <w:r w:rsidRPr="00F3632F">
        <w:rPr>
          <w:rFonts w:ascii="Times New Roman" w:hAnsi="Times New Roman"/>
          <w:kern w:val="0"/>
          <w:szCs w:val="24"/>
        </w:rPr>
        <w:t>托管人对报告期内本基金投资运作遵规守信、净值计算、利润分配等情况的</w:t>
      </w:r>
      <w:bookmarkEnd w:id="41"/>
      <w:r w:rsidRPr="00F3632F">
        <w:rPr>
          <w:rFonts w:ascii="Times New Roman" w:hAnsi="Times New Roman"/>
          <w:kern w:val="0"/>
          <w:szCs w:val="24"/>
        </w:rPr>
        <w:t>说明</w:t>
      </w:r>
      <w:bookmarkEnd w:id="42"/>
    </w:p>
    <w:p w:rsidR="00556F50" w:rsidRDefault="00556835">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报告期内，本基金实施利润分配的金额：交银增利债券</w:t>
      </w:r>
      <w:r w:rsidRPr="00F3632F">
        <w:rPr>
          <w:color w:val="000000"/>
          <w:sz w:val="24"/>
        </w:rPr>
        <w:t>A/B</w:t>
      </w:r>
      <w:r w:rsidRPr="00F3632F">
        <w:rPr>
          <w:color w:val="000000"/>
          <w:sz w:val="24"/>
        </w:rPr>
        <w:t>为</w:t>
      </w:r>
      <w:r w:rsidRPr="00F3632F">
        <w:rPr>
          <w:color w:val="000000"/>
          <w:sz w:val="24"/>
        </w:rPr>
        <w:t>84,908,085.19</w:t>
      </w:r>
      <w:r w:rsidRPr="00F3632F">
        <w:rPr>
          <w:color w:val="000000"/>
          <w:sz w:val="24"/>
        </w:rPr>
        <w:t>元，交银增利债券</w:t>
      </w:r>
      <w:r w:rsidRPr="00F3632F">
        <w:rPr>
          <w:color w:val="000000"/>
          <w:sz w:val="24"/>
        </w:rPr>
        <w:t>C</w:t>
      </w:r>
      <w:r w:rsidRPr="00F3632F">
        <w:rPr>
          <w:color w:val="000000"/>
          <w:sz w:val="24"/>
        </w:rPr>
        <w:t>为</w:t>
      </w:r>
      <w:r w:rsidRPr="00F3632F">
        <w:rPr>
          <w:color w:val="000000"/>
          <w:sz w:val="24"/>
        </w:rPr>
        <w:t>13,715,819.71</w:t>
      </w:r>
      <w:r w:rsidRPr="00F3632F">
        <w:rPr>
          <w:color w:val="000000"/>
          <w:sz w:val="24"/>
        </w:rPr>
        <w:t>元。</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3" w:name="_Toc331410091"/>
      <w:bookmarkStart w:id="44" w:name="_Toc225498266"/>
      <w:r w:rsidRPr="00F3632F">
        <w:rPr>
          <w:rFonts w:ascii="Times New Roman" w:hAnsi="Times New Roman"/>
          <w:kern w:val="0"/>
          <w:szCs w:val="24"/>
        </w:rPr>
        <w:t xml:space="preserve">5.3 </w:t>
      </w:r>
      <w:r w:rsidRPr="00F3632F">
        <w:rPr>
          <w:rFonts w:ascii="Times New Roman" w:hAnsi="Times New Roman"/>
          <w:kern w:val="0"/>
          <w:szCs w:val="24"/>
        </w:rPr>
        <w:t>托管人对本半年度报告中财务信息等内容的真实、准确和完整发表意见</w:t>
      </w:r>
      <w:bookmarkEnd w:id="43"/>
      <w:bookmarkEnd w:id="44"/>
    </w:p>
    <w:p w:rsidR="001548F9" w:rsidRPr="00F3632F" w:rsidRDefault="001548F9" w:rsidP="009E1EA4">
      <w:pPr>
        <w:spacing w:before="29" w:line="288" w:lineRule="auto"/>
        <w:ind w:firstLineChars="200" w:firstLine="480"/>
        <w:rPr>
          <w:color w:val="000000"/>
          <w:sz w:val="24"/>
        </w:rPr>
      </w:pPr>
      <w:r w:rsidRPr="00F3632F">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F3632F" w:rsidRDefault="00647A34"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45" w:name="_Toc331410096"/>
      <w:r w:rsidRPr="00F3632F">
        <w:rPr>
          <w:b/>
          <w:bCs/>
          <w:szCs w:val="24"/>
          <w:lang w:val="en-US"/>
        </w:rPr>
        <w:t>6</w:t>
      </w:r>
      <w:bookmarkEnd w:id="45"/>
      <w:r w:rsidRPr="00F3632F">
        <w:rPr>
          <w:b/>
          <w:bCs/>
          <w:szCs w:val="24"/>
          <w:lang w:val="en-US"/>
        </w:rPr>
        <w:t>半年度财务会计报告（未经审计）</w:t>
      </w:r>
    </w:p>
    <w:p w:rsidR="00F74D21" w:rsidRPr="00F3632F" w:rsidRDefault="00F74D21" w:rsidP="009E1EA4">
      <w:pPr>
        <w:pStyle w:val="20"/>
        <w:spacing w:before="29" w:after="0" w:line="288" w:lineRule="auto"/>
        <w:rPr>
          <w:rFonts w:ascii="Times New Roman" w:hAnsi="Times New Roman"/>
          <w:kern w:val="0"/>
          <w:szCs w:val="24"/>
        </w:rPr>
      </w:pPr>
      <w:bookmarkStart w:id="46" w:name="_Toc225498268"/>
      <w:bookmarkStart w:id="47" w:name="_Toc374540561"/>
      <w:r w:rsidRPr="00F3632F">
        <w:rPr>
          <w:rFonts w:ascii="Times New Roman" w:hAnsi="Times New Roman"/>
          <w:kern w:val="0"/>
          <w:szCs w:val="24"/>
        </w:rPr>
        <w:t xml:space="preserve">6.1 </w:t>
      </w:r>
      <w:r w:rsidRPr="00F3632F">
        <w:rPr>
          <w:rFonts w:ascii="Times New Roman" w:hAnsi="Times New Roman"/>
          <w:kern w:val="0"/>
          <w:szCs w:val="24"/>
        </w:rPr>
        <w:t>资产负债表</w:t>
      </w:r>
      <w:bookmarkEnd w:id="46"/>
      <w:bookmarkEnd w:id="47"/>
    </w:p>
    <w:p w:rsidR="00F74D21" w:rsidRPr="00F3632F" w:rsidRDefault="00F74D21" w:rsidP="009E1EA4">
      <w:pPr>
        <w:spacing w:before="29" w:line="288" w:lineRule="auto"/>
        <w:rPr>
          <w:color w:val="000000"/>
          <w:sz w:val="24"/>
        </w:rPr>
      </w:pPr>
      <w:r w:rsidRPr="00F3632F">
        <w:rPr>
          <w:color w:val="000000"/>
          <w:sz w:val="24"/>
        </w:rPr>
        <w:t>会计主体：交银施罗德增利债券证券投资基金</w:t>
      </w:r>
    </w:p>
    <w:p w:rsidR="00F74D21" w:rsidRPr="00F3632F" w:rsidRDefault="00F74D21" w:rsidP="009E1EA4">
      <w:pPr>
        <w:spacing w:before="29" w:line="288" w:lineRule="auto"/>
        <w:rPr>
          <w:color w:val="000000"/>
          <w:sz w:val="24"/>
        </w:rPr>
      </w:pPr>
      <w:r w:rsidRPr="00F3632F">
        <w:rPr>
          <w:color w:val="000000"/>
          <w:sz w:val="24"/>
        </w:rPr>
        <w:t>报告截止日：</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资产</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资产：</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p>
        </w:tc>
        <w:tc>
          <w:tcPr>
            <w:tcW w:w="2520" w:type="dxa"/>
            <w:vAlign w:val="center"/>
          </w:tcPr>
          <w:p w:rsidR="00F74D21" w:rsidRPr="00F3632F" w:rsidRDefault="00F74D21" w:rsidP="009E1EA4">
            <w:pPr>
              <w:spacing w:before="29" w:line="288" w:lineRule="auto"/>
              <w:jc w:val="right"/>
              <w:rPr>
                <w:color w:val="000000"/>
                <w:sz w:val="24"/>
              </w:rPr>
            </w:pPr>
          </w:p>
        </w:tc>
        <w:tc>
          <w:tcPr>
            <w:tcW w:w="2520" w:type="dxa"/>
            <w:vAlign w:val="center"/>
          </w:tcPr>
          <w:p w:rsidR="00F74D21" w:rsidRPr="00F3632F" w:rsidRDefault="00F74D21" w:rsidP="009E1EA4">
            <w:pPr>
              <w:spacing w:before="29" w:line="288" w:lineRule="auto"/>
              <w:jc w:val="right"/>
              <w:rPr>
                <w:color w:val="000000"/>
                <w:sz w:val="24"/>
              </w:rPr>
            </w:pP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银行存款</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r w:rsidRPr="00A70B58">
              <w:rPr>
                <w:color w:val="000000"/>
                <w:sz w:val="24"/>
              </w:rPr>
              <w:t>6.4.7.1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15,293,726.30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3,059,649.33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结算备付金</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11,712,204.88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42,251,210.84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存出保证金</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151,688.76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120,616.96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交易性金融资产</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1,394,615,052.80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1,845,256,026.76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其中：股票投资</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ind w:firstLineChars="300" w:firstLine="720"/>
              <w:jc w:val="both"/>
              <w:rPr>
                <w:rFonts w:ascii="Times New Roman" w:hAnsi="Times New Roman"/>
                <w:color w:val="000000"/>
              </w:rPr>
            </w:pPr>
            <w:r w:rsidRPr="00F3632F">
              <w:rPr>
                <w:rFonts w:ascii="Times New Roman" w:hAnsi="Times New Roman"/>
                <w:color w:val="000000"/>
              </w:rPr>
              <w:t>基金投资</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1,394,615,052.80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1,845,256,026.76</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E8477E" w:rsidRDefault="009F113C" w:rsidP="00E8477E">
            <w:pPr>
              <w:spacing w:before="29" w:line="288" w:lineRule="auto"/>
              <w:ind w:firstLineChars="300" w:firstLine="720"/>
              <w:rPr>
                <w:color w:val="000000"/>
                <w:sz w:val="24"/>
              </w:rPr>
            </w:pPr>
            <w:r w:rsidRPr="00E8477E">
              <w:rPr>
                <w:color w:val="000000"/>
                <w:sz w:val="24"/>
              </w:rPr>
              <w:t>贵金属投资</w:t>
            </w:r>
          </w:p>
        </w:tc>
        <w:tc>
          <w:tcPr>
            <w:tcW w:w="1080" w:type="dxa"/>
            <w:vAlign w:val="center"/>
          </w:tcPr>
          <w:p w:rsidR="009F113C" w:rsidRPr="00E8477E" w:rsidRDefault="009F113C" w:rsidP="00A70B58">
            <w:pPr>
              <w:widowControl/>
              <w:autoSpaceDE w:val="0"/>
              <w:autoSpaceDN w:val="0"/>
              <w:spacing w:before="29" w:line="288" w:lineRule="auto"/>
              <w:ind w:right="-15"/>
              <w:jc w:val="center"/>
              <w:textAlignment w:val="bottom"/>
              <w:rPr>
                <w:color w:val="000000"/>
                <w:sz w:val="24"/>
              </w:rPr>
            </w:pP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衍生金融资产</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r w:rsidRPr="00A70B58">
              <w:rPr>
                <w:color w:val="000000"/>
                <w:sz w:val="24"/>
              </w:rPr>
              <w:t>6.4.7.3</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买入返售金融资产</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r w:rsidRPr="00A70B58">
              <w:rPr>
                <w:color w:val="000000"/>
                <w:sz w:val="24"/>
              </w:rPr>
              <w:t>6.4.7.4</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lastRenderedPageBreak/>
              <w:t>应收证券清算款</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应收利息</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r w:rsidRPr="00A70B58">
              <w:rPr>
                <w:color w:val="000000"/>
                <w:sz w:val="24"/>
              </w:rPr>
              <w:t>6.4.7.5</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31,148,410.05</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38,489,368.47</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应收股利</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应收申购款</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12,773,426.79</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2,000,979.63</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递延所得税资产</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其他资产</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r w:rsidRPr="00A70B58">
              <w:rPr>
                <w:color w:val="000000"/>
                <w:sz w:val="24"/>
              </w:rPr>
              <w:t>6.4.7.6</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b/>
                <w:color w:val="000000"/>
                <w:sz w:val="24"/>
              </w:rPr>
            </w:pPr>
            <w:r w:rsidRPr="00F3632F">
              <w:rPr>
                <w:b/>
                <w:color w:val="000000"/>
                <w:sz w:val="24"/>
              </w:rPr>
              <w:t>资产总计</w:t>
            </w:r>
          </w:p>
        </w:tc>
        <w:tc>
          <w:tcPr>
            <w:tcW w:w="1080" w:type="dxa"/>
            <w:vAlign w:val="center"/>
          </w:tcPr>
          <w:p w:rsidR="009F113C" w:rsidRPr="00A70B58" w:rsidRDefault="009F113C" w:rsidP="00A70B58">
            <w:pPr>
              <w:widowControl/>
              <w:autoSpaceDE w:val="0"/>
              <w:autoSpaceDN w:val="0"/>
              <w:spacing w:before="29" w:line="288" w:lineRule="auto"/>
              <w:ind w:right="-15"/>
              <w:jc w:val="center"/>
              <w:textAlignment w:val="bottom"/>
              <w:rPr>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1,465,694,509.58</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1,931,177,851.99</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负债和所有者权益</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短期借款</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交易性金融负债</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衍生金融负债</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卖出回购金融资产款</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497,911,309.63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600,698,684.95</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应付证券清算款</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3,646,497.41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1,076,986.53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应付赎回款</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4,863,407.85</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2,144,834.37</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应付管理人报酬</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477,532.31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688,484.92</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应付托管费</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159,177.44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229,494.97</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应付销售服务费</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63,190.50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88,159.68</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应付交易费用</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26,481.66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14,283.42</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应交税费</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应付利息</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79,545.81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219,402.37</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应付利润</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递延所得税负债</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其他负债</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175,070.54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331,664.87</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both"/>
              <w:rPr>
                <w:rFonts w:ascii="Times New Roman" w:hAnsi="Times New Roman"/>
                <w:color w:val="000000"/>
              </w:rPr>
            </w:pPr>
            <w:r w:rsidRPr="00F3632F">
              <w:rPr>
                <w:rFonts w:ascii="Times New Roman" w:hAnsi="Times New Roman"/>
                <w:color w:val="000000"/>
              </w:rPr>
              <w:t>负债合计</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507,402,213.15</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605,491,996.08</w:t>
            </w:r>
          </w:p>
        </w:tc>
      </w:tr>
      <w:tr w:rsidR="00F74D21" w:rsidRPr="00F3632F" w:rsidTr="00402CC3">
        <w:tc>
          <w:tcPr>
            <w:tcW w:w="2880" w:type="dxa"/>
            <w:vAlign w:val="center"/>
          </w:tcPr>
          <w:p w:rsidR="00F74D21" w:rsidRPr="00F3632F" w:rsidRDefault="00F74D21" w:rsidP="009E1EA4">
            <w:pPr>
              <w:spacing w:before="29" w:line="288" w:lineRule="auto"/>
              <w:rPr>
                <w:b/>
                <w:color w:val="000000"/>
                <w:sz w:val="24"/>
              </w:rPr>
            </w:pPr>
            <w:r w:rsidRPr="00F3632F">
              <w:rPr>
                <w:b/>
                <w:color w:val="000000"/>
                <w:sz w:val="24"/>
              </w:rPr>
              <w:t>所有者权益：</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实收基金</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901,609,354.64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1,223,944,926.66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未分配利润</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6.4.7.10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56,682,941.79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101,740,929.25</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所有者权益合计</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958,292,296.43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1,325,685,855.91</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负债和所有者权益总计</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1,465,694,509.58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1,931,177,851.99</w:t>
            </w:r>
          </w:p>
        </w:tc>
      </w:tr>
    </w:tbl>
    <w:p w:rsidR="00FF19E4" w:rsidRPr="00F3632F" w:rsidRDefault="00FF19E4" w:rsidP="00FF19E4">
      <w:pPr>
        <w:tabs>
          <w:tab w:val="left" w:pos="426"/>
        </w:tabs>
        <w:spacing w:before="29" w:line="288" w:lineRule="auto"/>
        <w:jc w:val="left"/>
        <w:rPr>
          <w:kern w:val="0"/>
          <w:sz w:val="24"/>
        </w:rPr>
      </w:pPr>
      <w:r w:rsidRPr="00F3632F">
        <w:rPr>
          <w:rFonts w:hint="eastAsia"/>
          <w:kern w:val="0"/>
          <w:sz w:val="24"/>
        </w:rPr>
        <w:t>注：</w:t>
      </w:r>
      <w:r w:rsidRPr="00F3632F">
        <w:rPr>
          <w:kern w:val="0"/>
          <w:sz w:val="24"/>
        </w:rPr>
        <w:t>1</w:t>
      </w:r>
      <w:r w:rsidRPr="00F3632F">
        <w:rPr>
          <w:rFonts w:hint="eastAsia"/>
          <w:kern w:val="0"/>
          <w:sz w:val="24"/>
        </w:rPr>
        <w:t>、</w:t>
      </w:r>
      <w:r w:rsidRPr="00F3632F">
        <w:rPr>
          <w:kern w:val="0"/>
          <w:sz w:val="24"/>
        </w:rPr>
        <w:t>报告截止日</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r w:rsidRPr="00F3632F">
        <w:rPr>
          <w:kern w:val="0"/>
          <w:sz w:val="24"/>
        </w:rPr>
        <w:t>A/B</w:t>
      </w:r>
      <w:r w:rsidRPr="00F3632F">
        <w:rPr>
          <w:kern w:val="0"/>
          <w:sz w:val="24"/>
        </w:rPr>
        <w:t>类基金份额净值</w:t>
      </w:r>
      <w:r w:rsidRPr="00F3632F">
        <w:rPr>
          <w:kern w:val="0"/>
          <w:sz w:val="24"/>
        </w:rPr>
        <w:t>1.0629</w:t>
      </w:r>
      <w:r w:rsidRPr="00F3632F">
        <w:rPr>
          <w:kern w:val="0"/>
          <w:sz w:val="24"/>
        </w:rPr>
        <w:t>元，</w:t>
      </w:r>
      <w:r w:rsidRPr="00F3632F">
        <w:rPr>
          <w:kern w:val="0"/>
          <w:sz w:val="24"/>
        </w:rPr>
        <w:t>C</w:t>
      </w:r>
      <w:r w:rsidRPr="00F3632F">
        <w:rPr>
          <w:kern w:val="0"/>
          <w:sz w:val="24"/>
        </w:rPr>
        <w:t>类基金份额净值</w:t>
      </w:r>
      <w:r w:rsidRPr="00F3632F">
        <w:rPr>
          <w:kern w:val="0"/>
          <w:sz w:val="24"/>
        </w:rPr>
        <w:t>1.0626</w:t>
      </w:r>
      <w:r w:rsidRPr="00F3632F">
        <w:rPr>
          <w:kern w:val="0"/>
          <w:sz w:val="24"/>
        </w:rPr>
        <w:t>元，基金份额总额</w:t>
      </w:r>
      <w:r w:rsidRPr="00F3632F">
        <w:rPr>
          <w:kern w:val="0"/>
          <w:sz w:val="24"/>
        </w:rPr>
        <w:t>901,609,354.64</w:t>
      </w:r>
      <w:r w:rsidRPr="00F3632F">
        <w:rPr>
          <w:kern w:val="0"/>
          <w:sz w:val="24"/>
        </w:rPr>
        <w:t>份，其中</w:t>
      </w:r>
      <w:r w:rsidRPr="00F3632F">
        <w:rPr>
          <w:kern w:val="0"/>
          <w:sz w:val="24"/>
        </w:rPr>
        <w:t>A/B</w:t>
      </w:r>
      <w:r w:rsidRPr="00F3632F">
        <w:rPr>
          <w:kern w:val="0"/>
          <w:sz w:val="24"/>
        </w:rPr>
        <w:t>类基金份额</w:t>
      </w:r>
      <w:r w:rsidRPr="00F3632F">
        <w:rPr>
          <w:kern w:val="0"/>
          <w:sz w:val="24"/>
        </w:rPr>
        <w:t>724,011,276.95</w:t>
      </w:r>
      <w:r w:rsidRPr="00F3632F">
        <w:rPr>
          <w:kern w:val="0"/>
          <w:sz w:val="24"/>
        </w:rPr>
        <w:t>份，</w:t>
      </w:r>
      <w:r w:rsidRPr="00F3632F">
        <w:rPr>
          <w:kern w:val="0"/>
          <w:sz w:val="24"/>
        </w:rPr>
        <w:t>C</w:t>
      </w:r>
      <w:r w:rsidRPr="00F3632F">
        <w:rPr>
          <w:kern w:val="0"/>
          <w:sz w:val="24"/>
        </w:rPr>
        <w:t>类基金份额</w:t>
      </w:r>
      <w:r w:rsidRPr="00F3632F">
        <w:rPr>
          <w:kern w:val="0"/>
          <w:sz w:val="24"/>
        </w:rPr>
        <w:t>177,598,077.69</w:t>
      </w:r>
      <w:r w:rsidRPr="00F3632F">
        <w:rPr>
          <w:kern w:val="0"/>
          <w:sz w:val="24"/>
        </w:rPr>
        <w:t>份。</w:t>
      </w:r>
    </w:p>
    <w:p w:rsidR="00F74D21" w:rsidRPr="00F3632F" w:rsidRDefault="00FF19E4" w:rsidP="00FF19E4">
      <w:pPr>
        <w:tabs>
          <w:tab w:val="left" w:pos="426"/>
        </w:tabs>
        <w:spacing w:before="29" w:line="288" w:lineRule="auto"/>
        <w:jc w:val="left"/>
        <w:rPr>
          <w:kern w:val="0"/>
          <w:sz w:val="24"/>
        </w:rPr>
      </w:pPr>
      <w:r w:rsidRPr="00F3632F">
        <w:rPr>
          <w:kern w:val="0"/>
          <w:sz w:val="24"/>
        </w:rPr>
        <w:lastRenderedPageBreak/>
        <w:t xml:space="preserve">    2</w:t>
      </w:r>
      <w:r w:rsidRPr="00F3632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F74D21" w:rsidRPr="00F3632F" w:rsidRDefault="00F74D21" w:rsidP="009E1EA4">
      <w:pPr>
        <w:spacing w:before="29" w:line="288" w:lineRule="auto"/>
        <w:rPr>
          <w:color w:val="000000"/>
          <w:kern w:val="0"/>
          <w:sz w:val="24"/>
        </w:rPr>
      </w:pPr>
    </w:p>
    <w:p w:rsidR="00F74D21" w:rsidRPr="00F3632F" w:rsidRDefault="00F74D21" w:rsidP="009E1EA4">
      <w:pPr>
        <w:pStyle w:val="20"/>
        <w:spacing w:before="29" w:after="0" w:line="288" w:lineRule="auto"/>
        <w:rPr>
          <w:rFonts w:ascii="Times New Roman" w:hAnsi="Times New Roman"/>
          <w:kern w:val="0"/>
          <w:szCs w:val="24"/>
        </w:rPr>
      </w:pPr>
      <w:bookmarkStart w:id="48" w:name="_Toc225498269"/>
      <w:bookmarkStart w:id="49" w:name="_Toc374540562"/>
      <w:r w:rsidRPr="00F3632F">
        <w:rPr>
          <w:rFonts w:ascii="Times New Roman" w:hAnsi="Times New Roman"/>
          <w:kern w:val="0"/>
          <w:szCs w:val="24"/>
        </w:rPr>
        <w:t xml:space="preserve">6.2 </w:t>
      </w:r>
      <w:r w:rsidRPr="00F3632F">
        <w:rPr>
          <w:rFonts w:ascii="Times New Roman" w:hAnsi="Times New Roman"/>
          <w:kern w:val="0"/>
          <w:szCs w:val="24"/>
        </w:rPr>
        <w:t>利润表</w:t>
      </w:r>
      <w:bookmarkEnd w:id="48"/>
      <w:bookmarkEnd w:id="49"/>
    </w:p>
    <w:p w:rsidR="00F74D21" w:rsidRPr="00F3632F" w:rsidRDefault="00F74D21" w:rsidP="009E1EA4">
      <w:pPr>
        <w:spacing w:before="29" w:line="288" w:lineRule="auto"/>
        <w:rPr>
          <w:kern w:val="0"/>
          <w:sz w:val="24"/>
        </w:rPr>
      </w:pPr>
      <w:r w:rsidRPr="00F3632F">
        <w:rPr>
          <w:color w:val="000000"/>
          <w:sz w:val="24"/>
        </w:rPr>
        <w:t>会计主体：</w:t>
      </w:r>
      <w:r w:rsidRPr="00F3632F">
        <w:rPr>
          <w:kern w:val="0"/>
          <w:sz w:val="24"/>
        </w:rPr>
        <w:t>交银施罗德增利债券证券投资基金</w:t>
      </w:r>
    </w:p>
    <w:p w:rsidR="00F74D21" w:rsidRPr="00F3632F" w:rsidRDefault="00F74D21" w:rsidP="009E1EA4">
      <w:pPr>
        <w:spacing w:before="29" w:line="288" w:lineRule="auto"/>
        <w:rPr>
          <w:color w:val="000000"/>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F3632F" w:rsidTr="00402CC3">
        <w:tc>
          <w:tcPr>
            <w:tcW w:w="342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项目</w:t>
            </w:r>
          </w:p>
        </w:tc>
        <w:tc>
          <w:tcPr>
            <w:tcW w:w="108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1</w:t>
            </w:r>
            <w:r w:rsidRPr="00F3632F">
              <w:rPr>
                <w:rFonts w:ascii="Times New Roman" w:hAnsi="Times New Roman"/>
                <w:b/>
              </w:rPr>
              <w:t>月</w:t>
            </w:r>
            <w:r w:rsidRPr="00F3632F">
              <w:rPr>
                <w:rFonts w:ascii="Times New Roman" w:hAnsi="Times New Roman"/>
                <w:b/>
              </w:rPr>
              <w:t>1</w:t>
            </w:r>
            <w:r w:rsidRPr="00F3632F">
              <w:rPr>
                <w:rFonts w:ascii="Times New Roman" w:hAnsi="Times New Roman"/>
                <w:b/>
              </w:rPr>
              <w:t>日至</w:t>
            </w: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6</w:t>
            </w:r>
            <w:r w:rsidRPr="00F3632F">
              <w:rPr>
                <w:rFonts w:ascii="Times New Roman" w:hAnsi="Times New Roman"/>
                <w:b/>
              </w:rPr>
              <w:t>月</w:t>
            </w:r>
            <w:r w:rsidRPr="00F3632F">
              <w:rPr>
                <w:rFonts w:ascii="Times New Roman" w:hAnsi="Times New Roman"/>
                <w:b/>
              </w:rPr>
              <w:t>30</w:t>
            </w:r>
            <w:r w:rsidRPr="00F3632F">
              <w:rPr>
                <w:rFonts w:ascii="Times New Roman" w:hAnsi="Times New Roman"/>
                <w:b/>
              </w:rPr>
              <w:t>日</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上年度可比期间</w:t>
            </w:r>
          </w:p>
          <w:p w:rsidR="00F74D21" w:rsidRPr="00F3632F" w:rsidRDefault="00F74D21"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w:t>
            </w:r>
            <w:r w:rsidRPr="00F3632F">
              <w:rPr>
                <w:rFonts w:ascii="Times New Roman" w:hAnsi="Times New Roman"/>
                <w:b/>
                <w:color w:val="000000"/>
              </w:rPr>
              <w:t>月</w:t>
            </w:r>
            <w:r w:rsidRPr="00F3632F">
              <w:rPr>
                <w:rFonts w:ascii="Times New Roman" w:hAnsi="Times New Roman"/>
                <w:b/>
                <w:color w:val="000000"/>
              </w:rPr>
              <w:t>1</w:t>
            </w:r>
            <w:r w:rsidRPr="00F3632F">
              <w:rPr>
                <w:rFonts w:ascii="Times New Roman" w:hAnsi="Times New Roman"/>
                <w:b/>
                <w:color w:val="000000"/>
              </w:rPr>
              <w:t>日至</w:t>
            </w: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6</w:t>
            </w:r>
            <w:r w:rsidRPr="00F3632F">
              <w:rPr>
                <w:rFonts w:ascii="Times New Roman" w:hAnsi="Times New Roman"/>
                <w:b/>
                <w:color w:val="000000"/>
              </w:rPr>
              <w:t>月</w:t>
            </w:r>
            <w:r w:rsidRPr="00F3632F">
              <w:rPr>
                <w:rFonts w:ascii="Times New Roman" w:hAnsi="Times New Roman"/>
                <w:b/>
                <w:color w:val="000000"/>
              </w:rPr>
              <w:t>30</w:t>
            </w:r>
            <w:r w:rsidRPr="00F3632F">
              <w:rPr>
                <w:rFonts w:ascii="Times New Roman" w:hAnsi="Times New Roman"/>
                <w:b/>
                <w:color w:val="000000"/>
              </w:rPr>
              <w:t>日</w:t>
            </w:r>
          </w:p>
        </w:tc>
      </w:tr>
      <w:tr w:rsidR="00F74D21" w:rsidRPr="00F3632F" w:rsidTr="00402CC3">
        <w:tc>
          <w:tcPr>
            <w:tcW w:w="3420" w:type="dxa"/>
            <w:vAlign w:val="center"/>
          </w:tcPr>
          <w:p w:rsidR="00F74D21" w:rsidRPr="00F3632F" w:rsidRDefault="00F74D21" w:rsidP="009E1EA4">
            <w:pPr>
              <w:spacing w:before="29" w:line="288" w:lineRule="auto"/>
              <w:rPr>
                <w:b/>
                <w:color w:val="000000"/>
                <w:sz w:val="24"/>
              </w:rPr>
            </w:pPr>
            <w:r w:rsidRPr="00F3632F">
              <w:rPr>
                <w:b/>
                <w:color w:val="000000"/>
                <w:sz w:val="24"/>
              </w:rPr>
              <w:t>一、收入</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71,876,903.40</w:t>
            </w: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129,216,170.16</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1.</w:t>
            </w:r>
            <w:r w:rsidRPr="00F3632F">
              <w:rPr>
                <w:color w:val="000000"/>
                <w:sz w:val="24"/>
              </w:rPr>
              <w:t>利息收入</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53,220,079.31</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50,693,925.02</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其中：存款利息收入</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6.4.7.11</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327,613.92</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694,504.71</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债券利息收入</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52,808,962.12</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49,999,420.31</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资产支持证券利息收入</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买入返售金融资产收入</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83,503.27</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其他利息收入</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2.</w:t>
            </w:r>
            <w:r w:rsidRPr="00F3632F">
              <w:rPr>
                <w:color w:val="000000"/>
                <w:sz w:val="24"/>
              </w:rPr>
              <w:t>投资收益（损失以</w:t>
            </w:r>
            <w:r w:rsidRPr="00F3632F">
              <w:rPr>
                <w:color w:val="000000"/>
                <w:sz w:val="24"/>
              </w:rPr>
              <w:t>“-”</w:t>
            </w:r>
            <w:r w:rsidRPr="00F3632F">
              <w:rPr>
                <w:color w:val="000000"/>
                <w:sz w:val="24"/>
              </w:rPr>
              <w:t>填列）</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12,534,864.84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-12,152,768.34</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其中：股票投资收益</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6.4.7.12</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-581,831.57</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-5,055,795.07</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基金投资收益</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债券投资收益</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6.4.7.13</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13,116,696.41</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-7,096,973.27</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资产支持证券投资收益</w:t>
            </w:r>
          </w:p>
        </w:tc>
        <w:tc>
          <w:tcPr>
            <w:tcW w:w="1080" w:type="dxa"/>
            <w:vAlign w:val="center"/>
          </w:tcPr>
          <w:p w:rsidR="00F74D21" w:rsidRPr="00A70B58" w:rsidRDefault="00F74D21" w:rsidP="00A70B58">
            <w:pPr>
              <w:widowControl/>
              <w:autoSpaceDE w:val="0"/>
              <w:autoSpaceDN w:val="0"/>
              <w:spacing w:before="29" w:line="288" w:lineRule="auto"/>
              <w:ind w:right="-15"/>
              <w:jc w:val="center"/>
              <w:textAlignment w:val="bottom"/>
              <w:rPr>
                <w:color w:val="000000"/>
              </w:rPr>
            </w:pPr>
            <w:r w:rsidRPr="00A70B58">
              <w:rPr>
                <w:color w:val="000000"/>
                <w:sz w:val="24"/>
              </w:rPr>
              <w:t>6.4.7.14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BF1682" w:rsidRDefault="00C04CCE" w:rsidP="00BF1682">
            <w:pPr>
              <w:spacing w:before="29" w:line="288" w:lineRule="auto"/>
              <w:ind w:firstLineChars="300" w:firstLine="720"/>
              <w:rPr>
                <w:color w:val="000000"/>
                <w:sz w:val="24"/>
              </w:rPr>
            </w:pPr>
            <w:r w:rsidRPr="00BF1682">
              <w:rPr>
                <w:color w:val="000000"/>
                <w:sz w:val="24"/>
              </w:rPr>
              <w:t>贵金属投资收益</w:t>
            </w:r>
          </w:p>
        </w:tc>
        <w:tc>
          <w:tcPr>
            <w:tcW w:w="1080" w:type="dxa"/>
            <w:vAlign w:val="center"/>
          </w:tcPr>
          <w:p w:rsidR="00C04CCE" w:rsidRPr="00BF1682" w:rsidRDefault="00C04CCE" w:rsidP="00A70B58">
            <w:pPr>
              <w:widowControl/>
              <w:autoSpaceDE w:val="0"/>
              <w:autoSpaceDN w:val="0"/>
              <w:spacing w:before="29" w:line="288" w:lineRule="auto"/>
              <w:ind w:right="-15"/>
              <w:jc w:val="center"/>
              <w:textAlignment w:val="bottom"/>
              <w:rPr>
                <w:color w:val="000000"/>
                <w:sz w:val="24"/>
              </w:rPr>
            </w:pP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衍生工具收益</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r w:rsidRPr="00A70B58">
              <w:rPr>
                <w:color w:val="000000"/>
                <w:sz w:val="24"/>
              </w:rPr>
              <w:t>6.4.7.15</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股利收益</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r w:rsidRPr="00A70B58">
              <w:rPr>
                <w:color w:val="000000"/>
                <w:sz w:val="24"/>
              </w:rPr>
              <w:t>6.4.7.16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公允价值变动收益（损失以</w:t>
            </w:r>
            <w:r w:rsidRPr="00F3632F">
              <w:rPr>
                <w:color w:val="000000"/>
                <w:sz w:val="24"/>
              </w:rPr>
              <w:t>“-”</w:t>
            </w:r>
            <w:r w:rsidRPr="00F3632F">
              <w:rPr>
                <w:color w:val="000000"/>
                <w:sz w:val="24"/>
              </w:rPr>
              <w:t>号填列）</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r w:rsidRPr="00A70B58">
              <w:rPr>
                <w:color w:val="000000"/>
                <w:sz w:val="24"/>
              </w:rPr>
              <w:t>6.4.7.17</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5,940,363.12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90,423,217.34</w:t>
            </w:r>
          </w:p>
        </w:tc>
      </w:tr>
      <w:tr w:rsidR="00C04CCE" w:rsidRPr="00F3632F" w:rsidTr="00402CC3">
        <w:tc>
          <w:tcPr>
            <w:tcW w:w="3420" w:type="dxa"/>
            <w:vAlign w:val="center"/>
          </w:tcPr>
          <w:p w:rsidR="00C04CCE" w:rsidRPr="00F3632F" w:rsidRDefault="00C04CCE" w:rsidP="009E1EA4">
            <w:pPr>
              <w:pStyle w:val="af6"/>
              <w:spacing w:before="29" w:beforeAutospacing="0" w:line="288" w:lineRule="auto"/>
              <w:rPr>
                <w:rFonts w:ascii="Times New Roman" w:hAnsi="Times New Roman"/>
                <w:color w:val="000000"/>
              </w:rPr>
            </w:pPr>
            <w:r w:rsidRPr="00F3632F">
              <w:rPr>
                <w:rFonts w:ascii="Times New Roman" w:hAnsi="Times New Roman"/>
                <w:color w:val="000000"/>
              </w:rPr>
              <w:t>4.</w:t>
            </w:r>
            <w:r w:rsidRPr="00F3632F">
              <w:rPr>
                <w:rFonts w:ascii="Times New Roman" w:hAnsi="Times New Roman"/>
                <w:color w:val="000000"/>
              </w:rPr>
              <w:t>汇兑收益（损失以</w:t>
            </w:r>
            <w:r w:rsidRPr="007D1CDA">
              <w:rPr>
                <w:rFonts w:ascii="Times New Roman" w:hAnsi="Times New Roman"/>
                <w:color w:val="000000"/>
                <w:kern w:val="2"/>
              </w:rPr>
              <w:t>“-”</w:t>
            </w:r>
            <w:r w:rsidRPr="00F3632F">
              <w:rPr>
                <w:rFonts w:ascii="Times New Roman" w:hAnsi="Times New Roman"/>
                <w:color w:val="000000"/>
              </w:rPr>
              <w:t>号填列）</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其他收入（损失以</w:t>
            </w:r>
            <w:r w:rsidRPr="00F3632F">
              <w:rPr>
                <w:color w:val="000000"/>
                <w:sz w:val="24"/>
              </w:rPr>
              <w:t>“-”</w:t>
            </w:r>
            <w:r w:rsidRPr="00F3632F">
              <w:rPr>
                <w:color w:val="000000"/>
                <w:sz w:val="24"/>
              </w:rPr>
              <w:t>号填列）</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r w:rsidRPr="00A70B58">
              <w:rPr>
                <w:color w:val="000000"/>
                <w:sz w:val="24"/>
              </w:rPr>
              <w:t>6.4.7.18</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181,596.13</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251,796.14</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减：二、费用</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17,667,364.00</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22,726,793.87</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1</w:t>
            </w:r>
            <w:r w:rsidRPr="00F3632F">
              <w:rPr>
                <w:color w:val="000000"/>
                <w:sz w:val="24"/>
              </w:rPr>
              <w:t>．管理人报酬</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3,837,722.52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4,625,568.79</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2</w:t>
            </w:r>
            <w:r w:rsidRPr="00F3632F">
              <w:rPr>
                <w:color w:val="000000"/>
                <w:sz w:val="24"/>
              </w:rPr>
              <w:t>．托管费</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1,279,240.84</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1,541,856.26</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．销售服务费</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392,753.20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545,881.55</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4</w:t>
            </w:r>
            <w:r w:rsidRPr="00F3632F">
              <w:rPr>
                <w:color w:val="000000"/>
                <w:sz w:val="24"/>
              </w:rPr>
              <w:t>．交易费用</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r w:rsidRPr="00A70B58">
              <w:rPr>
                <w:color w:val="000000"/>
                <w:sz w:val="24"/>
              </w:rPr>
              <w:t>6.4.7.19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72,220.31</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54,718.88</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lastRenderedPageBreak/>
              <w:t>5</w:t>
            </w:r>
            <w:r w:rsidRPr="00F3632F">
              <w:rPr>
                <w:color w:val="000000"/>
                <w:sz w:val="24"/>
              </w:rPr>
              <w:t>．利息支出</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11,879,229.21</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15,754,108.93</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其中：卖出回购金融资产支出</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11,879,229.21</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15,754,108.93</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6</w:t>
            </w:r>
            <w:r w:rsidRPr="00F3632F">
              <w:rPr>
                <w:color w:val="000000"/>
                <w:sz w:val="24"/>
              </w:rPr>
              <w:t>．其他费用</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r w:rsidRPr="00A70B58">
              <w:rPr>
                <w:color w:val="000000"/>
                <w:sz w:val="24"/>
              </w:rPr>
              <w:t>6.4.7.20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206,197.92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204,659.46</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三、利润总额（亏损总额以</w:t>
            </w:r>
            <w:r w:rsidRPr="00F3632F">
              <w:rPr>
                <w:b/>
                <w:color w:val="000000"/>
                <w:sz w:val="24"/>
              </w:rPr>
              <w:t>“-”</w:t>
            </w:r>
            <w:r w:rsidRPr="00F3632F">
              <w:rPr>
                <w:b/>
                <w:color w:val="000000"/>
                <w:sz w:val="24"/>
              </w:rPr>
              <w:t>号填列）</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54,209,539.40</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106,489,376.29</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sz w:val="24"/>
              </w:rPr>
              <w:t>减：所得税费用</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四、净利润（净亏损以</w:t>
            </w:r>
            <w:r w:rsidRPr="00F3632F">
              <w:rPr>
                <w:b/>
                <w:color w:val="000000"/>
                <w:sz w:val="24"/>
              </w:rPr>
              <w:t>“-”</w:t>
            </w:r>
            <w:r w:rsidRPr="00F3632F">
              <w:rPr>
                <w:b/>
                <w:color w:val="000000"/>
                <w:sz w:val="24"/>
              </w:rPr>
              <w:t>号填列）</w:t>
            </w:r>
          </w:p>
        </w:tc>
        <w:tc>
          <w:tcPr>
            <w:tcW w:w="1080" w:type="dxa"/>
            <w:vAlign w:val="center"/>
          </w:tcPr>
          <w:p w:rsidR="00C04CCE" w:rsidRPr="00A70B58" w:rsidRDefault="00C04CCE" w:rsidP="00A70B58">
            <w:pPr>
              <w:widowControl/>
              <w:autoSpaceDE w:val="0"/>
              <w:autoSpaceDN w:val="0"/>
              <w:spacing w:before="29" w:line="288" w:lineRule="auto"/>
              <w:ind w:right="-15"/>
              <w:jc w:val="center"/>
              <w:textAlignment w:val="bottom"/>
              <w:rPr>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54,209,539.40</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106,489,376.29</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0" w:name="_Toc331410099"/>
      <w:bookmarkStart w:id="51" w:name="_Toc225498270"/>
      <w:r w:rsidRPr="00F3632F">
        <w:rPr>
          <w:rFonts w:ascii="Times New Roman" w:hAnsi="Times New Roman"/>
          <w:kern w:val="0"/>
          <w:szCs w:val="24"/>
        </w:rPr>
        <w:t xml:space="preserve">6.3 </w:t>
      </w:r>
      <w:r w:rsidRPr="00F3632F">
        <w:rPr>
          <w:rFonts w:ascii="Times New Roman" w:hAnsi="Times New Roman"/>
          <w:kern w:val="0"/>
          <w:szCs w:val="24"/>
        </w:rPr>
        <w:t>所有者权益（基金净值）变动表</w:t>
      </w:r>
      <w:bookmarkEnd w:id="50"/>
      <w:bookmarkEnd w:id="51"/>
    </w:p>
    <w:p w:rsidR="001548F9" w:rsidRPr="00F3632F" w:rsidRDefault="001548F9" w:rsidP="009E1EA4">
      <w:pPr>
        <w:spacing w:before="29" w:line="288" w:lineRule="auto"/>
        <w:rPr>
          <w:kern w:val="0"/>
          <w:sz w:val="24"/>
        </w:rPr>
      </w:pPr>
      <w:r w:rsidRPr="00F3632F">
        <w:rPr>
          <w:color w:val="000000"/>
          <w:sz w:val="24"/>
        </w:rPr>
        <w:t>会计主体：</w:t>
      </w:r>
      <w:r w:rsidRPr="00F3632F">
        <w:rPr>
          <w:kern w:val="0"/>
          <w:sz w:val="24"/>
        </w:rPr>
        <w:t>交银施罗德增利债券证券投资基金</w:t>
      </w:r>
    </w:p>
    <w:p w:rsidR="001548F9" w:rsidRPr="00F3632F" w:rsidRDefault="001548F9" w:rsidP="009E1EA4">
      <w:pPr>
        <w:spacing w:before="29" w:line="288" w:lineRule="auto"/>
        <w:rPr>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3632F" w:rsidTr="00402CC3">
        <w:tc>
          <w:tcPr>
            <w:tcW w:w="2552" w:type="dxa"/>
            <w:vMerge w:val="restart"/>
            <w:vAlign w:val="center"/>
          </w:tcPr>
          <w:p w:rsidR="001548F9" w:rsidRPr="00F3632F" w:rsidRDefault="001548F9" w:rsidP="009E1EA4">
            <w:pPr>
              <w:spacing w:before="29" w:line="288" w:lineRule="auto"/>
              <w:jc w:val="center"/>
              <w:rPr>
                <w:b/>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本期</w:t>
            </w:r>
          </w:p>
          <w:p w:rsidR="001548F9" w:rsidRPr="00F3632F" w:rsidRDefault="001548F9"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rPr>
              <w:t>2015</w:t>
            </w:r>
            <w:r w:rsidRPr="00F3632F">
              <w:rPr>
                <w:rFonts w:ascii="Times New Roman" w:hAnsi="Times New Roman"/>
              </w:rPr>
              <w:t>年</w:t>
            </w:r>
            <w:r w:rsidRPr="00F3632F">
              <w:rPr>
                <w:rFonts w:ascii="Times New Roman" w:hAnsi="Times New Roman"/>
              </w:rPr>
              <w:t>1</w:t>
            </w:r>
            <w:r w:rsidRPr="00F3632F">
              <w:rPr>
                <w:rFonts w:ascii="Times New Roman" w:hAnsi="Times New Roman"/>
              </w:rPr>
              <w:t>月</w:t>
            </w:r>
            <w:r w:rsidRPr="00F3632F">
              <w:rPr>
                <w:rFonts w:ascii="Times New Roman" w:hAnsi="Times New Roman"/>
              </w:rPr>
              <w:t>1</w:t>
            </w:r>
            <w:r w:rsidRPr="00F3632F">
              <w:rPr>
                <w:rFonts w:ascii="Times New Roman" w:hAnsi="Times New Roman"/>
              </w:rPr>
              <w:t>日至</w:t>
            </w:r>
            <w:r w:rsidRPr="00F3632F">
              <w:rPr>
                <w:rFonts w:ascii="Times New Roman" w:hAnsi="Times New Roman"/>
              </w:rPr>
              <w:t>2015</w:t>
            </w:r>
            <w:r w:rsidRPr="00F3632F">
              <w:rPr>
                <w:rFonts w:ascii="Times New Roman" w:hAnsi="Times New Roman"/>
              </w:rPr>
              <w:t>年</w:t>
            </w:r>
            <w:r w:rsidRPr="00F3632F">
              <w:rPr>
                <w:rFonts w:ascii="Times New Roman" w:hAnsi="Times New Roman"/>
              </w:rPr>
              <w:t>6</w:t>
            </w:r>
            <w:r w:rsidRPr="00F3632F">
              <w:rPr>
                <w:rFonts w:ascii="Times New Roman" w:hAnsi="Times New Roman"/>
              </w:rPr>
              <w:t>月</w:t>
            </w:r>
            <w:r w:rsidRPr="00F3632F">
              <w:rPr>
                <w:rFonts w:ascii="Times New Roman" w:hAnsi="Times New Roman"/>
              </w:rPr>
              <w:t>30</w:t>
            </w:r>
            <w:r w:rsidRPr="00F3632F">
              <w:rPr>
                <w:rFonts w:ascii="Times New Roman" w:hAnsi="Times New Roman"/>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b/>
                <w:color w:val="000000"/>
                <w:sz w:val="24"/>
              </w:rPr>
            </w:pP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1,223,944,926.66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101,740,929.25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1,325,685,855.91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54,209,539.40</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54,209,539.40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-322,335,572.02</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-643,621.96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-322,979,193.98</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639,893,162.12</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31,742,807.71</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671,635,969.83</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-962,228,734.14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-32,386,429.67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-994,615,163.81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-98,623,904.90</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-98,623,904.90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901,609,354.64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56,682,941.79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958,292,296.43</w:t>
            </w:r>
          </w:p>
        </w:tc>
      </w:tr>
      <w:tr w:rsidR="001548F9" w:rsidRPr="00F3632F" w:rsidTr="00402CC3">
        <w:tc>
          <w:tcPr>
            <w:tcW w:w="2552" w:type="dxa"/>
            <w:vMerge w:val="restart"/>
            <w:vAlign w:val="center"/>
          </w:tcPr>
          <w:p w:rsidR="001548F9" w:rsidRPr="00F3632F" w:rsidRDefault="001548F9" w:rsidP="009E1EA4">
            <w:pPr>
              <w:spacing w:before="29" w:line="288" w:lineRule="auto"/>
              <w:jc w:val="center"/>
              <w:rPr>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上年度可比期间</w:t>
            </w:r>
          </w:p>
          <w:p w:rsidR="001548F9" w:rsidRPr="00F3632F" w:rsidRDefault="001548F9"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1</w:t>
            </w:r>
            <w:r w:rsidRPr="00F3632F">
              <w:rPr>
                <w:rFonts w:ascii="Times New Roman" w:hAnsi="Times New Roman"/>
                <w:color w:val="000000"/>
              </w:rPr>
              <w:t>月</w:t>
            </w:r>
            <w:r w:rsidRPr="00F3632F">
              <w:rPr>
                <w:rFonts w:ascii="Times New Roman" w:hAnsi="Times New Roman"/>
                <w:color w:val="000000"/>
              </w:rPr>
              <w:t>1</w:t>
            </w:r>
            <w:r w:rsidRPr="00F3632F">
              <w:rPr>
                <w:rFonts w:ascii="Times New Roman" w:hAnsi="Times New Roman"/>
                <w:color w:val="000000"/>
              </w:rPr>
              <w:t>日至</w:t>
            </w: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6</w:t>
            </w:r>
            <w:r w:rsidRPr="00F3632F">
              <w:rPr>
                <w:rFonts w:ascii="Times New Roman" w:hAnsi="Times New Roman"/>
                <w:color w:val="000000"/>
              </w:rPr>
              <w:t>月</w:t>
            </w:r>
            <w:r w:rsidRPr="00F3632F">
              <w:rPr>
                <w:rFonts w:ascii="Times New Roman" w:hAnsi="Times New Roman"/>
                <w:color w:val="000000"/>
              </w:rPr>
              <w:t>30</w:t>
            </w:r>
            <w:r w:rsidRPr="00F3632F">
              <w:rPr>
                <w:rFonts w:ascii="Times New Roman" w:hAnsi="Times New Roman"/>
                <w:color w:val="000000"/>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color w:val="000000"/>
                <w:sz w:val="24"/>
              </w:rPr>
            </w:pP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1,629,346,124.70</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-52,760,288.89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1,576,585,835.81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106,489,376.29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106,489,376.29</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-25,962,873.66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2,438,217.15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-23,524,656.51</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434,537,765.03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301,890.18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434,839,655.21</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-460,500,638.69</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2,136,326.97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-458,364,311.72</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1,603,383,251.04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56,167,304.55</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1,659,550,555.59</w:t>
            </w:r>
          </w:p>
        </w:tc>
      </w:tr>
    </w:tbl>
    <w:p w:rsidR="001548F9" w:rsidRPr="00F3632F" w:rsidRDefault="001548F9" w:rsidP="009E1EA4">
      <w:pPr>
        <w:spacing w:before="29" w:line="288" w:lineRule="auto"/>
        <w:ind w:firstLineChars="200" w:firstLine="480"/>
        <w:jc w:val="left"/>
        <w:rPr>
          <w:color w:val="000000"/>
          <w:kern w:val="0"/>
          <w:sz w:val="24"/>
        </w:rPr>
      </w:pPr>
    </w:p>
    <w:p w:rsidR="0039626A" w:rsidRPr="00F3632F" w:rsidRDefault="0039626A" w:rsidP="009E1EA4">
      <w:pPr>
        <w:spacing w:before="29" w:line="288" w:lineRule="auto"/>
        <w:rPr>
          <w:sz w:val="24"/>
        </w:rPr>
      </w:pPr>
      <w:r w:rsidRPr="00F3632F">
        <w:rPr>
          <w:sz w:val="24"/>
        </w:rPr>
        <w:t>报表附注为财务报表的组成部分。</w:t>
      </w:r>
    </w:p>
    <w:p w:rsidR="0039626A" w:rsidRPr="00F3632F" w:rsidRDefault="0039626A" w:rsidP="009E1EA4">
      <w:pPr>
        <w:spacing w:before="29" w:line="288" w:lineRule="auto"/>
        <w:rPr>
          <w:sz w:val="24"/>
        </w:rPr>
      </w:pPr>
      <w:r w:rsidRPr="00F3632F">
        <w:rPr>
          <w:sz w:val="24"/>
        </w:rPr>
        <w:t>本报告</w:t>
      </w:r>
      <w:r w:rsidRPr="00F3632F">
        <w:rPr>
          <w:sz w:val="24"/>
        </w:rPr>
        <w:t>6.1</w:t>
      </w:r>
      <w:r w:rsidRPr="00F3632F">
        <w:rPr>
          <w:sz w:val="24"/>
        </w:rPr>
        <w:t>至</w:t>
      </w:r>
      <w:r w:rsidRPr="00F3632F">
        <w:rPr>
          <w:sz w:val="24"/>
        </w:rPr>
        <w:t>6.4</w:t>
      </w:r>
      <w:r w:rsidRPr="00F3632F">
        <w:rPr>
          <w:sz w:val="24"/>
        </w:rPr>
        <w:t>，财务报表由下列负责人签署：</w:t>
      </w:r>
    </w:p>
    <w:p w:rsidR="0039626A" w:rsidRPr="00F3632F" w:rsidRDefault="007C0872" w:rsidP="009E1EA4">
      <w:pPr>
        <w:spacing w:before="29" w:line="288" w:lineRule="auto"/>
        <w:rPr>
          <w:sz w:val="24"/>
        </w:rPr>
      </w:pPr>
      <w:r w:rsidRPr="00F3632F">
        <w:rPr>
          <w:sz w:val="24"/>
        </w:rPr>
        <w:t>基金管理人</w:t>
      </w:r>
      <w:r w:rsidR="0039626A" w:rsidRPr="00F3632F">
        <w:rPr>
          <w:sz w:val="24"/>
        </w:rPr>
        <w:t>负责人：阮红，主管会计工作负责人：夏华龙，会计机构负责人：朱鸣</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2" w:name="_Toc331410100"/>
      <w:bookmarkStart w:id="53" w:name="_Toc225498271"/>
      <w:r w:rsidRPr="00F3632F">
        <w:rPr>
          <w:rFonts w:ascii="Times New Roman" w:hAnsi="Times New Roman"/>
          <w:kern w:val="0"/>
          <w:szCs w:val="24"/>
        </w:rPr>
        <w:t xml:space="preserve">6.4 </w:t>
      </w:r>
      <w:r w:rsidRPr="00F3632F">
        <w:rPr>
          <w:rFonts w:ascii="Times New Roman" w:hAnsi="Times New Roman"/>
          <w:kern w:val="0"/>
          <w:szCs w:val="24"/>
        </w:rPr>
        <w:t>报表附注</w:t>
      </w:r>
      <w:bookmarkEnd w:id="52"/>
      <w:bookmarkEnd w:id="53"/>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6.4.1 </w:t>
      </w:r>
      <w:r w:rsidRPr="00F3632F">
        <w:rPr>
          <w:b/>
          <w:color w:val="000000"/>
          <w:kern w:val="0"/>
          <w:sz w:val="24"/>
        </w:rPr>
        <w:t>基金基本情况</w:t>
      </w:r>
    </w:p>
    <w:p w:rsidR="00556F50" w:rsidRDefault="00556835">
      <w:pPr>
        <w:spacing w:before="29" w:line="288" w:lineRule="auto"/>
        <w:ind w:firstLineChars="200" w:firstLine="480"/>
        <w:rPr>
          <w:color w:val="000000"/>
          <w:sz w:val="24"/>
        </w:rPr>
      </w:pPr>
      <w:r>
        <w:rPr>
          <w:color w:val="000000"/>
          <w:sz w:val="24"/>
        </w:rPr>
        <w:t>交银施罗德增利债券证券投资基金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[2008]</w:t>
      </w:r>
      <w:r>
        <w:rPr>
          <w:color w:val="000000"/>
          <w:sz w:val="24"/>
        </w:rPr>
        <w:t>第</w:t>
      </w:r>
      <w:r>
        <w:rPr>
          <w:color w:val="000000"/>
          <w:sz w:val="24"/>
        </w:rPr>
        <w:t>239</w:t>
      </w:r>
      <w:r>
        <w:rPr>
          <w:color w:val="00000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color w:val="000000"/>
          <w:sz w:val="24"/>
        </w:rPr>
        <w:t>10,315,946,853.63</w:t>
      </w:r>
      <w:r>
        <w:rPr>
          <w:color w:val="000000"/>
          <w:sz w:val="24"/>
        </w:rPr>
        <w:t>元，业经普华永道中天会计师事务所有限公司普华永道中天验字</w:t>
      </w:r>
      <w:r>
        <w:rPr>
          <w:color w:val="000000"/>
          <w:sz w:val="24"/>
        </w:rPr>
        <w:t>(2008)</w:t>
      </w:r>
      <w:r>
        <w:rPr>
          <w:color w:val="000000"/>
          <w:sz w:val="24"/>
        </w:rPr>
        <w:t>第</w:t>
      </w:r>
      <w:r>
        <w:rPr>
          <w:color w:val="000000"/>
          <w:sz w:val="24"/>
        </w:rPr>
        <w:t>029</w:t>
      </w:r>
      <w:r>
        <w:rPr>
          <w:color w:val="000000"/>
          <w:sz w:val="24"/>
        </w:rPr>
        <w:t>号验资报告予以验证。经向中国证监会备案，《交银施罗德增利债券证券投资基金基金合同》于</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日正式生效，基金合同生效日的基金份额总额为</w:t>
      </w:r>
      <w:r>
        <w:rPr>
          <w:color w:val="000000"/>
          <w:sz w:val="24"/>
        </w:rPr>
        <w:t>10,322,807,118.45</w:t>
      </w:r>
      <w:r>
        <w:rPr>
          <w:color w:val="000000"/>
          <w:sz w:val="24"/>
        </w:rPr>
        <w:t>份基金份额，其中认购资金利息折合</w:t>
      </w:r>
      <w:r>
        <w:rPr>
          <w:color w:val="000000"/>
          <w:sz w:val="24"/>
        </w:rPr>
        <w:t>6,860,264.82</w:t>
      </w:r>
      <w:r>
        <w:rPr>
          <w:color w:val="000000"/>
          <w:sz w:val="24"/>
        </w:rPr>
        <w:t>份基金份额。本基金的基金管理人为交银施罗德基金管理有限公司，基金托管人为中国建设银行股份有限公司。</w:t>
      </w:r>
    </w:p>
    <w:p w:rsidR="00556F50" w:rsidRDefault="00556835">
      <w:pPr>
        <w:spacing w:before="29" w:line="288" w:lineRule="auto"/>
        <w:ind w:firstLineChars="200" w:firstLine="480"/>
        <w:rPr>
          <w:color w:val="000000"/>
          <w:sz w:val="24"/>
        </w:rPr>
      </w:pPr>
      <w:r>
        <w:rPr>
          <w:color w:val="000000"/>
          <w:sz w:val="24"/>
        </w:rPr>
        <w:lastRenderedPageBreak/>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color w:val="000000"/>
          <w:sz w:val="24"/>
        </w:rPr>
        <w:t>A</w:t>
      </w:r>
      <w:r>
        <w:rPr>
          <w:color w:val="000000"/>
          <w:sz w:val="24"/>
        </w:rPr>
        <w:t>类；在投资者赎回时收取后端申购费用的，称为</w:t>
      </w:r>
      <w:r>
        <w:rPr>
          <w:color w:val="000000"/>
          <w:sz w:val="24"/>
        </w:rPr>
        <w:t>B</w:t>
      </w:r>
      <w:r>
        <w:rPr>
          <w:color w:val="000000"/>
          <w:sz w:val="24"/>
        </w:rPr>
        <w:t>类；不收取申购、赎回费用，而是从本类别基金资产中计提销售服务费的，称为</w:t>
      </w:r>
      <w:r>
        <w:rPr>
          <w:color w:val="000000"/>
          <w:sz w:val="24"/>
        </w:rPr>
        <w:t>C</w:t>
      </w:r>
      <w:r>
        <w:rPr>
          <w:color w:val="000000"/>
          <w:sz w:val="24"/>
        </w:rPr>
        <w:t>类。本基金</w:t>
      </w:r>
      <w:r>
        <w:rPr>
          <w:color w:val="000000"/>
          <w:sz w:val="24"/>
        </w:rPr>
        <w:t>A</w:t>
      </w:r>
      <w:r>
        <w:rPr>
          <w:color w:val="000000"/>
          <w:sz w:val="24"/>
        </w:rPr>
        <w:t>类、</w:t>
      </w:r>
      <w:r>
        <w:rPr>
          <w:color w:val="000000"/>
          <w:sz w:val="24"/>
        </w:rPr>
        <w:t>B</w:t>
      </w:r>
      <w:r>
        <w:rPr>
          <w:color w:val="000000"/>
          <w:sz w:val="24"/>
        </w:rPr>
        <w:t>类、</w:t>
      </w:r>
      <w:r>
        <w:rPr>
          <w:color w:val="000000"/>
          <w:sz w:val="24"/>
        </w:rPr>
        <w:t>C</w:t>
      </w:r>
      <w:r>
        <w:rPr>
          <w:color w:val="000000"/>
          <w:sz w:val="24"/>
        </w:rPr>
        <w:t>类三种收费模式并存，各类基金份额分别计算基金份额净值。投资人可自由选择申购某一类别的基金份额，但各类别基金份额之间不能相互转换。</w:t>
      </w:r>
    </w:p>
    <w:p w:rsidR="001548F9" w:rsidRPr="00F3632F" w:rsidRDefault="001548F9" w:rsidP="009E1EA4">
      <w:pPr>
        <w:spacing w:before="29" w:line="288" w:lineRule="auto"/>
        <w:ind w:firstLineChars="200" w:firstLine="480"/>
        <w:rPr>
          <w:color w:val="000000"/>
          <w:sz w:val="24"/>
        </w:rPr>
      </w:pPr>
      <w:r w:rsidRPr="00F3632F">
        <w:rPr>
          <w:color w:val="00000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F3632F">
        <w:rPr>
          <w:color w:val="000000"/>
          <w:sz w:val="24"/>
        </w:rPr>
        <w:t>(</w:t>
      </w:r>
      <w:r w:rsidRPr="00F3632F">
        <w:rPr>
          <w:color w:val="000000"/>
          <w:sz w:val="24"/>
        </w:rPr>
        <w:t>包括国债、金融债、央行票据、企业债、公司债、短期融资券、资产支持证券、次级债、可转换债券等</w:t>
      </w:r>
      <w:r w:rsidRPr="00F3632F">
        <w:rPr>
          <w:color w:val="000000"/>
          <w:sz w:val="24"/>
        </w:rPr>
        <w:t>)</w:t>
      </w:r>
      <w:r w:rsidRPr="00F3632F">
        <w:rPr>
          <w:color w:val="000000"/>
          <w:sz w:val="24"/>
        </w:rPr>
        <w:t>占基金资产的比例为</w:t>
      </w:r>
      <w:r w:rsidRPr="00F3632F">
        <w:rPr>
          <w:color w:val="000000"/>
          <w:sz w:val="24"/>
        </w:rPr>
        <w:t>80%-100%</w:t>
      </w:r>
      <w:r w:rsidRPr="00F3632F">
        <w:rPr>
          <w:color w:val="000000"/>
          <w:sz w:val="24"/>
        </w:rPr>
        <w:t>，其中次级债、资产支持证券</w:t>
      </w:r>
      <w:r w:rsidRPr="00F3632F">
        <w:rPr>
          <w:color w:val="000000"/>
          <w:sz w:val="24"/>
        </w:rPr>
        <w:t>(</w:t>
      </w:r>
      <w:r w:rsidRPr="00F3632F">
        <w:rPr>
          <w:color w:val="000000"/>
          <w:sz w:val="24"/>
        </w:rPr>
        <w:t>含资产收益计划</w:t>
      </w:r>
      <w:r w:rsidRPr="00F3632F">
        <w:rPr>
          <w:color w:val="000000"/>
          <w:sz w:val="24"/>
        </w:rPr>
        <w:t>)</w:t>
      </w:r>
      <w:r w:rsidRPr="00F3632F">
        <w:rPr>
          <w:color w:val="000000"/>
          <w:sz w:val="24"/>
        </w:rPr>
        <w:t>和可转换债券占基金资产的比例为</w:t>
      </w:r>
      <w:r w:rsidRPr="00F3632F">
        <w:rPr>
          <w:color w:val="000000"/>
          <w:sz w:val="24"/>
        </w:rPr>
        <w:t>0-40%</w:t>
      </w:r>
      <w:r w:rsidRPr="00F3632F">
        <w:rPr>
          <w:color w:val="000000"/>
          <w:sz w:val="24"/>
        </w:rPr>
        <w:t>，基金保留的现金以及投资于到期日在一年以内的政府债券的比例合计不低于基金资产净值的</w:t>
      </w:r>
      <w:r w:rsidRPr="00F3632F">
        <w:rPr>
          <w:color w:val="000000"/>
          <w:sz w:val="24"/>
        </w:rPr>
        <w:t>5%</w:t>
      </w:r>
      <w:r w:rsidRPr="00F3632F">
        <w:rPr>
          <w:color w:val="000000"/>
          <w:sz w:val="24"/>
        </w:rPr>
        <w:t>；股票、权证等资产占基金资产的比例为</w:t>
      </w:r>
      <w:r w:rsidRPr="00F3632F">
        <w:rPr>
          <w:color w:val="000000"/>
          <w:sz w:val="24"/>
        </w:rPr>
        <w:t>0-20%</w:t>
      </w:r>
      <w:r w:rsidRPr="00F3632F">
        <w:rPr>
          <w:color w:val="000000"/>
          <w:sz w:val="24"/>
        </w:rPr>
        <w:t>，其中权证资产占基金资产净值的比例为</w:t>
      </w:r>
      <w:r w:rsidRPr="00F3632F">
        <w:rPr>
          <w:color w:val="000000"/>
          <w:sz w:val="24"/>
        </w:rPr>
        <w:t>0-3%</w:t>
      </w:r>
      <w:r w:rsidRPr="00F3632F">
        <w:rPr>
          <w:color w:val="000000"/>
          <w:sz w:val="24"/>
        </w:rPr>
        <w:t>。本基金的业绩比较基准为：中债企业债总指数。</w:t>
      </w:r>
    </w:p>
    <w:p w:rsidR="001548F9" w:rsidRPr="00F3632F" w:rsidRDefault="001548F9" w:rsidP="009E1EA4">
      <w:pPr>
        <w:tabs>
          <w:tab w:val="left" w:pos="2265"/>
        </w:tabs>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6.4.2 </w:t>
      </w:r>
      <w:r w:rsidRPr="00F3632F">
        <w:rPr>
          <w:b/>
          <w:color w:val="000000"/>
          <w:kern w:val="0"/>
          <w:sz w:val="24"/>
        </w:rPr>
        <w:t>会计报表的编制基础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本基金的财务报表按照财政部于</w:t>
      </w:r>
      <w:r w:rsidRPr="00F3632F">
        <w:rPr>
          <w:color w:val="000000"/>
          <w:sz w:val="24"/>
        </w:rPr>
        <w:t>2006</w:t>
      </w:r>
      <w:r w:rsidRPr="00F3632F">
        <w:rPr>
          <w:color w:val="000000"/>
          <w:sz w:val="24"/>
        </w:rPr>
        <w:t>年</w:t>
      </w:r>
      <w:r w:rsidRPr="00F3632F">
        <w:rPr>
          <w:color w:val="000000"/>
          <w:sz w:val="24"/>
        </w:rPr>
        <w:t>2</w:t>
      </w:r>
      <w:r w:rsidRPr="00F3632F">
        <w:rPr>
          <w:color w:val="000000"/>
          <w:sz w:val="24"/>
        </w:rPr>
        <w:t>月</w:t>
      </w:r>
      <w:r w:rsidRPr="00F3632F">
        <w:rPr>
          <w:color w:val="000000"/>
          <w:sz w:val="24"/>
        </w:rPr>
        <w:t>15</w:t>
      </w:r>
      <w:r w:rsidRPr="00F3632F">
        <w:rPr>
          <w:color w:val="000000"/>
          <w:sz w:val="24"/>
        </w:rPr>
        <w:t>日及以后期间颁布的《企业会计准则－基本准则》、各项具体会计准则及相关规定</w:t>
      </w:r>
      <w:r w:rsidRPr="00F3632F">
        <w:rPr>
          <w:color w:val="000000"/>
          <w:sz w:val="24"/>
        </w:rPr>
        <w:t>(</w:t>
      </w:r>
      <w:r w:rsidRPr="00F3632F">
        <w:rPr>
          <w:color w:val="000000"/>
          <w:sz w:val="24"/>
        </w:rPr>
        <w:t>以下合称</w:t>
      </w:r>
      <w:r w:rsidRPr="00F3632F">
        <w:rPr>
          <w:color w:val="000000"/>
          <w:sz w:val="24"/>
        </w:rPr>
        <w:t>“</w:t>
      </w:r>
      <w:r w:rsidRPr="00F3632F">
        <w:rPr>
          <w:color w:val="000000"/>
          <w:sz w:val="24"/>
        </w:rPr>
        <w:t>企业会计准则</w:t>
      </w:r>
      <w:r w:rsidRPr="00F3632F">
        <w:rPr>
          <w:color w:val="000000"/>
          <w:sz w:val="24"/>
        </w:rPr>
        <w:t>”)</w:t>
      </w:r>
      <w:r w:rsidRPr="00F3632F">
        <w:rPr>
          <w:color w:val="000000"/>
          <w:sz w:val="24"/>
        </w:rPr>
        <w:t>、中国证监会颁布的《证券投资基金信息披露</w:t>
      </w:r>
      <w:r w:rsidRPr="00F3632F">
        <w:rPr>
          <w:color w:val="000000"/>
          <w:sz w:val="24"/>
        </w:rPr>
        <w:t>XBRL</w:t>
      </w:r>
      <w:r w:rsidRPr="00F3632F">
        <w:rPr>
          <w:color w:val="000000"/>
          <w:sz w:val="24"/>
        </w:rPr>
        <w:t>模板第</w:t>
      </w:r>
      <w:r w:rsidRPr="00F3632F">
        <w:rPr>
          <w:color w:val="000000"/>
          <w:sz w:val="24"/>
        </w:rPr>
        <w:t>3</w:t>
      </w:r>
      <w:r w:rsidRPr="00F3632F">
        <w:rPr>
          <w:color w:val="000000"/>
          <w:sz w:val="24"/>
        </w:rPr>
        <w:t>号</w:t>
      </w:r>
      <w:r w:rsidRPr="00F3632F">
        <w:rPr>
          <w:color w:val="000000"/>
          <w:sz w:val="24"/>
        </w:rPr>
        <w:t>&lt;</w:t>
      </w:r>
      <w:r w:rsidRPr="00F3632F">
        <w:rPr>
          <w:color w:val="000000"/>
          <w:sz w:val="24"/>
        </w:rPr>
        <w:t>年度报告和半年度报告</w:t>
      </w:r>
      <w:r w:rsidRPr="00F3632F">
        <w:rPr>
          <w:color w:val="000000"/>
          <w:sz w:val="24"/>
        </w:rPr>
        <w:t>&gt;</w:t>
      </w:r>
      <w:r w:rsidRPr="00F3632F">
        <w:rPr>
          <w:color w:val="000000"/>
          <w:sz w:val="24"/>
        </w:rPr>
        <w:t>》、中国证券投资基金业协会颁布的《证券投资基金会计核算业务指引》、《《交银施罗德增利债券证券投资基金基金合同》和在财务报表附注</w:t>
      </w:r>
      <w:r w:rsidRPr="00F3632F">
        <w:rPr>
          <w:color w:val="000000"/>
          <w:sz w:val="24"/>
        </w:rPr>
        <w:t>6.4.4</w:t>
      </w:r>
      <w:r w:rsidRPr="00F3632F">
        <w:rPr>
          <w:color w:val="000000"/>
          <w:sz w:val="24"/>
        </w:rPr>
        <w:t>所列示的中国证监会发布的有关规定及允许的基金行业实务操作编制。</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6.4.3 </w:t>
      </w:r>
      <w:r w:rsidRPr="00F3632F">
        <w:rPr>
          <w:b/>
          <w:color w:val="000000"/>
          <w:kern w:val="0"/>
          <w:sz w:val="24"/>
        </w:rPr>
        <w:t>遵循企业会计准则及其他有关规定的声明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w:t>
      </w:r>
      <w:r w:rsidRPr="00F3632F">
        <w:rPr>
          <w:color w:val="000000"/>
          <w:sz w:val="24"/>
        </w:rPr>
        <w:t>2015</w:t>
      </w:r>
      <w:r w:rsidRPr="00F3632F">
        <w:rPr>
          <w:color w:val="000000"/>
          <w:sz w:val="24"/>
        </w:rPr>
        <w:t>年上半年度财务报表符合企业会计准则的要求，真实、完整地反映了本基金</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日的财务状况以及</w:t>
      </w:r>
      <w:r w:rsidRPr="00F3632F">
        <w:rPr>
          <w:color w:val="000000"/>
          <w:sz w:val="24"/>
        </w:rPr>
        <w:t>2015</w:t>
      </w:r>
      <w:r w:rsidRPr="00F3632F">
        <w:rPr>
          <w:color w:val="000000"/>
          <w:sz w:val="24"/>
        </w:rPr>
        <w:t>年上半年度的经营成果和基金净值变动情况等有关信息。</w:t>
      </w:r>
    </w:p>
    <w:p w:rsidR="001548F9" w:rsidRPr="00F3632F" w:rsidRDefault="001548F9" w:rsidP="009E1EA4">
      <w:pPr>
        <w:spacing w:before="29" w:line="288" w:lineRule="auto"/>
        <w:ind w:firstLineChars="200" w:firstLine="482"/>
        <w:rPr>
          <w:b/>
          <w:color w:val="000000"/>
          <w:sz w:val="24"/>
        </w:rPr>
      </w:pPr>
    </w:p>
    <w:p w:rsidR="00445FEE" w:rsidRPr="00AE4D36" w:rsidRDefault="00AE4D36" w:rsidP="009E1EA4">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本报告期所采用的会计政策与最近一期年度报告一致，但会计估计有所变更，详见</w:t>
      </w:r>
      <w:r w:rsidRPr="00F3632F">
        <w:rPr>
          <w:color w:val="000000"/>
          <w:sz w:val="24"/>
        </w:rPr>
        <w:t>6.4.5.2</w:t>
      </w:r>
      <w:r w:rsidRPr="00F3632F">
        <w:rPr>
          <w:color w:val="000000"/>
          <w:sz w:val="24"/>
        </w:rPr>
        <w:t>。</w:t>
      </w:r>
    </w:p>
    <w:p w:rsidR="002E1DC2" w:rsidRPr="00F3632F" w:rsidRDefault="002E1DC2" w:rsidP="009E1EA4">
      <w:pPr>
        <w:autoSpaceDE w:val="0"/>
        <w:autoSpaceDN w:val="0"/>
        <w:adjustRightInd w:val="0"/>
        <w:snapToGrid w:val="0"/>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6.4.5 </w:t>
      </w:r>
      <w:r w:rsidRPr="00F3632F">
        <w:rPr>
          <w:b/>
          <w:color w:val="000000"/>
          <w:kern w:val="0"/>
          <w:sz w:val="24"/>
        </w:rPr>
        <w:t>会计政策和会计估计变更以及差错更正的说明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lastRenderedPageBreak/>
        <w:t>6.4.5.1</w:t>
      </w:r>
      <w:r w:rsidRPr="00F3632F">
        <w:rPr>
          <w:b/>
          <w:color w:val="000000"/>
          <w:kern w:val="0"/>
          <w:sz w:val="24"/>
        </w:rPr>
        <w:t>会计政策变更的说明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本基金本报告期未发生会计政策变更。</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6.4.5.2</w:t>
      </w:r>
      <w:r w:rsidRPr="00F3632F">
        <w:rPr>
          <w:b/>
          <w:color w:val="000000"/>
          <w:kern w:val="0"/>
          <w:sz w:val="24"/>
        </w:rPr>
        <w:t>会计估计变更的说明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，鉴于其交易量和交易频率不足以提供持续的定价信息，本基金本报告期改为采用中央国债登记结算有限责任公司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季度固定收益品种的估值处理标准》所独立提供的估值结果确定公允价值。</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6.4.5.3</w:t>
      </w:r>
      <w:r w:rsidRPr="00F3632F">
        <w:rPr>
          <w:b/>
          <w:color w:val="000000"/>
          <w:kern w:val="0"/>
          <w:sz w:val="24"/>
        </w:rPr>
        <w:t>差错更正的说明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本基金在本报告期间无需说明的会计差错更正。</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6.4.6 </w:t>
      </w:r>
      <w:r w:rsidRPr="00F3632F">
        <w:rPr>
          <w:b/>
          <w:color w:val="000000"/>
          <w:kern w:val="0"/>
          <w:sz w:val="24"/>
        </w:rPr>
        <w:t>税项</w:t>
      </w:r>
    </w:p>
    <w:p w:rsidR="00556F50" w:rsidRDefault="0055683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556F50" w:rsidRDefault="00556835">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556F50" w:rsidRDefault="0055683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556F50" w:rsidRDefault="0055683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F3632F" w:rsidRDefault="001548F9" w:rsidP="009E1EA4">
      <w:pPr>
        <w:spacing w:before="29" w:line="288" w:lineRule="auto"/>
        <w:ind w:firstLineChars="200" w:firstLine="480"/>
        <w:rPr>
          <w:color w:val="000000"/>
          <w:sz w:val="24"/>
        </w:rPr>
      </w:pPr>
      <w:r w:rsidRPr="00F3632F">
        <w:rPr>
          <w:color w:val="000000"/>
          <w:sz w:val="24"/>
        </w:rPr>
        <w:t>(4)</w:t>
      </w:r>
      <w:r w:rsidRPr="00F3632F">
        <w:rPr>
          <w:color w:val="000000"/>
          <w:sz w:val="24"/>
        </w:rPr>
        <w:t>基金卖出股票按</w:t>
      </w:r>
      <w:r w:rsidRPr="00F3632F">
        <w:rPr>
          <w:color w:val="000000"/>
          <w:sz w:val="24"/>
        </w:rPr>
        <w:t>0.1%</w:t>
      </w:r>
      <w:r w:rsidRPr="00F3632F">
        <w:rPr>
          <w:color w:val="000000"/>
          <w:sz w:val="24"/>
        </w:rPr>
        <w:t>的税率缴纳股票交易印花税，买入股票不征收股票交易印花税。</w:t>
      </w:r>
    </w:p>
    <w:p w:rsidR="001548F9" w:rsidRPr="00F3632F" w:rsidRDefault="001548F9" w:rsidP="009E1EA4">
      <w:pPr>
        <w:autoSpaceDE w:val="0"/>
        <w:autoSpaceDN w:val="0"/>
        <w:adjustRightInd w:val="0"/>
        <w:spacing w:before="29" w:line="288" w:lineRule="auto"/>
        <w:jc w:val="left"/>
        <w:rPr>
          <w:b/>
          <w:bCs/>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6.4.7 </w:t>
      </w:r>
      <w:r w:rsidRPr="00F3632F">
        <w:rPr>
          <w:b/>
          <w:color w:val="000000"/>
          <w:kern w:val="0"/>
          <w:sz w:val="24"/>
        </w:rPr>
        <w:t>关联方关系</w:t>
      </w:r>
    </w:p>
    <w:p w:rsidR="001548F9" w:rsidRPr="00F3632F" w:rsidRDefault="001548F9" w:rsidP="009E1EA4">
      <w:pPr>
        <w:spacing w:before="29" w:line="288" w:lineRule="auto"/>
        <w:rPr>
          <w:b/>
          <w:kern w:val="0"/>
          <w:sz w:val="24"/>
        </w:rPr>
      </w:pPr>
      <w:r w:rsidRPr="00F3632F">
        <w:rPr>
          <w:b/>
          <w:bCs/>
          <w:color w:val="000000"/>
          <w:kern w:val="0"/>
          <w:sz w:val="24"/>
        </w:rPr>
        <w:t>6.4.7.1</w:t>
      </w:r>
      <w:r w:rsidRPr="00F3632F">
        <w:rPr>
          <w:b/>
          <w:kern w:val="0"/>
          <w:sz w:val="24"/>
        </w:rPr>
        <w:t>本报告期存在控制关系或其他重大利害关系的关联方发生变化的情况</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本基金本报告期内存在控制关系或其他重大利害关系的关联方未发生变化。</w:t>
      </w:r>
    </w:p>
    <w:p w:rsidR="001548F9" w:rsidRPr="00F3632F" w:rsidRDefault="001548F9" w:rsidP="009E1EA4">
      <w:pPr>
        <w:autoSpaceDE w:val="0"/>
        <w:autoSpaceDN w:val="0"/>
        <w:adjustRightInd w:val="0"/>
        <w:spacing w:before="29" w:line="288" w:lineRule="auto"/>
        <w:ind w:firstLine="405"/>
        <w:jc w:val="left"/>
        <w:rPr>
          <w:b/>
          <w:color w:val="000000"/>
          <w:kern w:val="0"/>
          <w:sz w:val="24"/>
        </w:rPr>
      </w:pPr>
    </w:p>
    <w:p w:rsidR="001548F9" w:rsidRPr="00F3632F" w:rsidRDefault="001548F9" w:rsidP="009E1EA4">
      <w:pPr>
        <w:spacing w:before="29" w:line="288" w:lineRule="auto"/>
        <w:rPr>
          <w:b/>
          <w:kern w:val="0"/>
          <w:sz w:val="24"/>
        </w:rPr>
      </w:pPr>
      <w:r w:rsidRPr="00F3632F">
        <w:rPr>
          <w:b/>
          <w:bCs/>
          <w:color w:val="000000"/>
          <w:kern w:val="0"/>
          <w:sz w:val="24"/>
        </w:rPr>
        <w:lastRenderedPageBreak/>
        <w:t xml:space="preserve">6.4.7.2 </w:t>
      </w:r>
      <w:r w:rsidRPr="00F3632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3632F" w:rsidTr="00F35FEF">
        <w:tc>
          <w:tcPr>
            <w:tcW w:w="5220" w:type="dxa"/>
            <w:vAlign w:val="center"/>
          </w:tcPr>
          <w:p w:rsidR="001548F9" w:rsidRPr="00F3632F" w:rsidRDefault="001548F9" w:rsidP="009E1EA4">
            <w:pPr>
              <w:spacing w:before="29" w:line="288" w:lineRule="auto"/>
              <w:jc w:val="center"/>
              <w:rPr>
                <w:color w:val="000000"/>
                <w:sz w:val="24"/>
              </w:rPr>
            </w:pPr>
            <w:r w:rsidRPr="00F3632F">
              <w:rPr>
                <w:color w:val="000000"/>
                <w:sz w:val="24"/>
              </w:rPr>
              <w:t>关联方名称</w:t>
            </w:r>
          </w:p>
        </w:tc>
        <w:tc>
          <w:tcPr>
            <w:tcW w:w="3780" w:type="dxa"/>
            <w:vAlign w:val="center"/>
          </w:tcPr>
          <w:p w:rsidR="001548F9" w:rsidRPr="00F3632F" w:rsidRDefault="001548F9" w:rsidP="009E1EA4">
            <w:pPr>
              <w:spacing w:before="29" w:line="288" w:lineRule="auto"/>
              <w:jc w:val="center"/>
              <w:rPr>
                <w:color w:val="000000"/>
                <w:sz w:val="24"/>
              </w:rPr>
            </w:pPr>
            <w:r w:rsidRPr="00F3632F">
              <w:rPr>
                <w:color w:val="000000"/>
                <w:sz w:val="24"/>
              </w:rPr>
              <w:t>与本基金的关系</w:t>
            </w:r>
          </w:p>
        </w:tc>
      </w:tr>
      <w:tr w:rsidR="00556F50">
        <w:tc>
          <w:tcPr>
            <w:tcW w:w="5219" w:type="dxa"/>
            <w:vAlign w:val="center"/>
          </w:tcPr>
          <w:p w:rsidR="00556F50" w:rsidRDefault="0055683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56F50" w:rsidRDefault="00556835">
            <w:pPr>
              <w:jc w:val="left"/>
            </w:pPr>
            <w:r>
              <w:rPr>
                <w:color w:val="000000"/>
                <w:sz w:val="24"/>
              </w:rPr>
              <w:t>基金管理人、基金销售机构</w:t>
            </w:r>
          </w:p>
        </w:tc>
      </w:tr>
      <w:tr w:rsidR="00556F50">
        <w:tc>
          <w:tcPr>
            <w:tcW w:w="5219" w:type="dxa"/>
            <w:vAlign w:val="center"/>
          </w:tcPr>
          <w:p w:rsidR="00556F50" w:rsidRDefault="0055683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556F50" w:rsidRDefault="00556835">
            <w:pPr>
              <w:jc w:val="left"/>
            </w:pPr>
            <w:r>
              <w:rPr>
                <w:color w:val="000000"/>
                <w:sz w:val="24"/>
              </w:rPr>
              <w:t>基金托管人、基金销售机构</w:t>
            </w:r>
          </w:p>
        </w:tc>
      </w:tr>
      <w:tr w:rsidR="00556F50">
        <w:tc>
          <w:tcPr>
            <w:tcW w:w="5219" w:type="dxa"/>
            <w:vAlign w:val="center"/>
          </w:tcPr>
          <w:p w:rsidR="00556F50" w:rsidRDefault="0055683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56F50" w:rsidRDefault="00556835">
            <w:pPr>
              <w:jc w:val="left"/>
            </w:pPr>
            <w:r>
              <w:rPr>
                <w:color w:val="000000"/>
                <w:sz w:val="24"/>
              </w:rPr>
              <w:t>基金管理人的股东、基金销售机构</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注：下述关联交易均在正常业务范围内按一般商业条款订立。</w:t>
      </w:r>
    </w:p>
    <w:p w:rsidR="001548F9" w:rsidRPr="00F3632F" w:rsidRDefault="001548F9" w:rsidP="009E1EA4">
      <w:pPr>
        <w:spacing w:before="29" w:line="288" w:lineRule="auto"/>
        <w:rPr>
          <w:color w:val="000000"/>
          <w:sz w:val="24"/>
        </w:rPr>
      </w:pPr>
      <w:r w:rsidRPr="00F3632F">
        <w:rPr>
          <w:color w:val="000000"/>
          <w:sz w:val="24"/>
        </w:rPr>
        <w:tab/>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 </w:t>
      </w:r>
      <w:r w:rsidRPr="00F3632F">
        <w:rPr>
          <w:b/>
          <w:color w:val="000000"/>
          <w:kern w:val="0"/>
          <w:sz w:val="24"/>
        </w:rPr>
        <w:t>本报告期及上年度可比期间的关联方交易</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6.4.8.1 </w:t>
      </w:r>
      <w:r w:rsidRPr="00F3632F">
        <w:rPr>
          <w:b/>
          <w:color w:val="000000"/>
          <w:kern w:val="0"/>
          <w:sz w:val="24"/>
        </w:rPr>
        <w:t>通过关联方交易单元进行的交易</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本基金本报告期内及上年度可比期间无通过关联方交易单元进行的交易。</w:t>
      </w:r>
    </w:p>
    <w:p w:rsidR="0006400C" w:rsidRPr="00F3632F" w:rsidRDefault="0006400C"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 </w:t>
      </w:r>
      <w:r w:rsidRPr="00F3632F">
        <w:rPr>
          <w:b/>
          <w:color w:val="000000"/>
          <w:kern w:val="0"/>
          <w:sz w:val="24"/>
        </w:rPr>
        <w:t>关联方报酬</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6.4.8.2.1 </w:t>
      </w:r>
      <w:r w:rsidRPr="00F3632F">
        <w:rPr>
          <w:b/>
          <w:color w:val="000000"/>
          <w:kern w:val="0"/>
          <w:sz w:val="24"/>
        </w:rPr>
        <w:t>基金管理费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当期发生的基金应支付的管理费</w:t>
            </w:r>
          </w:p>
        </w:tc>
        <w:tc>
          <w:tcPr>
            <w:tcW w:w="2657" w:type="dxa"/>
            <w:vAlign w:val="center"/>
          </w:tcPr>
          <w:p w:rsidR="001548F9" w:rsidRPr="00F3632F" w:rsidRDefault="001548F9" w:rsidP="009E1EA4">
            <w:pPr>
              <w:spacing w:before="29" w:line="288" w:lineRule="auto"/>
              <w:jc w:val="right"/>
              <w:rPr>
                <w:sz w:val="24"/>
              </w:rPr>
            </w:pPr>
            <w:r w:rsidRPr="00F3632F">
              <w:rPr>
                <w:sz w:val="24"/>
              </w:rPr>
              <w:t>3,837,722.52</w:t>
            </w:r>
          </w:p>
        </w:tc>
        <w:tc>
          <w:tcPr>
            <w:tcW w:w="2657" w:type="dxa"/>
            <w:vAlign w:val="center"/>
          </w:tcPr>
          <w:p w:rsidR="001548F9" w:rsidRPr="00F3632F" w:rsidRDefault="001548F9" w:rsidP="009E1EA4">
            <w:pPr>
              <w:spacing w:before="29" w:line="288" w:lineRule="auto"/>
              <w:jc w:val="right"/>
              <w:rPr>
                <w:sz w:val="24"/>
              </w:rPr>
            </w:pPr>
            <w:r w:rsidRPr="00F3632F">
              <w:rPr>
                <w:sz w:val="24"/>
              </w:rPr>
              <w:t>4,625,568.79</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其中：支付销售机构的客户维护费</w:t>
            </w:r>
          </w:p>
        </w:tc>
        <w:tc>
          <w:tcPr>
            <w:tcW w:w="2657" w:type="dxa"/>
            <w:vAlign w:val="center"/>
          </w:tcPr>
          <w:p w:rsidR="001548F9" w:rsidRPr="00F3632F" w:rsidRDefault="001548F9" w:rsidP="009E1EA4">
            <w:pPr>
              <w:spacing w:before="29" w:line="288" w:lineRule="auto"/>
              <w:jc w:val="right"/>
              <w:rPr>
                <w:sz w:val="24"/>
              </w:rPr>
            </w:pPr>
            <w:r w:rsidRPr="00F3632F">
              <w:rPr>
                <w:sz w:val="24"/>
              </w:rPr>
              <w:t>413,286.77</w:t>
            </w:r>
          </w:p>
        </w:tc>
        <w:tc>
          <w:tcPr>
            <w:tcW w:w="2657" w:type="dxa"/>
            <w:vAlign w:val="center"/>
          </w:tcPr>
          <w:p w:rsidR="001548F9" w:rsidRPr="00F3632F" w:rsidRDefault="001548F9" w:rsidP="009E1EA4">
            <w:pPr>
              <w:spacing w:before="29" w:line="288" w:lineRule="auto"/>
              <w:jc w:val="right"/>
              <w:rPr>
                <w:sz w:val="24"/>
              </w:rPr>
            </w:pPr>
            <w:r w:rsidRPr="00F3632F">
              <w:rPr>
                <w:sz w:val="24"/>
              </w:rPr>
              <w:t>297,387.86</w:t>
            </w:r>
          </w:p>
        </w:tc>
      </w:tr>
    </w:tbl>
    <w:p w:rsidR="00556F50" w:rsidRDefault="0055683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日管理人报酬＝前一日基金资产净值</w:t>
      </w:r>
      <w:r w:rsidRPr="00F3632F">
        <w:rPr>
          <w:kern w:val="0"/>
          <w:sz w:val="24"/>
        </w:rPr>
        <w:t>×0.6%÷</w:t>
      </w:r>
      <w:r w:rsidRPr="00F3632F">
        <w:rPr>
          <w:kern w:val="0"/>
          <w:sz w:val="24"/>
        </w:rPr>
        <w:t>当年天数。</w:t>
      </w:r>
    </w:p>
    <w:p w:rsidR="001548F9" w:rsidRPr="00F3632F" w:rsidRDefault="001548F9" w:rsidP="009E1EA4">
      <w:pPr>
        <w:tabs>
          <w:tab w:val="left" w:pos="426"/>
        </w:tabs>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6.4.8.2.2 </w:t>
      </w:r>
      <w:r w:rsidRPr="00F3632F">
        <w:rPr>
          <w:b/>
          <w:color w:val="000000"/>
          <w:kern w:val="0"/>
          <w:sz w:val="24"/>
        </w:rPr>
        <w:t>基金托管费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当期发生的基金应支付的托管费</w:t>
            </w:r>
          </w:p>
        </w:tc>
        <w:tc>
          <w:tcPr>
            <w:tcW w:w="2657" w:type="dxa"/>
            <w:vAlign w:val="center"/>
          </w:tcPr>
          <w:p w:rsidR="001548F9" w:rsidRPr="00F3632F" w:rsidRDefault="001548F9" w:rsidP="009E1EA4">
            <w:pPr>
              <w:spacing w:before="29" w:line="288" w:lineRule="auto"/>
              <w:jc w:val="right"/>
              <w:rPr>
                <w:color w:val="000000"/>
                <w:kern w:val="0"/>
                <w:sz w:val="24"/>
              </w:rPr>
            </w:pPr>
            <w:r w:rsidRPr="00F3632F">
              <w:rPr>
                <w:sz w:val="24"/>
              </w:rPr>
              <w:t>1,279,240.84</w:t>
            </w:r>
          </w:p>
        </w:tc>
        <w:tc>
          <w:tcPr>
            <w:tcW w:w="2657" w:type="dxa"/>
            <w:vAlign w:val="center"/>
          </w:tcPr>
          <w:p w:rsidR="001548F9" w:rsidRPr="00F3632F" w:rsidRDefault="001548F9" w:rsidP="009E1EA4">
            <w:pPr>
              <w:spacing w:before="29" w:line="288" w:lineRule="auto"/>
              <w:jc w:val="right"/>
              <w:rPr>
                <w:color w:val="000000"/>
                <w:sz w:val="24"/>
              </w:rPr>
            </w:pPr>
            <w:r w:rsidRPr="00F3632F">
              <w:rPr>
                <w:sz w:val="24"/>
              </w:rPr>
              <w:t>1,541,856.26</w:t>
            </w:r>
          </w:p>
        </w:tc>
      </w:tr>
    </w:tbl>
    <w:p w:rsidR="00556F50" w:rsidRDefault="0055683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日托管费＝前一日基金资产净值</w:t>
      </w:r>
      <w:r w:rsidRPr="00F3632F">
        <w:rPr>
          <w:kern w:val="0"/>
          <w:sz w:val="24"/>
        </w:rPr>
        <w:t>×0.2%÷</w:t>
      </w:r>
      <w:r w:rsidRPr="00F3632F">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6.4.8.2.3 </w:t>
      </w:r>
      <w:r w:rsidRPr="00F3632F">
        <w:rPr>
          <w:b/>
          <w:color w:val="000000"/>
          <w:kern w:val="0"/>
          <w:sz w:val="24"/>
        </w:rPr>
        <w:t>销售服务费</w:t>
      </w:r>
    </w:p>
    <w:p w:rsidR="00552A1C" w:rsidRPr="00B17B29" w:rsidRDefault="00552A1C" w:rsidP="00552A1C">
      <w:pPr>
        <w:autoSpaceDE w:val="0"/>
        <w:autoSpaceDN w:val="0"/>
        <w:adjustRightInd w:val="0"/>
        <w:spacing w:before="29" w:line="288" w:lineRule="auto"/>
        <w:ind w:left="15" w:right="210"/>
        <w:jc w:val="right"/>
        <w:rPr>
          <w:color w:val="000000"/>
          <w:szCs w:val="21"/>
        </w:rPr>
      </w:pPr>
      <w:r w:rsidRPr="004511C3">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本期</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2015</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2015</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556835">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556835">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交银增利债券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交银增利债券</w:t>
            </w:r>
            <w:r w:rsidRPr="0081183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556F50">
        <w:tc>
          <w:tcPr>
            <w:tcW w:w="2000" w:type="dxa"/>
            <w:vAlign w:val="center"/>
          </w:tcPr>
          <w:p w:rsidR="00556F50" w:rsidRDefault="00556835">
            <w:pPr>
              <w:jc w:val="left"/>
            </w:pPr>
            <w:r>
              <w:rPr>
                <w:sz w:val="24"/>
              </w:rPr>
              <w:t>交通银行</w:t>
            </w:r>
          </w:p>
        </w:tc>
        <w:tc>
          <w:tcPr>
            <w:tcW w:w="1766" w:type="dxa"/>
            <w:vAlign w:val="center"/>
          </w:tcPr>
          <w:p w:rsidR="00556F50" w:rsidRDefault="00556835">
            <w:pPr>
              <w:jc w:val="right"/>
            </w:pPr>
            <w:r>
              <w:rPr>
                <w:sz w:val="24"/>
              </w:rPr>
              <w:t>-</w:t>
            </w:r>
          </w:p>
        </w:tc>
        <w:tc>
          <w:tcPr>
            <w:tcW w:w="2162" w:type="dxa"/>
            <w:vAlign w:val="center"/>
          </w:tcPr>
          <w:p w:rsidR="00556F50" w:rsidRDefault="00556835">
            <w:pPr>
              <w:jc w:val="right"/>
            </w:pPr>
            <w:r>
              <w:rPr>
                <w:sz w:val="24"/>
              </w:rPr>
              <w:t>177,150.79</w:t>
            </w:r>
          </w:p>
        </w:tc>
        <w:tc>
          <w:tcPr>
            <w:tcW w:w="3070" w:type="dxa"/>
            <w:vAlign w:val="center"/>
          </w:tcPr>
          <w:p w:rsidR="00556F50" w:rsidRDefault="00556835">
            <w:pPr>
              <w:jc w:val="right"/>
            </w:pPr>
            <w:r>
              <w:rPr>
                <w:sz w:val="24"/>
              </w:rPr>
              <w:t>177,150.79</w:t>
            </w:r>
          </w:p>
        </w:tc>
      </w:tr>
      <w:tr w:rsidR="00556F50">
        <w:tc>
          <w:tcPr>
            <w:tcW w:w="2000" w:type="dxa"/>
            <w:vAlign w:val="center"/>
          </w:tcPr>
          <w:p w:rsidR="00556F50" w:rsidRDefault="00556835">
            <w:pPr>
              <w:jc w:val="left"/>
            </w:pPr>
            <w:r>
              <w:rPr>
                <w:sz w:val="24"/>
              </w:rPr>
              <w:t>中国建设银行</w:t>
            </w:r>
          </w:p>
        </w:tc>
        <w:tc>
          <w:tcPr>
            <w:tcW w:w="1766" w:type="dxa"/>
            <w:vAlign w:val="center"/>
          </w:tcPr>
          <w:p w:rsidR="00556F50" w:rsidRDefault="00556835">
            <w:pPr>
              <w:jc w:val="right"/>
            </w:pPr>
            <w:r>
              <w:rPr>
                <w:sz w:val="24"/>
              </w:rPr>
              <w:t>-</w:t>
            </w:r>
          </w:p>
        </w:tc>
        <w:tc>
          <w:tcPr>
            <w:tcW w:w="2162" w:type="dxa"/>
            <w:vAlign w:val="center"/>
          </w:tcPr>
          <w:p w:rsidR="00556F50" w:rsidRDefault="00556835">
            <w:pPr>
              <w:jc w:val="right"/>
            </w:pPr>
            <w:r>
              <w:rPr>
                <w:sz w:val="24"/>
              </w:rPr>
              <w:t>45,700.75</w:t>
            </w:r>
          </w:p>
        </w:tc>
        <w:tc>
          <w:tcPr>
            <w:tcW w:w="3070" w:type="dxa"/>
            <w:vAlign w:val="center"/>
          </w:tcPr>
          <w:p w:rsidR="00556F50" w:rsidRDefault="00556835">
            <w:pPr>
              <w:jc w:val="right"/>
            </w:pPr>
            <w:r>
              <w:rPr>
                <w:sz w:val="24"/>
              </w:rPr>
              <w:t>45,700.75</w:t>
            </w:r>
          </w:p>
        </w:tc>
      </w:tr>
      <w:tr w:rsidR="00556F50">
        <w:tc>
          <w:tcPr>
            <w:tcW w:w="2000" w:type="dxa"/>
            <w:vAlign w:val="center"/>
          </w:tcPr>
          <w:p w:rsidR="00556F50" w:rsidRDefault="00556835">
            <w:pPr>
              <w:jc w:val="left"/>
            </w:pPr>
            <w:r>
              <w:rPr>
                <w:sz w:val="24"/>
              </w:rPr>
              <w:t>交银施罗德基金公司</w:t>
            </w:r>
          </w:p>
        </w:tc>
        <w:tc>
          <w:tcPr>
            <w:tcW w:w="1766" w:type="dxa"/>
            <w:vAlign w:val="center"/>
          </w:tcPr>
          <w:p w:rsidR="00556F50" w:rsidRDefault="00556835">
            <w:pPr>
              <w:jc w:val="right"/>
            </w:pPr>
            <w:r>
              <w:rPr>
                <w:sz w:val="24"/>
              </w:rPr>
              <w:t>-</w:t>
            </w:r>
          </w:p>
        </w:tc>
        <w:tc>
          <w:tcPr>
            <w:tcW w:w="2162" w:type="dxa"/>
            <w:vAlign w:val="center"/>
          </w:tcPr>
          <w:p w:rsidR="00556F50" w:rsidRDefault="00556835">
            <w:pPr>
              <w:jc w:val="right"/>
            </w:pPr>
            <w:r>
              <w:rPr>
                <w:sz w:val="24"/>
              </w:rPr>
              <w:t>86,928.74</w:t>
            </w:r>
          </w:p>
        </w:tc>
        <w:tc>
          <w:tcPr>
            <w:tcW w:w="3070" w:type="dxa"/>
            <w:vAlign w:val="center"/>
          </w:tcPr>
          <w:p w:rsidR="00556F50" w:rsidRDefault="00556835">
            <w:pPr>
              <w:jc w:val="right"/>
            </w:pPr>
            <w:r>
              <w:rPr>
                <w:sz w:val="24"/>
              </w:rPr>
              <w:t>86,928.74</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309,780.28</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309,780.28</w:t>
            </w:r>
          </w:p>
        </w:tc>
      </w:tr>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上年度可比期间</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2014</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2014</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556835">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556835">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交银增利债券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交银增利债券</w:t>
            </w:r>
            <w:r w:rsidRPr="0081183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556F50">
        <w:tc>
          <w:tcPr>
            <w:tcW w:w="2000" w:type="dxa"/>
            <w:vAlign w:val="center"/>
          </w:tcPr>
          <w:p w:rsidR="00556F50" w:rsidRDefault="00556835">
            <w:pPr>
              <w:jc w:val="left"/>
            </w:pPr>
            <w:r>
              <w:rPr>
                <w:sz w:val="24"/>
              </w:rPr>
              <w:t>交通银行</w:t>
            </w:r>
          </w:p>
        </w:tc>
        <w:tc>
          <w:tcPr>
            <w:tcW w:w="1766" w:type="dxa"/>
            <w:vAlign w:val="center"/>
          </w:tcPr>
          <w:p w:rsidR="00556F50" w:rsidRDefault="00556835">
            <w:pPr>
              <w:jc w:val="right"/>
            </w:pPr>
            <w:r>
              <w:rPr>
                <w:sz w:val="24"/>
              </w:rPr>
              <w:t>-</w:t>
            </w:r>
          </w:p>
        </w:tc>
        <w:tc>
          <w:tcPr>
            <w:tcW w:w="2162" w:type="dxa"/>
            <w:vAlign w:val="center"/>
          </w:tcPr>
          <w:p w:rsidR="00556F50" w:rsidRDefault="00556835">
            <w:pPr>
              <w:jc w:val="right"/>
            </w:pPr>
            <w:r>
              <w:rPr>
                <w:sz w:val="24"/>
              </w:rPr>
              <w:t>244,991.28</w:t>
            </w:r>
          </w:p>
        </w:tc>
        <w:tc>
          <w:tcPr>
            <w:tcW w:w="3070" w:type="dxa"/>
            <w:vAlign w:val="center"/>
          </w:tcPr>
          <w:p w:rsidR="00556F50" w:rsidRDefault="00556835">
            <w:pPr>
              <w:jc w:val="right"/>
            </w:pPr>
            <w:r>
              <w:rPr>
                <w:sz w:val="24"/>
              </w:rPr>
              <w:t>244,991.28</w:t>
            </w:r>
          </w:p>
        </w:tc>
      </w:tr>
      <w:tr w:rsidR="00556F50">
        <w:tc>
          <w:tcPr>
            <w:tcW w:w="2000" w:type="dxa"/>
            <w:vAlign w:val="center"/>
          </w:tcPr>
          <w:p w:rsidR="00556F50" w:rsidRDefault="00556835">
            <w:pPr>
              <w:jc w:val="left"/>
            </w:pPr>
            <w:r>
              <w:rPr>
                <w:sz w:val="24"/>
              </w:rPr>
              <w:t>中国建设银行</w:t>
            </w:r>
          </w:p>
        </w:tc>
        <w:tc>
          <w:tcPr>
            <w:tcW w:w="1766" w:type="dxa"/>
            <w:vAlign w:val="center"/>
          </w:tcPr>
          <w:p w:rsidR="00556F50" w:rsidRDefault="00556835">
            <w:pPr>
              <w:jc w:val="right"/>
            </w:pPr>
            <w:r>
              <w:rPr>
                <w:sz w:val="24"/>
              </w:rPr>
              <w:t>-</w:t>
            </w:r>
          </w:p>
        </w:tc>
        <w:tc>
          <w:tcPr>
            <w:tcW w:w="2162" w:type="dxa"/>
            <w:vAlign w:val="center"/>
          </w:tcPr>
          <w:p w:rsidR="00556F50" w:rsidRDefault="00556835">
            <w:pPr>
              <w:jc w:val="right"/>
            </w:pPr>
            <w:r>
              <w:rPr>
                <w:sz w:val="24"/>
              </w:rPr>
              <w:t>69,391.80</w:t>
            </w:r>
          </w:p>
        </w:tc>
        <w:tc>
          <w:tcPr>
            <w:tcW w:w="3070" w:type="dxa"/>
            <w:vAlign w:val="center"/>
          </w:tcPr>
          <w:p w:rsidR="00556F50" w:rsidRDefault="00556835">
            <w:pPr>
              <w:jc w:val="right"/>
            </w:pPr>
            <w:r>
              <w:rPr>
                <w:sz w:val="24"/>
              </w:rPr>
              <w:t>69,391.80</w:t>
            </w:r>
          </w:p>
        </w:tc>
      </w:tr>
      <w:tr w:rsidR="00556F50">
        <w:tc>
          <w:tcPr>
            <w:tcW w:w="2000" w:type="dxa"/>
            <w:vAlign w:val="center"/>
          </w:tcPr>
          <w:p w:rsidR="00556F50" w:rsidRDefault="00556835">
            <w:pPr>
              <w:jc w:val="left"/>
            </w:pPr>
            <w:r>
              <w:rPr>
                <w:sz w:val="24"/>
              </w:rPr>
              <w:t>交银施罗德基金公司</w:t>
            </w:r>
          </w:p>
        </w:tc>
        <w:tc>
          <w:tcPr>
            <w:tcW w:w="1766" w:type="dxa"/>
            <w:vAlign w:val="center"/>
          </w:tcPr>
          <w:p w:rsidR="00556F50" w:rsidRDefault="00556835">
            <w:pPr>
              <w:jc w:val="right"/>
            </w:pPr>
            <w:r>
              <w:rPr>
                <w:sz w:val="24"/>
              </w:rPr>
              <w:t>-</w:t>
            </w:r>
          </w:p>
        </w:tc>
        <w:tc>
          <w:tcPr>
            <w:tcW w:w="2162" w:type="dxa"/>
            <w:vAlign w:val="center"/>
          </w:tcPr>
          <w:p w:rsidR="00556F50" w:rsidRDefault="00556835">
            <w:pPr>
              <w:jc w:val="right"/>
            </w:pPr>
            <w:r>
              <w:rPr>
                <w:sz w:val="24"/>
              </w:rPr>
              <w:t>70,969.29</w:t>
            </w:r>
          </w:p>
        </w:tc>
        <w:tc>
          <w:tcPr>
            <w:tcW w:w="3070" w:type="dxa"/>
            <w:vAlign w:val="center"/>
          </w:tcPr>
          <w:p w:rsidR="00556F50" w:rsidRDefault="00556835">
            <w:pPr>
              <w:jc w:val="right"/>
            </w:pPr>
            <w:r>
              <w:rPr>
                <w:sz w:val="24"/>
              </w:rPr>
              <w:t>70,969.29</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385,352.37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385,352.37</w:t>
            </w:r>
          </w:p>
        </w:tc>
      </w:tr>
    </w:tbl>
    <w:p w:rsidR="00556F50" w:rsidRDefault="00556835">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387BF7" w:rsidRDefault="00552A1C" w:rsidP="00387BF7">
      <w:pPr>
        <w:tabs>
          <w:tab w:val="left" w:pos="426"/>
        </w:tabs>
        <w:spacing w:before="29" w:line="288" w:lineRule="auto"/>
        <w:jc w:val="left"/>
        <w:rPr>
          <w:kern w:val="0"/>
          <w:sz w:val="24"/>
        </w:rPr>
      </w:pPr>
      <w:r w:rsidRPr="00387BF7">
        <w:rPr>
          <w:kern w:val="0"/>
          <w:sz w:val="24"/>
        </w:rPr>
        <w:t>日基金销售服务费＝前一日</w:t>
      </w:r>
      <w:r w:rsidRPr="00387BF7">
        <w:rPr>
          <w:kern w:val="0"/>
          <w:sz w:val="24"/>
        </w:rPr>
        <w:t>C</w:t>
      </w:r>
      <w:r w:rsidRPr="00387BF7">
        <w:rPr>
          <w:kern w:val="0"/>
          <w:sz w:val="24"/>
        </w:rPr>
        <w:t>类基金份额对应的资产净值</w:t>
      </w:r>
      <w:r w:rsidRPr="00387BF7">
        <w:rPr>
          <w:kern w:val="0"/>
          <w:sz w:val="24"/>
        </w:rPr>
        <w:t>×0.4%÷</w:t>
      </w:r>
      <w:r w:rsidRPr="00387BF7">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6.4.8.3 </w:t>
      </w:r>
      <w:r w:rsidRPr="00F3632F">
        <w:rPr>
          <w:b/>
          <w:bCs/>
          <w:color w:val="000000"/>
          <w:sz w:val="24"/>
        </w:rPr>
        <w:t>与关联方进行银行间同业市场的债券</w:t>
      </w:r>
      <w:r w:rsidRPr="00F3632F">
        <w:rPr>
          <w:b/>
          <w:bCs/>
          <w:color w:val="000000"/>
          <w:sz w:val="24"/>
        </w:rPr>
        <w:t>(</w:t>
      </w:r>
      <w:r w:rsidRPr="00F3632F">
        <w:rPr>
          <w:b/>
          <w:bCs/>
          <w:color w:val="000000"/>
          <w:sz w:val="24"/>
        </w:rPr>
        <w:t>含回购</w:t>
      </w:r>
      <w:r w:rsidRPr="00F3632F">
        <w:rPr>
          <w:b/>
          <w:bCs/>
          <w:color w:val="000000"/>
          <w:sz w:val="24"/>
        </w:rPr>
        <w:t>)</w:t>
      </w:r>
      <w:r w:rsidRPr="00F3632F">
        <w:rPr>
          <w:b/>
          <w:bCs/>
          <w:color w:val="000000"/>
          <w:sz w:val="24"/>
        </w:rPr>
        <w:t>交易</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1548F9" w:rsidRPr="00F3632F" w:rsidTr="00F35FEF">
        <w:tc>
          <w:tcPr>
            <w:tcW w:w="9435" w:type="dxa"/>
            <w:gridSpan w:val="7"/>
            <w:vAlign w:val="center"/>
          </w:tcPr>
          <w:p w:rsidR="00822AF7" w:rsidRPr="00143156" w:rsidRDefault="00822AF7" w:rsidP="00822AF7">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1548F9" w:rsidRPr="00F3632F" w:rsidRDefault="00822AF7" w:rsidP="00822AF7">
            <w:pPr>
              <w:widowControl/>
              <w:autoSpaceDE w:val="0"/>
              <w:autoSpaceDN w:val="0"/>
              <w:spacing w:before="29" w:line="288" w:lineRule="auto"/>
              <w:ind w:right="-15"/>
              <w:jc w:val="center"/>
              <w:textAlignment w:val="bottom"/>
              <w:rPr>
                <w:bCs/>
                <w:color w:val="000000"/>
                <w:sz w:val="24"/>
              </w:rPr>
            </w:pPr>
            <w:r w:rsidRPr="00143156">
              <w:rPr>
                <w:bCs/>
                <w:color w:val="000000"/>
                <w:sz w:val="24"/>
              </w:rPr>
              <w:t>2015</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2015</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1548F9" w:rsidRPr="00F3632F" w:rsidTr="00F35FEF">
        <w:tc>
          <w:tcPr>
            <w:tcW w:w="1422" w:type="dxa"/>
            <w:vMerge w:val="restart"/>
            <w:vAlign w:val="center"/>
          </w:tcPr>
          <w:p w:rsidR="001548F9" w:rsidRPr="00F3632F" w:rsidRDefault="001548F9" w:rsidP="009E1EA4">
            <w:pPr>
              <w:spacing w:before="29" w:line="288" w:lineRule="auto"/>
              <w:jc w:val="center"/>
              <w:rPr>
                <w:bCs/>
                <w:color w:val="000000"/>
                <w:sz w:val="24"/>
              </w:rPr>
            </w:pPr>
            <w:r w:rsidRPr="00F3632F">
              <w:rPr>
                <w:bCs/>
                <w:color w:val="000000"/>
                <w:sz w:val="24"/>
              </w:rPr>
              <w:t>银行间市场交易的各关联方名称</w:t>
            </w:r>
          </w:p>
        </w:tc>
        <w:tc>
          <w:tcPr>
            <w:tcW w:w="3078" w:type="dxa"/>
            <w:gridSpan w:val="2"/>
            <w:vAlign w:val="center"/>
          </w:tcPr>
          <w:p w:rsidR="001548F9" w:rsidRPr="00F3632F" w:rsidRDefault="001548F9" w:rsidP="009E1EA4">
            <w:pPr>
              <w:spacing w:before="29" w:line="288" w:lineRule="auto"/>
              <w:jc w:val="center"/>
              <w:rPr>
                <w:bCs/>
                <w:color w:val="000000"/>
                <w:sz w:val="24"/>
              </w:rPr>
            </w:pPr>
            <w:r w:rsidRPr="00F3632F">
              <w:rPr>
                <w:bCs/>
                <w:color w:val="000000"/>
                <w:sz w:val="24"/>
              </w:rPr>
              <w:t>债券交易金额</w:t>
            </w:r>
          </w:p>
        </w:tc>
        <w:tc>
          <w:tcPr>
            <w:tcW w:w="2340" w:type="dxa"/>
            <w:gridSpan w:val="2"/>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基金逆回购</w:t>
            </w:r>
          </w:p>
        </w:tc>
        <w:tc>
          <w:tcPr>
            <w:tcW w:w="2595" w:type="dxa"/>
            <w:gridSpan w:val="2"/>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基金正回购</w:t>
            </w:r>
          </w:p>
        </w:tc>
      </w:tr>
      <w:tr w:rsidR="001548F9" w:rsidRPr="00F3632F" w:rsidTr="00F35FEF">
        <w:tc>
          <w:tcPr>
            <w:tcW w:w="9435" w:type="dxa"/>
            <w:vMerge/>
            <w:vAlign w:val="center"/>
          </w:tcPr>
          <w:p w:rsidR="001548F9" w:rsidRPr="00F3632F" w:rsidRDefault="001548F9" w:rsidP="009E1EA4">
            <w:pPr>
              <w:widowControl/>
              <w:spacing w:before="29" w:line="288" w:lineRule="auto"/>
              <w:jc w:val="left"/>
              <w:rPr>
                <w:bCs/>
                <w:color w:val="000000"/>
                <w:sz w:val="24"/>
              </w:rPr>
            </w:pPr>
          </w:p>
        </w:tc>
        <w:tc>
          <w:tcPr>
            <w:tcW w:w="1818"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基金买入</w:t>
            </w:r>
          </w:p>
        </w:tc>
        <w:tc>
          <w:tcPr>
            <w:tcW w:w="1260"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基金卖出</w:t>
            </w:r>
          </w:p>
        </w:tc>
        <w:tc>
          <w:tcPr>
            <w:tcW w:w="1260"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交易金额</w:t>
            </w:r>
          </w:p>
        </w:tc>
        <w:tc>
          <w:tcPr>
            <w:tcW w:w="1080"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利息收入</w:t>
            </w:r>
          </w:p>
        </w:tc>
        <w:tc>
          <w:tcPr>
            <w:tcW w:w="1512"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交易金额</w:t>
            </w:r>
          </w:p>
        </w:tc>
        <w:tc>
          <w:tcPr>
            <w:tcW w:w="1083"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利息支出</w:t>
            </w:r>
          </w:p>
        </w:tc>
      </w:tr>
      <w:tr w:rsidR="00556F50">
        <w:tc>
          <w:tcPr>
            <w:tcW w:w="1355" w:type="dxa"/>
            <w:vAlign w:val="center"/>
          </w:tcPr>
          <w:p w:rsidR="00556F50" w:rsidRDefault="00556835">
            <w:pPr>
              <w:jc w:val="left"/>
            </w:pPr>
            <w:r>
              <w:rPr>
                <w:bCs/>
                <w:color w:val="000000"/>
                <w:sz w:val="24"/>
              </w:rPr>
              <w:t>中国建设银行</w:t>
            </w:r>
          </w:p>
        </w:tc>
        <w:tc>
          <w:tcPr>
            <w:tcW w:w="1729" w:type="dxa"/>
            <w:vAlign w:val="center"/>
          </w:tcPr>
          <w:p w:rsidR="00556F50" w:rsidRDefault="00556835">
            <w:pPr>
              <w:jc w:val="right"/>
            </w:pPr>
            <w:r>
              <w:rPr>
                <w:bCs/>
                <w:color w:val="000000"/>
                <w:sz w:val="24"/>
              </w:rPr>
              <w:t>-</w:t>
            </w:r>
          </w:p>
        </w:tc>
        <w:tc>
          <w:tcPr>
            <w:tcW w:w="1203" w:type="dxa"/>
            <w:vAlign w:val="center"/>
          </w:tcPr>
          <w:p w:rsidR="00556F50" w:rsidRDefault="00556835">
            <w:pPr>
              <w:jc w:val="right"/>
            </w:pPr>
            <w:r>
              <w:rPr>
                <w:bCs/>
                <w:color w:val="000000"/>
                <w:sz w:val="24"/>
              </w:rPr>
              <w:t>-</w:t>
            </w:r>
          </w:p>
        </w:tc>
        <w:tc>
          <w:tcPr>
            <w:tcW w:w="1203" w:type="dxa"/>
            <w:vAlign w:val="center"/>
          </w:tcPr>
          <w:p w:rsidR="00556F50" w:rsidRDefault="00556835">
            <w:pPr>
              <w:jc w:val="right"/>
            </w:pPr>
            <w:r>
              <w:rPr>
                <w:bCs/>
                <w:color w:val="000000"/>
                <w:sz w:val="24"/>
              </w:rPr>
              <w:t>-</w:t>
            </w:r>
          </w:p>
        </w:tc>
        <w:tc>
          <w:tcPr>
            <w:tcW w:w="1033" w:type="dxa"/>
            <w:vAlign w:val="center"/>
          </w:tcPr>
          <w:p w:rsidR="00556F50" w:rsidRDefault="00556835">
            <w:pPr>
              <w:jc w:val="right"/>
            </w:pPr>
            <w:r>
              <w:rPr>
                <w:bCs/>
                <w:color w:val="000000"/>
                <w:sz w:val="24"/>
              </w:rPr>
              <w:t>-</w:t>
            </w:r>
          </w:p>
        </w:tc>
        <w:tc>
          <w:tcPr>
            <w:tcW w:w="1440" w:type="dxa"/>
            <w:vAlign w:val="center"/>
          </w:tcPr>
          <w:p w:rsidR="00556F50" w:rsidRDefault="00556835">
            <w:pPr>
              <w:jc w:val="right"/>
            </w:pPr>
            <w:r>
              <w:rPr>
                <w:bCs/>
                <w:color w:val="000000"/>
                <w:sz w:val="24"/>
              </w:rPr>
              <w:t>190,000,000.00</w:t>
            </w:r>
          </w:p>
        </w:tc>
        <w:tc>
          <w:tcPr>
            <w:tcW w:w="1035" w:type="dxa"/>
            <w:vAlign w:val="center"/>
          </w:tcPr>
          <w:p w:rsidR="00556F50" w:rsidRDefault="00556835">
            <w:pPr>
              <w:jc w:val="right"/>
            </w:pPr>
            <w:r>
              <w:rPr>
                <w:bCs/>
                <w:color w:val="000000"/>
                <w:sz w:val="24"/>
              </w:rPr>
              <w:t>132,600.07</w:t>
            </w:r>
          </w:p>
        </w:tc>
      </w:tr>
      <w:tr w:rsidR="001548F9" w:rsidRPr="00F3632F" w:rsidTr="00F35FEF">
        <w:tc>
          <w:tcPr>
            <w:tcW w:w="9435" w:type="dxa"/>
            <w:gridSpan w:val="7"/>
            <w:vAlign w:val="center"/>
          </w:tcPr>
          <w:p w:rsidR="001548F9" w:rsidRPr="00F3632F" w:rsidRDefault="001548F9" w:rsidP="009E1EA4">
            <w:pPr>
              <w:spacing w:before="29" w:line="288" w:lineRule="auto"/>
              <w:jc w:val="center"/>
              <w:rPr>
                <w:bCs/>
                <w:color w:val="000000"/>
                <w:sz w:val="24"/>
              </w:rPr>
            </w:pPr>
            <w:r w:rsidRPr="00F3632F">
              <w:rPr>
                <w:bCs/>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bCs/>
                <w:color w:val="000000"/>
                <w:sz w:val="24"/>
              </w:rPr>
            </w:pPr>
            <w:r w:rsidRPr="00F3632F">
              <w:rPr>
                <w:bCs/>
                <w:color w:val="000000"/>
                <w:sz w:val="24"/>
              </w:rPr>
              <w:lastRenderedPageBreak/>
              <w:t>2014</w:t>
            </w:r>
            <w:r w:rsidRPr="00F3632F">
              <w:rPr>
                <w:bCs/>
                <w:color w:val="000000"/>
                <w:sz w:val="24"/>
              </w:rPr>
              <w:t>年</w:t>
            </w:r>
            <w:r w:rsidRPr="00F3632F">
              <w:rPr>
                <w:bCs/>
                <w:color w:val="000000"/>
                <w:sz w:val="24"/>
              </w:rPr>
              <w:t>1</w:t>
            </w:r>
            <w:r w:rsidRPr="00F3632F">
              <w:rPr>
                <w:bCs/>
                <w:color w:val="000000"/>
                <w:sz w:val="24"/>
              </w:rPr>
              <w:t>月</w:t>
            </w:r>
            <w:r w:rsidRPr="00F3632F">
              <w:rPr>
                <w:bCs/>
                <w:color w:val="000000"/>
                <w:sz w:val="24"/>
              </w:rPr>
              <w:t>1</w:t>
            </w:r>
            <w:r w:rsidRPr="00F3632F">
              <w:rPr>
                <w:bCs/>
                <w:color w:val="000000"/>
                <w:sz w:val="24"/>
              </w:rPr>
              <w:t>日至</w:t>
            </w:r>
            <w:r w:rsidRPr="00F3632F">
              <w:rPr>
                <w:bCs/>
                <w:color w:val="000000"/>
                <w:sz w:val="24"/>
              </w:rPr>
              <w:t>2014</w:t>
            </w:r>
            <w:r w:rsidRPr="00F3632F">
              <w:rPr>
                <w:bCs/>
                <w:color w:val="000000"/>
                <w:sz w:val="24"/>
              </w:rPr>
              <w:t>年</w:t>
            </w:r>
            <w:r w:rsidRPr="00F3632F">
              <w:rPr>
                <w:bCs/>
                <w:color w:val="000000"/>
                <w:sz w:val="24"/>
              </w:rPr>
              <w:t>6</w:t>
            </w:r>
            <w:r w:rsidRPr="00F3632F">
              <w:rPr>
                <w:bCs/>
                <w:color w:val="000000"/>
                <w:sz w:val="24"/>
              </w:rPr>
              <w:t>月</w:t>
            </w:r>
            <w:r w:rsidRPr="00F3632F">
              <w:rPr>
                <w:bCs/>
                <w:color w:val="000000"/>
                <w:sz w:val="24"/>
              </w:rPr>
              <w:t>30</w:t>
            </w:r>
            <w:r w:rsidRPr="00F3632F">
              <w:rPr>
                <w:bCs/>
                <w:color w:val="000000"/>
                <w:sz w:val="24"/>
              </w:rPr>
              <w:t>日</w:t>
            </w:r>
          </w:p>
        </w:tc>
      </w:tr>
      <w:tr w:rsidR="001548F9" w:rsidRPr="00F3632F" w:rsidTr="00F35FEF">
        <w:tc>
          <w:tcPr>
            <w:tcW w:w="1422" w:type="dxa"/>
            <w:vMerge w:val="restart"/>
            <w:vAlign w:val="center"/>
          </w:tcPr>
          <w:p w:rsidR="001548F9" w:rsidRPr="00F3632F" w:rsidRDefault="001548F9" w:rsidP="009E1EA4">
            <w:pPr>
              <w:spacing w:before="29" w:line="288" w:lineRule="auto"/>
              <w:jc w:val="center"/>
              <w:rPr>
                <w:bCs/>
                <w:color w:val="000000"/>
                <w:sz w:val="24"/>
              </w:rPr>
            </w:pPr>
            <w:r w:rsidRPr="00F3632F">
              <w:rPr>
                <w:bCs/>
                <w:color w:val="000000"/>
                <w:sz w:val="24"/>
              </w:rPr>
              <w:lastRenderedPageBreak/>
              <w:t>银行间市场交易的各关联方名称</w:t>
            </w:r>
          </w:p>
        </w:tc>
        <w:tc>
          <w:tcPr>
            <w:tcW w:w="3078" w:type="dxa"/>
            <w:gridSpan w:val="2"/>
            <w:vAlign w:val="center"/>
          </w:tcPr>
          <w:p w:rsidR="001548F9" w:rsidRPr="00F3632F" w:rsidRDefault="001548F9" w:rsidP="009E1EA4">
            <w:pPr>
              <w:spacing w:before="29" w:line="288" w:lineRule="auto"/>
              <w:jc w:val="center"/>
              <w:rPr>
                <w:bCs/>
                <w:color w:val="000000"/>
                <w:sz w:val="24"/>
              </w:rPr>
            </w:pPr>
            <w:r w:rsidRPr="00F3632F">
              <w:rPr>
                <w:bCs/>
                <w:color w:val="000000"/>
                <w:sz w:val="24"/>
              </w:rPr>
              <w:t>债券交易金额</w:t>
            </w:r>
          </w:p>
        </w:tc>
        <w:tc>
          <w:tcPr>
            <w:tcW w:w="2340" w:type="dxa"/>
            <w:gridSpan w:val="2"/>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基金逆回购</w:t>
            </w:r>
          </w:p>
        </w:tc>
        <w:tc>
          <w:tcPr>
            <w:tcW w:w="2595" w:type="dxa"/>
            <w:gridSpan w:val="2"/>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基金正回购</w:t>
            </w:r>
          </w:p>
        </w:tc>
      </w:tr>
      <w:tr w:rsidR="001548F9" w:rsidRPr="00F3632F" w:rsidTr="00F35FEF">
        <w:tc>
          <w:tcPr>
            <w:tcW w:w="9435" w:type="dxa"/>
            <w:vMerge/>
            <w:vAlign w:val="center"/>
          </w:tcPr>
          <w:p w:rsidR="001548F9" w:rsidRPr="00F3632F" w:rsidRDefault="001548F9" w:rsidP="009E1EA4">
            <w:pPr>
              <w:widowControl/>
              <w:spacing w:before="29" w:line="288" w:lineRule="auto"/>
              <w:jc w:val="left"/>
              <w:rPr>
                <w:bCs/>
                <w:color w:val="000000"/>
                <w:sz w:val="24"/>
              </w:rPr>
            </w:pPr>
          </w:p>
        </w:tc>
        <w:tc>
          <w:tcPr>
            <w:tcW w:w="1818"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基金买入</w:t>
            </w:r>
          </w:p>
        </w:tc>
        <w:tc>
          <w:tcPr>
            <w:tcW w:w="1260"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基金卖出</w:t>
            </w:r>
          </w:p>
        </w:tc>
        <w:tc>
          <w:tcPr>
            <w:tcW w:w="1260"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交易金额</w:t>
            </w:r>
          </w:p>
        </w:tc>
        <w:tc>
          <w:tcPr>
            <w:tcW w:w="1080"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利息收入</w:t>
            </w:r>
          </w:p>
        </w:tc>
        <w:tc>
          <w:tcPr>
            <w:tcW w:w="1512"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交易金额</w:t>
            </w:r>
          </w:p>
        </w:tc>
        <w:tc>
          <w:tcPr>
            <w:tcW w:w="1083" w:type="dxa"/>
            <w:vAlign w:val="center"/>
          </w:tcPr>
          <w:p w:rsidR="001548F9" w:rsidRPr="00F3632F" w:rsidRDefault="001548F9" w:rsidP="009E1EA4">
            <w:pPr>
              <w:spacing w:before="29" w:line="288" w:lineRule="auto"/>
              <w:jc w:val="center"/>
              <w:rPr>
                <w:bCs/>
                <w:color w:val="000000"/>
                <w:sz w:val="24"/>
              </w:rPr>
            </w:pPr>
            <w:r w:rsidRPr="00F3632F">
              <w:rPr>
                <w:bCs/>
                <w:color w:val="000000"/>
                <w:sz w:val="24"/>
              </w:rPr>
              <w:t>利息支出</w:t>
            </w:r>
          </w:p>
        </w:tc>
      </w:tr>
      <w:tr w:rsidR="00556F50">
        <w:tc>
          <w:tcPr>
            <w:tcW w:w="1355" w:type="dxa"/>
            <w:vAlign w:val="center"/>
          </w:tcPr>
          <w:p w:rsidR="00556F50" w:rsidRDefault="00556835">
            <w:pPr>
              <w:jc w:val="left"/>
            </w:pPr>
            <w:r>
              <w:rPr>
                <w:bCs/>
                <w:color w:val="000000"/>
                <w:sz w:val="24"/>
              </w:rPr>
              <w:t>中国建设银行</w:t>
            </w:r>
          </w:p>
        </w:tc>
        <w:tc>
          <w:tcPr>
            <w:tcW w:w="1729" w:type="dxa"/>
            <w:vAlign w:val="center"/>
          </w:tcPr>
          <w:p w:rsidR="00556F50" w:rsidRDefault="00556835">
            <w:pPr>
              <w:jc w:val="right"/>
            </w:pPr>
            <w:r>
              <w:rPr>
                <w:bCs/>
                <w:color w:val="000000"/>
                <w:sz w:val="24"/>
              </w:rPr>
              <w:t>-</w:t>
            </w:r>
          </w:p>
        </w:tc>
        <w:tc>
          <w:tcPr>
            <w:tcW w:w="1203" w:type="dxa"/>
            <w:vAlign w:val="center"/>
          </w:tcPr>
          <w:p w:rsidR="00556F50" w:rsidRDefault="00556835">
            <w:pPr>
              <w:jc w:val="right"/>
            </w:pPr>
            <w:r>
              <w:rPr>
                <w:bCs/>
                <w:color w:val="000000"/>
                <w:sz w:val="24"/>
              </w:rPr>
              <w:t>-</w:t>
            </w:r>
          </w:p>
        </w:tc>
        <w:tc>
          <w:tcPr>
            <w:tcW w:w="1203" w:type="dxa"/>
            <w:vAlign w:val="center"/>
          </w:tcPr>
          <w:p w:rsidR="00556F50" w:rsidRDefault="00556835">
            <w:pPr>
              <w:jc w:val="right"/>
            </w:pPr>
            <w:r>
              <w:rPr>
                <w:bCs/>
                <w:color w:val="000000"/>
                <w:sz w:val="24"/>
              </w:rPr>
              <w:t>-</w:t>
            </w:r>
          </w:p>
        </w:tc>
        <w:tc>
          <w:tcPr>
            <w:tcW w:w="1033" w:type="dxa"/>
            <w:vAlign w:val="center"/>
          </w:tcPr>
          <w:p w:rsidR="00556F50" w:rsidRDefault="00556835">
            <w:pPr>
              <w:jc w:val="right"/>
            </w:pPr>
            <w:r>
              <w:rPr>
                <w:bCs/>
                <w:color w:val="000000"/>
                <w:sz w:val="24"/>
              </w:rPr>
              <w:t>-</w:t>
            </w:r>
          </w:p>
        </w:tc>
        <w:tc>
          <w:tcPr>
            <w:tcW w:w="1440" w:type="dxa"/>
            <w:vAlign w:val="center"/>
          </w:tcPr>
          <w:p w:rsidR="00556F50" w:rsidRDefault="00556835">
            <w:pPr>
              <w:jc w:val="right"/>
            </w:pPr>
            <w:r>
              <w:rPr>
                <w:bCs/>
                <w:color w:val="000000"/>
                <w:sz w:val="24"/>
              </w:rPr>
              <w:t>-</w:t>
            </w:r>
          </w:p>
        </w:tc>
        <w:tc>
          <w:tcPr>
            <w:tcW w:w="1035" w:type="dxa"/>
            <w:vAlign w:val="center"/>
          </w:tcPr>
          <w:p w:rsidR="00556F50" w:rsidRDefault="00556835">
            <w:pPr>
              <w:jc w:val="right"/>
            </w:pPr>
            <w:r>
              <w:rPr>
                <w:bCs/>
                <w:color w:val="000000"/>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6.4.8.4 </w:t>
      </w:r>
      <w:r w:rsidRPr="00F3632F">
        <w:rPr>
          <w:b/>
          <w:bCs/>
          <w:color w:val="000000"/>
          <w:sz w:val="24"/>
        </w:rPr>
        <w:t>各关联方投资本基金的情况</w:t>
      </w:r>
    </w:p>
    <w:p w:rsidR="001548F9" w:rsidRPr="00F3632F" w:rsidRDefault="001548F9" w:rsidP="009E1EA4">
      <w:pPr>
        <w:adjustRightInd w:val="0"/>
        <w:snapToGrid w:val="0"/>
        <w:spacing w:before="29" w:line="288" w:lineRule="auto"/>
        <w:jc w:val="left"/>
        <w:rPr>
          <w:b/>
          <w:bCs/>
          <w:color w:val="000000"/>
          <w:sz w:val="24"/>
        </w:rPr>
      </w:pPr>
      <w:r w:rsidRPr="00F3632F">
        <w:rPr>
          <w:b/>
          <w:bCs/>
          <w:color w:val="000000"/>
          <w:kern w:val="0"/>
          <w:sz w:val="24"/>
        </w:rPr>
        <w:t xml:space="preserve">6.4.8.4.1 </w:t>
      </w:r>
      <w:r w:rsidRPr="00F3632F">
        <w:rPr>
          <w:b/>
          <w:bCs/>
          <w:color w:val="000000"/>
          <w:sz w:val="24"/>
        </w:rPr>
        <w:t>报告期内基金管理人运用固有资金投资本基金的情况</w:t>
      </w:r>
    </w:p>
    <w:p w:rsidR="001548F9" w:rsidRPr="00F3632F" w:rsidRDefault="007A1E4C" w:rsidP="009E1EA4">
      <w:pPr>
        <w:tabs>
          <w:tab w:val="left" w:pos="426"/>
        </w:tabs>
        <w:spacing w:before="29" w:line="288" w:lineRule="auto"/>
        <w:jc w:val="left"/>
        <w:rPr>
          <w:kern w:val="0"/>
          <w:sz w:val="24"/>
        </w:rPr>
      </w:pPr>
      <w:r>
        <w:rPr>
          <w:kern w:val="0"/>
          <w:sz w:val="24"/>
        </w:rPr>
        <w:tab/>
      </w:r>
      <w:r w:rsidR="001548F9" w:rsidRPr="00F3632F">
        <w:rPr>
          <w:kern w:val="0"/>
          <w:sz w:val="24"/>
        </w:rPr>
        <w:t>本报告期内及上年度可比期间未发生基金管理人运用固有资金投资本基金的情况。</w:t>
      </w:r>
    </w:p>
    <w:p w:rsidR="001548F9" w:rsidRPr="00F3632F" w:rsidRDefault="001548F9" w:rsidP="009E1EA4">
      <w:pPr>
        <w:adjustRightInd w:val="0"/>
        <w:snapToGrid w:val="0"/>
        <w:spacing w:before="29" w:line="288" w:lineRule="auto"/>
        <w:jc w:val="left"/>
        <w:rPr>
          <w:bCs/>
          <w:color w:val="000000"/>
          <w:sz w:val="24"/>
        </w:rPr>
      </w:pPr>
      <w:r w:rsidRPr="00F3632F">
        <w:rPr>
          <w:bCs/>
          <w:color w:val="000000"/>
          <w:sz w:val="24"/>
        </w:rPr>
        <w:tab/>
      </w:r>
    </w:p>
    <w:p w:rsidR="001548F9" w:rsidRPr="00F3632F" w:rsidRDefault="001548F9" w:rsidP="009E1EA4">
      <w:pPr>
        <w:adjustRightInd w:val="0"/>
        <w:snapToGrid w:val="0"/>
        <w:spacing w:before="29" w:line="288" w:lineRule="auto"/>
        <w:rPr>
          <w:b/>
          <w:bCs/>
          <w:color w:val="000000"/>
          <w:sz w:val="24"/>
        </w:rPr>
      </w:pPr>
      <w:r w:rsidRPr="00F3632F">
        <w:rPr>
          <w:b/>
          <w:bCs/>
          <w:color w:val="000000"/>
          <w:kern w:val="0"/>
          <w:sz w:val="24"/>
        </w:rPr>
        <w:t xml:space="preserve">6.4.8.4.2 </w:t>
      </w:r>
      <w:r w:rsidRPr="00F3632F">
        <w:rPr>
          <w:b/>
          <w:bCs/>
          <w:color w:val="000000"/>
          <w:sz w:val="24"/>
        </w:rPr>
        <w:t>报告期末除基金管理人之外的其他关联方投资本基金的情况</w:t>
      </w:r>
    </w:p>
    <w:p w:rsidR="008C10DC" w:rsidRDefault="007A1E4C" w:rsidP="009E1EA4">
      <w:pPr>
        <w:tabs>
          <w:tab w:val="left" w:pos="426"/>
        </w:tabs>
        <w:spacing w:before="29" w:line="288" w:lineRule="auto"/>
        <w:jc w:val="left"/>
        <w:rPr>
          <w:kern w:val="0"/>
          <w:sz w:val="24"/>
        </w:rPr>
      </w:pPr>
      <w:r>
        <w:rPr>
          <w:kern w:val="0"/>
          <w:sz w:val="24"/>
        </w:rPr>
        <w:tab/>
      </w:r>
      <w:r w:rsidR="008C10DC" w:rsidRPr="00F3632F">
        <w:rPr>
          <w:kern w:val="0"/>
          <w:sz w:val="24"/>
        </w:rPr>
        <w:t>本报告期末及上年度末除基金管理人之外的其他关联方未持有本基金。</w:t>
      </w:r>
    </w:p>
    <w:p w:rsidR="00AF78B6" w:rsidRPr="00F3632F" w:rsidRDefault="00AF78B6" w:rsidP="009E1EA4">
      <w:pPr>
        <w:tabs>
          <w:tab w:val="left" w:pos="426"/>
        </w:tabs>
        <w:spacing w:before="29" w:line="288" w:lineRule="auto"/>
        <w:jc w:val="left"/>
        <w:rPr>
          <w:kern w:val="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6.4.8.5 </w:t>
      </w:r>
      <w:r w:rsidRPr="00F3632F">
        <w:rPr>
          <w:b/>
          <w:bCs/>
          <w:color w:val="000000"/>
          <w:sz w:val="24"/>
        </w:rPr>
        <w:t>由关联方保管的银行存款余额及当期产生的利息收入</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F3632F" w:rsidTr="00F35FEF">
        <w:tc>
          <w:tcPr>
            <w:tcW w:w="2694" w:type="dxa"/>
            <w:vMerge w:val="restart"/>
            <w:vAlign w:val="center"/>
          </w:tcPr>
          <w:p w:rsidR="00300128" w:rsidRPr="00F3632F" w:rsidRDefault="00300128" w:rsidP="009E1EA4">
            <w:pPr>
              <w:spacing w:before="29" w:line="288" w:lineRule="auto"/>
              <w:jc w:val="center"/>
              <w:rPr>
                <w:color w:val="000000"/>
                <w:sz w:val="24"/>
              </w:rPr>
            </w:pPr>
            <w:r w:rsidRPr="00F3632F">
              <w:rPr>
                <w:color w:val="000000"/>
                <w:sz w:val="24"/>
              </w:rPr>
              <w:t>关联方名称</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本期</w:t>
            </w:r>
          </w:p>
          <w:p w:rsidR="00300128" w:rsidRPr="00F3632F" w:rsidRDefault="00300128" w:rsidP="009E1EA4">
            <w:pPr>
              <w:widowControl/>
              <w:autoSpaceDE w:val="0"/>
              <w:autoSpaceDN w:val="0"/>
              <w:spacing w:before="29" w:line="288" w:lineRule="auto"/>
              <w:ind w:right="-15"/>
              <w:jc w:val="center"/>
              <w:textAlignment w:val="bottom"/>
              <w:rPr>
                <w:color w:val="000000"/>
                <w:sz w:val="24"/>
              </w:rPr>
            </w:pPr>
            <w:r w:rsidRPr="00F3632F">
              <w:rPr>
                <w:color w:val="000000"/>
                <w:sz w:val="24"/>
              </w:rPr>
              <w:t>2015</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上年度可比期间</w:t>
            </w:r>
          </w:p>
          <w:p w:rsidR="00300128" w:rsidRPr="00F3632F" w:rsidRDefault="00300128"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300128" w:rsidRPr="00F3632F" w:rsidTr="00F35FEF">
        <w:tc>
          <w:tcPr>
            <w:tcW w:w="2694" w:type="dxa"/>
            <w:vMerge/>
            <w:vAlign w:val="center"/>
          </w:tcPr>
          <w:p w:rsidR="00300128" w:rsidRPr="00F3632F" w:rsidRDefault="00300128" w:rsidP="009E1EA4">
            <w:pPr>
              <w:widowControl/>
              <w:spacing w:before="29" w:line="288" w:lineRule="auto"/>
              <w:jc w:val="left"/>
              <w:rPr>
                <w:color w:val="000000"/>
                <w:sz w:val="24"/>
              </w:rPr>
            </w:pPr>
          </w:p>
        </w:tc>
        <w:tc>
          <w:tcPr>
            <w:tcW w:w="1417"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36"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c>
          <w:tcPr>
            <w:tcW w:w="1383"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70"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r>
      <w:tr w:rsidR="00556F50">
        <w:tc>
          <w:tcPr>
            <w:tcW w:w="2692" w:type="dxa"/>
            <w:vAlign w:val="center"/>
          </w:tcPr>
          <w:p w:rsidR="00556F50" w:rsidRDefault="00556835">
            <w:pPr>
              <w:jc w:val="left"/>
            </w:pPr>
            <w:r>
              <w:rPr>
                <w:sz w:val="24"/>
              </w:rPr>
              <w:t>中国建设银行</w:t>
            </w:r>
          </w:p>
        </w:tc>
        <w:tc>
          <w:tcPr>
            <w:tcW w:w="1417" w:type="dxa"/>
            <w:vAlign w:val="center"/>
          </w:tcPr>
          <w:p w:rsidR="00556F50" w:rsidRDefault="00556835">
            <w:pPr>
              <w:jc w:val="right"/>
            </w:pPr>
            <w:r>
              <w:rPr>
                <w:sz w:val="24"/>
              </w:rPr>
              <w:t>15,293,726.30</w:t>
            </w:r>
          </w:p>
        </w:tc>
        <w:tc>
          <w:tcPr>
            <w:tcW w:w="1736" w:type="dxa"/>
            <w:vAlign w:val="center"/>
          </w:tcPr>
          <w:p w:rsidR="00556F50" w:rsidRDefault="00556835">
            <w:pPr>
              <w:jc w:val="right"/>
            </w:pPr>
            <w:r>
              <w:rPr>
                <w:sz w:val="24"/>
              </w:rPr>
              <w:t>78,601.18</w:t>
            </w:r>
          </w:p>
        </w:tc>
        <w:tc>
          <w:tcPr>
            <w:tcW w:w="1383" w:type="dxa"/>
            <w:vAlign w:val="center"/>
          </w:tcPr>
          <w:p w:rsidR="00556F50" w:rsidRDefault="00556835">
            <w:pPr>
              <w:jc w:val="right"/>
            </w:pPr>
            <w:r>
              <w:rPr>
                <w:sz w:val="24"/>
              </w:rPr>
              <w:t>2,055,683.42</w:t>
            </w:r>
          </w:p>
        </w:tc>
        <w:tc>
          <w:tcPr>
            <w:tcW w:w="1770" w:type="dxa"/>
            <w:vAlign w:val="center"/>
          </w:tcPr>
          <w:p w:rsidR="00556F50" w:rsidRDefault="00556835">
            <w:pPr>
              <w:jc w:val="right"/>
            </w:pPr>
            <w:r>
              <w:rPr>
                <w:sz w:val="24"/>
              </w:rPr>
              <w:t>97,227.71</w:t>
            </w:r>
          </w:p>
        </w:tc>
      </w:tr>
    </w:tbl>
    <w:p w:rsidR="00300128" w:rsidRPr="00F3632F" w:rsidRDefault="00300128" w:rsidP="009E1EA4">
      <w:pPr>
        <w:tabs>
          <w:tab w:val="left" w:pos="426"/>
        </w:tabs>
        <w:spacing w:before="29" w:line="288" w:lineRule="auto"/>
        <w:jc w:val="left"/>
        <w:rPr>
          <w:kern w:val="0"/>
          <w:sz w:val="24"/>
        </w:rPr>
      </w:pPr>
      <w:r w:rsidRPr="00F3632F">
        <w:rPr>
          <w:kern w:val="0"/>
          <w:sz w:val="24"/>
        </w:rPr>
        <w:t>注：本基金的银行存款由基金托管人保管，按银行同业利率计息。</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6.4.8.6 </w:t>
      </w:r>
      <w:r w:rsidRPr="00F3632F">
        <w:rPr>
          <w:b/>
          <w:bCs/>
          <w:color w:val="000000"/>
          <w:sz w:val="24"/>
        </w:rPr>
        <w:t>本基金在承销期内参与关联方承销证券的情况</w:t>
      </w:r>
    </w:p>
    <w:p w:rsidR="001548F9" w:rsidRPr="00F3632F" w:rsidRDefault="007A1E4C" w:rsidP="009E1EA4">
      <w:pPr>
        <w:tabs>
          <w:tab w:val="left" w:pos="426"/>
        </w:tabs>
        <w:spacing w:before="29" w:line="288" w:lineRule="auto"/>
        <w:jc w:val="left"/>
        <w:rPr>
          <w:kern w:val="0"/>
          <w:sz w:val="24"/>
        </w:rPr>
      </w:pPr>
      <w:r>
        <w:rPr>
          <w:kern w:val="0"/>
          <w:sz w:val="24"/>
        </w:rPr>
        <w:tab/>
      </w:r>
      <w:r w:rsidR="001548F9" w:rsidRPr="00F3632F">
        <w:rPr>
          <w:kern w:val="0"/>
          <w:sz w:val="24"/>
        </w:rPr>
        <w:t>本基金本报告期内及上年度可比期间未在承销期内参与关联方承销证券。</w:t>
      </w:r>
    </w:p>
    <w:p w:rsidR="001548F9" w:rsidRPr="00F3632F" w:rsidRDefault="001548F9" w:rsidP="009E1EA4">
      <w:pPr>
        <w:adjustRightInd w:val="0"/>
        <w:snapToGrid w:val="0"/>
        <w:spacing w:before="29" w:line="288" w:lineRule="auto"/>
        <w:jc w:val="left"/>
        <w:rPr>
          <w:bCs/>
          <w:color w:val="000000"/>
          <w:sz w:val="24"/>
        </w:rPr>
      </w:pPr>
    </w:p>
    <w:p w:rsidR="001548F9" w:rsidRPr="00F3632F" w:rsidRDefault="001548F9" w:rsidP="009E1EA4">
      <w:pPr>
        <w:adjustRightInd w:val="0"/>
        <w:snapToGrid w:val="0"/>
        <w:spacing w:before="29" w:line="288" w:lineRule="auto"/>
        <w:jc w:val="left"/>
        <w:rPr>
          <w:b/>
          <w:color w:val="000000"/>
          <w:sz w:val="24"/>
        </w:rPr>
      </w:pPr>
      <w:r w:rsidRPr="00F3632F">
        <w:rPr>
          <w:b/>
          <w:bCs/>
          <w:color w:val="000000"/>
          <w:kern w:val="0"/>
          <w:sz w:val="24"/>
        </w:rPr>
        <w:t xml:space="preserve">6.4.8.7 </w:t>
      </w:r>
      <w:r w:rsidRPr="00F3632F">
        <w:rPr>
          <w:b/>
          <w:color w:val="000000"/>
          <w:sz w:val="24"/>
        </w:rPr>
        <w:t>其他关联交易事项的说明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本基金本报告期内及上年度可比期间无其他关联交易事项。</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 </w:t>
      </w:r>
      <w:r w:rsidRPr="00F3632F">
        <w:rPr>
          <w:b/>
          <w:bCs/>
          <w:color w:val="000000"/>
          <w:sz w:val="24"/>
        </w:rPr>
        <w:t>期末（</w:t>
      </w:r>
      <w:r w:rsidRPr="00F3632F">
        <w:rPr>
          <w:b/>
          <w:bCs/>
          <w:color w:val="000000"/>
          <w:sz w:val="24"/>
        </w:rPr>
        <w:t>2015</w:t>
      </w:r>
      <w:r w:rsidRPr="00F3632F">
        <w:rPr>
          <w:b/>
          <w:bCs/>
          <w:color w:val="000000"/>
          <w:sz w:val="24"/>
        </w:rPr>
        <w:t>年</w:t>
      </w:r>
      <w:r w:rsidRPr="00F3632F">
        <w:rPr>
          <w:b/>
          <w:bCs/>
          <w:color w:val="000000"/>
          <w:sz w:val="24"/>
        </w:rPr>
        <w:t>6</w:t>
      </w:r>
      <w:r w:rsidRPr="00F3632F">
        <w:rPr>
          <w:b/>
          <w:bCs/>
          <w:color w:val="000000"/>
          <w:sz w:val="24"/>
        </w:rPr>
        <w:t>月</w:t>
      </w:r>
      <w:r w:rsidRPr="00F3632F">
        <w:rPr>
          <w:b/>
          <w:bCs/>
          <w:color w:val="000000"/>
          <w:sz w:val="24"/>
        </w:rPr>
        <w:t>30</w:t>
      </w:r>
      <w:r w:rsidRPr="00F3632F">
        <w:rPr>
          <w:b/>
          <w:bCs/>
          <w:color w:val="000000"/>
          <w:sz w:val="24"/>
        </w:rPr>
        <w:t>日）本基金持有的流通受限证券</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6.4.9.1 </w:t>
      </w:r>
      <w:r w:rsidRPr="00F3632F">
        <w:rPr>
          <w:b/>
          <w:bCs/>
          <w:color w:val="000000"/>
          <w:sz w:val="24"/>
        </w:rPr>
        <w:t>因认购新发</w:t>
      </w:r>
      <w:r w:rsidRPr="00F3632F">
        <w:rPr>
          <w:b/>
          <w:bCs/>
          <w:color w:val="000000"/>
          <w:sz w:val="24"/>
        </w:rPr>
        <w:t>/</w:t>
      </w:r>
      <w:r w:rsidRPr="00F3632F">
        <w:rPr>
          <w:b/>
          <w:bCs/>
          <w:color w:val="000000"/>
          <w:sz w:val="24"/>
        </w:rPr>
        <w:t>增发证券而于期末持有的流通受限证券</w:t>
      </w:r>
    </w:p>
    <w:p w:rsidR="001548F9" w:rsidRPr="00F3632F" w:rsidRDefault="001548F9" w:rsidP="009E1EA4">
      <w:pPr>
        <w:spacing w:before="29" w:line="288" w:lineRule="auto"/>
        <w:jc w:val="right"/>
        <w:rPr>
          <w:color w:val="00000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F3632F" w:rsidTr="00F35FEF">
        <w:trPr>
          <w:trHeight w:val="270"/>
        </w:trPr>
        <w:tc>
          <w:tcPr>
            <w:tcW w:w="9180" w:type="dxa"/>
            <w:gridSpan w:val="11"/>
            <w:vAlign w:val="center"/>
          </w:tcPr>
          <w:p w:rsidR="001548F9" w:rsidRPr="00F3632F" w:rsidRDefault="001548F9" w:rsidP="009E1EA4">
            <w:pPr>
              <w:spacing w:before="29" w:line="288" w:lineRule="auto"/>
              <w:rPr>
                <w:sz w:val="24"/>
              </w:rPr>
            </w:pPr>
            <w:r w:rsidRPr="00F3632F">
              <w:rPr>
                <w:b/>
                <w:bCs/>
                <w:color w:val="000000"/>
                <w:kern w:val="0"/>
                <w:sz w:val="24"/>
              </w:rPr>
              <w:t>6.4.9.1.1</w:t>
            </w:r>
            <w:r w:rsidRPr="00F3632F">
              <w:rPr>
                <w:color w:val="000000"/>
                <w:sz w:val="24"/>
              </w:rPr>
              <w:t>受限证券类别：债券</w:t>
            </w:r>
          </w:p>
        </w:tc>
      </w:tr>
      <w:tr w:rsidR="001548F9" w:rsidRPr="00F3632F" w:rsidTr="00F35FEF">
        <w:trPr>
          <w:trHeight w:val="745"/>
        </w:trPr>
        <w:tc>
          <w:tcPr>
            <w:tcW w:w="834" w:type="dxa"/>
            <w:vAlign w:val="center"/>
          </w:tcPr>
          <w:p w:rsidR="001548F9" w:rsidRPr="00F3632F" w:rsidRDefault="001548F9" w:rsidP="009E1EA4">
            <w:pPr>
              <w:spacing w:before="29" w:line="288" w:lineRule="auto"/>
              <w:ind w:leftChars="-46" w:left="-97" w:rightChars="-57" w:right="-120"/>
              <w:jc w:val="center"/>
              <w:rPr>
                <w:sz w:val="24"/>
              </w:rPr>
            </w:pPr>
            <w:r w:rsidRPr="00F3632F">
              <w:rPr>
                <w:sz w:val="24"/>
              </w:rPr>
              <w:lastRenderedPageBreak/>
              <w:t>证券</w:t>
            </w:r>
          </w:p>
          <w:p w:rsidR="001548F9" w:rsidRPr="00F3632F" w:rsidRDefault="001548F9" w:rsidP="009E1EA4">
            <w:pPr>
              <w:spacing w:before="29" w:line="288" w:lineRule="auto"/>
              <w:ind w:leftChars="-46" w:left="-97" w:rightChars="-57" w:right="-120"/>
              <w:jc w:val="center"/>
              <w:rPr>
                <w:sz w:val="24"/>
              </w:rPr>
            </w:pPr>
            <w:r w:rsidRPr="00F3632F">
              <w:rPr>
                <w:sz w:val="24"/>
              </w:rPr>
              <w:t>代码</w:t>
            </w:r>
          </w:p>
        </w:tc>
        <w:tc>
          <w:tcPr>
            <w:tcW w:w="835" w:type="dxa"/>
            <w:vAlign w:val="center"/>
          </w:tcPr>
          <w:p w:rsidR="001548F9" w:rsidRPr="00F3632F" w:rsidRDefault="001548F9" w:rsidP="009E1EA4">
            <w:pPr>
              <w:spacing w:before="29" w:line="288" w:lineRule="auto"/>
              <w:ind w:leftChars="-50" w:left="-105" w:rightChars="-54" w:right="-113"/>
              <w:jc w:val="center"/>
              <w:rPr>
                <w:sz w:val="24"/>
              </w:rPr>
            </w:pPr>
            <w:r w:rsidRPr="00F3632F">
              <w:rPr>
                <w:sz w:val="24"/>
              </w:rPr>
              <w:t>证券</w:t>
            </w:r>
          </w:p>
          <w:p w:rsidR="001548F9" w:rsidRPr="00F3632F" w:rsidRDefault="001548F9" w:rsidP="009E1EA4">
            <w:pPr>
              <w:spacing w:before="29" w:line="288" w:lineRule="auto"/>
              <w:ind w:leftChars="-50" w:left="-105" w:rightChars="-54" w:right="-113"/>
              <w:jc w:val="center"/>
              <w:rPr>
                <w:sz w:val="24"/>
              </w:rPr>
            </w:pPr>
            <w:r w:rsidRPr="00F3632F">
              <w:rPr>
                <w:sz w:val="24"/>
              </w:rPr>
              <w:t>名称</w:t>
            </w:r>
          </w:p>
        </w:tc>
        <w:tc>
          <w:tcPr>
            <w:tcW w:w="834" w:type="dxa"/>
            <w:vAlign w:val="center"/>
          </w:tcPr>
          <w:p w:rsidR="001548F9" w:rsidRPr="00F3632F" w:rsidRDefault="001548F9" w:rsidP="009E1EA4">
            <w:pPr>
              <w:spacing w:before="29" w:line="288" w:lineRule="auto"/>
              <w:jc w:val="center"/>
              <w:rPr>
                <w:sz w:val="24"/>
              </w:rPr>
            </w:pPr>
            <w:r w:rsidRPr="00F3632F">
              <w:rPr>
                <w:sz w:val="24"/>
              </w:rPr>
              <w:t>成功</w:t>
            </w:r>
          </w:p>
          <w:p w:rsidR="001548F9" w:rsidRPr="00F3632F" w:rsidRDefault="001548F9" w:rsidP="009E1EA4">
            <w:pPr>
              <w:spacing w:before="29" w:line="288" w:lineRule="auto"/>
              <w:ind w:leftChars="-32" w:left="-67" w:rightChars="-66" w:right="-139"/>
              <w:jc w:val="center"/>
              <w:rPr>
                <w:sz w:val="24"/>
              </w:rPr>
            </w:pPr>
            <w:r w:rsidRPr="00F3632F">
              <w:rPr>
                <w:sz w:val="24"/>
              </w:rPr>
              <w:t>认购日</w:t>
            </w:r>
          </w:p>
        </w:tc>
        <w:tc>
          <w:tcPr>
            <w:tcW w:w="835" w:type="dxa"/>
            <w:vAlign w:val="center"/>
          </w:tcPr>
          <w:p w:rsidR="001548F9" w:rsidRPr="00F3632F" w:rsidRDefault="001548F9" w:rsidP="009E1EA4">
            <w:pPr>
              <w:spacing w:before="29" w:line="288" w:lineRule="auto"/>
              <w:jc w:val="center"/>
              <w:rPr>
                <w:sz w:val="24"/>
              </w:rPr>
            </w:pPr>
            <w:r w:rsidRPr="00F3632F">
              <w:rPr>
                <w:sz w:val="24"/>
              </w:rPr>
              <w:t>可流</w:t>
            </w:r>
          </w:p>
          <w:p w:rsidR="001548F9" w:rsidRPr="00F3632F" w:rsidRDefault="001548F9" w:rsidP="009E1EA4">
            <w:pPr>
              <w:spacing w:before="29" w:line="288" w:lineRule="auto"/>
              <w:jc w:val="center"/>
              <w:rPr>
                <w:sz w:val="24"/>
              </w:rPr>
            </w:pPr>
            <w:r w:rsidRPr="00F3632F">
              <w:rPr>
                <w:sz w:val="24"/>
              </w:rPr>
              <w:t>通日</w:t>
            </w:r>
          </w:p>
        </w:tc>
        <w:tc>
          <w:tcPr>
            <w:tcW w:w="834" w:type="dxa"/>
            <w:vAlign w:val="center"/>
          </w:tcPr>
          <w:p w:rsidR="001548F9" w:rsidRPr="00F3632F" w:rsidRDefault="001548F9" w:rsidP="009E1EA4">
            <w:pPr>
              <w:spacing w:before="29" w:line="288" w:lineRule="auto"/>
              <w:jc w:val="center"/>
              <w:rPr>
                <w:sz w:val="24"/>
              </w:rPr>
            </w:pPr>
            <w:r w:rsidRPr="00F3632F">
              <w:rPr>
                <w:sz w:val="24"/>
              </w:rPr>
              <w:t>流通受</w:t>
            </w:r>
          </w:p>
          <w:p w:rsidR="001548F9" w:rsidRPr="00F3632F" w:rsidRDefault="001548F9" w:rsidP="009E1EA4">
            <w:pPr>
              <w:spacing w:before="29" w:line="288" w:lineRule="auto"/>
              <w:jc w:val="center"/>
              <w:rPr>
                <w:sz w:val="24"/>
              </w:rPr>
            </w:pPr>
            <w:r w:rsidRPr="00F3632F">
              <w:rPr>
                <w:sz w:val="24"/>
              </w:rPr>
              <w:t>限类型</w:t>
            </w:r>
          </w:p>
        </w:tc>
        <w:tc>
          <w:tcPr>
            <w:tcW w:w="835" w:type="dxa"/>
            <w:vAlign w:val="center"/>
          </w:tcPr>
          <w:p w:rsidR="001548F9" w:rsidRPr="00F3632F" w:rsidRDefault="001548F9" w:rsidP="009E1EA4">
            <w:pPr>
              <w:spacing w:before="29" w:line="288" w:lineRule="auto"/>
              <w:jc w:val="center"/>
              <w:rPr>
                <w:sz w:val="24"/>
              </w:rPr>
            </w:pPr>
            <w:r w:rsidRPr="00F3632F">
              <w:rPr>
                <w:sz w:val="24"/>
              </w:rPr>
              <w:t>认购</w:t>
            </w:r>
          </w:p>
          <w:p w:rsidR="001548F9" w:rsidRPr="00F3632F" w:rsidRDefault="001548F9" w:rsidP="009E1EA4">
            <w:pPr>
              <w:spacing w:before="29" w:line="288" w:lineRule="auto"/>
              <w:jc w:val="center"/>
              <w:rPr>
                <w:sz w:val="24"/>
              </w:rPr>
            </w:pPr>
            <w:r w:rsidRPr="00F3632F">
              <w:rPr>
                <w:sz w:val="24"/>
              </w:rPr>
              <w:t>价格</w:t>
            </w:r>
          </w:p>
        </w:tc>
        <w:tc>
          <w:tcPr>
            <w:tcW w:w="834" w:type="dxa"/>
            <w:vAlign w:val="center"/>
          </w:tcPr>
          <w:p w:rsidR="001548F9" w:rsidRPr="00F3632F" w:rsidRDefault="001548F9" w:rsidP="009E1EA4">
            <w:pPr>
              <w:spacing w:before="29" w:line="288" w:lineRule="auto"/>
              <w:ind w:leftChars="-33" w:left="-69" w:rightChars="-46" w:right="-97"/>
              <w:jc w:val="center"/>
              <w:rPr>
                <w:sz w:val="24"/>
              </w:rPr>
            </w:pPr>
            <w:r w:rsidRPr="00F3632F">
              <w:rPr>
                <w:sz w:val="24"/>
              </w:rPr>
              <w:t>期末估</w:t>
            </w:r>
          </w:p>
          <w:p w:rsidR="001548F9" w:rsidRPr="00F3632F" w:rsidRDefault="001548F9" w:rsidP="009E1EA4">
            <w:pPr>
              <w:spacing w:before="29" w:line="288" w:lineRule="auto"/>
              <w:ind w:leftChars="-33" w:left="-69" w:rightChars="-46" w:right="-97"/>
              <w:jc w:val="center"/>
              <w:rPr>
                <w:sz w:val="24"/>
              </w:rPr>
            </w:pPr>
            <w:r w:rsidRPr="00F3632F">
              <w:rPr>
                <w:sz w:val="24"/>
              </w:rPr>
              <w:t>值单价</w:t>
            </w:r>
          </w:p>
        </w:tc>
        <w:tc>
          <w:tcPr>
            <w:tcW w:w="835" w:type="dxa"/>
            <w:vAlign w:val="center"/>
          </w:tcPr>
          <w:p w:rsidR="001548F9" w:rsidRPr="00F3632F" w:rsidRDefault="001548F9" w:rsidP="009E1EA4">
            <w:pPr>
              <w:spacing w:before="29" w:line="288" w:lineRule="auto"/>
              <w:ind w:leftChars="-77" w:left="-162" w:rightChars="-50" w:right="-105"/>
              <w:jc w:val="center"/>
              <w:rPr>
                <w:sz w:val="24"/>
              </w:rPr>
            </w:pPr>
            <w:r w:rsidRPr="00F3632F">
              <w:rPr>
                <w:sz w:val="24"/>
              </w:rPr>
              <w:t>数量</w:t>
            </w:r>
            <w:r w:rsidRPr="00F3632F">
              <w:rPr>
                <w:sz w:val="24"/>
              </w:rPr>
              <w:t>(</w:t>
            </w:r>
            <w:r w:rsidRPr="00F3632F">
              <w:rPr>
                <w:sz w:val="24"/>
              </w:rPr>
              <w:t>单位：</w:t>
            </w:r>
            <w:r w:rsidR="00B41A21">
              <w:rPr>
                <w:rFonts w:hint="eastAsia"/>
                <w:sz w:val="24"/>
              </w:rPr>
              <w:t>张</w:t>
            </w:r>
            <w:r w:rsidRPr="00F3632F">
              <w:rPr>
                <w:sz w:val="24"/>
              </w:rPr>
              <w:t>)</w:t>
            </w:r>
          </w:p>
        </w:tc>
        <w:tc>
          <w:tcPr>
            <w:tcW w:w="834" w:type="dxa"/>
            <w:vAlign w:val="center"/>
          </w:tcPr>
          <w:p w:rsidR="001548F9" w:rsidRPr="00F3632F" w:rsidRDefault="001548F9" w:rsidP="009E1EA4">
            <w:pPr>
              <w:spacing w:before="29" w:line="288" w:lineRule="auto"/>
              <w:jc w:val="center"/>
              <w:rPr>
                <w:sz w:val="24"/>
              </w:rPr>
            </w:pPr>
            <w:r w:rsidRPr="00F3632F">
              <w:rPr>
                <w:sz w:val="24"/>
              </w:rPr>
              <w:t>期末</w:t>
            </w:r>
          </w:p>
          <w:p w:rsidR="001548F9" w:rsidRPr="00F3632F" w:rsidRDefault="001548F9" w:rsidP="009E1EA4">
            <w:pPr>
              <w:spacing w:before="29" w:line="288" w:lineRule="auto"/>
              <w:jc w:val="center"/>
              <w:rPr>
                <w:sz w:val="24"/>
              </w:rPr>
            </w:pPr>
            <w:r w:rsidRPr="00F3632F">
              <w:rPr>
                <w:sz w:val="24"/>
              </w:rPr>
              <w:t>成本总额</w:t>
            </w:r>
          </w:p>
        </w:tc>
        <w:tc>
          <w:tcPr>
            <w:tcW w:w="835" w:type="dxa"/>
            <w:vAlign w:val="center"/>
          </w:tcPr>
          <w:p w:rsidR="001548F9" w:rsidRPr="00F3632F" w:rsidRDefault="001548F9" w:rsidP="009E1EA4">
            <w:pPr>
              <w:spacing w:before="29" w:line="288" w:lineRule="auto"/>
              <w:jc w:val="center"/>
              <w:rPr>
                <w:sz w:val="24"/>
              </w:rPr>
            </w:pPr>
            <w:r w:rsidRPr="00F3632F">
              <w:rPr>
                <w:sz w:val="24"/>
              </w:rPr>
              <w:t>期末</w:t>
            </w:r>
          </w:p>
          <w:p w:rsidR="001548F9" w:rsidRPr="00F3632F" w:rsidRDefault="001548F9" w:rsidP="009E1EA4">
            <w:pPr>
              <w:spacing w:before="29" w:line="288" w:lineRule="auto"/>
              <w:jc w:val="center"/>
              <w:rPr>
                <w:sz w:val="24"/>
              </w:rPr>
            </w:pPr>
            <w:r w:rsidRPr="00F3632F">
              <w:rPr>
                <w:sz w:val="24"/>
              </w:rPr>
              <w:t>估值总额</w:t>
            </w:r>
          </w:p>
        </w:tc>
        <w:tc>
          <w:tcPr>
            <w:tcW w:w="835" w:type="dxa"/>
            <w:vAlign w:val="center"/>
          </w:tcPr>
          <w:p w:rsidR="001548F9" w:rsidRPr="00F3632F" w:rsidRDefault="001548F9" w:rsidP="009E1EA4">
            <w:pPr>
              <w:spacing w:before="29" w:line="288" w:lineRule="auto"/>
              <w:ind w:leftChars="-48" w:left="-101" w:rightChars="-54" w:right="-113"/>
              <w:jc w:val="center"/>
              <w:rPr>
                <w:sz w:val="24"/>
              </w:rPr>
            </w:pPr>
            <w:r w:rsidRPr="00F3632F">
              <w:rPr>
                <w:sz w:val="24"/>
              </w:rPr>
              <w:t>备注</w:t>
            </w:r>
          </w:p>
        </w:tc>
      </w:tr>
      <w:tr w:rsidR="00556F50">
        <w:tc>
          <w:tcPr>
            <w:tcW w:w="818" w:type="dxa"/>
            <w:vAlign w:val="center"/>
          </w:tcPr>
          <w:p w:rsidR="00556F50" w:rsidRDefault="00556835">
            <w:pPr>
              <w:jc w:val="center"/>
            </w:pPr>
            <w:r>
              <w:rPr>
                <w:sz w:val="24"/>
              </w:rPr>
              <w:t>132002</w:t>
            </w:r>
          </w:p>
        </w:tc>
        <w:tc>
          <w:tcPr>
            <w:tcW w:w="819" w:type="dxa"/>
            <w:vAlign w:val="center"/>
          </w:tcPr>
          <w:p w:rsidR="00556F50" w:rsidRDefault="00556835">
            <w:pPr>
              <w:jc w:val="center"/>
            </w:pPr>
            <w:r>
              <w:rPr>
                <w:sz w:val="24"/>
              </w:rPr>
              <w:t>15</w:t>
            </w:r>
            <w:r>
              <w:rPr>
                <w:sz w:val="24"/>
              </w:rPr>
              <w:t>天集</w:t>
            </w:r>
            <w:r>
              <w:rPr>
                <w:sz w:val="24"/>
              </w:rPr>
              <w:t>EB</w:t>
            </w:r>
          </w:p>
        </w:tc>
        <w:tc>
          <w:tcPr>
            <w:tcW w:w="818" w:type="dxa"/>
            <w:vAlign w:val="center"/>
          </w:tcPr>
          <w:p w:rsidR="00556F50" w:rsidRDefault="00556835">
            <w:pPr>
              <w:jc w:val="center"/>
            </w:pPr>
            <w:r>
              <w:rPr>
                <w:sz w:val="24"/>
              </w:rPr>
              <w:t>2015-06-10</w:t>
            </w:r>
          </w:p>
        </w:tc>
        <w:tc>
          <w:tcPr>
            <w:tcW w:w="819" w:type="dxa"/>
            <w:vAlign w:val="center"/>
          </w:tcPr>
          <w:p w:rsidR="00556F50" w:rsidRDefault="00556835">
            <w:pPr>
              <w:jc w:val="center"/>
            </w:pPr>
            <w:r>
              <w:rPr>
                <w:sz w:val="24"/>
              </w:rPr>
              <w:t>2015-07-02</w:t>
            </w:r>
          </w:p>
        </w:tc>
        <w:tc>
          <w:tcPr>
            <w:tcW w:w="818" w:type="dxa"/>
            <w:vAlign w:val="center"/>
          </w:tcPr>
          <w:p w:rsidR="00556F50" w:rsidRDefault="00556835">
            <w:pPr>
              <w:jc w:val="center"/>
            </w:pPr>
            <w:r>
              <w:rPr>
                <w:sz w:val="24"/>
              </w:rPr>
              <w:t>新债网下申购</w:t>
            </w:r>
          </w:p>
        </w:tc>
        <w:tc>
          <w:tcPr>
            <w:tcW w:w="818" w:type="dxa"/>
            <w:vAlign w:val="center"/>
          </w:tcPr>
          <w:p w:rsidR="00556F50" w:rsidRDefault="00556835">
            <w:pPr>
              <w:jc w:val="right"/>
            </w:pPr>
            <w:r>
              <w:rPr>
                <w:sz w:val="24"/>
              </w:rPr>
              <w:t>100.00</w:t>
            </w:r>
          </w:p>
        </w:tc>
        <w:tc>
          <w:tcPr>
            <w:tcW w:w="817" w:type="dxa"/>
            <w:vAlign w:val="center"/>
          </w:tcPr>
          <w:p w:rsidR="00556F50" w:rsidRDefault="00556835">
            <w:pPr>
              <w:jc w:val="right"/>
            </w:pPr>
            <w:r>
              <w:rPr>
                <w:sz w:val="24"/>
              </w:rPr>
              <w:t>100.00</w:t>
            </w:r>
          </w:p>
        </w:tc>
        <w:tc>
          <w:tcPr>
            <w:tcW w:w="818" w:type="dxa"/>
            <w:vAlign w:val="center"/>
          </w:tcPr>
          <w:p w:rsidR="00556F50" w:rsidRDefault="00556835">
            <w:pPr>
              <w:jc w:val="right"/>
            </w:pPr>
            <w:r>
              <w:rPr>
                <w:sz w:val="24"/>
              </w:rPr>
              <w:t>7,010</w:t>
            </w:r>
          </w:p>
        </w:tc>
        <w:tc>
          <w:tcPr>
            <w:tcW w:w="817" w:type="dxa"/>
            <w:vAlign w:val="center"/>
          </w:tcPr>
          <w:p w:rsidR="00556F50" w:rsidRDefault="00556835">
            <w:pPr>
              <w:jc w:val="right"/>
            </w:pPr>
            <w:r>
              <w:rPr>
                <w:sz w:val="24"/>
              </w:rPr>
              <w:t>701,000.00</w:t>
            </w:r>
          </w:p>
        </w:tc>
        <w:tc>
          <w:tcPr>
            <w:tcW w:w="818" w:type="dxa"/>
            <w:vAlign w:val="center"/>
          </w:tcPr>
          <w:p w:rsidR="00556F50" w:rsidRDefault="00556835">
            <w:pPr>
              <w:jc w:val="right"/>
            </w:pPr>
            <w:r>
              <w:rPr>
                <w:sz w:val="24"/>
              </w:rPr>
              <w:t>701,000.00</w:t>
            </w:r>
          </w:p>
        </w:tc>
        <w:tc>
          <w:tcPr>
            <w:tcW w:w="818" w:type="dxa"/>
            <w:vAlign w:val="center"/>
          </w:tcPr>
          <w:p w:rsidR="00556F50" w:rsidRDefault="00556835">
            <w:pPr>
              <w:jc w:val="center"/>
            </w:pPr>
            <w:r>
              <w:rPr>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6.4.9.2 </w:t>
      </w:r>
      <w:r w:rsidRPr="00F3632F">
        <w:rPr>
          <w:b/>
          <w:bCs/>
          <w:color w:val="000000"/>
          <w:sz w:val="24"/>
        </w:rPr>
        <w:t>期末持有的暂时停牌等流通受限股票</w:t>
      </w:r>
    </w:p>
    <w:p w:rsidR="001548F9" w:rsidRPr="00470A34" w:rsidRDefault="007A1E4C" w:rsidP="009E1EA4">
      <w:pPr>
        <w:tabs>
          <w:tab w:val="left" w:pos="426"/>
        </w:tabs>
        <w:spacing w:before="29" w:line="288" w:lineRule="auto"/>
        <w:jc w:val="left"/>
        <w:rPr>
          <w:kern w:val="0"/>
          <w:sz w:val="24"/>
        </w:rPr>
      </w:pPr>
      <w:r>
        <w:rPr>
          <w:kern w:val="0"/>
          <w:sz w:val="24"/>
        </w:rPr>
        <w:tab/>
      </w:r>
      <w:r w:rsidR="001548F9" w:rsidRPr="00470A34">
        <w:rPr>
          <w:kern w:val="0"/>
          <w:sz w:val="24"/>
        </w:rPr>
        <w:t>本基金本报告期末未持有暂时停牌等流通受限股票。</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 </w:t>
      </w:r>
      <w:r w:rsidRPr="00F3632F">
        <w:rPr>
          <w:b/>
          <w:bCs/>
          <w:color w:val="000000"/>
          <w:sz w:val="24"/>
        </w:rPr>
        <w:t>期末债券正回购交易中作为抵押的债券</w:t>
      </w:r>
    </w:p>
    <w:p w:rsidR="001548F9" w:rsidRPr="00F3632F" w:rsidRDefault="001548F9" w:rsidP="009E1EA4">
      <w:pPr>
        <w:spacing w:before="29" w:line="288" w:lineRule="auto"/>
        <w:rPr>
          <w:b/>
          <w:bCs/>
          <w:color w:val="000000"/>
          <w:sz w:val="24"/>
        </w:rPr>
      </w:pPr>
      <w:r w:rsidRPr="00F3632F">
        <w:rPr>
          <w:b/>
          <w:bCs/>
          <w:color w:val="000000"/>
          <w:kern w:val="0"/>
          <w:sz w:val="24"/>
        </w:rPr>
        <w:t xml:space="preserve">6.4.9.3.1 </w:t>
      </w:r>
      <w:r w:rsidRPr="00F3632F">
        <w:rPr>
          <w:b/>
          <w:bCs/>
          <w:color w:val="000000"/>
          <w:sz w:val="24"/>
        </w:rPr>
        <w:t>银行间市场债券正回购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日止，本基金从事银行间市场债券正回购交易形成的卖出回购证券款余额</w:t>
      </w:r>
      <w:r w:rsidRPr="00F3632F">
        <w:rPr>
          <w:color w:val="000000"/>
          <w:sz w:val="24"/>
        </w:rPr>
        <w:t>246,911,309.63</w:t>
      </w:r>
      <w:r w:rsidRPr="00F3632F">
        <w:rPr>
          <w:color w:val="000000"/>
          <w:sz w:val="24"/>
        </w:rPr>
        <w:t>元，是以如下债券作为抵押：</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w:t>
      </w:r>
      <w:r w:rsidRPr="00F3632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3632F" w:rsidTr="0084429A">
        <w:tc>
          <w:tcPr>
            <w:tcW w:w="1276"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债券代码</w:t>
            </w:r>
          </w:p>
        </w:tc>
        <w:tc>
          <w:tcPr>
            <w:tcW w:w="1843"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债券名称</w:t>
            </w:r>
          </w:p>
        </w:tc>
        <w:tc>
          <w:tcPr>
            <w:tcW w:w="1559" w:type="dxa"/>
            <w:vAlign w:val="center"/>
          </w:tcPr>
          <w:p w:rsidR="001548F9" w:rsidRPr="00F3632F" w:rsidRDefault="001548F9" w:rsidP="009E1EA4">
            <w:pPr>
              <w:spacing w:before="29" w:line="288" w:lineRule="auto"/>
              <w:jc w:val="center"/>
              <w:rPr>
                <w:color w:val="000000"/>
                <w:sz w:val="24"/>
              </w:rPr>
            </w:pPr>
            <w:r w:rsidRPr="00F3632F">
              <w:rPr>
                <w:color w:val="000000"/>
                <w:sz w:val="24"/>
              </w:rPr>
              <w:t>回购到期日</w:t>
            </w:r>
          </w:p>
        </w:tc>
        <w:tc>
          <w:tcPr>
            <w:tcW w:w="105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期末估值单价</w:t>
            </w:r>
          </w:p>
        </w:tc>
        <w:tc>
          <w:tcPr>
            <w:tcW w:w="1434" w:type="dxa"/>
            <w:vAlign w:val="center"/>
          </w:tcPr>
          <w:p w:rsidR="001548F9" w:rsidRPr="00F3632F" w:rsidRDefault="001548F9" w:rsidP="009E1EA4">
            <w:pPr>
              <w:spacing w:before="29" w:line="288" w:lineRule="auto"/>
              <w:jc w:val="center"/>
              <w:rPr>
                <w:color w:val="000000"/>
                <w:sz w:val="24"/>
              </w:rPr>
            </w:pPr>
            <w:r w:rsidRPr="00F3632F">
              <w:rPr>
                <w:color w:val="000000"/>
                <w:sz w:val="24"/>
              </w:rPr>
              <w:t>数量（张）</w:t>
            </w:r>
          </w:p>
        </w:tc>
        <w:tc>
          <w:tcPr>
            <w:tcW w:w="182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期末估值总额</w:t>
            </w:r>
          </w:p>
        </w:tc>
      </w:tr>
      <w:tr w:rsidR="00556F50">
        <w:tc>
          <w:tcPr>
            <w:tcW w:w="1276" w:type="dxa"/>
            <w:vAlign w:val="center"/>
          </w:tcPr>
          <w:p w:rsidR="00556F50" w:rsidRDefault="00556835">
            <w:pPr>
              <w:jc w:val="center"/>
            </w:pPr>
            <w:r>
              <w:rPr>
                <w:color w:val="000000"/>
                <w:kern w:val="0"/>
                <w:sz w:val="24"/>
              </w:rPr>
              <w:t>1080003</w:t>
            </w:r>
          </w:p>
        </w:tc>
        <w:tc>
          <w:tcPr>
            <w:tcW w:w="1843" w:type="dxa"/>
            <w:vAlign w:val="center"/>
          </w:tcPr>
          <w:p w:rsidR="00556F50" w:rsidRDefault="00556835">
            <w:pPr>
              <w:jc w:val="center"/>
            </w:pPr>
            <w:r>
              <w:rPr>
                <w:color w:val="000000"/>
                <w:kern w:val="0"/>
                <w:sz w:val="24"/>
              </w:rPr>
              <w:t>10</w:t>
            </w:r>
            <w:r>
              <w:rPr>
                <w:color w:val="000000"/>
                <w:kern w:val="0"/>
                <w:sz w:val="24"/>
              </w:rPr>
              <w:t>乌城投债</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103.17</w:t>
            </w:r>
          </w:p>
        </w:tc>
        <w:tc>
          <w:tcPr>
            <w:tcW w:w="1434" w:type="dxa"/>
            <w:vAlign w:val="center"/>
          </w:tcPr>
          <w:p w:rsidR="00556F50" w:rsidRDefault="00556835">
            <w:pPr>
              <w:jc w:val="right"/>
            </w:pPr>
            <w:r>
              <w:rPr>
                <w:color w:val="000000"/>
                <w:kern w:val="0"/>
                <w:sz w:val="24"/>
              </w:rPr>
              <w:t>300,000</w:t>
            </w:r>
          </w:p>
        </w:tc>
        <w:tc>
          <w:tcPr>
            <w:tcW w:w="1828" w:type="dxa"/>
            <w:vAlign w:val="center"/>
          </w:tcPr>
          <w:p w:rsidR="00556F50" w:rsidRDefault="00556835">
            <w:pPr>
              <w:jc w:val="right"/>
            </w:pPr>
            <w:r>
              <w:rPr>
                <w:color w:val="000000"/>
                <w:kern w:val="0"/>
                <w:sz w:val="24"/>
              </w:rPr>
              <w:t>30,951,000.00</w:t>
            </w:r>
          </w:p>
        </w:tc>
      </w:tr>
      <w:tr w:rsidR="00556F50">
        <w:tc>
          <w:tcPr>
            <w:tcW w:w="1276" w:type="dxa"/>
            <w:vAlign w:val="center"/>
          </w:tcPr>
          <w:p w:rsidR="00556F50" w:rsidRDefault="00556835">
            <w:pPr>
              <w:jc w:val="center"/>
            </w:pPr>
            <w:r>
              <w:rPr>
                <w:color w:val="000000"/>
                <w:kern w:val="0"/>
                <w:sz w:val="24"/>
              </w:rPr>
              <w:t>1180044</w:t>
            </w:r>
          </w:p>
        </w:tc>
        <w:tc>
          <w:tcPr>
            <w:tcW w:w="1843" w:type="dxa"/>
            <w:vAlign w:val="center"/>
          </w:tcPr>
          <w:p w:rsidR="00556F50" w:rsidRDefault="00556835">
            <w:pPr>
              <w:jc w:val="center"/>
            </w:pPr>
            <w:r>
              <w:rPr>
                <w:color w:val="000000"/>
                <w:kern w:val="0"/>
                <w:sz w:val="24"/>
              </w:rPr>
              <w:t>11</w:t>
            </w:r>
            <w:r>
              <w:rPr>
                <w:color w:val="000000"/>
                <w:kern w:val="0"/>
                <w:sz w:val="24"/>
              </w:rPr>
              <w:t>文登债</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107.79</w:t>
            </w:r>
          </w:p>
        </w:tc>
        <w:tc>
          <w:tcPr>
            <w:tcW w:w="1434" w:type="dxa"/>
            <w:vAlign w:val="center"/>
          </w:tcPr>
          <w:p w:rsidR="00556F50" w:rsidRDefault="00556835">
            <w:pPr>
              <w:jc w:val="right"/>
            </w:pPr>
            <w:r>
              <w:rPr>
                <w:color w:val="000000"/>
                <w:kern w:val="0"/>
                <w:sz w:val="24"/>
              </w:rPr>
              <w:t>200,000</w:t>
            </w:r>
          </w:p>
        </w:tc>
        <w:tc>
          <w:tcPr>
            <w:tcW w:w="1828" w:type="dxa"/>
            <w:vAlign w:val="center"/>
          </w:tcPr>
          <w:p w:rsidR="00556F50" w:rsidRDefault="00556835">
            <w:pPr>
              <w:jc w:val="right"/>
            </w:pPr>
            <w:r>
              <w:rPr>
                <w:color w:val="000000"/>
                <w:kern w:val="0"/>
                <w:sz w:val="24"/>
              </w:rPr>
              <w:t>21,558,000.00</w:t>
            </w:r>
          </w:p>
        </w:tc>
      </w:tr>
      <w:tr w:rsidR="00556F50">
        <w:tc>
          <w:tcPr>
            <w:tcW w:w="1276" w:type="dxa"/>
            <w:vAlign w:val="center"/>
          </w:tcPr>
          <w:p w:rsidR="00556F50" w:rsidRDefault="00556835">
            <w:pPr>
              <w:jc w:val="center"/>
            </w:pPr>
            <w:r>
              <w:rPr>
                <w:color w:val="000000"/>
                <w:kern w:val="0"/>
                <w:sz w:val="24"/>
              </w:rPr>
              <w:t>1180098</w:t>
            </w:r>
          </w:p>
        </w:tc>
        <w:tc>
          <w:tcPr>
            <w:tcW w:w="1843" w:type="dxa"/>
            <w:vAlign w:val="center"/>
          </w:tcPr>
          <w:p w:rsidR="00556F50" w:rsidRDefault="00556835">
            <w:pPr>
              <w:jc w:val="center"/>
            </w:pPr>
            <w:r>
              <w:rPr>
                <w:color w:val="000000"/>
                <w:kern w:val="0"/>
                <w:sz w:val="24"/>
              </w:rPr>
              <w:t>11</w:t>
            </w:r>
            <w:r>
              <w:rPr>
                <w:color w:val="000000"/>
                <w:kern w:val="0"/>
                <w:sz w:val="24"/>
              </w:rPr>
              <w:t>江阴开投债</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105.08</w:t>
            </w:r>
          </w:p>
        </w:tc>
        <w:tc>
          <w:tcPr>
            <w:tcW w:w="1434" w:type="dxa"/>
            <w:vAlign w:val="center"/>
          </w:tcPr>
          <w:p w:rsidR="00556F50" w:rsidRDefault="00556835">
            <w:pPr>
              <w:jc w:val="right"/>
            </w:pPr>
            <w:r>
              <w:rPr>
                <w:color w:val="000000"/>
                <w:kern w:val="0"/>
                <w:sz w:val="24"/>
              </w:rPr>
              <w:t>200,000</w:t>
            </w:r>
          </w:p>
        </w:tc>
        <w:tc>
          <w:tcPr>
            <w:tcW w:w="1828" w:type="dxa"/>
            <w:vAlign w:val="center"/>
          </w:tcPr>
          <w:p w:rsidR="00556F50" w:rsidRDefault="00556835">
            <w:pPr>
              <w:jc w:val="right"/>
            </w:pPr>
            <w:r>
              <w:rPr>
                <w:color w:val="000000"/>
                <w:kern w:val="0"/>
                <w:sz w:val="24"/>
              </w:rPr>
              <w:t>21,016,000.00</w:t>
            </w:r>
          </w:p>
        </w:tc>
      </w:tr>
      <w:tr w:rsidR="00556F50">
        <w:tc>
          <w:tcPr>
            <w:tcW w:w="1276" w:type="dxa"/>
            <w:vAlign w:val="center"/>
          </w:tcPr>
          <w:p w:rsidR="00556F50" w:rsidRDefault="00556835">
            <w:pPr>
              <w:jc w:val="center"/>
            </w:pPr>
            <w:r>
              <w:rPr>
                <w:color w:val="000000"/>
                <w:kern w:val="0"/>
                <w:sz w:val="24"/>
              </w:rPr>
              <w:t>1282102</w:t>
            </w:r>
          </w:p>
        </w:tc>
        <w:tc>
          <w:tcPr>
            <w:tcW w:w="1843" w:type="dxa"/>
            <w:vAlign w:val="center"/>
          </w:tcPr>
          <w:p w:rsidR="00556F50" w:rsidRDefault="00556835">
            <w:pPr>
              <w:jc w:val="center"/>
            </w:pPr>
            <w:r>
              <w:rPr>
                <w:color w:val="000000"/>
                <w:kern w:val="0"/>
                <w:sz w:val="24"/>
              </w:rPr>
              <w:t>12</w:t>
            </w:r>
            <w:r>
              <w:rPr>
                <w:color w:val="000000"/>
                <w:kern w:val="0"/>
                <w:sz w:val="24"/>
              </w:rPr>
              <w:t>蒙羊绒</w:t>
            </w:r>
            <w:r>
              <w:rPr>
                <w:color w:val="000000"/>
                <w:kern w:val="0"/>
                <w:sz w:val="24"/>
              </w:rPr>
              <w:t>MTN1</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100.03</w:t>
            </w:r>
          </w:p>
        </w:tc>
        <w:tc>
          <w:tcPr>
            <w:tcW w:w="1434" w:type="dxa"/>
            <w:vAlign w:val="center"/>
          </w:tcPr>
          <w:p w:rsidR="00556F50" w:rsidRDefault="00556835">
            <w:pPr>
              <w:jc w:val="right"/>
            </w:pPr>
            <w:r>
              <w:rPr>
                <w:color w:val="000000"/>
                <w:kern w:val="0"/>
                <w:sz w:val="24"/>
              </w:rPr>
              <w:t>300,000</w:t>
            </w:r>
          </w:p>
        </w:tc>
        <w:tc>
          <w:tcPr>
            <w:tcW w:w="1828" w:type="dxa"/>
            <w:vAlign w:val="center"/>
          </w:tcPr>
          <w:p w:rsidR="00556F50" w:rsidRDefault="00556835">
            <w:pPr>
              <w:jc w:val="right"/>
            </w:pPr>
            <w:r>
              <w:rPr>
                <w:color w:val="000000"/>
                <w:kern w:val="0"/>
                <w:sz w:val="24"/>
              </w:rPr>
              <w:t>30,009,000.00</w:t>
            </w:r>
          </w:p>
        </w:tc>
      </w:tr>
      <w:tr w:rsidR="00556F50">
        <w:tc>
          <w:tcPr>
            <w:tcW w:w="1276" w:type="dxa"/>
            <w:vAlign w:val="center"/>
          </w:tcPr>
          <w:p w:rsidR="00556F50" w:rsidRDefault="00556835">
            <w:pPr>
              <w:jc w:val="center"/>
            </w:pPr>
            <w:r>
              <w:rPr>
                <w:color w:val="000000"/>
                <w:kern w:val="0"/>
                <w:sz w:val="24"/>
              </w:rPr>
              <w:t>1282189</w:t>
            </w:r>
          </w:p>
        </w:tc>
        <w:tc>
          <w:tcPr>
            <w:tcW w:w="1843" w:type="dxa"/>
            <w:vAlign w:val="center"/>
          </w:tcPr>
          <w:p w:rsidR="00556F50" w:rsidRDefault="00556835">
            <w:pPr>
              <w:jc w:val="center"/>
            </w:pPr>
            <w:r>
              <w:rPr>
                <w:color w:val="000000"/>
                <w:kern w:val="0"/>
                <w:sz w:val="24"/>
              </w:rPr>
              <w:t>12</w:t>
            </w:r>
            <w:r>
              <w:rPr>
                <w:color w:val="000000"/>
                <w:kern w:val="0"/>
                <w:sz w:val="24"/>
              </w:rPr>
              <w:t>中汽研</w:t>
            </w:r>
            <w:r>
              <w:rPr>
                <w:color w:val="000000"/>
                <w:kern w:val="0"/>
                <w:sz w:val="24"/>
              </w:rPr>
              <w:t>MTN1</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100.96</w:t>
            </w:r>
          </w:p>
        </w:tc>
        <w:tc>
          <w:tcPr>
            <w:tcW w:w="1434" w:type="dxa"/>
            <w:vAlign w:val="center"/>
          </w:tcPr>
          <w:p w:rsidR="00556F50" w:rsidRDefault="00556835">
            <w:pPr>
              <w:jc w:val="right"/>
            </w:pPr>
            <w:r>
              <w:rPr>
                <w:color w:val="000000"/>
                <w:kern w:val="0"/>
                <w:sz w:val="24"/>
              </w:rPr>
              <w:t>200,000</w:t>
            </w:r>
          </w:p>
        </w:tc>
        <w:tc>
          <w:tcPr>
            <w:tcW w:w="1828" w:type="dxa"/>
            <w:vAlign w:val="center"/>
          </w:tcPr>
          <w:p w:rsidR="00556F50" w:rsidRDefault="00556835">
            <w:pPr>
              <w:jc w:val="right"/>
            </w:pPr>
            <w:r>
              <w:rPr>
                <w:color w:val="000000"/>
                <w:kern w:val="0"/>
                <w:sz w:val="24"/>
              </w:rPr>
              <w:t>20,192,000.00</w:t>
            </w:r>
          </w:p>
        </w:tc>
      </w:tr>
      <w:tr w:rsidR="00556F50">
        <w:tc>
          <w:tcPr>
            <w:tcW w:w="1276" w:type="dxa"/>
            <w:vAlign w:val="center"/>
          </w:tcPr>
          <w:p w:rsidR="00556F50" w:rsidRDefault="00556835">
            <w:pPr>
              <w:jc w:val="center"/>
            </w:pPr>
            <w:r>
              <w:rPr>
                <w:color w:val="000000"/>
                <w:kern w:val="0"/>
                <w:sz w:val="24"/>
              </w:rPr>
              <w:t>130202</w:t>
            </w:r>
          </w:p>
        </w:tc>
        <w:tc>
          <w:tcPr>
            <w:tcW w:w="1843" w:type="dxa"/>
            <w:vAlign w:val="center"/>
          </w:tcPr>
          <w:p w:rsidR="00556F50" w:rsidRDefault="00556835">
            <w:pPr>
              <w:jc w:val="center"/>
            </w:pPr>
            <w:r>
              <w:rPr>
                <w:color w:val="000000"/>
                <w:kern w:val="0"/>
                <w:sz w:val="24"/>
              </w:rPr>
              <w:t>13</w:t>
            </w:r>
            <w:r>
              <w:rPr>
                <w:color w:val="000000"/>
                <w:kern w:val="0"/>
                <w:sz w:val="24"/>
              </w:rPr>
              <w:t>国开</w:t>
            </w:r>
            <w:r>
              <w:rPr>
                <w:color w:val="000000"/>
                <w:kern w:val="0"/>
                <w:sz w:val="24"/>
              </w:rPr>
              <w:t>02</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100.59</w:t>
            </w:r>
          </w:p>
        </w:tc>
        <w:tc>
          <w:tcPr>
            <w:tcW w:w="1434" w:type="dxa"/>
            <w:vAlign w:val="center"/>
          </w:tcPr>
          <w:p w:rsidR="00556F50" w:rsidRDefault="00556835">
            <w:pPr>
              <w:jc w:val="right"/>
            </w:pPr>
            <w:r>
              <w:rPr>
                <w:color w:val="000000"/>
                <w:kern w:val="0"/>
                <w:sz w:val="24"/>
              </w:rPr>
              <w:t>500,000</w:t>
            </w:r>
          </w:p>
        </w:tc>
        <w:tc>
          <w:tcPr>
            <w:tcW w:w="1828" w:type="dxa"/>
            <w:vAlign w:val="center"/>
          </w:tcPr>
          <w:p w:rsidR="00556F50" w:rsidRDefault="00556835">
            <w:pPr>
              <w:jc w:val="right"/>
            </w:pPr>
            <w:r>
              <w:rPr>
                <w:color w:val="000000"/>
                <w:kern w:val="0"/>
                <w:sz w:val="24"/>
              </w:rPr>
              <w:t>50,295,000.00</w:t>
            </w:r>
          </w:p>
        </w:tc>
      </w:tr>
      <w:tr w:rsidR="00556F50">
        <w:tc>
          <w:tcPr>
            <w:tcW w:w="1276" w:type="dxa"/>
            <w:vAlign w:val="center"/>
          </w:tcPr>
          <w:p w:rsidR="00556F50" w:rsidRDefault="00556835">
            <w:pPr>
              <w:jc w:val="center"/>
            </w:pPr>
            <w:r>
              <w:rPr>
                <w:color w:val="000000"/>
                <w:kern w:val="0"/>
                <w:sz w:val="24"/>
              </w:rPr>
              <w:t>1382037</w:t>
            </w:r>
          </w:p>
        </w:tc>
        <w:tc>
          <w:tcPr>
            <w:tcW w:w="1843" w:type="dxa"/>
            <w:vAlign w:val="center"/>
          </w:tcPr>
          <w:p w:rsidR="00556F50" w:rsidRDefault="00556835">
            <w:pPr>
              <w:jc w:val="center"/>
            </w:pPr>
            <w:r>
              <w:rPr>
                <w:color w:val="000000"/>
                <w:kern w:val="0"/>
                <w:sz w:val="24"/>
              </w:rPr>
              <w:t>13</w:t>
            </w:r>
            <w:r>
              <w:rPr>
                <w:color w:val="000000"/>
                <w:kern w:val="0"/>
                <w:sz w:val="24"/>
              </w:rPr>
              <w:t>杭交投</w:t>
            </w:r>
            <w:r>
              <w:rPr>
                <w:color w:val="000000"/>
                <w:kern w:val="0"/>
                <w:sz w:val="24"/>
              </w:rPr>
              <w:t>MTN1</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102.62</w:t>
            </w:r>
          </w:p>
        </w:tc>
        <w:tc>
          <w:tcPr>
            <w:tcW w:w="1434" w:type="dxa"/>
            <w:vAlign w:val="center"/>
          </w:tcPr>
          <w:p w:rsidR="00556F50" w:rsidRDefault="00556835">
            <w:pPr>
              <w:jc w:val="right"/>
            </w:pPr>
            <w:r>
              <w:rPr>
                <w:color w:val="000000"/>
                <w:kern w:val="0"/>
                <w:sz w:val="24"/>
              </w:rPr>
              <w:t>200,000</w:t>
            </w:r>
          </w:p>
        </w:tc>
        <w:tc>
          <w:tcPr>
            <w:tcW w:w="1828" w:type="dxa"/>
            <w:vAlign w:val="center"/>
          </w:tcPr>
          <w:p w:rsidR="00556F50" w:rsidRDefault="00556835">
            <w:pPr>
              <w:jc w:val="right"/>
            </w:pPr>
            <w:r>
              <w:rPr>
                <w:color w:val="000000"/>
                <w:kern w:val="0"/>
                <w:sz w:val="24"/>
              </w:rPr>
              <w:t>20,524,000.00</w:t>
            </w:r>
          </w:p>
        </w:tc>
      </w:tr>
      <w:tr w:rsidR="00556F50">
        <w:tc>
          <w:tcPr>
            <w:tcW w:w="1276" w:type="dxa"/>
            <w:vAlign w:val="center"/>
          </w:tcPr>
          <w:p w:rsidR="00556F50" w:rsidRDefault="00556835">
            <w:pPr>
              <w:jc w:val="center"/>
            </w:pPr>
            <w:r>
              <w:rPr>
                <w:color w:val="000000"/>
                <w:kern w:val="0"/>
                <w:sz w:val="24"/>
              </w:rPr>
              <w:t>1280344</w:t>
            </w:r>
          </w:p>
        </w:tc>
        <w:tc>
          <w:tcPr>
            <w:tcW w:w="1843" w:type="dxa"/>
            <w:vAlign w:val="center"/>
          </w:tcPr>
          <w:p w:rsidR="00556F50" w:rsidRDefault="00556835">
            <w:pPr>
              <w:jc w:val="center"/>
            </w:pPr>
            <w:r>
              <w:rPr>
                <w:color w:val="000000"/>
                <w:kern w:val="0"/>
                <w:sz w:val="24"/>
              </w:rPr>
              <w:t>12</w:t>
            </w:r>
            <w:r>
              <w:rPr>
                <w:color w:val="000000"/>
                <w:kern w:val="0"/>
                <w:sz w:val="24"/>
              </w:rPr>
              <w:t>大庆债</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104.32</w:t>
            </w:r>
          </w:p>
        </w:tc>
        <w:tc>
          <w:tcPr>
            <w:tcW w:w="1434" w:type="dxa"/>
            <w:vAlign w:val="center"/>
          </w:tcPr>
          <w:p w:rsidR="00556F50" w:rsidRDefault="00556835">
            <w:pPr>
              <w:jc w:val="right"/>
            </w:pPr>
            <w:r>
              <w:rPr>
                <w:color w:val="000000"/>
                <w:kern w:val="0"/>
                <w:sz w:val="24"/>
              </w:rPr>
              <w:t>100,000</w:t>
            </w:r>
          </w:p>
        </w:tc>
        <w:tc>
          <w:tcPr>
            <w:tcW w:w="1828" w:type="dxa"/>
            <w:vAlign w:val="center"/>
          </w:tcPr>
          <w:p w:rsidR="00556F50" w:rsidRDefault="00556835">
            <w:pPr>
              <w:jc w:val="right"/>
            </w:pPr>
            <w:r>
              <w:rPr>
                <w:color w:val="000000"/>
                <w:kern w:val="0"/>
                <w:sz w:val="24"/>
              </w:rPr>
              <w:t>10,432,000.00</w:t>
            </w:r>
          </w:p>
        </w:tc>
      </w:tr>
      <w:tr w:rsidR="00556F50">
        <w:tc>
          <w:tcPr>
            <w:tcW w:w="1276" w:type="dxa"/>
            <w:vAlign w:val="center"/>
          </w:tcPr>
          <w:p w:rsidR="00556F50" w:rsidRDefault="00556835">
            <w:pPr>
              <w:jc w:val="center"/>
            </w:pPr>
            <w:r>
              <w:rPr>
                <w:color w:val="000000"/>
                <w:kern w:val="0"/>
                <w:sz w:val="24"/>
              </w:rPr>
              <w:t>101453030</w:t>
            </w:r>
          </w:p>
        </w:tc>
        <w:tc>
          <w:tcPr>
            <w:tcW w:w="1843" w:type="dxa"/>
            <w:vAlign w:val="center"/>
          </w:tcPr>
          <w:p w:rsidR="00556F50" w:rsidRDefault="00556835">
            <w:pPr>
              <w:jc w:val="center"/>
            </w:pPr>
            <w:r>
              <w:rPr>
                <w:color w:val="000000"/>
                <w:kern w:val="0"/>
                <w:sz w:val="24"/>
              </w:rPr>
              <w:t>14</w:t>
            </w:r>
            <w:r>
              <w:rPr>
                <w:color w:val="000000"/>
                <w:kern w:val="0"/>
                <w:sz w:val="24"/>
              </w:rPr>
              <w:t>深航空</w:t>
            </w:r>
            <w:r>
              <w:rPr>
                <w:color w:val="000000"/>
                <w:kern w:val="0"/>
                <w:sz w:val="24"/>
              </w:rPr>
              <w:t>MTN001</w:t>
            </w:r>
          </w:p>
        </w:tc>
        <w:tc>
          <w:tcPr>
            <w:tcW w:w="1559" w:type="dxa"/>
            <w:vAlign w:val="center"/>
          </w:tcPr>
          <w:p w:rsidR="00556F50" w:rsidRDefault="00556835">
            <w:pPr>
              <w:jc w:val="center"/>
            </w:pPr>
            <w:r>
              <w:rPr>
                <w:color w:val="000000"/>
                <w:kern w:val="0"/>
                <w:sz w:val="24"/>
              </w:rPr>
              <w:t>2015-07-07</w:t>
            </w:r>
          </w:p>
        </w:tc>
        <w:tc>
          <w:tcPr>
            <w:tcW w:w="1058" w:type="dxa"/>
            <w:vAlign w:val="center"/>
          </w:tcPr>
          <w:p w:rsidR="00556F50" w:rsidRDefault="00556835">
            <w:pPr>
              <w:jc w:val="right"/>
            </w:pPr>
            <w:r>
              <w:rPr>
                <w:color w:val="000000"/>
                <w:kern w:val="0"/>
                <w:sz w:val="24"/>
              </w:rPr>
              <w:t>100.45</w:t>
            </w:r>
          </w:p>
        </w:tc>
        <w:tc>
          <w:tcPr>
            <w:tcW w:w="1434" w:type="dxa"/>
            <w:vAlign w:val="center"/>
          </w:tcPr>
          <w:p w:rsidR="00556F50" w:rsidRDefault="00556835">
            <w:pPr>
              <w:jc w:val="right"/>
            </w:pPr>
            <w:r>
              <w:rPr>
                <w:color w:val="000000"/>
                <w:kern w:val="0"/>
                <w:sz w:val="24"/>
              </w:rPr>
              <w:t>500,000</w:t>
            </w:r>
          </w:p>
        </w:tc>
        <w:tc>
          <w:tcPr>
            <w:tcW w:w="1828" w:type="dxa"/>
            <w:vAlign w:val="center"/>
          </w:tcPr>
          <w:p w:rsidR="00556F50" w:rsidRDefault="00556835">
            <w:pPr>
              <w:jc w:val="right"/>
            </w:pPr>
            <w:r>
              <w:rPr>
                <w:color w:val="000000"/>
                <w:kern w:val="0"/>
                <w:sz w:val="24"/>
              </w:rPr>
              <w:t>50,225,000.00</w:t>
            </w:r>
          </w:p>
        </w:tc>
      </w:tr>
      <w:tr w:rsidR="001548F9" w:rsidRPr="00F3632F" w:rsidTr="0084429A">
        <w:tc>
          <w:tcPr>
            <w:tcW w:w="1276" w:type="dxa"/>
            <w:vAlign w:val="center"/>
          </w:tcPr>
          <w:p w:rsidR="001548F9" w:rsidRPr="00F3632F" w:rsidRDefault="001548F9" w:rsidP="009E1EA4">
            <w:pPr>
              <w:spacing w:before="29" w:line="288" w:lineRule="auto"/>
              <w:rPr>
                <w:color w:val="000000"/>
                <w:kern w:val="0"/>
                <w:sz w:val="24"/>
              </w:rPr>
            </w:pPr>
            <w:r w:rsidRPr="00F3632F">
              <w:rPr>
                <w:sz w:val="24"/>
              </w:rPr>
              <w:t>合计</w:t>
            </w:r>
          </w:p>
        </w:tc>
        <w:tc>
          <w:tcPr>
            <w:tcW w:w="1843"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3632F" w:rsidRDefault="001548F9" w:rsidP="009E1EA4">
            <w:pPr>
              <w:spacing w:before="29" w:line="288" w:lineRule="auto"/>
              <w:jc w:val="right"/>
              <w:rPr>
                <w:sz w:val="24"/>
              </w:rPr>
            </w:pPr>
            <w:r w:rsidRPr="00F3632F">
              <w:rPr>
                <w:sz w:val="24"/>
              </w:rPr>
              <w:t>2,500,000</w:t>
            </w:r>
          </w:p>
        </w:tc>
        <w:tc>
          <w:tcPr>
            <w:tcW w:w="1828" w:type="dxa"/>
            <w:vAlign w:val="center"/>
          </w:tcPr>
          <w:p w:rsidR="001548F9" w:rsidRPr="00F3632F" w:rsidRDefault="001548F9" w:rsidP="009E1EA4">
            <w:pPr>
              <w:spacing w:before="29" w:line="288" w:lineRule="auto"/>
              <w:jc w:val="right"/>
              <w:rPr>
                <w:sz w:val="24"/>
              </w:rPr>
            </w:pPr>
            <w:r w:rsidRPr="00F3632F">
              <w:rPr>
                <w:sz w:val="24"/>
              </w:rPr>
              <w:t>255,202,000.00</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6.4.9.3.2 </w:t>
      </w:r>
      <w:r w:rsidRPr="00F3632F">
        <w:rPr>
          <w:b/>
          <w:bCs/>
          <w:color w:val="000000"/>
          <w:sz w:val="24"/>
        </w:rPr>
        <w:t>交易所市场债券正回购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日止，基金从事证券交易所债券正回购交易形成的卖出回购证券款余额</w:t>
      </w:r>
      <w:r w:rsidRPr="00F3632F">
        <w:rPr>
          <w:color w:val="000000"/>
          <w:sz w:val="24"/>
        </w:rPr>
        <w:t>251,000,000.00</w:t>
      </w:r>
      <w:r w:rsidRPr="00F3632F">
        <w:rPr>
          <w:color w:val="000000"/>
          <w:sz w:val="24"/>
        </w:rPr>
        <w:t>元，于</w:t>
      </w:r>
      <w:r w:rsidRPr="00F3632F">
        <w:rPr>
          <w:color w:val="000000"/>
          <w:sz w:val="24"/>
        </w:rPr>
        <w:t>2015</w:t>
      </w:r>
      <w:r w:rsidRPr="00F3632F">
        <w:rPr>
          <w:color w:val="000000"/>
          <w:sz w:val="24"/>
        </w:rPr>
        <w:t>年</w:t>
      </w:r>
      <w:r w:rsidRPr="00F3632F">
        <w:rPr>
          <w:color w:val="000000"/>
          <w:sz w:val="24"/>
        </w:rPr>
        <w:t>7</w:t>
      </w:r>
      <w:r w:rsidRPr="00F3632F">
        <w:rPr>
          <w:color w:val="000000"/>
          <w:sz w:val="24"/>
        </w:rPr>
        <w:t>月</w:t>
      </w:r>
      <w:r w:rsidRPr="00F3632F">
        <w:rPr>
          <w:color w:val="000000"/>
          <w:sz w:val="24"/>
        </w:rPr>
        <w:t>2</w:t>
      </w:r>
      <w:r w:rsidRPr="00F3632F">
        <w:rPr>
          <w:color w:val="000000"/>
          <w:sz w:val="24"/>
        </w:rPr>
        <w:t>日到期。该类交易要求本基金转入质押库的债券，按证券交易所规定的比例折算为标准券后，不低于债券回购交易的余额。</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F3632F">
        <w:rPr>
          <w:b/>
          <w:bCs/>
          <w:szCs w:val="24"/>
          <w:lang w:val="en-US"/>
        </w:rPr>
        <w:lastRenderedPageBreak/>
        <w:t xml:space="preserve">7  </w:t>
      </w:r>
      <w:r w:rsidRPr="00F3632F">
        <w:rPr>
          <w:b/>
          <w:bCs/>
          <w:szCs w:val="24"/>
          <w:lang w:val="en-US"/>
        </w:rPr>
        <w:t>投资组合报告</w:t>
      </w:r>
      <w:bookmarkEnd w:id="54"/>
      <w:bookmarkEnd w:id="55"/>
    </w:p>
    <w:p w:rsidR="001548F9" w:rsidRPr="00F3632F" w:rsidRDefault="001548F9" w:rsidP="009E1EA4">
      <w:pPr>
        <w:pStyle w:val="20"/>
        <w:spacing w:before="29" w:after="0" w:line="288" w:lineRule="auto"/>
        <w:rPr>
          <w:rFonts w:ascii="Times New Roman" w:hAnsi="Times New Roman"/>
          <w:kern w:val="0"/>
          <w:szCs w:val="24"/>
        </w:rPr>
      </w:pPr>
      <w:bookmarkStart w:id="56" w:name="_Toc331410102"/>
      <w:bookmarkStart w:id="57" w:name="_Toc225498273"/>
      <w:r w:rsidRPr="00F3632F">
        <w:rPr>
          <w:rFonts w:ascii="Times New Roman" w:hAnsi="Times New Roman"/>
          <w:bCs w:val="0"/>
          <w:color w:val="000000"/>
          <w:kern w:val="0"/>
          <w:szCs w:val="24"/>
        </w:rPr>
        <w:t xml:space="preserve">7.1 </w:t>
      </w:r>
      <w:r w:rsidRPr="00F3632F">
        <w:rPr>
          <w:rFonts w:ascii="Times New Roman" w:hAnsi="Times New Roman"/>
          <w:kern w:val="0"/>
          <w:szCs w:val="24"/>
        </w:rPr>
        <w:t>期末基金资产组合情况</w:t>
      </w:r>
      <w:bookmarkEnd w:id="56"/>
      <w:bookmarkEnd w:id="57"/>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3419" w:type="dxa"/>
            <w:vAlign w:val="center"/>
          </w:tcPr>
          <w:p w:rsidR="001548F9" w:rsidRPr="00F3632F" w:rsidRDefault="001548F9" w:rsidP="009E1EA4">
            <w:pPr>
              <w:spacing w:before="29" w:line="288" w:lineRule="auto"/>
              <w:rPr>
                <w:color w:val="000000"/>
                <w:sz w:val="24"/>
              </w:rPr>
            </w:pPr>
            <w:r w:rsidRPr="00F3632F">
              <w:rPr>
                <w:color w:val="000000"/>
                <w:sz w:val="24"/>
              </w:rPr>
              <w:t>项目</w:t>
            </w:r>
          </w:p>
        </w:tc>
        <w:tc>
          <w:tcPr>
            <w:tcW w:w="2519"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占基金总资产的比例</w:t>
            </w:r>
            <w:r w:rsidR="00DE29AF"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1</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权益投资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其中：股票</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2</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固定收益投资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1,394,615,052.80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95.15</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其中：债券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1,394,615,052.80</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95.15</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A70B58">
            <w:pPr>
              <w:spacing w:before="29" w:line="288" w:lineRule="auto"/>
              <w:ind w:leftChars="50" w:left="105" w:firstLineChars="300" w:firstLine="720"/>
              <w:rPr>
                <w:color w:val="000000"/>
                <w:sz w:val="24"/>
              </w:rPr>
            </w:pPr>
            <w:r w:rsidRPr="00F3632F">
              <w:rPr>
                <w:sz w:val="24"/>
              </w:rPr>
              <w:t>资产支持证券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8F6836" w:rsidRPr="00F3632F" w:rsidTr="000C4056">
        <w:tc>
          <w:tcPr>
            <w:tcW w:w="1080" w:type="dxa"/>
            <w:vAlign w:val="center"/>
          </w:tcPr>
          <w:p w:rsidR="008F6836" w:rsidRPr="000C4056" w:rsidRDefault="008F6836" w:rsidP="000C4056">
            <w:pPr>
              <w:spacing w:before="29" w:line="288" w:lineRule="auto"/>
              <w:jc w:val="center"/>
              <w:rPr>
                <w:color w:val="000000"/>
                <w:sz w:val="24"/>
              </w:rPr>
            </w:pPr>
            <w:r w:rsidRPr="000C4056">
              <w:rPr>
                <w:color w:val="000000"/>
                <w:sz w:val="24"/>
              </w:rPr>
              <w:t>3</w:t>
            </w:r>
          </w:p>
        </w:tc>
        <w:tc>
          <w:tcPr>
            <w:tcW w:w="3419" w:type="dxa"/>
            <w:vAlign w:val="center"/>
          </w:tcPr>
          <w:p w:rsidR="008F6836" w:rsidRPr="000C4056" w:rsidRDefault="008F6836" w:rsidP="000C4056">
            <w:pPr>
              <w:spacing w:before="29" w:line="288" w:lineRule="auto"/>
              <w:ind w:leftChars="50" w:left="105"/>
              <w:rPr>
                <w:color w:val="000000"/>
                <w:sz w:val="24"/>
              </w:rPr>
            </w:pPr>
            <w:r w:rsidRPr="000C4056">
              <w:rPr>
                <w:color w:val="000000"/>
                <w:sz w:val="24"/>
              </w:rPr>
              <w:t>贵金属投资</w:t>
            </w:r>
          </w:p>
        </w:tc>
        <w:tc>
          <w:tcPr>
            <w:tcW w:w="2519"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c>
          <w:tcPr>
            <w:tcW w:w="1980"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4</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金融衍生品投资</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5</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其中：买断式回购的买入返售金融资产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6</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银行存款和结算备付金合计</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27,005,931.18</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1.84</w:t>
            </w:r>
          </w:p>
        </w:tc>
      </w:tr>
      <w:tr w:rsidR="008F6836" w:rsidRPr="00F3632F" w:rsidTr="008F6836">
        <w:tc>
          <w:tcPr>
            <w:tcW w:w="1080" w:type="dxa"/>
            <w:vAlign w:val="center"/>
          </w:tcPr>
          <w:p w:rsidR="008F6836" w:rsidRPr="00F3632F" w:rsidRDefault="009878F4" w:rsidP="008F6836">
            <w:pPr>
              <w:spacing w:before="29" w:line="288" w:lineRule="auto"/>
              <w:ind w:left="17"/>
              <w:jc w:val="center"/>
              <w:rPr>
                <w:color w:val="000000"/>
                <w:sz w:val="24"/>
              </w:rPr>
            </w:pPr>
            <w:r>
              <w:rPr>
                <w:color w:val="000000"/>
                <w:sz w:val="24"/>
              </w:rPr>
              <w:t>7</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其他各项资产</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44,073,525.60</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3.01</w:t>
            </w:r>
          </w:p>
        </w:tc>
      </w:tr>
      <w:tr w:rsidR="008F6836" w:rsidRPr="00F3632F" w:rsidTr="008F6836">
        <w:tc>
          <w:tcPr>
            <w:tcW w:w="1080" w:type="dxa"/>
            <w:vAlign w:val="center"/>
          </w:tcPr>
          <w:p w:rsidR="008F6836" w:rsidRPr="00F3632F" w:rsidRDefault="009878F4" w:rsidP="008F6836">
            <w:pPr>
              <w:spacing w:before="29" w:line="288" w:lineRule="auto"/>
              <w:ind w:left="17"/>
              <w:jc w:val="center"/>
              <w:rPr>
                <w:color w:val="000000"/>
                <w:sz w:val="24"/>
              </w:rPr>
            </w:pPr>
            <w:r>
              <w:rPr>
                <w:color w:val="000000"/>
                <w:sz w:val="24"/>
              </w:rPr>
              <w:t>8</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合计</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1,465,694,509.58</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100.00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8" w:name="_Toc331410103"/>
      <w:bookmarkStart w:id="59" w:name="_Toc225498274"/>
      <w:r w:rsidRPr="00F3632F">
        <w:rPr>
          <w:rFonts w:ascii="Times New Roman" w:hAnsi="Times New Roman"/>
          <w:kern w:val="0"/>
          <w:szCs w:val="24"/>
        </w:rPr>
        <w:t xml:space="preserve">7.2 </w:t>
      </w:r>
      <w:r w:rsidRPr="00F3632F">
        <w:rPr>
          <w:rFonts w:ascii="Times New Roman" w:hAnsi="Times New Roman"/>
          <w:kern w:val="0"/>
          <w:szCs w:val="24"/>
        </w:rPr>
        <w:t>期末按行业分类的股票投资组合</w:t>
      </w:r>
      <w:bookmarkEnd w:id="58"/>
      <w:bookmarkEnd w:id="59"/>
    </w:p>
    <w:p w:rsidR="001548F9"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9878F4" w:rsidRPr="00F3632F" w:rsidRDefault="009878F4"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0" w:name="_Toc331410104"/>
      <w:r w:rsidRPr="00F3632F">
        <w:rPr>
          <w:rFonts w:ascii="Times New Roman" w:hAnsi="Times New Roman"/>
          <w:kern w:val="0"/>
          <w:szCs w:val="24"/>
        </w:rPr>
        <w:t xml:space="preserve">7.3 </w:t>
      </w:r>
      <w:r w:rsidR="000A6E4A" w:rsidRPr="00F3632F">
        <w:rPr>
          <w:rFonts w:ascii="Times New Roman" w:hAnsi="Times New Roman"/>
          <w:kern w:val="0"/>
          <w:szCs w:val="24"/>
        </w:rPr>
        <w:t>期末按公允价值占基金资产净值比例大小排序的前十名</w:t>
      </w:r>
      <w:r w:rsidRPr="00F3632F">
        <w:rPr>
          <w:rFonts w:ascii="Times New Roman" w:hAnsi="Times New Roman"/>
          <w:kern w:val="0"/>
          <w:szCs w:val="24"/>
        </w:rPr>
        <w:t>股票投资明细</w:t>
      </w:r>
      <w:bookmarkEnd w:id="60"/>
    </w:p>
    <w:p w:rsidR="001548F9" w:rsidRDefault="001548F9" w:rsidP="009E1EA4">
      <w:pPr>
        <w:tabs>
          <w:tab w:val="left" w:pos="426"/>
        </w:tabs>
        <w:spacing w:before="29" w:line="288" w:lineRule="auto"/>
        <w:jc w:val="left"/>
        <w:rPr>
          <w:kern w:val="0"/>
          <w:sz w:val="24"/>
        </w:rPr>
      </w:pPr>
      <w:r w:rsidRPr="00F3632F">
        <w:rPr>
          <w:kern w:val="0"/>
          <w:sz w:val="24"/>
        </w:rPr>
        <w:t>本基金本报告期末未持有股票。</w:t>
      </w:r>
    </w:p>
    <w:p w:rsidR="009878F4" w:rsidRPr="00F3632F" w:rsidRDefault="009878F4"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1" w:name="_Toc331410105"/>
      <w:r w:rsidRPr="00F3632F">
        <w:rPr>
          <w:rFonts w:ascii="Times New Roman" w:hAnsi="Times New Roman"/>
          <w:kern w:val="0"/>
          <w:szCs w:val="24"/>
        </w:rPr>
        <w:t>7.4</w:t>
      </w:r>
      <w:bookmarkStart w:id="62" w:name="_Toc234814103"/>
      <w:r w:rsidRPr="00F3632F">
        <w:rPr>
          <w:rFonts w:ascii="Times New Roman" w:hAnsi="Times New Roman"/>
          <w:kern w:val="0"/>
          <w:szCs w:val="24"/>
        </w:rPr>
        <w:t>报告期内股票投资组合的重大变动</w:t>
      </w:r>
      <w:bookmarkEnd w:id="61"/>
      <w:bookmarkEnd w:id="62"/>
    </w:p>
    <w:p w:rsidR="001548F9" w:rsidRPr="00F3632F" w:rsidRDefault="001548F9" w:rsidP="009E1EA4">
      <w:pPr>
        <w:spacing w:before="29" w:line="288" w:lineRule="auto"/>
        <w:rPr>
          <w:b/>
          <w:bCs/>
          <w:color w:val="000000"/>
          <w:sz w:val="24"/>
        </w:rPr>
      </w:pPr>
      <w:r w:rsidRPr="00F3632F">
        <w:rPr>
          <w:b/>
          <w:color w:val="000000"/>
          <w:sz w:val="24"/>
        </w:rPr>
        <w:t xml:space="preserve">7.4.1 </w:t>
      </w:r>
      <w:r w:rsidRPr="00F3632F">
        <w:rPr>
          <w:b/>
          <w:bCs/>
          <w:color w:val="000000"/>
          <w:sz w:val="24"/>
        </w:rPr>
        <w:t>累计买入金额超出期初基金资产净值</w:t>
      </w:r>
      <w:r w:rsidR="00AD1469"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本期累计买入金额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556F50">
        <w:tc>
          <w:tcPr>
            <w:tcW w:w="869" w:type="dxa"/>
            <w:vAlign w:val="center"/>
          </w:tcPr>
          <w:p w:rsidR="00556F50" w:rsidRDefault="00556835">
            <w:pPr>
              <w:jc w:val="center"/>
            </w:pPr>
            <w:r>
              <w:rPr>
                <w:sz w:val="24"/>
              </w:rPr>
              <w:t>1</w:t>
            </w:r>
          </w:p>
        </w:tc>
        <w:tc>
          <w:tcPr>
            <w:tcW w:w="1650" w:type="dxa"/>
            <w:vAlign w:val="center"/>
          </w:tcPr>
          <w:p w:rsidR="00556F50" w:rsidRDefault="00556835">
            <w:pPr>
              <w:jc w:val="center"/>
            </w:pPr>
            <w:r>
              <w:rPr>
                <w:sz w:val="24"/>
              </w:rPr>
              <w:t>600028</w:t>
            </w:r>
          </w:p>
        </w:tc>
        <w:tc>
          <w:tcPr>
            <w:tcW w:w="1980" w:type="dxa"/>
            <w:vAlign w:val="center"/>
          </w:tcPr>
          <w:p w:rsidR="00556F50" w:rsidRDefault="00556835">
            <w:pPr>
              <w:jc w:val="center"/>
            </w:pPr>
            <w:r>
              <w:rPr>
                <w:sz w:val="24"/>
              </w:rPr>
              <w:t>中国石化</w:t>
            </w:r>
          </w:p>
        </w:tc>
        <w:tc>
          <w:tcPr>
            <w:tcW w:w="2879" w:type="dxa"/>
            <w:vAlign w:val="center"/>
          </w:tcPr>
          <w:p w:rsidR="00556F50" w:rsidRDefault="00556835">
            <w:pPr>
              <w:jc w:val="right"/>
            </w:pPr>
            <w:r>
              <w:rPr>
                <w:sz w:val="24"/>
              </w:rPr>
              <w:t>25,930,460.52</w:t>
            </w:r>
          </w:p>
        </w:tc>
        <w:tc>
          <w:tcPr>
            <w:tcW w:w="1620" w:type="dxa"/>
            <w:vAlign w:val="center"/>
          </w:tcPr>
          <w:p w:rsidR="00556F50" w:rsidRDefault="00556835">
            <w:pPr>
              <w:jc w:val="right"/>
            </w:pPr>
            <w:r>
              <w:rPr>
                <w:sz w:val="24"/>
              </w:rPr>
              <w:t>1.96</w:t>
            </w:r>
          </w:p>
        </w:tc>
      </w:tr>
      <w:tr w:rsidR="00556F50">
        <w:tc>
          <w:tcPr>
            <w:tcW w:w="869" w:type="dxa"/>
            <w:vAlign w:val="center"/>
          </w:tcPr>
          <w:p w:rsidR="00556F50" w:rsidRDefault="00556835">
            <w:pPr>
              <w:jc w:val="center"/>
            </w:pPr>
            <w:r>
              <w:rPr>
                <w:sz w:val="24"/>
              </w:rPr>
              <w:t>2</w:t>
            </w:r>
          </w:p>
        </w:tc>
        <w:tc>
          <w:tcPr>
            <w:tcW w:w="1650" w:type="dxa"/>
            <w:vAlign w:val="center"/>
          </w:tcPr>
          <w:p w:rsidR="00556F50" w:rsidRDefault="00556835">
            <w:pPr>
              <w:jc w:val="center"/>
            </w:pPr>
            <w:r>
              <w:rPr>
                <w:sz w:val="24"/>
              </w:rPr>
              <w:t>000089</w:t>
            </w:r>
          </w:p>
        </w:tc>
        <w:tc>
          <w:tcPr>
            <w:tcW w:w="1980" w:type="dxa"/>
            <w:vAlign w:val="center"/>
          </w:tcPr>
          <w:p w:rsidR="00556F50" w:rsidRDefault="00556835">
            <w:pPr>
              <w:jc w:val="center"/>
            </w:pPr>
            <w:r>
              <w:rPr>
                <w:sz w:val="24"/>
              </w:rPr>
              <w:t>深圳机场</w:t>
            </w:r>
          </w:p>
        </w:tc>
        <w:tc>
          <w:tcPr>
            <w:tcW w:w="2879" w:type="dxa"/>
            <w:vAlign w:val="center"/>
          </w:tcPr>
          <w:p w:rsidR="00556F50" w:rsidRDefault="00556835">
            <w:pPr>
              <w:jc w:val="right"/>
            </w:pPr>
            <w:r>
              <w:rPr>
                <w:sz w:val="24"/>
              </w:rPr>
              <w:t>2,215,887.00</w:t>
            </w:r>
          </w:p>
        </w:tc>
        <w:tc>
          <w:tcPr>
            <w:tcW w:w="1620" w:type="dxa"/>
            <w:vAlign w:val="center"/>
          </w:tcPr>
          <w:p w:rsidR="00556F50" w:rsidRDefault="00556835">
            <w:pPr>
              <w:jc w:val="right"/>
            </w:pPr>
            <w:r>
              <w:rPr>
                <w:sz w:val="24"/>
              </w:rPr>
              <w:t>0.17</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本期累计买入金额</w:t>
      </w:r>
      <w:r w:rsidRPr="00F3632F">
        <w:rPr>
          <w:kern w:val="0"/>
          <w:sz w:val="24"/>
        </w:rPr>
        <w:t>”</w:t>
      </w:r>
      <w:r w:rsidRPr="00F3632F">
        <w:rPr>
          <w:kern w:val="0"/>
          <w:sz w:val="24"/>
        </w:rPr>
        <w:t>按买入成交金额（成交单价乘以成交数量）填列，不考虑相关交易费用。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spacing w:before="29" w:line="288" w:lineRule="auto"/>
        <w:rPr>
          <w:b/>
          <w:bCs/>
          <w:color w:val="000000"/>
          <w:sz w:val="24"/>
        </w:rPr>
      </w:pPr>
      <w:r w:rsidRPr="00F3632F">
        <w:rPr>
          <w:b/>
          <w:color w:val="000000"/>
          <w:sz w:val="24"/>
        </w:rPr>
        <w:t xml:space="preserve">7.4.2 </w:t>
      </w:r>
      <w:r w:rsidRPr="00F3632F">
        <w:rPr>
          <w:b/>
          <w:bCs/>
          <w:color w:val="000000"/>
          <w:sz w:val="24"/>
        </w:rPr>
        <w:t>累计卖出金额超出期初基金资产净值</w:t>
      </w:r>
      <w:r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本期累计卖出金额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556F50">
        <w:tc>
          <w:tcPr>
            <w:tcW w:w="869" w:type="dxa"/>
            <w:vAlign w:val="center"/>
          </w:tcPr>
          <w:p w:rsidR="00556F50" w:rsidRDefault="00556835">
            <w:pPr>
              <w:jc w:val="center"/>
            </w:pPr>
            <w:r>
              <w:t>1</w:t>
            </w:r>
          </w:p>
        </w:tc>
        <w:tc>
          <w:tcPr>
            <w:tcW w:w="1650" w:type="dxa"/>
            <w:vAlign w:val="center"/>
          </w:tcPr>
          <w:p w:rsidR="00556F50" w:rsidRDefault="00556835">
            <w:pPr>
              <w:jc w:val="center"/>
            </w:pPr>
            <w:r>
              <w:t>600028</w:t>
            </w:r>
          </w:p>
        </w:tc>
        <w:tc>
          <w:tcPr>
            <w:tcW w:w="1980" w:type="dxa"/>
            <w:vAlign w:val="center"/>
          </w:tcPr>
          <w:p w:rsidR="00556F50" w:rsidRDefault="00556835">
            <w:pPr>
              <w:jc w:val="center"/>
            </w:pPr>
            <w:r>
              <w:t>中国石化</w:t>
            </w:r>
          </w:p>
        </w:tc>
        <w:tc>
          <w:tcPr>
            <w:tcW w:w="2879" w:type="dxa"/>
            <w:vAlign w:val="center"/>
          </w:tcPr>
          <w:p w:rsidR="00556F50" w:rsidRDefault="00556835">
            <w:pPr>
              <w:jc w:val="right"/>
            </w:pPr>
            <w:r>
              <w:t>25,201,199.95</w:t>
            </w:r>
          </w:p>
        </w:tc>
        <w:tc>
          <w:tcPr>
            <w:tcW w:w="1620" w:type="dxa"/>
            <w:vAlign w:val="center"/>
          </w:tcPr>
          <w:p w:rsidR="00556F50" w:rsidRDefault="00556835">
            <w:pPr>
              <w:jc w:val="right"/>
            </w:pPr>
            <w:r>
              <w:t>1.90</w:t>
            </w:r>
          </w:p>
        </w:tc>
      </w:tr>
      <w:tr w:rsidR="00556F50">
        <w:tc>
          <w:tcPr>
            <w:tcW w:w="869" w:type="dxa"/>
            <w:vAlign w:val="center"/>
          </w:tcPr>
          <w:p w:rsidR="00556F50" w:rsidRDefault="00556835">
            <w:pPr>
              <w:jc w:val="center"/>
            </w:pPr>
            <w:r>
              <w:t>2</w:t>
            </w:r>
          </w:p>
        </w:tc>
        <w:tc>
          <w:tcPr>
            <w:tcW w:w="1650" w:type="dxa"/>
            <w:vAlign w:val="center"/>
          </w:tcPr>
          <w:p w:rsidR="00556F50" w:rsidRDefault="00556835">
            <w:pPr>
              <w:jc w:val="center"/>
            </w:pPr>
            <w:r>
              <w:t>000089</w:t>
            </w:r>
          </w:p>
        </w:tc>
        <w:tc>
          <w:tcPr>
            <w:tcW w:w="1980" w:type="dxa"/>
            <w:vAlign w:val="center"/>
          </w:tcPr>
          <w:p w:rsidR="00556F50" w:rsidRDefault="00556835">
            <w:pPr>
              <w:jc w:val="center"/>
            </w:pPr>
            <w:r>
              <w:t>深圳机场</w:t>
            </w:r>
          </w:p>
        </w:tc>
        <w:tc>
          <w:tcPr>
            <w:tcW w:w="2879" w:type="dxa"/>
            <w:vAlign w:val="center"/>
          </w:tcPr>
          <w:p w:rsidR="00556F50" w:rsidRDefault="00556835">
            <w:pPr>
              <w:jc w:val="right"/>
            </w:pPr>
            <w:r>
              <w:t>2,363,316.00</w:t>
            </w:r>
          </w:p>
        </w:tc>
        <w:tc>
          <w:tcPr>
            <w:tcW w:w="1620" w:type="dxa"/>
            <w:vAlign w:val="center"/>
          </w:tcPr>
          <w:p w:rsidR="00556F50" w:rsidRDefault="00556835">
            <w:pPr>
              <w:jc w:val="right"/>
            </w:pPr>
            <w:r>
              <w:t>0.18</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本期累计卖出金额</w:t>
      </w:r>
      <w:r w:rsidRPr="00F3632F">
        <w:rPr>
          <w:kern w:val="0"/>
          <w:sz w:val="24"/>
        </w:rPr>
        <w:t>”</w:t>
      </w:r>
      <w:r w:rsidRPr="00F3632F">
        <w:rPr>
          <w:kern w:val="0"/>
          <w:sz w:val="24"/>
        </w:rPr>
        <w:t>按卖出成交金额（成交单价乘以成交数量）填列，不考虑相关交易费用。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kern w:val="2"/>
        </w:rPr>
      </w:pPr>
    </w:p>
    <w:p w:rsidR="001548F9" w:rsidRPr="00F3632F" w:rsidRDefault="001548F9" w:rsidP="009E1EA4">
      <w:pPr>
        <w:spacing w:before="29" w:line="288" w:lineRule="auto"/>
        <w:rPr>
          <w:b/>
          <w:bCs/>
          <w:color w:val="000000"/>
          <w:sz w:val="24"/>
        </w:rPr>
      </w:pPr>
      <w:r w:rsidRPr="00F3632F">
        <w:rPr>
          <w:b/>
          <w:color w:val="000000"/>
          <w:sz w:val="24"/>
        </w:rPr>
        <w:t xml:space="preserve">7.4.3 </w:t>
      </w:r>
      <w:r w:rsidRPr="00F3632F">
        <w:rPr>
          <w:b/>
          <w:bCs/>
          <w:color w:val="000000"/>
          <w:sz w:val="24"/>
        </w:rPr>
        <w:t>买入股票的成本总额及卖出股票的收入总额</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买入股票的成本（成交）总额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28,146,347.52</w:t>
            </w:r>
          </w:p>
        </w:tc>
      </w:tr>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卖出股票的收入（成交）总额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27,564,515.95</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买入股票成本</w:t>
      </w:r>
      <w:r w:rsidRPr="00F3632F">
        <w:rPr>
          <w:kern w:val="0"/>
          <w:sz w:val="24"/>
        </w:rPr>
        <w:t>”</w:t>
      </w:r>
      <w:r w:rsidRPr="00F3632F">
        <w:rPr>
          <w:kern w:val="0"/>
          <w:sz w:val="24"/>
        </w:rPr>
        <w:t>或</w:t>
      </w:r>
      <w:r w:rsidRPr="00F3632F">
        <w:rPr>
          <w:kern w:val="0"/>
          <w:sz w:val="24"/>
        </w:rPr>
        <w:t>“</w:t>
      </w:r>
      <w:r w:rsidRPr="00F3632F">
        <w:rPr>
          <w:kern w:val="0"/>
          <w:sz w:val="24"/>
        </w:rPr>
        <w:t>卖出股票收入</w:t>
      </w:r>
      <w:r w:rsidRPr="00F3632F">
        <w:rPr>
          <w:kern w:val="0"/>
          <w:sz w:val="24"/>
        </w:rPr>
        <w:t>”</w:t>
      </w:r>
      <w:r w:rsidRPr="00F3632F">
        <w:rPr>
          <w:kern w:val="0"/>
          <w:sz w:val="24"/>
        </w:rPr>
        <w:t>均按买卖成交金额（成交单价乘以成交数量）填列，不考虑相关交易费用。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3" w:name="_Toc331410106"/>
      <w:bookmarkStart w:id="64" w:name="_Toc234814104"/>
      <w:r w:rsidRPr="00F3632F">
        <w:rPr>
          <w:rFonts w:ascii="Times New Roman" w:hAnsi="Times New Roman"/>
          <w:kern w:val="0"/>
          <w:szCs w:val="24"/>
        </w:rPr>
        <w:t xml:space="preserve">7.5 </w:t>
      </w:r>
      <w:r w:rsidRPr="00F3632F">
        <w:rPr>
          <w:rFonts w:ascii="Times New Roman" w:hAnsi="Times New Roman"/>
          <w:kern w:val="0"/>
          <w:szCs w:val="24"/>
        </w:rPr>
        <w:t>期末按债券品种分类的债券投资组合</w:t>
      </w:r>
      <w:bookmarkEnd w:id="63"/>
      <w:bookmarkEnd w:id="64"/>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326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债券品种</w:t>
            </w:r>
          </w:p>
        </w:tc>
        <w:tc>
          <w:tcPr>
            <w:tcW w:w="24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20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E67D14" w:rsidRPr="00F3632F">
              <w:rPr>
                <w:color w:val="000000"/>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国家债券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2</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央行票据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3</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金融债券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51,319,700.00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5.36</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其中：政策性金融债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51,319,700.00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5.36</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4</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企业债券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877,760,073.50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91.60</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5</w:t>
            </w:r>
          </w:p>
        </w:tc>
        <w:tc>
          <w:tcPr>
            <w:tcW w:w="3260" w:type="dxa"/>
            <w:vAlign w:val="center"/>
          </w:tcPr>
          <w:p w:rsidR="001548F9" w:rsidRPr="00F3632F" w:rsidRDefault="00EB0D3E" w:rsidP="009E1EA4">
            <w:pPr>
              <w:spacing w:before="29" w:line="288" w:lineRule="auto"/>
              <w:ind w:left="17"/>
              <w:jc w:val="left"/>
              <w:rPr>
                <w:color w:val="000000"/>
                <w:sz w:val="24"/>
              </w:rPr>
            </w:pPr>
            <w:r w:rsidRPr="00F3632F">
              <w:rPr>
                <w:color w:val="000000"/>
                <w:sz w:val="24"/>
              </w:rPr>
              <w:t>企业短期融资券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20,010,000.00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2.09</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6</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中期票据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437,535,000.00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45.66</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7</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可转债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3,590,679.30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0.37</w:t>
            </w:r>
          </w:p>
        </w:tc>
      </w:tr>
      <w:tr w:rsidR="00556F50">
        <w:tc>
          <w:tcPr>
            <w:tcW w:w="862" w:type="dxa"/>
            <w:vAlign w:val="center"/>
          </w:tcPr>
          <w:p w:rsidR="00556F50" w:rsidRDefault="00556835">
            <w:pPr>
              <w:jc w:val="center"/>
            </w:pPr>
            <w:r>
              <w:rPr>
                <w:sz w:val="24"/>
              </w:rPr>
              <w:t>8</w:t>
            </w:r>
          </w:p>
        </w:tc>
        <w:tc>
          <w:tcPr>
            <w:tcW w:w="3440" w:type="dxa"/>
            <w:vAlign w:val="center"/>
          </w:tcPr>
          <w:p w:rsidR="00556F50" w:rsidRDefault="00556835">
            <w:pPr>
              <w:jc w:val="left"/>
            </w:pPr>
            <w:r>
              <w:rPr>
                <w:sz w:val="24"/>
              </w:rPr>
              <w:t>可交换债</w:t>
            </w:r>
          </w:p>
        </w:tc>
        <w:tc>
          <w:tcPr>
            <w:tcW w:w="2543" w:type="dxa"/>
            <w:vAlign w:val="center"/>
          </w:tcPr>
          <w:p w:rsidR="00556F50" w:rsidRDefault="00556835">
            <w:pPr>
              <w:jc w:val="right"/>
            </w:pPr>
            <w:r>
              <w:rPr>
                <w:sz w:val="24"/>
              </w:rPr>
              <w:t>4,399,600.00</w:t>
            </w:r>
          </w:p>
        </w:tc>
        <w:tc>
          <w:tcPr>
            <w:tcW w:w="2153" w:type="dxa"/>
            <w:vAlign w:val="center"/>
          </w:tcPr>
          <w:p w:rsidR="00556F50" w:rsidRDefault="00556835">
            <w:pPr>
              <w:jc w:val="right"/>
            </w:pPr>
            <w:r>
              <w:rPr>
                <w:sz w:val="24"/>
              </w:rPr>
              <w:t>0.46</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9</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其他</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10</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合计</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1,394,615,052.80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145.53</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5" w:name="_Toc331410107"/>
      <w:r w:rsidRPr="00F3632F">
        <w:rPr>
          <w:rFonts w:ascii="Times New Roman" w:hAnsi="Times New Roman"/>
          <w:kern w:val="0"/>
          <w:szCs w:val="24"/>
        </w:rPr>
        <w:lastRenderedPageBreak/>
        <w:t>7.6</w:t>
      </w:r>
      <w:bookmarkStart w:id="66" w:name="_Toc234814105"/>
      <w:r w:rsidRPr="00F3632F">
        <w:rPr>
          <w:rFonts w:ascii="Times New Roman" w:hAnsi="Times New Roman"/>
          <w:kern w:val="0"/>
          <w:szCs w:val="24"/>
        </w:rPr>
        <w:t>期末按公允价值占基金资产净值比例大小排</w:t>
      </w:r>
      <w:r w:rsidR="00556835">
        <w:rPr>
          <w:rFonts w:ascii="Times New Roman" w:hAnsi="Times New Roman" w:hint="eastAsia"/>
          <w:kern w:val="0"/>
          <w:szCs w:val="24"/>
        </w:rPr>
        <w:t>序</w:t>
      </w:r>
      <w:r w:rsidRPr="00F3632F">
        <w:rPr>
          <w:rFonts w:ascii="Times New Roman" w:hAnsi="Times New Roman"/>
          <w:kern w:val="0"/>
          <w:szCs w:val="24"/>
        </w:rPr>
        <w:t>的前五名债券投资明细</w:t>
      </w:r>
      <w:bookmarkEnd w:id="65"/>
      <w:bookmarkEnd w:id="6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3632F" w:rsidTr="00F35FEF">
        <w:tc>
          <w:tcPr>
            <w:tcW w:w="125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28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42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6F5445" w:rsidRPr="00F3632F">
              <w:rPr>
                <w:color w:val="000000"/>
                <w:sz w:val="24"/>
              </w:rPr>
              <w:t>（</w:t>
            </w:r>
            <w:r w:rsidRPr="00F3632F">
              <w:rPr>
                <w:color w:val="000000"/>
                <w:sz w:val="24"/>
              </w:rPr>
              <w:t>张</w:t>
            </w:r>
            <w:r w:rsidR="006F5445" w:rsidRPr="00F3632F">
              <w:rPr>
                <w:color w:val="000000"/>
                <w:sz w:val="24"/>
              </w:rPr>
              <w:t>）</w:t>
            </w:r>
          </w:p>
        </w:tc>
        <w:tc>
          <w:tcPr>
            <w:tcW w:w="16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1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8666E" w:rsidRPr="00F3632F">
              <w:rPr>
                <w:color w:val="000000"/>
                <w:sz w:val="24"/>
              </w:rPr>
              <w:t>（％）</w:t>
            </w:r>
          </w:p>
        </w:tc>
      </w:tr>
      <w:tr w:rsidR="00556F50">
        <w:tc>
          <w:tcPr>
            <w:tcW w:w="1320" w:type="dxa"/>
            <w:vAlign w:val="center"/>
          </w:tcPr>
          <w:p w:rsidR="00556F50" w:rsidRDefault="00556835">
            <w:pPr>
              <w:jc w:val="center"/>
            </w:pPr>
            <w:r>
              <w:rPr>
                <w:color w:val="000000"/>
                <w:sz w:val="24"/>
              </w:rPr>
              <w:t>1</w:t>
            </w:r>
          </w:p>
        </w:tc>
        <w:tc>
          <w:tcPr>
            <w:tcW w:w="1382" w:type="dxa"/>
            <w:vAlign w:val="center"/>
          </w:tcPr>
          <w:p w:rsidR="00556F50" w:rsidRDefault="00556835">
            <w:pPr>
              <w:jc w:val="center"/>
            </w:pPr>
            <w:r>
              <w:rPr>
                <w:color w:val="000000"/>
                <w:sz w:val="24"/>
              </w:rPr>
              <w:t>1480316</w:t>
            </w:r>
          </w:p>
        </w:tc>
        <w:tc>
          <w:tcPr>
            <w:tcW w:w="1353" w:type="dxa"/>
            <w:vAlign w:val="center"/>
          </w:tcPr>
          <w:p w:rsidR="00556F50" w:rsidRDefault="00556835">
            <w:pPr>
              <w:jc w:val="center"/>
            </w:pPr>
            <w:r>
              <w:rPr>
                <w:color w:val="000000"/>
                <w:sz w:val="24"/>
              </w:rPr>
              <w:t>14</w:t>
            </w:r>
            <w:r>
              <w:rPr>
                <w:color w:val="000000"/>
                <w:sz w:val="24"/>
              </w:rPr>
              <w:t>一师新鑫债</w:t>
            </w:r>
          </w:p>
        </w:tc>
        <w:tc>
          <w:tcPr>
            <w:tcW w:w="1505" w:type="dxa"/>
            <w:vAlign w:val="center"/>
          </w:tcPr>
          <w:p w:rsidR="00556F50" w:rsidRDefault="00556835">
            <w:pPr>
              <w:jc w:val="right"/>
            </w:pPr>
            <w:r>
              <w:rPr>
                <w:color w:val="000000"/>
                <w:sz w:val="24"/>
              </w:rPr>
              <w:t>500,000</w:t>
            </w:r>
          </w:p>
        </w:tc>
        <w:tc>
          <w:tcPr>
            <w:tcW w:w="1737" w:type="dxa"/>
            <w:vAlign w:val="center"/>
          </w:tcPr>
          <w:p w:rsidR="00556F50" w:rsidRDefault="00556835">
            <w:pPr>
              <w:jc w:val="right"/>
            </w:pPr>
            <w:r>
              <w:rPr>
                <w:color w:val="000000"/>
                <w:sz w:val="24"/>
              </w:rPr>
              <w:t>52,360,000.00</w:t>
            </w:r>
          </w:p>
        </w:tc>
        <w:tc>
          <w:tcPr>
            <w:tcW w:w="1701" w:type="dxa"/>
            <w:vAlign w:val="center"/>
          </w:tcPr>
          <w:p w:rsidR="00556F50" w:rsidRDefault="00556835">
            <w:pPr>
              <w:jc w:val="right"/>
            </w:pPr>
            <w:r>
              <w:rPr>
                <w:color w:val="000000"/>
                <w:sz w:val="24"/>
              </w:rPr>
              <w:t>5.46</w:t>
            </w:r>
          </w:p>
        </w:tc>
      </w:tr>
      <w:tr w:rsidR="00556F50">
        <w:tc>
          <w:tcPr>
            <w:tcW w:w="1320" w:type="dxa"/>
            <w:vAlign w:val="center"/>
          </w:tcPr>
          <w:p w:rsidR="00556F50" w:rsidRDefault="00556835">
            <w:pPr>
              <w:jc w:val="center"/>
            </w:pPr>
            <w:r>
              <w:rPr>
                <w:color w:val="000000"/>
                <w:sz w:val="24"/>
              </w:rPr>
              <w:t>2</w:t>
            </w:r>
          </w:p>
        </w:tc>
        <w:tc>
          <w:tcPr>
            <w:tcW w:w="1382" w:type="dxa"/>
            <w:vAlign w:val="center"/>
          </w:tcPr>
          <w:p w:rsidR="00556F50" w:rsidRDefault="00556835">
            <w:pPr>
              <w:jc w:val="center"/>
            </w:pPr>
            <w:r>
              <w:rPr>
                <w:color w:val="000000"/>
                <w:sz w:val="24"/>
              </w:rPr>
              <w:t>124893</w:t>
            </w:r>
          </w:p>
        </w:tc>
        <w:tc>
          <w:tcPr>
            <w:tcW w:w="1353" w:type="dxa"/>
            <w:vAlign w:val="center"/>
          </w:tcPr>
          <w:p w:rsidR="00556F50" w:rsidRDefault="00556835">
            <w:pPr>
              <w:jc w:val="center"/>
            </w:pPr>
            <w:r>
              <w:rPr>
                <w:color w:val="000000"/>
                <w:sz w:val="24"/>
              </w:rPr>
              <w:t>14</w:t>
            </w:r>
            <w:r>
              <w:rPr>
                <w:color w:val="000000"/>
                <w:sz w:val="24"/>
              </w:rPr>
              <w:t>文登债</w:t>
            </w:r>
          </w:p>
        </w:tc>
        <w:tc>
          <w:tcPr>
            <w:tcW w:w="1505" w:type="dxa"/>
            <w:vAlign w:val="center"/>
          </w:tcPr>
          <w:p w:rsidR="00556F50" w:rsidRDefault="00556835">
            <w:pPr>
              <w:jc w:val="right"/>
            </w:pPr>
            <w:r>
              <w:rPr>
                <w:color w:val="000000"/>
                <w:sz w:val="24"/>
              </w:rPr>
              <w:t>500,000</w:t>
            </w:r>
          </w:p>
        </w:tc>
        <w:tc>
          <w:tcPr>
            <w:tcW w:w="1737" w:type="dxa"/>
            <w:vAlign w:val="center"/>
          </w:tcPr>
          <w:p w:rsidR="00556F50" w:rsidRDefault="00556835">
            <w:pPr>
              <w:jc w:val="right"/>
            </w:pPr>
            <w:r>
              <w:rPr>
                <w:color w:val="000000"/>
                <w:sz w:val="24"/>
              </w:rPr>
              <w:t>52,325,000.00</w:t>
            </w:r>
          </w:p>
        </w:tc>
        <w:tc>
          <w:tcPr>
            <w:tcW w:w="1701" w:type="dxa"/>
            <w:vAlign w:val="center"/>
          </w:tcPr>
          <w:p w:rsidR="00556F50" w:rsidRDefault="00556835">
            <w:pPr>
              <w:jc w:val="right"/>
            </w:pPr>
            <w:r>
              <w:rPr>
                <w:color w:val="000000"/>
                <w:sz w:val="24"/>
              </w:rPr>
              <w:t>5.46</w:t>
            </w:r>
          </w:p>
        </w:tc>
      </w:tr>
      <w:tr w:rsidR="00556F50">
        <w:tc>
          <w:tcPr>
            <w:tcW w:w="1320" w:type="dxa"/>
            <w:vAlign w:val="center"/>
          </w:tcPr>
          <w:p w:rsidR="00556F50" w:rsidRDefault="00556835">
            <w:pPr>
              <w:jc w:val="center"/>
            </w:pPr>
            <w:r>
              <w:rPr>
                <w:color w:val="000000"/>
                <w:sz w:val="24"/>
              </w:rPr>
              <w:t>3</w:t>
            </w:r>
          </w:p>
        </w:tc>
        <w:tc>
          <w:tcPr>
            <w:tcW w:w="1382" w:type="dxa"/>
            <w:vAlign w:val="center"/>
          </w:tcPr>
          <w:p w:rsidR="00556F50" w:rsidRDefault="00556835">
            <w:pPr>
              <w:jc w:val="center"/>
            </w:pPr>
            <w:r>
              <w:rPr>
                <w:color w:val="000000"/>
                <w:sz w:val="24"/>
              </w:rPr>
              <w:t>1282464</w:t>
            </w:r>
          </w:p>
        </w:tc>
        <w:tc>
          <w:tcPr>
            <w:tcW w:w="1353" w:type="dxa"/>
            <w:vAlign w:val="center"/>
          </w:tcPr>
          <w:p w:rsidR="00556F50" w:rsidRDefault="00556835">
            <w:pPr>
              <w:jc w:val="center"/>
            </w:pPr>
            <w:r>
              <w:rPr>
                <w:color w:val="000000"/>
                <w:sz w:val="24"/>
              </w:rPr>
              <w:t>12</w:t>
            </w:r>
            <w:r>
              <w:rPr>
                <w:color w:val="000000"/>
                <w:sz w:val="24"/>
              </w:rPr>
              <w:t>沈公用</w:t>
            </w:r>
            <w:r>
              <w:rPr>
                <w:color w:val="000000"/>
                <w:sz w:val="24"/>
              </w:rPr>
              <w:t>MTN1</w:t>
            </w:r>
          </w:p>
        </w:tc>
        <w:tc>
          <w:tcPr>
            <w:tcW w:w="1505" w:type="dxa"/>
            <w:vAlign w:val="center"/>
          </w:tcPr>
          <w:p w:rsidR="00556F50" w:rsidRDefault="00556835">
            <w:pPr>
              <w:jc w:val="right"/>
            </w:pPr>
            <w:r>
              <w:rPr>
                <w:color w:val="000000"/>
                <w:sz w:val="24"/>
              </w:rPr>
              <w:t>500,000</w:t>
            </w:r>
          </w:p>
        </w:tc>
        <w:tc>
          <w:tcPr>
            <w:tcW w:w="1737" w:type="dxa"/>
            <w:vAlign w:val="center"/>
          </w:tcPr>
          <w:p w:rsidR="00556F50" w:rsidRDefault="00556835">
            <w:pPr>
              <w:jc w:val="right"/>
            </w:pPr>
            <w:r>
              <w:rPr>
                <w:color w:val="000000"/>
                <w:sz w:val="24"/>
              </w:rPr>
              <w:t>51,335,000.00</w:t>
            </w:r>
          </w:p>
        </w:tc>
        <w:tc>
          <w:tcPr>
            <w:tcW w:w="1701" w:type="dxa"/>
            <w:vAlign w:val="center"/>
          </w:tcPr>
          <w:p w:rsidR="00556F50" w:rsidRDefault="00556835">
            <w:pPr>
              <w:jc w:val="right"/>
            </w:pPr>
            <w:r>
              <w:rPr>
                <w:color w:val="000000"/>
                <w:sz w:val="24"/>
              </w:rPr>
              <w:t>5.36</w:t>
            </w:r>
          </w:p>
        </w:tc>
      </w:tr>
      <w:tr w:rsidR="00556F50">
        <w:tc>
          <w:tcPr>
            <w:tcW w:w="1320" w:type="dxa"/>
            <w:vAlign w:val="center"/>
          </w:tcPr>
          <w:p w:rsidR="00556F50" w:rsidRDefault="00556835">
            <w:pPr>
              <w:jc w:val="center"/>
            </w:pPr>
            <w:r>
              <w:rPr>
                <w:color w:val="000000"/>
                <w:sz w:val="24"/>
              </w:rPr>
              <w:t>4</w:t>
            </w:r>
          </w:p>
        </w:tc>
        <w:tc>
          <w:tcPr>
            <w:tcW w:w="1382" w:type="dxa"/>
            <w:vAlign w:val="center"/>
          </w:tcPr>
          <w:p w:rsidR="00556F50" w:rsidRDefault="00556835">
            <w:pPr>
              <w:jc w:val="center"/>
            </w:pPr>
            <w:r>
              <w:rPr>
                <w:color w:val="000000"/>
                <w:sz w:val="24"/>
              </w:rPr>
              <w:t>130202</w:t>
            </w:r>
          </w:p>
        </w:tc>
        <w:tc>
          <w:tcPr>
            <w:tcW w:w="1353" w:type="dxa"/>
            <w:vAlign w:val="center"/>
          </w:tcPr>
          <w:p w:rsidR="00556F50" w:rsidRDefault="00556835">
            <w:pPr>
              <w:jc w:val="center"/>
            </w:pPr>
            <w:r>
              <w:rPr>
                <w:color w:val="000000"/>
                <w:sz w:val="24"/>
              </w:rPr>
              <w:t>13</w:t>
            </w:r>
            <w:r>
              <w:rPr>
                <w:color w:val="000000"/>
                <w:sz w:val="24"/>
              </w:rPr>
              <w:t>国开</w:t>
            </w:r>
            <w:r>
              <w:rPr>
                <w:color w:val="000000"/>
                <w:sz w:val="24"/>
              </w:rPr>
              <w:t>02</w:t>
            </w:r>
          </w:p>
        </w:tc>
        <w:tc>
          <w:tcPr>
            <w:tcW w:w="1505" w:type="dxa"/>
            <w:vAlign w:val="center"/>
          </w:tcPr>
          <w:p w:rsidR="00556F50" w:rsidRDefault="00556835">
            <w:pPr>
              <w:jc w:val="right"/>
            </w:pPr>
            <w:r>
              <w:rPr>
                <w:color w:val="000000"/>
                <w:sz w:val="24"/>
              </w:rPr>
              <w:t>500,000</w:t>
            </w:r>
          </w:p>
        </w:tc>
        <w:tc>
          <w:tcPr>
            <w:tcW w:w="1737" w:type="dxa"/>
            <w:vAlign w:val="center"/>
          </w:tcPr>
          <w:p w:rsidR="00556F50" w:rsidRDefault="00556835">
            <w:pPr>
              <w:jc w:val="right"/>
            </w:pPr>
            <w:r>
              <w:rPr>
                <w:color w:val="000000"/>
                <w:sz w:val="24"/>
              </w:rPr>
              <w:t>50,295,000.00</w:t>
            </w:r>
          </w:p>
        </w:tc>
        <w:tc>
          <w:tcPr>
            <w:tcW w:w="1701" w:type="dxa"/>
            <w:vAlign w:val="center"/>
          </w:tcPr>
          <w:p w:rsidR="00556F50" w:rsidRDefault="00556835">
            <w:pPr>
              <w:jc w:val="right"/>
            </w:pPr>
            <w:r>
              <w:rPr>
                <w:color w:val="000000"/>
                <w:sz w:val="24"/>
              </w:rPr>
              <w:t>5.25</w:t>
            </w:r>
          </w:p>
        </w:tc>
      </w:tr>
      <w:tr w:rsidR="00556F50">
        <w:tc>
          <w:tcPr>
            <w:tcW w:w="1320" w:type="dxa"/>
            <w:vAlign w:val="center"/>
          </w:tcPr>
          <w:p w:rsidR="00556F50" w:rsidRDefault="00556835">
            <w:pPr>
              <w:jc w:val="center"/>
            </w:pPr>
            <w:r>
              <w:rPr>
                <w:color w:val="000000"/>
                <w:sz w:val="24"/>
              </w:rPr>
              <w:t>5</w:t>
            </w:r>
          </w:p>
        </w:tc>
        <w:tc>
          <w:tcPr>
            <w:tcW w:w="1382" w:type="dxa"/>
            <w:vAlign w:val="center"/>
          </w:tcPr>
          <w:p w:rsidR="00556F50" w:rsidRDefault="00556835">
            <w:pPr>
              <w:jc w:val="center"/>
            </w:pPr>
            <w:r>
              <w:rPr>
                <w:color w:val="000000"/>
                <w:sz w:val="24"/>
              </w:rPr>
              <w:t>101453030</w:t>
            </w:r>
          </w:p>
        </w:tc>
        <w:tc>
          <w:tcPr>
            <w:tcW w:w="1353" w:type="dxa"/>
            <w:vAlign w:val="center"/>
          </w:tcPr>
          <w:p w:rsidR="00556F50" w:rsidRDefault="00556835">
            <w:pPr>
              <w:jc w:val="center"/>
            </w:pPr>
            <w:r>
              <w:rPr>
                <w:color w:val="000000"/>
                <w:sz w:val="24"/>
              </w:rPr>
              <w:t>14</w:t>
            </w:r>
            <w:r>
              <w:rPr>
                <w:color w:val="000000"/>
                <w:sz w:val="24"/>
              </w:rPr>
              <w:t>深航空</w:t>
            </w:r>
            <w:r>
              <w:rPr>
                <w:color w:val="000000"/>
                <w:sz w:val="24"/>
              </w:rPr>
              <w:t>MTN001</w:t>
            </w:r>
          </w:p>
        </w:tc>
        <w:tc>
          <w:tcPr>
            <w:tcW w:w="1505" w:type="dxa"/>
            <w:vAlign w:val="center"/>
          </w:tcPr>
          <w:p w:rsidR="00556F50" w:rsidRDefault="00556835">
            <w:pPr>
              <w:jc w:val="right"/>
            </w:pPr>
            <w:r>
              <w:rPr>
                <w:color w:val="000000"/>
                <w:sz w:val="24"/>
              </w:rPr>
              <w:t>500,000</w:t>
            </w:r>
          </w:p>
        </w:tc>
        <w:tc>
          <w:tcPr>
            <w:tcW w:w="1737" w:type="dxa"/>
            <w:vAlign w:val="center"/>
          </w:tcPr>
          <w:p w:rsidR="00556F50" w:rsidRDefault="00556835">
            <w:pPr>
              <w:jc w:val="right"/>
            </w:pPr>
            <w:r>
              <w:rPr>
                <w:color w:val="000000"/>
                <w:sz w:val="24"/>
              </w:rPr>
              <w:t>50,225,000.00</w:t>
            </w:r>
          </w:p>
        </w:tc>
        <w:tc>
          <w:tcPr>
            <w:tcW w:w="1701" w:type="dxa"/>
            <w:vAlign w:val="center"/>
          </w:tcPr>
          <w:p w:rsidR="00556F50" w:rsidRDefault="00556835">
            <w:pPr>
              <w:jc w:val="right"/>
            </w:pPr>
            <w:r>
              <w:rPr>
                <w:color w:val="000000"/>
                <w:sz w:val="24"/>
              </w:rPr>
              <w:t>5.24</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7" w:name="_Toc331410108"/>
      <w:r w:rsidRPr="00F3632F">
        <w:rPr>
          <w:rFonts w:ascii="Times New Roman" w:hAnsi="Times New Roman"/>
          <w:kern w:val="0"/>
          <w:szCs w:val="24"/>
        </w:rPr>
        <w:t xml:space="preserve">7.7 </w:t>
      </w:r>
      <w:r w:rsidR="003E2C82" w:rsidRPr="00F3632F">
        <w:rPr>
          <w:rFonts w:ascii="Times New Roman" w:hAnsi="Times New Roman"/>
          <w:kern w:val="0"/>
          <w:szCs w:val="24"/>
        </w:rPr>
        <w:t>期末按公允价值占基金资产净值比例大小排</w:t>
      </w:r>
      <w:r w:rsidR="00556835">
        <w:rPr>
          <w:rFonts w:ascii="Times New Roman" w:hAnsi="Times New Roman" w:hint="eastAsia"/>
          <w:kern w:val="0"/>
          <w:szCs w:val="24"/>
        </w:rPr>
        <w:t>序</w:t>
      </w:r>
      <w:r w:rsidR="003E2C82" w:rsidRPr="00F3632F">
        <w:rPr>
          <w:rFonts w:ascii="Times New Roman" w:hAnsi="Times New Roman"/>
          <w:kern w:val="0"/>
          <w:szCs w:val="24"/>
        </w:rPr>
        <w:t>的前十名</w:t>
      </w:r>
      <w:r w:rsidRPr="00F3632F">
        <w:rPr>
          <w:rFonts w:ascii="Times New Roman" w:hAnsi="Times New Roman"/>
          <w:kern w:val="0"/>
          <w:szCs w:val="24"/>
        </w:rPr>
        <w:t>资产支持证券投资明细</w:t>
      </w:r>
      <w:bookmarkEnd w:id="67"/>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本基金本报告期末未持有资产支持证券。</w:t>
      </w:r>
    </w:p>
    <w:p w:rsidR="001548F9" w:rsidRDefault="001548F9" w:rsidP="009E1EA4">
      <w:pPr>
        <w:pStyle w:val="af6"/>
        <w:spacing w:before="29" w:beforeAutospacing="0" w:after="0" w:afterAutospacing="0" w:line="288" w:lineRule="auto"/>
        <w:rPr>
          <w:rFonts w:ascii="Times New Roman" w:hAnsi="Times New Roman"/>
          <w:color w:val="000000"/>
        </w:rPr>
      </w:pPr>
    </w:p>
    <w:p w:rsidR="003F4AC3" w:rsidRPr="009D5807" w:rsidRDefault="003F4AC3" w:rsidP="003F4AC3">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3F4AC3" w:rsidRDefault="003F4AC3" w:rsidP="003F4AC3">
      <w:pPr>
        <w:tabs>
          <w:tab w:val="left" w:pos="426"/>
        </w:tabs>
        <w:spacing w:before="29" w:line="288" w:lineRule="auto"/>
        <w:jc w:val="left"/>
        <w:rPr>
          <w:kern w:val="0"/>
          <w:sz w:val="24"/>
        </w:rPr>
      </w:pPr>
      <w:r w:rsidRPr="00564DC2">
        <w:rPr>
          <w:kern w:val="0"/>
          <w:sz w:val="24"/>
        </w:rPr>
        <w:t>本基金本报告期末未持有贵金属。</w:t>
      </w:r>
    </w:p>
    <w:p w:rsidR="009878F4" w:rsidRPr="00564DC2" w:rsidRDefault="009878F4" w:rsidP="003F4AC3">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9" w:name="_Toc331410109"/>
      <w:r w:rsidRPr="00F3632F">
        <w:rPr>
          <w:rFonts w:ascii="Times New Roman" w:hAnsi="Times New Roman"/>
          <w:kern w:val="0"/>
          <w:szCs w:val="24"/>
        </w:rPr>
        <w:t xml:space="preserve">7.9 </w:t>
      </w:r>
      <w:r w:rsidRPr="00F3632F">
        <w:rPr>
          <w:rFonts w:ascii="Times New Roman" w:hAnsi="Times New Roman"/>
          <w:kern w:val="0"/>
          <w:szCs w:val="24"/>
        </w:rPr>
        <w:t>期末按公允价值占基金资产净值比例大小</w:t>
      </w:r>
      <w:r w:rsidR="009878F4">
        <w:rPr>
          <w:rFonts w:ascii="Times New Roman" w:hAnsi="Times New Roman" w:hint="eastAsia"/>
          <w:kern w:val="0"/>
          <w:szCs w:val="24"/>
        </w:rPr>
        <w:t>排序</w:t>
      </w:r>
      <w:r w:rsidRPr="00F3632F">
        <w:rPr>
          <w:rFonts w:ascii="Times New Roman" w:hAnsi="Times New Roman"/>
          <w:kern w:val="0"/>
          <w:szCs w:val="24"/>
        </w:rPr>
        <w:t>的前五名权证投资明细</w:t>
      </w:r>
      <w:bookmarkEnd w:id="69"/>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本基金本报告期末未持有权证。</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7.10 </w:t>
      </w:r>
      <w:r w:rsidRPr="00F3632F">
        <w:rPr>
          <w:rFonts w:ascii="Times New Roman" w:hAnsi="Times New Roman"/>
          <w:kern w:val="0"/>
          <w:szCs w:val="24"/>
        </w:rPr>
        <w:t>报告期末本基金投资的股指期货交易情况说明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本基金本报告期末未持有股指期货。</w:t>
      </w:r>
    </w:p>
    <w:p w:rsidR="001548F9" w:rsidRPr="00F3632F" w:rsidRDefault="001548F9" w:rsidP="009E1EA4">
      <w:pPr>
        <w:adjustRightInd w:val="0"/>
        <w:snapToGrid w:val="0"/>
        <w:spacing w:before="29" w:line="288" w:lineRule="auto"/>
        <w:rPr>
          <w:sz w:val="24"/>
        </w:rPr>
      </w:pPr>
    </w:p>
    <w:p w:rsidR="00513DD2" w:rsidRPr="00F3632F" w:rsidRDefault="00513DD2"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7.11</w:t>
      </w:r>
      <w:r w:rsidRPr="00F3632F">
        <w:rPr>
          <w:rFonts w:ascii="Times New Roman" w:hAnsi="Times New Roman"/>
          <w:kern w:val="0"/>
          <w:szCs w:val="24"/>
        </w:rPr>
        <w:t>报告期末本基金投资的国债期货交易情况说明</w:t>
      </w:r>
    </w:p>
    <w:p w:rsidR="00513DD2" w:rsidRDefault="00513DD2" w:rsidP="009E1EA4">
      <w:pPr>
        <w:tabs>
          <w:tab w:val="left" w:pos="426"/>
        </w:tabs>
        <w:spacing w:before="29" w:line="288" w:lineRule="auto"/>
        <w:jc w:val="left"/>
        <w:rPr>
          <w:kern w:val="0"/>
          <w:sz w:val="24"/>
        </w:rPr>
      </w:pPr>
      <w:r w:rsidRPr="00F3632F">
        <w:rPr>
          <w:kern w:val="0"/>
          <w:sz w:val="24"/>
        </w:rPr>
        <w:t>本基金本报告期末未持有国债期货。</w:t>
      </w:r>
    </w:p>
    <w:p w:rsidR="00455950" w:rsidRPr="00F3632F" w:rsidRDefault="00455950"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70" w:name="_Toc331410110"/>
      <w:r w:rsidRPr="00F3632F">
        <w:rPr>
          <w:rFonts w:ascii="Times New Roman" w:hAnsi="Times New Roman"/>
          <w:kern w:val="0"/>
          <w:szCs w:val="24"/>
        </w:rPr>
        <w:t xml:space="preserve">7.12 </w:t>
      </w:r>
      <w:r w:rsidRPr="00F3632F">
        <w:rPr>
          <w:rFonts w:ascii="Times New Roman" w:hAnsi="Times New Roman"/>
          <w:kern w:val="0"/>
          <w:szCs w:val="24"/>
        </w:rPr>
        <w:t>投资组合报告附注</w:t>
      </w:r>
      <w:bookmarkEnd w:id="70"/>
    </w:p>
    <w:p w:rsidR="001548F9" w:rsidRPr="00F3632F" w:rsidRDefault="001548F9" w:rsidP="00A70B58">
      <w:pPr>
        <w:spacing w:before="29" w:line="288" w:lineRule="auto"/>
        <w:ind w:firstLine="420"/>
        <w:rPr>
          <w:color w:val="000000"/>
          <w:sz w:val="24"/>
        </w:rPr>
      </w:pPr>
      <w:r w:rsidRPr="00F3632F">
        <w:rPr>
          <w:color w:val="000000"/>
          <w:sz w:val="24"/>
        </w:rPr>
        <w:t>7.12.1</w:t>
      </w:r>
      <w:r w:rsidRPr="00F3632F">
        <w:rPr>
          <w:color w:val="000000"/>
          <w:sz w:val="24"/>
        </w:rPr>
        <w:t>报告期内本基金投资的前十名证券的发行主体除</w:t>
      </w:r>
      <w:r w:rsidRPr="00F3632F">
        <w:rPr>
          <w:color w:val="000000"/>
          <w:sz w:val="24"/>
        </w:rPr>
        <w:t>13</w:t>
      </w:r>
      <w:r w:rsidRPr="00F3632F">
        <w:rPr>
          <w:color w:val="000000"/>
          <w:sz w:val="24"/>
        </w:rPr>
        <w:t>海通</w:t>
      </w:r>
      <w:r w:rsidRPr="00F3632F">
        <w:rPr>
          <w:color w:val="000000"/>
          <w:sz w:val="24"/>
        </w:rPr>
        <w:t>04</w:t>
      </w:r>
      <w:r w:rsidRPr="00F3632F">
        <w:rPr>
          <w:color w:val="000000"/>
          <w:sz w:val="24"/>
        </w:rPr>
        <w:t>（证券代码：</w:t>
      </w:r>
      <w:r w:rsidRPr="00F3632F">
        <w:rPr>
          <w:color w:val="000000"/>
          <w:sz w:val="24"/>
        </w:rPr>
        <w:t>122311</w:t>
      </w:r>
      <w:r w:rsidRPr="00F3632F">
        <w:rPr>
          <w:color w:val="000000"/>
          <w:sz w:val="24"/>
        </w:rPr>
        <w:t>）外，未出现被监管部门立案调查，或在报告编制日前一年内受到公开谴责、处罚的情形。</w:t>
      </w:r>
    </w:p>
    <w:p w:rsidR="00556F50" w:rsidRDefault="00556835">
      <w:pPr>
        <w:spacing w:before="29" w:line="288" w:lineRule="auto"/>
        <w:ind w:firstLineChars="200" w:firstLine="480"/>
        <w:rPr>
          <w:color w:val="000000"/>
          <w:sz w:val="24"/>
        </w:rPr>
      </w:pPr>
      <w:r>
        <w:rPr>
          <w:color w:val="000000"/>
          <w:sz w:val="24"/>
        </w:rPr>
        <w:t>报告期内本基金投资的前十名证券之一</w:t>
      </w:r>
      <w:r>
        <w:rPr>
          <w:color w:val="000000"/>
          <w:sz w:val="24"/>
        </w:rPr>
        <w:t>13</w:t>
      </w:r>
      <w:r>
        <w:rPr>
          <w:color w:val="000000"/>
          <w:sz w:val="24"/>
        </w:rPr>
        <w:t>海通</w:t>
      </w:r>
      <w:r>
        <w:rPr>
          <w:color w:val="000000"/>
          <w:sz w:val="24"/>
        </w:rPr>
        <w:t>04</w:t>
      </w:r>
      <w:r>
        <w:rPr>
          <w:color w:val="000000"/>
          <w:sz w:val="24"/>
        </w:rPr>
        <w:t>（证券代码：</w:t>
      </w:r>
      <w:r>
        <w:rPr>
          <w:color w:val="000000"/>
          <w:sz w:val="24"/>
        </w:rPr>
        <w:t>122311</w:t>
      </w:r>
      <w:r>
        <w:rPr>
          <w:color w:val="000000"/>
          <w:sz w:val="24"/>
        </w:rPr>
        <w:t>）的发行主体海通证券于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日公告称，公司因存在违规为到期融资融券合约展期问题，被中国证监会采取暂停新开融资融券客户信用账户</w:t>
      </w:r>
      <w:r>
        <w:rPr>
          <w:color w:val="000000"/>
          <w:sz w:val="24"/>
        </w:rPr>
        <w:t>3</w:t>
      </w:r>
      <w:r>
        <w:rPr>
          <w:color w:val="000000"/>
          <w:sz w:val="24"/>
        </w:rPr>
        <w:t>个月的行政监管措施。</w:t>
      </w:r>
    </w:p>
    <w:p w:rsidR="00556F50" w:rsidRDefault="00556835">
      <w:pPr>
        <w:spacing w:before="29" w:line="288" w:lineRule="auto"/>
        <w:ind w:firstLineChars="200" w:firstLine="480"/>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w:t>
      </w:r>
      <w:r>
        <w:rPr>
          <w:color w:val="000000"/>
          <w:sz w:val="24"/>
        </w:rPr>
        <w:lastRenderedPageBreak/>
        <w:t>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F3632F" w:rsidRDefault="001548F9" w:rsidP="00760185">
      <w:pPr>
        <w:spacing w:before="29" w:line="288" w:lineRule="auto"/>
        <w:ind w:firstLineChars="200" w:firstLine="480"/>
        <w:rPr>
          <w:color w:val="000000"/>
          <w:sz w:val="24"/>
        </w:rPr>
      </w:pPr>
      <w:r w:rsidRPr="00F3632F">
        <w:rPr>
          <w:color w:val="000000"/>
          <w:sz w:val="24"/>
        </w:rPr>
        <w:t>7.12.2</w:t>
      </w:r>
      <w:r w:rsidRPr="00F3632F">
        <w:rPr>
          <w:color w:val="000000"/>
          <w:sz w:val="24"/>
        </w:rPr>
        <w:t>本基金投资的前十名股票中，没有超出基金合同规定的备选股票库之外的股票。</w:t>
      </w:r>
    </w:p>
    <w:p w:rsidR="009B7FFE" w:rsidRPr="00F3632F" w:rsidRDefault="009B7FFE"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color w:val="000000"/>
          <w:sz w:val="24"/>
        </w:rPr>
        <w:t>7.12.3</w:t>
      </w:r>
      <w:r w:rsidRPr="00F3632F">
        <w:rPr>
          <w:b/>
          <w:bCs/>
          <w:color w:val="000000"/>
          <w:sz w:val="24"/>
        </w:rPr>
        <w:t>期末其他各项资产构成</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4117" w:type="dxa"/>
            <w:vAlign w:val="center"/>
          </w:tcPr>
          <w:p w:rsidR="001548F9" w:rsidRPr="00F3632F" w:rsidRDefault="001548F9" w:rsidP="009E1EA4">
            <w:pPr>
              <w:spacing w:before="29" w:line="288" w:lineRule="auto"/>
              <w:jc w:val="center"/>
              <w:rPr>
                <w:color w:val="000000"/>
                <w:sz w:val="24"/>
              </w:rPr>
            </w:pPr>
            <w:r w:rsidRPr="00F3632F">
              <w:rPr>
                <w:color w:val="000000"/>
                <w:sz w:val="24"/>
              </w:rPr>
              <w:t>名称</w:t>
            </w:r>
          </w:p>
        </w:tc>
        <w:tc>
          <w:tcPr>
            <w:tcW w:w="4118"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1</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存出保证金</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151,688.76</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2</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应收证券清算款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3</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应收股利</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4</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应收利息</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31,148,410.05</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5</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应收申购款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12,773,426.79</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6</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其他应收款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7</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待摊费用</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8</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9</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合计</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44,073,525.60</w:t>
            </w:r>
          </w:p>
        </w:tc>
      </w:tr>
    </w:tbl>
    <w:p w:rsidR="001548F9" w:rsidRPr="00F3632F" w:rsidRDefault="001548F9" w:rsidP="009E1EA4">
      <w:pPr>
        <w:pStyle w:val="af6"/>
        <w:spacing w:before="29" w:beforeAutospacing="0" w:after="0" w:afterAutospacing="0" w:line="288" w:lineRule="auto"/>
        <w:rPr>
          <w:rFonts w:ascii="Times New Roman" w:hAnsi="Times New Roman"/>
          <w:b/>
          <w:bCs/>
          <w:color w:val="000000"/>
        </w:rPr>
      </w:pPr>
    </w:p>
    <w:p w:rsidR="001548F9" w:rsidRPr="00F3632F" w:rsidRDefault="001548F9" w:rsidP="009E1EA4">
      <w:pPr>
        <w:spacing w:before="29" w:line="288" w:lineRule="auto"/>
        <w:rPr>
          <w:b/>
          <w:bCs/>
          <w:color w:val="000000"/>
          <w:sz w:val="24"/>
        </w:rPr>
      </w:pPr>
      <w:r w:rsidRPr="00F3632F">
        <w:rPr>
          <w:b/>
          <w:color w:val="000000"/>
          <w:sz w:val="24"/>
        </w:rPr>
        <w:t>7.12.4</w:t>
      </w:r>
      <w:r w:rsidRPr="00F3632F">
        <w:rPr>
          <w:b/>
          <w:bCs/>
          <w:color w:val="000000"/>
          <w:sz w:val="24"/>
        </w:rPr>
        <w:t>期末持有的处于转股期的可转换债券明细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F3632F" w:rsidTr="00132337">
        <w:tc>
          <w:tcPr>
            <w:tcW w:w="1808"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729"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658"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69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21" w:type="dxa"/>
            <w:vAlign w:val="center"/>
          </w:tcPr>
          <w:p w:rsidR="001548F9" w:rsidRPr="00F3632F" w:rsidRDefault="001548F9" w:rsidP="007C0927">
            <w:pPr>
              <w:spacing w:before="29" w:line="288" w:lineRule="auto"/>
              <w:ind w:left="17"/>
              <w:jc w:val="center"/>
              <w:rPr>
                <w:color w:val="000000"/>
                <w:sz w:val="24"/>
              </w:rPr>
            </w:pPr>
            <w:r w:rsidRPr="00F3632F">
              <w:rPr>
                <w:color w:val="000000"/>
                <w:sz w:val="24"/>
              </w:rPr>
              <w:t>占基金资产净值比例</w:t>
            </w:r>
            <w:r w:rsidR="0078555B" w:rsidRPr="00F3632F">
              <w:rPr>
                <w:color w:val="000000"/>
                <w:sz w:val="24"/>
              </w:rPr>
              <w:t>（％）</w:t>
            </w:r>
          </w:p>
        </w:tc>
      </w:tr>
      <w:tr w:rsidR="00556F50">
        <w:tc>
          <w:tcPr>
            <w:tcW w:w="1911" w:type="dxa"/>
            <w:vAlign w:val="center"/>
          </w:tcPr>
          <w:p w:rsidR="00556F50" w:rsidRDefault="00556835">
            <w:pPr>
              <w:jc w:val="center"/>
            </w:pPr>
            <w:r>
              <w:rPr>
                <w:color w:val="000000"/>
                <w:sz w:val="24"/>
              </w:rPr>
              <w:t>1</w:t>
            </w:r>
          </w:p>
        </w:tc>
        <w:tc>
          <w:tcPr>
            <w:tcW w:w="1828" w:type="dxa"/>
            <w:vAlign w:val="center"/>
          </w:tcPr>
          <w:p w:rsidR="00556F50" w:rsidRDefault="00556835">
            <w:pPr>
              <w:jc w:val="center"/>
            </w:pPr>
            <w:r>
              <w:rPr>
                <w:color w:val="000000"/>
                <w:sz w:val="24"/>
              </w:rPr>
              <w:t>128009</w:t>
            </w:r>
          </w:p>
        </w:tc>
        <w:tc>
          <w:tcPr>
            <w:tcW w:w="1752" w:type="dxa"/>
            <w:vAlign w:val="center"/>
          </w:tcPr>
          <w:p w:rsidR="00556F50" w:rsidRDefault="00556835">
            <w:pPr>
              <w:jc w:val="center"/>
            </w:pPr>
            <w:r>
              <w:rPr>
                <w:color w:val="000000"/>
                <w:sz w:val="24"/>
              </w:rPr>
              <w:t>歌尔转债</w:t>
            </w:r>
          </w:p>
        </w:tc>
        <w:tc>
          <w:tcPr>
            <w:tcW w:w="1794" w:type="dxa"/>
            <w:vAlign w:val="center"/>
          </w:tcPr>
          <w:p w:rsidR="00556F50" w:rsidRDefault="00556835">
            <w:pPr>
              <w:jc w:val="right"/>
            </w:pPr>
            <w:r>
              <w:rPr>
                <w:color w:val="000000"/>
                <w:sz w:val="24"/>
              </w:rPr>
              <w:t>1,678,304.60</w:t>
            </w:r>
          </w:p>
        </w:tc>
        <w:tc>
          <w:tcPr>
            <w:tcW w:w="1713" w:type="dxa"/>
            <w:vAlign w:val="center"/>
          </w:tcPr>
          <w:p w:rsidR="00556F50" w:rsidRDefault="00556835">
            <w:pPr>
              <w:jc w:val="right"/>
            </w:pPr>
            <w:r>
              <w:rPr>
                <w:color w:val="000000"/>
                <w:sz w:val="24"/>
              </w:rPr>
              <w:t>0.18</w:t>
            </w:r>
          </w:p>
        </w:tc>
      </w:tr>
      <w:tr w:rsidR="00556F50">
        <w:tc>
          <w:tcPr>
            <w:tcW w:w="1911" w:type="dxa"/>
            <w:vAlign w:val="center"/>
          </w:tcPr>
          <w:p w:rsidR="00556F50" w:rsidRDefault="00556835">
            <w:pPr>
              <w:jc w:val="center"/>
            </w:pPr>
            <w:r>
              <w:rPr>
                <w:color w:val="000000"/>
                <w:sz w:val="24"/>
              </w:rPr>
              <w:t>2</w:t>
            </w:r>
          </w:p>
        </w:tc>
        <w:tc>
          <w:tcPr>
            <w:tcW w:w="1828" w:type="dxa"/>
            <w:vAlign w:val="center"/>
          </w:tcPr>
          <w:p w:rsidR="00556F50" w:rsidRDefault="00556835">
            <w:pPr>
              <w:jc w:val="center"/>
            </w:pPr>
            <w:r>
              <w:rPr>
                <w:color w:val="000000"/>
                <w:sz w:val="24"/>
              </w:rPr>
              <w:t>113007</w:t>
            </w:r>
          </w:p>
        </w:tc>
        <w:tc>
          <w:tcPr>
            <w:tcW w:w="1752" w:type="dxa"/>
            <w:vAlign w:val="center"/>
          </w:tcPr>
          <w:p w:rsidR="00556F50" w:rsidRDefault="00556835">
            <w:pPr>
              <w:jc w:val="center"/>
            </w:pPr>
            <w:r>
              <w:rPr>
                <w:color w:val="000000"/>
                <w:sz w:val="24"/>
              </w:rPr>
              <w:t>吉视转债</w:t>
            </w:r>
          </w:p>
        </w:tc>
        <w:tc>
          <w:tcPr>
            <w:tcW w:w="1794" w:type="dxa"/>
            <w:vAlign w:val="center"/>
          </w:tcPr>
          <w:p w:rsidR="00556F50" w:rsidRDefault="00556835">
            <w:pPr>
              <w:jc w:val="right"/>
            </w:pPr>
            <w:r>
              <w:rPr>
                <w:color w:val="000000"/>
                <w:sz w:val="24"/>
              </w:rPr>
              <w:t>1,537,474.90</w:t>
            </w:r>
          </w:p>
        </w:tc>
        <w:tc>
          <w:tcPr>
            <w:tcW w:w="1713" w:type="dxa"/>
            <w:vAlign w:val="center"/>
          </w:tcPr>
          <w:p w:rsidR="00556F50" w:rsidRDefault="00556835">
            <w:pPr>
              <w:jc w:val="right"/>
            </w:pPr>
            <w:r>
              <w:rPr>
                <w:color w:val="000000"/>
                <w:sz w:val="24"/>
              </w:rPr>
              <w:t>0.16</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spacing w:before="29" w:line="288" w:lineRule="auto"/>
        <w:rPr>
          <w:b/>
          <w:bCs/>
          <w:color w:val="000000"/>
          <w:sz w:val="24"/>
        </w:rPr>
      </w:pPr>
      <w:r w:rsidRPr="00F3632F">
        <w:rPr>
          <w:b/>
          <w:color w:val="000000"/>
          <w:sz w:val="24"/>
        </w:rPr>
        <w:t xml:space="preserve">7.12.5 </w:t>
      </w:r>
      <w:r w:rsidRPr="00F3632F">
        <w:rPr>
          <w:b/>
          <w:bCs/>
          <w:color w:val="000000"/>
          <w:sz w:val="24"/>
        </w:rPr>
        <w:t>期末前十名股票中存在流通受限情况的说明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本基金本报告期末前十名股票中不存在流通受限情况。</w:t>
      </w:r>
      <w:r w:rsidR="00644AEB" w:rsidRPr="00F3632F">
        <w:rPr>
          <w:rFonts w:hint="eastAsia"/>
          <w:kern w:val="0"/>
          <w:sz w:val="24"/>
        </w:rPr>
        <w:br/>
      </w:r>
    </w:p>
    <w:p w:rsidR="001548F9" w:rsidRPr="00F3632F" w:rsidRDefault="001548F9" w:rsidP="009E1EA4">
      <w:pPr>
        <w:spacing w:before="29" w:line="288" w:lineRule="auto"/>
        <w:rPr>
          <w:b/>
          <w:color w:val="000000"/>
          <w:sz w:val="24"/>
        </w:rPr>
      </w:pPr>
      <w:r w:rsidRPr="00F3632F">
        <w:rPr>
          <w:b/>
          <w:color w:val="000000"/>
          <w:sz w:val="24"/>
        </w:rPr>
        <w:t xml:space="preserve">7.12.6 </w:t>
      </w:r>
      <w:r w:rsidRPr="00F3632F">
        <w:rPr>
          <w:b/>
          <w:color w:val="000000"/>
          <w:sz w:val="24"/>
        </w:rPr>
        <w:t>投资组合报告附注的其他文字描述部分</w:t>
      </w:r>
    </w:p>
    <w:p w:rsidR="00556F50" w:rsidRDefault="00556835">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F3632F" w:rsidRDefault="001548F9" w:rsidP="009E1EA4">
      <w:pPr>
        <w:spacing w:before="29" w:line="288" w:lineRule="auto"/>
        <w:ind w:firstLineChars="200" w:firstLine="480"/>
        <w:rPr>
          <w:color w:val="000000"/>
          <w:sz w:val="24"/>
        </w:rPr>
      </w:pPr>
      <w:r w:rsidRPr="00F3632F">
        <w:rPr>
          <w:color w:val="000000"/>
          <w:sz w:val="24"/>
        </w:rPr>
        <w:t>2</w:t>
      </w:r>
      <w:r w:rsidRPr="00F3632F">
        <w:rPr>
          <w:color w:val="000000"/>
          <w:sz w:val="24"/>
        </w:rPr>
        <w:t>、由于四舍五入的原因，分项之和与合计项之间可能存在尾差。</w:t>
      </w:r>
    </w:p>
    <w:p w:rsidR="004553F9" w:rsidRPr="00F3632F" w:rsidRDefault="004553F9"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F3632F">
        <w:rPr>
          <w:b/>
          <w:bCs/>
          <w:szCs w:val="24"/>
          <w:lang w:val="en-US"/>
        </w:rPr>
        <w:lastRenderedPageBreak/>
        <w:t xml:space="preserve">8  </w:t>
      </w:r>
      <w:r w:rsidRPr="00F3632F">
        <w:rPr>
          <w:b/>
          <w:bCs/>
          <w:szCs w:val="24"/>
          <w:lang w:val="en-US"/>
        </w:rPr>
        <w:t>基金份额持有人信息</w:t>
      </w:r>
      <w:bookmarkEnd w:id="71"/>
      <w:bookmarkEnd w:id="72"/>
    </w:p>
    <w:p w:rsidR="001548F9" w:rsidRPr="00F3632F" w:rsidRDefault="001548F9" w:rsidP="009E1EA4">
      <w:pPr>
        <w:pStyle w:val="20"/>
        <w:spacing w:before="29" w:after="0" w:line="288" w:lineRule="auto"/>
        <w:rPr>
          <w:rFonts w:ascii="Times New Roman" w:hAnsi="Times New Roman"/>
          <w:kern w:val="0"/>
          <w:szCs w:val="24"/>
        </w:rPr>
      </w:pPr>
      <w:bookmarkStart w:id="73" w:name="_Toc331410112"/>
      <w:bookmarkStart w:id="74" w:name="_Toc225500051"/>
      <w:r w:rsidRPr="00F3632F">
        <w:rPr>
          <w:rFonts w:ascii="Times New Roman" w:hAnsi="Times New Roman"/>
          <w:kern w:val="0"/>
          <w:szCs w:val="24"/>
        </w:rPr>
        <w:t xml:space="preserve">8.1 </w:t>
      </w:r>
      <w:r w:rsidRPr="00F3632F">
        <w:rPr>
          <w:rFonts w:ascii="Times New Roman" w:hAnsi="Times New Roman"/>
          <w:kern w:val="0"/>
          <w:szCs w:val="24"/>
        </w:rPr>
        <w:t>期末基金份额持有人户数及持有人结构</w:t>
      </w:r>
      <w:bookmarkEnd w:id="73"/>
      <w:bookmarkEnd w:id="74"/>
    </w:p>
    <w:p w:rsidR="00E638C1" w:rsidRPr="00F3632F" w:rsidRDefault="00E638C1" w:rsidP="009E1EA4">
      <w:pPr>
        <w:autoSpaceDE w:val="0"/>
        <w:autoSpaceDN w:val="0"/>
        <w:adjustRightInd w:val="0"/>
        <w:spacing w:before="29" w:line="288" w:lineRule="auto"/>
        <w:ind w:left="15"/>
        <w:jc w:val="right"/>
        <w:rPr>
          <w:color w:val="000000"/>
          <w:sz w:val="24"/>
        </w:rPr>
      </w:pPr>
      <w:r w:rsidRPr="00F3632F">
        <w:rPr>
          <w:color w:val="000000"/>
          <w:sz w:val="24"/>
        </w:rPr>
        <w:t xml:space="preserve">  </w:t>
      </w:r>
      <w:r w:rsidRPr="00F3632F">
        <w:rPr>
          <w:color w:val="000000"/>
          <w:sz w:val="24"/>
        </w:rPr>
        <w:t>份额单位：份</w:t>
      </w:r>
    </w:p>
    <w:tbl>
      <w:tblPr>
        <w:tblW w:w="9185" w:type="dxa"/>
        <w:tblInd w:w="108" w:type="dxa"/>
        <w:tblLayout w:type="fixed"/>
        <w:tblLook w:val="04A0" w:firstRow="1" w:lastRow="0" w:firstColumn="1" w:lastColumn="0" w:noHBand="0" w:noVBand="1"/>
      </w:tblPr>
      <w:tblGrid>
        <w:gridCol w:w="855"/>
        <w:gridCol w:w="778"/>
        <w:gridCol w:w="971"/>
        <w:gridCol w:w="808"/>
        <w:gridCol w:w="1100"/>
        <w:gridCol w:w="808"/>
        <w:gridCol w:w="3865"/>
      </w:tblGrid>
      <w:tr w:rsidR="0045654B" w:rsidRPr="00F3632F" w:rsidTr="00D56E45">
        <w:tc>
          <w:tcPr>
            <w:tcW w:w="993" w:type="dxa"/>
            <w:vMerge w:val="restart"/>
            <w:tcBorders>
              <w:top w:val="single" w:sz="8" w:space="0" w:color="000000"/>
              <w:left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sz w:val="24"/>
              </w:rPr>
              <w:t>份额级别</w:t>
            </w:r>
          </w:p>
        </w:tc>
        <w:tc>
          <w:tcPr>
            <w:tcW w:w="898"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持有人户数</w:t>
            </w:r>
            <w:r w:rsidRPr="00F3632F">
              <w:rPr>
                <w:bCs/>
                <w:sz w:val="24"/>
              </w:rPr>
              <w:t>(</w:t>
            </w:r>
            <w:r w:rsidRPr="00F3632F">
              <w:rPr>
                <w:bCs/>
                <w:sz w:val="24"/>
              </w:rPr>
              <w:t>户</w:t>
            </w:r>
            <w:r w:rsidRPr="00F3632F">
              <w:rPr>
                <w:bCs/>
                <w:sz w:val="24"/>
              </w:rPr>
              <w:t>)</w:t>
            </w:r>
          </w:p>
        </w:tc>
        <w:tc>
          <w:tcPr>
            <w:tcW w:w="1134" w:type="dxa"/>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户均持有的基金份额</w:t>
            </w:r>
          </w:p>
        </w:tc>
        <w:tc>
          <w:tcPr>
            <w:tcW w:w="6160" w:type="dxa"/>
            <w:gridSpan w:val="4"/>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持有人结构</w:t>
            </w:r>
          </w:p>
        </w:tc>
      </w:tr>
      <w:tr w:rsidR="00556835" w:rsidRPr="00F3632F" w:rsidTr="00556835">
        <w:tc>
          <w:tcPr>
            <w:tcW w:w="993" w:type="dxa"/>
            <w:vMerge/>
            <w:tcBorders>
              <w:left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98"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2227"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机构投资者</w:t>
            </w:r>
          </w:p>
        </w:tc>
        <w:tc>
          <w:tcPr>
            <w:tcW w:w="5605" w:type="dxa"/>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个人投资者</w:t>
            </w:r>
          </w:p>
        </w:tc>
      </w:tr>
      <w:tr w:rsidR="00556835" w:rsidRPr="00F3632F" w:rsidTr="00556835">
        <w:tc>
          <w:tcPr>
            <w:tcW w:w="993" w:type="dxa"/>
            <w:vMerge/>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898"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r>
      <w:tr w:rsidR="00556835" w:rsidRPr="00F3632F" w:rsidTr="00556835">
        <w:tc>
          <w:tcPr>
            <w:tcW w:w="993"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bCs/>
                <w:sz w:val="24"/>
              </w:rPr>
            </w:pPr>
            <w:r w:rsidRPr="00F3632F">
              <w:rPr>
                <w:sz w:val="24"/>
              </w:rPr>
              <w:t>交银增利债券</w:t>
            </w:r>
            <w:r w:rsidRPr="00F3632F">
              <w:rPr>
                <w:sz w:val="24"/>
              </w:rPr>
              <w:t>A/B</w:t>
            </w:r>
          </w:p>
        </w:tc>
        <w:tc>
          <w:tcPr>
            <w:tcW w:w="898"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11,888</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60,902.70</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359,630,016.61</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49.67%</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364,381,260.34</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50.33%</w:t>
            </w:r>
          </w:p>
        </w:tc>
      </w:tr>
      <w:tr w:rsidR="00556835" w:rsidRPr="00F3632F" w:rsidTr="00556835">
        <w:tc>
          <w:tcPr>
            <w:tcW w:w="993" w:type="dxa"/>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sz w:val="24"/>
              </w:rPr>
            </w:pPr>
            <w:r w:rsidRPr="00F3632F">
              <w:rPr>
                <w:sz w:val="24"/>
              </w:rPr>
              <w:t>交银增利债券</w:t>
            </w:r>
            <w:r w:rsidRPr="00F3632F">
              <w:rPr>
                <w:sz w:val="24"/>
              </w:rPr>
              <w:t>C</w:t>
            </w:r>
          </w:p>
        </w:tc>
        <w:tc>
          <w:tcPr>
            <w:tcW w:w="898"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3,649</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48,670.34</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61,551,444.47</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34.66%</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116,046,633.22</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65.34%</w:t>
            </w:r>
          </w:p>
        </w:tc>
      </w:tr>
      <w:tr w:rsidR="00556835" w:rsidRPr="00F3632F" w:rsidTr="00556835">
        <w:tc>
          <w:tcPr>
            <w:tcW w:w="993" w:type="dxa"/>
            <w:tcBorders>
              <w:top w:val="single" w:sz="8" w:space="0" w:color="000000"/>
              <w:left w:val="single" w:sz="8" w:space="0" w:color="000000"/>
              <w:bottom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bCs/>
                <w:sz w:val="24"/>
              </w:rPr>
              <w:t>合计</w:t>
            </w:r>
          </w:p>
        </w:tc>
        <w:tc>
          <w:tcPr>
            <w:tcW w:w="898"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15,537</w:t>
            </w:r>
          </w:p>
        </w:tc>
        <w:tc>
          <w:tcPr>
            <w:tcW w:w="1134"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58,029.82</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421,181,461.08</w:t>
            </w:r>
          </w:p>
        </w:tc>
        <w:tc>
          <w:tcPr>
            <w:tcW w:w="1292"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46.71%</w:t>
            </w:r>
          </w:p>
        </w:tc>
        <w:tc>
          <w:tcPr>
            <w:tcW w:w="935" w:type="dxa"/>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480,427,893.56</w:t>
            </w:r>
          </w:p>
        </w:tc>
        <w:tc>
          <w:tcPr>
            <w:tcW w:w="2998" w:type="dxa"/>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53.29%</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75" w:name="_Toc331410113"/>
      <w:r w:rsidRPr="00F3632F">
        <w:rPr>
          <w:rFonts w:ascii="Times New Roman" w:hAnsi="Times New Roman"/>
          <w:kern w:val="0"/>
          <w:szCs w:val="24"/>
        </w:rPr>
        <w:t xml:space="preserve">8.2 </w:t>
      </w:r>
      <w:r w:rsidRPr="00F3632F">
        <w:rPr>
          <w:rFonts w:ascii="Times New Roman" w:hAnsi="Times New Roman"/>
          <w:kern w:val="0"/>
          <w:szCs w:val="24"/>
        </w:rPr>
        <w:t>期末基金管理人的从业人员持有本基金的情况</w:t>
      </w:r>
      <w:bookmarkEnd w:id="7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3632F" w:rsidTr="006F74EA">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项目</w:t>
            </w:r>
          </w:p>
        </w:tc>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份额级别</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持有份额总数（份）</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占基金总份额比例</w:t>
            </w:r>
          </w:p>
        </w:tc>
      </w:tr>
      <w:tr w:rsidR="00B621D7" w:rsidRPr="00F3632F" w:rsidTr="006F74EA">
        <w:tc>
          <w:tcPr>
            <w:tcW w:w="2321" w:type="dxa"/>
            <w:vMerge w:val="restart"/>
            <w:vAlign w:val="center"/>
          </w:tcPr>
          <w:p w:rsidR="00B621D7" w:rsidRPr="00F3632F" w:rsidRDefault="007C0872" w:rsidP="009E1EA4">
            <w:pPr>
              <w:pStyle w:val="a0"/>
              <w:spacing w:before="29" w:line="288" w:lineRule="auto"/>
              <w:ind w:firstLineChars="0" w:firstLine="0"/>
              <w:jc w:val="center"/>
              <w:rPr>
                <w:sz w:val="24"/>
              </w:rPr>
            </w:pPr>
            <w:r w:rsidRPr="00F3632F">
              <w:rPr>
                <w:color w:val="000000"/>
                <w:sz w:val="24"/>
              </w:rPr>
              <w:t>基金管理人</w:t>
            </w:r>
            <w:r w:rsidR="00B621D7" w:rsidRPr="00F3632F">
              <w:rPr>
                <w:color w:val="000000"/>
                <w:sz w:val="24"/>
              </w:rPr>
              <w:t>所有从业人员持有本基金</w:t>
            </w: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交银增利债券</w:t>
            </w:r>
            <w:r w:rsidRPr="00F3632F">
              <w:rPr>
                <w:sz w:val="24"/>
              </w:rPr>
              <w:t>A/B</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98.59</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交银增利债券</w:t>
            </w:r>
            <w:r w:rsidRPr="00F3632F">
              <w:rPr>
                <w:sz w:val="24"/>
              </w:rPr>
              <w:t>C</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270.41</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widowControl/>
              <w:spacing w:before="29" w:line="288" w:lineRule="auto"/>
              <w:jc w:val="center"/>
              <w:rPr>
                <w:color w:val="000000"/>
                <w:kern w:val="0"/>
                <w:sz w:val="24"/>
              </w:rPr>
            </w:pPr>
            <w:r w:rsidRPr="00F3632F">
              <w:rPr>
                <w:color w:val="000000"/>
                <w:kern w:val="0"/>
                <w:sz w:val="24"/>
              </w:rPr>
              <w:t>合计</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369.00</w:t>
            </w:r>
          </w:p>
        </w:tc>
        <w:tc>
          <w:tcPr>
            <w:tcW w:w="2322" w:type="dxa"/>
            <w:vAlign w:val="center"/>
          </w:tcPr>
          <w:p w:rsidR="00B621D7" w:rsidRPr="00F3632F" w:rsidRDefault="00B621D7" w:rsidP="009E1EA4">
            <w:pPr>
              <w:widowControl/>
              <w:spacing w:before="29" w:line="288" w:lineRule="auto"/>
              <w:jc w:val="right"/>
              <w:rPr>
                <w:color w:val="000000"/>
                <w:kern w:val="0"/>
                <w:sz w:val="24"/>
              </w:rPr>
            </w:pPr>
            <w:r w:rsidRPr="00F3632F">
              <w:rPr>
                <w:color w:val="000000"/>
                <w:kern w:val="0"/>
                <w:sz w:val="24"/>
              </w:rPr>
              <w:t>0.00%</w:t>
            </w:r>
          </w:p>
        </w:tc>
      </w:tr>
    </w:tbl>
    <w:p w:rsidR="00B110F8" w:rsidRPr="00F3632F" w:rsidRDefault="00B110F8" w:rsidP="009E1EA4">
      <w:pPr>
        <w:tabs>
          <w:tab w:val="left" w:pos="426"/>
        </w:tabs>
        <w:spacing w:before="29" w:line="288" w:lineRule="auto"/>
        <w:jc w:val="left"/>
        <w:rPr>
          <w:kern w:val="0"/>
          <w:sz w:val="24"/>
        </w:rPr>
      </w:pPr>
    </w:p>
    <w:p w:rsidR="00B110F8" w:rsidRPr="00D613AA" w:rsidRDefault="00B110F8" w:rsidP="00B110F8">
      <w:pPr>
        <w:pStyle w:val="20"/>
        <w:spacing w:before="29" w:after="0" w:line="288" w:lineRule="auto"/>
        <w:rPr>
          <w:rFonts w:ascii="Times New Roman" w:hAnsi="Times New Roman"/>
          <w:kern w:val="0"/>
          <w:szCs w:val="24"/>
        </w:rPr>
      </w:pPr>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110F8" w:rsidRPr="009D5CCC" w:rsidTr="00556835">
        <w:trPr>
          <w:trHeight w:val="285"/>
        </w:trPr>
        <w:tc>
          <w:tcPr>
            <w:tcW w:w="2548" w:type="dxa"/>
            <w:shd w:val="clear" w:color="auto" w:fill="auto"/>
            <w:tcMar>
              <w:top w:w="0" w:type="dxa"/>
              <w:left w:w="108" w:type="dxa"/>
              <w:bottom w:w="0" w:type="dxa"/>
              <w:right w:w="108" w:type="dxa"/>
            </w:tcMar>
            <w:vAlign w:val="center"/>
            <w:hideMark/>
          </w:tcPr>
          <w:p w:rsidR="00B110F8" w:rsidRPr="001E7ABE" w:rsidRDefault="00B110F8" w:rsidP="00556835">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B110F8" w:rsidRPr="001E7ABE" w:rsidRDefault="00B110F8" w:rsidP="00556835">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B110F8" w:rsidRPr="001E7ABE" w:rsidRDefault="00B110F8" w:rsidP="00556835">
            <w:pPr>
              <w:pStyle w:val="a0"/>
              <w:spacing w:before="29" w:line="288" w:lineRule="auto"/>
              <w:ind w:firstLineChars="0" w:firstLine="0"/>
              <w:jc w:val="center"/>
              <w:rPr>
                <w:sz w:val="24"/>
              </w:rPr>
            </w:pPr>
            <w:r w:rsidRPr="001E7ABE">
              <w:rPr>
                <w:rFonts w:hint="eastAsia"/>
                <w:sz w:val="24"/>
              </w:rPr>
              <w:t>持有基金份额总量的数量区间（万份）</w:t>
            </w:r>
          </w:p>
        </w:tc>
      </w:tr>
      <w:tr w:rsidR="00B110F8" w:rsidRPr="009D5CCC" w:rsidTr="00556835">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556835">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color w:val="000000"/>
                <w:kern w:val="0"/>
                <w:sz w:val="24"/>
              </w:rPr>
              <w:t>0</w:t>
            </w:r>
          </w:p>
        </w:tc>
      </w:tr>
      <w:tr w:rsidR="00B110F8" w:rsidRPr="009D5CCC" w:rsidTr="00556835">
        <w:trPr>
          <w:trHeight w:val="285"/>
        </w:trPr>
        <w:tc>
          <w:tcPr>
            <w:tcW w:w="2548" w:type="dxa"/>
            <w:vMerge/>
            <w:shd w:val="clear" w:color="auto" w:fill="auto"/>
            <w:vAlign w:val="center"/>
            <w:hideMark/>
          </w:tcPr>
          <w:p w:rsidR="00B110F8" w:rsidRPr="009D5CCC" w:rsidRDefault="00B110F8" w:rsidP="0055683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color w:val="000000"/>
                <w:kern w:val="0"/>
                <w:sz w:val="24"/>
              </w:rPr>
              <w:t>0</w:t>
            </w:r>
          </w:p>
        </w:tc>
      </w:tr>
      <w:tr w:rsidR="00B110F8" w:rsidRPr="009D5CCC" w:rsidTr="00556835">
        <w:trPr>
          <w:trHeight w:val="285"/>
        </w:trPr>
        <w:tc>
          <w:tcPr>
            <w:tcW w:w="2548" w:type="dxa"/>
            <w:vMerge/>
            <w:shd w:val="clear" w:color="auto" w:fill="auto"/>
            <w:vAlign w:val="center"/>
            <w:hideMark/>
          </w:tcPr>
          <w:p w:rsidR="00B110F8" w:rsidRPr="009D5CCC" w:rsidRDefault="00B110F8" w:rsidP="0055683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color w:val="000000"/>
                <w:kern w:val="0"/>
                <w:sz w:val="24"/>
              </w:rPr>
              <w:t>0</w:t>
            </w:r>
          </w:p>
        </w:tc>
      </w:tr>
      <w:tr w:rsidR="00B110F8" w:rsidRPr="009D5CCC" w:rsidTr="00556835">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556835">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color w:val="000000"/>
                <w:kern w:val="0"/>
                <w:sz w:val="24"/>
              </w:rPr>
              <w:t>0</w:t>
            </w:r>
          </w:p>
        </w:tc>
      </w:tr>
      <w:tr w:rsidR="00B110F8" w:rsidRPr="009D5CCC" w:rsidTr="00556835">
        <w:trPr>
          <w:trHeight w:val="525"/>
        </w:trPr>
        <w:tc>
          <w:tcPr>
            <w:tcW w:w="2548" w:type="dxa"/>
            <w:vMerge/>
            <w:shd w:val="clear" w:color="auto" w:fill="auto"/>
            <w:vAlign w:val="center"/>
            <w:hideMark/>
          </w:tcPr>
          <w:p w:rsidR="00B110F8" w:rsidRPr="009D5CCC" w:rsidRDefault="00B110F8" w:rsidP="0055683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rFonts w:hint="eastAsia"/>
                <w:color w:val="000000"/>
                <w:kern w:val="0"/>
                <w:sz w:val="24"/>
              </w:rPr>
              <w:t>交银增利债券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color w:val="000000"/>
                <w:kern w:val="0"/>
                <w:sz w:val="24"/>
              </w:rPr>
              <w:t>0</w:t>
            </w:r>
          </w:p>
        </w:tc>
      </w:tr>
      <w:tr w:rsidR="00B110F8" w:rsidRPr="009D5CCC" w:rsidTr="00556835">
        <w:trPr>
          <w:trHeight w:val="653"/>
        </w:trPr>
        <w:tc>
          <w:tcPr>
            <w:tcW w:w="2548" w:type="dxa"/>
            <w:vMerge/>
            <w:shd w:val="clear" w:color="auto" w:fill="auto"/>
            <w:vAlign w:val="center"/>
            <w:hideMark/>
          </w:tcPr>
          <w:p w:rsidR="00B110F8" w:rsidRPr="009D5CCC" w:rsidRDefault="00B110F8" w:rsidP="00556835">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556835">
            <w:pPr>
              <w:widowControl/>
              <w:spacing w:before="29" w:line="288" w:lineRule="auto"/>
              <w:jc w:val="center"/>
              <w:rPr>
                <w:color w:val="000000"/>
                <w:kern w:val="0"/>
                <w:sz w:val="24"/>
              </w:rPr>
            </w:pPr>
            <w:r w:rsidRPr="001E7ABE">
              <w:rPr>
                <w:color w:val="000000"/>
                <w:kern w:val="0"/>
                <w:sz w:val="24"/>
              </w:rPr>
              <w:t>0</w:t>
            </w:r>
          </w:p>
        </w:tc>
      </w:tr>
    </w:tbl>
    <w:p w:rsidR="00705EC3" w:rsidRPr="00B110F8" w:rsidRDefault="00705EC3"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r w:rsidRPr="00F3632F">
        <w:rPr>
          <w:b/>
          <w:bCs/>
          <w:szCs w:val="24"/>
          <w:lang w:val="en-US"/>
        </w:rPr>
        <w:t>9</w:t>
      </w:r>
      <w:r w:rsidRPr="00F3632F">
        <w:rPr>
          <w:b/>
          <w:bCs/>
          <w:szCs w:val="24"/>
          <w:lang w:val="en-US"/>
        </w:rPr>
        <w:t>开放式基金份额变动</w:t>
      </w:r>
      <w:bookmarkEnd w:id="76"/>
      <w:bookmarkEnd w:id="77"/>
    </w:p>
    <w:p w:rsidR="001548F9" w:rsidRPr="00F3632F" w:rsidRDefault="001548F9" w:rsidP="009E1EA4">
      <w:pPr>
        <w:spacing w:before="29" w:line="288" w:lineRule="auto"/>
        <w:jc w:val="right"/>
        <w:rPr>
          <w:sz w:val="24"/>
        </w:rPr>
      </w:pPr>
      <w:r w:rsidRPr="00F3632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F3632F" w:rsidTr="006F74EA">
        <w:tc>
          <w:tcPr>
            <w:tcW w:w="1771" w:type="pct"/>
            <w:vAlign w:val="center"/>
          </w:tcPr>
          <w:p w:rsidR="00343AD4" w:rsidRPr="00F3632F" w:rsidRDefault="00343AD4" w:rsidP="009E1EA4">
            <w:pPr>
              <w:spacing w:before="29" w:line="288" w:lineRule="auto"/>
              <w:jc w:val="center"/>
              <w:rPr>
                <w:sz w:val="24"/>
              </w:rPr>
            </w:pPr>
            <w:r w:rsidRPr="00F3632F">
              <w:rPr>
                <w:sz w:val="24"/>
              </w:rPr>
              <w:t>项目</w:t>
            </w:r>
          </w:p>
        </w:tc>
        <w:tc>
          <w:tcPr>
            <w:tcW w:w="1614" w:type="pct"/>
            <w:vAlign w:val="center"/>
          </w:tcPr>
          <w:p w:rsidR="00343AD4" w:rsidRPr="00F3632F" w:rsidRDefault="00343AD4" w:rsidP="009E1EA4">
            <w:pPr>
              <w:spacing w:before="29" w:line="288" w:lineRule="auto"/>
              <w:jc w:val="center"/>
              <w:rPr>
                <w:sz w:val="24"/>
              </w:rPr>
            </w:pPr>
            <w:r w:rsidRPr="00F3632F">
              <w:rPr>
                <w:sz w:val="24"/>
              </w:rPr>
              <w:t>交银增利债券</w:t>
            </w:r>
            <w:r w:rsidRPr="00F3632F">
              <w:rPr>
                <w:sz w:val="24"/>
              </w:rPr>
              <w:t>A/B</w:t>
            </w:r>
          </w:p>
        </w:tc>
        <w:tc>
          <w:tcPr>
            <w:tcW w:w="1615" w:type="pct"/>
            <w:vAlign w:val="center"/>
          </w:tcPr>
          <w:p w:rsidR="00343AD4" w:rsidRPr="00F3632F" w:rsidRDefault="00343AD4" w:rsidP="009E1EA4">
            <w:pPr>
              <w:spacing w:before="29" w:line="288" w:lineRule="auto"/>
              <w:jc w:val="center"/>
              <w:rPr>
                <w:sz w:val="24"/>
              </w:rPr>
            </w:pPr>
            <w:r w:rsidRPr="00F3632F">
              <w:rPr>
                <w:sz w:val="24"/>
              </w:rPr>
              <w:t>交银增利债券</w:t>
            </w:r>
            <w:r w:rsidRPr="00F3632F">
              <w:rPr>
                <w:sz w:val="24"/>
              </w:rPr>
              <w:t>C</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基金合同生效日（</w:t>
            </w:r>
            <w:r w:rsidRPr="00F3632F">
              <w:rPr>
                <w:sz w:val="24"/>
              </w:rPr>
              <w:t>2008</w:t>
            </w:r>
            <w:r w:rsidRPr="00F3632F">
              <w:rPr>
                <w:sz w:val="24"/>
              </w:rPr>
              <w:t>年</w:t>
            </w:r>
            <w:r w:rsidRPr="00F3632F">
              <w:rPr>
                <w:sz w:val="24"/>
              </w:rPr>
              <w:t>3</w:t>
            </w:r>
            <w:r w:rsidRPr="00F3632F">
              <w:rPr>
                <w:sz w:val="24"/>
              </w:rPr>
              <w:t>月</w:t>
            </w:r>
            <w:r w:rsidRPr="00F3632F">
              <w:rPr>
                <w:sz w:val="24"/>
              </w:rPr>
              <w:t>31</w:t>
            </w:r>
            <w:r w:rsidRPr="00F3632F">
              <w:rPr>
                <w:sz w:val="24"/>
              </w:rPr>
              <w:t>日）基金份额总额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7,419,837,721.23</w:t>
            </w:r>
          </w:p>
        </w:tc>
        <w:tc>
          <w:tcPr>
            <w:tcW w:w="1615" w:type="pct"/>
            <w:vAlign w:val="center"/>
          </w:tcPr>
          <w:p w:rsidR="001548F9" w:rsidRPr="00F3632F" w:rsidRDefault="001548F9" w:rsidP="009E1EA4">
            <w:pPr>
              <w:spacing w:before="29" w:line="288" w:lineRule="auto"/>
              <w:jc w:val="right"/>
              <w:rPr>
                <w:sz w:val="24"/>
              </w:rPr>
            </w:pPr>
            <w:r w:rsidRPr="00F3632F">
              <w:rPr>
                <w:sz w:val="24"/>
              </w:rPr>
              <w:t>2,902,969,397.22</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本报告期期初基金份额总额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1,011,890,141.27</w:t>
            </w:r>
          </w:p>
        </w:tc>
        <w:tc>
          <w:tcPr>
            <w:tcW w:w="1615" w:type="pct"/>
            <w:vAlign w:val="center"/>
          </w:tcPr>
          <w:p w:rsidR="001548F9" w:rsidRPr="00F3632F" w:rsidRDefault="001548F9" w:rsidP="009E1EA4">
            <w:pPr>
              <w:spacing w:before="29" w:line="288" w:lineRule="auto"/>
              <w:jc w:val="right"/>
              <w:rPr>
                <w:sz w:val="24"/>
              </w:rPr>
            </w:pPr>
            <w:r w:rsidRPr="00F3632F">
              <w:rPr>
                <w:sz w:val="24"/>
              </w:rPr>
              <w:t>212,054,785.39</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基金总申购份额</w:t>
            </w:r>
          </w:p>
        </w:tc>
        <w:tc>
          <w:tcPr>
            <w:tcW w:w="1614" w:type="pct"/>
            <w:vAlign w:val="center"/>
          </w:tcPr>
          <w:p w:rsidR="001548F9" w:rsidRPr="00F3632F" w:rsidRDefault="001548F9" w:rsidP="009E1EA4">
            <w:pPr>
              <w:spacing w:before="29" w:line="288" w:lineRule="auto"/>
              <w:jc w:val="right"/>
              <w:rPr>
                <w:sz w:val="24"/>
              </w:rPr>
            </w:pPr>
            <w:r w:rsidRPr="00F3632F">
              <w:rPr>
                <w:sz w:val="24"/>
              </w:rPr>
              <w:t>526,301,310.62</w:t>
            </w:r>
          </w:p>
        </w:tc>
        <w:tc>
          <w:tcPr>
            <w:tcW w:w="1615" w:type="pct"/>
            <w:vAlign w:val="center"/>
          </w:tcPr>
          <w:p w:rsidR="001548F9" w:rsidRPr="00F3632F" w:rsidRDefault="001548F9" w:rsidP="009E1EA4">
            <w:pPr>
              <w:spacing w:before="29" w:line="288" w:lineRule="auto"/>
              <w:jc w:val="right"/>
              <w:rPr>
                <w:sz w:val="24"/>
              </w:rPr>
            </w:pPr>
            <w:r w:rsidRPr="00F3632F">
              <w:rPr>
                <w:sz w:val="24"/>
              </w:rPr>
              <w:t>113,591,851.50</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减：</w:t>
            </w:r>
            <w:r w:rsidR="005151E7" w:rsidRPr="00F3632F">
              <w:rPr>
                <w:sz w:val="24"/>
              </w:rPr>
              <w:t>本报告期</w:t>
            </w:r>
            <w:r w:rsidRPr="00F3632F">
              <w:rPr>
                <w:sz w:val="24"/>
              </w:rPr>
              <w:t>基金总赎回份额</w:t>
            </w:r>
          </w:p>
        </w:tc>
        <w:tc>
          <w:tcPr>
            <w:tcW w:w="1614" w:type="pct"/>
            <w:vAlign w:val="center"/>
          </w:tcPr>
          <w:p w:rsidR="001548F9" w:rsidRPr="00F3632F" w:rsidRDefault="001548F9" w:rsidP="009E1EA4">
            <w:pPr>
              <w:spacing w:before="29" w:line="288" w:lineRule="auto"/>
              <w:jc w:val="right"/>
              <w:rPr>
                <w:sz w:val="24"/>
              </w:rPr>
            </w:pPr>
            <w:r w:rsidRPr="00F3632F">
              <w:rPr>
                <w:sz w:val="24"/>
              </w:rPr>
              <w:t>814,180,174.94</w:t>
            </w:r>
          </w:p>
        </w:tc>
        <w:tc>
          <w:tcPr>
            <w:tcW w:w="1615" w:type="pct"/>
            <w:vAlign w:val="center"/>
          </w:tcPr>
          <w:p w:rsidR="001548F9" w:rsidRPr="00F3632F" w:rsidRDefault="001548F9" w:rsidP="009E1EA4">
            <w:pPr>
              <w:spacing w:before="29" w:line="288" w:lineRule="auto"/>
              <w:jc w:val="right"/>
              <w:rPr>
                <w:sz w:val="24"/>
              </w:rPr>
            </w:pPr>
            <w:r w:rsidRPr="00F3632F">
              <w:rPr>
                <w:sz w:val="24"/>
              </w:rPr>
              <w:t>148,048,559.20</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基金拆分变动份额</w:t>
            </w:r>
          </w:p>
        </w:tc>
        <w:tc>
          <w:tcPr>
            <w:tcW w:w="1614" w:type="pct"/>
            <w:vAlign w:val="center"/>
          </w:tcPr>
          <w:p w:rsidR="001548F9" w:rsidRPr="00F3632F" w:rsidRDefault="001548F9" w:rsidP="009E1EA4">
            <w:pPr>
              <w:spacing w:before="29" w:line="288" w:lineRule="auto"/>
              <w:jc w:val="right"/>
              <w:rPr>
                <w:sz w:val="24"/>
              </w:rPr>
            </w:pPr>
            <w:r w:rsidRPr="00F3632F">
              <w:rPr>
                <w:sz w:val="24"/>
              </w:rPr>
              <w:t>-</w:t>
            </w:r>
          </w:p>
        </w:tc>
        <w:tc>
          <w:tcPr>
            <w:tcW w:w="1615" w:type="pct"/>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本报告期期末基金份额总额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724,011,276.95</w:t>
            </w:r>
          </w:p>
        </w:tc>
        <w:tc>
          <w:tcPr>
            <w:tcW w:w="1615" w:type="pct"/>
            <w:vAlign w:val="center"/>
          </w:tcPr>
          <w:p w:rsidR="001548F9" w:rsidRPr="00F3632F" w:rsidRDefault="001548F9" w:rsidP="009E1EA4">
            <w:pPr>
              <w:spacing w:before="29" w:line="288" w:lineRule="auto"/>
              <w:jc w:val="right"/>
              <w:rPr>
                <w:sz w:val="24"/>
              </w:rPr>
            </w:pPr>
            <w:r w:rsidRPr="00F3632F">
              <w:rPr>
                <w:sz w:val="24"/>
              </w:rPr>
              <w:t>177,598,077.69</w:t>
            </w:r>
          </w:p>
        </w:tc>
      </w:tr>
    </w:tbl>
    <w:p w:rsidR="00556F50" w:rsidRDefault="0055683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、如果本报告期间发生转换出业务，则总赎回份额中包含该业务。</w:t>
      </w:r>
    </w:p>
    <w:p w:rsidR="009D5C8B" w:rsidRPr="00F3632F" w:rsidRDefault="009D5C8B"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F3632F">
        <w:rPr>
          <w:b/>
          <w:bCs/>
          <w:szCs w:val="24"/>
          <w:lang w:val="en-US"/>
        </w:rPr>
        <w:t xml:space="preserve">10  </w:t>
      </w:r>
      <w:r w:rsidRPr="00F3632F">
        <w:rPr>
          <w:b/>
          <w:bCs/>
          <w:szCs w:val="24"/>
          <w:lang w:val="en-US"/>
        </w:rPr>
        <w:t>重大事件揭示</w:t>
      </w:r>
      <w:bookmarkEnd w:id="78"/>
      <w:bookmarkEnd w:id="79"/>
    </w:p>
    <w:p w:rsidR="001548F9" w:rsidRPr="00F3632F" w:rsidRDefault="001548F9" w:rsidP="009E1EA4">
      <w:pPr>
        <w:pStyle w:val="20"/>
        <w:spacing w:before="29" w:after="0" w:line="288" w:lineRule="auto"/>
        <w:rPr>
          <w:rFonts w:ascii="Times New Roman" w:hAnsi="Times New Roman"/>
          <w:kern w:val="0"/>
          <w:szCs w:val="24"/>
        </w:rPr>
      </w:pPr>
      <w:bookmarkStart w:id="80" w:name="_Toc331410117"/>
      <w:r w:rsidRPr="00F3632F">
        <w:rPr>
          <w:rFonts w:ascii="Times New Roman" w:hAnsi="Times New Roman"/>
          <w:kern w:val="0"/>
          <w:szCs w:val="24"/>
        </w:rPr>
        <w:t xml:space="preserve">10.1 </w:t>
      </w:r>
      <w:r w:rsidRPr="00F3632F">
        <w:rPr>
          <w:rFonts w:ascii="Times New Roman" w:hAnsi="Times New Roman"/>
          <w:kern w:val="0"/>
          <w:szCs w:val="24"/>
        </w:rPr>
        <w:t>基金份额持有人大会决议</w:t>
      </w:r>
      <w:bookmarkEnd w:id="80"/>
    </w:p>
    <w:p w:rsidR="001548F9" w:rsidRDefault="001548F9" w:rsidP="009E1EA4">
      <w:pPr>
        <w:spacing w:before="29" w:line="288" w:lineRule="auto"/>
        <w:ind w:firstLineChars="200" w:firstLine="480"/>
        <w:rPr>
          <w:color w:val="000000"/>
          <w:sz w:val="24"/>
        </w:rPr>
      </w:pPr>
      <w:bookmarkStart w:id="81" w:name="_Toc331410118"/>
      <w:r w:rsidRPr="00F3632F">
        <w:rPr>
          <w:color w:val="000000"/>
          <w:sz w:val="24"/>
        </w:rPr>
        <w:t>本基金本报告期内未召开基金份额持有人大会。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10.2 </w:t>
      </w:r>
      <w:r w:rsidRPr="00F3632F">
        <w:rPr>
          <w:rFonts w:ascii="Times New Roman" w:hAnsi="Times New Roman"/>
          <w:kern w:val="0"/>
          <w:szCs w:val="24"/>
        </w:rPr>
        <w:t>基金管理人、基金托管人的专门基金托管部门的重大人事变动</w:t>
      </w:r>
      <w:bookmarkEnd w:id="81"/>
    </w:p>
    <w:p w:rsidR="00556F50" w:rsidRDefault="0055683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556F50" w:rsidRDefault="00556835">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556F50" w:rsidRDefault="00556835">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556F50" w:rsidRDefault="00556835">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1548F9" w:rsidRDefault="001548F9" w:rsidP="009E1EA4">
      <w:pPr>
        <w:spacing w:before="29" w:line="288" w:lineRule="auto"/>
        <w:ind w:firstLineChars="200" w:firstLine="480"/>
        <w:rPr>
          <w:color w:val="000000"/>
          <w:sz w:val="24"/>
        </w:rPr>
      </w:pPr>
      <w:bookmarkStart w:id="82" w:name="_Toc331410119"/>
      <w:r w:rsidRPr="00F3632F">
        <w:rPr>
          <w:color w:val="000000"/>
          <w:sz w:val="24"/>
        </w:rPr>
        <w:t>2</w:t>
      </w:r>
      <w:r w:rsidRPr="00F3632F">
        <w:rPr>
          <w:color w:val="000000"/>
          <w:sz w:val="24"/>
        </w:rPr>
        <w:t>、基金托管人的基金托管部门的重大人事变动：本基金托管人的基金托管部门本报告期内未发生重大人事变动。</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lastRenderedPageBreak/>
        <w:t xml:space="preserve">10.3 </w:t>
      </w:r>
      <w:r w:rsidRPr="00F3632F">
        <w:rPr>
          <w:rFonts w:ascii="Times New Roman" w:hAnsi="Times New Roman"/>
          <w:kern w:val="0"/>
          <w:szCs w:val="24"/>
        </w:rPr>
        <w:t>涉及基金管理人、基金财产、基金托管业务的诉讼</w:t>
      </w:r>
      <w:bookmarkEnd w:id="82"/>
    </w:p>
    <w:p w:rsidR="001548F9" w:rsidRDefault="001548F9" w:rsidP="009E1EA4">
      <w:pPr>
        <w:spacing w:before="29" w:line="288" w:lineRule="auto"/>
        <w:ind w:firstLineChars="200" w:firstLine="480"/>
        <w:rPr>
          <w:color w:val="000000"/>
          <w:sz w:val="24"/>
        </w:rPr>
      </w:pPr>
      <w:bookmarkStart w:id="83" w:name="_Toc331410120"/>
      <w:r w:rsidRPr="00F3632F">
        <w:rPr>
          <w:color w:val="000000"/>
          <w:sz w:val="24"/>
        </w:rPr>
        <w:t>本报告期内未发生涉及本基金管理人、基金财产、基金托管业务的诉讼事项。</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10.4 </w:t>
      </w:r>
      <w:r w:rsidRPr="00F3632F">
        <w:rPr>
          <w:rFonts w:ascii="Times New Roman" w:hAnsi="Times New Roman"/>
          <w:kern w:val="0"/>
          <w:szCs w:val="24"/>
        </w:rPr>
        <w:t>基金投资策略的改变</w:t>
      </w:r>
      <w:bookmarkEnd w:id="83"/>
    </w:p>
    <w:p w:rsidR="001548F9" w:rsidRDefault="001548F9" w:rsidP="009E1EA4">
      <w:pPr>
        <w:spacing w:before="29" w:line="288" w:lineRule="auto"/>
        <w:ind w:firstLineChars="200" w:firstLine="480"/>
        <w:rPr>
          <w:color w:val="000000"/>
          <w:sz w:val="24"/>
        </w:rPr>
      </w:pPr>
      <w:bookmarkStart w:id="84" w:name="_Toc331410121"/>
      <w:r w:rsidRPr="00F3632F">
        <w:rPr>
          <w:color w:val="000000"/>
          <w:sz w:val="24"/>
        </w:rPr>
        <w:t>本基金本报告期内投资策略未发生改变。</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10.5 </w:t>
      </w:r>
      <w:r w:rsidRPr="00F3632F">
        <w:rPr>
          <w:rFonts w:ascii="Times New Roman" w:hAnsi="Times New Roman"/>
          <w:szCs w:val="24"/>
        </w:rPr>
        <w:t>报告期内改聘会计师事务所情况</w:t>
      </w:r>
      <w:bookmarkEnd w:id="84"/>
    </w:p>
    <w:p w:rsidR="001548F9" w:rsidRDefault="001548F9" w:rsidP="009E1EA4">
      <w:pPr>
        <w:spacing w:before="29" w:line="288" w:lineRule="auto"/>
        <w:ind w:firstLineChars="200" w:firstLine="480"/>
        <w:rPr>
          <w:color w:val="000000"/>
          <w:sz w:val="24"/>
        </w:rPr>
      </w:pPr>
      <w:bookmarkStart w:id="85" w:name="OLE_LINK3"/>
      <w:bookmarkStart w:id="86" w:name="_Toc331410122"/>
      <w:r w:rsidRPr="00F3632F">
        <w:rPr>
          <w:color w:val="000000"/>
          <w:sz w:val="24"/>
        </w:rPr>
        <w:t>本基金自基金合同生效日起聘请普华永道中天会计师事务所</w:t>
      </w:r>
      <w:r w:rsidRPr="00F3632F">
        <w:rPr>
          <w:color w:val="000000"/>
          <w:sz w:val="24"/>
        </w:rPr>
        <w:t xml:space="preserve"> (</w:t>
      </w:r>
      <w:r w:rsidRPr="00F3632F">
        <w:rPr>
          <w:color w:val="000000"/>
          <w:sz w:val="24"/>
        </w:rPr>
        <w:t>特殊普通合伙</w:t>
      </w:r>
      <w:r w:rsidRPr="00F3632F">
        <w:rPr>
          <w:color w:val="000000"/>
          <w:sz w:val="24"/>
        </w:rPr>
        <w:t>)</w:t>
      </w:r>
      <w:r w:rsidRPr="00F3632F">
        <w:rPr>
          <w:color w:val="000000"/>
          <w:sz w:val="24"/>
        </w:rPr>
        <w:t>为本基金提供审计服务。</w:t>
      </w:r>
    </w:p>
    <w:p w:rsidR="005A0301" w:rsidRPr="00F3632F" w:rsidRDefault="005A0301" w:rsidP="009E1EA4">
      <w:pPr>
        <w:spacing w:before="29" w:line="288" w:lineRule="auto"/>
        <w:ind w:firstLineChars="200" w:firstLine="480"/>
        <w:rPr>
          <w:color w:val="000000"/>
          <w:sz w:val="24"/>
        </w:rPr>
      </w:pPr>
    </w:p>
    <w:bookmarkEnd w:id="85"/>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10.6</w:t>
      </w:r>
      <w:r w:rsidR="00832BBD">
        <w:rPr>
          <w:rFonts w:ascii="Times New Roman" w:hAnsi="Times New Roman"/>
          <w:kern w:val="0"/>
          <w:szCs w:val="24"/>
        </w:rPr>
        <w:t xml:space="preserve"> </w:t>
      </w:r>
      <w:r w:rsidR="00A242EE" w:rsidRPr="00F3632F">
        <w:rPr>
          <w:rFonts w:ascii="Times New Roman" w:hAnsi="Times New Roman"/>
          <w:szCs w:val="24"/>
        </w:rPr>
        <w:t>管理人、托管人及其高级管理人员</w:t>
      </w:r>
      <w:r w:rsidR="00556835" w:rsidRPr="00556835">
        <w:rPr>
          <w:rFonts w:ascii="Times New Roman" w:hAnsi="Times New Roman" w:hint="eastAsia"/>
          <w:szCs w:val="24"/>
        </w:rPr>
        <w:t>受稽查或处罚等情况</w:t>
      </w:r>
      <w:bookmarkEnd w:id="86"/>
    </w:p>
    <w:p w:rsidR="001548F9" w:rsidRDefault="001548F9" w:rsidP="009E1EA4">
      <w:pPr>
        <w:spacing w:before="29" w:line="288" w:lineRule="auto"/>
        <w:ind w:firstLineChars="200" w:firstLine="480"/>
        <w:rPr>
          <w:color w:val="000000"/>
          <w:sz w:val="24"/>
        </w:rPr>
      </w:pPr>
      <w:bookmarkStart w:id="87" w:name="_Toc331410123"/>
      <w:r w:rsidRPr="00F3632F">
        <w:rPr>
          <w:color w:val="000000"/>
          <w:sz w:val="24"/>
        </w:rPr>
        <w:t>本基金管理人、基金托管人及其高级管理人员本报告期内未受监管部门稽查或处罚。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10.7 </w:t>
      </w:r>
      <w:r w:rsidRPr="00F3632F">
        <w:rPr>
          <w:rFonts w:ascii="Times New Roman" w:hAnsi="Times New Roman"/>
          <w:kern w:val="0"/>
          <w:szCs w:val="24"/>
        </w:rPr>
        <w:t>基金租用证券公司交易单元的有关情况</w:t>
      </w:r>
      <w:bookmarkEnd w:id="87"/>
    </w:p>
    <w:p w:rsidR="001548F9" w:rsidRPr="00F3632F" w:rsidRDefault="001548F9" w:rsidP="009E1EA4">
      <w:pPr>
        <w:spacing w:before="29" w:line="288" w:lineRule="auto"/>
        <w:rPr>
          <w:b/>
          <w:sz w:val="24"/>
        </w:rPr>
      </w:pPr>
      <w:bookmarkStart w:id="88" w:name="_Toc249760070"/>
      <w:r w:rsidRPr="00F3632F">
        <w:rPr>
          <w:b/>
          <w:sz w:val="24"/>
        </w:rPr>
        <w:t xml:space="preserve">10.7.1 </w:t>
      </w:r>
      <w:r w:rsidRPr="00F3632F">
        <w:rPr>
          <w:b/>
          <w:sz w:val="24"/>
        </w:rPr>
        <w:t>基金租用证券公司交易单元进行股票投资及佣金支付情况</w:t>
      </w:r>
      <w:bookmarkEnd w:id="88"/>
    </w:p>
    <w:p w:rsidR="00B932B3" w:rsidRPr="00F3632F" w:rsidRDefault="00B932B3"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3632F" w:rsidTr="006F74EA">
        <w:tc>
          <w:tcPr>
            <w:tcW w:w="1560" w:type="dxa"/>
            <w:vMerge w:val="restart"/>
            <w:vAlign w:val="center"/>
          </w:tcPr>
          <w:p w:rsidR="001548F9" w:rsidRPr="00F3632F" w:rsidRDefault="001548F9" w:rsidP="009E1EA4">
            <w:pPr>
              <w:spacing w:before="29" w:line="288" w:lineRule="auto"/>
              <w:jc w:val="center"/>
              <w:rPr>
                <w:color w:val="000000"/>
                <w:sz w:val="24"/>
              </w:rPr>
            </w:pPr>
            <w:bookmarkStart w:id="89" w:name="_Toc249760071"/>
            <w:r w:rsidRPr="00F3632F">
              <w:rPr>
                <w:color w:val="000000"/>
                <w:sz w:val="24"/>
              </w:rPr>
              <w:t>券商名称</w:t>
            </w:r>
          </w:p>
        </w:tc>
        <w:tc>
          <w:tcPr>
            <w:tcW w:w="78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交易单元数量</w:t>
            </w:r>
          </w:p>
        </w:tc>
        <w:tc>
          <w:tcPr>
            <w:tcW w:w="288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股票交易</w:t>
            </w:r>
          </w:p>
        </w:tc>
        <w:tc>
          <w:tcPr>
            <w:tcW w:w="270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应支付该券商的佣金</w:t>
            </w:r>
          </w:p>
        </w:tc>
        <w:tc>
          <w:tcPr>
            <w:tcW w:w="1080"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备注</w:t>
            </w:r>
          </w:p>
        </w:tc>
      </w:tr>
      <w:tr w:rsidR="001548F9" w:rsidRPr="00F3632F" w:rsidTr="006F74EA">
        <w:tc>
          <w:tcPr>
            <w:tcW w:w="9000" w:type="dxa"/>
            <w:vMerge/>
            <w:vAlign w:val="center"/>
          </w:tcPr>
          <w:p w:rsidR="001548F9" w:rsidRPr="00F3632F" w:rsidRDefault="001548F9" w:rsidP="009E1EA4">
            <w:pPr>
              <w:widowControl/>
              <w:spacing w:before="29" w:line="288" w:lineRule="auto"/>
              <w:jc w:val="left"/>
              <w:rPr>
                <w:color w:val="000000"/>
                <w:sz w:val="24"/>
              </w:rPr>
            </w:pPr>
          </w:p>
        </w:tc>
        <w:tc>
          <w:tcPr>
            <w:tcW w:w="780" w:type="dxa"/>
            <w:vMerge/>
            <w:vAlign w:val="center"/>
          </w:tcPr>
          <w:p w:rsidR="001548F9" w:rsidRPr="00F3632F" w:rsidRDefault="001548F9" w:rsidP="009E1EA4">
            <w:pPr>
              <w:widowControl/>
              <w:spacing w:before="29" w:line="288" w:lineRule="auto"/>
              <w:jc w:val="left"/>
              <w:rPr>
                <w:color w:val="000000"/>
                <w:sz w:val="24"/>
              </w:rPr>
            </w:pPr>
          </w:p>
        </w:tc>
        <w:tc>
          <w:tcPr>
            <w:tcW w:w="180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占当期股票成交总额的比例</w:t>
            </w:r>
          </w:p>
        </w:tc>
        <w:tc>
          <w:tcPr>
            <w:tcW w:w="1620" w:type="dxa"/>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佣金</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占当期佣金总量的比例</w:t>
            </w:r>
          </w:p>
        </w:tc>
        <w:tc>
          <w:tcPr>
            <w:tcW w:w="1080" w:type="dxa"/>
            <w:vMerge/>
            <w:vAlign w:val="center"/>
          </w:tcPr>
          <w:p w:rsidR="001548F9" w:rsidRPr="00F3632F" w:rsidRDefault="001548F9" w:rsidP="009E1EA4">
            <w:pPr>
              <w:widowControl/>
              <w:spacing w:before="29" w:line="288" w:lineRule="auto"/>
              <w:jc w:val="left"/>
              <w:rPr>
                <w:color w:val="000000"/>
                <w:kern w:val="0"/>
                <w:sz w:val="24"/>
              </w:rPr>
            </w:pPr>
          </w:p>
        </w:tc>
      </w:tr>
      <w:tr w:rsidR="00556F50">
        <w:tc>
          <w:tcPr>
            <w:tcW w:w="1559" w:type="dxa"/>
            <w:vAlign w:val="center"/>
          </w:tcPr>
          <w:p w:rsidR="00556F50" w:rsidRDefault="00556835">
            <w:pPr>
              <w:jc w:val="center"/>
            </w:pPr>
            <w:r>
              <w:rPr>
                <w:color w:val="000000"/>
                <w:sz w:val="24"/>
              </w:rPr>
              <w:t>中信证券股份有限公司</w:t>
            </w:r>
          </w:p>
        </w:tc>
        <w:tc>
          <w:tcPr>
            <w:tcW w:w="779" w:type="dxa"/>
            <w:vAlign w:val="center"/>
          </w:tcPr>
          <w:p w:rsidR="00556F50" w:rsidRDefault="00556835">
            <w:pPr>
              <w:jc w:val="center"/>
            </w:pPr>
            <w:r>
              <w:rPr>
                <w:color w:val="000000"/>
                <w:sz w:val="24"/>
              </w:rPr>
              <w:t>1</w:t>
            </w:r>
          </w:p>
        </w:tc>
        <w:tc>
          <w:tcPr>
            <w:tcW w:w="1800" w:type="dxa"/>
            <w:vAlign w:val="center"/>
          </w:tcPr>
          <w:p w:rsidR="00556F50" w:rsidRDefault="00556835">
            <w:pPr>
              <w:jc w:val="right"/>
            </w:pPr>
            <w:r>
              <w:rPr>
                <w:color w:val="000000"/>
                <w:sz w:val="24"/>
              </w:rPr>
              <w:t>25,201,199.95</w:t>
            </w:r>
          </w:p>
        </w:tc>
        <w:tc>
          <w:tcPr>
            <w:tcW w:w="1080" w:type="dxa"/>
            <w:vAlign w:val="center"/>
          </w:tcPr>
          <w:p w:rsidR="00556F50" w:rsidRDefault="00556835">
            <w:pPr>
              <w:jc w:val="right"/>
            </w:pPr>
            <w:r>
              <w:rPr>
                <w:color w:val="000000"/>
                <w:sz w:val="24"/>
              </w:rPr>
              <w:t>91.43%</w:t>
            </w:r>
          </w:p>
        </w:tc>
        <w:tc>
          <w:tcPr>
            <w:tcW w:w="1620" w:type="dxa"/>
            <w:vAlign w:val="center"/>
          </w:tcPr>
          <w:p w:rsidR="00556F50" w:rsidRDefault="00556835">
            <w:pPr>
              <w:jc w:val="right"/>
            </w:pPr>
            <w:r>
              <w:rPr>
                <w:color w:val="000000"/>
                <w:sz w:val="24"/>
              </w:rPr>
              <w:t>22,943.54</w:t>
            </w:r>
          </w:p>
        </w:tc>
        <w:tc>
          <w:tcPr>
            <w:tcW w:w="1080" w:type="dxa"/>
            <w:vAlign w:val="center"/>
          </w:tcPr>
          <w:p w:rsidR="00556F50" w:rsidRDefault="00556835">
            <w:pPr>
              <w:jc w:val="right"/>
            </w:pPr>
            <w:r>
              <w:rPr>
                <w:color w:val="000000"/>
                <w:sz w:val="24"/>
              </w:rPr>
              <w:t>91.43%</w:t>
            </w:r>
          </w:p>
        </w:tc>
        <w:tc>
          <w:tcPr>
            <w:tcW w:w="1080" w:type="dxa"/>
            <w:vAlign w:val="center"/>
          </w:tcPr>
          <w:p w:rsidR="00556F50" w:rsidRDefault="00556835">
            <w:pPr>
              <w:jc w:val="left"/>
            </w:pPr>
            <w:r>
              <w:rPr>
                <w:color w:val="000000"/>
                <w:sz w:val="24"/>
              </w:rPr>
              <w:t>-</w:t>
            </w:r>
          </w:p>
        </w:tc>
      </w:tr>
      <w:tr w:rsidR="00556F50">
        <w:tc>
          <w:tcPr>
            <w:tcW w:w="1559" w:type="dxa"/>
            <w:vAlign w:val="center"/>
          </w:tcPr>
          <w:p w:rsidR="00556F50" w:rsidRDefault="00556835">
            <w:pPr>
              <w:jc w:val="center"/>
            </w:pPr>
            <w:r>
              <w:rPr>
                <w:color w:val="000000"/>
                <w:sz w:val="24"/>
              </w:rPr>
              <w:t>中银国际证券有限责任公司</w:t>
            </w:r>
          </w:p>
        </w:tc>
        <w:tc>
          <w:tcPr>
            <w:tcW w:w="779" w:type="dxa"/>
            <w:vAlign w:val="center"/>
          </w:tcPr>
          <w:p w:rsidR="00556F50" w:rsidRDefault="00556835">
            <w:pPr>
              <w:jc w:val="center"/>
            </w:pPr>
            <w:r>
              <w:rPr>
                <w:color w:val="000000"/>
                <w:sz w:val="24"/>
              </w:rPr>
              <w:t>1</w:t>
            </w:r>
          </w:p>
        </w:tc>
        <w:tc>
          <w:tcPr>
            <w:tcW w:w="1800" w:type="dxa"/>
            <w:vAlign w:val="center"/>
          </w:tcPr>
          <w:p w:rsidR="00556F50" w:rsidRDefault="00556835">
            <w:pPr>
              <w:jc w:val="right"/>
            </w:pPr>
            <w:r>
              <w:rPr>
                <w:color w:val="000000"/>
                <w:sz w:val="24"/>
              </w:rPr>
              <w:t>2,363,316.00</w:t>
            </w:r>
          </w:p>
        </w:tc>
        <w:tc>
          <w:tcPr>
            <w:tcW w:w="1080" w:type="dxa"/>
            <w:vAlign w:val="center"/>
          </w:tcPr>
          <w:p w:rsidR="00556F50" w:rsidRDefault="00556835">
            <w:pPr>
              <w:jc w:val="right"/>
            </w:pPr>
            <w:r>
              <w:rPr>
                <w:color w:val="000000"/>
                <w:sz w:val="24"/>
              </w:rPr>
              <w:t>8.57%</w:t>
            </w:r>
          </w:p>
        </w:tc>
        <w:tc>
          <w:tcPr>
            <w:tcW w:w="1620" w:type="dxa"/>
            <w:vAlign w:val="center"/>
          </w:tcPr>
          <w:p w:rsidR="00556F50" w:rsidRDefault="00556835">
            <w:pPr>
              <w:jc w:val="right"/>
            </w:pPr>
            <w:r>
              <w:rPr>
                <w:color w:val="000000"/>
                <w:sz w:val="24"/>
              </w:rPr>
              <w:t>2,151.55</w:t>
            </w:r>
          </w:p>
        </w:tc>
        <w:tc>
          <w:tcPr>
            <w:tcW w:w="1080" w:type="dxa"/>
            <w:vAlign w:val="center"/>
          </w:tcPr>
          <w:p w:rsidR="00556F50" w:rsidRDefault="00556835">
            <w:pPr>
              <w:jc w:val="right"/>
            </w:pPr>
            <w:r>
              <w:rPr>
                <w:color w:val="000000"/>
                <w:sz w:val="24"/>
              </w:rPr>
              <w:t>8.57%</w:t>
            </w:r>
          </w:p>
        </w:tc>
        <w:tc>
          <w:tcPr>
            <w:tcW w:w="1080" w:type="dxa"/>
            <w:vAlign w:val="center"/>
          </w:tcPr>
          <w:p w:rsidR="00556F50" w:rsidRDefault="00556835">
            <w:pPr>
              <w:jc w:val="left"/>
            </w:pPr>
            <w:r>
              <w:rPr>
                <w:color w:val="000000"/>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sz w:val="24"/>
        </w:rPr>
      </w:pPr>
      <w:r w:rsidRPr="00F3632F">
        <w:rPr>
          <w:b/>
          <w:sz w:val="24"/>
        </w:rPr>
        <w:t xml:space="preserve">10.7.2 </w:t>
      </w:r>
      <w:r w:rsidRPr="00F3632F">
        <w:rPr>
          <w:b/>
          <w:sz w:val="24"/>
        </w:rPr>
        <w:t>基金租用证券公司交易单元进行其他证券投资的情况</w:t>
      </w:r>
      <w:bookmarkEnd w:id="89"/>
    </w:p>
    <w:p w:rsidR="001548F9" w:rsidRPr="00F3632F" w:rsidRDefault="001548F9" w:rsidP="009E1EA4">
      <w:pPr>
        <w:spacing w:before="29" w:line="288" w:lineRule="auto"/>
        <w:ind w:firstLine="420"/>
        <w:jc w:val="right"/>
        <w:rPr>
          <w:color w:val="000000"/>
          <w:sz w:val="24"/>
        </w:rPr>
      </w:pPr>
      <w:bookmarkStart w:id="90" w:name="_Toc249707408"/>
      <w:r w:rsidRPr="00F3632F">
        <w:rPr>
          <w:sz w:val="24"/>
        </w:rPr>
        <w:t>金额单位</w:t>
      </w:r>
      <w:r w:rsidRPr="00F3632F">
        <w:rPr>
          <w:color w:val="000000"/>
          <w:kern w:val="0"/>
          <w:sz w:val="24"/>
        </w:rPr>
        <w:t>：</w:t>
      </w:r>
      <w:r w:rsidRPr="00F3632F">
        <w:rPr>
          <w:color w:val="000000"/>
          <w:kern w:val="0"/>
          <w:sz w:val="24"/>
          <w:lang w:val="zh-CN"/>
        </w:rPr>
        <w:t>人民币元</w:t>
      </w:r>
      <w:bookmarkEnd w:id="9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F3632F" w:rsidTr="006F74EA">
        <w:tc>
          <w:tcPr>
            <w:tcW w:w="2479"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sz w:val="24"/>
              </w:rPr>
              <w:t>券商名称</w:t>
            </w:r>
          </w:p>
        </w:tc>
        <w:tc>
          <w:tcPr>
            <w:tcW w:w="2218"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债券交易</w:t>
            </w:r>
          </w:p>
        </w:tc>
        <w:tc>
          <w:tcPr>
            <w:tcW w:w="222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回购交易</w:t>
            </w:r>
          </w:p>
        </w:tc>
        <w:tc>
          <w:tcPr>
            <w:tcW w:w="2224"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权证交易</w:t>
            </w:r>
          </w:p>
        </w:tc>
      </w:tr>
      <w:tr w:rsidR="001548F9" w:rsidRPr="00F3632F" w:rsidTr="006F74EA">
        <w:tc>
          <w:tcPr>
            <w:tcW w:w="2479" w:type="dxa"/>
            <w:vMerge/>
            <w:vAlign w:val="center"/>
          </w:tcPr>
          <w:p w:rsidR="001548F9" w:rsidRPr="00F3632F" w:rsidRDefault="001548F9" w:rsidP="009E1EA4">
            <w:pPr>
              <w:widowControl/>
              <w:spacing w:before="29" w:line="288" w:lineRule="auto"/>
              <w:jc w:val="left"/>
              <w:rPr>
                <w:color w:val="000000"/>
                <w:kern w:val="0"/>
                <w:sz w:val="24"/>
              </w:rPr>
            </w:pPr>
          </w:p>
        </w:tc>
        <w:tc>
          <w:tcPr>
            <w:tcW w:w="1108"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占当期债券成交总额的比例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占当期回购成交总额的比例</w:t>
            </w:r>
          </w:p>
        </w:tc>
        <w:tc>
          <w:tcPr>
            <w:tcW w:w="111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114"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占当期权证成交总额的比例</w:t>
            </w:r>
          </w:p>
        </w:tc>
      </w:tr>
      <w:tr w:rsidR="00556F50">
        <w:tc>
          <w:tcPr>
            <w:tcW w:w="2437" w:type="dxa"/>
            <w:vAlign w:val="center"/>
          </w:tcPr>
          <w:p w:rsidR="00556F50" w:rsidRDefault="00556835">
            <w:r>
              <w:rPr>
                <w:sz w:val="24"/>
              </w:rPr>
              <w:t>中信证券股份有限公司</w:t>
            </w:r>
          </w:p>
        </w:tc>
        <w:tc>
          <w:tcPr>
            <w:tcW w:w="1092" w:type="dxa"/>
            <w:vAlign w:val="center"/>
          </w:tcPr>
          <w:p w:rsidR="00556F50" w:rsidRDefault="00556835">
            <w:pPr>
              <w:jc w:val="right"/>
            </w:pPr>
            <w:r>
              <w:rPr>
                <w:sz w:val="24"/>
              </w:rPr>
              <w:t>1,366,796,641.17</w:t>
            </w:r>
          </w:p>
        </w:tc>
        <w:tc>
          <w:tcPr>
            <w:tcW w:w="1093" w:type="dxa"/>
            <w:vAlign w:val="center"/>
          </w:tcPr>
          <w:p w:rsidR="00556F50" w:rsidRDefault="00556835">
            <w:pPr>
              <w:jc w:val="right"/>
            </w:pPr>
            <w:r>
              <w:rPr>
                <w:sz w:val="24"/>
              </w:rPr>
              <w:t>95.86%</w:t>
            </w:r>
          </w:p>
        </w:tc>
        <w:tc>
          <w:tcPr>
            <w:tcW w:w="1093" w:type="dxa"/>
            <w:vAlign w:val="center"/>
          </w:tcPr>
          <w:p w:rsidR="00556F50" w:rsidRDefault="00556835">
            <w:pPr>
              <w:jc w:val="right"/>
            </w:pPr>
            <w:r>
              <w:rPr>
                <w:sz w:val="24"/>
              </w:rPr>
              <w:t>28,835,100,000.00</w:t>
            </w:r>
          </w:p>
        </w:tc>
        <w:tc>
          <w:tcPr>
            <w:tcW w:w="1093" w:type="dxa"/>
            <w:vAlign w:val="center"/>
          </w:tcPr>
          <w:p w:rsidR="00556F50" w:rsidRDefault="00556835">
            <w:pPr>
              <w:jc w:val="right"/>
            </w:pPr>
            <w:r>
              <w:rPr>
                <w:sz w:val="24"/>
              </w:rPr>
              <w:t>94.99%</w:t>
            </w:r>
          </w:p>
        </w:tc>
        <w:tc>
          <w:tcPr>
            <w:tcW w:w="1093" w:type="dxa"/>
            <w:vAlign w:val="center"/>
          </w:tcPr>
          <w:p w:rsidR="00556F50" w:rsidRDefault="00556835">
            <w:pPr>
              <w:jc w:val="right"/>
            </w:pPr>
            <w:r>
              <w:rPr>
                <w:sz w:val="24"/>
              </w:rPr>
              <w:t>-</w:t>
            </w:r>
          </w:p>
        </w:tc>
        <w:tc>
          <w:tcPr>
            <w:tcW w:w="1097" w:type="dxa"/>
            <w:vAlign w:val="center"/>
          </w:tcPr>
          <w:p w:rsidR="00556F50" w:rsidRDefault="00556835">
            <w:pPr>
              <w:jc w:val="right"/>
            </w:pPr>
            <w:r>
              <w:rPr>
                <w:sz w:val="24"/>
              </w:rPr>
              <w:t>-</w:t>
            </w:r>
          </w:p>
        </w:tc>
      </w:tr>
      <w:tr w:rsidR="00556F50">
        <w:tc>
          <w:tcPr>
            <w:tcW w:w="2437" w:type="dxa"/>
            <w:vAlign w:val="center"/>
          </w:tcPr>
          <w:p w:rsidR="00556F50" w:rsidRDefault="00556835">
            <w:r>
              <w:rPr>
                <w:sz w:val="24"/>
              </w:rPr>
              <w:lastRenderedPageBreak/>
              <w:t>中银国际证券有限责任公司</w:t>
            </w:r>
          </w:p>
        </w:tc>
        <w:tc>
          <w:tcPr>
            <w:tcW w:w="1092" w:type="dxa"/>
            <w:vAlign w:val="center"/>
          </w:tcPr>
          <w:p w:rsidR="00556F50" w:rsidRDefault="00556835">
            <w:pPr>
              <w:jc w:val="right"/>
            </w:pPr>
            <w:r>
              <w:rPr>
                <w:sz w:val="24"/>
              </w:rPr>
              <w:t>59,028,117.73</w:t>
            </w:r>
          </w:p>
        </w:tc>
        <w:tc>
          <w:tcPr>
            <w:tcW w:w="1093" w:type="dxa"/>
            <w:vAlign w:val="center"/>
          </w:tcPr>
          <w:p w:rsidR="00556F50" w:rsidRDefault="00556835">
            <w:pPr>
              <w:jc w:val="right"/>
            </w:pPr>
            <w:r>
              <w:rPr>
                <w:sz w:val="24"/>
              </w:rPr>
              <w:t>4.14%</w:t>
            </w:r>
          </w:p>
        </w:tc>
        <w:tc>
          <w:tcPr>
            <w:tcW w:w="1093" w:type="dxa"/>
            <w:vAlign w:val="center"/>
          </w:tcPr>
          <w:p w:rsidR="00556F50" w:rsidRDefault="00556835">
            <w:pPr>
              <w:jc w:val="right"/>
            </w:pPr>
            <w:r>
              <w:rPr>
                <w:sz w:val="24"/>
              </w:rPr>
              <w:t>1,520,906,000.00</w:t>
            </w:r>
          </w:p>
        </w:tc>
        <w:tc>
          <w:tcPr>
            <w:tcW w:w="1093" w:type="dxa"/>
            <w:vAlign w:val="center"/>
          </w:tcPr>
          <w:p w:rsidR="00556F50" w:rsidRDefault="00556835">
            <w:pPr>
              <w:jc w:val="right"/>
            </w:pPr>
            <w:r>
              <w:rPr>
                <w:sz w:val="24"/>
              </w:rPr>
              <w:t>5.01%</w:t>
            </w:r>
          </w:p>
        </w:tc>
        <w:tc>
          <w:tcPr>
            <w:tcW w:w="1093" w:type="dxa"/>
            <w:vAlign w:val="center"/>
          </w:tcPr>
          <w:p w:rsidR="00556F50" w:rsidRDefault="00556835">
            <w:pPr>
              <w:jc w:val="right"/>
            </w:pPr>
            <w:r>
              <w:rPr>
                <w:sz w:val="24"/>
              </w:rPr>
              <w:t>-</w:t>
            </w:r>
          </w:p>
        </w:tc>
        <w:tc>
          <w:tcPr>
            <w:tcW w:w="1097" w:type="dxa"/>
            <w:vAlign w:val="center"/>
          </w:tcPr>
          <w:p w:rsidR="00556F50" w:rsidRDefault="00556835">
            <w:pPr>
              <w:jc w:val="right"/>
            </w:pPr>
            <w:r>
              <w:rPr>
                <w:sz w:val="24"/>
              </w:rPr>
              <w:t>-</w:t>
            </w:r>
          </w:p>
        </w:tc>
      </w:tr>
    </w:tbl>
    <w:p w:rsidR="00556F50" w:rsidRDefault="0055683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556F50" w:rsidRDefault="0055683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、租用证券公司交易单元的程序：首先根据租用证券公司交易单元的选择标准进行综合评价，然后根据评价选择基金交易单元。研究部提交方案，并上报公司批准。</w:t>
      </w:r>
    </w:p>
    <w:p w:rsidR="005A0301" w:rsidRPr="00F3632F" w:rsidRDefault="005A0301"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91" w:name="_Toc331410125"/>
      <w:r w:rsidRPr="00F3632F">
        <w:rPr>
          <w:b/>
          <w:bCs/>
          <w:szCs w:val="24"/>
          <w:lang w:val="en-US"/>
        </w:rPr>
        <w:t xml:space="preserve">11 </w:t>
      </w:r>
      <w:r w:rsidRPr="00F3632F">
        <w:rPr>
          <w:b/>
          <w:bCs/>
          <w:szCs w:val="24"/>
          <w:lang w:val="en-US"/>
        </w:rPr>
        <w:t>影响投资者决策的其他重要信息</w:t>
      </w:r>
      <w:bookmarkEnd w:id="91"/>
    </w:p>
    <w:p w:rsidR="00556F50" w:rsidRDefault="00556835">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F3632F" w:rsidRDefault="001548F9" w:rsidP="009E1EA4">
      <w:pPr>
        <w:spacing w:before="29" w:line="288" w:lineRule="auto"/>
        <w:ind w:firstLineChars="200" w:firstLine="480"/>
        <w:rPr>
          <w:color w:val="000000"/>
          <w:sz w:val="24"/>
        </w:rPr>
      </w:pPr>
      <w:r w:rsidRPr="00F3632F">
        <w:rPr>
          <w:color w:val="000000"/>
          <w:sz w:val="24"/>
        </w:rPr>
        <w:t>2015</w:t>
      </w:r>
      <w:r w:rsidRPr="00F3632F">
        <w:rPr>
          <w:color w:val="000000"/>
          <w:sz w:val="24"/>
        </w:rPr>
        <w:t>年</w:t>
      </w:r>
      <w:r w:rsidRPr="00F3632F">
        <w:rPr>
          <w:color w:val="000000"/>
          <w:sz w:val="24"/>
        </w:rPr>
        <w:t>3</w:t>
      </w:r>
      <w:r w:rsidRPr="00F3632F">
        <w:rPr>
          <w:color w:val="000000"/>
          <w:sz w:val="24"/>
        </w:rPr>
        <w:t>月</w:t>
      </w:r>
      <w:r w:rsidRPr="00F3632F">
        <w:rPr>
          <w:color w:val="000000"/>
          <w:sz w:val="24"/>
        </w:rPr>
        <w:t>19</w:t>
      </w:r>
      <w:r w:rsidRPr="00F3632F">
        <w:rPr>
          <w:color w:val="000000"/>
          <w:sz w:val="24"/>
        </w:rPr>
        <w:t>日当日进行的上述相关调整对前一估值日各基金资产净值的影响不超过</w:t>
      </w:r>
      <w:r w:rsidRPr="00F3632F">
        <w:rPr>
          <w:color w:val="000000"/>
          <w:sz w:val="24"/>
        </w:rPr>
        <w:t>0.50%</w:t>
      </w:r>
      <w:r w:rsidRPr="00F3632F">
        <w:rPr>
          <w:color w:val="000000"/>
          <w:sz w:val="24"/>
        </w:rPr>
        <w:t>。</w:t>
      </w:r>
    </w:p>
    <w:p w:rsidR="001548F9" w:rsidRPr="00F3632F" w:rsidRDefault="001548F9" w:rsidP="004E46A8">
      <w:pPr>
        <w:autoSpaceDE w:val="0"/>
        <w:autoSpaceDN w:val="0"/>
        <w:adjustRightInd w:val="0"/>
        <w:spacing w:before="29" w:line="288" w:lineRule="auto"/>
        <w:jc w:val="left"/>
        <w:rPr>
          <w:sz w:val="24"/>
        </w:rPr>
      </w:pPr>
    </w:p>
    <w:sectPr w:rsidR="001548F9" w:rsidRPr="00F3632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115" w:rsidRDefault="00E25115">
      <w:r>
        <w:separator/>
      </w:r>
    </w:p>
  </w:endnote>
  <w:endnote w:type="continuationSeparator" w:id="0">
    <w:p w:rsidR="00E25115" w:rsidRDefault="00E2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35" w:rsidRDefault="0055683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56835" w:rsidRDefault="0055683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35" w:rsidRDefault="0055683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70B58">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A70B58">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115" w:rsidRDefault="00E25115">
      <w:r>
        <w:separator/>
      </w:r>
    </w:p>
  </w:footnote>
  <w:footnote w:type="continuationSeparator" w:id="0">
    <w:p w:rsidR="00E25115" w:rsidRDefault="00E251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6835" w:rsidRPr="003B6CAA" w:rsidRDefault="00556835"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交银施罗德增利债券证券投资基金</w:t>
    </w:r>
    <w:r w:rsidRPr="003B6CAA">
      <w:t>2015</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977"/>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4A"/>
    <w:rsid w:val="000A72F2"/>
    <w:rsid w:val="000B0C56"/>
    <w:rsid w:val="000B0E46"/>
    <w:rsid w:val="000B2B57"/>
    <w:rsid w:val="000B2C8D"/>
    <w:rsid w:val="000B36CC"/>
    <w:rsid w:val="000B3E43"/>
    <w:rsid w:val="000B417C"/>
    <w:rsid w:val="000B4365"/>
    <w:rsid w:val="000B4F79"/>
    <w:rsid w:val="000B5CC0"/>
    <w:rsid w:val="000B6F72"/>
    <w:rsid w:val="000B7EC1"/>
    <w:rsid w:val="000C01F9"/>
    <w:rsid w:val="000C05AB"/>
    <w:rsid w:val="000C0871"/>
    <w:rsid w:val="000C0CA5"/>
    <w:rsid w:val="000C0F55"/>
    <w:rsid w:val="000C1224"/>
    <w:rsid w:val="000C127D"/>
    <w:rsid w:val="000C15BE"/>
    <w:rsid w:val="000C1723"/>
    <w:rsid w:val="000C1B20"/>
    <w:rsid w:val="000C224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EC2"/>
    <w:rsid w:val="001321F9"/>
    <w:rsid w:val="00132337"/>
    <w:rsid w:val="00132E82"/>
    <w:rsid w:val="0013374F"/>
    <w:rsid w:val="00133C97"/>
    <w:rsid w:val="00135467"/>
    <w:rsid w:val="001364D3"/>
    <w:rsid w:val="001366C4"/>
    <w:rsid w:val="0013686A"/>
    <w:rsid w:val="0013718B"/>
    <w:rsid w:val="00137464"/>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F04"/>
    <w:rsid w:val="00304860"/>
    <w:rsid w:val="00304E23"/>
    <w:rsid w:val="00305084"/>
    <w:rsid w:val="003051CF"/>
    <w:rsid w:val="00306408"/>
    <w:rsid w:val="00307249"/>
    <w:rsid w:val="00307919"/>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412E"/>
    <w:rsid w:val="004B4203"/>
    <w:rsid w:val="004B5AEB"/>
    <w:rsid w:val="004B5B92"/>
    <w:rsid w:val="004B6250"/>
    <w:rsid w:val="004B659B"/>
    <w:rsid w:val="004B66F3"/>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835"/>
    <w:rsid w:val="00556B00"/>
    <w:rsid w:val="00556F5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6C0"/>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1E4C"/>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2BBD"/>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8F4"/>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B58"/>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42FC"/>
    <w:rsid w:val="00AF433F"/>
    <w:rsid w:val="00AF4AC5"/>
    <w:rsid w:val="00AF4C2C"/>
    <w:rsid w:val="00AF57AB"/>
    <w:rsid w:val="00AF597D"/>
    <w:rsid w:val="00AF6EC1"/>
    <w:rsid w:val="00AF711F"/>
    <w:rsid w:val="00AF784D"/>
    <w:rsid w:val="00AF78B6"/>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579"/>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6962"/>
    <w:rsid w:val="00B96F6E"/>
    <w:rsid w:val="00BA2203"/>
    <w:rsid w:val="00BA22A8"/>
    <w:rsid w:val="00BA309F"/>
    <w:rsid w:val="00BA3E48"/>
    <w:rsid w:val="00BA4905"/>
    <w:rsid w:val="00BA4BD3"/>
    <w:rsid w:val="00BA4D25"/>
    <w:rsid w:val="00BA6E49"/>
    <w:rsid w:val="00BA7140"/>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115"/>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C40CD67-18A6-4C1F-BFC9-D609DE2F6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30</Pages>
  <Words>3311</Words>
  <Characters>18876</Characters>
  <Application>Microsoft Office Word</Application>
  <DocSecurity>0</DocSecurity>
  <Lines>157</Lines>
  <Paragraphs>44</Paragraphs>
  <ScaleCrop>false</ScaleCrop>
  <Company/>
  <LinksUpToDate>false</LinksUpToDate>
  <CharactersWithSpaces>22143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367</cp:revision>
  <cp:lastPrinted>2007-07-19T00:46:00Z</cp:lastPrinted>
  <dcterms:created xsi:type="dcterms:W3CDTF">2013-08-19T07:43:00Z</dcterms:created>
  <dcterms:modified xsi:type="dcterms:W3CDTF">2015-08-27T11:42:00Z</dcterms:modified>
</cp:coreProperties>
</file>