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Default="008A5A5D" w:rsidP="00CC055F">
      <w:pPr>
        <w:autoSpaceDE w:val="0"/>
        <w:autoSpaceDN w:val="0"/>
        <w:adjustRightInd w:val="0"/>
        <w:spacing w:before="29" w:line="288" w:lineRule="auto"/>
        <w:jc w:val="left"/>
        <w:rPr>
          <w:color w:val="000000"/>
          <w:kern w:val="0"/>
          <w:sz w:val="24"/>
        </w:rPr>
      </w:pPr>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8"/>
          <w:sz w:val="24"/>
        </w:rPr>
      </w:pPr>
    </w:p>
    <w:p w:rsidR="008A5A5D" w:rsidRPr="00323F0D"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323F0D">
        <w:rPr>
          <w:b/>
          <w:sz w:val="36"/>
          <w:szCs w:val="36"/>
        </w:rPr>
        <w:t>交银施罗德全球自然资源证券投资基金</w:t>
      </w:r>
      <w:bookmarkEnd w:id="0"/>
      <w:bookmarkEnd w:id="1"/>
      <w:bookmarkEnd w:id="2"/>
      <w:bookmarkEnd w:id="3"/>
      <w:bookmarkEnd w:id="4"/>
    </w:p>
    <w:p w:rsidR="008A5A5D" w:rsidRPr="00323F0D"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323F0D">
        <w:rPr>
          <w:b/>
          <w:sz w:val="36"/>
          <w:szCs w:val="36"/>
        </w:rPr>
        <w:t>2015</w:t>
      </w:r>
      <w:r w:rsidRPr="00323F0D">
        <w:rPr>
          <w:b/>
          <w:sz w:val="36"/>
          <w:szCs w:val="36"/>
        </w:rPr>
        <w:t>年半年度报告</w:t>
      </w:r>
      <w:bookmarkEnd w:id="5"/>
      <w:bookmarkEnd w:id="6"/>
      <w:bookmarkEnd w:id="7"/>
      <w:bookmarkEnd w:id="8"/>
      <w:bookmarkEnd w:id="9"/>
    </w:p>
    <w:p w:rsidR="008A5A5D" w:rsidRPr="00323F0D" w:rsidRDefault="00146FBA" w:rsidP="00CC055F">
      <w:pPr>
        <w:spacing w:before="29" w:line="288" w:lineRule="auto"/>
        <w:jc w:val="center"/>
        <w:rPr>
          <w:b/>
          <w:sz w:val="36"/>
          <w:szCs w:val="36"/>
        </w:rPr>
      </w:pPr>
      <w:r w:rsidRPr="00323F0D">
        <w:rPr>
          <w:b/>
          <w:sz w:val="36"/>
          <w:szCs w:val="36"/>
        </w:rPr>
        <w:t>2015</w:t>
      </w:r>
      <w:r w:rsidRPr="00323F0D">
        <w:rPr>
          <w:b/>
          <w:sz w:val="36"/>
          <w:szCs w:val="36"/>
        </w:rPr>
        <w:t>年</w:t>
      </w:r>
      <w:r w:rsidRPr="00323F0D">
        <w:rPr>
          <w:b/>
          <w:sz w:val="36"/>
          <w:szCs w:val="36"/>
        </w:rPr>
        <w:t>6</w:t>
      </w:r>
      <w:r w:rsidRPr="00323F0D">
        <w:rPr>
          <w:b/>
          <w:sz w:val="36"/>
          <w:szCs w:val="36"/>
        </w:rPr>
        <w:t>月</w:t>
      </w:r>
      <w:r w:rsidRPr="00323F0D">
        <w:rPr>
          <w:b/>
          <w:sz w:val="36"/>
          <w:szCs w:val="36"/>
        </w:rPr>
        <w:t>30</w:t>
      </w:r>
      <w:r w:rsidRPr="00323F0D">
        <w:rPr>
          <w:b/>
          <w:sz w:val="36"/>
          <w:szCs w:val="36"/>
        </w:rPr>
        <w:t>日</w:t>
      </w:r>
    </w:p>
    <w:p w:rsidR="008A5A5D" w:rsidRPr="00323F0D" w:rsidRDefault="008A5A5D" w:rsidP="00CC055F">
      <w:pPr>
        <w:spacing w:before="29" w:line="288" w:lineRule="auto"/>
        <w:jc w:val="center"/>
        <w:rPr>
          <w:rStyle w:val="af8"/>
          <w:sz w:val="24"/>
        </w:rPr>
      </w:pPr>
    </w:p>
    <w:p w:rsidR="008A5A5D" w:rsidRPr="00373BE0"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jc w:val="center"/>
        <w:rPr>
          <w:b/>
          <w:color w:val="000000"/>
          <w:sz w:val="24"/>
        </w:rPr>
      </w:pPr>
    </w:p>
    <w:p w:rsidR="008A5A5D" w:rsidRPr="00323F0D" w:rsidRDefault="008A5A5D" w:rsidP="00CC055F">
      <w:pPr>
        <w:spacing w:before="29" w:line="288" w:lineRule="auto"/>
        <w:rPr>
          <w:b/>
          <w:color w:val="000000"/>
          <w:sz w:val="24"/>
        </w:rPr>
      </w:pPr>
    </w:p>
    <w:p w:rsidR="008A5A5D" w:rsidRPr="00323F0D" w:rsidRDefault="008A5A5D" w:rsidP="00CC055F">
      <w:pPr>
        <w:spacing w:before="29" w:line="288" w:lineRule="auto"/>
        <w:ind w:firstLineChars="900" w:firstLine="2168"/>
        <w:rPr>
          <w:b/>
          <w:color w:val="000000"/>
          <w:sz w:val="24"/>
        </w:rPr>
      </w:pPr>
      <w:r w:rsidRPr="00323F0D">
        <w:rPr>
          <w:b/>
          <w:color w:val="000000"/>
          <w:sz w:val="24"/>
        </w:rPr>
        <w:t>基金管理人：交银施罗德基金管理有限公司</w:t>
      </w:r>
    </w:p>
    <w:p w:rsidR="008A5A5D" w:rsidRPr="00323F0D" w:rsidRDefault="008A5A5D" w:rsidP="00CC055F">
      <w:pPr>
        <w:spacing w:before="29" w:line="288" w:lineRule="auto"/>
        <w:ind w:firstLineChars="900" w:firstLine="2168"/>
        <w:rPr>
          <w:b/>
          <w:color w:val="000000"/>
          <w:sz w:val="24"/>
        </w:rPr>
      </w:pPr>
      <w:r w:rsidRPr="00323F0D">
        <w:rPr>
          <w:b/>
          <w:color w:val="000000"/>
          <w:sz w:val="24"/>
        </w:rPr>
        <w:t>基金托管人：中国建设银行股份有限公司</w:t>
      </w:r>
    </w:p>
    <w:p w:rsidR="008A5A5D" w:rsidRPr="00323F0D" w:rsidRDefault="008A5A5D" w:rsidP="00CC055F">
      <w:pPr>
        <w:spacing w:before="29" w:line="288" w:lineRule="auto"/>
        <w:ind w:firstLineChars="900" w:firstLine="2168"/>
        <w:rPr>
          <w:b/>
          <w:color w:val="000000"/>
          <w:sz w:val="24"/>
        </w:rPr>
      </w:pPr>
      <w:r w:rsidRPr="00323F0D">
        <w:rPr>
          <w:b/>
          <w:color w:val="000000"/>
          <w:sz w:val="24"/>
        </w:rPr>
        <w:t>报告送出日期：二〇一五年八月二十九日</w:t>
      </w:r>
    </w:p>
    <w:p w:rsidR="008A5A5D" w:rsidRPr="00323F0D" w:rsidRDefault="008A5A5D" w:rsidP="00CC055F">
      <w:pPr>
        <w:spacing w:before="29" w:line="288" w:lineRule="auto"/>
        <w:ind w:firstLineChars="900" w:firstLine="2168"/>
        <w:rPr>
          <w:b/>
          <w:color w:val="000000"/>
          <w:sz w:val="24"/>
        </w:rPr>
        <w:sectPr w:rsidR="008A5A5D" w:rsidRPr="00323F0D">
          <w:headerReference w:type="default" r:id="rId8"/>
          <w:pgSz w:w="11926" w:h="15840"/>
          <w:pgMar w:top="1418" w:right="1418" w:bottom="851" w:left="1418" w:header="851" w:footer="992" w:gutter="0"/>
          <w:cols w:space="720"/>
        </w:sectPr>
      </w:pPr>
    </w:p>
    <w:p w:rsidR="003F5C00" w:rsidRPr="002042F3" w:rsidRDefault="008A5A5D" w:rsidP="00C21181">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428216891"/>
      <w:r w:rsidRPr="00323F0D">
        <w:rPr>
          <w:b/>
          <w:bCs/>
          <w:szCs w:val="24"/>
          <w:lang w:val="en-US"/>
        </w:rPr>
        <w:lastRenderedPageBreak/>
        <w:t xml:space="preserve">§1  </w:t>
      </w:r>
      <w:r w:rsidRPr="00323F0D">
        <w:rPr>
          <w:b/>
          <w:bCs/>
          <w:szCs w:val="24"/>
          <w:lang w:val="en-US"/>
        </w:rPr>
        <w:t>重要提示及目录</w:t>
      </w:r>
      <w:bookmarkEnd w:id="10"/>
      <w:bookmarkEnd w:id="11"/>
      <w:bookmarkEnd w:id="12"/>
      <w:bookmarkEnd w:id="13"/>
      <w:bookmarkEnd w:id="14"/>
    </w:p>
    <w:p w:rsidR="008A5A5D" w:rsidRPr="00323F0D"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428216892"/>
      <w:r w:rsidRPr="00323F0D">
        <w:rPr>
          <w:rFonts w:ascii="Times New Roman" w:hAnsi="Times New Roman"/>
          <w:kern w:val="0"/>
          <w:szCs w:val="24"/>
        </w:rPr>
        <w:t xml:space="preserve">1.1  </w:t>
      </w:r>
      <w:r w:rsidR="008A5A5D" w:rsidRPr="00323F0D">
        <w:rPr>
          <w:rFonts w:ascii="Times New Roman" w:hAnsi="Times New Roman"/>
          <w:kern w:val="0"/>
          <w:szCs w:val="24"/>
        </w:rPr>
        <w:t>重要提示</w:t>
      </w:r>
      <w:bookmarkEnd w:id="15"/>
      <w:bookmarkEnd w:id="16"/>
      <w:bookmarkEnd w:id="17"/>
      <w:bookmarkEnd w:id="18"/>
    </w:p>
    <w:p w:rsidR="00E73D69" w:rsidRDefault="0036697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73D69" w:rsidRDefault="0036697C">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73D69" w:rsidRDefault="0036697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73D69" w:rsidRDefault="0036697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73D69" w:rsidRDefault="0036697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8A5A5D" w:rsidRPr="00323F0D" w:rsidRDefault="008A5A5D" w:rsidP="00CC055F">
      <w:pPr>
        <w:spacing w:before="29" w:line="288" w:lineRule="auto"/>
        <w:ind w:firstLineChars="200" w:firstLine="480"/>
        <w:rPr>
          <w:sz w:val="24"/>
        </w:rPr>
      </w:pPr>
      <w:r w:rsidRPr="00323F0D">
        <w:rPr>
          <w:color w:val="000000"/>
          <w:sz w:val="24"/>
        </w:rPr>
        <w:t>本报告期自</w:t>
      </w:r>
      <w:r w:rsidRPr="00323F0D">
        <w:rPr>
          <w:color w:val="000000"/>
          <w:sz w:val="24"/>
        </w:rPr>
        <w:t>2015</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日起至</w:t>
      </w:r>
      <w:r w:rsidRPr="00323F0D">
        <w:rPr>
          <w:color w:val="000000"/>
          <w:sz w:val="24"/>
        </w:rPr>
        <w:t>6</w:t>
      </w:r>
      <w:r w:rsidRPr="00323F0D">
        <w:rPr>
          <w:color w:val="000000"/>
          <w:sz w:val="24"/>
        </w:rPr>
        <w:t>月</w:t>
      </w:r>
      <w:r w:rsidRPr="00323F0D">
        <w:rPr>
          <w:color w:val="000000"/>
          <w:sz w:val="24"/>
        </w:rPr>
        <w:t>30</w:t>
      </w:r>
      <w:r w:rsidRPr="00323F0D">
        <w:rPr>
          <w:color w:val="000000"/>
          <w:sz w:val="24"/>
        </w:rPr>
        <w:t>日止。</w:t>
      </w:r>
    </w:p>
    <w:p w:rsidR="008A5A5D" w:rsidRPr="00323F0D" w:rsidRDefault="008A5A5D" w:rsidP="00CC055F">
      <w:pPr>
        <w:spacing w:before="29" w:line="288" w:lineRule="auto"/>
        <w:rPr>
          <w:b/>
          <w:bCs/>
          <w:kern w:val="0"/>
          <w:sz w:val="24"/>
        </w:rPr>
      </w:pPr>
      <w:r w:rsidRPr="00323F0D">
        <w:rPr>
          <w:sz w:val="24"/>
        </w:rPr>
        <w:br w:type="page"/>
      </w:r>
      <w:r w:rsidRPr="00323F0D">
        <w:rPr>
          <w:b/>
          <w:bCs/>
          <w:kern w:val="0"/>
          <w:sz w:val="24"/>
        </w:rPr>
        <w:lastRenderedPageBreak/>
        <w:t xml:space="preserve">1.2 </w:t>
      </w:r>
      <w:r w:rsidRPr="00323F0D">
        <w:rPr>
          <w:b/>
          <w:bCs/>
          <w:kern w:val="0"/>
          <w:sz w:val="24"/>
        </w:rPr>
        <w:t>目录</w:t>
      </w:r>
    </w:p>
    <w:p w:rsidR="009F1B6A" w:rsidRPr="00323F0D" w:rsidRDefault="009F1B6A" w:rsidP="00323F0D">
      <w:pPr>
        <w:spacing w:before="29" w:line="288" w:lineRule="auto"/>
        <w:ind w:firstLineChars="200" w:firstLine="480"/>
        <w:rPr>
          <w:color w:val="000000"/>
          <w:kern w:val="0"/>
          <w:sz w:val="24"/>
        </w:rPr>
      </w:pPr>
    </w:p>
    <w:bookmarkStart w:id="19" w:name="_GoBack"/>
    <w:bookmarkEnd w:id="19"/>
    <w:p w:rsidR="00E27381" w:rsidRDefault="00180FF4">
      <w:pPr>
        <w:pStyle w:val="11"/>
        <w:rPr>
          <w:rFonts w:asciiTheme="minorHAnsi" w:eastAsiaTheme="minorEastAsia" w:hAnsiTheme="minorHAnsi" w:cstheme="minorBidi"/>
          <w:noProof/>
          <w:szCs w:val="22"/>
        </w:rPr>
      </w:pPr>
      <w:r w:rsidRPr="00323F0D">
        <w:rPr>
          <w:kern w:val="0"/>
          <w:sz w:val="24"/>
        </w:rPr>
        <w:fldChar w:fldCharType="begin"/>
      </w:r>
      <w:r w:rsidR="003D3725" w:rsidRPr="00323F0D">
        <w:rPr>
          <w:kern w:val="0"/>
          <w:sz w:val="24"/>
        </w:rPr>
        <w:instrText xml:space="preserve"> TOC \o "1-3" \h \z \u </w:instrText>
      </w:r>
      <w:r w:rsidRPr="00323F0D">
        <w:rPr>
          <w:kern w:val="0"/>
          <w:sz w:val="24"/>
        </w:rPr>
        <w:fldChar w:fldCharType="separate"/>
      </w:r>
      <w:hyperlink w:anchor="_Toc428216891" w:history="1">
        <w:r w:rsidR="00E27381" w:rsidRPr="00C20164">
          <w:rPr>
            <w:rStyle w:val="a9"/>
            <w:b/>
            <w:bCs/>
            <w:noProof/>
          </w:rPr>
          <w:t xml:space="preserve">§1  </w:t>
        </w:r>
        <w:r w:rsidR="00E27381" w:rsidRPr="00C20164">
          <w:rPr>
            <w:rStyle w:val="a9"/>
            <w:rFonts w:hint="eastAsia"/>
            <w:b/>
            <w:bCs/>
            <w:noProof/>
          </w:rPr>
          <w:t>重要提示及目录</w:t>
        </w:r>
        <w:r w:rsidR="00E27381">
          <w:rPr>
            <w:noProof/>
            <w:webHidden/>
          </w:rPr>
          <w:tab/>
        </w:r>
        <w:r>
          <w:rPr>
            <w:noProof/>
            <w:webHidden/>
          </w:rPr>
          <w:fldChar w:fldCharType="begin"/>
        </w:r>
        <w:r w:rsidR="00E27381">
          <w:rPr>
            <w:noProof/>
            <w:webHidden/>
          </w:rPr>
          <w:instrText xml:space="preserve"> PAGEREF _Toc428216891 \h </w:instrText>
        </w:r>
        <w:r>
          <w:rPr>
            <w:noProof/>
            <w:webHidden/>
          </w:rPr>
        </w:r>
        <w:r>
          <w:rPr>
            <w:noProof/>
            <w:webHidden/>
          </w:rPr>
          <w:fldChar w:fldCharType="separate"/>
        </w:r>
        <w:r w:rsidR="00CE2967">
          <w:rPr>
            <w:noProof/>
            <w:webHidden/>
          </w:rPr>
          <w:t>2</w:t>
        </w:r>
        <w:r>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892" w:history="1">
        <w:r w:rsidR="00E27381" w:rsidRPr="00C20164">
          <w:rPr>
            <w:rStyle w:val="a9"/>
            <w:noProof/>
          </w:rPr>
          <w:t xml:space="preserve">1.1  </w:t>
        </w:r>
        <w:r w:rsidR="00E27381" w:rsidRPr="00C20164">
          <w:rPr>
            <w:rStyle w:val="a9"/>
            <w:rFonts w:hint="eastAsia"/>
            <w:noProof/>
          </w:rPr>
          <w:t>重要提示</w:t>
        </w:r>
        <w:r w:rsidR="00E27381">
          <w:rPr>
            <w:noProof/>
            <w:webHidden/>
          </w:rPr>
          <w:tab/>
        </w:r>
        <w:r w:rsidR="00180FF4">
          <w:rPr>
            <w:noProof/>
            <w:webHidden/>
          </w:rPr>
          <w:fldChar w:fldCharType="begin"/>
        </w:r>
        <w:r w:rsidR="00E27381">
          <w:rPr>
            <w:noProof/>
            <w:webHidden/>
          </w:rPr>
          <w:instrText xml:space="preserve"> PAGEREF _Toc428216892 \h </w:instrText>
        </w:r>
        <w:r w:rsidR="00180FF4">
          <w:rPr>
            <w:noProof/>
            <w:webHidden/>
          </w:rPr>
        </w:r>
        <w:r w:rsidR="00180FF4">
          <w:rPr>
            <w:noProof/>
            <w:webHidden/>
          </w:rPr>
          <w:fldChar w:fldCharType="separate"/>
        </w:r>
        <w:r>
          <w:rPr>
            <w:noProof/>
            <w:webHidden/>
          </w:rPr>
          <w:t>2</w:t>
        </w:r>
        <w:r w:rsidR="00180FF4">
          <w:rPr>
            <w:noProof/>
            <w:webHidden/>
          </w:rPr>
          <w:fldChar w:fldCharType="end"/>
        </w:r>
      </w:hyperlink>
    </w:p>
    <w:p w:rsidR="00E27381" w:rsidRDefault="00CE2967">
      <w:pPr>
        <w:pStyle w:val="11"/>
        <w:rPr>
          <w:rFonts w:asciiTheme="minorHAnsi" w:eastAsiaTheme="minorEastAsia" w:hAnsiTheme="minorHAnsi" w:cstheme="minorBidi"/>
          <w:noProof/>
          <w:szCs w:val="22"/>
        </w:rPr>
      </w:pPr>
      <w:hyperlink w:anchor="_Toc428216893" w:history="1">
        <w:r w:rsidR="00E27381" w:rsidRPr="00C20164">
          <w:rPr>
            <w:rStyle w:val="a9"/>
            <w:b/>
            <w:bCs/>
            <w:noProof/>
          </w:rPr>
          <w:t xml:space="preserve">§2  </w:t>
        </w:r>
        <w:r w:rsidR="00E27381" w:rsidRPr="00C20164">
          <w:rPr>
            <w:rStyle w:val="a9"/>
            <w:rFonts w:hint="eastAsia"/>
            <w:b/>
            <w:bCs/>
            <w:noProof/>
          </w:rPr>
          <w:t>基金简介</w:t>
        </w:r>
        <w:r w:rsidR="00E27381">
          <w:rPr>
            <w:noProof/>
            <w:webHidden/>
          </w:rPr>
          <w:tab/>
        </w:r>
        <w:r w:rsidR="00180FF4">
          <w:rPr>
            <w:noProof/>
            <w:webHidden/>
          </w:rPr>
          <w:fldChar w:fldCharType="begin"/>
        </w:r>
        <w:r w:rsidR="00E27381">
          <w:rPr>
            <w:noProof/>
            <w:webHidden/>
          </w:rPr>
          <w:instrText xml:space="preserve"> PAGEREF _Toc428216893 \h </w:instrText>
        </w:r>
        <w:r w:rsidR="00180FF4">
          <w:rPr>
            <w:noProof/>
            <w:webHidden/>
          </w:rPr>
        </w:r>
        <w:r w:rsidR="00180FF4">
          <w:rPr>
            <w:noProof/>
            <w:webHidden/>
          </w:rPr>
          <w:fldChar w:fldCharType="separate"/>
        </w:r>
        <w:r>
          <w:rPr>
            <w:noProof/>
            <w:webHidden/>
          </w:rPr>
          <w:t>5</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894" w:history="1">
        <w:r w:rsidR="00E27381" w:rsidRPr="00C20164">
          <w:rPr>
            <w:rStyle w:val="a9"/>
            <w:noProof/>
          </w:rPr>
          <w:t>2.1</w:t>
        </w:r>
        <w:r w:rsidR="00E27381" w:rsidRPr="00C20164">
          <w:rPr>
            <w:rStyle w:val="a9"/>
            <w:rFonts w:hint="eastAsia"/>
            <w:noProof/>
          </w:rPr>
          <w:t>基金基本情况</w:t>
        </w:r>
        <w:r w:rsidR="00E27381">
          <w:rPr>
            <w:noProof/>
            <w:webHidden/>
          </w:rPr>
          <w:tab/>
        </w:r>
        <w:r w:rsidR="00180FF4">
          <w:rPr>
            <w:noProof/>
            <w:webHidden/>
          </w:rPr>
          <w:fldChar w:fldCharType="begin"/>
        </w:r>
        <w:r w:rsidR="00E27381">
          <w:rPr>
            <w:noProof/>
            <w:webHidden/>
          </w:rPr>
          <w:instrText xml:space="preserve"> PAGEREF _Toc428216894 \h </w:instrText>
        </w:r>
        <w:r w:rsidR="00180FF4">
          <w:rPr>
            <w:noProof/>
            <w:webHidden/>
          </w:rPr>
        </w:r>
        <w:r w:rsidR="00180FF4">
          <w:rPr>
            <w:noProof/>
            <w:webHidden/>
          </w:rPr>
          <w:fldChar w:fldCharType="separate"/>
        </w:r>
        <w:r>
          <w:rPr>
            <w:noProof/>
            <w:webHidden/>
          </w:rPr>
          <w:t>5</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895" w:history="1">
        <w:r w:rsidR="00E27381" w:rsidRPr="00C20164">
          <w:rPr>
            <w:rStyle w:val="a9"/>
            <w:noProof/>
          </w:rPr>
          <w:t xml:space="preserve">2.2 </w:t>
        </w:r>
        <w:r w:rsidR="00E27381" w:rsidRPr="00C20164">
          <w:rPr>
            <w:rStyle w:val="a9"/>
            <w:rFonts w:hint="eastAsia"/>
            <w:noProof/>
          </w:rPr>
          <w:t>基金产品说明</w:t>
        </w:r>
        <w:r w:rsidR="00E27381">
          <w:rPr>
            <w:noProof/>
            <w:webHidden/>
          </w:rPr>
          <w:tab/>
        </w:r>
        <w:r w:rsidR="00180FF4">
          <w:rPr>
            <w:noProof/>
            <w:webHidden/>
          </w:rPr>
          <w:fldChar w:fldCharType="begin"/>
        </w:r>
        <w:r w:rsidR="00E27381">
          <w:rPr>
            <w:noProof/>
            <w:webHidden/>
          </w:rPr>
          <w:instrText xml:space="preserve"> PAGEREF _Toc428216895 \h </w:instrText>
        </w:r>
        <w:r w:rsidR="00180FF4">
          <w:rPr>
            <w:noProof/>
            <w:webHidden/>
          </w:rPr>
        </w:r>
        <w:r w:rsidR="00180FF4">
          <w:rPr>
            <w:noProof/>
            <w:webHidden/>
          </w:rPr>
          <w:fldChar w:fldCharType="separate"/>
        </w:r>
        <w:r>
          <w:rPr>
            <w:noProof/>
            <w:webHidden/>
          </w:rPr>
          <w:t>5</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896" w:history="1">
        <w:r w:rsidR="00E27381" w:rsidRPr="00C20164">
          <w:rPr>
            <w:rStyle w:val="a9"/>
            <w:noProof/>
          </w:rPr>
          <w:t xml:space="preserve">2.3 </w:t>
        </w:r>
        <w:r w:rsidR="00E27381" w:rsidRPr="00C20164">
          <w:rPr>
            <w:rStyle w:val="a9"/>
            <w:rFonts w:hint="eastAsia"/>
            <w:noProof/>
          </w:rPr>
          <w:t>基金管理人和基金托管人</w:t>
        </w:r>
        <w:r w:rsidR="00E27381">
          <w:rPr>
            <w:noProof/>
            <w:webHidden/>
          </w:rPr>
          <w:tab/>
        </w:r>
        <w:r w:rsidR="00180FF4">
          <w:rPr>
            <w:noProof/>
            <w:webHidden/>
          </w:rPr>
          <w:fldChar w:fldCharType="begin"/>
        </w:r>
        <w:r w:rsidR="00E27381">
          <w:rPr>
            <w:noProof/>
            <w:webHidden/>
          </w:rPr>
          <w:instrText xml:space="preserve"> PAGEREF _Toc428216896 \h </w:instrText>
        </w:r>
        <w:r w:rsidR="00180FF4">
          <w:rPr>
            <w:noProof/>
            <w:webHidden/>
          </w:rPr>
        </w:r>
        <w:r w:rsidR="00180FF4">
          <w:rPr>
            <w:noProof/>
            <w:webHidden/>
          </w:rPr>
          <w:fldChar w:fldCharType="separate"/>
        </w:r>
        <w:r>
          <w:rPr>
            <w:noProof/>
            <w:webHidden/>
          </w:rPr>
          <w:t>6</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897" w:history="1">
        <w:r w:rsidR="00E27381" w:rsidRPr="00C20164">
          <w:rPr>
            <w:rStyle w:val="a9"/>
            <w:noProof/>
          </w:rPr>
          <w:t xml:space="preserve">2.4 </w:t>
        </w:r>
        <w:r w:rsidR="00E27381" w:rsidRPr="00C20164">
          <w:rPr>
            <w:rStyle w:val="a9"/>
            <w:rFonts w:hint="eastAsia"/>
            <w:noProof/>
          </w:rPr>
          <w:t>境外投资顾问和境外资产托管人</w:t>
        </w:r>
        <w:r w:rsidR="00E27381">
          <w:rPr>
            <w:noProof/>
            <w:webHidden/>
          </w:rPr>
          <w:tab/>
        </w:r>
        <w:r w:rsidR="00180FF4">
          <w:rPr>
            <w:noProof/>
            <w:webHidden/>
          </w:rPr>
          <w:fldChar w:fldCharType="begin"/>
        </w:r>
        <w:r w:rsidR="00E27381">
          <w:rPr>
            <w:noProof/>
            <w:webHidden/>
          </w:rPr>
          <w:instrText xml:space="preserve"> PAGEREF _Toc428216897 \h </w:instrText>
        </w:r>
        <w:r w:rsidR="00180FF4">
          <w:rPr>
            <w:noProof/>
            <w:webHidden/>
          </w:rPr>
        </w:r>
        <w:r w:rsidR="00180FF4">
          <w:rPr>
            <w:noProof/>
            <w:webHidden/>
          </w:rPr>
          <w:fldChar w:fldCharType="separate"/>
        </w:r>
        <w:r>
          <w:rPr>
            <w:noProof/>
            <w:webHidden/>
          </w:rPr>
          <w:t>6</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898" w:history="1">
        <w:r w:rsidR="00E27381" w:rsidRPr="00C20164">
          <w:rPr>
            <w:rStyle w:val="a9"/>
            <w:noProof/>
          </w:rPr>
          <w:t xml:space="preserve">2.5 </w:t>
        </w:r>
        <w:r w:rsidR="00E27381" w:rsidRPr="00C20164">
          <w:rPr>
            <w:rStyle w:val="a9"/>
            <w:rFonts w:hint="eastAsia"/>
            <w:noProof/>
          </w:rPr>
          <w:t>信息披露方式</w:t>
        </w:r>
        <w:r w:rsidR="00E27381">
          <w:rPr>
            <w:noProof/>
            <w:webHidden/>
          </w:rPr>
          <w:tab/>
        </w:r>
        <w:r w:rsidR="00180FF4">
          <w:rPr>
            <w:noProof/>
            <w:webHidden/>
          </w:rPr>
          <w:fldChar w:fldCharType="begin"/>
        </w:r>
        <w:r w:rsidR="00E27381">
          <w:rPr>
            <w:noProof/>
            <w:webHidden/>
          </w:rPr>
          <w:instrText xml:space="preserve"> PAGEREF _Toc428216898 \h </w:instrText>
        </w:r>
        <w:r w:rsidR="00180FF4">
          <w:rPr>
            <w:noProof/>
            <w:webHidden/>
          </w:rPr>
        </w:r>
        <w:r w:rsidR="00180FF4">
          <w:rPr>
            <w:noProof/>
            <w:webHidden/>
          </w:rPr>
          <w:fldChar w:fldCharType="separate"/>
        </w:r>
        <w:r>
          <w:rPr>
            <w:noProof/>
            <w:webHidden/>
          </w:rPr>
          <w:t>7</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899" w:history="1">
        <w:r w:rsidR="00E27381" w:rsidRPr="00C20164">
          <w:rPr>
            <w:rStyle w:val="a9"/>
            <w:noProof/>
          </w:rPr>
          <w:t xml:space="preserve">2.6 </w:t>
        </w:r>
        <w:r w:rsidR="00E27381" w:rsidRPr="00C20164">
          <w:rPr>
            <w:rStyle w:val="a9"/>
            <w:rFonts w:hint="eastAsia"/>
            <w:noProof/>
          </w:rPr>
          <w:t>其他相关资料</w:t>
        </w:r>
        <w:r w:rsidR="00E27381">
          <w:rPr>
            <w:noProof/>
            <w:webHidden/>
          </w:rPr>
          <w:tab/>
        </w:r>
        <w:r w:rsidR="00180FF4">
          <w:rPr>
            <w:noProof/>
            <w:webHidden/>
          </w:rPr>
          <w:fldChar w:fldCharType="begin"/>
        </w:r>
        <w:r w:rsidR="00E27381">
          <w:rPr>
            <w:noProof/>
            <w:webHidden/>
          </w:rPr>
          <w:instrText xml:space="preserve"> PAGEREF _Toc428216899 \h </w:instrText>
        </w:r>
        <w:r w:rsidR="00180FF4">
          <w:rPr>
            <w:noProof/>
            <w:webHidden/>
          </w:rPr>
        </w:r>
        <w:r w:rsidR="00180FF4">
          <w:rPr>
            <w:noProof/>
            <w:webHidden/>
          </w:rPr>
          <w:fldChar w:fldCharType="separate"/>
        </w:r>
        <w:r>
          <w:rPr>
            <w:noProof/>
            <w:webHidden/>
          </w:rPr>
          <w:t>7</w:t>
        </w:r>
        <w:r w:rsidR="00180FF4">
          <w:rPr>
            <w:noProof/>
            <w:webHidden/>
          </w:rPr>
          <w:fldChar w:fldCharType="end"/>
        </w:r>
      </w:hyperlink>
    </w:p>
    <w:p w:rsidR="00E27381" w:rsidRDefault="00CE2967">
      <w:pPr>
        <w:pStyle w:val="11"/>
        <w:rPr>
          <w:rFonts w:asciiTheme="minorHAnsi" w:eastAsiaTheme="minorEastAsia" w:hAnsiTheme="minorHAnsi" w:cstheme="minorBidi"/>
          <w:noProof/>
          <w:szCs w:val="22"/>
        </w:rPr>
      </w:pPr>
      <w:hyperlink w:anchor="_Toc428216900" w:history="1">
        <w:r w:rsidR="00E27381" w:rsidRPr="00C20164">
          <w:rPr>
            <w:rStyle w:val="a9"/>
            <w:b/>
            <w:bCs/>
            <w:noProof/>
          </w:rPr>
          <w:t xml:space="preserve">§3 </w:t>
        </w:r>
        <w:r w:rsidR="00E27381" w:rsidRPr="00C20164">
          <w:rPr>
            <w:rStyle w:val="a9"/>
            <w:rFonts w:hint="eastAsia"/>
            <w:b/>
            <w:bCs/>
            <w:noProof/>
          </w:rPr>
          <w:t>主要财务指标和基金净值表现</w:t>
        </w:r>
        <w:r w:rsidR="00E27381">
          <w:rPr>
            <w:noProof/>
            <w:webHidden/>
          </w:rPr>
          <w:tab/>
        </w:r>
        <w:r w:rsidR="00180FF4">
          <w:rPr>
            <w:noProof/>
            <w:webHidden/>
          </w:rPr>
          <w:fldChar w:fldCharType="begin"/>
        </w:r>
        <w:r w:rsidR="00E27381">
          <w:rPr>
            <w:noProof/>
            <w:webHidden/>
          </w:rPr>
          <w:instrText xml:space="preserve"> PAGEREF _Toc428216900 \h </w:instrText>
        </w:r>
        <w:r w:rsidR="00180FF4">
          <w:rPr>
            <w:noProof/>
            <w:webHidden/>
          </w:rPr>
        </w:r>
        <w:r w:rsidR="00180FF4">
          <w:rPr>
            <w:noProof/>
            <w:webHidden/>
          </w:rPr>
          <w:fldChar w:fldCharType="separate"/>
        </w:r>
        <w:r>
          <w:rPr>
            <w:noProof/>
            <w:webHidden/>
          </w:rPr>
          <w:t>7</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01" w:history="1">
        <w:r w:rsidR="00E27381" w:rsidRPr="00C20164">
          <w:rPr>
            <w:rStyle w:val="a9"/>
            <w:noProof/>
          </w:rPr>
          <w:t xml:space="preserve">3.1 </w:t>
        </w:r>
        <w:r w:rsidR="00E27381" w:rsidRPr="00C20164">
          <w:rPr>
            <w:rStyle w:val="a9"/>
            <w:rFonts w:hint="eastAsia"/>
            <w:noProof/>
          </w:rPr>
          <w:t>主要会计数据和财务指标</w:t>
        </w:r>
        <w:r w:rsidR="00E27381">
          <w:rPr>
            <w:noProof/>
            <w:webHidden/>
          </w:rPr>
          <w:tab/>
        </w:r>
        <w:r w:rsidR="00180FF4">
          <w:rPr>
            <w:noProof/>
            <w:webHidden/>
          </w:rPr>
          <w:fldChar w:fldCharType="begin"/>
        </w:r>
        <w:r w:rsidR="00E27381">
          <w:rPr>
            <w:noProof/>
            <w:webHidden/>
          </w:rPr>
          <w:instrText xml:space="preserve"> PAGEREF _Toc428216901 \h </w:instrText>
        </w:r>
        <w:r w:rsidR="00180FF4">
          <w:rPr>
            <w:noProof/>
            <w:webHidden/>
          </w:rPr>
        </w:r>
        <w:r w:rsidR="00180FF4">
          <w:rPr>
            <w:noProof/>
            <w:webHidden/>
          </w:rPr>
          <w:fldChar w:fldCharType="separate"/>
        </w:r>
        <w:r>
          <w:rPr>
            <w:noProof/>
            <w:webHidden/>
          </w:rPr>
          <w:t>7</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02" w:history="1">
        <w:r w:rsidR="00E27381" w:rsidRPr="00C20164">
          <w:rPr>
            <w:rStyle w:val="a9"/>
            <w:noProof/>
          </w:rPr>
          <w:t xml:space="preserve">3.2 </w:t>
        </w:r>
        <w:r w:rsidR="00E27381" w:rsidRPr="00C20164">
          <w:rPr>
            <w:rStyle w:val="a9"/>
            <w:rFonts w:hint="eastAsia"/>
            <w:noProof/>
          </w:rPr>
          <w:t>基金净值表现</w:t>
        </w:r>
        <w:r w:rsidR="00E27381">
          <w:rPr>
            <w:noProof/>
            <w:webHidden/>
          </w:rPr>
          <w:tab/>
        </w:r>
        <w:r w:rsidR="00180FF4">
          <w:rPr>
            <w:noProof/>
            <w:webHidden/>
          </w:rPr>
          <w:fldChar w:fldCharType="begin"/>
        </w:r>
        <w:r w:rsidR="00E27381">
          <w:rPr>
            <w:noProof/>
            <w:webHidden/>
          </w:rPr>
          <w:instrText xml:space="preserve"> PAGEREF _Toc428216902 \h </w:instrText>
        </w:r>
        <w:r w:rsidR="00180FF4">
          <w:rPr>
            <w:noProof/>
            <w:webHidden/>
          </w:rPr>
        </w:r>
        <w:r w:rsidR="00180FF4">
          <w:rPr>
            <w:noProof/>
            <w:webHidden/>
          </w:rPr>
          <w:fldChar w:fldCharType="separate"/>
        </w:r>
        <w:r>
          <w:rPr>
            <w:noProof/>
            <w:webHidden/>
          </w:rPr>
          <w:t>8</w:t>
        </w:r>
        <w:r w:rsidR="00180FF4">
          <w:rPr>
            <w:noProof/>
            <w:webHidden/>
          </w:rPr>
          <w:fldChar w:fldCharType="end"/>
        </w:r>
      </w:hyperlink>
    </w:p>
    <w:p w:rsidR="00E27381" w:rsidRDefault="00CE2967">
      <w:pPr>
        <w:pStyle w:val="11"/>
        <w:rPr>
          <w:rFonts w:asciiTheme="minorHAnsi" w:eastAsiaTheme="minorEastAsia" w:hAnsiTheme="minorHAnsi" w:cstheme="minorBidi"/>
          <w:noProof/>
          <w:szCs w:val="22"/>
        </w:rPr>
      </w:pPr>
      <w:hyperlink w:anchor="_Toc428216903" w:history="1">
        <w:r w:rsidR="00E27381" w:rsidRPr="00C20164">
          <w:rPr>
            <w:rStyle w:val="a9"/>
            <w:b/>
            <w:bCs/>
            <w:noProof/>
          </w:rPr>
          <w:t xml:space="preserve">§4  </w:t>
        </w:r>
        <w:r w:rsidR="00E27381" w:rsidRPr="00C20164">
          <w:rPr>
            <w:rStyle w:val="a9"/>
            <w:rFonts w:hint="eastAsia"/>
            <w:b/>
            <w:bCs/>
            <w:noProof/>
          </w:rPr>
          <w:t>管理人报告</w:t>
        </w:r>
        <w:r w:rsidR="00E27381">
          <w:rPr>
            <w:noProof/>
            <w:webHidden/>
          </w:rPr>
          <w:tab/>
        </w:r>
        <w:r w:rsidR="00180FF4">
          <w:rPr>
            <w:noProof/>
            <w:webHidden/>
          </w:rPr>
          <w:fldChar w:fldCharType="begin"/>
        </w:r>
        <w:r w:rsidR="00E27381">
          <w:rPr>
            <w:noProof/>
            <w:webHidden/>
          </w:rPr>
          <w:instrText xml:space="preserve"> PAGEREF _Toc428216903 \h </w:instrText>
        </w:r>
        <w:r w:rsidR="00180FF4">
          <w:rPr>
            <w:noProof/>
            <w:webHidden/>
          </w:rPr>
        </w:r>
        <w:r w:rsidR="00180FF4">
          <w:rPr>
            <w:noProof/>
            <w:webHidden/>
          </w:rPr>
          <w:fldChar w:fldCharType="separate"/>
        </w:r>
        <w:r>
          <w:rPr>
            <w:noProof/>
            <w:webHidden/>
          </w:rPr>
          <w:t>9</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04" w:history="1">
        <w:r w:rsidR="00E27381" w:rsidRPr="00C20164">
          <w:rPr>
            <w:rStyle w:val="a9"/>
            <w:noProof/>
          </w:rPr>
          <w:t xml:space="preserve">4.1 </w:t>
        </w:r>
        <w:r w:rsidR="00E27381" w:rsidRPr="00C20164">
          <w:rPr>
            <w:rStyle w:val="a9"/>
            <w:rFonts w:hint="eastAsia"/>
            <w:noProof/>
          </w:rPr>
          <w:t>基金管理人及基金经理情况</w:t>
        </w:r>
        <w:r w:rsidR="00E27381">
          <w:rPr>
            <w:noProof/>
            <w:webHidden/>
          </w:rPr>
          <w:tab/>
        </w:r>
        <w:r w:rsidR="00180FF4">
          <w:rPr>
            <w:noProof/>
            <w:webHidden/>
          </w:rPr>
          <w:fldChar w:fldCharType="begin"/>
        </w:r>
        <w:r w:rsidR="00E27381">
          <w:rPr>
            <w:noProof/>
            <w:webHidden/>
          </w:rPr>
          <w:instrText xml:space="preserve"> PAGEREF _Toc428216904 \h </w:instrText>
        </w:r>
        <w:r w:rsidR="00180FF4">
          <w:rPr>
            <w:noProof/>
            <w:webHidden/>
          </w:rPr>
        </w:r>
        <w:r w:rsidR="00180FF4">
          <w:rPr>
            <w:noProof/>
            <w:webHidden/>
          </w:rPr>
          <w:fldChar w:fldCharType="separate"/>
        </w:r>
        <w:r>
          <w:rPr>
            <w:noProof/>
            <w:webHidden/>
          </w:rPr>
          <w:t>9</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05" w:history="1">
        <w:r w:rsidR="00E27381" w:rsidRPr="00C20164">
          <w:rPr>
            <w:rStyle w:val="a9"/>
            <w:noProof/>
          </w:rPr>
          <w:t xml:space="preserve">4.2 </w:t>
        </w:r>
        <w:r w:rsidR="00E27381" w:rsidRPr="00C20164">
          <w:rPr>
            <w:rStyle w:val="a9"/>
            <w:rFonts w:hint="eastAsia"/>
            <w:noProof/>
          </w:rPr>
          <w:t>境外投资顾问为本基金提供投资建议的主要成员简介</w:t>
        </w:r>
        <w:r w:rsidR="00E27381">
          <w:rPr>
            <w:noProof/>
            <w:webHidden/>
          </w:rPr>
          <w:tab/>
        </w:r>
        <w:r w:rsidR="00180FF4">
          <w:rPr>
            <w:noProof/>
            <w:webHidden/>
          </w:rPr>
          <w:fldChar w:fldCharType="begin"/>
        </w:r>
        <w:r w:rsidR="00E27381">
          <w:rPr>
            <w:noProof/>
            <w:webHidden/>
          </w:rPr>
          <w:instrText xml:space="preserve"> PAGEREF _Toc428216905 \h </w:instrText>
        </w:r>
        <w:r w:rsidR="00180FF4">
          <w:rPr>
            <w:noProof/>
            <w:webHidden/>
          </w:rPr>
        </w:r>
        <w:r w:rsidR="00180FF4">
          <w:rPr>
            <w:noProof/>
            <w:webHidden/>
          </w:rPr>
          <w:fldChar w:fldCharType="separate"/>
        </w:r>
        <w:r>
          <w:rPr>
            <w:noProof/>
            <w:webHidden/>
          </w:rPr>
          <w:t>11</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06" w:history="1">
        <w:r w:rsidR="00E27381" w:rsidRPr="00C20164">
          <w:rPr>
            <w:rStyle w:val="a9"/>
            <w:noProof/>
          </w:rPr>
          <w:t>4.3</w:t>
        </w:r>
        <w:r w:rsidR="00E27381" w:rsidRPr="00C20164">
          <w:rPr>
            <w:rStyle w:val="a9"/>
            <w:rFonts w:hint="eastAsia"/>
            <w:noProof/>
          </w:rPr>
          <w:t>管理人对报告期内本基金运作遵规守信情况的说明</w:t>
        </w:r>
        <w:r w:rsidR="00E27381">
          <w:rPr>
            <w:noProof/>
            <w:webHidden/>
          </w:rPr>
          <w:tab/>
        </w:r>
        <w:r w:rsidR="00180FF4">
          <w:rPr>
            <w:noProof/>
            <w:webHidden/>
          </w:rPr>
          <w:fldChar w:fldCharType="begin"/>
        </w:r>
        <w:r w:rsidR="00E27381">
          <w:rPr>
            <w:noProof/>
            <w:webHidden/>
          </w:rPr>
          <w:instrText xml:space="preserve"> PAGEREF _Toc428216906 \h </w:instrText>
        </w:r>
        <w:r w:rsidR="00180FF4">
          <w:rPr>
            <w:noProof/>
            <w:webHidden/>
          </w:rPr>
        </w:r>
        <w:r w:rsidR="00180FF4">
          <w:rPr>
            <w:noProof/>
            <w:webHidden/>
          </w:rPr>
          <w:fldChar w:fldCharType="separate"/>
        </w:r>
        <w:r>
          <w:rPr>
            <w:noProof/>
            <w:webHidden/>
          </w:rPr>
          <w:t>11</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07" w:history="1">
        <w:r w:rsidR="00E27381" w:rsidRPr="00C20164">
          <w:rPr>
            <w:rStyle w:val="a9"/>
            <w:noProof/>
          </w:rPr>
          <w:t xml:space="preserve">4.4 </w:t>
        </w:r>
        <w:r w:rsidR="00E27381" w:rsidRPr="00C20164">
          <w:rPr>
            <w:rStyle w:val="a9"/>
            <w:rFonts w:hint="eastAsia"/>
            <w:noProof/>
          </w:rPr>
          <w:t>管理人对报告期内公平交易情况的专项说明</w:t>
        </w:r>
        <w:r w:rsidR="00E27381">
          <w:rPr>
            <w:noProof/>
            <w:webHidden/>
          </w:rPr>
          <w:tab/>
        </w:r>
        <w:r w:rsidR="00180FF4">
          <w:rPr>
            <w:noProof/>
            <w:webHidden/>
          </w:rPr>
          <w:fldChar w:fldCharType="begin"/>
        </w:r>
        <w:r w:rsidR="00E27381">
          <w:rPr>
            <w:noProof/>
            <w:webHidden/>
          </w:rPr>
          <w:instrText xml:space="preserve"> PAGEREF _Toc428216907 \h </w:instrText>
        </w:r>
        <w:r w:rsidR="00180FF4">
          <w:rPr>
            <w:noProof/>
            <w:webHidden/>
          </w:rPr>
        </w:r>
        <w:r w:rsidR="00180FF4">
          <w:rPr>
            <w:noProof/>
            <w:webHidden/>
          </w:rPr>
          <w:fldChar w:fldCharType="separate"/>
        </w:r>
        <w:r>
          <w:rPr>
            <w:noProof/>
            <w:webHidden/>
          </w:rPr>
          <w:t>11</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08" w:history="1">
        <w:r w:rsidR="00E27381" w:rsidRPr="00C20164">
          <w:rPr>
            <w:rStyle w:val="a9"/>
            <w:noProof/>
          </w:rPr>
          <w:t xml:space="preserve">4.5 </w:t>
        </w:r>
        <w:r w:rsidR="00E27381" w:rsidRPr="00C20164">
          <w:rPr>
            <w:rStyle w:val="a9"/>
            <w:rFonts w:hint="eastAsia"/>
            <w:noProof/>
          </w:rPr>
          <w:t>管理人对报告期内基金的投资策略和业绩表现的说明</w:t>
        </w:r>
        <w:r w:rsidR="00E27381">
          <w:rPr>
            <w:noProof/>
            <w:webHidden/>
          </w:rPr>
          <w:tab/>
        </w:r>
        <w:r w:rsidR="00180FF4">
          <w:rPr>
            <w:noProof/>
            <w:webHidden/>
          </w:rPr>
          <w:fldChar w:fldCharType="begin"/>
        </w:r>
        <w:r w:rsidR="00E27381">
          <w:rPr>
            <w:noProof/>
            <w:webHidden/>
          </w:rPr>
          <w:instrText xml:space="preserve"> PAGEREF _Toc428216908 \h </w:instrText>
        </w:r>
        <w:r w:rsidR="00180FF4">
          <w:rPr>
            <w:noProof/>
            <w:webHidden/>
          </w:rPr>
        </w:r>
        <w:r w:rsidR="00180FF4">
          <w:rPr>
            <w:noProof/>
            <w:webHidden/>
          </w:rPr>
          <w:fldChar w:fldCharType="separate"/>
        </w:r>
        <w:r>
          <w:rPr>
            <w:noProof/>
            <w:webHidden/>
          </w:rPr>
          <w:t>12</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09" w:history="1">
        <w:r w:rsidR="00E27381" w:rsidRPr="00C20164">
          <w:rPr>
            <w:rStyle w:val="a9"/>
            <w:noProof/>
          </w:rPr>
          <w:t xml:space="preserve">4.6 </w:t>
        </w:r>
        <w:r w:rsidR="00E27381" w:rsidRPr="00C20164">
          <w:rPr>
            <w:rStyle w:val="a9"/>
            <w:rFonts w:hint="eastAsia"/>
            <w:noProof/>
          </w:rPr>
          <w:t>管理人对宏观经济、证券市场及行业走势的简要展望</w:t>
        </w:r>
        <w:r w:rsidR="00E27381">
          <w:rPr>
            <w:noProof/>
            <w:webHidden/>
          </w:rPr>
          <w:tab/>
        </w:r>
        <w:r w:rsidR="00180FF4">
          <w:rPr>
            <w:noProof/>
            <w:webHidden/>
          </w:rPr>
          <w:fldChar w:fldCharType="begin"/>
        </w:r>
        <w:r w:rsidR="00E27381">
          <w:rPr>
            <w:noProof/>
            <w:webHidden/>
          </w:rPr>
          <w:instrText xml:space="preserve"> PAGEREF _Toc428216909 \h </w:instrText>
        </w:r>
        <w:r w:rsidR="00180FF4">
          <w:rPr>
            <w:noProof/>
            <w:webHidden/>
          </w:rPr>
        </w:r>
        <w:r w:rsidR="00180FF4">
          <w:rPr>
            <w:noProof/>
            <w:webHidden/>
          </w:rPr>
          <w:fldChar w:fldCharType="separate"/>
        </w:r>
        <w:r>
          <w:rPr>
            <w:noProof/>
            <w:webHidden/>
          </w:rPr>
          <w:t>12</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10" w:history="1">
        <w:r w:rsidR="00E27381" w:rsidRPr="00C20164">
          <w:rPr>
            <w:rStyle w:val="a9"/>
            <w:noProof/>
          </w:rPr>
          <w:t xml:space="preserve">4.7 </w:t>
        </w:r>
        <w:r w:rsidR="00E27381" w:rsidRPr="00C20164">
          <w:rPr>
            <w:rStyle w:val="a9"/>
            <w:rFonts w:hint="eastAsia"/>
            <w:noProof/>
          </w:rPr>
          <w:t>管理人对报告期内基金估值程序等事项的说明</w:t>
        </w:r>
        <w:r w:rsidR="00E27381">
          <w:rPr>
            <w:noProof/>
            <w:webHidden/>
          </w:rPr>
          <w:tab/>
        </w:r>
        <w:r w:rsidR="00180FF4">
          <w:rPr>
            <w:noProof/>
            <w:webHidden/>
          </w:rPr>
          <w:fldChar w:fldCharType="begin"/>
        </w:r>
        <w:r w:rsidR="00E27381">
          <w:rPr>
            <w:noProof/>
            <w:webHidden/>
          </w:rPr>
          <w:instrText xml:space="preserve"> PAGEREF _Toc428216910 \h </w:instrText>
        </w:r>
        <w:r w:rsidR="00180FF4">
          <w:rPr>
            <w:noProof/>
            <w:webHidden/>
          </w:rPr>
        </w:r>
        <w:r w:rsidR="00180FF4">
          <w:rPr>
            <w:noProof/>
            <w:webHidden/>
          </w:rPr>
          <w:fldChar w:fldCharType="separate"/>
        </w:r>
        <w:r>
          <w:rPr>
            <w:noProof/>
            <w:webHidden/>
          </w:rPr>
          <w:t>13</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11" w:history="1">
        <w:r w:rsidR="00E27381" w:rsidRPr="00C20164">
          <w:rPr>
            <w:rStyle w:val="a9"/>
            <w:noProof/>
          </w:rPr>
          <w:t xml:space="preserve">4.8 </w:t>
        </w:r>
        <w:r w:rsidR="00E27381" w:rsidRPr="00C20164">
          <w:rPr>
            <w:rStyle w:val="a9"/>
            <w:rFonts w:hint="eastAsia"/>
            <w:noProof/>
          </w:rPr>
          <w:t>管理人对报告期内基金利润分配情况的说明</w:t>
        </w:r>
        <w:r w:rsidR="00E27381">
          <w:rPr>
            <w:noProof/>
            <w:webHidden/>
          </w:rPr>
          <w:tab/>
        </w:r>
        <w:r w:rsidR="00180FF4">
          <w:rPr>
            <w:noProof/>
            <w:webHidden/>
          </w:rPr>
          <w:fldChar w:fldCharType="begin"/>
        </w:r>
        <w:r w:rsidR="00E27381">
          <w:rPr>
            <w:noProof/>
            <w:webHidden/>
          </w:rPr>
          <w:instrText xml:space="preserve"> PAGEREF _Toc428216911 \h </w:instrText>
        </w:r>
        <w:r w:rsidR="00180FF4">
          <w:rPr>
            <w:noProof/>
            <w:webHidden/>
          </w:rPr>
        </w:r>
        <w:r w:rsidR="00180FF4">
          <w:rPr>
            <w:noProof/>
            <w:webHidden/>
          </w:rPr>
          <w:fldChar w:fldCharType="separate"/>
        </w:r>
        <w:r>
          <w:rPr>
            <w:noProof/>
            <w:webHidden/>
          </w:rPr>
          <w:t>13</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12" w:history="1">
        <w:r w:rsidR="00E27381" w:rsidRPr="00C20164">
          <w:rPr>
            <w:rStyle w:val="a9"/>
            <w:noProof/>
          </w:rPr>
          <w:t xml:space="preserve">4.9 </w:t>
        </w:r>
        <w:r w:rsidR="00E27381" w:rsidRPr="00C20164">
          <w:rPr>
            <w:rStyle w:val="a9"/>
            <w:rFonts w:hint="eastAsia"/>
            <w:noProof/>
          </w:rPr>
          <w:t>报告期内管理人对本基金持有人数或基金资产净值预警情形的说明</w:t>
        </w:r>
        <w:r w:rsidR="00E27381">
          <w:rPr>
            <w:noProof/>
            <w:webHidden/>
          </w:rPr>
          <w:tab/>
        </w:r>
        <w:r w:rsidR="00180FF4">
          <w:rPr>
            <w:noProof/>
            <w:webHidden/>
          </w:rPr>
          <w:fldChar w:fldCharType="begin"/>
        </w:r>
        <w:r w:rsidR="00E27381">
          <w:rPr>
            <w:noProof/>
            <w:webHidden/>
          </w:rPr>
          <w:instrText xml:space="preserve"> PAGEREF _Toc428216912 \h </w:instrText>
        </w:r>
        <w:r w:rsidR="00180FF4">
          <w:rPr>
            <w:noProof/>
            <w:webHidden/>
          </w:rPr>
        </w:r>
        <w:r w:rsidR="00180FF4">
          <w:rPr>
            <w:noProof/>
            <w:webHidden/>
          </w:rPr>
          <w:fldChar w:fldCharType="separate"/>
        </w:r>
        <w:r>
          <w:rPr>
            <w:noProof/>
            <w:webHidden/>
          </w:rPr>
          <w:t>13</w:t>
        </w:r>
        <w:r w:rsidR="00180FF4">
          <w:rPr>
            <w:noProof/>
            <w:webHidden/>
          </w:rPr>
          <w:fldChar w:fldCharType="end"/>
        </w:r>
      </w:hyperlink>
    </w:p>
    <w:p w:rsidR="00E27381" w:rsidRDefault="00CE2967">
      <w:pPr>
        <w:pStyle w:val="11"/>
        <w:rPr>
          <w:rFonts w:asciiTheme="minorHAnsi" w:eastAsiaTheme="minorEastAsia" w:hAnsiTheme="minorHAnsi" w:cstheme="minorBidi"/>
          <w:noProof/>
          <w:szCs w:val="22"/>
        </w:rPr>
      </w:pPr>
      <w:hyperlink w:anchor="_Toc428216913" w:history="1">
        <w:r w:rsidR="00E27381" w:rsidRPr="00C20164">
          <w:rPr>
            <w:rStyle w:val="a9"/>
            <w:b/>
            <w:bCs/>
            <w:noProof/>
          </w:rPr>
          <w:t xml:space="preserve">§5  </w:t>
        </w:r>
        <w:r w:rsidR="00E27381" w:rsidRPr="00C20164">
          <w:rPr>
            <w:rStyle w:val="a9"/>
            <w:rFonts w:hint="eastAsia"/>
            <w:b/>
            <w:bCs/>
            <w:noProof/>
          </w:rPr>
          <w:t>托管人报告</w:t>
        </w:r>
        <w:r w:rsidR="00E27381">
          <w:rPr>
            <w:noProof/>
            <w:webHidden/>
          </w:rPr>
          <w:tab/>
        </w:r>
        <w:r w:rsidR="00180FF4">
          <w:rPr>
            <w:noProof/>
            <w:webHidden/>
          </w:rPr>
          <w:fldChar w:fldCharType="begin"/>
        </w:r>
        <w:r w:rsidR="00E27381">
          <w:rPr>
            <w:noProof/>
            <w:webHidden/>
          </w:rPr>
          <w:instrText xml:space="preserve"> PAGEREF _Toc428216913 \h </w:instrText>
        </w:r>
        <w:r w:rsidR="00180FF4">
          <w:rPr>
            <w:noProof/>
            <w:webHidden/>
          </w:rPr>
        </w:r>
        <w:r w:rsidR="00180FF4">
          <w:rPr>
            <w:noProof/>
            <w:webHidden/>
          </w:rPr>
          <w:fldChar w:fldCharType="separate"/>
        </w:r>
        <w:r>
          <w:rPr>
            <w:noProof/>
            <w:webHidden/>
          </w:rPr>
          <w:t>13</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14" w:history="1">
        <w:r w:rsidR="00E27381" w:rsidRPr="00C20164">
          <w:rPr>
            <w:rStyle w:val="a9"/>
            <w:noProof/>
          </w:rPr>
          <w:t xml:space="preserve">5.1 </w:t>
        </w:r>
        <w:r w:rsidR="00E27381" w:rsidRPr="00C20164">
          <w:rPr>
            <w:rStyle w:val="a9"/>
            <w:rFonts w:hint="eastAsia"/>
            <w:noProof/>
          </w:rPr>
          <w:t>报告期内本基金托管人遵规守信情况声明</w:t>
        </w:r>
        <w:r w:rsidR="00E27381">
          <w:rPr>
            <w:noProof/>
            <w:webHidden/>
          </w:rPr>
          <w:tab/>
        </w:r>
        <w:r w:rsidR="00180FF4">
          <w:rPr>
            <w:noProof/>
            <w:webHidden/>
          </w:rPr>
          <w:fldChar w:fldCharType="begin"/>
        </w:r>
        <w:r w:rsidR="00E27381">
          <w:rPr>
            <w:noProof/>
            <w:webHidden/>
          </w:rPr>
          <w:instrText xml:space="preserve"> PAGEREF _Toc428216914 \h </w:instrText>
        </w:r>
        <w:r w:rsidR="00180FF4">
          <w:rPr>
            <w:noProof/>
            <w:webHidden/>
          </w:rPr>
        </w:r>
        <w:r w:rsidR="00180FF4">
          <w:rPr>
            <w:noProof/>
            <w:webHidden/>
          </w:rPr>
          <w:fldChar w:fldCharType="separate"/>
        </w:r>
        <w:r>
          <w:rPr>
            <w:noProof/>
            <w:webHidden/>
          </w:rPr>
          <w:t>13</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15" w:history="1">
        <w:r w:rsidR="00E27381" w:rsidRPr="00C20164">
          <w:rPr>
            <w:rStyle w:val="a9"/>
            <w:noProof/>
          </w:rPr>
          <w:t xml:space="preserve">5.2 </w:t>
        </w:r>
        <w:r w:rsidR="00E27381" w:rsidRPr="00C20164">
          <w:rPr>
            <w:rStyle w:val="a9"/>
            <w:rFonts w:hint="eastAsia"/>
            <w:noProof/>
          </w:rPr>
          <w:t>托管人对报告期内本基金投资运作遵规守信、净值计算、利润分配等情况的说明</w:t>
        </w:r>
        <w:r w:rsidR="00E27381">
          <w:rPr>
            <w:noProof/>
            <w:webHidden/>
          </w:rPr>
          <w:tab/>
        </w:r>
        <w:r w:rsidR="00180FF4">
          <w:rPr>
            <w:noProof/>
            <w:webHidden/>
          </w:rPr>
          <w:fldChar w:fldCharType="begin"/>
        </w:r>
        <w:r w:rsidR="00E27381">
          <w:rPr>
            <w:noProof/>
            <w:webHidden/>
          </w:rPr>
          <w:instrText xml:space="preserve"> PAGEREF _Toc428216915 \h </w:instrText>
        </w:r>
        <w:r w:rsidR="00180FF4">
          <w:rPr>
            <w:noProof/>
            <w:webHidden/>
          </w:rPr>
        </w:r>
        <w:r w:rsidR="00180FF4">
          <w:rPr>
            <w:noProof/>
            <w:webHidden/>
          </w:rPr>
          <w:fldChar w:fldCharType="separate"/>
        </w:r>
        <w:r>
          <w:rPr>
            <w:noProof/>
            <w:webHidden/>
          </w:rPr>
          <w:t>13</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16" w:history="1">
        <w:r w:rsidR="00E27381" w:rsidRPr="00C20164">
          <w:rPr>
            <w:rStyle w:val="a9"/>
            <w:noProof/>
          </w:rPr>
          <w:t xml:space="preserve">5.3 </w:t>
        </w:r>
        <w:r w:rsidR="00E27381" w:rsidRPr="00C20164">
          <w:rPr>
            <w:rStyle w:val="a9"/>
            <w:rFonts w:hint="eastAsia"/>
            <w:noProof/>
          </w:rPr>
          <w:t>托管人对本半年度报告中财务信息等内容的真实、准确和完整发表意见</w:t>
        </w:r>
        <w:r w:rsidR="00E27381">
          <w:rPr>
            <w:noProof/>
            <w:webHidden/>
          </w:rPr>
          <w:tab/>
        </w:r>
        <w:r w:rsidR="00180FF4">
          <w:rPr>
            <w:noProof/>
            <w:webHidden/>
          </w:rPr>
          <w:fldChar w:fldCharType="begin"/>
        </w:r>
        <w:r w:rsidR="00E27381">
          <w:rPr>
            <w:noProof/>
            <w:webHidden/>
          </w:rPr>
          <w:instrText xml:space="preserve"> PAGEREF _Toc428216916 \h </w:instrText>
        </w:r>
        <w:r w:rsidR="00180FF4">
          <w:rPr>
            <w:noProof/>
            <w:webHidden/>
          </w:rPr>
        </w:r>
        <w:r w:rsidR="00180FF4">
          <w:rPr>
            <w:noProof/>
            <w:webHidden/>
          </w:rPr>
          <w:fldChar w:fldCharType="separate"/>
        </w:r>
        <w:r>
          <w:rPr>
            <w:noProof/>
            <w:webHidden/>
          </w:rPr>
          <w:t>14</w:t>
        </w:r>
        <w:r w:rsidR="00180FF4">
          <w:rPr>
            <w:noProof/>
            <w:webHidden/>
          </w:rPr>
          <w:fldChar w:fldCharType="end"/>
        </w:r>
      </w:hyperlink>
    </w:p>
    <w:p w:rsidR="00E27381" w:rsidRDefault="00CE2967">
      <w:pPr>
        <w:pStyle w:val="11"/>
        <w:rPr>
          <w:rFonts w:asciiTheme="minorHAnsi" w:eastAsiaTheme="minorEastAsia" w:hAnsiTheme="minorHAnsi" w:cstheme="minorBidi"/>
          <w:noProof/>
          <w:szCs w:val="22"/>
        </w:rPr>
      </w:pPr>
      <w:hyperlink w:anchor="_Toc428216917" w:history="1">
        <w:r w:rsidR="00E27381" w:rsidRPr="00C20164">
          <w:rPr>
            <w:rStyle w:val="a9"/>
            <w:b/>
            <w:bCs/>
            <w:noProof/>
          </w:rPr>
          <w:t>§6</w:t>
        </w:r>
        <w:r w:rsidR="00E27381">
          <w:rPr>
            <w:rFonts w:asciiTheme="minorHAnsi" w:eastAsiaTheme="minorEastAsia" w:hAnsiTheme="minorHAnsi" w:cstheme="minorBidi"/>
            <w:noProof/>
            <w:szCs w:val="22"/>
          </w:rPr>
          <w:tab/>
        </w:r>
        <w:r w:rsidR="00E27381" w:rsidRPr="00C20164">
          <w:rPr>
            <w:rStyle w:val="a9"/>
            <w:rFonts w:hint="eastAsia"/>
            <w:b/>
            <w:bCs/>
            <w:noProof/>
          </w:rPr>
          <w:t>半年度财务会计报告（未经审计）</w:t>
        </w:r>
        <w:r w:rsidR="00E27381">
          <w:rPr>
            <w:noProof/>
            <w:webHidden/>
          </w:rPr>
          <w:tab/>
        </w:r>
        <w:r w:rsidR="00180FF4">
          <w:rPr>
            <w:noProof/>
            <w:webHidden/>
          </w:rPr>
          <w:fldChar w:fldCharType="begin"/>
        </w:r>
        <w:r w:rsidR="00E27381">
          <w:rPr>
            <w:noProof/>
            <w:webHidden/>
          </w:rPr>
          <w:instrText xml:space="preserve"> PAGEREF _Toc428216917 \h </w:instrText>
        </w:r>
        <w:r w:rsidR="00180FF4">
          <w:rPr>
            <w:noProof/>
            <w:webHidden/>
          </w:rPr>
        </w:r>
        <w:r w:rsidR="00180FF4">
          <w:rPr>
            <w:noProof/>
            <w:webHidden/>
          </w:rPr>
          <w:fldChar w:fldCharType="separate"/>
        </w:r>
        <w:r>
          <w:rPr>
            <w:noProof/>
            <w:webHidden/>
          </w:rPr>
          <w:t>14</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18" w:history="1">
        <w:r w:rsidR="00E27381" w:rsidRPr="00C20164">
          <w:rPr>
            <w:rStyle w:val="a9"/>
            <w:noProof/>
          </w:rPr>
          <w:t xml:space="preserve">6.1 </w:t>
        </w:r>
        <w:r w:rsidR="00E27381" w:rsidRPr="00C20164">
          <w:rPr>
            <w:rStyle w:val="a9"/>
            <w:rFonts w:hint="eastAsia"/>
            <w:noProof/>
          </w:rPr>
          <w:t>资产负债表</w:t>
        </w:r>
        <w:r w:rsidR="00E27381">
          <w:rPr>
            <w:noProof/>
            <w:webHidden/>
          </w:rPr>
          <w:tab/>
        </w:r>
        <w:r w:rsidR="00180FF4">
          <w:rPr>
            <w:noProof/>
            <w:webHidden/>
          </w:rPr>
          <w:fldChar w:fldCharType="begin"/>
        </w:r>
        <w:r w:rsidR="00E27381">
          <w:rPr>
            <w:noProof/>
            <w:webHidden/>
          </w:rPr>
          <w:instrText xml:space="preserve"> PAGEREF _Toc428216918 \h </w:instrText>
        </w:r>
        <w:r w:rsidR="00180FF4">
          <w:rPr>
            <w:noProof/>
            <w:webHidden/>
          </w:rPr>
        </w:r>
        <w:r w:rsidR="00180FF4">
          <w:rPr>
            <w:noProof/>
            <w:webHidden/>
          </w:rPr>
          <w:fldChar w:fldCharType="separate"/>
        </w:r>
        <w:r>
          <w:rPr>
            <w:noProof/>
            <w:webHidden/>
          </w:rPr>
          <w:t>14</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19" w:history="1">
        <w:r w:rsidR="00E27381" w:rsidRPr="00C20164">
          <w:rPr>
            <w:rStyle w:val="a9"/>
            <w:noProof/>
          </w:rPr>
          <w:t xml:space="preserve">6.2 </w:t>
        </w:r>
        <w:r w:rsidR="00E27381" w:rsidRPr="00C20164">
          <w:rPr>
            <w:rStyle w:val="a9"/>
            <w:rFonts w:hint="eastAsia"/>
            <w:noProof/>
          </w:rPr>
          <w:t>利润表</w:t>
        </w:r>
        <w:r w:rsidR="00E27381">
          <w:rPr>
            <w:noProof/>
            <w:webHidden/>
          </w:rPr>
          <w:tab/>
        </w:r>
        <w:r w:rsidR="00180FF4">
          <w:rPr>
            <w:noProof/>
            <w:webHidden/>
          </w:rPr>
          <w:fldChar w:fldCharType="begin"/>
        </w:r>
        <w:r w:rsidR="00E27381">
          <w:rPr>
            <w:noProof/>
            <w:webHidden/>
          </w:rPr>
          <w:instrText xml:space="preserve"> PAGEREF _Toc428216919 \h </w:instrText>
        </w:r>
        <w:r w:rsidR="00180FF4">
          <w:rPr>
            <w:noProof/>
            <w:webHidden/>
          </w:rPr>
        </w:r>
        <w:r w:rsidR="00180FF4">
          <w:rPr>
            <w:noProof/>
            <w:webHidden/>
          </w:rPr>
          <w:fldChar w:fldCharType="separate"/>
        </w:r>
        <w:r>
          <w:rPr>
            <w:noProof/>
            <w:webHidden/>
          </w:rPr>
          <w:t>15</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20" w:history="1">
        <w:r w:rsidR="00E27381" w:rsidRPr="00C20164">
          <w:rPr>
            <w:rStyle w:val="a9"/>
            <w:noProof/>
          </w:rPr>
          <w:t xml:space="preserve">6.3 </w:t>
        </w:r>
        <w:r w:rsidR="00E27381" w:rsidRPr="00C20164">
          <w:rPr>
            <w:rStyle w:val="a9"/>
            <w:rFonts w:hint="eastAsia"/>
            <w:noProof/>
          </w:rPr>
          <w:t>所有者权益（基金净值）变动表</w:t>
        </w:r>
        <w:r w:rsidR="00E27381">
          <w:rPr>
            <w:noProof/>
            <w:webHidden/>
          </w:rPr>
          <w:tab/>
        </w:r>
        <w:r w:rsidR="00180FF4">
          <w:rPr>
            <w:noProof/>
            <w:webHidden/>
          </w:rPr>
          <w:fldChar w:fldCharType="begin"/>
        </w:r>
        <w:r w:rsidR="00E27381">
          <w:rPr>
            <w:noProof/>
            <w:webHidden/>
          </w:rPr>
          <w:instrText xml:space="preserve"> PAGEREF _Toc428216920 \h </w:instrText>
        </w:r>
        <w:r w:rsidR="00180FF4">
          <w:rPr>
            <w:noProof/>
            <w:webHidden/>
          </w:rPr>
        </w:r>
        <w:r w:rsidR="00180FF4">
          <w:rPr>
            <w:noProof/>
            <w:webHidden/>
          </w:rPr>
          <w:fldChar w:fldCharType="separate"/>
        </w:r>
        <w:r>
          <w:rPr>
            <w:noProof/>
            <w:webHidden/>
          </w:rPr>
          <w:t>17</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21" w:history="1">
        <w:r w:rsidR="00E27381" w:rsidRPr="00C20164">
          <w:rPr>
            <w:rStyle w:val="a9"/>
            <w:noProof/>
          </w:rPr>
          <w:t xml:space="preserve">6.4 </w:t>
        </w:r>
        <w:r w:rsidR="00E27381" w:rsidRPr="00C20164">
          <w:rPr>
            <w:rStyle w:val="a9"/>
            <w:rFonts w:hint="eastAsia"/>
            <w:noProof/>
          </w:rPr>
          <w:t>报表附注</w:t>
        </w:r>
        <w:r w:rsidR="00E27381">
          <w:rPr>
            <w:noProof/>
            <w:webHidden/>
          </w:rPr>
          <w:tab/>
        </w:r>
        <w:r w:rsidR="00180FF4">
          <w:rPr>
            <w:noProof/>
            <w:webHidden/>
          </w:rPr>
          <w:fldChar w:fldCharType="begin"/>
        </w:r>
        <w:r w:rsidR="00E27381">
          <w:rPr>
            <w:noProof/>
            <w:webHidden/>
          </w:rPr>
          <w:instrText xml:space="preserve"> PAGEREF _Toc428216921 \h </w:instrText>
        </w:r>
        <w:r w:rsidR="00180FF4">
          <w:rPr>
            <w:noProof/>
            <w:webHidden/>
          </w:rPr>
        </w:r>
        <w:r w:rsidR="00180FF4">
          <w:rPr>
            <w:noProof/>
            <w:webHidden/>
          </w:rPr>
          <w:fldChar w:fldCharType="separate"/>
        </w:r>
        <w:r>
          <w:rPr>
            <w:noProof/>
            <w:webHidden/>
          </w:rPr>
          <w:t>18</w:t>
        </w:r>
        <w:r w:rsidR="00180FF4">
          <w:rPr>
            <w:noProof/>
            <w:webHidden/>
          </w:rPr>
          <w:fldChar w:fldCharType="end"/>
        </w:r>
      </w:hyperlink>
    </w:p>
    <w:p w:rsidR="00E27381" w:rsidRDefault="00CE2967">
      <w:pPr>
        <w:pStyle w:val="11"/>
        <w:rPr>
          <w:rFonts w:asciiTheme="minorHAnsi" w:eastAsiaTheme="minorEastAsia" w:hAnsiTheme="minorHAnsi" w:cstheme="minorBidi"/>
          <w:noProof/>
          <w:szCs w:val="22"/>
        </w:rPr>
      </w:pPr>
      <w:hyperlink w:anchor="_Toc428216922" w:history="1">
        <w:r w:rsidR="00E27381" w:rsidRPr="00C20164">
          <w:rPr>
            <w:rStyle w:val="a9"/>
            <w:b/>
            <w:bCs/>
            <w:noProof/>
          </w:rPr>
          <w:t>§7</w:t>
        </w:r>
        <w:r w:rsidR="00E27381" w:rsidRPr="00C20164">
          <w:rPr>
            <w:rStyle w:val="a9"/>
            <w:rFonts w:hint="eastAsia"/>
            <w:b/>
            <w:bCs/>
            <w:noProof/>
          </w:rPr>
          <w:t>投资组合报告</w:t>
        </w:r>
        <w:r w:rsidR="00E27381">
          <w:rPr>
            <w:noProof/>
            <w:webHidden/>
          </w:rPr>
          <w:tab/>
        </w:r>
        <w:r w:rsidR="00180FF4">
          <w:rPr>
            <w:noProof/>
            <w:webHidden/>
          </w:rPr>
          <w:fldChar w:fldCharType="begin"/>
        </w:r>
        <w:r w:rsidR="00E27381">
          <w:rPr>
            <w:noProof/>
            <w:webHidden/>
          </w:rPr>
          <w:instrText xml:space="preserve"> PAGEREF _Toc428216922 \h </w:instrText>
        </w:r>
        <w:r w:rsidR="00180FF4">
          <w:rPr>
            <w:noProof/>
            <w:webHidden/>
          </w:rPr>
        </w:r>
        <w:r w:rsidR="00180FF4">
          <w:rPr>
            <w:noProof/>
            <w:webHidden/>
          </w:rPr>
          <w:fldChar w:fldCharType="separate"/>
        </w:r>
        <w:r>
          <w:rPr>
            <w:noProof/>
            <w:webHidden/>
          </w:rPr>
          <w:t>33</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23" w:history="1">
        <w:r w:rsidR="00E27381" w:rsidRPr="00C20164">
          <w:rPr>
            <w:rStyle w:val="a9"/>
            <w:noProof/>
          </w:rPr>
          <w:t>7.1</w:t>
        </w:r>
        <w:r w:rsidR="00E27381" w:rsidRPr="00C20164">
          <w:rPr>
            <w:rStyle w:val="a9"/>
            <w:rFonts w:hint="eastAsia"/>
            <w:noProof/>
          </w:rPr>
          <w:t>期末基金资产组合情况</w:t>
        </w:r>
        <w:r w:rsidR="00E27381">
          <w:rPr>
            <w:noProof/>
            <w:webHidden/>
          </w:rPr>
          <w:tab/>
        </w:r>
        <w:r w:rsidR="00180FF4">
          <w:rPr>
            <w:noProof/>
            <w:webHidden/>
          </w:rPr>
          <w:fldChar w:fldCharType="begin"/>
        </w:r>
        <w:r w:rsidR="00E27381">
          <w:rPr>
            <w:noProof/>
            <w:webHidden/>
          </w:rPr>
          <w:instrText xml:space="preserve"> PAGEREF _Toc428216923 \h </w:instrText>
        </w:r>
        <w:r w:rsidR="00180FF4">
          <w:rPr>
            <w:noProof/>
            <w:webHidden/>
          </w:rPr>
        </w:r>
        <w:r w:rsidR="00180FF4">
          <w:rPr>
            <w:noProof/>
            <w:webHidden/>
          </w:rPr>
          <w:fldChar w:fldCharType="separate"/>
        </w:r>
        <w:r>
          <w:rPr>
            <w:noProof/>
            <w:webHidden/>
          </w:rPr>
          <w:t>33</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24" w:history="1">
        <w:r w:rsidR="00E27381" w:rsidRPr="00C20164">
          <w:rPr>
            <w:rStyle w:val="a9"/>
            <w:noProof/>
          </w:rPr>
          <w:t>7.2</w:t>
        </w:r>
        <w:r w:rsidR="00E27381" w:rsidRPr="00C20164">
          <w:rPr>
            <w:rStyle w:val="a9"/>
            <w:rFonts w:hint="eastAsia"/>
            <w:noProof/>
          </w:rPr>
          <w:t>期末在各个国家（地区）证券市场的权益投资分布</w:t>
        </w:r>
        <w:r w:rsidR="00E27381">
          <w:rPr>
            <w:noProof/>
            <w:webHidden/>
          </w:rPr>
          <w:tab/>
        </w:r>
        <w:r w:rsidR="00180FF4">
          <w:rPr>
            <w:noProof/>
            <w:webHidden/>
          </w:rPr>
          <w:fldChar w:fldCharType="begin"/>
        </w:r>
        <w:r w:rsidR="00E27381">
          <w:rPr>
            <w:noProof/>
            <w:webHidden/>
          </w:rPr>
          <w:instrText xml:space="preserve"> PAGEREF _Toc428216924 \h </w:instrText>
        </w:r>
        <w:r w:rsidR="00180FF4">
          <w:rPr>
            <w:noProof/>
            <w:webHidden/>
          </w:rPr>
        </w:r>
        <w:r w:rsidR="00180FF4">
          <w:rPr>
            <w:noProof/>
            <w:webHidden/>
          </w:rPr>
          <w:fldChar w:fldCharType="separate"/>
        </w:r>
        <w:r>
          <w:rPr>
            <w:noProof/>
            <w:webHidden/>
          </w:rPr>
          <w:t>34</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25" w:history="1">
        <w:r w:rsidR="00E27381" w:rsidRPr="00C20164">
          <w:rPr>
            <w:rStyle w:val="a9"/>
            <w:noProof/>
          </w:rPr>
          <w:t>7.3</w:t>
        </w:r>
        <w:r w:rsidR="00E27381" w:rsidRPr="00C20164">
          <w:rPr>
            <w:rStyle w:val="a9"/>
            <w:rFonts w:hint="eastAsia"/>
            <w:noProof/>
          </w:rPr>
          <w:t>期末按行业分类的权益投资组合</w:t>
        </w:r>
        <w:r w:rsidR="00E27381">
          <w:rPr>
            <w:noProof/>
            <w:webHidden/>
          </w:rPr>
          <w:tab/>
        </w:r>
        <w:r w:rsidR="00180FF4">
          <w:rPr>
            <w:noProof/>
            <w:webHidden/>
          </w:rPr>
          <w:fldChar w:fldCharType="begin"/>
        </w:r>
        <w:r w:rsidR="00E27381">
          <w:rPr>
            <w:noProof/>
            <w:webHidden/>
          </w:rPr>
          <w:instrText xml:space="preserve"> PAGEREF _Toc428216925 \h </w:instrText>
        </w:r>
        <w:r w:rsidR="00180FF4">
          <w:rPr>
            <w:noProof/>
            <w:webHidden/>
          </w:rPr>
        </w:r>
        <w:r w:rsidR="00180FF4">
          <w:rPr>
            <w:noProof/>
            <w:webHidden/>
          </w:rPr>
          <w:fldChar w:fldCharType="separate"/>
        </w:r>
        <w:r>
          <w:rPr>
            <w:noProof/>
            <w:webHidden/>
          </w:rPr>
          <w:t>34</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26" w:history="1">
        <w:r w:rsidR="00E27381" w:rsidRPr="00C20164">
          <w:rPr>
            <w:rStyle w:val="a9"/>
            <w:noProof/>
          </w:rPr>
          <w:t>7.4</w:t>
        </w:r>
        <w:r w:rsidR="00E27381" w:rsidRPr="00C20164">
          <w:rPr>
            <w:rStyle w:val="a9"/>
            <w:rFonts w:hint="eastAsia"/>
            <w:noProof/>
          </w:rPr>
          <w:t>期末按公允价值占基金资产净值比例大小排序的所有权益投资明细</w:t>
        </w:r>
        <w:r w:rsidR="00E27381">
          <w:rPr>
            <w:noProof/>
            <w:webHidden/>
          </w:rPr>
          <w:tab/>
        </w:r>
        <w:r w:rsidR="00180FF4">
          <w:rPr>
            <w:noProof/>
            <w:webHidden/>
          </w:rPr>
          <w:fldChar w:fldCharType="begin"/>
        </w:r>
        <w:r w:rsidR="00E27381">
          <w:rPr>
            <w:noProof/>
            <w:webHidden/>
          </w:rPr>
          <w:instrText xml:space="preserve"> PAGEREF _Toc428216926 \h </w:instrText>
        </w:r>
        <w:r w:rsidR="00180FF4">
          <w:rPr>
            <w:noProof/>
            <w:webHidden/>
          </w:rPr>
        </w:r>
        <w:r w:rsidR="00180FF4">
          <w:rPr>
            <w:noProof/>
            <w:webHidden/>
          </w:rPr>
          <w:fldChar w:fldCharType="separate"/>
        </w:r>
        <w:r>
          <w:rPr>
            <w:noProof/>
            <w:webHidden/>
          </w:rPr>
          <w:t>35</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27" w:history="1">
        <w:r w:rsidR="00E27381" w:rsidRPr="00C20164">
          <w:rPr>
            <w:rStyle w:val="a9"/>
            <w:noProof/>
          </w:rPr>
          <w:t>7.5</w:t>
        </w:r>
        <w:r w:rsidR="00E27381" w:rsidRPr="00C20164">
          <w:rPr>
            <w:rStyle w:val="a9"/>
            <w:rFonts w:hint="eastAsia"/>
            <w:noProof/>
          </w:rPr>
          <w:t>报告期内权益投资组合的重大变动</w:t>
        </w:r>
        <w:r w:rsidR="00E27381">
          <w:rPr>
            <w:noProof/>
            <w:webHidden/>
          </w:rPr>
          <w:tab/>
        </w:r>
        <w:r w:rsidR="00180FF4">
          <w:rPr>
            <w:noProof/>
            <w:webHidden/>
          </w:rPr>
          <w:fldChar w:fldCharType="begin"/>
        </w:r>
        <w:r w:rsidR="00E27381">
          <w:rPr>
            <w:noProof/>
            <w:webHidden/>
          </w:rPr>
          <w:instrText xml:space="preserve"> PAGEREF _Toc428216927 \h </w:instrText>
        </w:r>
        <w:r w:rsidR="00180FF4">
          <w:rPr>
            <w:noProof/>
            <w:webHidden/>
          </w:rPr>
        </w:r>
        <w:r w:rsidR="00180FF4">
          <w:rPr>
            <w:noProof/>
            <w:webHidden/>
          </w:rPr>
          <w:fldChar w:fldCharType="separate"/>
        </w:r>
        <w:r>
          <w:rPr>
            <w:noProof/>
            <w:webHidden/>
          </w:rPr>
          <w:t>42</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28" w:history="1">
        <w:r w:rsidR="00E27381" w:rsidRPr="00C20164">
          <w:rPr>
            <w:rStyle w:val="a9"/>
            <w:noProof/>
          </w:rPr>
          <w:t>7.6</w:t>
        </w:r>
        <w:r w:rsidR="00E27381" w:rsidRPr="00C20164">
          <w:rPr>
            <w:rStyle w:val="a9"/>
            <w:rFonts w:hint="eastAsia"/>
            <w:noProof/>
          </w:rPr>
          <w:t>期末按债券信用等级分类的债券投资组合</w:t>
        </w:r>
        <w:r w:rsidR="00E27381">
          <w:rPr>
            <w:noProof/>
            <w:webHidden/>
          </w:rPr>
          <w:tab/>
        </w:r>
        <w:r w:rsidR="00180FF4">
          <w:rPr>
            <w:noProof/>
            <w:webHidden/>
          </w:rPr>
          <w:fldChar w:fldCharType="begin"/>
        </w:r>
        <w:r w:rsidR="00E27381">
          <w:rPr>
            <w:noProof/>
            <w:webHidden/>
          </w:rPr>
          <w:instrText xml:space="preserve"> PAGEREF _Toc428216928 \h </w:instrText>
        </w:r>
        <w:r w:rsidR="00180FF4">
          <w:rPr>
            <w:noProof/>
            <w:webHidden/>
          </w:rPr>
        </w:r>
        <w:r w:rsidR="00180FF4">
          <w:rPr>
            <w:noProof/>
            <w:webHidden/>
          </w:rPr>
          <w:fldChar w:fldCharType="separate"/>
        </w:r>
        <w:r>
          <w:rPr>
            <w:noProof/>
            <w:webHidden/>
          </w:rPr>
          <w:t>47</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29" w:history="1">
        <w:r w:rsidR="00E27381" w:rsidRPr="00C20164">
          <w:rPr>
            <w:rStyle w:val="a9"/>
            <w:noProof/>
          </w:rPr>
          <w:t>7.7</w:t>
        </w:r>
        <w:r w:rsidR="00E27381" w:rsidRPr="00C20164">
          <w:rPr>
            <w:rStyle w:val="a9"/>
            <w:rFonts w:hint="eastAsia"/>
            <w:noProof/>
          </w:rPr>
          <w:t>期末按公允价值占基金资产净值比例大小排序的前五名债券投资明细</w:t>
        </w:r>
        <w:r w:rsidR="00E27381">
          <w:rPr>
            <w:noProof/>
            <w:webHidden/>
          </w:rPr>
          <w:tab/>
        </w:r>
        <w:r w:rsidR="00180FF4">
          <w:rPr>
            <w:noProof/>
            <w:webHidden/>
          </w:rPr>
          <w:fldChar w:fldCharType="begin"/>
        </w:r>
        <w:r w:rsidR="00E27381">
          <w:rPr>
            <w:noProof/>
            <w:webHidden/>
          </w:rPr>
          <w:instrText xml:space="preserve"> PAGEREF _Toc428216929 \h </w:instrText>
        </w:r>
        <w:r w:rsidR="00180FF4">
          <w:rPr>
            <w:noProof/>
            <w:webHidden/>
          </w:rPr>
        </w:r>
        <w:r w:rsidR="00180FF4">
          <w:rPr>
            <w:noProof/>
            <w:webHidden/>
          </w:rPr>
          <w:fldChar w:fldCharType="separate"/>
        </w:r>
        <w:r>
          <w:rPr>
            <w:noProof/>
            <w:webHidden/>
          </w:rPr>
          <w:t>47</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30" w:history="1">
        <w:r w:rsidR="00E27381" w:rsidRPr="00C20164">
          <w:rPr>
            <w:rStyle w:val="a9"/>
            <w:noProof/>
          </w:rPr>
          <w:t>7.8</w:t>
        </w:r>
        <w:r w:rsidR="00E27381" w:rsidRPr="00C20164">
          <w:rPr>
            <w:rStyle w:val="a9"/>
            <w:rFonts w:hint="eastAsia"/>
            <w:noProof/>
          </w:rPr>
          <w:t>期末按公允价值占基金资产净值比例大小排序的所有资产支持证券投资明细</w:t>
        </w:r>
        <w:r w:rsidR="00E27381">
          <w:rPr>
            <w:noProof/>
            <w:webHidden/>
          </w:rPr>
          <w:tab/>
        </w:r>
        <w:r w:rsidR="00180FF4">
          <w:rPr>
            <w:noProof/>
            <w:webHidden/>
          </w:rPr>
          <w:fldChar w:fldCharType="begin"/>
        </w:r>
        <w:r w:rsidR="00E27381">
          <w:rPr>
            <w:noProof/>
            <w:webHidden/>
          </w:rPr>
          <w:instrText xml:space="preserve"> PAGEREF _Toc428216930 \h </w:instrText>
        </w:r>
        <w:r w:rsidR="00180FF4">
          <w:rPr>
            <w:noProof/>
            <w:webHidden/>
          </w:rPr>
        </w:r>
        <w:r w:rsidR="00180FF4">
          <w:rPr>
            <w:noProof/>
            <w:webHidden/>
          </w:rPr>
          <w:fldChar w:fldCharType="separate"/>
        </w:r>
        <w:r>
          <w:rPr>
            <w:noProof/>
            <w:webHidden/>
          </w:rPr>
          <w:t>47</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31" w:history="1">
        <w:r w:rsidR="00E27381" w:rsidRPr="00C20164">
          <w:rPr>
            <w:rStyle w:val="a9"/>
            <w:noProof/>
          </w:rPr>
          <w:t>7.9</w:t>
        </w:r>
        <w:r w:rsidR="00E27381" w:rsidRPr="00C20164">
          <w:rPr>
            <w:rStyle w:val="a9"/>
            <w:rFonts w:hint="eastAsia"/>
            <w:noProof/>
          </w:rPr>
          <w:t>期末按公允价值占基金资产净值比例大小排序的前五名金融衍生品投资明细</w:t>
        </w:r>
        <w:r w:rsidR="00E27381">
          <w:rPr>
            <w:noProof/>
            <w:webHidden/>
          </w:rPr>
          <w:tab/>
        </w:r>
        <w:r w:rsidR="00180FF4">
          <w:rPr>
            <w:noProof/>
            <w:webHidden/>
          </w:rPr>
          <w:fldChar w:fldCharType="begin"/>
        </w:r>
        <w:r w:rsidR="00E27381">
          <w:rPr>
            <w:noProof/>
            <w:webHidden/>
          </w:rPr>
          <w:instrText xml:space="preserve"> PAGEREF _Toc428216931 \h </w:instrText>
        </w:r>
        <w:r w:rsidR="00180FF4">
          <w:rPr>
            <w:noProof/>
            <w:webHidden/>
          </w:rPr>
        </w:r>
        <w:r w:rsidR="00180FF4">
          <w:rPr>
            <w:noProof/>
            <w:webHidden/>
          </w:rPr>
          <w:fldChar w:fldCharType="separate"/>
        </w:r>
        <w:r>
          <w:rPr>
            <w:noProof/>
            <w:webHidden/>
          </w:rPr>
          <w:t>47</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32" w:history="1">
        <w:r w:rsidR="00E27381" w:rsidRPr="00C20164">
          <w:rPr>
            <w:rStyle w:val="a9"/>
            <w:noProof/>
          </w:rPr>
          <w:t>7.10</w:t>
        </w:r>
        <w:r w:rsidR="00E27381" w:rsidRPr="00C20164">
          <w:rPr>
            <w:rStyle w:val="a9"/>
            <w:rFonts w:hint="eastAsia"/>
            <w:noProof/>
          </w:rPr>
          <w:t>期末按公允价值占基金资产净值比例大小排序的前十名基金投资明细</w:t>
        </w:r>
        <w:r w:rsidR="00E27381">
          <w:rPr>
            <w:noProof/>
            <w:webHidden/>
          </w:rPr>
          <w:tab/>
        </w:r>
        <w:r w:rsidR="00180FF4">
          <w:rPr>
            <w:noProof/>
            <w:webHidden/>
          </w:rPr>
          <w:fldChar w:fldCharType="begin"/>
        </w:r>
        <w:r w:rsidR="00E27381">
          <w:rPr>
            <w:noProof/>
            <w:webHidden/>
          </w:rPr>
          <w:instrText xml:space="preserve"> PAGEREF _Toc428216932 \h </w:instrText>
        </w:r>
        <w:r w:rsidR="00180FF4">
          <w:rPr>
            <w:noProof/>
            <w:webHidden/>
          </w:rPr>
        </w:r>
        <w:r w:rsidR="00180FF4">
          <w:rPr>
            <w:noProof/>
            <w:webHidden/>
          </w:rPr>
          <w:fldChar w:fldCharType="separate"/>
        </w:r>
        <w:r>
          <w:rPr>
            <w:noProof/>
            <w:webHidden/>
          </w:rPr>
          <w:t>47</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33" w:history="1">
        <w:r w:rsidR="00E27381" w:rsidRPr="00C20164">
          <w:rPr>
            <w:rStyle w:val="a9"/>
            <w:noProof/>
          </w:rPr>
          <w:t>7.11</w:t>
        </w:r>
        <w:r w:rsidR="00E27381" w:rsidRPr="00C20164">
          <w:rPr>
            <w:rStyle w:val="a9"/>
            <w:rFonts w:hint="eastAsia"/>
            <w:noProof/>
          </w:rPr>
          <w:t>投资组合报告附注</w:t>
        </w:r>
        <w:r w:rsidR="00E27381">
          <w:rPr>
            <w:noProof/>
            <w:webHidden/>
          </w:rPr>
          <w:tab/>
        </w:r>
        <w:r w:rsidR="00180FF4">
          <w:rPr>
            <w:noProof/>
            <w:webHidden/>
          </w:rPr>
          <w:fldChar w:fldCharType="begin"/>
        </w:r>
        <w:r w:rsidR="00E27381">
          <w:rPr>
            <w:noProof/>
            <w:webHidden/>
          </w:rPr>
          <w:instrText xml:space="preserve"> PAGEREF _Toc428216933 \h </w:instrText>
        </w:r>
        <w:r w:rsidR="00180FF4">
          <w:rPr>
            <w:noProof/>
            <w:webHidden/>
          </w:rPr>
        </w:r>
        <w:r w:rsidR="00180FF4">
          <w:rPr>
            <w:noProof/>
            <w:webHidden/>
          </w:rPr>
          <w:fldChar w:fldCharType="separate"/>
        </w:r>
        <w:r>
          <w:rPr>
            <w:noProof/>
            <w:webHidden/>
          </w:rPr>
          <w:t>47</w:t>
        </w:r>
        <w:r w:rsidR="00180FF4">
          <w:rPr>
            <w:noProof/>
            <w:webHidden/>
          </w:rPr>
          <w:fldChar w:fldCharType="end"/>
        </w:r>
      </w:hyperlink>
    </w:p>
    <w:p w:rsidR="00E27381" w:rsidRDefault="00CE2967">
      <w:pPr>
        <w:pStyle w:val="11"/>
        <w:rPr>
          <w:rFonts w:asciiTheme="minorHAnsi" w:eastAsiaTheme="minorEastAsia" w:hAnsiTheme="minorHAnsi" w:cstheme="minorBidi"/>
          <w:noProof/>
          <w:szCs w:val="22"/>
        </w:rPr>
      </w:pPr>
      <w:hyperlink w:anchor="_Toc428216934" w:history="1">
        <w:r w:rsidR="00E27381" w:rsidRPr="00C20164">
          <w:rPr>
            <w:rStyle w:val="a9"/>
            <w:b/>
            <w:bCs/>
            <w:noProof/>
          </w:rPr>
          <w:t>§8</w:t>
        </w:r>
        <w:r w:rsidR="00E27381" w:rsidRPr="00C20164">
          <w:rPr>
            <w:rStyle w:val="a9"/>
            <w:rFonts w:hint="eastAsia"/>
            <w:b/>
            <w:bCs/>
            <w:noProof/>
          </w:rPr>
          <w:t>基金份额持有人信息</w:t>
        </w:r>
        <w:r w:rsidR="00E27381">
          <w:rPr>
            <w:noProof/>
            <w:webHidden/>
          </w:rPr>
          <w:tab/>
        </w:r>
        <w:r w:rsidR="00180FF4">
          <w:rPr>
            <w:noProof/>
            <w:webHidden/>
          </w:rPr>
          <w:fldChar w:fldCharType="begin"/>
        </w:r>
        <w:r w:rsidR="00E27381">
          <w:rPr>
            <w:noProof/>
            <w:webHidden/>
          </w:rPr>
          <w:instrText xml:space="preserve"> PAGEREF _Toc428216934 \h </w:instrText>
        </w:r>
        <w:r w:rsidR="00180FF4">
          <w:rPr>
            <w:noProof/>
            <w:webHidden/>
          </w:rPr>
        </w:r>
        <w:r w:rsidR="00180FF4">
          <w:rPr>
            <w:noProof/>
            <w:webHidden/>
          </w:rPr>
          <w:fldChar w:fldCharType="separate"/>
        </w:r>
        <w:r>
          <w:rPr>
            <w:noProof/>
            <w:webHidden/>
          </w:rPr>
          <w:t>48</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35" w:history="1">
        <w:r w:rsidR="00E27381" w:rsidRPr="00C20164">
          <w:rPr>
            <w:rStyle w:val="a9"/>
            <w:noProof/>
          </w:rPr>
          <w:t xml:space="preserve">8.1 </w:t>
        </w:r>
        <w:r w:rsidR="00E27381" w:rsidRPr="00C20164">
          <w:rPr>
            <w:rStyle w:val="a9"/>
            <w:rFonts w:hint="eastAsia"/>
            <w:noProof/>
          </w:rPr>
          <w:t>期末基金份额持有人户数及持有人结构</w:t>
        </w:r>
        <w:r w:rsidR="00E27381">
          <w:rPr>
            <w:noProof/>
            <w:webHidden/>
          </w:rPr>
          <w:tab/>
        </w:r>
        <w:r w:rsidR="00180FF4">
          <w:rPr>
            <w:noProof/>
            <w:webHidden/>
          </w:rPr>
          <w:fldChar w:fldCharType="begin"/>
        </w:r>
        <w:r w:rsidR="00E27381">
          <w:rPr>
            <w:noProof/>
            <w:webHidden/>
          </w:rPr>
          <w:instrText xml:space="preserve"> PAGEREF _Toc428216935 \h </w:instrText>
        </w:r>
        <w:r w:rsidR="00180FF4">
          <w:rPr>
            <w:noProof/>
            <w:webHidden/>
          </w:rPr>
        </w:r>
        <w:r w:rsidR="00180FF4">
          <w:rPr>
            <w:noProof/>
            <w:webHidden/>
          </w:rPr>
          <w:fldChar w:fldCharType="separate"/>
        </w:r>
        <w:r>
          <w:rPr>
            <w:noProof/>
            <w:webHidden/>
          </w:rPr>
          <w:t>48</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36" w:history="1">
        <w:r w:rsidR="00E27381" w:rsidRPr="00C20164">
          <w:rPr>
            <w:rStyle w:val="a9"/>
            <w:noProof/>
          </w:rPr>
          <w:t>8.2</w:t>
        </w:r>
        <w:r w:rsidR="00E27381" w:rsidRPr="00C20164">
          <w:rPr>
            <w:rStyle w:val="a9"/>
            <w:rFonts w:hint="eastAsia"/>
            <w:noProof/>
          </w:rPr>
          <w:t>期末基金管理人的从业人员持有本基金的情况</w:t>
        </w:r>
        <w:r w:rsidR="00E27381">
          <w:rPr>
            <w:noProof/>
            <w:webHidden/>
          </w:rPr>
          <w:tab/>
        </w:r>
        <w:r w:rsidR="00180FF4">
          <w:rPr>
            <w:noProof/>
            <w:webHidden/>
          </w:rPr>
          <w:fldChar w:fldCharType="begin"/>
        </w:r>
        <w:r w:rsidR="00E27381">
          <w:rPr>
            <w:noProof/>
            <w:webHidden/>
          </w:rPr>
          <w:instrText xml:space="preserve"> PAGEREF _Toc428216936 \h </w:instrText>
        </w:r>
        <w:r w:rsidR="00180FF4">
          <w:rPr>
            <w:noProof/>
            <w:webHidden/>
          </w:rPr>
        </w:r>
        <w:r w:rsidR="00180FF4">
          <w:rPr>
            <w:noProof/>
            <w:webHidden/>
          </w:rPr>
          <w:fldChar w:fldCharType="separate"/>
        </w:r>
        <w:r>
          <w:rPr>
            <w:noProof/>
            <w:webHidden/>
          </w:rPr>
          <w:t>48</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37" w:history="1">
        <w:r w:rsidR="00E27381" w:rsidRPr="00C20164">
          <w:rPr>
            <w:rStyle w:val="a9"/>
            <w:noProof/>
          </w:rPr>
          <w:t>8.3</w:t>
        </w:r>
        <w:r w:rsidR="00E27381" w:rsidRPr="00C20164">
          <w:rPr>
            <w:rStyle w:val="a9"/>
            <w:rFonts w:hint="eastAsia"/>
            <w:noProof/>
          </w:rPr>
          <w:t>期末基金管理人的从业人员持有本开放式基金份额总量区间的情况</w:t>
        </w:r>
        <w:r w:rsidR="00E27381">
          <w:rPr>
            <w:noProof/>
            <w:webHidden/>
          </w:rPr>
          <w:tab/>
        </w:r>
        <w:r w:rsidR="00180FF4">
          <w:rPr>
            <w:noProof/>
            <w:webHidden/>
          </w:rPr>
          <w:fldChar w:fldCharType="begin"/>
        </w:r>
        <w:r w:rsidR="00E27381">
          <w:rPr>
            <w:noProof/>
            <w:webHidden/>
          </w:rPr>
          <w:instrText xml:space="preserve"> PAGEREF _Toc428216937 \h </w:instrText>
        </w:r>
        <w:r w:rsidR="00180FF4">
          <w:rPr>
            <w:noProof/>
            <w:webHidden/>
          </w:rPr>
        </w:r>
        <w:r w:rsidR="00180FF4">
          <w:rPr>
            <w:noProof/>
            <w:webHidden/>
          </w:rPr>
          <w:fldChar w:fldCharType="separate"/>
        </w:r>
        <w:r>
          <w:rPr>
            <w:noProof/>
            <w:webHidden/>
          </w:rPr>
          <w:t>48</w:t>
        </w:r>
        <w:r w:rsidR="00180FF4">
          <w:rPr>
            <w:noProof/>
            <w:webHidden/>
          </w:rPr>
          <w:fldChar w:fldCharType="end"/>
        </w:r>
      </w:hyperlink>
    </w:p>
    <w:p w:rsidR="00E27381" w:rsidRDefault="00CE2967">
      <w:pPr>
        <w:pStyle w:val="11"/>
        <w:rPr>
          <w:rFonts w:asciiTheme="minorHAnsi" w:eastAsiaTheme="minorEastAsia" w:hAnsiTheme="minorHAnsi" w:cstheme="minorBidi"/>
          <w:noProof/>
          <w:szCs w:val="22"/>
        </w:rPr>
      </w:pPr>
      <w:hyperlink w:anchor="_Toc428216938" w:history="1">
        <w:r w:rsidR="00E27381" w:rsidRPr="00C20164">
          <w:rPr>
            <w:rStyle w:val="a9"/>
            <w:b/>
            <w:bCs/>
            <w:noProof/>
          </w:rPr>
          <w:t>§9</w:t>
        </w:r>
        <w:r w:rsidR="00E27381" w:rsidRPr="00C20164">
          <w:rPr>
            <w:rStyle w:val="a9"/>
            <w:rFonts w:hint="eastAsia"/>
            <w:b/>
            <w:bCs/>
            <w:noProof/>
          </w:rPr>
          <w:t>开放式基金份额变动</w:t>
        </w:r>
        <w:r w:rsidR="00E27381">
          <w:rPr>
            <w:noProof/>
            <w:webHidden/>
          </w:rPr>
          <w:tab/>
        </w:r>
        <w:r w:rsidR="00180FF4">
          <w:rPr>
            <w:noProof/>
            <w:webHidden/>
          </w:rPr>
          <w:fldChar w:fldCharType="begin"/>
        </w:r>
        <w:r w:rsidR="00E27381">
          <w:rPr>
            <w:noProof/>
            <w:webHidden/>
          </w:rPr>
          <w:instrText xml:space="preserve"> PAGEREF _Toc428216938 \h </w:instrText>
        </w:r>
        <w:r w:rsidR="00180FF4">
          <w:rPr>
            <w:noProof/>
            <w:webHidden/>
          </w:rPr>
        </w:r>
        <w:r w:rsidR="00180FF4">
          <w:rPr>
            <w:noProof/>
            <w:webHidden/>
          </w:rPr>
          <w:fldChar w:fldCharType="separate"/>
        </w:r>
        <w:r>
          <w:rPr>
            <w:noProof/>
            <w:webHidden/>
          </w:rPr>
          <w:t>49</w:t>
        </w:r>
        <w:r w:rsidR="00180FF4">
          <w:rPr>
            <w:noProof/>
            <w:webHidden/>
          </w:rPr>
          <w:fldChar w:fldCharType="end"/>
        </w:r>
      </w:hyperlink>
    </w:p>
    <w:p w:rsidR="00E27381" w:rsidRDefault="00CE2967">
      <w:pPr>
        <w:pStyle w:val="11"/>
        <w:rPr>
          <w:rFonts w:asciiTheme="minorHAnsi" w:eastAsiaTheme="minorEastAsia" w:hAnsiTheme="minorHAnsi" w:cstheme="minorBidi"/>
          <w:noProof/>
          <w:szCs w:val="22"/>
        </w:rPr>
      </w:pPr>
      <w:hyperlink w:anchor="_Toc428216939" w:history="1">
        <w:r w:rsidR="00E27381" w:rsidRPr="00C20164">
          <w:rPr>
            <w:rStyle w:val="a9"/>
            <w:b/>
            <w:bCs/>
            <w:noProof/>
          </w:rPr>
          <w:t>§10</w:t>
        </w:r>
        <w:r w:rsidR="00E27381" w:rsidRPr="00C20164">
          <w:rPr>
            <w:rStyle w:val="a9"/>
            <w:rFonts w:hint="eastAsia"/>
            <w:b/>
            <w:bCs/>
            <w:noProof/>
          </w:rPr>
          <w:t>重大事件揭示</w:t>
        </w:r>
        <w:r w:rsidR="00E27381">
          <w:rPr>
            <w:noProof/>
            <w:webHidden/>
          </w:rPr>
          <w:tab/>
        </w:r>
        <w:r w:rsidR="00180FF4">
          <w:rPr>
            <w:noProof/>
            <w:webHidden/>
          </w:rPr>
          <w:fldChar w:fldCharType="begin"/>
        </w:r>
        <w:r w:rsidR="00E27381">
          <w:rPr>
            <w:noProof/>
            <w:webHidden/>
          </w:rPr>
          <w:instrText xml:space="preserve"> PAGEREF _Toc428216939 \h </w:instrText>
        </w:r>
        <w:r w:rsidR="00180FF4">
          <w:rPr>
            <w:noProof/>
            <w:webHidden/>
          </w:rPr>
        </w:r>
        <w:r w:rsidR="00180FF4">
          <w:rPr>
            <w:noProof/>
            <w:webHidden/>
          </w:rPr>
          <w:fldChar w:fldCharType="separate"/>
        </w:r>
        <w:r>
          <w:rPr>
            <w:noProof/>
            <w:webHidden/>
          </w:rPr>
          <w:t>49</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40" w:history="1">
        <w:r w:rsidR="00E27381" w:rsidRPr="00C20164">
          <w:rPr>
            <w:rStyle w:val="a9"/>
            <w:noProof/>
          </w:rPr>
          <w:t>10.1</w:t>
        </w:r>
        <w:r w:rsidR="00E27381" w:rsidRPr="00C20164">
          <w:rPr>
            <w:rStyle w:val="a9"/>
            <w:rFonts w:hint="eastAsia"/>
            <w:noProof/>
          </w:rPr>
          <w:t>基金份额持有人大会决议</w:t>
        </w:r>
        <w:r w:rsidR="00E27381">
          <w:rPr>
            <w:noProof/>
            <w:webHidden/>
          </w:rPr>
          <w:tab/>
        </w:r>
        <w:r w:rsidR="00180FF4">
          <w:rPr>
            <w:noProof/>
            <w:webHidden/>
          </w:rPr>
          <w:fldChar w:fldCharType="begin"/>
        </w:r>
        <w:r w:rsidR="00E27381">
          <w:rPr>
            <w:noProof/>
            <w:webHidden/>
          </w:rPr>
          <w:instrText xml:space="preserve"> PAGEREF _Toc428216940 \h </w:instrText>
        </w:r>
        <w:r w:rsidR="00180FF4">
          <w:rPr>
            <w:noProof/>
            <w:webHidden/>
          </w:rPr>
        </w:r>
        <w:r w:rsidR="00180FF4">
          <w:rPr>
            <w:noProof/>
            <w:webHidden/>
          </w:rPr>
          <w:fldChar w:fldCharType="separate"/>
        </w:r>
        <w:r>
          <w:rPr>
            <w:noProof/>
            <w:webHidden/>
          </w:rPr>
          <w:t>49</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41" w:history="1">
        <w:r w:rsidR="00E27381" w:rsidRPr="00C20164">
          <w:rPr>
            <w:rStyle w:val="a9"/>
            <w:noProof/>
          </w:rPr>
          <w:t xml:space="preserve">10.2 </w:t>
        </w:r>
        <w:r w:rsidR="00E27381" w:rsidRPr="00C20164">
          <w:rPr>
            <w:rStyle w:val="a9"/>
            <w:rFonts w:hint="eastAsia"/>
            <w:noProof/>
          </w:rPr>
          <w:t>基金管理人、基金托管人的专门基金托管部门的重大人事变动</w:t>
        </w:r>
        <w:r w:rsidR="00E27381">
          <w:rPr>
            <w:noProof/>
            <w:webHidden/>
          </w:rPr>
          <w:tab/>
        </w:r>
        <w:r w:rsidR="00180FF4">
          <w:rPr>
            <w:noProof/>
            <w:webHidden/>
          </w:rPr>
          <w:fldChar w:fldCharType="begin"/>
        </w:r>
        <w:r w:rsidR="00E27381">
          <w:rPr>
            <w:noProof/>
            <w:webHidden/>
          </w:rPr>
          <w:instrText xml:space="preserve"> PAGEREF _Toc428216941 \h </w:instrText>
        </w:r>
        <w:r w:rsidR="00180FF4">
          <w:rPr>
            <w:noProof/>
            <w:webHidden/>
          </w:rPr>
        </w:r>
        <w:r w:rsidR="00180FF4">
          <w:rPr>
            <w:noProof/>
            <w:webHidden/>
          </w:rPr>
          <w:fldChar w:fldCharType="separate"/>
        </w:r>
        <w:r>
          <w:rPr>
            <w:noProof/>
            <w:webHidden/>
          </w:rPr>
          <w:t>49</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42" w:history="1">
        <w:r w:rsidR="00E27381" w:rsidRPr="00C20164">
          <w:rPr>
            <w:rStyle w:val="a9"/>
            <w:noProof/>
          </w:rPr>
          <w:t xml:space="preserve">10.3 </w:t>
        </w:r>
        <w:r w:rsidR="00E27381" w:rsidRPr="00C20164">
          <w:rPr>
            <w:rStyle w:val="a9"/>
            <w:rFonts w:hint="eastAsia"/>
            <w:noProof/>
          </w:rPr>
          <w:t>涉及基金管理人、基金财产、基金托管业务的诉讼</w:t>
        </w:r>
        <w:r w:rsidR="00E27381">
          <w:rPr>
            <w:noProof/>
            <w:webHidden/>
          </w:rPr>
          <w:tab/>
        </w:r>
        <w:r w:rsidR="00180FF4">
          <w:rPr>
            <w:noProof/>
            <w:webHidden/>
          </w:rPr>
          <w:fldChar w:fldCharType="begin"/>
        </w:r>
        <w:r w:rsidR="00E27381">
          <w:rPr>
            <w:noProof/>
            <w:webHidden/>
          </w:rPr>
          <w:instrText xml:space="preserve"> PAGEREF _Toc428216942 \h </w:instrText>
        </w:r>
        <w:r w:rsidR="00180FF4">
          <w:rPr>
            <w:noProof/>
            <w:webHidden/>
          </w:rPr>
        </w:r>
        <w:r w:rsidR="00180FF4">
          <w:rPr>
            <w:noProof/>
            <w:webHidden/>
          </w:rPr>
          <w:fldChar w:fldCharType="separate"/>
        </w:r>
        <w:r>
          <w:rPr>
            <w:noProof/>
            <w:webHidden/>
          </w:rPr>
          <w:t>49</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43" w:history="1">
        <w:r w:rsidR="00E27381" w:rsidRPr="00C20164">
          <w:rPr>
            <w:rStyle w:val="a9"/>
            <w:noProof/>
          </w:rPr>
          <w:t xml:space="preserve">10.4 </w:t>
        </w:r>
        <w:r w:rsidR="00E27381" w:rsidRPr="00C20164">
          <w:rPr>
            <w:rStyle w:val="a9"/>
            <w:rFonts w:hint="eastAsia"/>
            <w:noProof/>
          </w:rPr>
          <w:t>基金投资策略的改变</w:t>
        </w:r>
        <w:r w:rsidR="00E27381">
          <w:rPr>
            <w:noProof/>
            <w:webHidden/>
          </w:rPr>
          <w:tab/>
        </w:r>
        <w:r w:rsidR="00180FF4">
          <w:rPr>
            <w:noProof/>
            <w:webHidden/>
          </w:rPr>
          <w:fldChar w:fldCharType="begin"/>
        </w:r>
        <w:r w:rsidR="00E27381">
          <w:rPr>
            <w:noProof/>
            <w:webHidden/>
          </w:rPr>
          <w:instrText xml:space="preserve"> PAGEREF _Toc428216943 \h </w:instrText>
        </w:r>
        <w:r w:rsidR="00180FF4">
          <w:rPr>
            <w:noProof/>
            <w:webHidden/>
          </w:rPr>
        </w:r>
        <w:r w:rsidR="00180FF4">
          <w:rPr>
            <w:noProof/>
            <w:webHidden/>
          </w:rPr>
          <w:fldChar w:fldCharType="separate"/>
        </w:r>
        <w:r>
          <w:rPr>
            <w:noProof/>
            <w:webHidden/>
          </w:rPr>
          <w:t>50</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44" w:history="1">
        <w:r w:rsidR="00E27381" w:rsidRPr="00C20164">
          <w:rPr>
            <w:rStyle w:val="a9"/>
            <w:noProof/>
          </w:rPr>
          <w:t>10.5</w:t>
        </w:r>
        <w:r w:rsidR="00E27381" w:rsidRPr="00C20164">
          <w:rPr>
            <w:rStyle w:val="a9"/>
            <w:rFonts w:hint="eastAsia"/>
            <w:noProof/>
          </w:rPr>
          <w:t>报告期内改聘会计师事务所情况</w:t>
        </w:r>
        <w:r w:rsidR="00E27381">
          <w:rPr>
            <w:noProof/>
            <w:webHidden/>
          </w:rPr>
          <w:tab/>
        </w:r>
        <w:r w:rsidR="00180FF4">
          <w:rPr>
            <w:noProof/>
            <w:webHidden/>
          </w:rPr>
          <w:fldChar w:fldCharType="begin"/>
        </w:r>
        <w:r w:rsidR="00E27381">
          <w:rPr>
            <w:noProof/>
            <w:webHidden/>
          </w:rPr>
          <w:instrText xml:space="preserve"> PAGEREF _Toc428216944 \h </w:instrText>
        </w:r>
        <w:r w:rsidR="00180FF4">
          <w:rPr>
            <w:noProof/>
            <w:webHidden/>
          </w:rPr>
        </w:r>
        <w:r w:rsidR="00180FF4">
          <w:rPr>
            <w:noProof/>
            <w:webHidden/>
          </w:rPr>
          <w:fldChar w:fldCharType="separate"/>
        </w:r>
        <w:r>
          <w:rPr>
            <w:noProof/>
            <w:webHidden/>
          </w:rPr>
          <w:t>50</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45" w:history="1">
        <w:r w:rsidR="00E27381" w:rsidRPr="00C20164">
          <w:rPr>
            <w:rStyle w:val="a9"/>
            <w:noProof/>
          </w:rPr>
          <w:t xml:space="preserve">10.6 </w:t>
        </w:r>
        <w:r w:rsidR="00E27381" w:rsidRPr="00C20164">
          <w:rPr>
            <w:rStyle w:val="a9"/>
            <w:rFonts w:hint="eastAsia"/>
            <w:noProof/>
          </w:rPr>
          <w:t>管理人、托管人及其高级管理人员受稽查或处罚等情况</w:t>
        </w:r>
        <w:r w:rsidR="00E27381">
          <w:rPr>
            <w:noProof/>
            <w:webHidden/>
          </w:rPr>
          <w:tab/>
        </w:r>
        <w:r w:rsidR="00180FF4">
          <w:rPr>
            <w:noProof/>
            <w:webHidden/>
          </w:rPr>
          <w:fldChar w:fldCharType="begin"/>
        </w:r>
        <w:r w:rsidR="00E27381">
          <w:rPr>
            <w:noProof/>
            <w:webHidden/>
          </w:rPr>
          <w:instrText xml:space="preserve"> PAGEREF _Toc428216945 \h </w:instrText>
        </w:r>
        <w:r w:rsidR="00180FF4">
          <w:rPr>
            <w:noProof/>
            <w:webHidden/>
          </w:rPr>
        </w:r>
        <w:r w:rsidR="00180FF4">
          <w:rPr>
            <w:noProof/>
            <w:webHidden/>
          </w:rPr>
          <w:fldChar w:fldCharType="separate"/>
        </w:r>
        <w:r>
          <w:rPr>
            <w:noProof/>
            <w:webHidden/>
          </w:rPr>
          <w:t>50</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46" w:history="1">
        <w:r w:rsidR="00E27381" w:rsidRPr="00C20164">
          <w:rPr>
            <w:rStyle w:val="a9"/>
            <w:noProof/>
          </w:rPr>
          <w:t xml:space="preserve">10.7 </w:t>
        </w:r>
        <w:r w:rsidR="00E27381" w:rsidRPr="00C20164">
          <w:rPr>
            <w:rStyle w:val="a9"/>
            <w:rFonts w:hint="eastAsia"/>
            <w:noProof/>
          </w:rPr>
          <w:t>基金租用证券公司交易单元的有关情况</w:t>
        </w:r>
        <w:r w:rsidR="00E27381">
          <w:rPr>
            <w:noProof/>
            <w:webHidden/>
          </w:rPr>
          <w:tab/>
        </w:r>
        <w:r w:rsidR="00180FF4">
          <w:rPr>
            <w:noProof/>
            <w:webHidden/>
          </w:rPr>
          <w:fldChar w:fldCharType="begin"/>
        </w:r>
        <w:r w:rsidR="00E27381">
          <w:rPr>
            <w:noProof/>
            <w:webHidden/>
          </w:rPr>
          <w:instrText xml:space="preserve"> PAGEREF _Toc428216946 \h </w:instrText>
        </w:r>
        <w:r w:rsidR="00180FF4">
          <w:rPr>
            <w:noProof/>
            <w:webHidden/>
          </w:rPr>
        </w:r>
        <w:r w:rsidR="00180FF4">
          <w:rPr>
            <w:noProof/>
            <w:webHidden/>
          </w:rPr>
          <w:fldChar w:fldCharType="separate"/>
        </w:r>
        <w:r>
          <w:rPr>
            <w:noProof/>
            <w:webHidden/>
          </w:rPr>
          <w:t>50</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47" w:history="1">
        <w:r w:rsidR="00E27381" w:rsidRPr="00C20164">
          <w:rPr>
            <w:rStyle w:val="a9"/>
            <w:noProof/>
          </w:rPr>
          <w:t>10.8</w:t>
        </w:r>
        <w:r w:rsidR="00E27381" w:rsidRPr="00C20164">
          <w:rPr>
            <w:rStyle w:val="a9"/>
            <w:rFonts w:hint="eastAsia"/>
            <w:noProof/>
          </w:rPr>
          <w:t>其他重大事件</w:t>
        </w:r>
        <w:r w:rsidR="00E27381">
          <w:rPr>
            <w:noProof/>
            <w:webHidden/>
          </w:rPr>
          <w:tab/>
        </w:r>
        <w:r w:rsidR="00180FF4">
          <w:rPr>
            <w:noProof/>
            <w:webHidden/>
          </w:rPr>
          <w:fldChar w:fldCharType="begin"/>
        </w:r>
        <w:r w:rsidR="00E27381">
          <w:rPr>
            <w:noProof/>
            <w:webHidden/>
          </w:rPr>
          <w:instrText xml:space="preserve"> PAGEREF _Toc428216947 \h </w:instrText>
        </w:r>
        <w:r w:rsidR="00180FF4">
          <w:rPr>
            <w:noProof/>
            <w:webHidden/>
          </w:rPr>
        </w:r>
        <w:r w:rsidR="00180FF4">
          <w:rPr>
            <w:noProof/>
            <w:webHidden/>
          </w:rPr>
          <w:fldChar w:fldCharType="separate"/>
        </w:r>
        <w:r>
          <w:rPr>
            <w:noProof/>
            <w:webHidden/>
          </w:rPr>
          <w:t>58</w:t>
        </w:r>
        <w:r w:rsidR="00180FF4">
          <w:rPr>
            <w:noProof/>
            <w:webHidden/>
          </w:rPr>
          <w:fldChar w:fldCharType="end"/>
        </w:r>
      </w:hyperlink>
    </w:p>
    <w:p w:rsidR="00E27381" w:rsidRDefault="00CE2967">
      <w:pPr>
        <w:pStyle w:val="11"/>
        <w:rPr>
          <w:rFonts w:asciiTheme="minorHAnsi" w:eastAsiaTheme="minorEastAsia" w:hAnsiTheme="minorHAnsi" w:cstheme="minorBidi"/>
          <w:noProof/>
          <w:szCs w:val="22"/>
        </w:rPr>
      </w:pPr>
      <w:hyperlink w:anchor="_Toc428216948" w:history="1">
        <w:r w:rsidR="00E27381" w:rsidRPr="00C20164">
          <w:rPr>
            <w:rStyle w:val="a9"/>
            <w:b/>
            <w:bCs/>
            <w:noProof/>
          </w:rPr>
          <w:t>§11</w:t>
        </w:r>
        <w:r w:rsidR="00E27381" w:rsidRPr="00C20164">
          <w:rPr>
            <w:rStyle w:val="a9"/>
            <w:rFonts w:hint="eastAsia"/>
            <w:b/>
            <w:bCs/>
            <w:noProof/>
          </w:rPr>
          <w:t>影响投资者决策的其他重要信息</w:t>
        </w:r>
        <w:r w:rsidR="00E27381">
          <w:rPr>
            <w:noProof/>
            <w:webHidden/>
          </w:rPr>
          <w:tab/>
        </w:r>
        <w:r w:rsidR="00180FF4">
          <w:rPr>
            <w:noProof/>
            <w:webHidden/>
          </w:rPr>
          <w:fldChar w:fldCharType="begin"/>
        </w:r>
        <w:r w:rsidR="00E27381">
          <w:rPr>
            <w:noProof/>
            <w:webHidden/>
          </w:rPr>
          <w:instrText xml:space="preserve"> PAGEREF _Toc428216948 \h </w:instrText>
        </w:r>
        <w:r w:rsidR="00180FF4">
          <w:rPr>
            <w:noProof/>
            <w:webHidden/>
          </w:rPr>
        </w:r>
        <w:r w:rsidR="00180FF4">
          <w:rPr>
            <w:noProof/>
            <w:webHidden/>
          </w:rPr>
          <w:fldChar w:fldCharType="separate"/>
        </w:r>
        <w:r>
          <w:rPr>
            <w:noProof/>
            <w:webHidden/>
          </w:rPr>
          <w:t>60</w:t>
        </w:r>
        <w:r w:rsidR="00180FF4">
          <w:rPr>
            <w:noProof/>
            <w:webHidden/>
          </w:rPr>
          <w:fldChar w:fldCharType="end"/>
        </w:r>
      </w:hyperlink>
    </w:p>
    <w:p w:rsidR="00E27381" w:rsidRDefault="00CE2967">
      <w:pPr>
        <w:pStyle w:val="11"/>
        <w:rPr>
          <w:rFonts w:asciiTheme="minorHAnsi" w:eastAsiaTheme="minorEastAsia" w:hAnsiTheme="minorHAnsi" w:cstheme="minorBidi"/>
          <w:noProof/>
          <w:szCs w:val="22"/>
        </w:rPr>
      </w:pPr>
      <w:hyperlink w:anchor="_Toc428216949" w:history="1">
        <w:r w:rsidR="00E27381" w:rsidRPr="00C20164">
          <w:rPr>
            <w:rStyle w:val="a9"/>
            <w:b/>
            <w:bCs/>
            <w:noProof/>
          </w:rPr>
          <w:t>§12</w:t>
        </w:r>
        <w:r w:rsidR="00E27381" w:rsidRPr="00C20164">
          <w:rPr>
            <w:rStyle w:val="a9"/>
            <w:rFonts w:hint="eastAsia"/>
            <w:b/>
            <w:bCs/>
            <w:noProof/>
          </w:rPr>
          <w:t>备查文件目录</w:t>
        </w:r>
        <w:r w:rsidR="00E27381">
          <w:rPr>
            <w:noProof/>
            <w:webHidden/>
          </w:rPr>
          <w:tab/>
        </w:r>
        <w:r w:rsidR="00180FF4">
          <w:rPr>
            <w:noProof/>
            <w:webHidden/>
          </w:rPr>
          <w:fldChar w:fldCharType="begin"/>
        </w:r>
        <w:r w:rsidR="00E27381">
          <w:rPr>
            <w:noProof/>
            <w:webHidden/>
          </w:rPr>
          <w:instrText xml:space="preserve"> PAGEREF _Toc428216949 \h </w:instrText>
        </w:r>
        <w:r w:rsidR="00180FF4">
          <w:rPr>
            <w:noProof/>
            <w:webHidden/>
          </w:rPr>
        </w:r>
        <w:r w:rsidR="00180FF4">
          <w:rPr>
            <w:noProof/>
            <w:webHidden/>
          </w:rPr>
          <w:fldChar w:fldCharType="separate"/>
        </w:r>
        <w:r>
          <w:rPr>
            <w:noProof/>
            <w:webHidden/>
          </w:rPr>
          <w:t>60</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50" w:history="1">
        <w:r w:rsidR="00E27381" w:rsidRPr="00C20164">
          <w:rPr>
            <w:rStyle w:val="a9"/>
            <w:noProof/>
          </w:rPr>
          <w:t xml:space="preserve">12.1 </w:t>
        </w:r>
        <w:r w:rsidR="00E27381" w:rsidRPr="00C20164">
          <w:rPr>
            <w:rStyle w:val="a9"/>
            <w:rFonts w:hint="eastAsia"/>
            <w:noProof/>
          </w:rPr>
          <w:t>备查文件目录</w:t>
        </w:r>
        <w:r w:rsidR="00E27381">
          <w:rPr>
            <w:noProof/>
            <w:webHidden/>
          </w:rPr>
          <w:tab/>
        </w:r>
        <w:r w:rsidR="00180FF4">
          <w:rPr>
            <w:noProof/>
            <w:webHidden/>
          </w:rPr>
          <w:fldChar w:fldCharType="begin"/>
        </w:r>
        <w:r w:rsidR="00E27381">
          <w:rPr>
            <w:noProof/>
            <w:webHidden/>
          </w:rPr>
          <w:instrText xml:space="preserve"> PAGEREF _Toc428216950 \h </w:instrText>
        </w:r>
        <w:r w:rsidR="00180FF4">
          <w:rPr>
            <w:noProof/>
            <w:webHidden/>
          </w:rPr>
        </w:r>
        <w:r w:rsidR="00180FF4">
          <w:rPr>
            <w:noProof/>
            <w:webHidden/>
          </w:rPr>
          <w:fldChar w:fldCharType="separate"/>
        </w:r>
        <w:r>
          <w:rPr>
            <w:noProof/>
            <w:webHidden/>
          </w:rPr>
          <w:t>60</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51" w:history="1">
        <w:r w:rsidR="00E27381" w:rsidRPr="00C20164">
          <w:rPr>
            <w:rStyle w:val="a9"/>
            <w:noProof/>
          </w:rPr>
          <w:t>12.2</w:t>
        </w:r>
        <w:r w:rsidR="00E27381" w:rsidRPr="00C20164">
          <w:rPr>
            <w:rStyle w:val="a9"/>
            <w:rFonts w:hint="eastAsia"/>
            <w:noProof/>
          </w:rPr>
          <w:t>存放地点</w:t>
        </w:r>
        <w:r w:rsidR="00E27381">
          <w:rPr>
            <w:noProof/>
            <w:webHidden/>
          </w:rPr>
          <w:tab/>
        </w:r>
        <w:r w:rsidR="00180FF4">
          <w:rPr>
            <w:noProof/>
            <w:webHidden/>
          </w:rPr>
          <w:fldChar w:fldCharType="begin"/>
        </w:r>
        <w:r w:rsidR="00E27381">
          <w:rPr>
            <w:noProof/>
            <w:webHidden/>
          </w:rPr>
          <w:instrText xml:space="preserve"> PAGEREF _Toc428216951 \h </w:instrText>
        </w:r>
        <w:r w:rsidR="00180FF4">
          <w:rPr>
            <w:noProof/>
            <w:webHidden/>
          </w:rPr>
        </w:r>
        <w:r w:rsidR="00180FF4">
          <w:rPr>
            <w:noProof/>
            <w:webHidden/>
          </w:rPr>
          <w:fldChar w:fldCharType="separate"/>
        </w:r>
        <w:r>
          <w:rPr>
            <w:noProof/>
            <w:webHidden/>
          </w:rPr>
          <w:t>60</w:t>
        </w:r>
        <w:r w:rsidR="00180FF4">
          <w:rPr>
            <w:noProof/>
            <w:webHidden/>
          </w:rPr>
          <w:fldChar w:fldCharType="end"/>
        </w:r>
      </w:hyperlink>
    </w:p>
    <w:p w:rsidR="00E27381" w:rsidRDefault="00CE2967">
      <w:pPr>
        <w:pStyle w:val="22"/>
        <w:ind w:left="420"/>
        <w:rPr>
          <w:rFonts w:asciiTheme="minorHAnsi" w:eastAsiaTheme="minorEastAsia" w:hAnsiTheme="minorHAnsi" w:cstheme="minorBidi"/>
          <w:noProof/>
          <w:kern w:val="2"/>
          <w:szCs w:val="22"/>
        </w:rPr>
      </w:pPr>
      <w:hyperlink w:anchor="_Toc428216952" w:history="1">
        <w:r w:rsidR="00E27381" w:rsidRPr="00C20164">
          <w:rPr>
            <w:rStyle w:val="a9"/>
            <w:noProof/>
          </w:rPr>
          <w:t>12.3</w:t>
        </w:r>
        <w:r w:rsidR="00E27381" w:rsidRPr="00C20164">
          <w:rPr>
            <w:rStyle w:val="a9"/>
            <w:rFonts w:hint="eastAsia"/>
            <w:noProof/>
          </w:rPr>
          <w:t>查阅方式</w:t>
        </w:r>
        <w:r w:rsidR="00E27381">
          <w:rPr>
            <w:noProof/>
            <w:webHidden/>
          </w:rPr>
          <w:tab/>
        </w:r>
        <w:r w:rsidR="00180FF4">
          <w:rPr>
            <w:noProof/>
            <w:webHidden/>
          </w:rPr>
          <w:fldChar w:fldCharType="begin"/>
        </w:r>
        <w:r w:rsidR="00E27381">
          <w:rPr>
            <w:noProof/>
            <w:webHidden/>
          </w:rPr>
          <w:instrText xml:space="preserve"> PAGEREF _Toc428216952 \h </w:instrText>
        </w:r>
        <w:r w:rsidR="00180FF4">
          <w:rPr>
            <w:noProof/>
            <w:webHidden/>
          </w:rPr>
        </w:r>
        <w:r w:rsidR="00180FF4">
          <w:rPr>
            <w:noProof/>
            <w:webHidden/>
          </w:rPr>
          <w:fldChar w:fldCharType="separate"/>
        </w:r>
        <w:r>
          <w:rPr>
            <w:noProof/>
            <w:webHidden/>
          </w:rPr>
          <w:t>60</w:t>
        </w:r>
        <w:r w:rsidR="00180FF4">
          <w:rPr>
            <w:noProof/>
            <w:webHidden/>
          </w:rPr>
          <w:fldChar w:fldCharType="end"/>
        </w:r>
      </w:hyperlink>
    </w:p>
    <w:p w:rsidR="008A5A5D" w:rsidRPr="00323F0D" w:rsidRDefault="00180FF4" w:rsidP="00CC055F">
      <w:pPr>
        <w:autoSpaceDE w:val="0"/>
        <w:autoSpaceDN w:val="0"/>
        <w:adjustRightInd w:val="0"/>
        <w:spacing w:before="29" w:line="288" w:lineRule="auto"/>
        <w:ind w:left="15"/>
        <w:jc w:val="center"/>
        <w:rPr>
          <w:b/>
          <w:color w:val="000000"/>
          <w:kern w:val="0"/>
          <w:sz w:val="24"/>
        </w:rPr>
      </w:pPr>
      <w:r w:rsidRPr="00323F0D">
        <w:rPr>
          <w:color w:val="000000"/>
          <w:kern w:val="0"/>
          <w:sz w:val="24"/>
        </w:rPr>
        <w:fldChar w:fldCharType="end"/>
      </w:r>
    </w:p>
    <w:p w:rsidR="008A5A5D" w:rsidRPr="00323F0D" w:rsidRDefault="008A5A5D" w:rsidP="00CC055F">
      <w:pPr>
        <w:autoSpaceDE w:val="0"/>
        <w:autoSpaceDN w:val="0"/>
        <w:adjustRightInd w:val="0"/>
        <w:spacing w:before="29" w:line="288" w:lineRule="auto"/>
        <w:ind w:left="15"/>
        <w:jc w:val="center"/>
        <w:rPr>
          <w:b/>
          <w:color w:val="000000"/>
          <w:kern w:val="0"/>
          <w:sz w:val="24"/>
        </w:rPr>
      </w:pPr>
    </w:p>
    <w:p w:rsidR="008A5A5D" w:rsidRPr="00323F0D" w:rsidRDefault="008A5A5D" w:rsidP="00CC055F">
      <w:pPr>
        <w:autoSpaceDE w:val="0"/>
        <w:autoSpaceDN w:val="0"/>
        <w:adjustRightInd w:val="0"/>
        <w:spacing w:before="29" w:line="288" w:lineRule="auto"/>
        <w:ind w:left="15"/>
        <w:jc w:val="center"/>
        <w:rPr>
          <w:b/>
          <w:color w:val="000000"/>
          <w:kern w:val="0"/>
          <w:sz w:val="24"/>
        </w:rPr>
      </w:pPr>
    </w:p>
    <w:p w:rsidR="00580C08" w:rsidRPr="00323F0D" w:rsidRDefault="001A593B" w:rsidP="00580C08">
      <w:pPr>
        <w:autoSpaceDE w:val="0"/>
        <w:autoSpaceDN w:val="0"/>
        <w:adjustRightInd w:val="0"/>
        <w:spacing w:before="29" w:line="288" w:lineRule="auto"/>
        <w:rPr>
          <w:b/>
          <w:color w:val="000000"/>
          <w:kern w:val="0"/>
          <w:sz w:val="24"/>
        </w:rPr>
      </w:pPr>
      <w:r>
        <w:rPr>
          <w:rFonts w:hint="eastAsia"/>
          <w:b/>
          <w:color w:val="000000"/>
          <w:kern w:val="0"/>
          <w:sz w:val="24"/>
        </w:rPr>
        <w:t xml:space="preserve">                                      </w:t>
      </w:r>
    </w:p>
    <w:p w:rsidR="00913BE2" w:rsidRPr="00323F0D" w:rsidRDefault="008A5A5D" w:rsidP="00C21181">
      <w:pPr>
        <w:pStyle w:val="1"/>
        <w:keepNext/>
        <w:keepLines/>
        <w:widowControl w:val="0"/>
        <w:spacing w:beforeLines="100" w:before="312" w:afterLines="100" w:after="312" w:line="288" w:lineRule="auto"/>
        <w:jc w:val="center"/>
        <w:rPr>
          <w:b/>
          <w:bCs/>
          <w:szCs w:val="24"/>
          <w:lang w:val="en-US"/>
        </w:rPr>
      </w:pPr>
      <w:r w:rsidRPr="00323F0D">
        <w:rPr>
          <w:color w:val="000000"/>
          <w:szCs w:val="24"/>
        </w:rPr>
        <w:br w:type="page"/>
      </w:r>
      <w:bookmarkStart w:id="20" w:name="_Toc225498244"/>
      <w:bookmarkStart w:id="21" w:name="_Toc352255960"/>
      <w:bookmarkStart w:id="22" w:name="_Toc352256028"/>
      <w:bookmarkStart w:id="23" w:name="_Toc352331206"/>
      <w:bookmarkStart w:id="24" w:name="_Toc428216893"/>
      <w:r w:rsidRPr="00323F0D">
        <w:rPr>
          <w:b/>
          <w:bCs/>
          <w:szCs w:val="24"/>
          <w:lang w:val="en-US"/>
        </w:rPr>
        <w:t xml:space="preserve">§2  </w:t>
      </w:r>
      <w:r w:rsidRPr="00323F0D">
        <w:rPr>
          <w:b/>
          <w:bCs/>
          <w:szCs w:val="24"/>
          <w:lang w:val="en-US"/>
        </w:rPr>
        <w:t>基金简介</w:t>
      </w:r>
      <w:bookmarkEnd w:id="20"/>
      <w:bookmarkEnd w:id="21"/>
      <w:bookmarkEnd w:id="22"/>
      <w:bookmarkEnd w:id="23"/>
      <w:bookmarkEnd w:id="24"/>
    </w:p>
    <w:p w:rsidR="008A5A5D" w:rsidRPr="00323F0D" w:rsidRDefault="008A5A5D" w:rsidP="00CC055F">
      <w:pPr>
        <w:pStyle w:val="20"/>
        <w:spacing w:before="29" w:after="0" w:line="288" w:lineRule="auto"/>
        <w:rPr>
          <w:rFonts w:ascii="Times New Roman" w:hAnsi="Times New Roman"/>
          <w:color w:val="000000"/>
          <w:szCs w:val="24"/>
        </w:rPr>
      </w:pPr>
      <w:bookmarkStart w:id="25" w:name="_Toc352255961"/>
      <w:bookmarkStart w:id="26" w:name="_Toc352256029"/>
      <w:bookmarkStart w:id="27" w:name="_Toc352331207"/>
      <w:bookmarkStart w:id="28" w:name="_Toc428216894"/>
      <w:r w:rsidRPr="00323F0D">
        <w:rPr>
          <w:rFonts w:ascii="Times New Roman" w:hAnsi="Times New Roman"/>
          <w:color w:val="000000"/>
          <w:szCs w:val="24"/>
        </w:rPr>
        <w:t>2.1</w:t>
      </w:r>
      <w:r w:rsidRPr="00323F0D">
        <w:rPr>
          <w:rFonts w:ascii="Times New Roman" w:hAnsi="Times New Roman"/>
          <w:color w:val="000000"/>
          <w:szCs w:val="24"/>
        </w:rPr>
        <w:t>基金基本情况</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323F0D" w:rsidTr="00BD6C34">
        <w:tc>
          <w:tcPr>
            <w:tcW w:w="3459" w:type="dxa"/>
            <w:vAlign w:val="center"/>
          </w:tcPr>
          <w:p w:rsidR="008A5A5D" w:rsidRPr="00323F0D" w:rsidRDefault="008A5A5D" w:rsidP="006714EB">
            <w:pPr>
              <w:spacing w:before="29" w:line="288" w:lineRule="auto"/>
              <w:jc w:val="left"/>
              <w:rPr>
                <w:color w:val="000000"/>
                <w:kern w:val="0"/>
                <w:sz w:val="24"/>
              </w:rPr>
            </w:pPr>
            <w:r w:rsidRPr="00323F0D">
              <w:rPr>
                <w:sz w:val="24"/>
              </w:rPr>
              <w:t>基金名称</w:t>
            </w:r>
          </w:p>
        </w:tc>
        <w:tc>
          <w:tcPr>
            <w:tcW w:w="5539" w:type="dxa"/>
            <w:vAlign w:val="center"/>
          </w:tcPr>
          <w:p w:rsidR="008A5A5D" w:rsidRPr="00323F0D" w:rsidRDefault="008A5A5D" w:rsidP="00CC055F">
            <w:pPr>
              <w:spacing w:before="29" w:line="288" w:lineRule="auto"/>
              <w:jc w:val="center"/>
              <w:rPr>
                <w:sz w:val="24"/>
              </w:rPr>
            </w:pPr>
            <w:r w:rsidRPr="00323F0D">
              <w:rPr>
                <w:sz w:val="24"/>
              </w:rPr>
              <w:t>交银施罗德全球自然资源证券投资基金</w:t>
            </w:r>
          </w:p>
        </w:tc>
      </w:tr>
      <w:tr w:rsidR="008A5A5D" w:rsidRPr="00323F0D" w:rsidTr="00BD6C34">
        <w:tc>
          <w:tcPr>
            <w:tcW w:w="3459" w:type="dxa"/>
            <w:vAlign w:val="center"/>
          </w:tcPr>
          <w:p w:rsidR="008A5A5D" w:rsidRPr="00BD6C34" w:rsidRDefault="008A5A5D" w:rsidP="006714EB">
            <w:pPr>
              <w:spacing w:before="29" w:line="288" w:lineRule="auto"/>
              <w:jc w:val="left"/>
              <w:rPr>
                <w:sz w:val="24"/>
              </w:rPr>
            </w:pPr>
            <w:r w:rsidRPr="00323F0D">
              <w:rPr>
                <w:sz w:val="24"/>
              </w:rPr>
              <w:t>基金简称</w:t>
            </w:r>
          </w:p>
        </w:tc>
        <w:tc>
          <w:tcPr>
            <w:tcW w:w="5539" w:type="dxa"/>
            <w:vAlign w:val="center"/>
          </w:tcPr>
          <w:p w:rsidR="008A5A5D" w:rsidRPr="00323F0D" w:rsidRDefault="008A5A5D" w:rsidP="00CC055F">
            <w:pPr>
              <w:spacing w:before="29" w:line="288" w:lineRule="auto"/>
              <w:jc w:val="center"/>
              <w:rPr>
                <w:sz w:val="24"/>
              </w:rPr>
            </w:pPr>
            <w:r w:rsidRPr="00323F0D">
              <w:rPr>
                <w:sz w:val="24"/>
              </w:rPr>
              <w:t>交银全球资源股票</w:t>
            </w:r>
            <w:r w:rsidRPr="00323F0D">
              <w:rPr>
                <w:sz w:val="24"/>
              </w:rPr>
              <w:t>(QDII)</w:t>
            </w:r>
          </w:p>
        </w:tc>
      </w:tr>
      <w:tr w:rsidR="00BD6C34" w:rsidRPr="00323F0D" w:rsidTr="00BD6C34">
        <w:tc>
          <w:tcPr>
            <w:tcW w:w="3459" w:type="dxa"/>
            <w:vAlign w:val="center"/>
          </w:tcPr>
          <w:p w:rsidR="00BD6C34" w:rsidRPr="00BD6C34" w:rsidRDefault="00BD6C34" w:rsidP="006714EB">
            <w:pPr>
              <w:spacing w:before="29" w:line="288" w:lineRule="auto"/>
              <w:jc w:val="left"/>
              <w:rPr>
                <w:sz w:val="24"/>
              </w:rPr>
            </w:pPr>
            <w:r w:rsidRPr="00323F0D">
              <w:rPr>
                <w:sz w:val="24"/>
              </w:rPr>
              <w:t>基金主代码</w:t>
            </w:r>
          </w:p>
        </w:tc>
        <w:tc>
          <w:tcPr>
            <w:tcW w:w="5539" w:type="dxa"/>
            <w:vAlign w:val="center"/>
          </w:tcPr>
          <w:p w:rsidR="00BD6C34" w:rsidRPr="00323F0D" w:rsidRDefault="00BD6C34" w:rsidP="00CC055F">
            <w:pPr>
              <w:spacing w:before="29" w:line="288" w:lineRule="auto"/>
              <w:jc w:val="center"/>
              <w:rPr>
                <w:sz w:val="24"/>
              </w:rPr>
            </w:pPr>
            <w:r w:rsidRPr="00323F0D">
              <w:rPr>
                <w:sz w:val="24"/>
              </w:rPr>
              <w:t>519709</w:t>
            </w:r>
          </w:p>
        </w:tc>
      </w:tr>
      <w:tr w:rsidR="00BD6C34" w:rsidRPr="00323F0D" w:rsidTr="00BD6C34">
        <w:tc>
          <w:tcPr>
            <w:tcW w:w="3459" w:type="dxa"/>
            <w:vAlign w:val="center"/>
          </w:tcPr>
          <w:p w:rsidR="00BD6C34" w:rsidRPr="00323F0D" w:rsidRDefault="00BD6C34" w:rsidP="006714EB">
            <w:pPr>
              <w:spacing w:before="29" w:line="288" w:lineRule="auto"/>
              <w:jc w:val="left"/>
              <w:rPr>
                <w:sz w:val="24"/>
              </w:rPr>
            </w:pPr>
            <w:r w:rsidRPr="00323F0D">
              <w:rPr>
                <w:sz w:val="24"/>
              </w:rPr>
              <w:t>交易代码</w:t>
            </w:r>
          </w:p>
        </w:tc>
        <w:tc>
          <w:tcPr>
            <w:tcW w:w="5539" w:type="dxa"/>
            <w:vAlign w:val="center"/>
          </w:tcPr>
          <w:p w:rsidR="00BD6C34" w:rsidRPr="00323F0D" w:rsidRDefault="00BD6C34" w:rsidP="00CC055F">
            <w:pPr>
              <w:spacing w:before="29" w:line="288" w:lineRule="auto"/>
              <w:jc w:val="center"/>
              <w:rPr>
                <w:sz w:val="24"/>
              </w:rPr>
            </w:pPr>
            <w:r w:rsidRPr="00323F0D">
              <w:rPr>
                <w:sz w:val="24"/>
              </w:rPr>
              <w:t>519709</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基金运作方式</w:t>
            </w:r>
          </w:p>
        </w:tc>
        <w:tc>
          <w:tcPr>
            <w:tcW w:w="5539" w:type="dxa"/>
            <w:vAlign w:val="center"/>
          </w:tcPr>
          <w:p w:rsidR="00BD6C34" w:rsidRPr="00323F0D" w:rsidRDefault="00BD6C34" w:rsidP="00CC055F">
            <w:pPr>
              <w:spacing w:before="29" w:line="288" w:lineRule="auto"/>
              <w:jc w:val="center"/>
              <w:rPr>
                <w:sz w:val="24"/>
              </w:rPr>
            </w:pPr>
            <w:r w:rsidRPr="00323F0D">
              <w:rPr>
                <w:sz w:val="24"/>
              </w:rPr>
              <w:t>契约型开放式</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基金合同生效日</w:t>
            </w:r>
          </w:p>
        </w:tc>
        <w:tc>
          <w:tcPr>
            <w:tcW w:w="5539" w:type="dxa"/>
            <w:vAlign w:val="center"/>
          </w:tcPr>
          <w:p w:rsidR="00BD6C34" w:rsidRPr="00323F0D" w:rsidRDefault="00BD6C34" w:rsidP="00CC055F">
            <w:pPr>
              <w:spacing w:before="29" w:line="288" w:lineRule="auto"/>
              <w:jc w:val="center"/>
              <w:rPr>
                <w:sz w:val="24"/>
              </w:rPr>
            </w:pPr>
            <w:r w:rsidRPr="00323F0D">
              <w:rPr>
                <w:sz w:val="24"/>
              </w:rPr>
              <w:t>2012</w:t>
            </w:r>
            <w:r w:rsidRPr="00323F0D">
              <w:rPr>
                <w:sz w:val="24"/>
              </w:rPr>
              <w:t>年</w:t>
            </w:r>
            <w:r w:rsidRPr="00323F0D">
              <w:rPr>
                <w:sz w:val="24"/>
              </w:rPr>
              <w:t>5</w:t>
            </w:r>
            <w:r w:rsidRPr="00323F0D">
              <w:rPr>
                <w:sz w:val="24"/>
              </w:rPr>
              <w:t>月</w:t>
            </w:r>
            <w:r w:rsidRPr="00323F0D">
              <w:rPr>
                <w:sz w:val="24"/>
              </w:rPr>
              <w:t>22</w:t>
            </w:r>
            <w:r w:rsidRPr="00323F0D">
              <w:rPr>
                <w:sz w:val="24"/>
              </w:rPr>
              <w:t>日</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基金管理人</w:t>
            </w:r>
          </w:p>
        </w:tc>
        <w:tc>
          <w:tcPr>
            <w:tcW w:w="5539" w:type="dxa"/>
            <w:vAlign w:val="center"/>
          </w:tcPr>
          <w:p w:rsidR="00BD6C34" w:rsidRPr="00323F0D" w:rsidRDefault="00BD6C34" w:rsidP="00CC055F">
            <w:pPr>
              <w:spacing w:before="29" w:line="288" w:lineRule="auto"/>
              <w:jc w:val="center"/>
              <w:rPr>
                <w:sz w:val="24"/>
              </w:rPr>
            </w:pPr>
            <w:r w:rsidRPr="00323F0D">
              <w:rPr>
                <w:sz w:val="24"/>
              </w:rPr>
              <w:t>交银施罗德基金管理有限公司</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基金托管人</w:t>
            </w:r>
          </w:p>
        </w:tc>
        <w:tc>
          <w:tcPr>
            <w:tcW w:w="5539" w:type="dxa"/>
            <w:vAlign w:val="center"/>
          </w:tcPr>
          <w:p w:rsidR="00BD6C34" w:rsidRPr="00323F0D" w:rsidRDefault="00BD6C34" w:rsidP="00CC055F">
            <w:pPr>
              <w:spacing w:before="29" w:line="288" w:lineRule="auto"/>
              <w:jc w:val="center"/>
              <w:rPr>
                <w:sz w:val="24"/>
              </w:rPr>
            </w:pPr>
            <w:r w:rsidRPr="00323F0D">
              <w:rPr>
                <w:sz w:val="24"/>
              </w:rPr>
              <w:t>中国建设银行股份有限公司</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报告期末基金份额总额</w:t>
            </w:r>
          </w:p>
        </w:tc>
        <w:tc>
          <w:tcPr>
            <w:tcW w:w="5539" w:type="dxa"/>
            <w:vAlign w:val="center"/>
          </w:tcPr>
          <w:p w:rsidR="00BD6C34" w:rsidRPr="00323F0D" w:rsidRDefault="00BD6C34" w:rsidP="00CC055F">
            <w:pPr>
              <w:spacing w:before="29" w:line="288" w:lineRule="auto"/>
              <w:jc w:val="center"/>
              <w:rPr>
                <w:sz w:val="24"/>
              </w:rPr>
            </w:pPr>
            <w:r w:rsidRPr="00323F0D">
              <w:rPr>
                <w:sz w:val="24"/>
              </w:rPr>
              <w:t>79,777,348.28</w:t>
            </w:r>
            <w:r w:rsidRPr="00323F0D">
              <w:rPr>
                <w:sz w:val="24"/>
              </w:rPr>
              <w:t>份</w:t>
            </w:r>
          </w:p>
        </w:tc>
      </w:tr>
      <w:tr w:rsidR="00BD6C34" w:rsidRPr="00323F0D" w:rsidTr="00BD6C34">
        <w:tc>
          <w:tcPr>
            <w:tcW w:w="3459" w:type="dxa"/>
            <w:vAlign w:val="center"/>
          </w:tcPr>
          <w:p w:rsidR="00BD6C34" w:rsidRPr="00323F0D" w:rsidRDefault="00BD6C34" w:rsidP="006714EB">
            <w:pPr>
              <w:spacing w:before="29" w:line="288" w:lineRule="auto"/>
              <w:jc w:val="left"/>
              <w:rPr>
                <w:color w:val="000000"/>
                <w:kern w:val="0"/>
                <w:sz w:val="24"/>
              </w:rPr>
            </w:pPr>
            <w:r w:rsidRPr="00323F0D">
              <w:rPr>
                <w:sz w:val="24"/>
              </w:rPr>
              <w:t>基金合同存续期</w:t>
            </w:r>
          </w:p>
        </w:tc>
        <w:tc>
          <w:tcPr>
            <w:tcW w:w="5539" w:type="dxa"/>
            <w:vAlign w:val="center"/>
          </w:tcPr>
          <w:p w:rsidR="00BD6C34" w:rsidRPr="00323F0D" w:rsidRDefault="00BD6C34" w:rsidP="00CC055F">
            <w:pPr>
              <w:spacing w:before="29" w:line="288" w:lineRule="auto"/>
              <w:jc w:val="center"/>
              <w:rPr>
                <w:sz w:val="24"/>
              </w:rPr>
            </w:pPr>
            <w:r w:rsidRPr="00323F0D">
              <w:rPr>
                <w:sz w:val="24"/>
              </w:rPr>
              <w:t>不定期</w:t>
            </w:r>
          </w:p>
        </w:tc>
      </w:tr>
    </w:tbl>
    <w:p w:rsidR="008A5A5D" w:rsidRPr="00323F0D" w:rsidRDefault="008A5A5D" w:rsidP="00CC055F">
      <w:pPr>
        <w:autoSpaceDE w:val="0"/>
        <w:autoSpaceDN w:val="0"/>
        <w:adjustRightInd w:val="0"/>
        <w:spacing w:before="29" w:line="288" w:lineRule="auto"/>
        <w:jc w:val="left"/>
        <w:rPr>
          <w:color w:val="000000"/>
          <w:kern w:val="0"/>
          <w:sz w:val="24"/>
        </w:rPr>
      </w:pPr>
    </w:p>
    <w:p w:rsidR="008A5A5D" w:rsidRPr="00323F0D" w:rsidRDefault="008A5A5D" w:rsidP="00CC055F">
      <w:pPr>
        <w:pStyle w:val="20"/>
        <w:spacing w:before="29" w:after="0" w:line="288" w:lineRule="auto"/>
        <w:rPr>
          <w:rFonts w:ascii="Times New Roman" w:hAnsi="Times New Roman"/>
          <w:color w:val="000000"/>
          <w:szCs w:val="24"/>
        </w:rPr>
      </w:pPr>
      <w:bookmarkStart w:id="29" w:name="_Toc352255962"/>
      <w:bookmarkStart w:id="30" w:name="_Toc352256030"/>
      <w:bookmarkStart w:id="31" w:name="_Toc352331208"/>
      <w:bookmarkStart w:id="32" w:name="_Toc428216895"/>
      <w:r w:rsidRPr="00323F0D">
        <w:rPr>
          <w:rFonts w:ascii="Times New Roman" w:hAnsi="Times New Roman"/>
          <w:kern w:val="0"/>
          <w:szCs w:val="24"/>
        </w:rPr>
        <w:t xml:space="preserve">2.2 </w:t>
      </w:r>
      <w:r w:rsidRPr="00323F0D">
        <w:rPr>
          <w:rFonts w:ascii="Times New Roman" w:hAnsi="Times New Roman"/>
          <w:color w:val="000000"/>
          <w:szCs w:val="24"/>
        </w:rPr>
        <w:t>基金产品说明</w:t>
      </w:r>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323F0D" w:rsidTr="00D277B1">
        <w:tc>
          <w:tcPr>
            <w:tcW w:w="3402" w:type="dxa"/>
            <w:vAlign w:val="center"/>
          </w:tcPr>
          <w:p w:rsidR="008A5A5D" w:rsidRPr="00323F0D" w:rsidRDefault="008A5A5D" w:rsidP="00434D23">
            <w:pPr>
              <w:spacing w:before="29" w:line="288" w:lineRule="auto"/>
              <w:jc w:val="left"/>
              <w:rPr>
                <w:sz w:val="24"/>
              </w:rPr>
            </w:pPr>
            <w:r w:rsidRPr="00323F0D">
              <w:rPr>
                <w:sz w:val="24"/>
              </w:rPr>
              <w:t>投资目标</w:t>
            </w:r>
          </w:p>
        </w:tc>
        <w:tc>
          <w:tcPr>
            <w:tcW w:w="5596" w:type="dxa"/>
            <w:vAlign w:val="center"/>
          </w:tcPr>
          <w:p w:rsidR="008A5A5D" w:rsidRPr="00323F0D" w:rsidRDefault="008A5A5D" w:rsidP="00CC055F">
            <w:pPr>
              <w:spacing w:before="29" w:line="288" w:lineRule="auto"/>
              <w:rPr>
                <w:sz w:val="24"/>
              </w:rPr>
            </w:pPr>
            <w:r w:rsidRPr="00323F0D">
              <w:rPr>
                <w:sz w:val="24"/>
              </w:rPr>
              <w:t>在全球范围内精选自然资源相关行业的上市公司，通过积极主动的资产配置和组合管理，在有效控制组合下行风险的前提下力争实现资本的长期保值增值。</w:t>
            </w:r>
          </w:p>
        </w:tc>
      </w:tr>
      <w:tr w:rsidR="008A5A5D" w:rsidRPr="00323F0D" w:rsidTr="00D277B1">
        <w:tc>
          <w:tcPr>
            <w:tcW w:w="3402" w:type="dxa"/>
            <w:vAlign w:val="center"/>
          </w:tcPr>
          <w:p w:rsidR="008A5A5D" w:rsidRPr="00323F0D" w:rsidRDefault="008A5A5D" w:rsidP="00434D23">
            <w:pPr>
              <w:spacing w:before="29" w:line="288" w:lineRule="auto"/>
              <w:jc w:val="left"/>
              <w:rPr>
                <w:sz w:val="24"/>
              </w:rPr>
            </w:pPr>
            <w:r w:rsidRPr="00323F0D">
              <w:rPr>
                <w:sz w:val="24"/>
              </w:rPr>
              <w:t>投资策略</w:t>
            </w:r>
          </w:p>
        </w:tc>
        <w:tc>
          <w:tcPr>
            <w:tcW w:w="5596" w:type="dxa"/>
            <w:vAlign w:val="center"/>
          </w:tcPr>
          <w:p w:rsidR="008A5A5D" w:rsidRPr="00323F0D" w:rsidRDefault="008A5A5D" w:rsidP="00CC055F">
            <w:pPr>
              <w:spacing w:before="29" w:line="288" w:lineRule="auto"/>
              <w:rPr>
                <w:sz w:val="24"/>
              </w:rPr>
            </w:pPr>
            <w:r w:rsidRPr="00323F0D">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8A5A5D" w:rsidRPr="00323F0D" w:rsidTr="00D277B1">
        <w:tc>
          <w:tcPr>
            <w:tcW w:w="3402" w:type="dxa"/>
            <w:vAlign w:val="center"/>
          </w:tcPr>
          <w:p w:rsidR="008A5A5D" w:rsidRPr="00323F0D" w:rsidRDefault="008A5A5D" w:rsidP="00434D23">
            <w:pPr>
              <w:spacing w:before="29" w:line="288" w:lineRule="auto"/>
              <w:jc w:val="left"/>
              <w:rPr>
                <w:sz w:val="24"/>
              </w:rPr>
            </w:pPr>
            <w:r w:rsidRPr="00323F0D">
              <w:rPr>
                <w:sz w:val="24"/>
              </w:rPr>
              <w:t>业绩比较基准</w:t>
            </w:r>
          </w:p>
        </w:tc>
        <w:tc>
          <w:tcPr>
            <w:tcW w:w="5596" w:type="dxa"/>
            <w:vAlign w:val="center"/>
          </w:tcPr>
          <w:p w:rsidR="008A5A5D" w:rsidRPr="00323F0D" w:rsidRDefault="008A5A5D" w:rsidP="00CC055F">
            <w:pPr>
              <w:spacing w:before="29" w:line="288" w:lineRule="auto"/>
              <w:rPr>
                <w:sz w:val="24"/>
              </w:rPr>
            </w:pPr>
            <w:r w:rsidRPr="00323F0D">
              <w:rPr>
                <w:sz w:val="24"/>
              </w:rPr>
              <w:t>MSCI</w:t>
            </w:r>
            <w:r w:rsidRPr="00323F0D">
              <w:rPr>
                <w:sz w:val="24"/>
              </w:rPr>
              <w:t>全球原材料总收益指数收益率</w:t>
            </w:r>
            <w:r w:rsidRPr="00323F0D">
              <w:rPr>
                <w:sz w:val="24"/>
              </w:rPr>
              <w:t>×65%</w:t>
            </w:r>
            <w:r w:rsidRPr="00323F0D">
              <w:rPr>
                <w:sz w:val="24"/>
              </w:rPr>
              <w:t>＋</w:t>
            </w:r>
            <w:r w:rsidRPr="00323F0D">
              <w:rPr>
                <w:sz w:val="24"/>
              </w:rPr>
              <w:t>MSCI</w:t>
            </w:r>
            <w:r w:rsidRPr="00323F0D">
              <w:rPr>
                <w:sz w:val="24"/>
              </w:rPr>
              <w:t>全球能源总收益指数收益率</w:t>
            </w:r>
            <w:r w:rsidRPr="00323F0D">
              <w:rPr>
                <w:sz w:val="24"/>
              </w:rPr>
              <w:t>×35%</w:t>
            </w:r>
          </w:p>
        </w:tc>
      </w:tr>
      <w:tr w:rsidR="008A5A5D" w:rsidRPr="00323F0D" w:rsidTr="00D277B1">
        <w:tc>
          <w:tcPr>
            <w:tcW w:w="3402" w:type="dxa"/>
            <w:vAlign w:val="center"/>
          </w:tcPr>
          <w:p w:rsidR="008A5A5D" w:rsidRPr="00323F0D" w:rsidRDefault="008A5A5D" w:rsidP="00434D23">
            <w:pPr>
              <w:spacing w:before="29" w:line="288" w:lineRule="auto"/>
              <w:jc w:val="left"/>
              <w:rPr>
                <w:sz w:val="24"/>
              </w:rPr>
            </w:pPr>
            <w:r w:rsidRPr="00323F0D">
              <w:rPr>
                <w:sz w:val="24"/>
              </w:rPr>
              <w:t>风险收益特征</w:t>
            </w:r>
          </w:p>
        </w:tc>
        <w:tc>
          <w:tcPr>
            <w:tcW w:w="5596" w:type="dxa"/>
            <w:vAlign w:val="center"/>
          </w:tcPr>
          <w:p w:rsidR="008A5A5D" w:rsidRPr="00323F0D" w:rsidRDefault="008A5A5D" w:rsidP="00CC055F">
            <w:pPr>
              <w:spacing w:before="29" w:line="288" w:lineRule="auto"/>
              <w:rPr>
                <w:sz w:val="24"/>
              </w:rPr>
            </w:pPr>
            <w:r w:rsidRPr="00323F0D">
              <w:rPr>
                <w:sz w:val="24"/>
              </w:rPr>
              <w:t>本基金为主要投资全球范围内自然资源相关行业上市公司的主动股票型基金，基金所投之标的与全球经济景气度、大宗商品市场表现及各相关产业联动性相对较高，波动性较大，风险与预期收益高于混合基金和债券基金，在股票基金中亦属于承担较高风险、预期收益较高的证券投资基金品种。</w:t>
            </w:r>
          </w:p>
        </w:tc>
      </w:tr>
    </w:tbl>
    <w:p w:rsidR="008A5A5D" w:rsidRPr="00323F0D" w:rsidRDefault="008A5A5D" w:rsidP="00CC055F">
      <w:pPr>
        <w:autoSpaceDE w:val="0"/>
        <w:autoSpaceDN w:val="0"/>
        <w:adjustRightInd w:val="0"/>
        <w:spacing w:before="29" w:line="288" w:lineRule="auto"/>
        <w:jc w:val="left"/>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33" w:name="_Toc225498247"/>
      <w:bookmarkStart w:id="34" w:name="_Toc352255963"/>
      <w:bookmarkStart w:id="35" w:name="_Toc352256031"/>
      <w:bookmarkStart w:id="36" w:name="_Toc352331209"/>
      <w:bookmarkStart w:id="37" w:name="_Toc428216896"/>
      <w:r w:rsidRPr="00323F0D">
        <w:rPr>
          <w:rFonts w:ascii="Times New Roman" w:hAnsi="Times New Roman"/>
          <w:kern w:val="0"/>
          <w:szCs w:val="24"/>
        </w:rPr>
        <w:t xml:space="preserve">2.3 </w:t>
      </w:r>
      <w:r w:rsidRPr="00323F0D">
        <w:rPr>
          <w:rFonts w:ascii="Times New Roman" w:hAnsi="Times New Roman"/>
          <w:kern w:val="0"/>
          <w:szCs w:val="24"/>
        </w:rPr>
        <w:t>基金管理人和基金托管人</w:t>
      </w:r>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323F0D" w:rsidTr="00D54F58">
        <w:tc>
          <w:tcPr>
            <w:tcW w:w="2631" w:type="dxa"/>
            <w:gridSpan w:val="2"/>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项目</w:t>
            </w:r>
          </w:p>
        </w:tc>
        <w:tc>
          <w:tcPr>
            <w:tcW w:w="3060" w:type="dxa"/>
            <w:vAlign w:val="center"/>
          </w:tcPr>
          <w:p w:rsidR="008A5A5D" w:rsidRPr="00323F0D" w:rsidRDefault="008A5A5D" w:rsidP="00CC055F">
            <w:pPr>
              <w:spacing w:before="29" w:line="288" w:lineRule="auto"/>
              <w:jc w:val="center"/>
              <w:rPr>
                <w:color w:val="000000"/>
                <w:sz w:val="24"/>
              </w:rPr>
            </w:pPr>
            <w:r w:rsidRPr="00323F0D">
              <w:rPr>
                <w:color w:val="000000"/>
                <w:sz w:val="24"/>
              </w:rPr>
              <w:t>基金管理人</w:t>
            </w:r>
          </w:p>
        </w:tc>
        <w:tc>
          <w:tcPr>
            <w:tcW w:w="3060" w:type="dxa"/>
            <w:vAlign w:val="center"/>
          </w:tcPr>
          <w:p w:rsidR="008A5A5D" w:rsidRPr="00323F0D" w:rsidRDefault="008A5A5D" w:rsidP="00CC055F">
            <w:pPr>
              <w:spacing w:before="29" w:line="288" w:lineRule="auto"/>
              <w:jc w:val="center"/>
              <w:rPr>
                <w:color w:val="000000"/>
                <w:sz w:val="24"/>
              </w:rPr>
            </w:pPr>
            <w:r w:rsidRPr="00323F0D">
              <w:rPr>
                <w:color w:val="000000"/>
                <w:sz w:val="24"/>
              </w:rPr>
              <w:t>基金托管人</w:t>
            </w:r>
          </w:p>
        </w:tc>
      </w:tr>
      <w:tr w:rsidR="008A5A5D" w:rsidRPr="00323F0D" w:rsidTr="00D54F58">
        <w:tc>
          <w:tcPr>
            <w:tcW w:w="2631" w:type="dxa"/>
            <w:gridSpan w:val="2"/>
            <w:vAlign w:val="center"/>
          </w:tcPr>
          <w:p w:rsidR="008A5A5D" w:rsidRPr="00323F0D" w:rsidRDefault="008A5A5D" w:rsidP="00CC055F">
            <w:pPr>
              <w:autoSpaceDE w:val="0"/>
              <w:autoSpaceDN w:val="0"/>
              <w:adjustRightInd w:val="0"/>
              <w:spacing w:before="29" w:line="288" w:lineRule="auto"/>
              <w:ind w:left="15"/>
              <w:rPr>
                <w:color w:val="000000"/>
                <w:kern w:val="0"/>
                <w:sz w:val="24"/>
              </w:rPr>
            </w:pPr>
            <w:r w:rsidRPr="00323F0D">
              <w:rPr>
                <w:color w:val="000000"/>
                <w:kern w:val="0"/>
                <w:sz w:val="24"/>
              </w:rPr>
              <w:t>名称</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交银施罗德基金管理有限公司</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中国建设银行股份有限公司</w:t>
            </w:r>
          </w:p>
        </w:tc>
      </w:tr>
      <w:tr w:rsidR="008A5A5D" w:rsidRPr="00323F0D" w:rsidTr="00D54F58">
        <w:tc>
          <w:tcPr>
            <w:tcW w:w="1260" w:type="dxa"/>
            <w:vMerge w:val="restart"/>
            <w:vAlign w:val="center"/>
          </w:tcPr>
          <w:p w:rsidR="008A5A5D" w:rsidRPr="00323F0D" w:rsidRDefault="008A5A5D" w:rsidP="00CC055F">
            <w:pPr>
              <w:autoSpaceDE w:val="0"/>
              <w:autoSpaceDN w:val="0"/>
              <w:adjustRightInd w:val="0"/>
              <w:spacing w:before="29" w:line="288" w:lineRule="auto"/>
              <w:ind w:left="15"/>
              <w:rPr>
                <w:color w:val="000000"/>
                <w:kern w:val="0"/>
                <w:sz w:val="24"/>
              </w:rPr>
            </w:pPr>
            <w:r w:rsidRPr="00323F0D">
              <w:rPr>
                <w:color w:val="000000"/>
                <w:sz w:val="24"/>
              </w:rPr>
              <w:t>信息披露负责人</w:t>
            </w:r>
          </w:p>
        </w:tc>
        <w:tc>
          <w:tcPr>
            <w:tcW w:w="1371" w:type="dxa"/>
            <w:vAlign w:val="center"/>
          </w:tcPr>
          <w:p w:rsidR="008A5A5D" w:rsidRPr="00323F0D" w:rsidRDefault="008A5A5D" w:rsidP="00CC055F">
            <w:pPr>
              <w:spacing w:before="29" w:line="288" w:lineRule="auto"/>
              <w:jc w:val="center"/>
              <w:rPr>
                <w:color w:val="000000"/>
                <w:sz w:val="24"/>
              </w:rPr>
            </w:pPr>
            <w:r w:rsidRPr="00323F0D">
              <w:rPr>
                <w:color w:val="000000"/>
                <w:sz w:val="24"/>
              </w:rPr>
              <w:t>姓名</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孙艳</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田青</w:t>
            </w:r>
          </w:p>
        </w:tc>
      </w:tr>
      <w:tr w:rsidR="008A5A5D" w:rsidRPr="00323F0D" w:rsidTr="00D54F58">
        <w:tc>
          <w:tcPr>
            <w:tcW w:w="2631" w:type="dxa"/>
            <w:vMerge/>
            <w:vAlign w:val="center"/>
          </w:tcPr>
          <w:p w:rsidR="008A5A5D" w:rsidRPr="00323F0D" w:rsidRDefault="008A5A5D" w:rsidP="00CC055F">
            <w:pPr>
              <w:widowControl/>
              <w:spacing w:before="29" w:line="288" w:lineRule="auto"/>
              <w:jc w:val="left"/>
              <w:rPr>
                <w:color w:val="000000"/>
                <w:kern w:val="0"/>
                <w:sz w:val="24"/>
              </w:rPr>
            </w:pPr>
          </w:p>
        </w:tc>
        <w:tc>
          <w:tcPr>
            <w:tcW w:w="1371"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sz w:val="24"/>
              </w:rPr>
              <w:t>联系电话</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021-61055050</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010-67595096</w:t>
            </w:r>
          </w:p>
        </w:tc>
      </w:tr>
      <w:tr w:rsidR="008A5A5D" w:rsidRPr="00323F0D" w:rsidTr="00D54F58">
        <w:tc>
          <w:tcPr>
            <w:tcW w:w="2631" w:type="dxa"/>
            <w:vMerge/>
            <w:vAlign w:val="center"/>
          </w:tcPr>
          <w:p w:rsidR="008A5A5D" w:rsidRPr="00323F0D" w:rsidRDefault="008A5A5D" w:rsidP="00CC055F">
            <w:pPr>
              <w:widowControl/>
              <w:spacing w:before="29" w:line="288" w:lineRule="auto"/>
              <w:jc w:val="left"/>
              <w:rPr>
                <w:color w:val="000000"/>
                <w:kern w:val="0"/>
                <w:sz w:val="24"/>
              </w:rPr>
            </w:pPr>
          </w:p>
        </w:tc>
        <w:tc>
          <w:tcPr>
            <w:tcW w:w="1371"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sz w:val="24"/>
              </w:rPr>
              <w:t>电子邮箱</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xxpl@jysld.com,disclosure@jysld.com</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tianqing1.zh@ccb.com</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客户服务电话</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400-700-5000</w:t>
            </w:r>
            <w:r w:rsidRPr="00323F0D">
              <w:rPr>
                <w:color w:val="000000"/>
                <w:kern w:val="0"/>
                <w:sz w:val="24"/>
              </w:rPr>
              <w:t>，</w:t>
            </w:r>
            <w:r w:rsidRPr="00323F0D">
              <w:rPr>
                <w:color w:val="000000"/>
                <w:kern w:val="0"/>
                <w:sz w:val="24"/>
              </w:rPr>
              <w:t>021-61055000</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010-67595096</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传真</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021-61055054</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010-66275853</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注册地址</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上海市浦东新区银城中路</w:t>
            </w:r>
            <w:r w:rsidRPr="00323F0D">
              <w:rPr>
                <w:color w:val="000000"/>
                <w:kern w:val="0"/>
                <w:sz w:val="24"/>
              </w:rPr>
              <w:t>188</w:t>
            </w:r>
            <w:r w:rsidRPr="00323F0D">
              <w:rPr>
                <w:color w:val="000000"/>
                <w:kern w:val="0"/>
                <w:sz w:val="24"/>
              </w:rPr>
              <w:t>号交通银行大楼二层（裙）</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北京市西城区金融大街</w:t>
            </w:r>
            <w:r w:rsidRPr="00323F0D">
              <w:rPr>
                <w:color w:val="000000"/>
                <w:kern w:val="0"/>
                <w:sz w:val="24"/>
              </w:rPr>
              <w:t>25</w:t>
            </w:r>
            <w:r w:rsidRPr="00323F0D">
              <w:rPr>
                <w:color w:val="000000"/>
                <w:kern w:val="0"/>
                <w:sz w:val="24"/>
              </w:rPr>
              <w:t>号</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办公地址</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上海市浦东新区世纪大道</w:t>
            </w:r>
            <w:r w:rsidRPr="00323F0D">
              <w:rPr>
                <w:color w:val="000000"/>
                <w:kern w:val="0"/>
                <w:sz w:val="24"/>
              </w:rPr>
              <w:t>8</w:t>
            </w:r>
            <w:r w:rsidRPr="00323F0D">
              <w:rPr>
                <w:color w:val="000000"/>
                <w:kern w:val="0"/>
                <w:sz w:val="24"/>
              </w:rPr>
              <w:t>号国金中心二期</w:t>
            </w:r>
            <w:r w:rsidRPr="00323F0D">
              <w:rPr>
                <w:color w:val="000000"/>
                <w:kern w:val="0"/>
                <w:sz w:val="24"/>
              </w:rPr>
              <w:t>21-22</w:t>
            </w:r>
            <w:r w:rsidRPr="00323F0D">
              <w:rPr>
                <w:color w:val="000000"/>
                <w:kern w:val="0"/>
                <w:sz w:val="24"/>
              </w:rPr>
              <w:t>楼</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北京市西城区闹市口大街</w:t>
            </w:r>
            <w:r w:rsidRPr="00323F0D">
              <w:rPr>
                <w:color w:val="000000"/>
                <w:kern w:val="0"/>
                <w:sz w:val="24"/>
              </w:rPr>
              <w:t>1</w:t>
            </w:r>
            <w:r w:rsidRPr="00323F0D">
              <w:rPr>
                <w:color w:val="000000"/>
                <w:kern w:val="0"/>
                <w:sz w:val="24"/>
              </w:rPr>
              <w:t>号院</w:t>
            </w:r>
            <w:r w:rsidRPr="00323F0D">
              <w:rPr>
                <w:color w:val="000000"/>
                <w:kern w:val="0"/>
                <w:sz w:val="24"/>
              </w:rPr>
              <w:t>1</w:t>
            </w:r>
            <w:r w:rsidRPr="00323F0D">
              <w:rPr>
                <w:color w:val="000000"/>
                <w:kern w:val="0"/>
                <w:sz w:val="24"/>
              </w:rPr>
              <w:t>号楼</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邮政编码</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200120</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100033</w:t>
            </w:r>
          </w:p>
        </w:tc>
      </w:tr>
      <w:tr w:rsidR="008A5A5D" w:rsidRPr="00323F0D" w:rsidTr="00D54F58">
        <w:tc>
          <w:tcPr>
            <w:tcW w:w="2631" w:type="dxa"/>
            <w:gridSpan w:val="2"/>
            <w:vAlign w:val="center"/>
          </w:tcPr>
          <w:p w:rsidR="008A5A5D" w:rsidRPr="00323F0D" w:rsidRDefault="008A5A5D" w:rsidP="00CC055F">
            <w:pPr>
              <w:spacing w:before="29" w:line="288" w:lineRule="auto"/>
              <w:rPr>
                <w:color w:val="000000"/>
                <w:sz w:val="24"/>
              </w:rPr>
            </w:pPr>
            <w:r w:rsidRPr="00323F0D">
              <w:rPr>
                <w:color w:val="000000"/>
                <w:sz w:val="24"/>
              </w:rPr>
              <w:t>法定代表人</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阮红</w:t>
            </w:r>
            <w:r w:rsidRPr="00323F0D">
              <w:rPr>
                <w:color w:val="000000"/>
                <w:kern w:val="0"/>
                <w:sz w:val="24"/>
              </w:rPr>
              <w:t>(</w:t>
            </w:r>
            <w:r w:rsidRPr="00323F0D">
              <w:rPr>
                <w:color w:val="000000"/>
                <w:kern w:val="0"/>
                <w:sz w:val="24"/>
              </w:rPr>
              <w:t>代任</w:t>
            </w:r>
            <w:r w:rsidRPr="00323F0D">
              <w:rPr>
                <w:color w:val="000000"/>
                <w:kern w:val="0"/>
                <w:sz w:val="24"/>
              </w:rPr>
              <w:t>)</w:t>
            </w:r>
          </w:p>
        </w:tc>
        <w:tc>
          <w:tcPr>
            <w:tcW w:w="3060" w:type="dxa"/>
            <w:vAlign w:val="center"/>
          </w:tcPr>
          <w:p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王洪章</w:t>
            </w:r>
          </w:p>
        </w:tc>
      </w:tr>
    </w:tbl>
    <w:p w:rsidR="008A5A5D" w:rsidRPr="00323F0D" w:rsidRDefault="008A5A5D" w:rsidP="00CC055F">
      <w:pPr>
        <w:tabs>
          <w:tab w:val="left" w:pos="1740"/>
        </w:tabs>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38" w:name="_Toc224618346"/>
      <w:bookmarkStart w:id="39" w:name="_Toc235605676"/>
      <w:bookmarkStart w:id="40" w:name="_Toc286929724"/>
      <w:bookmarkStart w:id="41" w:name="_Toc352255964"/>
      <w:bookmarkStart w:id="42" w:name="_Toc352256032"/>
      <w:bookmarkStart w:id="43" w:name="_Toc352331210"/>
      <w:bookmarkStart w:id="44" w:name="_Toc428216897"/>
      <w:r w:rsidRPr="00323F0D">
        <w:rPr>
          <w:rFonts w:ascii="Times New Roman" w:hAnsi="Times New Roman"/>
          <w:kern w:val="0"/>
          <w:szCs w:val="24"/>
        </w:rPr>
        <w:t xml:space="preserve">2.4 </w:t>
      </w:r>
      <w:r w:rsidRPr="00323F0D">
        <w:rPr>
          <w:rFonts w:ascii="Times New Roman" w:hAnsi="Times New Roman"/>
          <w:kern w:val="0"/>
          <w:szCs w:val="24"/>
        </w:rPr>
        <w:t>境外投资顾问和境外资产托管人</w:t>
      </w:r>
      <w:bookmarkEnd w:id="38"/>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323F0D" w:rsidTr="00D54F58">
        <w:tc>
          <w:tcPr>
            <w:tcW w:w="1800" w:type="dxa"/>
            <w:gridSpan w:val="2"/>
            <w:vAlign w:val="center"/>
          </w:tcPr>
          <w:p w:rsidR="008A5A5D" w:rsidRPr="00323F0D" w:rsidRDefault="008A5A5D" w:rsidP="00CC055F">
            <w:pPr>
              <w:spacing w:before="29" w:line="288" w:lineRule="auto"/>
              <w:jc w:val="center"/>
              <w:rPr>
                <w:color w:val="000000"/>
                <w:sz w:val="24"/>
              </w:rPr>
            </w:pPr>
            <w:r w:rsidRPr="00323F0D">
              <w:rPr>
                <w:color w:val="000000"/>
                <w:sz w:val="24"/>
              </w:rPr>
              <w:t>项目</w:t>
            </w:r>
          </w:p>
        </w:tc>
        <w:tc>
          <w:tcPr>
            <w:tcW w:w="3600" w:type="dxa"/>
            <w:vAlign w:val="center"/>
          </w:tcPr>
          <w:p w:rsidR="008A5A5D" w:rsidRPr="00323F0D" w:rsidRDefault="008A5A5D" w:rsidP="00CC055F">
            <w:pPr>
              <w:spacing w:before="29" w:line="288" w:lineRule="auto"/>
              <w:jc w:val="center"/>
              <w:rPr>
                <w:sz w:val="24"/>
              </w:rPr>
            </w:pPr>
            <w:r w:rsidRPr="00323F0D">
              <w:rPr>
                <w:kern w:val="0"/>
                <w:sz w:val="24"/>
              </w:rPr>
              <w:t>境外投资顾问</w:t>
            </w:r>
          </w:p>
        </w:tc>
        <w:tc>
          <w:tcPr>
            <w:tcW w:w="3600" w:type="dxa"/>
            <w:vAlign w:val="center"/>
          </w:tcPr>
          <w:p w:rsidR="008A5A5D" w:rsidRPr="00323F0D" w:rsidRDefault="008A5A5D" w:rsidP="00CC055F">
            <w:pPr>
              <w:spacing w:before="29" w:line="288" w:lineRule="auto"/>
              <w:jc w:val="center"/>
              <w:rPr>
                <w:sz w:val="24"/>
              </w:rPr>
            </w:pPr>
            <w:r w:rsidRPr="00323F0D">
              <w:rPr>
                <w:kern w:val="0"/>
                <w:sz w:val="24"/>
              </w:rPr>
              <w:t>境外资产托管人</w:t>
            </w:r>
          </w:p>
        </w:tc>
      </w:tr>
      <w:tr w:rsidR="008A5A5D" w:rsidRPr="00323F0D" w:rsidTr="00D54F58">
        <w:trPr>
          <w:trHeight w:val="370"/>
        </w:trPr>
        <w:tc>
          <w:tcPr>
            <w:tcW w:w="900" w:type="dxa"/>
            <w:vMerge w:val="restart"/>
            <w:vAlign w:val="center"/>
          </w:tcPr>
          <w:p w:rsidR="008A5A5D" w:rsidRPr="00323F0D" w:rsidRDefault="008A5A5D" w:rsidP="002948BD">
            <w:pPr>
              <w:spacing w:before="29" w:line="288" w:lineRule="auto"/>
              <w:rPr>
                <w:color w:val="000000"/>
                <w:sz w:val="24"/>
              </w:rPr>
            </w:pPr>
            <w:r w:rsidRPr="00323F0D">
              <w:rPr>
                <w:color w:val="000000"/>
                <w:sz w:val="24"/>
              </w:rPr>
              <w:t>名称</w:t>
            </w:r>
          </w:p>
        </w:tc>
        <w:tc>
          <w:tcPr>
            <w:tcW w:w="900" w:type="dxa"/>
            <w:vAlign w:val="center"/>
          </w:tcPr>
          <w:p w:rsidR="008A5A5D" w:rsidRPr="00323F0D" w:rsidRDefault="008A5A5D" w:rsidP="002948BD">
            <w:pPr>
              <w:spacing w:before="29" w:line="288" w:lineRule="auto"/>
              <w:rPr>
                <w:color w:val="000000"/>
                <w:sz w:val="24"/>
              </w:rPr>
            </w:pPr>
            <w:r w:rsidRPr="00323F0D">
              <w:rPr>
                <w:color w:val="000000"/>
                <w:sz w:val="24"/>
              </w:rPr>
              <w:t>英文</w:t>
            </w:r>
          </w:p>
        </w:tc>
        <w:tc>
          <w:tcPr>
            <w:tcW w:w="3600" w:type="dxa"/>
            <w:vAlign w:val="center"/>
          </w:tcPr>
          <w:p w:rsidR="008A5A5D" w:rsidRPr="00323F0D" w:rsidRDefault="008A5A5D" w:rsidP="00CC055F">
            <w:pPr>
              <w:spacing w:before="29" w:line="288" w:lineRule="auto"/>
              <w:rPr>
                <w:sz w:val="24"/>
              </w:rPr>
            </w:pPr>
            <w:r w:rsidRPr="00323F0D">
              <w:rPr>
                <w:sz w:val="24"/>
              </w:rPr>
              <w:t>Schroder Investment Management Limited</w:t>
            </w:r>
          </w:p>
        </w:tc>
        <w:tc>
          <w:tcPr>
            <w:tcW w:w="3600" w:type="dxa"/>
            <w:vAlign w:val="center"/>
          </w:tcPr>
          <w:p w:rsidR="008A5A5D" w:rsidRPr="00323F0D" w:rsidRDefault="008A5A5D" w:rsidP="00CC055F">
            <w:pPr>
              <w:spacing w:before="29" w:line="288" w:lineRule="auto"/>
              <w:rPr>
                <w:sz w:val="24"/>
              </w:rPr>
            </w:pPr>
            <w:r w:rsidRPr="00323F0D">
              <w:rPr>
                <w:sz w:val="24"/>
              </w:rPr>
              <w:t>JPMorgan Chase Bank</w:t>
            </w:r>
            <w:r w:rsidRPr="00323F0D">
              <w:rPr>
                <w:sz w:val="24"/>
              </w:rPr>
              <w:t>，</w:t>
            </w:r>
            <w:r w:rsidRPr="00323F0D">
              <w:rPr>
                <w:sz w:val="24"/>
              </w:rPr>
              <w:t>National Association</w:t>
            </w:r>
          </w:p>
        </w:tc>
      </w:tr>
      <w:tr w:rsidR="008A5A5D" w:rsidRPr="00323F0D" w:rsidTr="00D54F58">
        <w:trPr>
          <w:trHeight w:val="335"/>
        </w:trPr>
        <w:tc>
          <w:tcPr>
            <w:tcW w:w="900" w:type="dxa"/>
            <w:vMerge/>
            <w:vAlign w:val="center"/>
          </w:tcPr>
          <w:p w:rsidR="008A5A5D" w:rsidRPr="00323F0D" w:rsidRDefault="008A5A5D" w:rsidP="002948BD">
            <w:pPr>
              <w:spacing w:before="29" w:line="288" w:lineRule="auto"/>
              <w:rPr>
                <w:color w:val="000000"/>
                <w:sz w:val="24"/>
              </w:rPr>
            </w:pPr>
          </w:p>
        </w:tc>
        <w:tc>
          <w:tcPr>
            <w:tcW w:w="900" w:type="dxa"/>
            <w:vAlign w:val="center"/>
          </w:tcPr>
          <w:p w:rsidR="008A5A5D" w:rsidRPr="00323F0D" w:rsidRDefault="008A5A5D" w:rsidP="002948BD">
            <w:pPr>
              <w:spacing w:before="29" w:line="288" w:lineRule="auto"/>
              <w:rPr>
                <w:color w:val="000000"/>
                <w:sz w:val="24"/>
              </w:rPr>
            </w:pPr>
            <w:r w:rsidRPr="00323F0D">
              <w:rPr>
                <w:color w:val="000000"/>
                <w:sz w:val="24"/>
              </w:rPr>
              <w:t>中文</w:t>
            </w:r>
          </w:p>
        </w:tc>
        <w:tc>
          <w:tcPr>
            <w:tcW w:w="3600" w:type="dxa"/>
            <w:vAlign w:val="center"/>
          </w:tcPr>
          <w:p w:rsidR="008A5A5D" w:rsidRPr="00323F0D" w:rsidRDefault="008A5A5D" w:rsidP="00CC055F">
            <w:pPr>
              <w:spacing w:before="29" w:line="288" w:lineRule="auto"/>
              <w:rPr>
                <w:sz w:val="24"/>
              </w:rPr>
            </w:pPr>
            <w:r w:rsidRPr="00323F0D">
              <w:rPr>
                <w:sz w:val="24"/>
              </w:rPr>
              <w:t>施罗德投资管理有限公司</w:t>
            </w:r>
          </w:p>
        </w:tc>
        <w:tc>
          <w:tcPr>
            <w:tcW w:w="3600" w:type="dxa"/>
            <w:vAlign w:val="center"/>
          </w:tcPr>
          <w:p w:rsidR="008A5A5D" w:rsidRPr="00323F0D" w:rsidRDefault="008A5A5D" w:rsidP="00CC055F">
            <w:pPr>
              <w:spacing w:before="29" w:line="288" w:lineRule="auto"/>
              <w:rPr>
                <w:sz w:val="24"/>
              </w:rPr>
            </w:pPr>
            <w:r w:rsidRPr="00323F0D">
              <w:rPr>
                <w:sz w:val="24"/>
              </w:rPr>
              <w:t>摩根大通银行</w:t>
            </w:r>
          </w:p>
        </w:tc>
      </w:tr>
      <w:tr w:rsidR="008A5A5D" w:rsidRPr="00323F0D" w:rsidTr="00D54F58">
        <w:tc>
          <w:tcPr>
            <w:tcW w:w="1800" w:type="dxa"/>
            <w:gridSpan w:val="2"/>
            <w:vAlign w:val="center"/>
          </w:tcPr>
          <w:p w:rsidR="008A5A5D" w:rsidRPr="00323F0D" w:rsidRDefault="008A5A5D" w:rsidP="002948BD">
            <w:pPr>
              <w:spacing w:before="29" w:line="288" w:lineRule="auto"/>
              <w:rPr>
                <w:color w:val="000000"/>
                <w:sz w:val="24"/>
              </w:rPr>
            </w:pPr>
            <w:r w:rsidRPr="00323F0D">
              <w:rPr>
                <w:color w:val="000000"/>
                <w:sz w:val="24"/>
              </w:rPr>
              <w:t>注册地址</w:t>
            </w:r>
          </w:p>
        </w:tc>
        <w:tc>
          <w:tcPr>
            <w:tcW w:w="3600" w:type="dxa"/>
            <w:vAlign w:val="center"/>
          </w:tcPr>
          <w:p w:rsidR="008A5A5D" w:rsidRPr="00323F0D" w:rsidRDefault="008A5A5D" w:rsidP="00CC055F">
            <w:pPr>
              <w:spacing w:before="29" w:line="288" w:lineRule="auto"/>
              <w:rPr>
                <w:sz w:val="24"/>
              </w:rPr>
            </w:pPr>
            <w:r w:rsidRPr="00323F0D">
              <w:rPr>
                <w:sz w:val="24"/>
              </w:rPr>
              <w:t>英国伦敦</w:t>
            </w:r>
          </w:p>
        </w:tc>
        <w:tc>
          <w:tcPr>
            <w:tcW w:w="3600" w:type="dxa"/>
            <w:vAlign w:val="center"/>
          </w:tcPr>
          <w:p w:rsidR="008A5A5D" w:rsidRPr="00323F0D" w:rsidRDefault="008A5A5D" w:rsidP="00CC055F">
            <w:pPr>
              <w:spacing w:before="29" w:line="288" w:lineRule="auto"/>
              <w:rPr>
                <w:sz w:val="24"/>
              </w:rPr>
            </w:pPr>
            <w:r w:rsidRPr="00323F0D">
              <w:rPr>
                <w:sz w:val="24"/>
              </w:rPr>
              <w:t>1111 Polaris Parkway, Columbus, OH43240, U.S.A.</w:t>
            </w:r>
          </w:p>
        </w:tc>
      </w:tr>
      <w:tr w:rsidR="008A5A5D" w:rsidRPr="00323F0D" w:rsidTr="00D54F58">
        <w:tc>
          <w:tcPr>
            <w:tcW w:w="1800" w:type="dxa"/>
            <w:gridSpan w:val="2"/>
            <w:vAlign w:val="center"/>
          </w:tcPr>
          <w:p w:rsidR="008A5A5D" w:rsidRPr="00323F0D" w:rsidRDefault="008A5A5D" w:rsidP="002948BD">
            <w:pPr>
              <w:spacing w:before="29" w:line="288" w:lineRule="auto"/>
              <w:rPr>
                <w:color w:val="000000"/>
                <w:sz w:val="24"/>
              </w:rPr>
            </w:pPr>
            <w:r w:rsidRPr="00323F0D">
              <w:rPr>
                <w:color w:val="000000"/>
                <w:sz w:val="24"/>
              </w:rPr>
              <w:t>办公地址</w:t>
            </w:r>
          </w:p>
        </w:tc>
        <w:tc>
          <w:tcPr>
            <w:tcW w:w="3600" w:type="dxa"/>
            <w:vAlign w:val="center"/>
          </w:tcPr>
          <w:p w:rsidR="008A5A5D" w:rsidRPr="00323F0D" w:rsidRDefault="008A5A5D" w:rsidP="00CC055F">
            <w:pPr>
              <w:spacing w:before="29" w:line="288" w:lineRule="auto"/>
              <w:rPr>
                <w:sz w:val="24"/>
              </w:rPr>
            </w:pPr>
            <w:r w:rsidRPr="00323F0D">
              <w:rPr>
                <w:sz w:val="24"/>
              </w:rPr>
              <w:t>31 Gresham Street London</w:t>
            </w:r>
          </w:p>
        </w:tc>
        <w:tc>
          <w:tcPr>
            <w:tcW w:w="3600" w:type="dxa"/>
            <w:vAlign w:val="center"/>
          </w:tcPr>
          <w:p w:rsidR="008A5A5D" w:rsidRPr="00323F0D" w:rsidRDefault="008A5A5D" w:rsidP="00CC055F">
            <w:pPr>
              <w:spacing w:before="29" w:line="288" w:lineRule="auto"/>
              <w:rPr>
                <w:sz w:val="24"/>
              </w:rPr>
            </w:pPr>
            <w:r w:rsidRPr="00323F0D">
              <w:rPr>
                <w:sz w:val="24"/>
              </w:rPr>
              <w:t>270 Park Avenue, New York, New York 10017</w:t>
            </w:r>
          </w:p>
        </w:tc>
      </w:tr>
      <w:tr w:rsidR="008A5A5D" w:rsidRPr="00323F0D" w:rsidTr="00D54F58">
        <w:tc>
          <w:tcPr>
            <w:tcW w:w="1800" w:type="dxa"/>
            <w:gridSpan w:val="2"/>
            <w:vAlign w:val="center"/>
          </w:tcPr>
          <w:p w:rsidR="008A5A5D" w:rsidRPr="00323F0D" w:rsidRDefault="008A5A5D" w:rsidP="002948BD">
            <w:pPr>
              <w:spacing w:before="29" w:line="288" w:lineRule="auto"/>
              <w:rPr>
                <w:color w:val="000000"/>
                <w:sz w:val="24"/>
              </w:rPr>
            </w:pPr>
            <w:r w:rsidRPr="00323F0D">
              <w:rPr>
                <w:color w:val="000000"/>
                <w:sz w:val="24"/>
              </w:rPr>
              <w:t>邮政编码</w:t>
            </w:r>
          </w:p>
        </w:tc>
        <w:tc>
          <w:tcPr>
            <w:tcW w:w="3600" w:type="dxa"/>
            <w:vAlign w:val="center"/>
          </w:tcPr>
          <w:p w:rsidR="008A5A5D" w:rsidRPr="00323F0D" w:rsidRDefault="008A5A5D" w:rsidP="00CC055F">
            <w:pPr>
              <w:spacing w:before="29" w:line="288" w:lineRule="auto"/>
              <w:rPr>
                <w:sz w:val="24"/>
              </w:rPr>
            </w:pPr>
            <w:r w:rsidRPr="00323F0D">
              <w:rPr>
                <w:sz w:val="24"/>
              </w:rPr>
              <w:t>EC2V 7QA</w:t>
            </w:r>
          </w:p>
        </w:tc>
        <w:tc>
          <w:tcPr>
            <w:tcW w:w="3600" w:type="dxa"/>
            <w:vAlign w:val="center"/>
          </w:tcPr>
          <w:p w:rsidR="008A5A5D" w:rsidRPr="00323F0D" w:rsidRDefault="008A5A5D" w:rsidP="00CC055F">
            <w:pPr>
              <w:spacing w:before="29" w:line="288" w:lineRule="auto"/>
              <w:rPr>
                <w:sz w:val="24"/>
              </w:rPr>
            </w:pPr>
            <w:r w:rsidRPr="00323F0D">
              <w:rPr>
                <w:sz w:val="24"/>
              </w:rPr>
              <w:t>10017</w:t>
            </w:r>
          </w:p>
        </w:tc>
      </w:tr>
    </w:tbl>
    <w:p w:rsidR="008A5A5D" w:rsidRPr="00323F0D" w:rsidRDefault="008A5A5D" w:rsidP="00CC055F">
      <w:pPr>
        <w:tabs>
          <w:tab w:val="left" w:pos="1740"/>
        </w:tabs>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45" w:name="_Toc225498248"/>
      <w:bookmarkStart w:id="46" w:name="_Toc352255965"/>
      <w:bookmarkStart w:id="47" w:name="_Toc352256033"/>
      <w:bookmarkStart w:id="48" w:name="_Toc352331211"/>
      <w:bookmarkStart w:id="49" w:name="_Toc428216898"/>
      <w:r w:rsidRPr="00323F0D">
        <w:rPr>
          <w:rFonts w:ascii="Times New Roman" w:hAnsi="Times New Roman"/>
          <w:kern w:val="0"/>
          <w:szCs w:val="24"/>
        </w:rPr>
        <w:t xml:space="preserve">2.5 </w:t>
      </w:r>
      <w:r w:rsidRPr="00323F0D">
        <w:rPr>
          <w:rFonts w:ascii="Times New Roman" w:hAnsi="Times New Roman"/>
          <w:kern w:val="0"/>
          <w:szCs w:val="24"/>
        </w:rPr>
        <w:t>信息披露方式</w:t>
      </w:r>
      <w:bookmarkEnd w:id="45"/>
      <w:bookmarkEnd w:id="46"/>
      <w:bookmarkEnd w:id="47"/>
      <w:bookmarkEnd w:id="48"/>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323F0D" w:rsidTr="00820CFF">
        <w:tc>
          <w:tcPr>
            <w:tcW w:w="5103" w:type="dxa"/>
            <w:vAlign w:val="center"/>
          </w:tcPr>
          <w:p w:rsidR="008A5A5D" w:rsidRPr="00323F0D" w:rsidRDefault="008A5A5D" w:rsidP="00CC055F">
            <w:pPr>
              <w:tabs>
                <w:tab w:val="left" w:pos="1740"/>
              </w:tabs>
              <w:spacing w:before="29" w:line="288" w:lineRule="auto"/>
              <w:rPr>
                <w:color w:val="000000"/>
                <w:sz w:val="24"/>
              </w:rPr>
            </w:pPr>
            <w:r w:rsidRPr="00323F0D">
              <w:rPr>
                <w:color w:val="000000"/>
                <w:sz w:val="24"/>
              </w:rPr>
              <w:t>本基金选定的信息披露报纸名称</w:t>
            </w:r>
          </w:p>
        </w:tc>
        <w:tc>
          <w:tcPr>
            <w:tcW w:w="3895" w:type="dxa"/>
            <w:vAlign w:val="center"/>
          </w:tcPr>
          <w:p w:rsidR="008A5A5D" w:rsidRPr="00323F0D" w:rsidRDefault="008A5A5D" w:rsidP="00415F8C">
            <w:pPr>
              <w:tabs>
                <w:tab w:val="left" w:pos="1740"/>
              </w:tabs>
              <w:spacing w:before="29" w:line="288" w:lineRule="auto"/>
              <w:jc w:val="left"/>
              <w:rPr>
                <w:color w:val="000000"/>
                <w:sz w:val="24"/>
              </w:rPr>
            </w:pPr>
            <w:r w:rsidRPr="00323F0D">
              <w:rPr>
                <w:color w:val="000000"/>
                <w:sz w:val="24"/>
              </w:rPr>
              <w:t>《中国证券报》、《上海证券报》和《证券时报》</w:t>
            </w:r>
          </w:p>
        </w:tc>
      </w:tr>
      <w:tr w:rsidR="008A5A5D" w:rsidRPr="00323F0D" w:rsidTr="00820CFF">
        <w:tc>
          <w:tcPr>
            <w:tcW w:w="5103" w:type="dxa"/>
            <w:vAlign w:val="center"/>
          </w:tcPr>
          <w:p w:rsidR="008A5A5D" w:rsidRPr="00323F0D" w:rsidRDefault="008A5A5D" w:rsidP="00CC055F">
            <w:pPr>
              <w:tabs>
                <w:tab w:val="left" w:pos="1740"/>
              </w:tabs>
              <w:spacing w:before="29" w:line="288" w:lineRule="auto"/>
              <w:rPr>
                <w:color w:val="000000"/>
                <w:sz w:val="24"/>
              </w:rPr>
            </w:pPr>
            <w:r w:rsidRPr="00323F0D">
              <w:rPr>
                <w:color w:val="000000"/>
                <w:sz w:val="24"/>
              </w:rPr>
              <w:t>登载基金</w:t>
            </w:r>
            <w:r w:rsidR="00E91D76" w:rsidRPr="00323F0D">
              <w:rPr>
                <w:color w:val="000000"/>
                <w:sz w:val="24"/>
              </w:rPr>
              <w:t>半</w:t>
            </w:r>
            <w:r w:rsidRPr="00323F0D">
              <w:rPr>
                <w:color w:val="000000"/>
                <w:sz w:val="24"/>
              </w:rPr>
              <w:t>年度报告正文的管理人互联网网址</w:t>
            </w:r>
          </w:p>
        </w:tc>
        <w:tc>
          <w:tcPr>
            <w:tcW w:w="3895" w:type="dxa"/>
            <w:vAlign w:val="center"/>
          </w:tcPr>
          <w:p w:rsidR="008A5A5D" w:rsidRPr="00323F0D" w:rsidRDefault="008A5A5D" w:rsidP="00415F8C">
            <w:pPr>
              <w:tabs>
                <w:tab w:val="left" w:pos="1740"/>
              </w:tabs>
              <w:spacing w:before="29" w:line="288" w:lineRule="auto"/>
              <w:jc w:val="left"/>
              <w:rPr>
                <w:color w:val="000000"/>
                <w:sz w:val="24"/>
              </w:rPr>
            </w:pPr>
            <w:r w:rsidRPr="00323F0D">
              <w:rPr>
                <w:color w:val="000000"/>
                <w:sz w:val="24"/>
              </w:rPr>
              <w:t>www.fund001.com</w:t>
            </w:r>
            <w:r w:rsidRPr="00323F0D">
              <w:rPr>
                <w:color w:val="000000"/>
                <w:sz w:val="24"/>
              </w:rPr>
              <w:t>，</w:t>
            </w:r>
            <w:r w:rsidRPr="00323F0D">
              <w:rPr>
                <w:color w:val="000000"/>
                <w:sz w:val="24"/>
              </w:rPr>
              <w:t>www.bocomschroder.com</w:t>
            </w:r>
          </w:p>
        </w:tc>
      </w:tr>
      <w:tr w:rsidR="008A5A5D" w:rsidRPr="00323F0D" w:rsidTr="00820CFF">
        <w:tc>
          <w:tcPr>
            <w:tcW w:w="5103" w:type="dxa"/>
            <w:vAlign w:val="center"/>
          </w:tcPr>
          <w:p w:rsidR="008A5A5D" w:rsidRPr="00323F0D" w:rsidRDefault="008A5A5D" w:rsidP="00CC055F">
            <w:pPr>
              <w:tabs>
                <w:tab w:val="left" w:pos="1740"/>
              </w:tabs>
              <w:spacing w:before="29" w:line="288" w:lineRule="auto"/>
              <w:rPr>
                <w:color w:val="000000"/>
                <w:sz w:val="24"/>
              </w:rPr>
            </w:pPr>
            <w:r w:rsidRPr="00323F0D">
              <w:rPr>
                <w:color w:val="000000"/>
                <w:sz w:val="24"/>
              </w:rPr>
              <w:t>基金</w:t>
            </w:r>
            <w:r w:rsidR="00E91D76" w:rsidRPr="00323F0D">
              <w:rPr>
                <w:color w:val="000000"/>
                <w:sz w:val="24"/>
              </w:rPr>
              <w:t>半</w:t>
            </w:r>
            <w:r w:rsidRPr="00323F0D">
              <w:rPr>
                <w:color w:val="000000"/>
                <w:sz w:val="24"/>
              </w:rPr>
              <w:t>年度报告备置地点</w:t>
            </w:r>
          </w:p>
        </w:tc>
        <w:tc>
          <w:tcPr>
            <w:tcW w:w="3895" w:type="dxa"/>
            <w:vAlign w:val="center"/>
          </w:tcPr>
          <w:p w:rsidR="008A5A5D" w:rsidRPr="00323F0D" w:rsidRDefault="008A5A5D" w:rsidP="00415F8C">
            <w:pPr>
              <w:tabs>
                <w:tab w:val="left" w:pos="1740"/>
              </w:tabs>
              <w:spacing w:before="29" w:line="288" w:lineRule="auto"/>
              <w:jc w:val="left"/>
              <w:rPr>
                <w:color w:val="000000"/>
                <w:sz w:val="24"/>
              </w:rPr>
            </w:pPr>
            <w:r w:rsidRPr="00323F0D">
              <w:rPr>
                <w:color w:val="000000"/>
                <w:sz w:val="24"/>
              </w:rPr>
              <w:t>基金管理人的办公场所</w:t>
            </w:r>
          </w:p>
        </w:tc>
      </w:tr>
    </w:tbl>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50" w:name="_Toc225498249"/>
      <w:bookmarkStart w:id="51" w:name="_Toc352255966"/>
      <w:bookmarkStart w:id="52" w:name="_Toc352256034"/>
      <w:bookmarkStart w:id="53" w:name="_Toc352331212"/>
      <w:bookmarkStart w:id="54" w:name="_Toc428216899"/>
      <w:r w:rsidRPr="00323F0D">
        <w:rPr>
          <w:rFonts w:ascii="Times New Roman" w:hAnsi="Times New Roman"/>
          <w:kern w:val="0"/>
          <w:szCs w:val="24"/>
        </w:rPr>
        <w:t xml:space="preserve">2.6 </w:t>
      </w:r>
      <w:r w:rsidRPr="00323F0D">
        <w:rPr>
          <w:rFonts w:ascii="Times New Roman" w:hAnsi="Times New Roman"/>
          <w:kern w:val="0"/>
          <w:szCs w:val="24"/>
        </w:rPr>
        <w:t>其他相关资料</w:t>
      </w:r>
      <w:bookmarkEnd w:id="50"/>
      <w:bookmarkEnd w:id="51"/>
      <w:bookmarkEnd w:id="52"/>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323F0D" w:rsidTr="00D54F58">
        <w:tc>
          <w:tcPr>
            <w:tcW w:w="1951" w:type="dxa"/>
            <w:vAlign w:val="center"/>
          </w:tcPr>
          <w:p w:rsidR="008A5A5D" w:rsidRPr="00323F0D" w:rsidRDefault="008A5A5D" w:rsidP="00CC055F">
            <w:pPr>
              <w:tabs>
                <w:tab w:val="left" w:pos="1740"/>
              </w:tabs>
              <w:spacing w:before="29" w:line="288" w:lineRule="auto"/>
              <w:jc w:val="center"/>
              <w:rPr>
                <w:color w:val="000000"/>
                <w:sz w:val="24"/>
              </w:rPr>
            </w:pPr>
            <w:r w:rsidRPr="00323F0D">
              <w:rPr>
                <w:color w:val="000000"/>
                <w:sz w:val="24"/>
              </w:rPr>
              <w:t>项目</w:t>
            </w:r>
          </w:p>
        </w:tc>
        <w:tc>
          <w:tcPr>
            <w:tcW w:w="3260" w:type="dxa"/>
            <w:vAlign w:val="center"/>
          </w:tcPr>
          <w:p w:rsidR="008A5A5D" w:rsidRPr="00323F0D" w:rsidRDefault="008A5A5D" w:rsidP="00CC055F">
            <w:pPr>
              <w:tabs>
                <w:tab w:val="left" w:pos="1740"/>
              </w:tabs>
              <w:spacing w:before="29" w:line="288" w:lineRule="auto"/>
              <w:jc w:val="center"/>
              <w:rPr>
                <w:color w:val="000000"/>
                <w:sz w:val="24"/>
              </w:rPr>
            </w:pPr>
            <w:r w:rsidRPr="00323F0D">
              <w:rPr>
                <w:color w:val="000000"/>
                <w:sz w:val="24"/>
              </w:rPr>
              <w:t>名称</w:t>
            </w:r>
          </w:p>
        </w:tc>
        <w:tc>
          <w:tcPr>
            <w:tcW w:w="4075" w:type="dxa"/>
            <w:vAlign w:val="center"/>
          </w:tcPr>
          <w:p w:rsidR="008A5A5D" w:rsidRPr="00323F0D" w:rsidRDefault="008A5A5D" w:rsidP="00CC055F">
            <w:pPr>
              <w:tabs>
                <w:tab w:val="left" w:pos="1740"/>
              </w:tabs>
              <w:spacing w:before="29" w:line="288" w:lineRule="auto"/>
              <w:jc w:val="center"/>
              <w:rPr>
                <w:color w:val="000000"/>
                <w:sz w:val="24"/>
              </w:rPr>
            </w:pPr>
            <w:r w:rsidRPr="00323F0D">
              <w:rPr>
                <w:color w:val="000000"/>
                <w:sz w:val="24"/>
              </w:rPr>
              <w:t>办公地址</w:t>
            </w:r>
          </w:p>
        </w:tc>
      </w:tr>
      <w:tr w:rsidR="008A5A5D" w:rsidRPr="00323F0D" w:rsidTr="00D54F58">
        <w:tc>
          <w:tcPr>
            <w:tcW w:w="1951" w:type="dxa"/>
            <w:vAlign w:val="center"/>
          </w:tcPr>
          <w:p w:rsidR="008A5A5D" w:rsidRPr="00323F0D" w:rsidRDefault="008A5A5D" w:rsidP="00432453">
            <w:pPr>
              <w:tabs>
                <w:tab w:val="left" w:pos="1740"/>
              </w:tabs>
              <w:spacing w:before="29" w:line="288" w:lineRule="auto"/>
              <w:rPr>
                <w:color w:val="000000"/>
                <w:sz w:val="24"/>
              </w:rPr>
            </w:pPr>
            <w:r w:rsidRPr="00323F0D">
              <w:rPr>
                <w:color w:val="000000"/>
                <w:sz w:val="24"/>
              </w:rPr>
              <w:t>注册登记机构</w:t>
            </w:r>
          </w:p>
        </w:tc>
        <w:tc>
          <w:tcPr>
            <w:tcW w:w="3260" w:type="dxa"/>
            <w:vAlign w:val="center"/>
          </w:tcPr>
          <w:p w:rsidR="008A5A5D" w:rsidRPr="00323F0D" w:rsidRDefault="008A5A5D" w:rsidP="00432453">
            <w:pPr>
              <w:tabs>
                <w:tab w:val="left" w:pos="1740"/>
              </w:tabs>
              <w:spacing w:before="29" w:line="288" w:lineRule="auto"/>
              <w:rPr>
                <w:color w:val="000000"/>
                <w:sz w:val="24"/>
              </w:rPr>
            </w:pPr>
            <w:r w:rsidRPr="00323F0D">
              <w:rPr>
                <w:color w:val="000000"/>
                <w:sz w:val="24"/>
              </w:rPr>
              <w:t>中国证券登记结算有限责任公司</w:t>
            </w:r>
          </w:p>
        </w:tc>
        <w:tc>
          <w:tcPr>
            <w:tcW w:w="4075" w:type="dxa"/>
            <w:vAlign w:val="center"/>
          </w:tcPr>
          <w:p w:rsidR="008A5A5D" w:rsidRPr="00323F0D" w:rsidRDefault="008A5A5D" w:rsidP="00432453">
            <w:pPr>
              <w:tabs>
                <w:tab w:val="left" w:pos="1740"/>
              </w:tabs>
              <w:spacing w:before="29" w:line="288" w:lineRule="auto"/>
              <w:rPr>
                <w:color w:val="000000"/>
                <w:sz w:val="24"/>
              </w:rPr>
            </w:pPr>
            <w:r w:rsidRPr="00323F0D">
              <w:rPr>
                <w:color w:val="000000"/>
                <w:sz w:val="24"/>
              </w:rPr>
              <w:t>北京市西城区太平桥大街</w:t>
            </w:r>
            <w:r w:rsidRPr="00323F0D">
              <w:rPr>
                <w:color w:val="000000"/>
                <w:sz w:val="24"/>
              </w:rPr>
              <w:t>17</w:t>
            </w:r>
            <w:r w:rsidRPr="00323F0D">
              <w:rPr>
                <w:color w:val="000000"/>
                <w:sz w:val="24"/>
              </w:rPr>
              <w:t>号</w:t>
            </w:r>
          </w:p>
        </w:tc>
      </w:tr>
    </w:tbl>
    <w:p w:rsidR="00570230" w:rsidRPr="00323F0D" w:rsidRDefault="00570230" w:rsidP="00CC055F">
      <w:pPr>
        <w:tabs>
          <w:tab w:val="left" w:pos="426"/>
        </w:tabs>
        <w:spacing w:before="29" w:line="288" w:lineRule="auto"/>
        <w:jc w:val="left"/>
        <w:rPr>
          <w:kern w:val="0"/>
          <w:sz w:val="24"/>
        </w:rPr>
      </w:pPr>
    </w:p>
    <w:p w:rsidR="00F27C17" w:rsidRPr="00451E65" w:rsidRDefault="008A5A5D" w:rsidP="00C21181">
      <w:pPr>
        <w:pStyle w:val="1"/>
        <w:keepNext/>
        <w:keepLines/>
        <w:widowControl w:val="0"/>
        <w:spacing w:beforeLines="100" w:before="312" w:afterLines="100" w:after="312" w:line="288" w:lineRule="auto"/>
        <w:jc w:val="center"/>
        <w:rPr>
          <w:b/>
          <w:bCs/>
          <w:szCs w:val="24"/>
          <w:lang w:val="en-US"/>
        </w:rPr>
      </w:pPr>
      <w:bookmarkStart w:id="55" w:name="_Toc352255967"/>
      <w:bookmarkStart w:id="56" w:name="_Toc352256035"/>
      <w:bookmarkStart w:id="57" w:name="_Toc352331213"/>
      <w:bookmarkStart w:id="58" w:name="_Toc428216900"/>
      <w:r w:rsidRPr="00323F0D">
        <w:rPr>
          <w:b/>
          <w:bCs/>
          <w:szCs w:val="24"/>
          <w:lang w:val="en-US"/>
        </w:rPr>
        <w:t xml:space="preserve">§3 </w:t>
      </w:r>
      <w:r w:rsidR="004C753B" w:rsidRPr="00323F0D">
        <w:rPr>
          <w:b/>
          <w:bCs/>
          <w:szCs w:val="24"/>
          <w:lang w:val="en-US"/>
        </w:rPr>
        <w:t>主要财务指标和</w:t>
      </w:r>
      <w:r w:rsidRPr="00323F0D">
        <w:rPr>
          <w:b/>
          <w:bCs/>
          <w:szCs w:val="24"/>
          <w:lang w:val="en-US"/>
        </w:rPr>
        <w:t>基金净值表现</w:t>
      </w:r>
      <w:bookmarkEnd w:id="55"/>
      <w:bookmarkEnd w:id="56"/>
      <w:bookmarkEnd w:id="57"/>
      <w:bookmarkEnd w:id="58"/>
    </w:p>
    <w:p w:rsidR="008A5A5D" w:rsidRPr="00323F0D" w:rsidRDefault="008A5A5D" w:rsidP="00CC055F">
      <w:pPr>
        <w:pStyle w:val="20"/>
        <w:spacing w:before="29" w:after="0" w:line="288" w:lineRule="auto"/>
        <w:rPr>
          <w:rFonts w:ascii="Times New Roman" w:hAnsi="Times New Roman"/>
          <w:kern w:val="0"/>
          <w:szCs w:val="24"/>
        </w:rPr>
      </w:pPr>
      <w:bookmarkStart w:id="59" w:name="_Toc286996129"/>
      <w:bookmarkStart w:id="60" w:name="_Toc352255968"/>
      <w:bookmarkStart w:id="61" w:name="_Toc352256036"/>
      <w:bookmarkStart w:id="62" w:name="_Toc352331214"/>
      <w:bookmarkStart w:id="63" w:name="_Toc428216901"/>
      <w:r w:rsidRPr="00323F0D">
        <w:rPr>
          <w:rFonts w:ascii="Times New Roman" w:hAnsi="Times New Roman"/>
          <w:kern w:val="0"/>
          <w:szCs w:val="24"/>
        </w:rPr>
        <w:t xml:space="preserve">3.1 </w:t>
      </w:r>
      <w:r w:rsidRPr="00323F0D">
        <w:rPr>
          <w:rFonts w:ascii="Times New Roman" w:hAnsi="Times New Roman"/>
          <w:kern w:val="0"/>
          <w:szCs w:val="24"/>
        </w:rPr>
        <w:t>主要会计数据和财务指标</w:t>
      </w:r>
      <w:bookmarkEnd w:id="59"/>
      <w:bookmarkEnd w:id="60"/>
      <w:bookmarkEnd w:id="61"/>
      <w:bookmarkEnd w:id="62"/>
      <w:bookmarkEnd w:id="63"/>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323F0D" w:rsidTr="00D54F58">
        <w:trPr>
          <w:trHeight w:val="487"/>
        </w:trPr>
        <w:tc>
          <w:tcPr>
            <w:tcW w:w="4509" w:type="dxa"/>
            <w:vAlign w:val="center"/>
          </w:tcPr>
          <w:p w:rsidR="008A5A5D" w:rsidRPr="00323F0D" w:rsidRDefault="008A5A5D" w:rsidP="00CC055F">
            <w:pPr>
              <w:spacing w:before="29" w:line="288" w:lineRule="auto"/>
              <w:rPr>
                <w:b/>
                <w:sz w:val="24"/>
              </w:rPr>
            </w:pPr>
            <w:r w:rsidRPr="00323F0D">
              <w:rPr>
                <w:b/>
                <w:sz w:val="24"/>
              </w:rPr>
              <w:t xml:space="preserve">3.1.1 </w:t>
            </w:r>
            <w:r w:rsidRPr="00323F0D">
              <w:rPr>
                <w:b/>
                <w:sz w:val="24"/>
              </w:rPr>
              <w:t>期间数据和指标</w:t>
            </w:r>
          </w:p>
        </w:tc>
        <w:tc>
          <w:tcPr>
            <w:tcW w:w="4744" w:type="dxa"/>
            <w:vAlign w:val="center"/>
          </w:tcPr>
          <w:p w:rsidR="008A5A5D" w:rsidRPr="00323F0D" w:rsidRDefault="008A5A5D" w:rsidP="00CC055F">
            <w:pPr>
              <w:spacing w:before="29" w:line="288" w:lineRule="auto"/>
              <w:jc w:val="center"/>
              <w:rPr>
                <w:b/>
                <w:sz w:val="24"/>
              </w:rPr>
            </w:pPr>
            <w:r w:rsidRPr="00323F0D">
              <w:rPr>
                <w:b/>
                <w:sz w:val="24"/>
              </w:rPr>
              <w:t>报告期（</w:t>
            </w:r>
            <w:r w:rsidRPr="00323F0D">
              <w:rPr>
                <w:b/>
                <w:sz w:val="24"/>
              </w:rPr>
              <w:t>2015</w:t>
            </w:r>
            <w:r w:rsidRPr="00323F0D">
              <w:rPr>
                <w:b/>
                <w:sz w:val="24"/>
              </w:rPr>
              <w:t>年</w:t>
            </w:r>
            <w:r w:rsidRPr="00323F0D">
              <w:rPr>
                <w:b/>
                <w:sz w:val="24"/>
              </w:rPr>
              <w:t>1</w:t>
            </w:r>
            <w:r w:rsidRPr="00323F0D">
              <w:rPr>
                <w:b/>
                <w:sz w:val="24"/>
              </w:rPr>
              <w:t>月</w:t>
            </w:r>
            <w:r w:rsidRPr="00323F0D">
              <w:rPr>
                <w:b/>
                <w:sz w:val="24"/>
              </w:rPr>
              <w:t>1</w:t>
            </w:r>
            <w:r w:rsidRPr="00323F0D">
              <w:rPr>
                <w:b/>
                <w:sz w:val="24"/>
              </w:rPr>
              <w:t>日</w:t>
            </w:r>
            <w:r w:rsidR="00EF3A81" w:rsidRPr="00323F0D">
              <w:rPr>
                <w:b/>
                <w:sz w:val="24"/>
              </w:rPr>
              <w:t>至</w:t>
            </w:r>
            <w:r w:rsidRPr="00323F0D">
              <w:rPr>
                <w:b/>
                <w:sz w:val="24"/>
              </w:rPr>
              <w:t>2015</w:t>
            </w:r>
            <w:r w:rsidRPr="00323F0D">
              <w:rPr>
                <w:b/>
                <w:sz w:val="24"/>
              </w:rPr>
              <w:t>年</w:t>
            </w:r>
            <w:r w:rsidRPr="00323F0D">
              <w:rPr>
                <w:b/>
                <w:sz w:val="24"/>
              </w:rPr>
              <w:t>6</w:t>
            </w:r>
            <w:r w:rsidRPr="00323F0D">
              <w:rPr>
                <w:b/>
                <w:sz w:val="24"/>
              </w:rPr>
              <w:t>月</w:t>
            </w:r>
            <w:r w:rsidRPr="00323F0D">
              <w:rPr>
                <w:b/>
                <w:sz w:val="24"/>
              </w:rPr>
              <w:t>30</w:t>
            </w:r>
            <w:r w:rsidRPr="00323F0D">
              <w:rPr>
                <w:b/>
                <w:sz w:val="24"/>
              </w:rPr>
              <w:t>日）</w:t>
            </w:r>
          </w:p>
        </w:tc>
      </w:tr>
      <w:tr w:rsidR="008A5A5D" w:rsidRPr="00323F0D" w:rsidTr="00D54F58">
        <w:tc>
          <w:tcPr>
            <w:tcW w:w="4509" w:type="dxa"/>
            <w:vAlign w:val="center"/>
          </w:tcPr>
          <w:p w:rsidR="008A5A5D" w:rsidRPr="00323F0D" w:rsidRDefault="008A5A5D" w:rsidP="00CC055F">
            <w:pPr>
              <w:spacing w:before="29" w:line="288" w:lineRule="auto"/>
              <w:rPr>
                <w:sz w:val="24"/>
              </w:rPr>
            </w:pPr>
            <w:r w:rsidRPr="00323F0D">
              <w:rPr>
                <w:sz w:val="24"/>
              </w:rPr>
              <w:t>本期已实现收益</w:t>
            </w:r>
          </w:p>
        </w:tc>
        <w:tc>
          <w:tcPr>
            <w:tcW w:w="4744" w:type="dxa"/>
            <w:vAlign w:val="center"/>
          </w:tcPr>
          <w:p w:rsidR="008A5A5D" w:rsidRPr="00323F0D" w:rsidRDefault="008A5A5D" w:rsidP="00CC055F">
            <w:pPr>
              <w:spacing w:before="29" w:line="288" w:lineRule="auto"/>
              <w:jc w:val="right"/>
              <w:rPr>
                <w:sz w:val="24"/>
              </w:rPr>
            </w:pPr>
            <w:r w:rsidRPr="00323F0D">
              <w:rPr>
                <w:sz w:val="24"/>
              </w:rPr>
              <w:t>-470,441.08</w:t>
            </w:r>
          </w:p>
        </w:tc>
      </w:tr>
      <w:tr w:rsidR="008A5A5D" w:rsidRPr="00323F0D" w:rsidTr="00D54F58">
        <w:tc>
          <w:tcPr>
            <w:tcW w:w="4509" w:type="dxa"/>
            <w:vAlign w:val="center"/>
          </w:tcPr>
          <w:p w:rsidR="008A5A5D" w:rsidRPr="00323F0D" w:rsidRDefault="008A5A5D" w:rsidP="00CC055F">
            <w:pPr>
              <w:spacing w:before="29" w:line="288" w:lineRule="auto"/>
              <w:rPr>
                <w:sz w:val="24"/>
              </w:rPr>
            </w:pPr>
            <w:r w:rsidRPr="00323F0D">
              <w:rPr>
                <w:sz w:val="24"/>
              </w:rPr>
              <w:t>本期利润</w:t>
            </w:r>
          </w:p>
        </w:tc>
        <w:tc>
          <w:tcPr>
            <w:tcW w:w="4744" w:type="dxa"/>
            <w:vAlign w:val="center"/>
          </w:tcPr>
          <w:p w:rsidR="008A5A5D" w:rsidRPr="00323F0D" w:rsidRDefault="008A5A5D" w:rsidP="00CC055F">
            <w:pPr>
              <w:spacing w:before="29" w:line="288" w:lineRule="auto"/>
              <w:jc w:val="right"/>
              <w:rPr>
                <w:sz w:val="24"/>
              </w:rPr>
            </w:pPr>
            <w:r w:rsidRPr="00323F0D">
              <w:rPr>
                <w:sz w:val="24"/>
              </w:rPr>
              <w:t>-6,592,117.47</w:t>
            </w:r>
          </w:p>
        </w:tc>
      </w:tr>
      <w:tr w:rsidR="008A5A5D" w:rsidRPr="00323F0D" w:rsidTr="00D54F58">
        <w:tc>
          <w:tcPr>
            <w:tcW w:w="4509" w:type="dxa"/>
            <w:vAlign w:val="center"/>
          </w:tcPr>
          <w:p w:rsidR="008A5A5D" w:rsidRPr="00323F0D" w:rsidRDefault="008A5A5D" w:rsidP="00CC055F">
            <w:pPr>
              <w:spacing w:before="29" w:line="288" w:lineRule="auto"/>
              <w:rPr>
                <w:sz w:val="24"/>
              </w:rPr>
            </w:pPr>
            <w:r w:rsidRPr="00323F0D">
              <w:rPr>
                <w:sz w:val="24"/>
              </w:rPr>
              <w:t>加权平均基金份额本期利润</w:t>
            </w:r>
          </w:p>
        </w:tc>
        <w:tc>
          <w:tcPr>
            <w:tcW w:w="4744" w:type="dxa"/>
            <w:vAlign w:val="center"/>
          </w:tcPr>
          <w:p w:rsidR="008A5A5D" w:rsidRPr="00323F0D" w:rsidRDefault="008A5A5D" w:rsidP="00CC055F">
            <w:pPr>
              <w:spacing w:before="29" w:line="288" w:lineRule="auto"/>
              <w:jc w:val="right"/>
              <w:rPr>
                <w:sz w:val="24"/>
              </w:rPr>
            </w:pPr>
            <w:r w:rsidRPr="00323F0D">
              <w:rPr>
                <w:sz w:val="24"/>
              </w:rPr>
              <w:t>-0.1333</w:t>
            </w:r>
          </w:p>
        </w:tc>
      </w:tr>
      <w:tr w:rsidR="008A5A5D" w:rsidRPr="00323F0D" w:rsidTr="00D54F58">
        <w:tc>
          <w:tcPr>
            <w:tcW w:w="4509" w:type="dxa"/>
            <w:vAlign w:val="center"/>
          </w:tcPr>
          <w:p w:rsidR="008A5A5D" w:rsidRPr="00323F0D" w:rsidRDefault="008A5A5D" w:rsidP="00CC055F">
            <w:pPr>
              <w:spacing w:before="29" w:line="288" w:lineRule="auto"/>
              <w:rPr>
                <w:sz w:val="24"/>
              </w:rPr>
            </w:pPr>
            <w:r w:rsidRPr="00323F0D">
              <w:rPr>
                <w:sz w:val="24"/>
              </w:rPr>
              <w:t>本期加权平均净值利润率</w:t>
            </w:r>
          </w:p>
        </w:tc>
        <w:tc>
          <w:tcPr>
            <w:tcW w:w="4744" w:type="dxa"/>
            <w:vAlign w:val="center"/>
          </w:tcPr>
          <w:p w:rsidR="008A5A5D" w:rsidRPr="00323F0D" w:rsidRDefault="008A5A5D" w:rsidP="00CC055F">
            <w:pPr>
              <w:spacing w:before="29" w:line="288" w:lineRule="auto"/>
              <w:jc w:val="right"/>
              <w:rPr>
                <w:sz w:val="24"/>
              </w:rPr>
            </w:pPr>
            <w:r w:rsidRPr="00323F0D">
              <w:rPr>
                <w:sz w:val="24"/>
              </w:rPr>
              <w:t>-9.90%</w:t>
            </w:r>
          </w:p>
        </w:tc>
      </w:tr>
      <w:tr w:rsidR="008A5A5D" w:rsidRPr="00323F0D" w:rsidTr="00D54F58">
        <w:tc>
          <w:tcPr>
            <w:tcW w:w="4509" w:type="dxa"/>
            <w:vAlign w:val="center"/>
          </w:tcPr>
          <w:p w:rsidR="008A5A5D" w:rsidRPr="00323F0D" w:rsidRDefault="008A5A5D" w:rsidP="00CC055F">
            <w:pPr>
              <w:spacing w:before="29" w:line="288" w:lineRule="auto"/>
              <w:rPr>
                <w:sz w:val="24"/>
              </w:rPr>
            </w:pPr>
            <w:r w:rsidRPr="00323F0D">
              <w:rPr>
                <w:sz w:val="24"/>
              </w:rPr>
              <w:t>本期</w:t>
            </w:r>
            <w:r w:rsidR="008E21BC" w:rsidRPr="00323F0D">
              <w:rPr>
                <w:sz w:val="24"/>
              </w:rPr>
              <w:t>基金份额</w:t>
            </w:r>
            <w:r w:rsidRPr="00323F0D">
              <w:rPr>
                <w:sz w:val="24"/>
              </w:rPr>
              <w:t>净值增长率</w:t>
            </w:r>
          </w:p>
        </w:tc>
        <w:tc>
          <w:tcPr>
            <w:tcW w:w="4744" w:type="dxa"/>
            <w:vAlign w:val="center"/>
          </w:tcPr>
          <w:p w:rsidR="008A5A5D" w:rsidRPr="00323F0D" w:rsidRDefault="008A5A5D" w:rsidP="00CC055F">
            <w:pPr>
              <w:spacing w:before="29" w:line="288" w:lineRule="auto"/>
              <w:jc w:val="right"/>
              <w:rPr>
                <w:sz w:val="24"/>
              </w:rPr>
            </w:pPr>
            <w:r w:rsidRPr="00323F0D">
              <w:rPr>
                <w:sz w:val="24"/>
              </w:rPr>
              <w:t>7.89%</w:t>
            </w:r>
          </w:p>
        </w:tc>
      </w:tr>
      <w:tr w:rsidR="008A5A5D" w:rsidRPr="00323F0D" w:rsidTr="00D54F58">
        <w:tc>
          <w:tcPr>
            <w:tcW w:w="4509" w:type="dxa"/>
            <w:vAlign w:val="center"/>
          </w:tcPr>
          <w:p w:rsidR="008A5A5D" w:rsidRPr="00323F0D" w:rsidRDefault="008A5A5D" w:rsidP="00CC055F">
            <w:pPr>
              <w:spacing w:before="29" w:line="288" w:lineRule="auto"/>
              <w:rPr>
                <w:b/>
                <w:sz w:val="24"/>
              </w:rPr>
            </w:pPr>
            <w:r w:rsidRPr="00323F0D">
              <w:rPr>
                <w:b/>
                <w:sz w:val="24"/>
              </w:rPr>
              <w:t xml:space="preserve">3.1.2 </w:t>
            </w:r>
            <w:r w:rsidRPr="00323F0D">
              <w:rPr>
                <w:b/>
                <w:sz w:val="24"/>
              </w:rPr>
              <w:t>期末数据和指标</w:t>
            </w:r>
          </w:p>
        </w:tc>
        <w:tc>
          <w:tcPr>
            <w:tcW w:w="4744" w:type="dxa"/>
            <w:vAlign w:val="center"/>
          </w:tcPr>
          <w:p w:rsidR="008A5A5D" w:rsidRPr="00323F0D" w:rsidRDefault="008A5A5D" w:rsidP="00CC055F">
            <w:pPr>
              <w:spacing w:before="29" w:line="288" w:lineRule="auto"/>
              <w:jc w:val="center"/>
              <w:rPr>
                <w:b/>
                <w:sz w:val="24"/>
              </w:rPr>
            </w:pPr>
            <w:r w:rsidRPr="00323F0D">
              <w:rPr>
                <w:b/>
                <w:sz w:val="24"/>
              </w:rPr>
              <w:t>报告期末</w:t>
            </w:r>
            <w:r w:rsidRPr="00323F0D">
              <w:rPr>
                <w:b/>
                <w:sz w:val="24"/>
              </w:rPr>
              <w:t>(2015</w:t>
            </w:r>
            <w:r w:rsidRPr="00323F0D">
              <w:rPr>
                <w:b/>
                <w:sz w:val="24"/>
              </w:rPr>
              <w:t>年</w:t>
            </w:r>
            <w:r w:rsidRPr="00323F0D">
              <w:rPr>
                <w:b/>
                <w:sz w:val="24"/>
              </w:rPr>
              <w:t>6</w:t>
            </w:r>
            <w:r w:rsidRPr="00323F0D">
              <w:rPr>
                <w:b/>
                <w:sz w:val="24"/>
              </w:rPr>
              <w:t>月</w:t>
            </w:r>
            <w:r w:rsidRPr="00323F0D">
              <w:rPr>
                <w:b/>
                <w:sz w:val="24"/>
              </w:rPr>
              <w:t>30</w:t>
            </w:r>
            <w:r w:rsidRPr="00323F0D">
              <w:rPr>
                <w:b/>
                <w:sz w:val="24"/>
              </w:rPr>
              <w:t>日</w:t>
            </w:r>
            <w:r w:rsidRPr="00323F0D">
              <w:rPr>
                <w:b/>
                <w:sz w:val="24"/>
              </w:rPr>
              <w:t>)</w:t>
            </w:r>
          </w:p>
        </w:tc>
      </w:tr>
      <w:tr w:rsidR="008A5A5D" w:rsidRPr="00323F0D" w:rsidTr="00D54F58">
        <w:tc>
          <w:tcPr>
            <w:tcW w:w="4509" w:type="dxa"/>
            <w:vAlign w:val="center"/>
          </w:tcPr>
          <w:p w:rsidR="008A5A5D" w:rsidRPr="00323F0D" w:rsidRDefault="008A5A5D" w:rsidP="00CC055F">
            <w:pPr>
              <w:spacing w:before="29" w:line="288" w:lineRule="auto"/>
              <w:rPr>
                <w:sz w:val="24"/>
              </w:rPr>
            </w:pPr>
            <w:r w:rsidRPr="00323F0D">
              <w:rPr>
                <w:sz w:val="24"/>
              </w:rPr>
              <w:t>期末可供分配利润</w:t>
            </w:r>
          </w:p>
        </w:tc>
        <w:tc>
          <w:tcPr>
            <w:tcW w:w="4744" w:type="dxa"/>
            <w:vAlign w:val="center"/>
          </w:tcPr>
          <w:p w:rsidR="008A5A5D" w:rsidRPr="00323F0D" w:rsidRDefault="008A5A5D" w:rsidP="00CC055F">
            <w:pPr>
              <w:spacing w:before="29" w:line="288" w:lineRule="auto"/>
              <w:jc w:val="right"/>
              <w:rPr>
                <w:sz w:val="24"/>
              </w:rPr>
            </w:pPr>
            <w:r w:rsidRPr="00323F0D">
              <w:rPr>
                <w:sz w:val="24"/>
              </w:rPr>
              <w:t>21,725,214.20</w:t>
            </w:r>
          </w:p>
        </w:tc>
      </w:tr>
      <w:tr w:rsidR="008A5A5D" w:rsidRPr="00323F0D" w:rsidTr="00D54F58">
        <w:tc>
          <w:tcPr>
            <w:tcW w:w="4509" w:type="dxa"/>
            <w:vAlign w:val="center"/>
          </w:tcPr>
          <w:p w:rsidR="008A5A5D" w:rsidRPr="00323F0D" w:rsidRDefault="008A5A5D" w:rsidP="00CC055F">
            <w:pPr>
              <w:spacing w:before="29" w:line="288" w:lineRule="auto"/>
              <w:rPr>
                <w:sz w:val="24"/>
              </w:rPr>
            </w:pPr>
            <w:r w:rsidRPr="00323F0D">
              <w:rPr>
                <w:sz w:val="24"/>
              </w:rPr>
              <w:t>期末可供分配基金份额利润</w:t>
            </w:r>
          </w:p>
        </w:tc>
        <w:tc>
          <w:tcPr>
            <w:tcW w:w="4744" w:type="dxa"/>
            <w:vAlign w:val="center"/>
          </w:tcPr>
          <w:p w:rsidR="008A5A5D" w:rsidRPr="00323F0D" w:rsidRDefault="008A5A5D" w:rsidP="00CC055F">
            <w:pPr>
              <w:spacing w:before="29" w:line="288" w:lineRule="auto"/>
              <w:jc w:val="right"/>
              <w:rPr>
                <w:sz w:val="24"/>
              </w:rPr>
            </w:pPr>
            <w:r w:rsidRPr="00323F0D">
              <w:rPr>
                <w:sz w:val="24"/>
              </w:rPr>
              <w:t>0.272</w:t>
            </w:r>
          </w:p>
        </w:tc>
      </w:tr>
      <w:tr w:rsidR="008A5A5D" w:rsidRPr="00323F0D" w:rsidTr="00D54F58">
        <w:tc>
          <w:tcPr>
            <w:tcW w:w="4509" w:type="dxa"/>
            <w:vAlign w:val="center"/>
          </w:tcPr>
          <w:p w:rsidR="008A5A5D" w:rsidRPr="00323F0D" w:rsidRDefault="008A5A5D" w:rsidP="00CC055F">
            <w:pPr>
              <w:spacing w:before="29" w:line="288" w:lineRule="auto"/>
              <w:rPr>
                <w:sz w:val="24"/>
              </w:rPr>
            </w:pPr>
            <w:r w:rsidRPr="00323F0D">
              <w:rPr>
                <w:sz w:val="24"/>
              </w:rPr>
              <w:t>期末基金资产净值</w:t>
            </w:r>
          </w:p>
        </w:tc>
        <w:tc>
          <w:tcPr>
            <w:tcW w:w="4744" w:type="dxa"/>
            <w:vAlign w:val="center"/>
          </w:tcPr>
          <w:p w:rsidR="008A5A5D" w:rsidRPr="00323F0D" w:rsidRDefault="008A5A5D" w:rsidP="00CC055F">
            <w:pPr>
              <w:spacing w:before="29" w:line="288" w:lineRule="auto"/>
              <w:jc w:val="right"/>
              <w:rPr>
                <w:sz w:val="24"/>
              </w:rPr>
            </w:pPr>
            <w:r w:rsidRPr="00323F0D">
              <w:rPr>
                <w:sz w:val="24"/>
              </w:rPr>
              <w:t>101,502,562.48</w:t>
            </w:r>
          </w:p>
        </w:tc>
      </w:tr>
      <w:tr w:rsidR="008A5A5D" w:rsidRPr="00323F0D" w:rsidTr="00D54F58">
        <w:tc>
          <w:tcPr>
            <w:tcW w:w="4509" w:type="dxa"/>
            <w:vAlign w:val="center"/>
          </w:tcPr>
          <w:p w:rsidR="008A5A5D" w:rsidRPr="00323F0D" w:rsidRDefault="008A5A5D" w:rsidP="00CC055F">
            <w:pPr>
              <w:spacing w:before="29" w:line="288" w:lineRule="auto"/>
              <w:rPr>
                <w:sz w:val="24"/>
              </w:rPr>
            </w:pPr>
            <w:r w:rsidRPr="00323F0D">
              <w:rPr>
                <w:sz w:val="24"/>
              </w:rPr>
              <w:t>期末基金份额净值</w:t>
            </w:r>
          </w:p>
        </w:tc>
        <w:tc>
          <w:tcPr>
            <w:tcW w:w="4744" w:type="dxa"/>
            <w:vAlign w:val="center"/>
          </w:tcPr>
          <w:p w:rsidR="008A5A5D" w:rsidRPr="00323F0D" w:rsidRDefault="008A5A5D" w:rsidP="00CC055F">
            <w:pPr>
              <w:spacing w:before="29" w:line="288" w:lineRule="auto"/>
              <w:jc w:val="right"/>
              <w:rPr>
                <w:sz w:val="24"/>
              </w:rPr>
            </w:pPr>
            <w:r w:rsidRPr="00323F0D">
              <w:rPr>
                <w:sz w:val="24"/>
              </w:rPr>
              <w:t>1.272</w:t>
            </w:r>
          </w:p>
        </w:tc>
      </w:tr>
      <w:tr w:rsidR="008A5A5D" w:rsidRPr="00323F0D" w:rsidTr="00D54F58">
        <w:tc>
          <w:tcPr>
            <w:tcW w:w="4509" w:type="dxa"/>
            <w:vAlign w:val="center"/>
          </w:tcPr>
          <w:p w:rsidR="008A5A5D" w:rsidRPr="00323F0D" w:rsidRDefault="008A5A5D" w:rsidP="00CC055F">
            <w:pPr>
              <w:spacing w:before="29" w:line="288" w:lineRule="auto"/>
              <w:rPr>
                <w:b/>
                <w:sz w:val="24"/>
              </w:rPr>
            </w:pPr>
            <w:r w:rsidRPr="00323F0D">
              <w:rPr>
                <w:b/>
                <w:sz w:val="24"/>
              </w:rPr>
              <w:t xml:space="preserve">3.1.3 </w:t>
            </w:r>
            <w:r w:rsidRPr="00323F0D">
              <w:rPr>
                <w:b/>
                <w:sz w:val="24"/>
              </w:rPr>
              <w:t>累计期末指标</w:t>
            </w:r>
          </w:p>
        </w:tc>
        <w:tc>
          <w:tcPr>
            <w:tcW w:w="4744" w:type="dxa"/>
            <w:vAlign w:val="center"/>
          </w:tcPr>
          <w:p w:rsidR="008A5A5D" w:rsidRPr="00323F0D" w:rsidRDefault="008A5A5D" w:rsidP="00CC055F">
            <w:pPr>
              <w:spacing w:before="29" w:line="288" w:lineRule="auto"/>
              <w:jc w:val="center"/>
              <w:rPr>
                <w:b/>
                <w:sz w:val="24"/>
              </w:rPr>
            </w:pPr>
            <w:r w:rsidRPr="00323F0D">
              <w:rPr>
                <w:b/>
                <w:sz w:val="24"/>
              </w:rPr>
              <w:t>报告期末</w:t>
            </w:r>
            <w:r w:rsidRPr="00323F0D">
              <w:rPr>
                <w:b/>
                <w:sz w:val="24"/>
              </w:rPr>
              <w:t>(2015</w:t>
            </w:r>
            <w:r w:rsidRPr="00323F0D">
              <w:rPr>
                <w:b/>
                <w:sz w:val="24"/>
              </w:rPr>
              <w:t>年</w:t>
            </w:r>
            <w:r w:rsidRPr="00323F0D">
              <w:rPr>
                <w:b/>
                <w:sz w:val="24"/>
              </w:rPr>
              <w:t>6</w:t>
            </w:r>
            <w:r w:rsidRPr="00323F0D">
              <w:rPr>
                <w:b/>
                <w:sz w:val="24"/>
              </w:rPr>
              <w:t>月</w:t>
            </w:r>
            <w:r w:rsidRPr="00323F0D">
              <w:rPr>
                <w:b/>
                <w:sz w:val="24"/>
              </w:rPr>
              <w:t>30</w:t>
            </w:r>
            <w:r w:rsidRPr="00323F0D">
              <w:rPr>
                <w:b/>
                <w:sz w:val="24"/>
              </w:rPr>
              <w:t>日</w:t>
            </w:r>
            <w:r w:rsidRPr="00323F0D">
              <w:rPr>
                <w:b/>
                <w:sz w:val="24"/>
              </w:rPr>
              <w:t>)</w:t>
            </w:r>
          </w:p>
        </w:tc>
      </w:tr>
      <w:tr w:rsidR="008A5A5D" w:rsidRPr="00323F0D" w:rsidTr="00D54F58">
        <w:tc>
          <w:tcPr>
            <w:tcW w:w="4509" w:type="dxa"/>
            <w:vAlign w:val="center"/>
          </w:tcPr>
          <w:p w:rsidR="008A5A5D" w:rsidRPr="00323F0D" w:rsidRDefault="008E21BC" w:rsidP="00CC055F">
            <w:pPr>
              <w:spacing w:before="29" w:line="288" w:lineRule="auto"/>
              <w:rPr>
                <w:sz w:val="24"/>
              </w:rPr>
            </w:pPr>
            <w:r w:rsidRPr="00323F0D">
              <w:rPr>
                <w:color w:val="000000"/>
                <w:sz w:val="24"/>
              </w:rPr>
              <w:t>基金份额累计净值增长率</w:t>
            </w:r>
          </w:p>
        </w:tc>
        <w:tc>
          <w:tcPr>
            <w:tcW w:w="4744" w:type="dxa"/>
            <w:vAlign w:val="center"/>
          </w:tcPr>
          <w:p w:rsidR="008A5A5D" w:rsidRPr="00323F0D" w:rsidRDefault="008A5A5D" w:rsidP="00CC055F">
            <w:pPr>
              <w:spacing w:before="29" w:line="288" w:lineRule="auto"/>
              <w:jc w:val="right"/>
              <w:rPr>
                <w:sz w:val="24"/>
              </w:rPr>
            </w:pPr>
            <w:r w:rsidRPr="00323F0D">
              <w:rPr>
                <w:sz w:val="24"/>
              </w:rPr>
              <w:t>29.58%</w:t>
            </w:r>
          </w:p>
        </w:tc>
      </w:tr>
    </w:tbl>
    <w:p w:rsidR="00E73D69" w:rsidRDefault="0036697C">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w:t>
      </w:r>
      <w:r w:rsidRPr="00323F0D">
        <w:rPr>
          <w:kern w:val="0"/>
          <w:sz w:val="24"/>
        </w:rPr>
        <w:t xml:space="preserve"> </w:t>
      </w:r>
      <w:r w:rsidRPr="00323F0D">
        <w:rPr>
          <w:kern w:val="0"/>
          <w:sz w:val="24"/>
        </w:rPr>
        <w:t>本期已实现收益指基金本期利息收入、投资收益、其他收入（不含公允价值变动收益）扣除相关费用后的余额，本期利润为本期已实现收益加上本期公允价值变动收益。</w:t>
      </w:r>
    </w:p>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64" w:name="_Toc225498252"/>
      <w:bookmarkStart w:id="65" w:name="_Toc352255969"/>
      <w:bookmarkStart w:id="66" w:name="_Toc352256037"/>
      <w:bookmarkStart w:id="67" w:name="_Toc352331215"/>
      <w:bookmarkStart w:id="68" w:name="_Toc428216902"/>
      <w:r w:rsidRPr="00323F0D">
        <w:rPr>
          <w:rFonts w:ascii="Times New Roman" w:hAnsi="Times New Roman"/>
          <w:kern w:val="0"/>
          <w:szCs w:val="24"/>
        </w:rPr>
        <w:t xml:space="preserve">3.2 </w:t>
      </w:r>
      <w:r w:rsidRPr="00323F0D">
        <w:rPr>
          <w:rFonts w:ascii="Times New Roman" w:hAnsi="Times New Roman"/>
          <w:kern w:val="0"/>
          <w:szCs w:val="24"/>
        </w:rPr>
        <w:t>基金净值表现</w:t>
      </w:r>
      <w:bookmarkEnd w:id="64"/>
      <w:bookmarkEnd w:id="65"/>
      <w:bookmarkEnd w:id="66"/>
      <w:bookmarkEnd w:id="67"/>
      <w:bookmarkEnd w:id="68"/>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 xml:space="preserve">3.2.1 </w:t>
      </w:r>
      <w:r w:rsidRPr="00323F0D">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89"/>
        <w:gridCol w:w="1200"/>
        <w:gridCol w:w="1160"/>
        <w:gridCol w:w="1228"/>
        <w:gridCol w:w="1160"/>
        <w:gridCol w:w="1201"/>
        <w:gridCol w:w="1160"/>
      </w:tblGrid>
      <w:tr w:rsidR="008A5A5D" w:rsidRPr="00323F0D" w:rsidTr="00770A6D">
        <w:tc>
          <w:tcPr>
            <w:tcW w:w="1323" w:type="dxa"/>
            <w:vAlign w:val="center"/>
          </w:tcPr>
          <w:p w:rsidR="008A5A5D" w:rsidRPr="00323F0D" w:rsidRDefault="008A5A5D" w:rsidP="00CC055F">
            <w:pPr>
              <w:spacing w:before="29" w:line="288" w:lineRule="auto"/>
              <w:jc w:val="center"/>
              <w:rPr>
                <w:color w:val="000000"/>
                <w:sz w:val="24"/>
              </w:rPr>
            </w:pPr>
            <w:r w:rsidRPr="00323F0D">
              <w:rPr>
                <w:color w:val="000000"/>
                <w:sz w:val="24"/>
              </w:rPr>
              <w:t>阶段</w:t>
            </w:r>
          </w:p>
        </w:tc>
        <w:tc>
          <w:tcPr>
            <w:tcW w:w="1324" w:type="dxa"/>
            <w:vAlign w:val="center"/>
          </w:tcPr>
          <w:p w:rsidR="008A5A5D" w:rsidRPr="00323F0D" w:rsidRDefault="008A5A5D" w:rsidP="00CC055F">
            <w:pPr>
              <w:spacing w:before="29" w:line="288" w:lineRule="auto"/>
              <w:jc w:val="center"/>
              <w:rPr>
                <w:color w:val="000000"/>
                <w:sz w:val="24"/>
              </w:rPr>
            </w:pPr>
            <w:r w:rsidRPr="00323F0D">
              <w:rPr>
                <w:color w:val="000000"/>
                <w:sz w:val="24"/>
              </w:rPr>
              <w:t>份额净值增长率</w:t>
            </w:r>
            <w:r w:rsidRPr="00323F0D">
              <w:rPr>
                <w:rFonts w:ascii="宋体" w:hAnsi="宋体" w:cs="宋体" w:hint="eastAsia"/>
                <w:color w:val="000000"/>
                <w:sz w:val="24"/>
              </w:rPr>
              <w:t>①</w:t>
            </w:r>
          </w:p>
        </w:tc>
        <w:tc>
          <w:tcPr>
            <w:tcW w:w="1324" w:type="dxa"/>
            <w:vAlign w:val="center"/>
          </w:tcPr>
          <w:p w:rsidR="008A5A5D" w:rsidRPr="00323F0D" w:rsidRDefault="008A5A5D" w:rsidP="00CC055F">
            <w:pPr>
              <w:spacing w:before="29" w:line="288" w:lineRule="auto"/>
              <w:jc w:val="center"/>
              <w:rPr>
                <w:color w:val="000000"/>
                <w:sz w:val="24"/>
              </w:rPr>
            </w:pPr>
            <w:r w:rsidRPr="00323F0D">
              <w:rPr>
                <w:color w:val="000000"/>
                <w:sz w:val="24"/>
              </w:rPr>
              <w:t>份额净值增长率标准差</w:t>
            </w:r>
            <w:r w:rsidRPr="00323F0D">
              <w:rPr>
                <w:rFonts w:ascii="宋体" w:hAnsi="宋体" w:cs="宋体" w:hint="eastAsia"/>
                <w:color w:val="000000"/>
                <w:sz w:val="24"/>
              </w:rPr>
              <w:t>②</w:t>
            </w:r>
          </w:p>
        </w:tc>
        <w:tc>
          <w:tcPr>
            <w:tcW w:w="1325" w:type="dxa"/>
            <w:vAlign w:val="center"/>
          </w:tcPr>
          <w:p w:rsidR="008A5A5D" w:rsidRPr="00323F0D" w:rsidRDefault="008A5A5D" w:rsidP="00CC055F">
            <w:pPr>
              <w:spacing w:before="29" w:line="288" w:lineRule="auto"/>
              <w:jc w:val="center"/>
              <w:rPr>
                <w:color w:val="000000"/>
                <w:sz w:val="24"/>
              </w:rPr>
            </w:pPr>
            <w:r w:rsidRPr="00323F0D">
              <w:rPr>
                <w:color w:val="000000"/>
                <w:sz w:val="24"/>
              </w:rPr>
              <w:t>业绩比较基准收益率</w:t>
            </w:r>
            <w:r w:rsidRPr="00323F0D">
              <w:rPr>
                <w:rFonts w:ascii="宋体" w:hAnsi="宋体" w:cs="宋体" w:hint="eastAsia"/>
                <w:color w:val="000000"/>
                <w:sz w:val="24"/>
              </w:rPr>
              <w:t>③</w:t>
            </w:r>
          </w:p>
        </w:tc>
        <w:tc>
          <w:tcPr>
            <w:tcW w:w="1325" w:type="dxa"/>
            <w:vAlign w:val="center"/>
          </w:tcPr>
          <w:p w:rsidR="008A5A5D" w:rsidRPr="00323F0D" w:rsidRDefault="008A5A5D" w:rsidP="00CC055F">
            <w:pPr>
              <w:spacing w:before="29" w:line="288" w:lineRule="auto"/>
              <w:jc w:val="center"/>
              <w:rPr>
                <w:color w:val="000000"/>
                <w:sz w:val="24"/>
              </w:rPr>
            </w:pPr>
            <w:r w:rsidRPr="00323F0D">
              <w:rPr>
                <w:color w:val="000000"/>
                <w:sz w:val="24"/>
              </w:rPr>
              <w:t>业绩比较基准收益率标准差</w:t>
            </w:r>
            <w:r w:rsidRPr="00323F0D">
              <w:rPr>
                <w:rFonts w:ascii="宋体" w:hAnsi="宋体" w:cs="宋体" w:hint="eastAsia"/>
                <w:color w:val="000000"/>
                <w:sz w:val="24"/>
              </w:rPr>
              <w:t>④</w:t>
            </w:r>
          </w:p>
        </w:tc>
        <w:tc>
          <w:tcPr>
            <w:tcW w:w="1325" w:type="dxa"/>
            <w:vAlign w:val="center"/>
          </w:tcPr>
          <w:p w:rsidR="008A5A5D" w:rsidRPr="00323F0D" w:rsidRDefault="008A5A5D" w:rsidP="00CC055F">
            <w:pPr>
              <w:spacing w:before="29" w:line="288" w:lineRule="auto"/>
              <w:jc w:val="center"/>
              <w:rPr>
                <w:color w:val="000000"/>
                <w:sz w:val="24"/>
              </w:rPr>
            </w:pPr>
            <w:r w:rsidRPr="00323F0D">
              <w:rPr>
                <w:rFonts w:ascii="宋体" w:hAnsi="宋体" w:cs="宋体" w:hint="eastAsia"/>
                <w:color w:val="000000"/>
                <w:sz w:val="24"/>
              </w:rPr>
              <w:t>①</w:t>
            </w:r>
            <w:r w:rsidRPr="00323F0D">
              <w:rPr>
                <w:color w:val="000000"/>
                <w:sz w:val="24"/>
              </w:rPr>
              <w:t>－</w:t>
            </w:r>
            <w:r w:rsidRPr="00323F0D">
              <w:rPr>
                <w:rFonts w:ascii="宋体" w:hAnsi="宋体" w:cs="宋体" w:hint="eastAsia"/>
                <w:color w:val="000000"/>
                <w:sz w:val="24"/>
              </w:rPr>
              <w:t>③</w:t>
            </w:r>
          </w:p>
        </w:tc>
        <w:tc>
          <w:tcPr>
            <w:tcW w:w="1325" w:type="dxa"/>
            <w:vAlign w:val="center"/>
          </w:tcPr>
          <w:p w:rsidR="008A5A5D" w:rsidRPr="00323F0D" w:rsidRDefault="008A5A5D" w:rsidP="00CC055F">
            <w:pPr>
              <w:spacing w:before="29" w:line="288" w:lineRule="auto"/>
              <w:jc w:val="center"/>
              <w:rPr>
                <w:color w:val="000000"/>
                <w:sz w:val="24"/>
              </w:rPr>
            </w:pPr>
            <w:r w:rsidRPr="00323F0D">
              <w:rPr>
                <w:rFonts w:ascii="宋体" w:hAnsi="宋体" w:cs="宋体" w:hint="eastAsia"/>
                <w:color w:val="000000"/>
                <w:sz w:val="24"/>
              </w:rPr>
              <w:t>②</w:t>
            </w:r>
            <w:r w:rsidRPr="00323F0D">
              <w:rPr>
                <w:color w:val="000000"/>
                <w:sz w:val="24"/>
              </w:rPr>
              <w:t>－</w:t>
            </w:r>
            <w:r w:rsidRPr="00323F0D">
              <w:rPr>
                <w:rFonts w:ascii="宋体" w:hAnsi="宋体" w:cs="宋体" w:hint="eastAsia"/>
                <w:color w:val="000000"/>
                <w:sz w:val="24"/>
              </w:rPr>
              <w:t>④</w:t>
            </w:r>
          </w:p>
        </w:tc>
      </w:tr>
      <w:tr w:rsidR="00E73D69">
        <w:tc>
          <w:tcPr>
            <w:tcW w:w="0" w:type="auto"/>
            <w:vAlign w:val="center"/>
          </w:tcPr>
          <w:p w:rsidR="00E73D69" w:rsidRDefault="0036697C">
            <w:pPr>
              <w:jc w:val="left"/>
            </w:pPr>
            <w:r>
              <w:rPr>
                <w:color w:val="000000"/>
                <w:sz w:val="24"/>
              </w:rPr>
              <w:t>过去一个月</w:t>
            </w:r>
          </w:p>
        </w:tc>
        <w:tc>
          <w:tcPr>
            <w:tcW w:w="0" w:type="auto"/>
            <w:vAlign w:val="center"/>
          </w:tcPr>
          <w:p w:rsidR="00E73D69" w:rsidRDefault="0036697C">
            <w:pPr>
              <w:jc w:val="center"/>
            </w:pPr>
            <w:r>
              <w:rPr>
                <w:color w:val="000000"/>
                <w:sz w:val="24"/>
              </w:rPr>
              <w:t>-8.03%</w:t>
            </w:r>
          </w:p>
        </w:tc>
        <w:tc>
          <w:tcPr>
            <w:tcW w:w="0" w:type="auto"/>
            <w:vAlign w:val="center"/>
          </w:tcPr>
          <w:p w:rsidR="00E73D69" w:rsidRDefault="0036697C">
            <w:pPr>
              <w:jc w:val="center"/>
            </w:pPr>
            <w:r>
              <w:rPr>
                <w:color w:val="000000"/>
                <w:sz w:val="24"/>
              </w:rPr>
              <w:t>1.45%</w:t>
            </w:r>
          </w:p>
        </w:tc>
        <w:tc>
          <w:tcPr>
            <w:tcW w:w="0" w:type="auto"/>
            <w:vAlign w:val="center"/>
          </w:tcPr>
          <w:p w:rsidR="00E73D69" w:rsidRDefault="0036697C">
            <w:pPr>
              <w:jc w:val="center"/>
            </w:pPr>
            <w:r>
              <w:rPr>
                <w:color w:val="000000"/>
                <w:sz w:val="24"/>
              </w:rPr>
              <w:t>-4.30%</w:t>
            </w:r>
          </w:p>
        </w:tc>
        <w:tc>
          <w:tcPr>
            <w:tcW w:w="0" w:type="auto"/>
            <w:vAlign w:val="center"/>
          </w:tcPr>
          <w:p w:rsidR="00E73D69" w:rsidRDefault="0036697C">
            <w:pPr>
              <w:jc w:val="center"/>
            </w:pPr>
            <w:r>
              <w:rPr>
                <w:color w:val="000000"/>
                <w:sz w:val="24"/>
              </w:rPr>
              <w:t>0.85%</w:t>
            </w:r>
          </w:p>
        </w:tc>
        <w:tc>
          <w:tcPr>
            <w:tcW w:w="0" w:type="auto"/>
            <w:vAlign w:val="center"/>
          </w:tcPr>
          <w:p w:rsidR="00E73D69" w:rsidRDefault="0036697C">
            <w:pPr>
              <w:jc w:val="center"/>
            </w:pPr>
            <w:r>
              <w:rPr>
                <w:color w:val="000000"/>
                <w:sz w:val="24"/>
              </w:rPr>
              <w:t>-3.73%</w:t>
            </w:r>
          </w:p>
        </w:tc>
        <w:tc>
          <w:tcPr>
            <w:tcW w:w="0" w:type="auto"/>
            <w:vAlign w:val="center"/>
          </w:tcPr>
          <w:p w:rsidR="00E73D69" w:rsidRDefault="0036697C">
            <w:pPr>
              <w:jc w:val="center"/>
            </w:pPr>
            <w:r>
              <w:rPr>
                <w:color w:val="000000"/>
                <w:sz w:val="24"/>
              </w:rPr>
              <w:t>0.60%</w:t>
            </w:r>
          </w:p>
        </w:tc>
      </w:tr>
      <w:tr w:rsidR="00E73D69">
        <w:tc>
          <w:tcPr>
            <w:tcW w:w="0" w:type="auto"/>
            <w:vAlign w:val="center"/>
          </w:tcPr>
          <w:p w:rsidR="00E73D69" w:rsidRDefault="0036697C">
            <w:pPr>
              <w:jc w:val="left"/>
            </w:pPr>
            <w:r>
              <w:rPr>
                <w:color w:val="000000"/>
                <w:sz w:val="24"/>
              </w:rPr>
              <w:t>过去三个月</w:t>
            </w:r>
          </w:p>
        </w:tc>
        <w:tc>
          <w:tcPr>
            <w:tcW w:w="0" w:type="auto"/>
            <w:vAlign w:val="center"/>
          </w:tcPr>
          <w:p w:rsidR="00E73D69" w:rsidRDefault="0036697C">
            <w:pPr>
              <w:jc w:val="center"/>
            </w:pPr>
            <w:r>
              <w:rPr>
                <w:color w:val="000000"/>
                <w:sz w:val="24"/>
              </w:rPr>
              <w:t>9.66%</w:t>
            </w:r>
          </w:p>
        </w:tc>
        <w:tc>
          <w:tcPr>
            <w:tcW w:w="0" w:type="auto"/>
            <w:vAlign w:val="center"/>
          </w:tcPr>
          <w:p w:rsidR="00E73D69" w:rsidRDefault="0036697C">
            <w:pPr>
              <w:jc w:val="center"/>
            </w:pPr>
            <w:r>
              <w:rPr>
                <w:color w:val="000000"/>
                <w:sz w:val="24"/>
              </w:rPr>
              <w:t>1.67%</w:t>
            </w:r>
          </w:p>
        </w:tc>
        <w:tc>
          <w:tcPr>
            <w:tcW w:w="0" w:type="auto"/>
            <w:vAlign w:val="center"/>
          </w:tcPr>
          <w:p w:rsidR="00E73D69" w:rsidRDefault="0036697C">
            <w:pPr>
              <w:jc w:val="center"/>
            </w:pPr>
            <w:r>
              <w:rPr>
                <w:color w:val="000000"/>
                <w:sz w:val="24"/>
              </w:rPr>
              <w:t>-1.60%</w:t>
            </w:r>
          </w:p>
        </w:tc>
        <w:tc>
          <w:tcPr>
            <w:tcW w:w="0" w:type="auto"/>
            <w:vAlign w:val="center"/>
          </w:tcPr>
          <w:p w:rsidR="00E73D69" w:rsidRDefault="0036697C">
            <w:pPr>
              <w:jc w:val="center"/>
            </w:pPr>
            <w:r>
              <w:rPr>
                <w:color w:val="000000"/>
                <w:sz w:val="24"/>
              </w:rPr>
              <w:t>0.78%</w:t>
            </w:r>
          </w:p>
        </w:tc>
        <w:tc>
          <w:tcPr>
            <w:tcW w:w="0" w:type="auto"/>
            <w:vAlign w:val="center"/>
          </w:tcPr>
          <w:p w:rsidR="00E73D69" w:rsidRDefault="0036697C">
            <w:pPr>
              <w:jc w:val="center"/>
            </w:pPr>
            <w:r>
              <w:rPr>
                <w:color w:val="000000"/>
                <w:sz w:val="24"/>
              </w:rPr>
              <w:t>11.26%</w:t>
            </w:r>
          </w:p>
        </w:tc>
        <w:tc>
          <w:tcPr>
            <w:tcW w:w="0" w:type="auto"/>
            <w:vAlign w:val="center"/>
          </w:tcPr>
          <w:p w:rsidR="00E73D69" w:rsidRDefault="0036697C">
            <w:pPr>
              <w:jc w:val="center"/>
            </w:pPr>
            <w:r>
              <w:rPr>
                <w:color w:val="000000"/>
                <w:sz w:val="24"/>
              </w:rPr>
              <w:t>0.89%</w:t>
            </w:r>
          </w:p>
        </w:tc>
      </w:tr>
      <w:tr w:rsidR="00E73D69">
        <w:tc>
          <w:tcPr>
            <w:tcW w:w="0" w:type="auto"/>
            <w:vAlign w:val="center"/>
          </w:tcPr>
          <w:p w:rsidR="00E73D69" w:rsidRDefault="0036697C">
            <w:pPr>
              <w:jc w:val="left"/>
            </w:pPr>
            <w:r>
              <w:rPr>
                <w:color w:val="000000"/>
                <w:sz w:val="24"/>
              </w:rPr>
              <w:t>过去六个月</w:t>
            </w:r>
          </w:p>
        </w:tc>
        <w:tc>
          <w:tcPr>
            <w:tcW w:w="0" w:type="auto"/>
            <w:vAlign w:val="center"/>
          </w:tcPr>
          <w:p w:rsidR="00E73D69" w:rsidRDefault="0036697C">
            <w:pPr>
              <w:jc w:val="center"/>
            </w:pPr>
            <w:r>
              <w:rPr>
                <w:color w:val="000000"/>
                <w:sz w:val="24"/>
              </w:rPr>
              <w:t>7.89%</w:t>
            </w:r>
          </w:p>
        </w:tc>
        <w:tc>
          <w:tcPr>
            <w:tcW w:w="0" w:type="auto"/>
            <w:vAlign w:val="center"/>
          </w:tcPr>
          <w:p w:rsidR="00E73D69" w:rsidRDefault="0036697C">
            <w:pPr>
              <w:jc w:val="center"/>
            </w:pPr>
            <w:r>
              <w:rPr>
                <w:color w:val="000000"/>
                <w:sz w:val="24"/>
              </w:rPr>
              <w:t>1.44%</w:t>
            </w:r>
          </w:p>
        </w:tc>
        <w:tc>
          <w:tcPr>
            <w:tcW w:w="0" w:type="auto"/>
            <w:vAlign w:val="center"/>
          </w:tcPr>
          <w:p w:rsidR="00E73D69" w:rsidRDefault="0036697C">
            <w:pPr>
              <w:jc w:val="center"/>
            </w:pPr>
            <w:r>
              <w:rPr>
                <w:color w:val="000000"/>
                <w:sz w:val="24"/>
              </w:rPr>
              <w:t>-2.36%</w:t>
            </w:r>
          </w:p>
        </w:tc>
        <w:tc>
          <w:tcPr>
            <w:tcW w:w="0" w:type="auto"/>
            <w:vAlign w:val="center"/>
          </w:tcPr>
          <w:p w:rsidR="00E73D69" w:rsidRDefault="0036697C">
            <w:pPr>
              <w:jc w:val="center"/>
            </w:pPr>
            <w:r>
              <w:rPr>
                <w:color w:val="000000"/>
                <w:sz w:val="24"/>
              </w:rPr>
              <w:t>0.93%</w:t>
            </w:r>
          </w:p>
        </w:tc>
        <w:tc>
          <w:tcPr>
            <w:tcW w:w="0" w:type="auto"/>
            <w:vAlign w:val="center"/>
          </w:tcPr>
          <w:p w:rsidR="00E73D69" w:rsidRDefault="0036697C">
            <w:pPr>
              <w:jc w:val="center"/>
            </w:pPr>
            <w:r>
              <w:rPr>
                <w:color w:val="000000"/>
                <w:sz w:val="24"/>
              </w:rPr>
              <w:t>10.25%</w:t>
            </w:r>
          </w:p>
        </w:tc>
        <w:tc>
          <w:tcPr>
            <w:tcW w:w="0" w:type="auto"/>
            <w:vAlign w:val="center"/>
          </w:tcPr>
          <w:p w:rsidR="00E73D69" w:rsidRDefault="0036697C">
            <w:pPr>
              <w:jc w:val="center"/>
            </w:pPr>
            <w:r>
              <w:rPr>
                <w:color w:val="000000"/>
                <w:sz w:val="24"/>
              </w:rPr>
              <w:t>0.51%</w:t>
            </w:r>
          </w:p>
        </w:tc>
      </w:tr>
      <w:tr w:rsidR="00E73D69">
        <w:tc>
          <w:tcPr>
            <w:tcW w:w="0" w:type="auto"/>
            <w:vAlign w:val="center"/>
          </w:tcPr>
          <w:p w:rsidR="00E73D69" w:rsidRDefault="0036697C">
            <w:pPr>
              <w:jc w:val="left"/>
            </w:pPr>
            <w:r>
              <w:rPr>
                <w:color w:val="000000"/>
                <w:sz w:val="24"/>
              </w:rPr>
              <w:t>过去一年</w:t>
            </w:r>
          </w:p>
        </w:tc>
        <w:tc>
          <w:tcPr>
            <w:tcW w:w="0" w:type="auto"/>
            <w:vAlign w:val="center"/>
          </w:tcPr>
          <w:p w:rsidR="00E73D69" w:rsidRDefault="0036697C">
            <w:pPr>
              <w:jc w:val="center"/>
            </w:pPr>
            <w:r>
              <w:rPr>
                <w:color w:val="000000"/>
                <w:sz w:val="24"/>
              </w:rPr>
              <w:t>5.39%</w:t>
            </w:r>
          </w:p>
        </w:tc>
        <w:tc>
          <w:tcPr>
            <w:tcW w:w="0" w:type="auto"/>
            <w:vAlign w:val="center"/>
          </w:tcPr>
          <w:p w:rsidR="00E73D69" w:rsidRDefault="0036697C">
            <w:pPr>
              <w:jc w:val="center"/>
            </w:pPr>
            <w:r>
              <w:rPr>
                <w:color w:val="000000"/>
                <w:sz w:val="24"/>
              </w:rPr>
              <w:t>1.17%</w:t>
            </w:r>
          </w:p>
        </w:tc>
        <w:tc>
          <w:tcPr>
            <w:tcW w:w="0" w:type="auto"/>
            <w:vAlign w:val="center"/>
          </w:tcPr>
          <w:p w:rsidR="00E73D69" w:rsidRDefault="0036697C">
            <w:pPr>
              <w:jc w:val="center"/>
            </w:pPr>
            <w:r>
              <w:rPr>
                <w:color w:val="000000"/>
                <w:sz w:val="24"/>
              </w:rPr>
              <w:t>-17.77%</w:t>
            </w:r>
          </w:p>
        </w:tc>
        <w:tc>
          <w:tcPr>
            <w:tcW w:w="0" w:type="auto"/>
            <w:vAlign w:val="center"/>
          </w:tcPr>
          <w:p w:rsidR="00E73D69" w:rsidRDefault="0036697C">
            <w:pPr>
              <w:jc w:val="center"/>
            </w:pPr>
            <w:r>
              <w:rPr>
                <w:color w:val="000000"/>
                <w:sz w:val="24"/>
              </w:rPr>
              <w:t>0.92%</w:t>
            </w:r>
          </w:p>
        </w:tc>
        <w:tc>
          <w:tcPr>
            <w:tcW w:w="0" w:type="auto"/>
            <w:vAlign w:val="center"/>
          </w:tcPr>
          <w:p w:rsidR="00E73D69" w:rsidRDefault="0036697C">
            <w:pPr>
              <w:jc w:val="center"/>
            </w:pPr>
            <w:r>
              <w:rPr>
                <w:color w:val="000000"/>
                <w:sz w:val="24"/>
              </w:rPr>
              <w:t>23.16%</w:t>
            </w:r>
          </w:p>
        </w:tc>
        <w:tc>
          <w:tcPr>
            <w:tcW w:w="0" w:type="auto"/>
            <w:vAlign w:val="center"/>
          </w:tcPr>
          <w:p w:rsidR="00E73D69" w:rsidRDefault="0036697C">
            <w:pPr>
              <w:jc w:val="center"/>
            </w:pPr>
            <w:r>
              <w:rPr>
                <w:color w:val="000000"/>
                <w:sz w:val="24"/>
              </w:rPr>
              <w:t>0.25%</w:t>
            </w:r>
          </w:p>
        </w:tc>
      </w:tr>
      <w:tr w:rsidR="00E73D69">
        <w:tc>
          <w:tcPr>
            <w:tcW w:w="0" w:type="auto"/>
            <w:vAlign w:val="center"/>
          </w:tcPr>
          <w:p w:rsidR="00E73D69" w:rsidRDefault="0036697C">
            <w:pPr>
              <w:jc w:val="left"/>
            </w:pPr>
            <w:r>
              <w:rPr>
                <w:color w:val="000000"/>
                <w:sz w:val="24"/>
              </w:rPr>
              <w:t>过去三年</w:t>
            </w:r>
          </w:p>
        </w:tc>
        <w:tc>
          <w:tcPr>
            <w:tcW w:w="0" w:type="auto"/>
            <w:vAlign w:val="center"/>
          </w:tcPr>
          <w:p w:rsidR="00E73D69" w:rsidRDefault="0036697C">
            <w:pPr>
              <w:jc w:val="center"/>
            </w:pPr>
            <w:r>
              <w:rPr>
                <w:color w:val="000000"/>
                <w:sz w:val="24"/>
              </w:rPr>
              <w:t>29.45%</w:t>
            </w:r>
          </w:p>
        </w:tc>
        <w:tc>
          <w:tcPr>
            <w:tcW w:w="0" w:type="auto"/>
            <w:vAlign w:val="center"/>
          </w:tcPr>
          <w:p w:rsidR="00E73D69" w:rsidRDefault="0036697C">
            <w:pPr>
              <w:jc w:val="center"/>
            </w:pPr>
            <w:r>
              <w:rPr>
                <w:color w:val="000000"/>
                <w:sz w:val="24"/>
              </w:rPr>
              <w:t>0.96%</w:t>
            </w:r>
          </w:p>
        </w:tc>
        <w:tc>
          <w:tcPr>
            <w:tcW w:w="0" w:type="auto"/>
            <w:vAlign w:val="center"/>
          </w:tcPr>
          <w:p w:rsidR="00E73D69" w:rsidRDefault="0036697C">
            <w:pPr>
              <w:jc w:val="center"/>
            </w:pPr>
            <w:r>
              <w:rPr>
                <w:color w:val="000000"/>
                <w:sz w:val="24"/>
              </w:rPr>
              <w:t>3.02%</w:t>
            </w:r>
          </w:p>
        </w:tc>
        <w:tc>
          <w:tcPr>
            <w:tcW w:w="0" w:type="auto"/>
            <w:vAlign w:val="center"/>
          </w:tcPr>
          <w:p w:rsidR="00E73D69" w:rsidRDefault="0036697C">
            <w:pPr>
              <w:jc w:val="center"/>
            </w:pPr>
            <w:r>
              <w:rPr>
                <w:color w:val="000000"/>
                <w:sz w:val="24"/>
              </w:rPr>
              <w:t>0.84%</w:t>
            </w:r>
          </w:p>
        </w:tc>
        <w:tc>
          <w:tcPr>
            <w:tcW w:w="0" w:type="auto"/>
            <w:vAlign w:val="center"/>
          </w:tcPr>
          <w:p w:rsidR="00E73D69" w:rsidRDefault="0036697C">
            <w:pPr>
              <w:jc w:val="center"/>
            </w:pPr>
            <w:r>
              <w:rPr>
                <w:color w:val="000000"/>
                <w:sz w:val="24"/>
              </w:rPr>
              <w:t>26.43%</w:t>
            </w:r>
          </w:p>
        </w:tc>
        <w:tc>
          <w:tcPr>
            <w:tcW w:w="0" w:type="auto"/>
            <w:vAlign w:val="center"/>
          </w:tcPr>
          <w:p w:rsidR="00E73D69" w:rsidRDefault="0036697C">
            <w:pPr>
              <w:jc w:val="center"/>
            </w:pPr>
            <w:r>
              <w:rPr>
                <w:color w:val="000000"/>
                <w:sz w:val="24"/>
              </w:rPr>
              <w:t>0.12%</w:t>
            </w:r>
          </w:p>
        </w:tc>
      </w:tr>
      <w:tr w:rsidR="00E73D69">
        <w:tc>
          <w:tcPr>
            <w:tcW w:w="0" w:type="auto"/>
            <w:vAlign w:val="center"/>
          </w:tcPr>
          <w:p w:rsidR="00E73D69" w:rsidRDefault="0036697C">
            <w:pPr>
              <w:jc w:val="left"/>
            </w:pPr>
            <w:r>
              <w:rPr>
                <w:color w:val="000000"/>
                <w:sz w:val="24"/>
              </w:rPr>
              <w:t>自基金合同生效起至今</w:t>
            </w:r>
          </w:p>
        </w:tc>
        <w:tc>
          <w:tcPr>
            <w:tcW w:w="0" w:type="auto"/>
            <w:vAlign w:val="center"/>
          </w:tcPr>
          <w:p w:rsidR="00E73D69" w:rsidRDefault="0036697C">
            <w:pPr>
              <w:jc w:val="center"/>
            </w:pPr>
            <w:r>
              <w:rPr>
                <w:color w:val="000000"/>
                <w:sz w:val="24"/>
              </w:rPr>
              <w:t>29.58%</w:t>
            </w:r>
          </w:p>
        </w:tc>
        <w:tc>
          <w:tcPr>
            <w:tcW w:w="0" w:type="auto"/>
            <w:vAlign w:val="center"/>
          </w:tcPr>
          <w:p w:rsidR="00E73D69" w:rsidRDefault="0036697C">
            <w:pPr>
              <w:jc w:val="center"/>
            </w:pPr>
            <w:r>
              <w:rPr>
                <w:color w:val="000000"/>
                <w:sz w:val="24"/>
              </w:rPr>
              <w:t>0.94%</w:t>
            </w:r>
          </w:p>
        </w:tc>
        <w:tc>
          <w:tcPr>
            <w:tcW w:w="0" w:type="auto"/>
            <w:vAlign w:val="center"/>
          </w:tcPr>
          <w:p w:rsidR="00E73D69" w:rsidRDefault="0036697C">
            <w:pPr>
              <w:jc w:val="center"/>
            </w:pPr>
            <w:r>
              <w:rPr>
                <w:color w:val="000000"/>
                <w:sz w:val="24"/>
              </w:rPr>
              <w:t>5.93%</w:t>
            </w:r>
          </w:p>
        </w:tc>
        <w:tc>
          <w:tcPr>
            <w:tcW w:w="0" w:type="auto"/>
            <w:vAlign w:val="center"/>
          </w:tcPr>
          <w:p w:rsidR="00E73D69" w:rsidRDefault="0036697C">
            <w:pPr>
              <w:jc w:val="center"/>
            </w:pPr>
            <w:r>
              <w:rPr>
                <w:color w:val="000000"/>
                <w:sz w:val="24"/>
              </w:rPr>
              <w:t>0.88%</w:t>
            </w:r>
          </w:p>
        </w:tc>
        <w:tc>
          <w:tcPr>
            <w:tcW w:w="0" w:type="auto"/>
            <w:vAlign w:val="center"/>
          </w:tcPr>
          <w:p w:rsidR="00E73D69" w:rsidRDefault="0036697C">
            <w:pPr>
              <w:jc w:val="center"/>
            </w:pPr>
            <w:r>
              <w:rPr>
                <w:color w:val="000000"/>
                <w:sz w:val="24"/>
              </w:rPr>
              <w:t>23.65%</w:t>
            </w:r>
          </w:p>
        </w:tc>
        <w:tc>
          <w:tcPr>
            <w:tcW w:w="0" w:type="auto"/>
            <w:vAlign w:val="center"/>
          </w:tcPr>
          <w:p w:rsidR="00E73D69" w:rsidRDefault="0036697C">
            <w:pPr>
              <w:jc w:val="center"/>
            </w:pPr>
            <w:r>
              <w:rPr>
                <w:color w:val="000000"/>
                <w:sz w:val="24"/>
              </w:rPr>
              <w:t>0.06%</w:t>
            </w:r>
          </w:p>
        </w:tc>
      </w:tr>
    </w:tbl>
    <w:p w:rsidR="008A5A5D" w:rsidRPr="00323F0D" w:rsidRDefault="008A5A5D" w:rsidP="00CC055F">
      <w:pPr>
        <w:tabs>
          <w:tab w:val="left" w:pos="426"/>
        </w:tabs>
        <w:spacing w:before="29" w:line="288" w:lineRule="auto"/>
        <w:jc w:val="left"/>
        <w:rPr>
          <w:kern w:val="0"/>
          <w:sz w:val="24"/>
        </w:rPr>
      </w:pPr>
      <w:r w:rsidRPr="00323F0D">
        <w:rPr>
          <w:kern w:val="0"/>
          <w:sz w:val="24"/>
        </w:rPr>
        <w:t>注：本基金的业绩比较基准为</w:t>
      </w:r>
      <w:r w:rsidRPr="00323F0D">
        <w:rPr>
          <w:kern w:val="0"/>
          <w:sz w:val="24"/>
        </w:rPr>
        <w:t>MSCI</w:t>
      </w:r>
      <w:r w:rsidRPr="00323F0D">
        <w:rPr>
          <w:kern w:val="0"/>
          <w:sz w:val="24"/>
        </w:rPr>
        <w:t>全球原材料总收益指数收益率</w:t>
      </w:r>
      <w:r w:rsidRPr="00323F0D">
        <w:rPr>
          <w:kern w:val="0"/>
          <w:sz w:val="24"/>
        </w:rPr>
        <w:t>×65%</w:t>
      </w:r>
      <w:r w:rsidRPr="00323F0D">
        <w:rPr>
          <w:kern w:val="0"/>
          <w:sz w:val="24"/>
        </w:rPr>
        <w:t>＋</w:t>
      </w:r>
      <w:r w:rsidRPr="00323F0D">
        <w:rPr>
          <w:kern w:val="0"/>
          <w:sz w:val="24"/>
        </w:rPr>
        <w:t>MSCI</w:t>
      </w:r>
      <w:r w:rsidRPr="00323F0D">
        <w:rPr>
          <w:kern w:val="0"/>
          <w:sz w:val="24"/>
        </w:rPr>
        <w:t>全球能源总收益指数收益率</w:t>
      </w:r>
      <w:r w:rsidRPr="00323F0D">
        <w:rPr>
          <w:kern w:val="0"/>
          <w:sz w:val="24"/>
        </w:rPr>
        <w:t>×35%</w:t>
      </w:r>
      <w:r w:rsidRPr="00323F0D">
        <w:rPr>
          <w:kern w:val="0"/>
          <w:sz w:val="24"/>
        </w:rPr>
        <w:t>，每日进行再平衡过程。</w:t>
      </w:r>
    </w:p>
    <w:p w:rsidR="008A5A5D" w:rsidRPr="00323F0D" w:rsidRDefault="008A5A5D" w:rsidP="00CC055F">
      <w:pPr>
        <w:pStyle w:val="21"/>
        <w:adjustRightInd w:val="0"/>
        <w:snapToGrid w:val="0"/>
        <w:spacing w:before="29" w:line="288" w:lineRule="auto"/>
        <w:ind w:firstLineChars="0" w:firstLine="0"/>
        <w:rPr>
          <w:rFonts w:ascii="Times New Roman" w:hAnsi="Times New Roman"/>
          <w:color w:val="auto"/>
        </w:rPr>
      </w:pPr>
    </w:p>
    <w:p w:rsidR="008A5A5D" w:rsidRPr="00323F0D" w:rsidRDefault="008A5A5D" w:rsidP="00CC055F">
      <w:pPr>
        <w:spacing w:before="29" w:line="288" w:lineRule="auto"/>
        <w:rPr>
          <w:b/>
          <w:bCs/>
          <w:color w:val="000000"/>
          <w:sz w:val="24"/>
        </w:rPr>
      </w:pPr>
      <w:r w:rsidRPr="00323F0D">
        <w:rPr>
          <w:b/>
          <w:color w:val="000000"/>
          <w:kern w:val="0"/>
          <w:sz w:val="24"/>
        </w:rPr>
        <w:t xml:space="preserve">3.2.2 </w:t>
      </w:r>
      <w:r w:rsidR="001904B7" w:rsidRPr="00F655AA">
        <w:rPr>
          <w:rFonts w:hint="eastAsia"/>
          <w:b/>
          <w:color w:val="000000"/>
          <w:kern w:val="0"/>
          <w:sz w:val="24"/>
        </w:rPr>
        <w:t xml:space="preserve"> </w:t>
      </w:r>
      <w:r w:rsidR="001904B7" w:rsidRPr="00B62866">
        <w:rPr>
          <w:b/>
          <w:color w:val="000000"/>
          <w:kern w:val="0"/>
          <w:sz w:val="24"/>
        </w:rPr>
        <w:t>自基金合同生效以来</w:t>
      </w:r>
      <w:r w:rsidRPr="00323F0D">
        <w:rPr>
          <w:b/>
          <w:color w:val="000000"/>
          <w:kern w:val="0"/>
          <w:sz w:val="24"/>
        </w:rPr>
        <w:t>基金份额累计净值增长率变动及其与同期业绩比较基</w:t>
      </w:r>
      <w:r w:rsidRPr="00323F0D">
        <w:rPr>
          <w:b/>
          <w:bCs/>
          <w:color w:val="000000"/>
          <w:sz w:val="24"/>
        </w:rPr>
        <w:t>准收益率变动的比较</w:t>
      </w:r>
    </w:p>
    <w:p w:rsidR="008A5A5D" w:rsidRPr="00323F0D" w:rsidRDefault="008A5A5D" w:rsidP="00CC055F">
      <w:pPr>
        <w:spacing w:before="29" w:line="288" w:lineRule="auto"/>
        <w:jc w:val="center"/>
        <w:rPr>
          <w:color w:val="000000"/>
          <w:sz w:val="24"/>
        </w:rPr>
      </w:pPr>
      <w:r w:rsidRPr="00323F0D">
        <w:rPr>
          <w:color w:val="000000"/>
          <w:sz w:val="24"/>
        </w:rPr>
        <w:t>交银施罗德全球自然资源证券投资基金</w:t>
      </w:r>
    </w:p>
    <w:p w:rsidR="00F71BF5" w:rsidRPr="00323F0D" w:rsidRDefault="00F71BF5" w:rsidP="00CC055F">
      <w:pPr>
        <w:pStyle w:val="a6"/>
        <w:snapToGrid w:val="0"/>
        <w:spacing w:before="29" w:line="288" w:lineRule="auto"/>
        <w:ind w:firstLine="480"/>
        <w:jc w:val="center"/>
        <w:rPr>
          <w:rFonts w:ascii="Times New Roman" w:hAnsi="Times New Roman"/>
          <w:color w:val="000000"/>
          <w:sz w:val="24"/>
          <w:szCs w:val="24"/>
        </w:rPr>
      </w:pPr>
      <w:r w:rsidRPr="00323F0D">
        <w:rPr>
          <w:rFonts w:ascii="Times New Roman" w:hAnsi="Times New Roman"/>
          <w:color w:val="000000"/>
          <w:sz w:val="24"/>
          <w:szCs w:val="24"/>
        </w:rPr>
        <w:t>份额累计净值增长率与业绩比较基准收益率历史走势对比图</w:t>
      </w:r>
    </w:p>
    <w:p w:rsidR="008A5A5D" w:rsidRPr="00323F0D" w:rsidRDefault="00714EC7" w:rsidP="00CC055F">
      <w:pPr>
        <w:pStyle w:val="a6"/>
        <w:snapToGrid w:val="0"/>
        <w:spacing w:before="29" w:line="288" w:lineRule="auto"/>
        <w:ind w:firstLine="480"/>
        <w:jc w:val="center"/>
        <w:rPr>
          <w:rFonts w:ascii="Times New Roman" w:hAnsi="Times New Roman"/>
          <w:sz w:val="24"/>
          <w:szCs w:val="24"/>
        </w:rPr>
      </w:pPr>
      <w:r w:rsidRPr="00323F0D">
        <w:rPr>
          <w:rFonts w:hint="eastAsia"/>
          <w:color w:val="000000"/>
          <w:sz w:val="24"/>
          <w:szCs w:val="24"/>
        </w:rPr>
        <w:t>（</w:t>
      </w:r>
      <w:r w:rsidR="00AC4A34" w:rsidRPr="00323F0D">
        <w:rPr>
          <w:rFonts w:ascii="Times New Roman" w:hAnsi="Times New Roman"/>
          <w:sz w:val="24"/>
          <w:szCs w:val="24"/>
        </w:rPr>
        <w:t>2012</w:t>
      </w:r>
      <w:r w:rsidR="00AC4A34" w:rsidRPr="00323F0D">
        <w:rPr>
          <w:rFonts w:ascii="Times New Roman" w:hAnsi="Times New Roman"/>
          <w:sz w:val="24"/>
          <w:szCs w:val="24"/>
        </w:rPr>
        <w:t>年</w:t>
      </w:r>
      <w:r w:rsidR="00AC4A34" w:rsidRPr="00323F0D">
        <w:rPr>
          <w:rFonts w:ascii="Times New Roman" w:hAnsi="Times New Roman"/>
          <w:sz w:val="24"/>
          <w:szCs w:val="24"/>
        </w:rPr>
        <w:t>5</w:t>
      </w:r>
      <w:r w:rsidR="00AC4A34" w:rsidRPr="00323F0D">
        <w:rPr>
          <w:rFonts w:ascii="Times New Roman" w:hAnsi="Times New Roman"/>
          <w:sz w:val="24"/>
          <w:szCs w:val="24"/>
        </w:rPr>
        <w:t>月</w:t>
      </w:r>
      <w:r w:rsidR="00AC4A34" w:rsidRPr="00323F0D">
        <w:rPr>
          <w:rFonts w:ascii="Times New Roman" w:hAnsi="Times New Roman"/>
          <w:sz w:val="24"/>
          <w:szCs w:val="24"/>
        </w:rPr>
        <w:t>22</w:t>
      </w:r>
      <w:r w:rsidR="00AC4A34" w:rsidRPr="00323F0D">
        <w:rPr>
          <w:rFonts w:ascii="Times New Roman" w:hAnsi="Times New Roman"/>
          <w:sz w:val="24"/>
          <w:szCs w:val="24"/>
        </w:rPr>
        <w:t>日</w:t>
      </w:r>
      <w:r w:rsidR="008A5A5D" w:rsidRPr="00323F0D">
        <w:rPr>
          <w:rFonts w:ascii="Times New Roman" w:hAnsi="Times New Roman"/>
          <w:sz w:val="24"/>
          <w:szCs w:val="24"/>
        </w:rPr>
        <w:t>至</w:t>
      </w:r>
      <w:r w:rsidR="008A5A5D" w:rsidRPr="00323F0D">
        <w:rPr>
          <w:rFonts w:ascii="Times New Roman" w:hAnsi="Times New Roman"/>
          <w:sz w:val="24"/>
          <w:szCs w:val="24"/>
        </w:rPr>
        <w:t>2015</w:t>
      </w:r>
      <w:r w:rsidR="008A5A5D" w:rsidRPr="00323F0D">
        <w:rPr>
          <w:rFonts w:ascii="Times New Roman" w:hAnsi="Times New Roman"/>
          <w:sz w:val="24"/>
          <w:szCs w:val="24"/>
        </w:rPr>
        <w:t>年</w:t>
      </w:r>
      <w:r w:rsidR="008A5A5D" w:rsidRPr="00323F0D">
        <w:rPr>
          <w:rFonts w:ascii="Times New Roman" w:hAnsi="Times New Roman"/>
          <w:sz w:val="24"/>
          <w:szCs w:val="24"/>
        </w:rPr>
        <w:t>6</w:t>
      </w:r>
      <w:r w:rsidR="008A5A5D" w:rsidRPr="00323F0D">
        <w:rPr>
          <w:rFonts w:ascii="Times New Roman" w:hAnsi="Times New Roman"/>
          <w:sz w:val="24"/>
          <w:szCs w:val="24"/>
        </w:rPr>
        <w:t>月</w:t>
      </w:r>
      <w:r w:rsidR="008A5A5D" w:rsidRPr="00323F0D">
        <w:rPr>
          <w:rFonts w:ascii="Times New Roman" w:hAnsi="Times New Roman"/>
          <w:sz w:val="24"/>
          <w:szCs w:val="24"/>
        </w:rPr>
        <w:t>30</w:t>
      </w:r>
      <w:r w:rsidR="008A5A5D" w:rsidRPr="00323F0D">
        <w:rPr>
          <w:rFonts w:ascii="Times New Roman" w:hAnsi="Times New Roman"/>
          <w:sz w:val="24"/>
          <w:szCs w:val="24"/>
        </w:rPr>
        <w:t>日</w:t>
      </w:r>
      <w:r w:rsidRPr="00323F0D">
        <w:rPr>
          <w:rFonts w:hint="eastAsia"/>
          <w:color w:val="000000"/>
          <w:sz w:val="24"/>
          <w:szCs w:val="24"/>
        </w:rPr>
        <w:t>）</w:t>
      </w:r>
    </w:p>
    <w:p w:rsidR="008A5A5D" w:rsidRPr="00323F0D" w:rsidRDefault="00877685" w:rsidP="00CC055F">
      <w:pPr>
        <w:spacing w:before="29" w:line="288" w:lineRule="auto"/>
        <w:jc w:val="center"/>
        <w:rPr>
          <w:color w:val="000000"/>
          <w:sz w:val="24"/>
        </w:rPr>
      </w:pPr>
      <w:r w:rsidRPr="00C65732">
        <w:rPr>
          <w:noProof/>
          <w:sz w:val="32"/>
          <w:szCs w:val="32"/>
        </w:rPr>
        <w:drawing>
          <wp:inline distT="0" distB="0" distL="0" distR="0">
            <wp:extent cx="5276850" cy="3086100"/>
            <wp:effectExtent l="0" t="0" r="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8A5A5D" w:rsidRPr="00323F0D" w:rsidRDefault="008A5A5D" w:rsidP="00CC055F">
      <w:pPr>
        <w:tabs>
          <w:tab w:val="left" w:pos="426"/>
        </w:tabs>
        <w:spacing w:before="29" w:line="288" w:lineRule="auto"/>
        <w:jc w:val="left"/>
        <w:rPr>
          <w:kern w:val="0"/>
          <w:sz w:val="24"/>
        </w:rPr>
      </w:pPr>
      <w:r w:rsidRPr="00323F0D">
        <w:rPr>
          <w:kern w:val="0"/>
          <w:sz w:val="24"/>
        </w:rPr>
        <w:t>注：本基金建仓期为自基金合同生效日起的</w:t>
      </w:r>
      <w:r w:rsidRPr="00323F0D">
        <w:rPr>
          <w:kern w:val="0"/>
          <w:sz w:val="24"/>
        </w:rPr>
        <w:t>6</w:t>
      </w:r>
      <w:r w:rsidRPr="00323F0D">
        <w:rPr>
          <w:kern w:val="0"/>
          <w:sz w:val="24"/>
        </w:rPr>
        <w:t>个月。截至建仓期结束，本基金各项资产配置比例符合基金合同及招募说明书有关投资比例的约定。</w:t>
      </w:r>
    </w:p>
    <w:p w:rsidR="008A5A5D" w:rsidRPr="00323F0D" w:rsidRDefault="008A5A5D" w:rsidP="00CC055F">
      <w:pPr>
        <w:spacing w:before="29" w:line="288" w:lineRule="auto"/>
        <w:rPr>
          <w:color w:val="000000"/>
          <w:sz w:val="24"/>
        </w:rPr>
      </w:pPr>
    </w:p>
    <w:p w:rsidR="008A5A5D" w:rsidRPr="00323F0D" w:rsidRDefault="008A5A5D" w:rsidP="00C21181">
      <w:pPr>
        <w:pStyle w:val="1"/>
        <w:keepNext/>
        <w:keepLines/>
        <w:widowControl w:val="0"/>
        <w:spacing w:beforeLines="100" w:before="312" w:afterLines="100" w:after="312" w:line="288" w:lineRule="auto"/>
        <w:jc w:val="center"/>
        <w:rPr>
          <w:b/>
          <w:bCs/>
          <w:szCs w:val="24"/>
          <w:lang w:val="en-US"/>
        </w:rPr>
      </w:pPr>
      <w:bookmarkStart w:id="69" w:name="_Toc225498254"/>
      <w:bookmarkStart w:id="70" w:name="_Toc352255971"/>
      <w:bookmarkStart w:id="71" w:name="_Toc352256039"/>
      <w:bookmarkStart w:id="72" w:name="_Toc352331217"/>
      <w:bookmarkStart w:id="73" w:name="_Toc428216903"/>
      <w:r w:rsidRPr="00323F0D">
        <w:rPr>
          <w:b/>
          <w:bCs/>
          <w:szCs w:val="24"/>
          <w:lang w:val="en-US"/>
        </w:rPr>
        <w:t xml:space="preserve">§4  </w:t>
      </w:r>
      <w:r w:rsidRPr="00323F0D">
        <w:rPr>
          <w:b/>
          <w:bCs/>
          <w:szCs w:val="24"/>
          <w:lang w:val="en-US"/>
        </w:rPr>
        <w:t>管理人报告</w:t>
      </w:r>
      <w:bookmarkEnd w:id="69"/>
      <w:bookmarkEnd w:id="70"/>
      <w:bookmarkEnd w:id="71"/>
      <w:bookmarkEnd w:id="72"/>
      <w:bookmarkEnd w:id="73"/>
    </w:p>
    <w:p w:rsidR="008A5A5D" w:rsidRPr="00323F0D" w:rsidRDefault="008A5A5D" w:rsidP="00CC055F">
      <w:pPr>
        <w:pStyle w:val="20"/>
        <w:spacing w:before="29" w:after="0" w:line="288" w:lineRule="auto"/>
        <w:rPr>
          <w:rFonts w:ascii="Times New Roman" w:hAnsi="Times New Roman"/>
          <w:kern w:val="0"/>
          <w:szCs w:val="24"/>
        </w:rPr>
      </w:pPr>
      <w:bookmarkStart w:id="74" w:name="_Toc352255972"/>
      <w:bookmarkStart w:id="75" w:name="_Toc352256040"/>
      <w:bookmarkStart w:id="76" w:name="_Toc352331218"/>
      <w:bookmarkStart w:id="77" w:name="_Toc428216904"/>
      <w:r w:rsidRPr="00323F0D">
        <w:rPr>
          <w:rFonts w:ascii="Times New Roman" w:hAnsi="Times New Roman"/>
          <w:kern w:val="0"/>
          <w:szCs w:val="24"/>
        </w:rPr>
        <w:t xml:space="preserve">4.1 </w:t>
      </w:r>
      <w:r w:rsidRPr="00323F0D">
        <w:rPr>
          <w:rFonts w:ascii="Times New Roman" w:hAnsi="Times New Roman"/>
          <w:kern w:val="0"/>
          <w:szCs w:val="24"/>
        </w:rPr>
        <w:t>基金管理人及基金经理情况</w:t>
      </w:r>
      <w:bookmarkEnd w:id="74"/>
      <w:bookmarkEnd w:id="75"/>
      <w:bookmarkEnd w:id="76"/>
      <w:bookmarkEnd w:id="77"/>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4.1.1</w:t>
      </w:r>
      <w:r w:rsidRPr="00323F0D">
        <w:rPr>
          <w:b/>
          <w:color w:val="000000"/>
          <w:kern w:val="0"/>
          <w:sz w:val="24"/>
        </w:rPr>
        <w:t>基金管理人及其管理基金的经验</w:t>
      </w:r>
    </w:p>
    <w:p w:rsidR="00E73D69" w:rsidRDefault="0036697C">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截至报告期末，公司已经发行并管理了</w:t>
      </w:r>
      <w:r w:rsidRPr="00323F0D">
        <w:rPr>
          <w:kern w:val="0"/>
          <w:sz w:val="24"/>
        </w:rPr>
        <w:t>46</w:t>
      </w:r>
      <w:r w:rsidRPr="00323F0D">
        <w:rPr>
          <w:kern w:val="0"/>
          <w:sz w:val="24"/>
        </w:rPr>
        <w:t>只基金，包括</w:t>
      </w:r>
      <w:r w:rsidRPr="00323F0D">
        <w:rPr>
          <w:kern w:val="0"/>
          <w:sz w:val="24"/>
        </w:rPr>
        <w:t>2</w:t>
      </w:r>
      <w:r w:rsidRPr="00323F0D">
        <w:rPr>
          <w:kern w:val="0"/>
          <w:sz w:val="24"/>
        </w:rPr>
        <w:t>只货币市场基金、</w:t>
      </w:r>
      <w:r w:rsidRPr="00323F0D">
        <w:rPr>
          <w:kern w:val="0"/>
          <w:sz w:val="24"/>
        </w:rPr>
        <w:t>13</w:t>
      </w:r>
      <w:r w:rsidRPr="00323F0D">
        <w:rPr>
          <w:kern w:val="0"/>
          <w:sz w:val="24"/>
        </w:rPr>
        <w:t>只债券型基金、</w:t>
      </w:r>
      <w:r w:rsidRPr="00323F0D">
        <w:rPr>
          <w:kern w:val="0"/>
          <w:sz w:val="24"/>
        </w:rPr>
        <w:t>9</w:t>
      </w:r>
      <w:r w:rsidRPr="00323F0D">
        <w:rPr>
          <w:kern w:val="0"/>
          <w:sz w:val="24"/>
        </w:rPr>
        <w:t>只混合型基金、</w:t>
      </w:r>
      <w:r w:rsidRPr="00323F0D">
        <w:rPr>
          <w:kern w:val="0"/>
          <w:sz w:val="24"/>
        </w:rPr>
        <w:t>3</w:t>
      </w:r>
      <w:r w:rsidRPr="00323F0D">
        <w:rPr>
          <w:kern w:val="0"/>
          <w:sz w:val="24"/>
        </w:rPr>
        <w:t>只保本混合型基金、</w:t>
      </w:r>
      <w:r w:rsidRPr="00323F0D">
        <w:rPr>
          <w:kern w:val="0"/>
          <w:sz w:val="24"/>
        </w:rPr>
        <w:t>19</w:t>
      </w:r>
      <w:r w:rsidRPr="00323F0D">
        <w:rPr>
          <w:kern w:val="0"/>
          <w:sz w:val="24"/>
        </w:rPr>
        <w:t>只股票型基金（其中</w:t>
      </w:r>
      <w:r w:rsidRPr="00323F0D">
        <w:rPr>
          <w:kern w:val="0"/>
          <w:sz w:val="24"/>
        </w:rPr>
        <w:t>3</w:t>
      </w:r>
      <w:r w:rsidRPr="00323F0D">
        <w:rPr>
          <w:kern w:val="0"/>
          <w:sz w:val="24"/>
        </w:rPr>
        <w:t>只为</w:t>
      </w:r>
      <w:r w:rsidRPr="00323F0D">
        <w:rPr>
          <w:kern w:val="0"/>
          <w:sz w:val="24"/>
        </w:rPr>
        <w:t>QDII</w:t>
      </w:r>
      <w:r w:rsidRPr="00323F0D">
        <w:rPr>
          <w:kern w:val="0"/>
          <w:sz w:val="24"/>
        </w:rPr>
        <w:t>基金，</w:t>
      </w:r>
      <w:r w:rsidRPr="00323F0D">
        <w:rPr>
          <w:kern w:val="0"/>
          <w:sz w:val="24"/>
        </w:rPr>
        <w:t>2</w:t>
      </w:r>
      <w:r w:rsidRPr="00323F0D">
        <w:rPr>
          <w:kern w:val="0"/>
          <w:sz w:val="24"/>
        </w:rPr>
        <w:t>只为交易型开放式基金（</w:t>
      </w:r>
      <w:r w:rsidRPr="00323F0D">
        <w:rPr>
          <w:kern w:val="0"/>
          <w:sz w:val="24"/>
        </w:rPr>
        <w:t>ETF</w:t>
      </w:r>
      <w:r w:rsidRPr="00323F0D">
        <w:rPr>
          <w:kern w:val="0"/>
          <w:sz w:val="24"/>
        </w:rPr>
        <w:t>），</w:t>
      </w:r>
      <w:r w:rsidRPr="00323F0D">
        <w:rPr>
          <w:kern w:val="0"/>
          <w:sz w:val="24"/>
        </w:rPr>
        <w:t>2</w:t>
      </w:r>
      <w:r w:rsidRPr="00323F0D">
        <w:rPr>
          <w:kern w:val="0"/>
          <w:sz w:val="24"/>
        </w:rPr>
        <w:t>只为</w:t>
      </w:r>
      <w:r w:rsidRPr="00323F0D">
        <w:rPr>
          <w:kern w:val="0"/>
          <w:sz w:val="24"/>
        </w:rPr>
        <w:t>ETF</w:t>
      </w:r>
      <w:r w:rsidRPr="00323F0D">
        <w:rPr>
          <w:kern w:val="0"/>
          <w:sz w:val="24"/>
        </w:rPr>
        <w:t>联接基金）。</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4.1.2</w:t>
      </w:r>
      <w:r w:rsidRPr="00323F0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1817"/>
        <w:gridCol w:w="1659"/>
        <w:gridCol w:w="1659"/>
        <w:gridCol w:w="1533"/>
        <w:gridCol w:w="1343"/>
      </w:tblGrid>
      <w:tr w:rsidR="008A5A5D" w:rsidRPr="00323F0D" w:rsidTr="00F94724">
        <w:tc>
          <w:tcPr>
            <w:tcW w:w="548" w:type="pct"/>
            <w:vMerge w:val="restart"/>
            <w:vAlign w:val="center"/>
          </w:tcPr>
          <w:p w:rsidR="008A5A5D" w:rsidRPr="00323F0D" w:rsidRDefault="008A5A5D" w:rsidP="00CC055F">
            <w:pPr>
              <w:spacing w:before="29" w:line="288" w:lineRule="auto"/>
              <w:jc w:val="center"/>
              <w:rPr>
                <w:color w:val="000000"/>
                <w:sz w:val="24"/>
              </w:rPr>
            </w:pPr>
            <w:r w:rsidRPr="00323F0D">
              <w:rPr>
                <w:color w:val="000000"/>
                <w:sz w:val="24"/>
              </w:rPr>
              <w:t>姓名</w:t>
            </w:r>
          </w:p>
        </w:tc>
        <w:tc>
          <w:tcPr>
            <w:tcW w:w="1009" w:type="pct"/>
            <w:vMerge w:val="restart"/>
            <w:vAlign w:val="center"/>
          </w:tcPr>
          <w:p w:rsidR="008A5A5D" w:rsidRPr="00323F0D" w:rsidRDefault="008A5A5D" w:rsidP="00CC055F">
            <w:pPr>
              <w:spacing w:before="29" w:line="288" w:lineRule="auto"/>
              <w:jc w:val="center"/>
              <w:rPr>
                <w:color w:val="000000"/>
                <w:sz w:val="24"/>
              </w:rPr>
            </w:pPr>
            <w:r w:rsidRPr="00323F0D">
              <w:rPr>
                <w:color w:val="000000"/>
                <w:sz w:val="24"/>
              </w:rPr>
              <w:t>职务</w:t>
            </w:r>
          </w:p>
        </w:tc>
        <w:tc>
          <w:tcPr>
            <w:tcW w:w="1844" w:type="pct"/>
            <w:gridSpan w:val="2"/>
            <w:vAlign w:val="center"/>
          </w:tcPr>
          <w:p w:rsidR="00E51A4C" w:rsidRPr="00323F0D" w:rsidRDefault="00945727" w:rsidP="00CC055F">
            <w:pPr>
              <w:spacing w:before="29" w:line="288" w:lineRule="auto"/>
              <w:jc w:val="center"/>
              <w:rPr>
                <w:sz w:val="24"/>
              </w:rPr>
            </w:pPr>
            <w:r w:rsidRPr="00323F0D">
              <w:rPr>
                <w:sz w:val="24"/>
              </w:rPr>
              <w:t>任本基金的基金经理</w:t>
            </w:r>
          </w:p>
          <w:p w:rsidR="008A5A5D" w:rsidRPr="00323F0D" w:rsidRDefault="00945727" w:rsidP="00CC055F">
            <w:pPr>
              <w:spacing w:before="29" w:line="288" w:lineRule="auto"/>
              <w:jc w:val="center"/>
              <w:rPr>
                <w:color w:val="000000"/>
                <w:sz w:val="24"/>
              </w:rPr>
            </w:pPr>
            <w:r w:rsidRPr="00323F0D">
              <w:rPr>
                <w:sz w:val="24"/>
              </w:rPr>
              <w:t>（助理）期限</w:t>
            </w:r>
          </w:p>
        </w:tc>
        <w:tc>
          <w:tcPr>
            <w:tcW w:w="852" w:type="pct"/>
            <w:vMerge w:val="restart"/>
            <w:vAlign w:val="center"/>
          </w:tcPr>
          <w:p w:rsidR="008A5A5D" w:rsidRPr="00323F0D" w:rsidRDefault="008A5A5D" w:rsidP="00CC055F">
            <w:pPr>
              <w:spacing w:before="29" w:line="288" w:lineRule="auto"/>
              <w:jc w:val="center"/>
              <w:rPr>
                <w:color w:val="000000"/>
                <w:sz w:val="24"/>
              </w:rPr>
            </w:pPr>
            <w:r w:rsidRPr="00323F0D">
              <w:rPr>
                <w:color w:val="000000"/>
                <w:sz w:val="24"/>
              </w:rPr>
              <w:t>证券从业年限</w:t>
            </w:r>
          </w:p>
        </w:tc>
        <w:tc>
          <w:tcPr>
            <w:tcW w:w="746" w:type="pct"/>
            <w:vMerge w:val="restart"/>
            <w:vAlign w:val="center"/>
          </w:tcPr>
          <w:p w:rsidR="008A5A5D" w:rsidRPr="00323F0D" w:rsidRDefault="008A5A5D" w:rsidP="00CC055F">
            <w:pPr>
              <w:spacing w:before="29" w:line="288" w:lineRule="auto"/>
              <w:jc w:val="center"/>
              <w:rPr>
                <w:color w:val="000000"/>
                <w:sz w:val="24"/>
              </w:rPr>
            </w:pPr>
            <w:r w:rsidRPr="00323F0D">
              <w:rPr>
                <w:color w:val="000000"/>
                <w:sz w:val="24"/>
              </w:rPr>
              <w:t>说明</w:t>
            </w:r>
          </w:p>
        </w:tc>
      </w:tr>
      <w:tr w:rsidR="008A5A5D" w:rsidRPr="00323F0D" w:rsidTr="00F94724">
        <w:tc>
          <w:tcPr>
            <w:tcW w:w="548" w:type="pct"/>
            <w:vMerge/>
            <w:vAlign w:val="center"/>
          </w:tcPr>
          <w:p w:rsidR="008A5A5D" w:rsidRPr="00323F0D" w:rsidRDefault="008A5A5D" w:rsidP="00CC055F">
            <w:pPr>
              <w:widowControl/>
              <w:spacing w:before="29" w:line="288" w:lineRule="auto"/>
              <w:jc w:val="left"/>
              <w:rPr>
                <w:color w:val="000000"/>
                <w:sz w:val="24"/>
              </w:rPr>
            </w:pPr>
          </w:p>
        </w:tc>
        <w:tc>
          <w:tcPr>
            <w:tcW w:w="1009" w:type="pct"/>
            <w:vMerge/>
            <w:vAlign w:val="center"/>
          </w:tcPr>
          <w:p w:rsidR="008A5A5D" w:rsidRPr="00323F0D" w:rsidRDefault="008A5A5D" w:rsidP="00CC055F">
            <w:pPr>
              <w:widowControl/>
              <w:spacing w:before="29" w:line="288" w:lineRule="auto"/>
              <w:jc w:val="left"/>
              <w:rPr>
                <w:color w:val="000000"/>
                <w:sz w:val="24"/>
              </w:rPr>
            </w:pPr>
          </w:p>
        </w:tc>
        <w:tc>
          <w:tcPr>
            <w:tcW w:w="922" w:type="pct"/>
            <w:vAlign w:val="center"/>
          </w:tcPr>
          <w:p w:rsidR="008A5A5D" w:rsidRPr="00323F0D" w:rsidRDefault="008A5A5D" w:rsidP="00CC055F">
            <w:pPr>
              <w:spacing w:before="29" w:line="288" w:lineRule="auto"/>
              <w:jc w:val="center"/>
              <w:rPr>
                <w:color w:val="000000"/>
                <w:sz w:val="24"/>
              </w:rPr>
            </w:pPr>
            <w:r w:rsidRPr="00323F0D">
              <w:rPr>
                <w:color w:val="000000"/>
                <w:sz w:val="24"/>
              </w:rPr>
              <w:t>任职日期</w:t>
            </w:r>
          </w:p>
        </w:tc>
        <w:tc>
          <w:tcPr>
            <w:tcW w:w="922" w:type="pct"/>
            <w:vAlign w:val="center"/>
          </w:tcPr>
          <w:p w:rsidR="008A5A5D" w:rsidRPr="00323F0D" w:rsidRDefault="008A5A5D" w:rsidP="00CC055F">
            <w:pPr>
              <w:spacing w:before="29" w:line="288" w:lineRule="auto"/>
              <w:jc w:val="center"/>
              <w:rPr>
                <w:color w:val="000000"/>
                <w:sz w:val="24"/>
              </w:rPr>
            </w:pPr>
            <w:r w:rsidRPr="00323F0D">
              <w:rPr>
                <w:color w:val="000000"/>
                <w:sz w:val="24"/>
              </w:rPr>
              <w:t>离任日期</w:t>
            </w:r>
          </w:p>
        </w:tc>
        <w:tc>
          <w:tcPr>
            <w:tcW w:w="852" w:type="pct"/>
            <w:vMerge/>
            <w:vAlign w:val="center"/>
          </w:tcPr>
          <w:p w:rsidR="008A5A5D" w:rsidRPr="00323F0D" w:rsidRDefault="008A5A5D" w:rsidP="00CC055F">
            <w:pPr>
              <w:widowControl/>
              <w:spacing w:before="29" w:line="288" w:lineRule="auto"/>
              <w:jc w:val="left"/>
              <w:rPr>
                <w:color w:val="000000"/>
                <w:sz w:val="24"/>
              </w:rPr>
            </w:pPr>
          </w:p>
        </w:tc>
        <w:tc>
          <w:tcPr>
            <w:tcW w:w="746" w:type="pct"/>
            <w:vMerge/>
            <w:vAlign w:val="center"/>
          </w:tcPr>
          <w:p w:rsidR="008A5A5D" w:rsidRPr="00323F0D" w:rsidRDefault="008A5A5D" w:rsidP="00CC055F">
            <w:pPr>
              <w:widowControl/>
              <w:spacing w:before="29" w:line="288" w:lineRule="auto"/>
              <w:jc w:val="left"/>
              <w:rPr>
                <w:color w:val="000000"/>
                <w:sz w:val="24"/>
              </w:rPr>
            </w:pPr>
          </w:p>
        </w:tc>
      </w:tr>
      <w:tr w:rsidR="00E73D69" w:rsidTr="00F94724">
        <w:tc>
          <w:tcPr>
            <w:tcW w:w="548" w:type="pct"/>
            <w:vAlign w:val="center"/>
          </w:tcPr>
          <w:p w:rsidR="00E73D69" w:rsidRDefault="0036697C">
            <w:pPr>
              <w:jc w:val="center"/>
            </w:pPr>
            <w:r>
              <w:rPr>
                <w:color w:val="000000"/>
                <w:sz w:val="24"/>
              </w:rPr>
              <w:t>晏青</w:t>
            </w:r>
          </w:p>
        </w:tc>
        <w:tc>
          <w:tcPr>
            <w:tcW w:w="1009" w:type="pct"/>
            <w:vAlign w:val="center"/>
          </w:tcPr>
          <w:p w:rsidR="00E73D69" w:rsidRDefault="0076735C">
            <w:pPr>
              <w:jc w:val="center"/>
            </w:pPr>
            <w:r w:rsidRPr="007C0553">
              <w:rPr>
                <w:rFonts w:ascii="宋体" w:hAnsi="宋体"/>
                <w:color w:val="000000"/>
                <w:sz w:val="24"/>
              </w:rPr>
              <w:t>交银环球精选</w:t>
            </w:r>
            <w:r w:rsidRPr="007C0553">
              <w:rPr>
                <w:rFonts w:ascii="宋体" w:hAnsi="宋体" w:hint="eastAsia"/>
                <w:color w:val="000000"/>
                <w:sz w:val="24"/>
              </w:rPr>
              <w:t>股票</w:t>
            </w:r>
            <w:r w:rsidRPr="007C0553">
              <w:rPr>
                <w:rFonts w:ascii="宋体" w:hAnsi="宋体"/>
                <w:color w:val="000000"/>
                <w:sz w:val="24"/>
              </w:rPr>
              <w:t>（</w:t>
            </w:r>
            <w:r w:rsidRPr="007C0553">
              <w:rPr>
                <w:rFonts w:ascii="宋体" w:hAnsi="宋体" w:hint="eastAsia"/>
                <w:color w:val="000000"/>
                <w:sz w:val="24"/>
              </w:rPr>
              <w:t>QDII</w:t>
            </w:r>
            <w:r w:rsidRPr="007C0553">
              <w:rPr>
                <w:rFonts w:ascii="宋体" w:hAnsi="宋体"/>
                <w:color w:val="000000"/>
                <w:sz w:val="24"/>
              </w:rPr>
              <w:t>）、交银</w:t>
            </w:r>
            <w:r w:rsidRPr="007C0553">
              <w:rPr>
                <w:rFonts w:ascii="宋体" w:hAnsi="宋体" w:hint="eastAsia"/>
                <w:color w:val="000000"/>
                <w:sz w:val="24"/>
              </w:rPr>
              <w:t>全球</w:t>
            </w:r>
            <w:r w:rsidRPr="007C0553">
              <w:rPr>
                <w:rFonts w:ascii="宋体" w:hAnsi="宋体"/>
                <w:color w:val="000000"/>
                <w:sz w:val="24"/>
              </w:rPr>
              <w:t>资源股票（</w:t>
            </w:r>
            <w:r w:rsidRPr="007C0553">
              <w:rPr>
                <w:rFonts w:ascii="宋体" w:hAnsi="宋体" w:hint="eastAsia"/>
                <w:color w:val="000000"/>
                <w:sz w:val="24"/>
              </w:rPr>
              <w:t>QDII</w:t>
            </w:r>
            <w:r w:rsidRPr="007C0553">
              <w:rPr>
                <w:rFonts w:ascii="宋体" w:hAnsi="宋体"/>
                <w:color w:val="000000"/>
                <w:sz w:val="24"/>
              </w:rPr>
              <w:t>）的基金经理</w:t>
            </w:r>
          </w:p>
        </w:tc>
        <w:tc>
          <w:tcPr>
            <w:tcW w:w="922" w:type="pct"/>
            <w:vAlign w:val="center"/>
          </w:tcPr>
          <w:p w:rsidR="00E73D69" w:rsidRDefault="0036697C">
            <w:pPr>
              <w:jc w:val="center"/>
            </w:pPr>
            <w:r>
              <w:rPr>
                <w:color w:val="000000"/>
                <w:sz w:val="24"/>
              </w:rPr>
              <w:t>2014-01-10</w:t>
            </w:r>
          </w:p>
        </w:tc>
        <w:tc>
          <w:tcPr>
            <w:tcW w:w="922" w:type="pct"/>
            <w:vAlign w:val="center"/>
          </w:tcPr>
          <w:p w:rsidR="00E73D69" w:rsidRDefault="0036697C">
            <w:pPr>
              <w:jc w:val="center"/>
            </w:pPr>
            <w:r>
              <w:rPr>
                <w:color w:val="000000"/>
                <w:sz w:val="24"/>
              </w:rPr>
              <w:t>2015-04-22</w:t>
            </w:r>
          </w:p>
        </w:tc>
        <w:tc>
          <w:tcPr>
            <w:tcW w:w="852" w:type="pct"/>
            <w:vAlign w:val="center"/>
          </w:tcPr>
          <w:p w:rsidR="00E73D69" w:rsidRDefault="0036697C">
            <w:pPr>
              <w:jc w:val="center"/>
            </w:pPr>
            <w:r>
              <w:rPr>
                <w:color w:val="000000"/>
                <w:sz w:val="24"/>
              </w:rPr>
              <w:t>9</w:t>
            </w:r>
            <w:r>
              <w:rPr>
                <w:color w:val="000000"/>
                <w:sz w:val="24"/>
              </w:rPr>
              <w:t>年</w:t>
            </w:r>
          </w:p>
        </w:tc>
        <w:tc>
          <w:tcPr>
            <w:tcW w:w="746" w:type="pct"/>
            <w:vAlign w:val="center"/>
          </w:tcPr>
          <w:p w:rsidR="00E73D69" w:rsidRDefault="0036697C">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r>
              <w:rPr>
                <w:color w:val="000000"/>
                <w:sz w:val="24"/>
              </w:rPr>
              <w:t>2012</w:t>
            </w:r>
            <w:r>
              <w:rPr>
                <w:color w:val="000000"/>
                <w:sz w:val="24"/>
              </w:rPr>
              <w:t>年</w:t>
            </w:r>
            <w:r>
              <w:rPr>
                <w:color w:val="000000"/>
                <w:sz w:val="24"/>
              </w:rPr>
              <w:t>4</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4</w:t>
            </w:r>
            <w:r>
              <w:rPr>
                <w:color w:val="000000"/>
                <w:sz w:val="24"/>
              </w:rPr>
              <w:t>月</w:t>
            </w:r>
            <w:r>
              <w:rPr>
                <w:color w:val="000000"/>
                <w:sz w:val="24"/>
              </w:rPr>
              <w:t>21</w:t>
            </w:r>
            <w:r>
              <w:rPr>
                <w:color w:val="000000"/>
                <w:sz w:val="24"/>
              </w:rPr>
              <w:t>日担任交银施罗德环球精选价值证券投资基金基金经理，</w:t>
            </w:r>
            <w:r>
              <w:rPr>
                <w:color w:val="000000"/>
                <w:sz w:val="24"/>
              </w:rPr>
              <w:t>2014</w:t>
            </w:r>
            <w:r>
              <w:rPr>
                <w:color w:val="000000"/>
                <w:sz w:val="24"/>
              </w:rPr>
              <w:t>年</w:t>
            </w:r>
            <w:r>
              <w:rPr>
                <w:color w:val="000000"/>
                <w:sz w:val="24"/>
              </w:rPr>
              <w:t>1</w:t>
            </w:r>
            <w:r>
              <w:rPr>
                <w:color w:val="000000"/>
                <w:sz w:val="24"/>
              </w:rPr>
              <w:t>月</w:t>
            </w:r>
            <w:r>
              <w:rPr>
                <w:color w:val="000000"/>
                <w:sz w:val="24"/>
              </w:rPr>
              <w:t>10</w:t>
            </w:r>
            <w:r>
              <w:rPr>
                <w:color w:val="000000"/>
                <w:sz w:val="24"/>
              </w:rPr>
              <w:t>日至</w:t>
            </w:r>
            <w:r>
              <w:rPr>
                <w:color w:val="000000"/>
                <w:sz w:val="24"/>
              </w:rPr>
              <w:t>2015</w:t>
            </w:r>
            <w:r>
              <w:rPr>
                <w:color w:val="000000"/>
                <w:sz w:val="24"/>
              </w:rPr>
              <w:t>年</w:t>
            </w:r>
            <w:r>
              <w:rPr>
                <w:color w:val="000000"/>
                <w:sz w:val="24"/>
              </w:rPr>
              <w:t>4</w:t>
            </w:r>
            <w:r>
              <w:rPr>
                <w:color w:val="000000"/>
                <w:sz w:val="24"/>
              </w:rPr>
              <w:t>月</w:t>
            </w:r>
            <w:r>
              <w:rPr>
                <w:color w:val="000000"/>
                <w:sz w:val="24"/>
              </w:rPr>
              <w:t>21</w:t>
            </w:r>
            <w:r>
              <w:rPr>
                <w:color w:val="000000"/>
                <w:sz w:val="24"/>
              </w:rPr>
              <w:t>日担任交银施罗德全球自然资源证券投资基金基金经理。</w:t>
            </w:r>
          </w:p>
        </w:tc>
      </w:tr>
      <w:tr w:rsidR="00E73D69" w:rsidTr="00F94724">
        <w:tc>
          <w:tcPr>
            <w:tcW w:w="548" w:type="pct"/>
            <w:vAlign w:val="center"/>
          </w:tcPr>
          <w:p w:rsidR="00E73D69" w:rsidRDefault="0036697C">
            <w:pPr>
              <w:jc w:val="center"/>
            </w:pPr>
            <w:r>
              <w:rPr>
                <w:color w:val="000000"/>
                <w:sz w:val="24"/>
              </w:rPr>
              <w:t>蔡铮</w:t>
            </w:r>
          </w:p>
        </w:tc>
        <w:tc>
          <w:tcPr>
            <w:tcW w:w="1009" w:type="pct"/>
            <w:vAlign w:val="center"/>
          </w:tcPr>
          <w:p w:rsidR="00E73D69" w:rsidRDefault="0036697C">
            <w:pPr>
              <w:jc w:val="center"/>
            </w:pPr>
            <w:r>
              <w:rPr>
                <w:color w:val="000000"/>
                <w:sz w:val="24"/>
              </w:rPr>
              <w:t>交银环球精选股票</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及其联接、交银全球资源股票</w:t>
            </w:r>
            <w:r>
              <w:rPr>
                <w:color w:val="000000"/>
                <w:sz w:val="24"/>
              </w:rPr>
              <w:t>(QDII)</w:t>
            </w:r>
            <w:r>
              <w:rPr>
                <w:color w:val="000000"/>
                <w:sz w:val="24"/>
              </w:rPr>
              <w:t>、交银沪深</w:t>
            </w:r>
            <w:r>
              <w:rPr>
                <w:color w:val="000000"/>
                <w:sz w:val="24"/>
              </w:rPr>
              <w:t>300</w:t>
            </w:r>
            <w:r>
              <w:rPr>
                <w:color w:val="000000"/>
                <w:sz w:val="24"/>
              </w:rPr>
              <w:t>分层等权指数、交银国证新能源指数分级、交银中证海外中国互联网指数（</w:t>
            </w:r>
            <w:r>
              <w:rPr>
                <w:color w:val="000000"/>
                <w:sz w:val="24"/>
              </w:rPr>
              <w:t>QDII-LOF)</w:t>
            </w:r>
            <w:r>
              <w:rPr>
                <w:color w:val="000000"/>
                <w:sz w:val="24"/>
              </w:rPr>
              <w:t>、交银中证互联网金融指数分级的基金经理，公司量化投资部助理总经理</w:t>
            </w:r>
          </w:p>
        </w:tc>
        <w:tc>
          <w:tcPr>
            <w:tcW w:w="922" w:type="pct"/>
            <w:vAlign w:val="center"/>
          </w:tcPr>
          <w:p w:rsidR="00E73D69" w:rsidRDefault="0036697C">
            <w:pPr>
              <w:jc w:val="center"/>
            </w:pPr>
            <w:r>
              <w:rPr>
                <w:color w:val="000000"/>
                <w:sz w:val="24"/>
              </w:rPr>
              <w:t>2015-04-22</w:t>
            </w:r>
          </w:p>
        </w:tc>
        <w:tc>
          <w:tcPr>
            <w:tcW w:w="922" w:type="pct"/>
            <w:vAlign w:val="center"/>
          </w:tcPr>
          <w:p w:rsidR="00E73D69" w:rsidRDefault="0036697C">
            <w:pPr>
              <w:jc w:val="center"/>
            </w:pPr>
            <w:r>
              <w:rPr>
                <w:color w:val="000000"/>
                <w:sz w:val="24"/>
              </w:rPr>
              <w:t>-</w:t>
            </w:r>
          </w:p>
        </w:tc>
        <w:tc>
          <w:tcPr>
            <w:tcW w:w="852" w:type="pct"/>
            <w:vAlign w:val="center"/>
          </w:tcPr>
          <w:p w:rsidR="00E73D69" w:rsidRDefault="0036697C">
            <w:pPr>
              <w:jc w:val="center"/>
            </w:pPr>
            <w:r>
              <w:rPr>
                <w:color w:val="000000"/>
                <w:sz w:val="24"/>
              </w:rPr>
              <w:t>6</w:t>
            </w:r>
            <w:r>
              <w:rPr>
                <w:color w:val="000000"/>
                <w:sz w:val="24"/>
              </w:rPr>
              <w:t>年</w:t>
            </w:r>
          </w:p>
        </w:tc>
        <w:tc>
          <w:tcPr>
            <w:tcW w:w="746" w:type="pct"/>
            <w:vAlign w:val="center"/>
          </w:tcPr>
          <w:p w:rsidR="00E73D69" w:rsidRDefault="0036697C">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E73D69" w:rsidRDefault="0036697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A5A5D" w:rsidRDefault="008A5A5D" w:rsidP="00F94724">
      <w:pPr>
        <w:tabs>
          <w:tab w:val="left" w:pos="426"/>
        </w:tabs>
        <w:spacing w:before="29" w:line="288" w:lineRule="auto"/>
        <w:ind w:firstLine="480"/>
        <w:jc w:val="left"/>
        <w:rPr>
          <w:kern w:val="0"/>
          <w:sz w:val="24"/>
        </w:rPr>
      </w:pPr>
      <w:r w:rsidRPr="00323F0D">
        <w:rPr>
          <w:kern w:val="0"/>
          <w:sz w:val="24"/>
        </w:rPr>
        <w:t>2</w:t>
      </w:r>
      <w:r w:rsidRPr="00323F0D">
        <w:rPr>
          <w:kern w:val="0"/>
          <w:sz w:val="24"/>
        </w:rPr>
        <w:t>、本表所列基金经理（助理）证券从业年限中的</w:t>
      </w:r>
      <w:r w:rsidRPr="00323F0D">
        <w:rPr>
          <w:kern w:val="0"/>
          <w:sz w:val="24"/>
        </w:rPr>
        <w:t>“</w:t>
      </w:r>
      <w:r w:rsidRPr="00323F0D">
        <w:rPr>
          <w:kern w:val="0"/>
          <w:sz w:val="24"/>
        </w:rPr>
        <w:t>证券从业</w:t>
      </w:r>
      <w:r w:rsidRPr="00323F0D">
        <w:rPr>
          <w:kern w:val="0"/>
          <w:sz w:val="24"/>
        </w:rPr>
        <w:t>”</w:t>
      </w:r>
      <w:r w:rsidRPr="00323F0D">
        <w:rPr>
          <w:kern w:val="0"/>
          <w:sz w:val="24"/>
        </w:rPr>
        <w:t>的含义遵从中国证券业协会《证券业从业人员资格管理办法》的相关规定。</w:t>
      </w:r>
    </w:p>
    <w:p w:rsidR="004D1259" w:rsidRPr="00323F0D" w:rsidRDefault="004D1259" w:rsidP="00F94724">
      <w:pPr>
        <w:tabs>
          <w:tab w:val="left" w:pos="426"/>
        </w:tabs>
        <w:spacing w:before="29" w:line="288" w:lineRule="auto"/>
        <w:ind w:firstLineChars="200" w:firstLine="480"/>
        <w:jc w:val="left"/>
        <w:rPr>
          <w:kern w:val="0"/>
          <w:sz w:val="24"/>
        </w:rPr>
      </w:pPr>
      <w:r w:rsidRPr="00F94724">
        <w:rPr>
          <w:color w:val="000000" w:themeColor="text1"/>
          <w:kern w:val="0"/>
          <w:sz w:val="24"/>
        </w:rPr>
        <w:t>3</w:t>
      </w:r>
      <w:r w:rsidRPr="00F94724">
        <w:rPr>
          <w:rFonts w:hint="eastAsia"/>
          <w:color w:val="000000" w:themeColor="text1"/>
          <w:kern w:val="0"/>
          <w:sz w:val="24"/>
        </w:rPr>
        <w:t>、基金经理（或基金经理小组）期后变动（如有）敬请关注基金管理人发布的相关公告。</w:t>
      </w:r>
    </w:p>
    <w:p w:rsidR="008A5A5D" w:rsidRPr="00323F0D" w:rsidRDefault="008A5A5D" w:rsidP="00F94724">
      <w:pPr>
        <w:spacing w:before="29" w:line="288" w:lineRule="auto"/>
        <w:ind w:firstLine="420"/>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428216905"/>
      <w:r w:rsidRPr="00323F0D">
        <w:rPr>
          <w:rFonts w:ascii="Times New Roman" w:hAnsi="Times New Roman"/>
          <w:kern w:val="0"/>
          <w:szCs w:val="24"/>
        </w:rPr>
        <w:t xml:space="preserve">4.2 </w:t>
      </w:r>
      <w:r w:rsidRPr="00323F0D">
        <w:rPr>
          <w:rFonts w:ascii="Times New Roman" w:hAnsi="Times New Roman"/>
          <w:kern w:val="0"/>
          <w:szCs w:val="24"/>
        </w:rPr>
        <w:t>境外投资顾问为本基金提供投资建议的主要成员简介</w:t>
      </w:r>
      <w:bookmarkEnd w:id="78"/>
      <w:bookmarkEnd w:id="79"/>
      <w:bookmarkEnd w:id="80"/>
      <w:bookmarkEnd w:id="81"/>
      <w:bookmarkEnd w:id="82"/>
      <w:bookmarkEnd w:id="83"/>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E9048D" w:rsidRPr="00323F0D" w:rsidTr="00D54F58">
        <w:tc>
          <w:tcPr>
            <w:tcW w:w="1526" w:type="dxa"/>
            <w:vAlign w:val="center"/>
          </w:tcPr>
          <w:p w:rsidR="00E9048D" w:rsidRPr="00323F0D" w:rsidRDefault="00E9048D" w:rsidP="00CC055F">
            <w:pPr>
              <w:spacing w:before="29" w:line="288" w:lineRule="auto"/>
              <w:jc w:val="center"/>
              <w:rPr>
                <w:color w:val="000000"/>
                <w:sz w:val="24"/>
              </w:rPr>
            </w:pPr>
            <w:r w:rsidRPr="00323F0D">
              <w:rPr>
                <w:color w:val="000000"/>
                <w:sz w:val="24"/>
              </w:rPr>
              <w:t>姓名</w:t>
            </w:r>
          </w:p>
        </w:tc>
        <w:tc>
          <w:tcPr>
            <w:tcW w:w="2410" w:type="dxa"/>
            <w:vAlign w:val="center"/>
          </w:tcPr>
          <w:p w:rsidR="00E9048D" w:rsidRPr="00323F0D" w:rsidRDefault="00E9048D" w:rsidP="00CC055F">
            <w:pPr>
              <w:spacing w:before="29" w:line="288" w:lineRule="auto"/>
              <w:jc w:val="center"/>
              <w:rPr>
                <w:color w:val="000000"/>
                <w:sz w:val="24"/>
              </w:rPr>
            </w:pPr>
            <w:r w:rsidRPr="00323F0D">
              <w:rPr>
                <w:color w:val="000000"/>
                <w:sz w:val="24"/>
              </w:rPr>
              <w:t>在境外投资顾问所任职务</w:t>
            </w:r>
          </w:p>
        </w:tc>
        <w:tc>
          <w:tcPr>
            <w:tcW w:w="1417" w:type="dxa"/>
            <w:vAlign w:val="center"/>
          </w:tcPr>
          <w:p w:rsidR="00E9048D" w:rsidRPr="00323F0D" w:rsidRDefault="00E9048D" w:rsidP="00CC055F">
            <w:pPr>
              <w:spacing w:before="29" w:line="288" w:lineRule="auto"/>
              <w:jc w:val="center"/>
              <w:rPr>
                <w:color w:val="000000"/>
                <w:sz w:val="24"/>
              </w:rPr>
            </w:pPr>
            <w:r w:rsidRPr="00323F0D">
              <w:rPr>
                <w:color w:val="000000"/>
                <w:sz w:val="24"/>
              </w:rPr>
              <w:t>证券从业年限</w:t>
            </w:r>
          </w:p>
        </w:tc>
        <w:tc>
          <w:tcPr>
            <w:tcW w:w="3935" w:type="dxa"/>
            <w:vAlign w:val="center"/>
          </w:tcPr>
          <w:p w:rsidR="00E9048D" w:rsidRPr="00323F0D" w:rsidRDefault="00E9048D" w:rsidP="00CC055F">
            <w:pPr>
              <w:spacing w:before="29" w:line="288" w:lineRule="auto"/>
              <w:jc w:val="center"/>
              <w:rPr>
                <w:color w:val="000000"/>
                <w:sz w:val="24"/>
              </w:rPr>
            </w:pPr>
            <w:r w:rsidRPr="00323F0D">
              <w:rPr>
                <w:color w:val="000000"/>
                <w:sz w:val="24"/>
              </w:rPr>
              <w:t>说明</w:t>
            </w:r>
          </w:p>
        </w:tc>
      </w:tr>
      <w:tr w:rsidR="00E73D69">
        <w:tc>
          <w:tcPr>
            <w:tcW w:w="1482" w:type="dxa"/>
            <w:vAlign w:val="center"/>
          </w:tcPr>
          <w:p w:rsidR="00E73D69" w:rsidRDefault="0036697C">
            <w:pPr>
              <w:jc w:val="center"/>
            </w:pPr>
            <w:r>
              <w:rPr>
                <w:color w:val="000000"/>
                <w:sz w:val="24"/>
              </w:rPr>
              <w:t>Simon Webber</w:t>
            </w:r>
          </w:p>
        </w:tc>
        <w:tc>
          <w:tcPr>
            <w:tcW w:w="2334" w:type="dxa"/>
            <w:vAlign w:val="center"/>
          </w:tcPr>
          <w:p w:rsidR="00E73D69" w:rsidRDefault="0036697C">
            <w:pPr>
              <w:jc w:val="center"/>
            </w:pPr>
            <w:r>
              <w:rPr>
                <w:color w:val="000000"/>
                <w:sz w:val="24"/>
              </w:rPr>
              <w:t>施罗德集团多区域（全球及国际）股票投资主管、全球和国际股票基金经理、全球气候变化股票基金经理</w:t>
            </w:r>
          </w:p>
        </w:tc>
        <w:tc>
          <w:tcPr>
            <w:tcW w:w="1376" w:type="dxa"/>
            <w:vAlign w:val="center"/>
          </w:tcPr>
          <w:p w:rsidR="00E73D69" w:rsidRDefault="0036697C">
            <w:pPr>
              <w:jc w:val="center"/>
            </w:pPr>
            <w:r>
              <w:rPr>
                <w:color w:val="000000"/>
                <w:sz w:val="24"/>
              </w:rPr>
              <w:t>16</w:t>
            </w:r>
            <w:r>
              <w:rPr>
                <w:color w:val="000000"/>
                <w:sz w:val="24"/>
              </w:rPr>
              <w:t>年</w:t>
            </w:r>
          </w:p>
        </w:tc>
        <w:tc>
          <w:tcPr>
            <w:tcW w:w="3806" w:type="dxa"/>
            <w:vAlign w:val="center"/>
          </w:tcPr>
          <w:p w:rsidR="00E73D69" w:rsidRDefault="0036697C">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85" w:name="_Toc225498256"/>
      <w:bookmarkStart w:id="86" w:name="_Toc352255974"/>
      <w:bookmarkStart w:id="87" w:name="_Toc352256042"/>
      <w:bookmarkStart w:id="88" w:name="_Toc352331220"/>
      <w:bookmarkStart w:id="89" w:name="_Toc428216906"/>
      <w:r w:rsidRPr="00323F0D">
        <w:rPr>
          <w:rFonts w:ascii="Times New Roman" w:hAnsi="Times New Roman"/>
          <w:kern w:val="0"/>
          <w:szCs w:val="24"/>
        </w:rPr>
        <w:t>4.3</w:t>
      </w:r>
      <w:r w:rsidRPr="00323F0D">
        <w:rPr>
          <w:rFonts w:ascii="Times New Roman" w:hAnsi="Times New Roman"/>
          <w:kern w:val="0"/>
          <w:szCs w:val="24"/>
        </w:rPr>
        <w:t>管理人对报告期内本基金运作遵规守信情况的说明</w:t>
      </w:r>
      <w:bookmarkEnd w:id="85"/>
      <w:bookmarkEnd w:id="86"/>
      <w:bookmarkEnd w:id="87"/>
      <w:bookmarkEnd w:id="88"/>
      <w:bookmarkEnd w:id="89"/>
    </w:p>
    <w:p w:rsidR="00E73D69" w:rsidRDefault="0036697C">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本报告期内，本基金整体运作合规合法，无不当内幕交易和关联交易，基金投资范围、投资比例及投资组合符合有关法律法规及基金合同的约定，未发生损害基金持有人利益的行为。</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90" w:name="_Toc225498257"/>
      <w:bookmarkStart w:id="91" w:name="_Toc352255975"/>
      <w:bookmarkStart w:id="92" w:name="_Toc352256043"/>
      <w:bookmarkStart w:id="93" w:name="_Toc352331221"/>
      <w:bookmarkStart w:id="94" w:name="_Toc428216907"/>
      <w:r w:rsidRPr="00323F0D">
        <w:rPr>
          <w:rFonts w:ascii="Times New Roman" w:hAnsi="Times New Roman"/>
          <w:kern w:val="0"/>
          <w:szCs w:val="24"/>
        </w:rPr>
        <w:t xml:space="preserve">4.4 </w:t>
      </w:r>
      <w:r w:rsidRPr="00323F0D">
        <w:rPr>
          <w:rFonts w:ascii="Times New Roman" w:hAnsi="Times New Roman"/>
          <w:kern w:val="0"/>
          <w:szCs w:val="24"/>
        </w:rPr>
        <w:t>管理人对报告期内公平交易情况的专项说明</w:t>
      </w:r>
      <w:bookmarkEnd w:id="90"/>
      <w:bookmarkEnd w:id="91"/>
      <w:bookmarkEnd w:id="92"/>
      <w:bookmarkEnd w:id="93"/>
      <w:bookmarkEnd w:id="94"/>
    </w:p>
    <w:p w:rsidR="008A5A5D" w:rsidRPr="00323F0D" w:rsidRDefault="008A5A5D" w:rsidP="00CC055F">
      <w:pPr>
        <w:autoSpaceDE w:val="0"/>
        <w:autoSpaceDN w:val="0"/>
        <w:adjustRightInd w:val="0"/>
        <w:spacing w:before="29" w:line="288" w:lineRule="auto"/>
        <w:jc w:val="left"/>
        <w:rPr>
          <w:b/>
          <w:color w:val="000000"/>
          <w:kern w:val="0"/>
          <w:sz w:val="24"/>
        </w:rPr>
      </w:pPr>
      <w:bookmarkStart w:id="95" w:name="_Toc225498258"/>
      <w:bookmarkStart w:id="96" w:name="_Toc352255976"/>
      <w:bookmarkStart w:id="97" w:name="_Toc352256044"/>
      <w:bookmarkStart w:id="98" w:name="_Toc352331222"/>
      <w:r w:rsidRPr="00323F0D">
        <w:rPr>
          <w:b/>
          <w:color w:val="000000"/>
          <w:kern w:val="0"/>
          <w:sz w:val="24"/>
        </w:rPr>
        <w:t>4.</w:t>
      </w:r>
      <w:r w:rsidR="00D85631" w:rsidRPr="00323F0D">
        <w:rPr>
          <w:b/>
          <w:color w:val="000000"/>
          <w:kern w:val="0"/>
          <w:sz w:val="24"/>
        </w:rPr>
        <w:t>4</w:t>
      </w:r>
      <w:r w:rsidRPr="00323F0D">
        <w:rPr>
          <w:b/>
          <w:color w:val="000000"/>
          <w:kern w:val="0"/>
          <w:sz w:val="24"/>
        </w:rPr>
        <w:t>.1</w:t>
      </w:r>
      <w:r w:rsidRPr="00323F0D">
        <w:rPr>
          <w:b/>
          <w:color w:val="000000"/>
          <w:kern w:val="0"/>
          <w:sz w:val="24"/>
        </w:rPr>
        <w:t>公平交易制度的执行情况</w:t>
      </w:r>
    </w:p>
    <w:p w:rsidR="00E73D69" w:rsidRDefault="0036697C">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73D69" w:rsidRDefault="0036697C">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73D69" w:rsidRDefault="0036697C">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报告期内本公司严格执行公平交易制度，公平对待旗下各投资组合，未发现任何违反公平交易的行为。</w:t>
      </w:r>
    </w:p>
    <w:p w:rsidR="008A5A5D" w:rsidRPr="00323F0D" w:rsidRDefault="008A5A5D" w:rsidP="00CC055F">
      <w:pPr>
        <w:spacing w:before="29" w:line="288" w:lineRule="auto"/>
        <w:jc w:val="left"/>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w:t>
      </w:r>
      <w:r w:rsidR="00D85631" w:rsidRPr="00323F0D">
        <w:rPr>
          <w:b/>
          <w:color w:val="000000"/>
          <w:kern w:val="0"/>
          <w:sz w:val="24"/>
        </w:rPr>
        <w:t>4</w:t>
      </w:r>
      <w:r w:rsidRPr="00323F0D">
        <w:rPr>
          <w:b/>
          <w:color w:val="000000"/>
          <w:kern w:val="0"/>
          <w:sz w:val="24"/>
        </w:rPr>
        <w:t>.2</w:t>
      </w:r>
      <w:r w:rsidRPr="00323F0D">
        <w:rPr>
          <w:b/>
          <w:color w:val="000000"/>
          <w:kern w:val="0"/>
          <w:sz w:val="24"/>
        </w:rPr>
        <w:t>异常交易行为的专项说明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本基金于本报告期内不存在异常交易行为。本报告期内，本公司管理的所有投资组合参与的交易所公开竞价同日反向交易成交较少的单边交易量没有超过该证券当日总成交量</w:t>
      </w:r>
      <w:r w:rsidRPr="00323F0D">
        <w:rPr>
          <w:kern w:val="0"/>
          <w:sz w:val="24"/>
        </w:rPr>
        <w:t>5%</w:t>
      </w:r>
      <w:r w:rsidRPr="00323F0D">
        <w:rPr>
          <w:kern w:val="0"/>
          <w:sz w:val="24"/>
        </w:rPr>
        <w:t>的情形，本基金与本公司管理的其他投资组合在不同时间窗下（如日内、</w:t>
      </w:r>
      <w:r w:rsidRPr="00323F0D">
        <w:rPr>
          <w:kern w:val="0"/>
          <w:sz w:val="24"/>
        </w:rPr>
        <w:t>3</w:t>
      </w:r>
      <w:r w:rsidRPr="00323F0D">
        <w:rPr>
          <w:kern w:val="0"/>
          <w:sz w:val="24"/>
        </w:rPr>
        <w:t>日内、</w:t>
      </w:r>
      <w:r w:rsidRPr="00323F0D">
        <w:rPr>
          <w:kern w:val="0"/>
          <w:sz w:val="24"/>
        </w:rPr>
        <w:t>5</w:t>
      </w:r>
      <w:r w:rsidRPr="00323F0D">
        <w:rPr>
          <w:kern w:val="0"/>
          <w:sz w:val="24"/>
        </w:rPr>
        <w:t>日内）同向交易的交易价差未出现异常。</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99" w:name="_Toc428216908"/>
      <w:r w:rsidRPr="00323F0D">
        <w:rPr>
          <w:rFonts w:ascii="Times New Roman" w:hAnsi="Times New Roman"/>
          <w:kern w:val="0"/>
          <w:szCs w:val="24"/>
        </w:rPr>
        <w:t xml:space="preserve">4.5 </w:t>
      </w:r>
      <w:r w:rsidRPr="00323F0D">
        <w:rPr>
          <w:rFonts w:ascii="Times New Roman" w:hAnsi="Times New Roman"/>
          <w:kern w:val="0"/>
          <w:szCs w:val="24"/>
        </w:rPr>
        <w:t>管理人对报告期内基金的投资策略和业绩表现的说明</w:t>
      </w:r>
      <w:bookmarkEnd w:id="95"/>
      <w:bookmarkEnd w:id="96"/>
      <w:bookmarkEnd w:id="97"/>
      <w:bookmarkEnd w:id="98"/>
      <w:bookmarkEnd w:id="99"/>
    </w:p>
    <w:p w:rsidR="008A5A5D" w:rsidRPr="00323F0D" w:rsidRDefault="008A5A5D" w:rsidP="00CC055F">
      <w:pPr>
        <w:spacing w:before="29" w:line="288" w:lineRule="auto"/>
        <w:rPr>
          <w:b/>
          <w:sz w:val="24"/>
        </w:rPr>
      </w:pPr>
      <w:r w:rsidRPr="00323F0D">
        <w:rPr>
          <w:b/>
          <w:sz w:val="24"/>
        </w:rPr>
        <w:t>4.5.1</w:t>
      </w:r>
      <w:r w:rsidRPr="00323F0D">
        <w:rPr>
          <w:b/>
          <w:sz w:val="24"/>
        </w:rPr>
        <w:t>报告期内基金投资策略和运作分析</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上半年全球股票市场整体表现良好：发达市场中日本已创出</w:t>
      </w:r>
      <w:r w:rsidRPr="00323F0D">
        <w:rPr>
          <w:kern w:val="0"/>
          <w:sz w:val="24"/>
        </w:rPr>
        <w:t>2005</w:t>
      </w:r>
      <w:r w:rsidRPr="00323F0D">
        <w:rPr>
          <w:kern w:val="0"/>
          <w:sz w:val="24"/>
        </w:rPr>
        <w:t>年以来的新高（超过</w:t>
      </w:r>
      <w:r w:rsidRPr="00323F0D">
        <w:rPr>
          <w:kern w:val="0"/>
          <w:sz w:val="24"/>
        </w:rPr>
        <w:t>2007</w:t>
      </w:r>
      <w:r w:rsidRPr="00323F0D">
        <w:rPr>
          <w:kern w:val="0"/>
          <w:sz w:val="24"/>
        </w:rPr>
        <w:t>年的高点），欧洲各市场整体平稳增长，美国表现相对弱，主要是受到美元走强及经济依然低迷的影响。中国</w:t>
      </w:r>
      <w:r w:rsidRPr="00323F0D">
        <w:rPr>
          <w:kern w:val="0"/>
          <w:sz w:val="24"/>
        </w:rPr>
        <w:t>A</w:t>
      </w:r>
      <w:r w:rsidRPr="00323F0D">
        <w:rPr>
          <w:kern w:val="0"/>
          <w:sz w:val="24"/>
        </w:rPr>
        <w:t>股继续大幅跑赢全球市场，但在</w:t>
      </w:r>
      <w:r w:rsidRPr="00323F0D">
        <w:rPr>
          <w:kern w:val="0"/>
          <w:sz w:val="24"/>
        </w:rPr>
        <w:t>6</w:t>
      </w:r>
      <w:r w:rsidRPr="00323F0D">
        <w:rPr>
          <w:kern w:val="0"/>
          <w:sz w:val="24"/>
        </w:rPr>
        <w:t>月中开始出现剧烈调整，受此拖累，港股市场也在年中大幅波动。本基金加大了对能源、公用事业、环保等板块的投资，上半年获取较多超额收益，但</w:t>
      </w:r>
      <w:r w:rsidRPr="00323F0D">
        <w:rPr>
          <w:kern w:val="0"/>
          <w:sz w:val="24"/>
        </w:rPr>
        <w:t>6</w:t>
      </w:r>
      <w:r w:rsidRPr="00323F0D">
        <w:rPr>
          <w:kern w:val="0"/>
          <w:sz w:val="24"/>
        </w:rPr>
        <w:t>月下旬以来在市场调整中，出现较大回撤，随后迅速企稳，净值上修。</w:t>
      </w:r>
    </w:p>
    <w:p w:rsidR="008A5A5D" w:rsidRPr="00323F0D" w:rsidRDefault="008A5A5D" w:rsidP="00CC055F">
      <w:pPr>
        <w:spacing w:before="29" w:line="288" w:lineRule="auto"/>
        <w:ind w:firstLineChars="200" w:firstLine="480"/>
        <w:rPr>
          <w:kern w:val="0"/>
          <w:sz w:val="24"/>
        </w:rPr>
      </w:pPr>
    </w:p>
    <w:p w:rsidR="008A5A5D" w:rsidRPr="00323F0D" w:rsidRDefault="008A5A5D" w:rsidP="00CC055F">
      <w:pPr>
        <w:spacing w:before="29" w:line="288" w:lineRule="auto"/>
        <w:rPr>
          <w:b/>
          <w:sz w:val="24"/>
        </w:rPr>
      </w:pPr>
      <w:r w:rsidRPr="00323F0D">
        <w:rPr>
          <w:b/>
          <w:sz w:val="24"/>
        </w:rPr>
        <w:t>4.5.2</w:t>
      </w:r>
      <w:r w:rsidRPr="00323F0D">
        <w:rPr>
          <w:b/>
          <w:sz w:val="24"/>
        </w:rPr>
        <w:t>报告期内基金的业绩表现</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截至</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日，本基金份额净值为</w:t>
      </w:r>
      <w:r w:rsidRPr="00323F0D">
        <w:rPr>
          <w:kern w:val="0"/>
          <w:sz w:val="24"/>
        </w:rPr>
        <w:t>1.272</w:t>
      </w:r>
      <w:r w:rsidRPr="00323F0D">
        <w:rPr>
          <w:kern w:val="0"/>
          <w:sz w:val="24"/>
        </w:rPr>
        <w:t>元，本报告期份额净值增长率为</w:t>
      </w:r>
      <w:r w:rsidRPr="00323F0D">
        <w:rPr>
          <w:kern w:val="0"/>
          <w:sz w:val="24"/>
        </w:rPr>
        <w:t>7.89%</w:t>
      </w:r>
      <w:r w:rsidRPr="00323F0D">
        <w:rPr>
          <w:kern w:val="0"/>
          <w:sz w:val="24"/>
        </w:rPr>
        <w:t>，同期业绩比较基准增长率为</w:t>
      </w:r>
      <w:r w:rsidRPr="00323F0D">
        <w:rPr>
          <w:kern w:val="0"/>
          <w:sz w:val="24"/>
        </w:rPr>
        <w:t>-2.36%</w:t>
      </w:r>
      <w:r w:rsidRPr="00323F0D">
        <w:rPr>
          <w:kern w:val="0"/>
          <w:sz w:val="24"/>
        </w:rPr>
        <w:t>。</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00" w:name="_Toc225498259"/>
      <w:bookmarkStart w:id="101" w:name="_Toc352255977"/>
      <w:bookmarkStart w:id="102" w:name="_Toc352256045"/>
      <w:bookmarkStart w:id="103" w:name="_Toc352331223"/>
      <w:bookmarkStart w:id="104" w:name="_Toc428216909"/>
      <w:r w:rsidRPr="00323F0D">
        <w:rPr>
          <w:rFonts w:ascii="Times New Roman" w:hAnsi="Times New Roman"/>
          <w:kern w:val="0"/>
          <w:szCs w:val="24"/>
        </w:rPr>
        <w:t xml:space="preserve">4.6 </w:t>
      </w:r>
      <w:r w:rsidRPr="00323F0D">
        <w:rPr>
          <w:rFonts w:ascii="Times New Roman" w:hAnsi="Times New Roman"/>
          <w:kern w:val="0"/>
          <w:szCs w:val="24"/>
        </w:rPr>
        <w:t>管理人对宏观经济、证券市场及行业走势的简要展望</w:t>
      </w:r>
      <w:bookmarkEnd w:id="100"/>
      <w:bookmarkEnd w:id="101"/>
      <w:bookmarkEnd w:id="102"/>
      <w:bookmarkEnd w:id="103"/>
      <w:bookmarkEnd w:id="104"/>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展望下半年，预计全球仍处流动性宽松局面，且对经济复苏有一定预期。目前投资者关注的焦点是美国加息预期，从目前情况看，在整体经济企稳趋势尚未稳固前，预计不太可能出现大幅加息，可能的操作也是温和的；我们将持续密切跟踪美联储政策变动。此外，我们认为，整体经济基本面的逐步改善，有利于各股市的企稳走强。看中国国内，上半年一系列的保增长、调结构的措施效果将综合体现，企业的盈利差异将进一步加大，精选个股对投资的指导作用进一步加强。我们会进一步把握风控，同时积极在能源、公用事业、环保等领域实行个股精选，努力为投资者创造较为持续、稳健的回报。</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05" w:name="_Toc247959457"/>
      <w:bookmarkStart w:id="106" w:name="_Toc225570083"/>
      <w:bookmarkStart w:id="107" w:name="_Toc352255979"/>
      <w:bookmarkStart w:id="108" w:name="_Toc352256047"/>
      <w:bookmarkStart w:id="109" w:name="_Toc352331225"/>
      <w:bookmarkStart w:id="110" w:name="_Toc428216910"/>
      <w:r w:rsidRPr="00323F0D">
        <w:rPr>
          <w:rFonts w:ascii="Times New Roman" w:hAnsi="Times New Roman"/>
          <w:kern w:val="0"/>
          <w:szCs w:val="24"/>
        </w:rPr>
        <w:t xml:space="preserve">4.7 </w:t>
      </w:r>
      <w:r w:rsidRPr="00323F0D">
        <w:rPr>
          <w:rFonts w:ascii="Times New Roman" w:hAnsi="Times New Roman"/>
          <w:kern w:val="0"/>
          <w:szCs w:val="24"/>
        </w:rPr>
        <w:t>管理人对报告期内基金估值程序等事项的说明</w:t>
      </w:r>
      <w:bookmarkEnd w:id="105"/>
      <w:bookmarkEnd w:id="106"/>
      <w:bookmarkEnd w:id="107"/>
      <w:bookmarkEnd w:id="108"/>
      <w:bookmarkEnd w:id="109"/>
      <w:bookmarkEnd w:id="110"/>
    </w:p>
    <w:p w:rsidR="00E73D69" w:rsidRDefault="0036697C">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73D69" w:rsidRDefault="0036697C">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323F0D" w:rsidRDefault="008A5A5D" w:rsidP="00CC055F">
      <w:pPr>
        <w:autoSpaceDE w:val="0"/>
        <w:autoSpaceDN w:val="0"/>
        <w:adjustRightInd w:val="0"/>
        <w:spacing w:before="29" w:line="288" w:lineRule="auto"/>
        <w:ind w:firstLine="482"/>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11" w:name="_Toc247959458"/>
      <w:bookmarkStart w:id="112" w:name="_Toc225570084"/>
      <w:bookmarkStart w:id="113" w:name="_Toc352255980"/>
      <w:bookmarkStart w:id="114" w:name="_Toc352256048"/>
      <w:bookmarkStart w:id="115" w:name="_Toc352331226"/>
      <w:bookmarkStart w:id="116" w:name="_Toc428216911"/>
      <w:r w:rsidRPr="00323F0D">
        <w:rPr>
          <w:rFonts w:ascii="Times New Roman" w:hAnsi="Times New Roman"/>
          <w:kern w:val="0"/>
          <w:szCs w:val="24"/>
        </w:rPr>
        <w:t xml:space="preserve">4.8 </w:t>
      </w:r>
      <w:r w:rsidRPr="00323F0D">
        <w:rPr>
          <w:rFonts w:ascii="Times New Roman" w:hAnsi="Times New Roman"/>
          <w:kern w:val="0"/>
          <w:szCs w:val="24"/>
        </w:rPr>
        <w:t>管理人对报告期内基金利润分配情况的说明</w:t>
      </w:r>
      <w:bookmarkEnd w:id="111"/>
      <w:bookmarkEnd w:id="112"/>
      <w:bookmarkEnd w:id="113"/>
      <w:bookmarkEnd w:id="114"/>
      <w:bookmarkEnd w:id="115"/>
      <w:bookmarkEnd w:id="116"/>
    </w:p>
    <w:p w:rsidR="0036697C" w:rsidRDefault="008A5A5D" w:rsidP="00CC055F">
      <w:pPr>
        <w:tabs>
          <w:tab w:val="left" w:pos="426"/>
        </w:tabs>
        <w:spacing w:before="29" w:line="288" w:lineRule="auto"/>
        <w:ind w:firstLineChars="200" w:firstLine="480"/>
        <w:rPr>
          <w:kern w:val="0"/>
          <w:sz w:val="24"/>
        </w:rPr>
      </w:pPr>
      <w:r w:rsidRPr="00323F0D">
        <w:rPr>
          <w:kern w:val="0"/>
          <w:sz w:val="24"/>
        </w:rPr>
        <w:t>本基金本报告期内未进行利润分配。</w:t>
      </w:r>
    </w:p>
    <w:p w:rsidR="0036697C" w:rsidRPr="00323F0D" w:rsidRDefault="0036697C" w:rsidP="00CC055F">
      <w:pPr>
        <w:tabs>
          <w:tab w:val="left" w:pos="426"/>
        </w:tabs>
        <w:spacing w:before="29" w:line="288" w:lineRule="auto"/>
        <w:ind w:firstLineChars="200" w:firstLine="480"/>
        <w:rPr>
          <w:kern w:val="0"/>
          <w:sz w:val="24"/>
        </w:rPr>
      </w:pPr>
    </w:p>
    <w:p w:rsidR="00D4472E" w:rsidRPr="004D7B20" w:rsidRDefault="00D4472E" w:rsidP="00D4472E">
      <w:pPr>
        <w:pStyle w:val="20"/>
        <w:spacing w:before="29" w:after="0" w:line="288" w:lineRule="auto"/>
        <w:rPr>
          <w:rFonts w:ascii="Times New Roman" w:hAnsi="Times New Roman"/>
          <w:kern w:val="0"/>
          <w:szCs w:val="24"/>
        </w:rPr>
      </w:pPr>
      <w:bookmarkStart w:id="117" w:name="_Toc428216912"/>
      <w:r>
        <w:rPr>
          <w:rFonts w:ascii="Times New Roman" w:hAnsi="Times New Roman" w:hint="eastAsia"/>
          <w:kern w:val="0"/>
          <w:szCs w:val="24"/>
        </w:rPr>
        <w:t>4.9</w:t>
      </w:r>
      <w:r w:rsidRPr="004D7B20">
        <w:rPr>
          <w:rFonts w:ascii="Times New Roman" w:hAnsi="Times New Roman" w:hint="eastAsia"/>
          <w:kern w:val="0"/>
          <w:szCs w:val="24"/>
        </w:rPr>
        <w:t xml:space="preserve"> </w:t>
      </w:r>
      <w:r w:rsidRPr="004D7B20">
        <w:rPr>
          <w:rFonts w:ascii="Times New Roman" w:hAnsi="Times New Roman" w:hint="eastAsia"/>
          <w:kern w:val="0"/>
          <w:szCs w:val="24"/>
        </w:rPr>
        <w:t>报告期内管理人对本基金持有人数或基金资产净值预警情形的说明</w:t>
      </w:r>
      <w:bookmarkEnd w:id="117"/>
    </w:p>
    <w:p w:rsidR="00D4472E" w:rsidRPr="004D7B20" w:rsidRDefault="00D4472E" w:rsidP="00D4472E">
      <w:pPr>
        <w:spacing w:before="29" w:line="288" w:lineRule="auto"/>
        <w:ind w:firstLineChars="200" w:firstLine="480"/>
        <w:rPr>
          <w:kern w:val="0"/>
          <w:sz w:val="24"/>
        </w:rPr>
      </w:pPr>
      <w:r w:rsidRPr="004D7B20">
        <w:rPr>
          <w:kern w:val="0"/>
          <w:sz w:val="24"/>
        </w:rPr>
        <w:t>本基金本报告期内曾连续六十个工作日以上出现基金资产净值低于五千万元的情形，但截至本报告期末，本基金基金资产净值已高于五千万元。</w:t>
      </w:r>
    </w:p>
    <w:p w:rsidR="003D1238" w:rsidRPr="00323F0D" w:rsidRDefault="003D1238" w:rsidP="00CC055F">
      <w:pPr>
        <w:tabs>
          <w:tab w:val="left" w:pos="426"/>
        </w:tabs>
        <w:spacing w:before="29" w:line="288" w:lineRule="auto"/>
        <w:ind w:firstLineChars="200" w:firstLine="480"/>
        <w:rPr>
          <w:kern w:val="0"/>
          <w:sz w:val="24"/>
        </w:rPr>
      </w:pPr>
    </w:p>
    <w:p w:rsidR="008A5A5D" w:rsidRPr="00323F0D" w:rsidRDefault="008A5A5D" w:rsidP="00C21181">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428216913"/>
      <w:r w:rsidRPr="00323F0D">
        <w:rPr>
          <w:b/>
          <w:bCs/>
          <w:szCs w:val="24"/>
          <w:lang w:val="en-US"/>
        </w:rPr>
        <w:t xml:space="preserve">§5  </w:t>
      </w:r>
      <w:r w:rsidRPr="00323F0D">
        <w:rPr>
          <w:b/>
          <w:bCs/>
          <w:szCs w:val="24"/>
          <w:lang w:val="en-US"/>
        </w:rPr>
        <w:t>托管人报告</w:t>
      </w:r>
      <w:bookmarkEnd w:id="118"/>
      <w:bookmarkEnd w:id="119"/>
      <w:bookmarkEnd w:id="120"/>
      <w:bookmarkEnd w:id="121"/>
      <w:bookmarkEnd w:id="122"/>
    </w:p>
    <w:p w:rsidR="008A5A5D" w:rsidRPr="00323F0D" w:rsidRDefault="008A5A5D" w:rsidP="00CC055F">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428216914"/>
      <w:r w:rsidRPr="00323F0D">
        <w:rPr>
          <w:rFonts w:ascii="Times New Roman" w:hAnsi="Times New Roman"/>
          <w:kern w:val="0"/>
          <w:szCs w:val="24"/>
        </w:rPr>
        <w:t xml:space="preserve">5.1 </w:t>
      </w:r>
      <w:r w:rsidRPr="00323F0D">
        <w:rPr>
          <w:rFonts w:ascii="Times New Roman" w:hAnsi="Times New Roman"/>
          <w:kern w:val="0"/>
          <w:szCs w:val="24"/>
        </w:rPr>
        <w:t>报告期内本基金托管人遵规守信情况声明</w:t>
      </w:r>
      <w:bookmarkEnd w:id="123"/>
      <w:bookmarkEnd w:id="124"/>
      <w:bookmarkEnd w:id="125"/>
      <w:bookmarkEnd w:id="126"/>
      <w:bookmarkEnd w:id="127"/>
    </w:p>
    <w:p w:rsidR="008A5A5D" w:rsidRDefault="008A5A5D" w:rsidP="00D4472E">
      <w:pPr>
        <w:tabs>
          <w:tab w:val="left" w:pos="426"/>
        </w:tabs>
        <w:spacing w:before="29" w:line="288" w:lineRule="auto"/>
        <w:ind w:firstLineChars="200" w:firstLine="480"/>
        <w:rPr>
          <w:kern w:val="0"/>
          <w:sz w:val="24"/>
        </w:rPr>
      </w:pPr>
      <w:r w:rsidRPr="00323F0D">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36697C" w:rsidRPr="00D4472E" w:rsidRDefault="0036697C" w:rsidP="00D4472E">
      <w:pPr>
        <w:tabs>
          <w:tab w:val="left" w:pos="426"/>
        </w:tabs>
        <w:spacing w:before="29" w:line="288" w:lineRule="auto"/>
        <w:ind w:firstLineChars="200" w:firstLine="480"/>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428216915"/>
      <w:r w:rsidRPr="00323F0D">
        <w:rPr>
          <w:rFonts w:ascii="Times New Roman" w:hAnsi="Times New Roman"/>
          <w:kern w:val="0"/>
          <w:szCs w:val="24"/>
        </w:rPr>
        <w:t xml:space="preserve">5.2 </w:t>
      </w:r>
      <w:r w:rsidRPr="00323F0D">
        <w:rPr>
          <w:rFonts w:ascii="Times New Roman" w:hAnsi="Times New Roman"/>
          <w:kern w:val="0"/>
          <w:szCs w:val="24"/>
        </w:rPr>
        <w:t>托管人对报告期内本基金投资运作遵规守信、净值计算、利润分配等情况的</w:t>
      </w:r>
      <w:bookmarkEnd w:id="128"/>
      <w:r w:rsidRPr="00323F0D">
        <w:rPr>
          <w:rFonts w:ascii="Times New Roman" w:hAnsi="Times New Roman"/>
          <w:kern w:val="0"/>
          <w:szCs w:val="24"/>
        </w:rPr>
        <w:t>说明</w:t>
      </w:r>
      <w:bookmarkEnd w:id="129"/>
      <w:bookmarkEnd w:id="130"/>
      <w:bookmarkEnd w:id="131"/>
      <w:bookmarkEnd w:id="132"/>
    </w:p>
    <w:p w:rsidR="00E73D69" w:rsidRDefault="0036697C">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报告期内，本基金未实施利润分配。</w:t>
      </w:r>
    </w:p>
    <w:p w:rsidR="008A5A5D" w:rsidRPr="00323F0D" w:rsidRDefault="008A5A5D" w:rsidP="00CC055F">
      <w:pPr>
        <w:spacing w:before="29" w:line="288" w:lineRule="auto"/>
        <w:ind w:firstLineChars="200" w:firstLine="480"/>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428216916"/>
      <w:r w:rsidRPr="00323F0D">
        <w:rPr>
          <w:rFonts w:ascii="Times New Roman" w:hAnsi="Times New Roman"/>
          <w:kern w:val="0"/>
          <w:szCs w:val="24"/>
        </w:rPr>
        <w:t xml:space="preserve">5.3 </w:t>
      </w:r>
      <w:r w:rsidRPr="00323F0D">
        <w:rPr>
          <w:rFonts w:ascii="Times New Roman" w:hAnsi="Times New Roman"/>
          <w:kern w:val="0"/>
          <w:szCs w:val="24"/>
        </w:rPr>
        <w:t>托管人对本半年度报告中财务信息等内容的真实、准确和完整发表意见</w:t>
      </w:r>
      <w:bookmarkEnd w:id="133"/>
      <w:bookmarkEnd w:id="134"/>
      <w:bookmarkEnd w:id="135"/>
      <w:bookmarkEnd w:id="136"/>
      <w:bookmarkEnd w:id="137"/>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本托管人复核审查了本报告中的财务指标、净值表现、利润分配情况、财务会计报告、投资组合报告等内容，保证复核内容不存在虚假记载、误导性陈述或者重大遗漏。</w:t>
      </w:r>
    </w:p>
    <w:p w:rsidR="00834505" w:rsidRPr="00323F0D" w:rsidRDefault="00834505" w:rsidP="00CC055F">
      <w:pPr>
        <w:tabs>
          <w:tab w:val="left" w:pos="426"/>
        </w:tabs>
        <w:spacing w:before="29" w:line="288" w:lineRule="auto"/>
        <w:ind w:firstLineChars="200" w:firstLine="480"/>
        <w:rPr>
          <w:kern w:val="0"/>
          <w:sz w:val="24"/>
        </w:rPr>
      </w:pPr>
    </w:p>
    <w:p w:rsidR="008A5A5D" w:rsidRPr="00323F0D" w:rsidRDefault="008A5A5D" w:rsidP="00C21181">
      <w:pPr>
        <w:pStyle w:val="1"/>
        <w:keepNext/>
        <w:keepLines/>
        <w:widowControl w:val="0"/>
        <w:spacing w:beforeLines="100" w:before="312" w:afterLines="100" w:after="312" w:line="288" w:lineRule="auto"/>
        <w:jc w:val="center"/>
        <w:rPr>
          <w:b/>
          <w:bCs/>
          <w:szCs w:val="24"/>
          <w:lang w:val="en-US"/>
        </w:rPr>
      </w:pPr>
      <w:bookmarkStart w:id="138" w:name="_Toc331410096"/>
      <w:bookmarkStart w:id="139" w:name="_Toc428216917"/>
      <w:r w:rsidRPr="00323F0D">
        <w:rPr>
          <w:b/>
          <w:bCs/>
          <w:szCs w:val="24"/>
          <w:lang w:val="en-US"/>
        </w:rPr>
        <w:t>§6</w:t>
      </w:r>
      <w:bookmarkEnd w:id="138"/>
      <w:r w:rsidR="00477AD9" w:rsidRPr="00323F0D">
        <w:rPr>
          <w:b/>
          <w:bCs/>
          <w:szCs w:val="24"/>
          <w:lang w:val="en-US"/>
        </w:rPr>
        <w:tab/>
      </w:r>
      <w:r w:rsidRPr="00323F0D">
        <w:rPr>
          <w:b/>
          <w:bCs/>
          <w:szCs w:val="24"/>
          <w:lang w:val="en-US"/>
        </w:rPr>
        <w:t>半年度财务会计报告（未经审计）</w:t>
      </w:r>
      <w:bookmarkEnd w:id="139"/>
    </w:p>
    <w:p w:rsidR="008A5A5D" w:rsidRPr="00323F0D" w:rsidRDefault="008A5A5D" w:rsidP="00CC055F">
      <w:pPr>
        <w:pStyle w:val="20"/>
        <w:spacing w:before="29" w:after="0" w:line="288" w:lineRule="auto"/>
        <w:rPr>
          <w:rFonts w:ascii="Times New Roman" w:hAnsi="Times New Roman"/>
          <w:kern w:val="0"/>
          <w:szCs w:val="24"/>
        </w:rPr>
      </w:pPr>
      <w:bookmarkStart w:id="140" w:name="_Toc225498268"/>
      <w:bookmarkStart w:id="141" w:name="_Toc352255991"/>
      <w:bookmarkStart w:id="142" w:name="_Toc352256059"/>
      <w:bookmarkStart w:id="143" w:name="_Toc352331237"/>
      <w:bookmarkStart w:id="144" w:name="_Toc428216918"/>
      <w:r w:rsidRPr="00323F0D">
        <w:rPr>
          <w:rFonts w:ascii="Times New Roman" w:hAnsi="Times New Roman"/>
          <w:kern w:val="0"/>
          <w:szCs w:val="24"/>
        </w:rPr>
        <w:t xml:space="preserve">6.1 </w:t>
      </w:r>
      <w:r w:rsidRPr="00323F0D">
        <w:rPr>
          <w:rFonts w:ascii="Times New Roman" w:hAnsi="Times New Roman"/>
          <w:kern w:val="0"/>
          <w:szCs w:val="24"/>
        </w:rPr>
        <w:t>资产负债表</w:t>
      </w:r>
      <w:bookmarkEnd w:id="140"/>
      <w:bookmarkEnd w:id="141"/>
      <w:bookmarkEnd w:id="142"/>
      <w:bookmarkEnd w:id="143"/>
      <w:bookmarkEnd w:id="144"/>
    </w:p>
    <w:p w:rsidR="008A5A5D" w:rsidRPr="00323F0D" w:rsidRDefault="008A5A5D" w:rsidP="00CC055F">
      <w:pPr>
        <w:spacing w:before="29" w:line="288" w:lineRule="auto"/>
        <w:rPr>
          <w:color w:val="000000"/>
          <w:sz w:val="24"/>
        </w:rPr>
      </w:pPr>
      <w:r w:rsidRPr="00323F0D">
        <w:rPr>
          <w:color w:val="000000"/>
          <w:sz w:val="24"/>
        </w:rPr>
        <w:t>会计主体：交银施罗德全球自然资源证券投资基金</w:t>
      </w:r>
    </w:p>
    <w:p w:rsidR="008A5A5D" w:rsidRPr="00323F0D" w:rsidRDefault="008A5A5D" w:rsidP="00CC055F">
      <w:pPr>
        <w:spacing w:before="29" w:line="288" w:lineRule="auto"/>
        <w:rPr>
          <w:color w:val="000000"/>
          <w:sz w:val="24"/>
        </w:rPr>
      </w:pPr>
      <w:r w:rsidRPr="00323F0D">
        <w:rPr>
          <w:color w:val="000000"/>
          <w:sz w:val="24"/>
        </w:rPr>
        <w:t>报告截止日：</w:t>
      </w:r>
      <w:r w:rsidR="00AC4A34" w:rsidRPr="00323F0D">
        <w:rPr>
          <w:color w:val="000000"/>
          <w:sz w:val="24"/>
        </w:rPr>
        <w:t>2015</w:t>
      </w:r>
      <w:r w:rsidR="00AC4A34" w:rsidRPr="00323F0D">
        <w:rPr>
          <w:color w:val="000000"/>
          <w:sz w:val="24"/>
        </w:rPr>
        <w:t>年</w:t>
      </w:r>
      <w:r w:rsidR="00AC4A34" w:rsidRPr="00323F0D">
        <w:rPr>
          <w:color w:val="000000"/>
          <w:sz w:val="24"/>
        </w:rPr>
        <w:t>6</w:t>
      </w:r>
      <w:r w:rsidR="00AC4A34" w:rsidRPr="00323F0D">
        <w:rPr>
          <w:color w:val="000000"/>
          <w:sz w:val="24"/>
        </w:rPr>
        <w:t>月</w:t>
      </w:r>
      <w:r w:rsidR="00AC4A34" w:rsidRPr="00323F0D">
        <w:rPr>
          <w:color w:val="000000"/>
          <w:sz w:val="24"/>
        </w:rPr>
        <w:t>30</w:t>
      </w:r>
      <w:r w:rsidR="00AC4A34" w:rsidRPr="00323F0D">
        <w:rPr>
          <w:color w:val="000000"/>
          <w:sz w:val="24"/>
        </w:rPr>
        <w:t>日</w:t>
      </w:r>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323F0D" w:rsidTr="00D54F58">
        <w:tc>
          <w:tcPr>
            <w:tcW w:w="2880" w:type="dxa"/>
            <w:vAlign w:val="center"/>
          </w:tcPr>
          <w:p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资产</w:t>
            </w:r>
          </w:p>
        </w:tc>
        <w:tc>
          <w:tcPr>
            <w:tcW w:w="1080" w:type="dxa"/>
            <w:vAlign w:val="center"/>
          </w:tcPr>
          <w:p w:rsidR="008A5A5D" w:rsidRPr="00BD63F7" w:rsidRDefault="008A5A5D" w:rsidP="00CC055F">
            <w:pPr>
              <w:pStyle w:val="af6"/>
              <w:spacing w:before="29" w:beforeAutospacing="0" w:line="288" w:lineRule="auto"/>
              <w:jc w:val="center"/>
              <w:rPr>
                <w:rFonts w:asciiTheme="minorEastAsia" w:eastAsiaTheme="minorEastAsia" w:hAnsiTheme="minorEastAsia"/>
                <w:b/>
                <w:color w:val="000000"/>
              </w:rPr>
            </w:pPr>
            <w:r w:rsidRPr="00BD63F7">
              <w:rPr>
                <w:rFonts w:asciiTheme="minorEastAsia" w:eastAsiaTheme="minorEastAsia" w:hAnsiTheme="minorEastAsia"/>
                <w:b/>
                <w:color w:val="000000"/>
              </w:rPr>
              <w:t>附注号</w:t>
            </w:r>
          </w:p>
        </w:tc>
        <w:tc>
          <w:tcPr>
            <w:tcW w:w="2520"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本期末</w:t>
            </w:r>
          </w:p>
          <w:p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2015</w:t>
            </w:r>
            <w:r w:rsidRPr="00323F0D">
              <w:rPr>
                <w:rFonts w:ascii="Times New Roman" w:hAnsi="Times New Roman"/>
                <w:b/>
                <w:color w:val="000000"/>
                <w:kern w:val="2"/>
              </w:rPr>
              <w:t>年</w:t>
            </w:r>
            <w:r w:rsidRPr="00323F0D">
              <w:rPr>
                <w:rFonts w:ascii="Times New Roman" w:hAnsi="Times New Roman"/>
                <w:b/>
                <w:color w:val="000000"/>
                <w:kern w:val="2"/>
              </w:rPr>
              <w:t>6</w:t>
            </w:r>
            <w:r w:rsidRPr="00323F0D">
              <w:rPr>
                <w:rFonts w:ascii="Times New Roman" w:hAnsi="Times New Roman"/>
                <w:b/>
                <w:color w:val="000000"/>
                <w:kern w:val="2"/>
              </w:rPr>
              <w:t>月</w:t>
            </w:r>
            <w:r w:rsidRPr="00323F0D">
              <w:rPr>
                <w:rFonts w:ascii="Times New Roman" w:hAnsi="Times New Roman"/>
                <w:b/>
                <w:color w:val="000000"/>
                <w:kern w:val="2"/>
              </w:rPr>
              <w:t>30</w:t>
            </w:r>
            <w:r w:rsidRPr="00323F0D">
              <w:rPr>
                <w:rFonts w:ascii="Times New Roman" w:hAnsi="Times New Roman"/>
                <w:b/>
                <w:color w:val="000000"/>
                <w:kern w:val="2"/>
              </w:rPr>
              <w:t>日</w:t>
            </w:r>
          </w:p>
        </w:tc>
        <w:tc>
          <w:tcPr>
            <w:tcW w:w="2520"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上年度末</w:t>
            </w:r>
          </w:p>
          <w:p w:rsidR="008A5A5D" w:rsidRPr="00323F0D" w:rsidRDefault="00D561C5"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12</w:t>
            </w:r>
            <w:r w:rsidRPr="00323F0D">
              <w:rPr>
                <w:rFonts w:ascii="Times New Roman" w:hAnsi="Times New Roman"/>
                <w:b/>
                <w:color w:val="000000"/>
              </w:rPr>
              <w:t>月</w:t>
            </w:r>
            <w:r w:rsidRPr="00323F0D">
              <w:rPr>
                <w:rFonts w:ascii="Times New Roman" w:hAnsi="Times New Roman"/>
                <w:b/>
                <w:color w:val="000000"/>
              </w:rPr>
              <w:t>31</w:t>
            </w:r>
            <w:r w:rsidRPr="00323F0D">
              <w:rPr>
                <w:rFonts w:ascii="Times New Roman" w:hAnsi="Times New Roman"/>
                <w:b/>
                <w:color w:val="000000"/>
              </w:rPr>
              <w:t>日</w:t>
            </w:r>
          </w:p>
        </w:tc>
      </w:tr>
      <w:tr w:rsidR="00BD63F7" w:rsidRPr="00323F0D" w:rsidTr="00D54F58">
        <w:tc>
          <w:tcPr>
            <w:tcW w:w="2880" w:type="dxa"/>
            <w:vAlign w:val="center"/>
          </w:tcPr>
          <w:p w:rsidR="00BD63F7" w:rsidRPr="00323F0D" w:rsidRDefault="00BD63F7" w:rsidP="00CC055F">
            <w:pPr>
              <w:spacing w:before="29" w:line="288" w:lineRule="auto"/>
              <w:rPr>
                <w:b/>
                <w:color w:val="000000"/>
                <w:sz w:val="24"/>
              </w:rPr>
            </w:pPr>
            <w:r w:rsidRPr="00323F0D">
              <w:rPr>
                <w:b/>
                <w:color w:val="000000"/>
                <w:sz w:val="24"/>
              </w:rPr>
              <w:t>资产：</w:t>
            </w:r>
          </w:p>
        </w:tc>
        <w:tc>
          <w:tcPr>
            <w:tcW w:w="1080" w:type="dxa"/>
            <w:vAlign w:val="center"/>
          </w:tcPr>
          <w:p w:rsidR="00BD63F7" w:rsidRPr="00FA19BB" w:rsidRDefault="00BD63F7" w:rsidP="00D24AB8">
            <w:pPr>
              <w:widowControl/>
              <w:autoSpaceDE w:val="0"/>
              <w:autoSpaceDN w:val="0"/>
              <w:ind w:right="-15"/>
              <w:jc w:val="center"/>
              <w:textAlignment w:val="bottom"/>
              <w:rPr>
                <w:color w:val="000000"/>
                <w:szCs w:val="21"/>
              </w:rPr>
            </w:pPr>
          </w:p>
        </w:tc>
        <w:tc>
          <w:tcPr>
            <w:tcW w:w="2520" w:type="dxa"/>
            <w:vAlign w:val="center"/>
          </w:tcPr>
          <w:p w:rsidR="00BD63F7" w:rsidRPr="00323F0D" w:rsidRDefault="00BD63F7" w:rsidP="00CC055F">
            <w:pPr>
              <w:spacing w:before="29" w:line="288" w:lineRule="auto"/>
              <w:jc w:val="right"/>
              <w:rPr>
                <w:b/>
                <w:color w:val="000000"/>
                <w:sz w:val="24"/>
              </w:rPr>
            </w:pPr>
          </w:p>
        </w:tc>
        <w:tc>
          <w:tcPr>
            <w:tcW w:w="2520" w:type="dxa"/>
            <w:vAlign w:val="center"/>
          </w:tcPr>
          <w:p w:rsidR="00BD63F7" w:rsidRPr="00323F0D" w:rsidRDefault="00BD63F7" w:rsidP="00CC055F">
            <w:pPr>
              <w:spacing w:before="29" w:line="288" w:lineRule="auto"/>
              <w:jc w:val="right"/>
              <w:rPr>
                <w:b/>
                <w:color w:val="000000"/>
                <w:sz w:val="24"/>
              </w:rPr>
            </w:pP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银行存款</w:t>
            </w:r>
          </w:p>
        </w:tc>
        <w:tc>
          <w:tcPr>
            <w:tcW w:w="1080" w:type="dxa"/>
            <w:vAlign w:val="center"/>
          </w:tcPr>
          <w:p w:rsidR="00BD63F7" w:rsidRPr="00FA19BB" w:rsidRDefault="00BD63F7"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5,770,494.07</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489,098.38</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结算备付金</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存出保证金</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交易性金融资产</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96,306,577.81</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3,612,125.91</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其中：股票投资</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96,306,577.81</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3,612,125.91</w:t>
            </w:r>
          </w:p>
        </w:tc>
      </w:tr>
      <w:tr w:rsidR="00BD63F7" w:rsidRPr="00323F0D" w:rsidTr="00D54F58">
        <w:tc>
          <w:tcPr>
            <w:tcW w:w="2880" w:type="dxa"/>
            <w:vAlign w:val="center"/>
          </w:tcPr>
          <w:p w:rsidR="00BD63F7" w:rsidRPr="00323F0D" w:rsidRDefault="00BD63F7" w:rsidP="00CC055F">
            <w:pPr>
              <w:pStyle w:val="af6"/>
              <w:spacing w:before="29" w:beforeAutospacing="0" w:line="288" w:lineRule="auto"/>
              <w:ind w:firstLineChars="300" w:firstLine="720"/>
              <w:rPr>
                <w:rFonts w:ascii="Times New Roman" w:hAnsi="Times New Roman"/>
                <w:color w:val="000000"/>
              </w:rPr>
            </w:pPr>
            <w:r w:rsidRPr="00323F0D">
              <w:rPr>
                <w:rFonts w:ascii="Times New Roman" w:hAnsi="Times New Roman"/>
                <w:color w:val="000000"/>
              </w:rPr>
              <w:t>基金投资</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ind w:firstLineChars="300" w:firstLine="720"/>
              <w:rPr>
                <w:color w:val="000000"/>
                <w:sz w:val="24"/>
              </w:rPr>
            </w:pPr>
            <w:r w:rsidRPr="00323F0D">
              <w:rPr>
                <w:color w:val="000000"/>
                <w:sz w:val="24"/>
              </w:rPr>
              <w:t>债券投资</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ind w:firstLineChars="300" w:firstLine="720"/>
              <w:rPr>
                <w:color w:val="000000"/>
                <w:sz w:val="24"/>
              </w:rPr>
            </w:pPr>
            <w:r w:rsidRPr="00323F0D">
              <w:rPr>
                <w:color w:val="000000"/>
                <w:sz w:val="24"/>
              </w:rPr>
              <w:t>资产支持证券投资</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035D71" w:rsidRDefault="00BD63F7" w:rsidP="00141F6E">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BD63F7" w:rsidRPr="00FA19BB" w:rsidRDefault="00BD63F7"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BD63F7" w:rsidRPr="00035D71" w:rsidRDefault="00BD63F7" w:rsidP="00141F6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BD63F7" w:rsidRPr="00035D71" w:rsidRDefault="00BD63F7" w:rsidP="00141F6E">
            <w:pPr>
              <w:spacing w:before="29" w:line="288" w:lineRule="auto"/>
              <w:jc w:val="right"/>
              <w:rPr>
                <w:rFonts w:eastAsiaTheme="minorEastAsia"/>
                <w:color w:val="000000"/>
                <w:sz w:val="24"/>
              </w:rPr>
            </w:pPr>
            <w:r w:rsidRPr="00035D71">
              <w:rPr>
                <w:rFonts w:eastAsiaTheme="minorEastAsia"/>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衍生金融资产</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买入返售金融资产</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应收证券清算款</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932,762.04</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应收利息</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1,073.00</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90.84</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应收股利</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540,723.91</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4,200.00</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应收申购款</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639,062.45</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7,511.94</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递延所得税资产</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color w:val="000000"/>
                <w:sz w:val="24"/>
              </w:rPr>
            </w:pPr>
            <w:r w:rsidRPr="00323F0D">
              <w:rPr>
                <w:color w:val="000000"/>
                <w:sz w:val="24"/>
              </w:rPr>
              <w:t>其他资产</w:t>
            </w:r>
          </w:p>
        </w:tc>
        <w:tc>
          <w:tcPr>
            <w:tcW w:w="1080" w:type="dxa"/>
            <w:vAlign w:val="center"/>
          </w:tcPr>
          <w:p w:rsidR="00BD63F7" w:rsidRPr="00FA19BB" w:rsidRDefault="00BD63F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rsidTr="00D54F58">
        <w:tc>
          <w:tcPr>
            <w:tcW w:w="2880" w:type="dxa"/>
            <w:vAlign w:val="center"/>
          </w:tcPr>
          <w:p w:rsidR="00BD63F7" w:rsidRPr="00323F0D" w:rsidRDefault="00BD63F7" w:rsidP="00CC055F">
            <w:pPr>
              <w:spacing w:before="29" w:line="288" w:lineRule="auto"/>
              <w:rPr>
                <w:b/>
                <w:color w:val="000000"/>
                <w:sz w:val="24"/>
              </w:rPr>
            </w:pPr>
            <w:r w:rsidRPr="00323F0D">
              <w:rPr>
                <w:b/>
                <w:color w:val="000000"/>
                <w:sz w:val="24"/>
              </w:rPr>
              <w:t>资产总计</w:t>
            </w:r>
          </w:p>
        </w:tc>
        <w:tc>
          <w:tcPr>
            <w:tcW w:w="1080" w:type="dxa"/>
            <w:vAlign w:val="center"/>
          </w:tcPr>
          <w:p w:rsidR="00BD63F7" w:rsidRPr="00BD63F7"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103,257,931.24</w:t>
            </w:r>
          </w:p>
        </w:tc>
        <w:tc>
          <w:tcPr>
            <w:tcW w:w="2520" w:type="dxa"/>
            <w:vAlign w:val="center"/>
          </w:tcPr>
          <w:p w:rsidR="00BD63F7" w:rsidRPr="00323F0D" w:rsidRDefault="00BD63F7" w:rsidP="00CC055F">
            <w:pPr>
              <w:spacing w:before="29" w:line="288" w:lineRule="auto"/>
              <w:jc w:val="right"/>
              <w:rPr>
                <w:color w:val="000000"/>
                <w:sz w:val="24"/>
              </w:rPr>
            </w:pPr>
            <w:r w:rsidRPr="00323F0D">
              <w:rPr>
                <w:color w:val="000000"/>
                <w:sz w:val="24"/>
              </w:rPr>
              <w:t>5,045,789.11</w:t>
            </w:r>
          </w:p>
        </w:tc>
      </w:tr>
      <w:tr w:rsidR="008A5A5D" w:rsidRPr="00323F0D" w:rsidTr="00D54F58">
        <w:tc>
          <w:tcPr>
            <w:tcW w:w="2880" w:type="dxa"/>
            <w:vAlign w:val="center"/>
          </w:tcPr>
          <w:p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负债和所有者权益</w:t>
            </w:r>
          </w:p>
        </w:tc>
        <w:tc>
          <w:tcPr>
            <w:tcW w:w="1080" w:type="dxa"/>
            <w:vAlign w:val="center"/>
          </w:tcPr>
          <w:p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附注号</w:t>
            </w:r>
          </w:p>
        </w:tc>
        <w:tc>
          <w:tcPr>
            <w:tcW w:w="2520"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本期末</w:t>
            </w:r>
          </w:p>
          <w:p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2015</w:t>
            </w:r>
            <w:r w:rsidRPr="00323F0D">
              <w:rPr>
                <w:rFonts w:ascii="Times New Roman" w:hAnsi="Times New Roman"/>
                <w:b/>
                <w:color w:val="000000"/>
                <w:kern w:val="2"/>
              </w:rPr>
              <w:t>年</w:t>
            </w:r>
            <w:r w:rsidRPr="00323F0D">
              <w:rPr>
                <w:rFonts w:ascii="Times New Roman" w:hAnsi="Times New Roman"/>
                <w:b/>
                <w:color w:val="000000"/>
                <w:kern w:val="2"/>
              </w:rPr>
              <w:t>6</w:t>
            </w:r>
            <w:r w:rsidRPr="00323F0D">
              <w:rPr>
                <w:rFonts w:ascii="Times New Roman" w:hAnsi="Times New Roman"/>
                <w:b/>
                <w:color w:val="000000"/>
                <w:kern w:val="2"/>
              </w:rPr>
              <w:t>月</w:t>
            </w:r>
            <w:r w:rsidRPr="00323F0D">
              <w:rPr>
                <w:rFonts w:ascii="Times New Roman" w:hAnsi="Times New Roman"/>
                <w:b/>
                <w:color w:val="000000"/>
                <w:kern w:val="2"/>
              </w:rPr>
              <w:t>30</w:t>
            </w:r>
            <w:r w:rsidRPr="00323F0D">
              <w:rPr>
                <w:rFonts w:ascii="Times New Roman" w:hAnsi="Times New Roman"/>
                <w:b/>
                <w:color w:val="000000"/>
                <w:kern w:val="2"/>
              </w:rPr>
              <w:t>日</w:t>
            </w:r>
          </w:p>
        </w:tc>
        <w:tc>
          <w:tcPr>
            <w:tcW w:w="2520"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上年度末</w:t>
            </w:r>
          </w:p>
          <w:p w:rsidR="008A5A5D" w:rsidRPr="00323F0D" w:rsidRDefault="00D561C5"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12</w:t>
            </w:r>
            <w:r w:rsidRPr="00323F0D">
              <w:rPr>
                <w:rFonts w:ascii="Times New Roman" w:hAnsi="Times New Roman"/>
                <w:b/>
                <w:color w:val="000000"/>
              </w:rPr>
              <w:t>月</w:t>
            </w:r>
            <w:r w:rsidRPr="00323F0D">
              <w:rPr>
                <w:rFonts w:ascii="Times New Roman" w:hAnsi="Times New Roman"/>
                <w:b/>
                <w:color w:val="000000"/>
              </w:rPr>
              <w:t>31</w:t>
            </w:r>
            <w:r w:rsidRPr="00323F0D">
              <w:rPr>
                <w:rFonts w:ascii="Times New Roman" w:hAnsi="Times New Roman"/>
                <w:b/>
                <w:color w:val="000000"/>
              </w:rPr>
              <w:t>日</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负债：</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p>
        </w:tc>
        <w:tc>
          <w:tcPr>
            <w:tcW w:w="2520" w:type="dxa"/>
            <w:vAlign w:val="center"/>
          </w:tcPr>
          <w:p w:rsidR="00A01EFD" w:rsidRPr="00323F0D" w:rsidRDefault="00A01EFD" w:rsidP="00CC055F">
            <w:pPr>
              <w:spacing w:before="29" w:line="288" w:lineRule="auto"/>
              <w:jc w:val="right"/>
              <w:rPr>
                <w:color w:val="000000"/>
                <w:sz w:val="24"/>
              </w:rPr>
            </w:pP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短期借款</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交易性金融负债</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衍生金融负债</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卖出回购金融资产款</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应付证券清算款</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应付赎回款</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1,541,877.01</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244,335.88</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应付管理人报酬</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161,451.96</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8,542.80</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应付托管费</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31,393.43</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1,661.11</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应付销售服务费</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应付交易费用</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应交税费</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应付利息</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应付利润</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递延所得税负债</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其他负债</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20,646.36</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40,092.42</w:t>
            </w:r>
          </w:p>
        </w:tc>
      </w:tr>
      <w:tr w:rsidR="00A01EFD" w:rsidRPr="00323F0D" w:rsidTr="00D54F58">
        <w:tc>
          <w:tcPr>
            <w:tcW w:w="2880" w:type="dxa"/>
            <w:vAlign w:val="center"/>
          </w:tcPr>
          <w:p w:rsidR="00A01EFD" w:rsidRPr="00323F0D" w:rsidRDefault="00A01EFD" w:rsidP="00CC055F">
            <w:pPr>
              <w:pStyle w:val="af6"/>
              <w:spacing w:before="29" w:beforeAutospacing="0" w:line="288" w:lineRule="auto"/>
              <w:rPr>
                <w:rFonts w:ascii="Times New Roman" w:hAnsi="Times New Roman"/>
                <w:b/>
                <w:color w:val="000000"/>
              </w:rPr>
            </w:pPr>
            <w:r w:rsidRPr="00323F0D">
              <w:rPr>
                <w:rFonts w:ascii="Times New Roman" w:hAnsi="Times New Roman"/>
                <w:b/>
                <w:color w:val="000000"/>
              </w:rPr>
              <w:t>负债合计</w:t>
            </w:r>
          </w:p>
        </w:tc>
        <w:tc>
          <w:tcPr>
            <w:tcW w:w="1080" w:type="dxa"/>
            <w:vAlign w:val="center"/>
          </w:tcPr>
          <w:p w:rsidR="00A01EFD" w:rsidRPr="00FA19BB" w:rsidRDefault="00A01EFD" w:rsidP="00D24AB8">
            <w:pPr>
              <w:pStyle w:val="af6"/>
              <w:jc w:val="center"/>
              <w:rPr>
                <w:rFonts w:ascii="Times New Roman" w:hAnsi="Times New Roman"/>
                <w:b/>
                <w:color w:val="000000"/>
                <w:sz w:val="21"/>
                <w:szCs w:val="21"/>
              </w:rPr>
            </w:pP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1,755,368.76</w:t>
            </w: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294,632.21</w:t>
            </w:r>
          </w:p>
        </w:tc>
      </w:tr>
      <w:tr w:rsidR="00A01EFD" w:rsidRPr="00323F0D" w:rsidTr="00D54F58">
        <w:tc>
          <w:tcPr>
            <w:tcW w:w="2880" w:type="dxa"/>
            <w:vAlign w:val="center"/>
          </w:tcPr>
          <w:p w:rsidR="00A01EFD" w:rsidRPr="00323F0D" w:rsidRDefault="00A01EFD" w:rsidP="00CC055F">
            <w:pPr>
              <w:spacing w:before="29" w:line="288" w:lineRule="auto"/>
              <w:rPr>
                <w:b/>
                <w:color w:val="000000"/>
                <w:sz w:val="24"/>
              </w:rPr>
            </w:pPr>
            <w:r w:rsidRPr="00323F0D">
              <w:rPr>
                <w:b/>
                <w:color w:val="000000"/>
                <w:sz w:val="24"/>
              </w:rPr>
              <w:t>所有者权益：</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b/>
                <w:color w:val="000000"/>
                <w:sz w:val="24"/>
              </w:rPr>
            </w:pPr>
          </w:p>
        </w:tc>
        <w:tc>
          <w:tcPr>
            <w:tcW w:w="2520" w:type="dxa"/>
            <w:vAlign w:val="center"/>
          </w:tcPr>
          <w:p w:rsidR="00A01EFD" w:rsidRPr="00323F0D" w:rsidRDefault="00A01EFD" w:rsidP="00CC055F">
            <w:pPr>
              <w:spacing w:before="29" w:line="288" w:lineRule="auto"/>
              <w:jc w:val="right"/>
              <w:rPr>
                <w:b/>
                <w:color w:val="000000"/>
                <w:sz w:val="24"/>
              </w:rPr>
            </w:pP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实收基金</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79,777,348.28</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4,030,757.13</w:t>
            </w:r>
          </w:p>
        </w:tc>
      </w:tr>
      <w:tr w:rsidR="00A01EFD" w:rsidRPr="00323F0D" w:rsidTr="00D54F58">
        <w:tc>
          <w:tcPr>
            <w:tcW w:w="2880" w:type="dxa"/>
            <w:vAlign w:val="center"/>
          </w:tcPr>
          <w:p w:rsidR="00A01EFD" w:rsidRPr="00323F0D" w:rsidRDefault="00A01EFD" w:rsidP="00CC055F">
            <w:pPr>
              <w:spacing w:before="29" w:line="288" w:lineRule="auto"/>
              <w:rPr>
                <w:color w:val="000000"/>
                <w:sz w:val="24"/>
              </w:rPr>
            </w:pPr>
            <w:r w:rsidRPr="00323F0D">
              <w:rPr>
                <w:color w:val="000000"/>
                <w:sz w:val="24"/>
              </w:rPr>
              <w:t>未分配利润</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21,725,214.20</w:t>
            </w:r>
          </w:p>
        </w:tc>
        <w:tc>
          <w:tcPr>
            <w:tcW w:w="2520" w:type="dxa"/>
            <w:vAlign w:val="center"/>
          </w:tcPr>
          <w:p w:rsidR="00A01EFD" w:rsidRPr="00323F0D" w:rsidRDefault="00A01EFD" w:rsidP="00CC055F">
            <w:pPr>
              <w:spacing w:before="29" w:line="288" w:lineRule="auto"/>
              <w:jc w:val="right"/>
              <w:rPr>
                <w:color w:val="000000"/>
                <w:sz w:val="24"/>
              </w:rPr>
            </w:pPr>
            <w:r w:rsidRPr="00323F0D">
              <w:rPr>
                <w:color w:val="000000"/>
                <w:sz w:val="24"/>
              </w:rPr>
              <w:t>720,399.77</w:t>
            </w:r>
          </w:p>
        </w:tc>
      </w:tr>
      <w:tr w:rsidR="00A01EFD" w:rsidRPr="00323F0D" w:rsidTr="00D54F58">
        <w:tc>
          <w:tcPr>
            <w:tcW w:w="2880" w:type="dxa"/>
            <w:vAlign w:val="center"/>
          </w:tcPr>
          <w:p w:rsidR="00A01EFD" w:rsidRPr="00323F0D" w:rsidRDefault="00A01EFD" w:rsidP="00CC055F">
            <w:pPr>
              <w:spacing w:before="29" w:line="288" w:lineRule="auto"/>
              <w:rPr>
                <w:b/>
                <w:color w:val="000000"/>
                <w:sz w:val="24"/>
              </w:rPr>
            </w:pPr>
            <w:r w:rsidRPr="00323F0D">
              <w:rPr>
                <w:b/>
                <w:color w:val="000000"/>
                <w:sz w:val="24"/>
              </w:rPr>
              <w:t>所有者权益合计</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101,502,562.48</w:t>
            </w: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4,751,156.90</w:t>
            </w:r>
          </w:p>
        </w:tc>
      </w:tr>
      <w:tr w:rsidR="00A01EFD" w:rsidRPr="00323F0D" w:rsidTr="00D54F58">
        <w:tc>
          <w:tcPr>
            <w:tcW w:w="2880" w:type="dxa"/>
            <w:vAlign w:val="center"/>
          </w:tcPr>
          <w:p w:rsidR="00A01EFD" w:rsidRPr="00323F0D" w:rsidRDefault="00A01EFD" w:rsidP="00CC055F">
            <w:pPr>
              <w:spacing w:before="29" w:line="288" w:lineRule="auto"/>
              <w:rPr>
                <w:b/>
                <w:color w:val="000000"/>
                <w:sz w:val="24"/>
              </w:rPr>
            </w:pPr>
            <w:r w:rsidRPr="00323F0D">
              <w:rPr>
                <w:b/>
                <w:color w:val="000000"/>
                <w:sz w:val="24"/>
              </w:rPr>
              <w:t>负债和所有者权益总计</w:t>
            </w:r>
          </w:p>
        </w:tc>
        <w:tc>
          <w:tcPr>
            <w:tcW w:w="1080" w:type="dxa"/>
            <w:vAlign w:val="center"/>
          </w:tcPr>
          <w:p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103,257,931.24</w:t>
            </w:r>
          </w:p>
        </w:tc>
        <w:tc>
          <w:tcPr>
            <w:tcW w:w="2520" w:type="dxa"/>
            <w:vAlign w:val="center"/>
          </w:tcPr>
          <w:p w:rsidR="00A01EFD" w:rsidRPr="00323F0D" w:rsidRDefault="00A01EFD" w:rsidP="00CC055F">
            <w:pPr>
              <w:spacing w:before="29" w:line="288" w:lineRule="auto"/>
              <w:jc w:val="right"/>
              <w:rPr>
                <w:b/>
                <w:color w:val="000000"/>
                <w:sz w:val="24"/>
              </w:rPr>
            </w:pPr>
            <w:r w:rsidRPr="00323F0D">
              <w:rPr>
                <w:b/>
                <w:color w:val="000000"/>
                <w:sz w:val="24"/>
              </w:rPr>
              <w:t>5,045,789.11</w:t>
            </w:r>
          </w:p>
        </w:tc>
      </w:tr>
    </w:tbl>
    <w:p w:rsidR="008A5A5D" w:rsidRPr="00323F0D" w:rsidRDefault="008A5A5D" w:rsidP="00CC055F">
      <w:pPr>
        <w:tabs>
          <w:tab w:val="left" w:pos="426"/>
        </w:tabs>
        <w:spacing w:before="29" w:line="288" w:lineRule="auto"/>
        <w:jc w:val="left"/>
        <w:rPr>
          <w:kern w:val="0"/>
          <w:sz w:val="24"/>
        </w:rPr>
      </w:pPr>
      <w:r w:rsidRPr="00323F0D">
        <w:rPr>
          <w:kern w:val="0"/>
          <w:sz w:val="24"/>
        </w:rPr>
        <w:t>注：报告截止日</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日，基金份额净值</w:t>
      </w:r>
      <w:r w:rsidRPr="00323F0D">
        <w:rPr>
          <w:kern w:val="0"/>
          <w:sz w:val="24"/>
        </w:rPr>
        <w:t>1.272</w:t>
      </w:r>
      <w:r w:rsidRPr="00323F0D">
        <w:rPr>
          <w:kern w:val="0"/>
          <w:sz w:val="24"/>
        </w:rPr>
        <w:t>元，基金份额总额</w:t>
      </w:r>
      <w:r w:rsidRPr="00323F0D">
        <w:rPr>
          <w:kern w:val="0"/>
          <w:sz w:val="24"/>
        </w:rPr>
        <w:t>79,777,348.28</w:t>
      </w:r>
      <w:r w:rsidRPr="00323F0D">
        <w:rPr>
          <w:kern w:val="0"/>
          <w:sz w:val="24"/>
        </w:rPr>
        <w:t>份。</w:t>
      </w:r>
    </w:p>
    <w:p w:rsidR="008A5A5D" w:rsidRPr="00323F0D" w:rsidRDefault="008A5A5D" w:rsidP="00CC055F">
      <w:pPr>
        <w:spacing w:before="29" w:line="288" w:lineRule="auto"/>
        <w:rPr>
          <w:color w:val="000000"/>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45" w:name="_Toc225498269"/>
      <w:bookmarkStart w:id="146" w:name="_Toc352255992"/>
      <w:bookmarkStart w:id="147" w:name="_Toc352256060"/>
      <w:bookmarkStart w:id="148" w:name="_Toc352331238"/>
      <w:bookmarkStart w:id="149" w:name="_Toc428216919"/>
      <w:r w:rsidRPr="00323F0D">
        <w:rPr>
          <w:rFonts w:ascii="Times New Roman" w:hAnsi="Times New Roman"/>
          <w:kern w:val="0"/>
          <w:szCs w:val="24"/>
        </w:rPr>
        <w:t xml:space="preserve">6.2 </w:t>
      </w:r>
      <w:r w:rsidRPr="00323F0D">
        <w:rPr>
          <w:rFonts w:ascii="Times New Roman" w:hAnsi="Times New Roman"/>
          <w:kern w:val="0"/>
          <w:szCs w:val="24"/>
        </w:rPr>
        <w:t>利润表</w:t>
      </w:r>
      <w:bookmarkEnd w:id="145"/>
      <w:bookmarkEnd w:id="146"/>
      <w:bookmarkEnd w:id="147"/>
      <w:bookmarkEnd w:id="148"/>
      <w:bookmarkEnd w:id="149"/>
    </w:p>
    <w:p w:rsidR="008A5A5D" w:rsidRPr="00323F0D" w:rsidRDefault="008A5A5D" w:rsidP="00CC055F">
      <w:pPr>
        <w:spacing w:before="29" w:line="288" w:lineRule="auto"/>
        <w:rPr>
          <w:kern w:val="0"/>
          <w:sz w:val="24"/>
        </w:rPr>
      </w:pPr>
      <w:r w:rsidRPr="00323F0D">
        <w:rPr>
          <w:color w:val="000000"/>
          <w:sz w:val="24"/>
        </w:rPr>
        <w:t>会计主体：</w:t>
      </w:r>
      <w:r w:rsidRPr="00323F0D">
        <w:rPr>
          <w:kern w:val="0"/>
          <w:sz w:val="24"/>
        </w:rPr>
        <w:t>交银施罗德全球自然资源证券投资基金</w:t>
      </w:r>
    </w:p>
    <w:p w:rsidR="008A5A5D" w:rsidRPr="00323F0D" w:rsidRDefault="008A5A5D" w:rsidP="00CC055F">
      <w:pPr>
        <w:spacing w:before="29" w:line="288" w:lineRule="auto"/>
        <w:rPr>
          <w:color w:val="000000"/>
          <w:kern w:val="0"/>
          <w:sz w:val="24"/>
        </w:rPr>
      </w:pPr>
      <w:r w:rsidRPr="00323F0D">
        <w:rPr>
          <w:color w:val="000000"/>
          <w:sz w:val="24"/>
        </w:rPr>
        <w:t>本报告期：</w:t>
      </w:r>
      <w:r w:rsidR="00AC4A34" w:rsidRPr="00323F0D">
        <w:rPr>
          <w:kern w:val="0"/>
          <w:sz w:val="24"/>
        </w:rPr>
        <w:t>2015</w:t>
      </w:r>
      <w:r w:rsidR="00AC4A34" w:rsidRPr="00323F0D">
        <w:rPr>
          <w:kern w:val="0"/>
          <w:sz w:val="24"/>
        </w:rPr>
        <w:t>年</w:t>
      </w:r>
      <w:r w:rsidR="00AC4A34" w:rsidRPr="00323F0D">
        <w:rPr>
          <w:kern w:val="0"/>
          <w:sz w:val="24"/>
        </w:rPr>
        <w:t>1</w:t>
      </w:r>
      <w:r w:rsidR="00AC4A34" w:rsidRPr="00323F0D">
        <w:rPr>
          <w:kern w:val="0"/>
          <w:sz w:val="24"/>
        </w:rPr>
        <w:t>月</w:t>
      </w:r>
      <w:r w:rsidR="00AC4A34" w:rsidRPr="00323F0D">
        <w:rPr>
          <w:kern w:val="0"/>
          <w:sz w:val="24"/>
        </w:rPr>
        <w:t>1</w:t>
      </w:r>
      <w:r w:rsidR="00AC4A34" w:rsidRPr="00323F0D">
        <w:rPr>
          <w:kern w:val="0"/>
          <w:sz w:val="24"/>
        </w:rPr>
        <w:t>日</w:t>
      </w:r>
      <w:r w:rsidRPr="00323F0D">
        <w:rPr>
          <w:kern w:val="0"/>
          <w:sz w:val="24"/>
        </w:rPr>
        <w:t>至</w:t>
      </w:r>
      <w:r w:rsidR="00AC4A34" w:rsidRPr="00323F0D">
        <w:rPr>
          <w:kern w:val="0"/>
          <w:sz w:val="24"/>
        </w:rPr>
        <w:t>2015</w:t>
      </w:r>
      <w:r w:rsidR="00AC4A34" w:rsidRPr="00323F0D">
        <w:rPr>
          <w:kern w:val="0"/>
          <w:sz w:val="24"/>
        </w:rPr>
        <w:t>年</w:t>
      </w:r>
      <w:r w:rsidR="00AC4A34" w:rsidRPr="00323F0D">
        <w:rPr>
          <w:kern w:val="0"/>
          <w:sz w:val="24"/>
        </w:rPr>
        <w:t>6</w:t>
      </w:r>
      <w:r w:rsidR="00AC4A34" w:rsidRPr="00323F0D">
        <w:rPr>
          <w:kern w:val="0"/>
          <w:sz w:val="24"/>
        </w:rPr>
        <w:t>月</w:t>
      </w:r>
      <w:r w:rsidR="00AC4A34" w:rsidRPr="00323F0D">
        <w:rPr>
          <w:kern w:val="0"/>
          <w:sz w:val="24"/>
        </w:rPr>
        <w:t>30</w:t>
      </w:r>
      <w:r w:rsidR="00AC4A34" w:rsidRPr="00323F0D">
        <w:rPr>
          <w:kern w:val="0"/>
          <w:sz w:val="24"/>
        </w:rPr>
        <w:t>日</w:t>
      </w:r>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49"/>
        <w:gridCol w:w="2249"/>
      </w:tblGrid>
      <w:tr w:rsidR="008A5A5D" w:rsidRPr="00323F0D" w:rsidTr="00614C7E">
        <w:tc>
          <w:tcPr>
            <w:tcW w:w="3420" w:type="dxa"/>
            <w:vAlign w:val="center"/>
          </w:tcPr>
          <w:p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项目</w:t>
            </w:r>
          </w:p>
        </w:tc>
        <w:tc>
          <w:tcPr>
            <w:tcW w:w="1080"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附注号</w:t>
            </w:r>
          </w:p>
        </w:tc>
        <w:tc>
          <w:tcPr>
            <w:tcW w:w="2249"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w:t>
            </w:r>
          </w:p>
          <w:p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2015</w:t>
            </w:r>
            <w:r w:rsidRPr="00323F0D">
              <w:rPr>
                <w:rFonts w:ascii="Times New Roman" w:hAnsi="Times New Roman"/>
                <w:b/>
              </w:rPr>
              <w:t>年</w:t>
            </w:r>
            <w:r w:rsidRPr="00323F0D">
              <w:rPr>
                <w:rFonts w:ascii="Times New Roman" w:hAnsi="Times New Roman"/>
                <w:b/>
              </w:rPr>
              <w:t>1</w:t>
            </w:r>
            <w:r w:rsidRPr="00323F0D">
              <w:rPr>
                <w:rFonts w:ascii="Times New Roman" w:hAnsi="Times New Roman"/>
                <w:b/>
              </w:rPr>
              <w:t>月</w:t>
            </w:r>
            <w:r w:rsidRPr="00323F0D">
              <w:rPr>
                <w:rFonts w:ascii="Times New Roman" w:hAnsi="Times New Roman"/>
                <w:b/>
              </w:rPr>
              <w:t>1</w:t>
            </w:r>
            <w:r w:rsidRPr="00323F0D">
              <w:rPr>
                <w:rFonts w:ascii="Times New Roman" w:hAnsi="Times New Roman"/>
                <w:b/>
              </w:rPr>
              <w:t>日</w:t>
            </w:r>
            <w:r w:rsidR="008A5A5D" w:rsidRPr="00323F0D">
              <w:rPr>
                <w:rFonts w:ascii="Times New Roman" w:hAnsi="Times New Roman"/>
                <w:b/>
              </w:rPr>
              <w:t>至</w:t>
            </w:r>
            <w:r w:rsidRPr="00323F0D">
              <w:rPr>
                <w:rFonts w:ascii="Times New Roman" w:hAnsi="Times New Roman"/>
                <w:b/>
              </w:rPr>
              <w:t>2015</w:t>
            </w:r>
            <w:r w:rsidRPr="00323F0D">
              <w:rPr>
                <w:rFonts w:ascii="Times New Roman" w:hAnsi="Times New Roman"/>
                <w:b/>
              </w:rPr>
              <w:t>年</w:t>
            </w:r>
            <w:r w:rsidRPr="00323F0D">
              <w:rPr>
                <w:rFonts w:ascii="Times New Roman" w:hAnsi="Times New Roman"/>
                <w:b/>
              </w:rPr>
              <w:t>6</w:t>
            </w:r>
            <w:r w:rsidRPr="00323F0D">
              <w:rPr>
                <w:rFonts w:ascii="Times New Roman" w:hAnsi="Times New Roman"/>
                <w:b/>
              </w:rPr>
              <w:t>月</w:t>
            </w:r>
            <w:r w:rsidRPr="00323F0D">
              <w:rPr>
                <w:rFonts w:ascii="Times New Roman" w:hAnsi="Times New Roman"/>
                <w:b/>
              </w:rPr>
              <w:t>30</w:t>
            </w:r>
            <w:r w:rsidRPr="00323F0D">
              <w:rPr>
                <w:rFonts w:ascii="Times New Roman" w:hAnsi="Times New Roman"/>
                <w:b/>
              </w:rPr>
              <w:t>日</w:t>
            </w:r>
          </w:p>
        </w:tc>
        <w:tc>
          <w:tcPr>
            <w:tcW w:w="2249" w:type="dxa"/>
            <w:vAlign w:val="center"/>
          </w:tcPr>
          <w:p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上年度可比期间</w:t>
            </w:r>
          </w:p>
          <w:p w:rsidR="008A5A5D" w:rsidRPr="00323F0D" w:rsidRDefault="00BD0707"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1</w:t>
            </w:r>
            <w:r w:rsidRPr="00323F0D">
              <w:rPr>
                <w:rFonts w:ascii="Times New Roman" w:hAnsi="Times New Roman"/>
                <w:b/>
                <w:color w:val="000000"/>
              </w:rPr>
              <w:t>月</w:t>
            </w:r>
            <w:r w:rsidRPr="00323F0D">
              <w:rPr>
                <w:rFonts w:ascii="Times New Roman" w:hAnsi="Times New Roman"/>
                <w:b/>
                <w:color w:val="000000"/>
              </w:rPr>
              <w:t>1</w:t>
            </w:r>
            <w:r w:rsidRPr="00323F0D">
              <w:rPr>
                <w:rFonts w:ascii="Times New Roman" w:hAnsi="Times New Roman"/>
                <w:b/>
                <w:color w:val="000000"/>
              </w:rPr>
              <w:t>日至</w:t>
            </w: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6</w:t>
            </w:r>
            <w:r w:rsidRPr="00323F0D">
              <w:rPr>
                <w:rFonts w:ascii="Times New Roman" w:hAnsi="Times New Roman"/>
                <w:b/>
                <w:color w:val="000000"/>
              </w:rPr>
              <w:t>月</w:t>
            </w:r>
            <w:r w:rsidRPr="00323F0D">
              <w:rPr>
                <w:rFonts w:ascii="Times New Roman" w:hAnsi="Times New Roman"/>
                <w:b/>
                <w:color w:val="000000"/>
              </w:rPr>
              <w:t>30</w:t>
            </w:r>
            <w:r w:rsidRPr="00323F0D">
              <w:rPr>
                <w:rFonts w:ascii="Times New Roman" w:hAnsi="Times New Roman"/>
                <w:b/>
                <w:color w:val="000000"/>
              </w:rPr>
              <w:t>日</w:t>
            </w:r>
          </w:p>
        </w:tc>
      </w:tr>
      <w:tr w:rsidR="005A3AA4" w:rsidRPr="00323F0D" w:rsidTr="00614C7E">
        <w:tc>
          <w:tcPr>
            <w:tcW w:w="3420" w:type="dxa"/>
            <w:vAlign w:val="center"/>
          </w:tcPr>
          <w:p w:rsidR="005A3AA4" w:rsidRPr="00323F0D" w:rsidRDefault="005A3AA4" w:rsidP="00CC055F">
            <w:pPr>
              <w:spacing w:before="29" w:line="288" w:lineRule="auto"/>
              <w:rPr>
                <w:b/>
                <w:color w:val="000000"/>
                <w:sz w:val="24"/>
              </w:rPr>
            </w:pPr>
            <w:r w:rsidRPr="00323F0D">
              <w:rPr>
                <w:b/>
                <w:color w:val="000000"/>
                <w:sz w:val="24"/>
              </w:rPr>
              <w:t>一、收入</w:t>
            </w:r>
          </w:p>
        </w:tc>
        <w:tc>
          <w:tcPr>
            <w:tcW w:w="1080" w:type="dxa"/>
            <w:vAlign w:val="center"/>
          </w:tcPr>
          <w:p w:rsidR="005A3AA4" w:rsidRPr="00FA19BB" w:rsidRDefault="005A3AA4" w:rsidP="00D24AB8">
            <w:pPr>
              <w:pStyle w:val="af6"/>
              <w:jc w:val="center"/>
              <w:rPr>
                <w:rFonts w:ascii="Times New Roman" w:hAnsi="Times New Roman"/>
                <w:b/>
                <w:color w:val="000000"/>
                <w:sz w:val="21"/>
                <w:szCs w:val="21"/>
              </w:rPr>
            </w:pP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-5,611,849.53</w:t>
            </w: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-177,713.99</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1.</w:t>
            </w:r>
            <w:r w:rsidRPr="00323F0D">
              <w:rPr>
                <w:color w:val="000000"/>
                <w:sz w:val="24"/>
              </w:rPr>
              <w:t>利息收入</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44,349.52</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1,756.44</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其中：存款利息收入</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44,349.52</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1,756.44</w:t>
            </w:r>
          </w:p>
        </w:tc>
      </w:tr>
      <w:tr w:rsidR="005A3AA4" w:rsidRPr="00323F0D" w:rsidTr="00614C7E">
        <w:tc>
          <w:tcPr>
            <w:tcW w:w="3420" w:type="dxa"/>
            <w:vAlign w:val="center"/>
          </w:tcPr>
          <w:p w:rsidR="005A3AA4" w:rsidRPr="00323F0D" w:rsidRDefault="005A3AA4" w:rsidP="00CC055F">
            <w:pPr>
              <w:spacing w:before="29" w:line="288" w:lineRule="auto"/>
              <w:ind w:firstLineChars="250" w:firstLine="600"/>
              <w:rPr>
                <w:color w:val="000000"/>
                <w:sz w:val="24"/>
              </w:rPr>
            </w:pPr>
            <w:r w:rsidRPr="00323F0D">
              <w:rPr>
                <w:color w:val="000000"/>
                <w:sz w:val="24"/>
              </w:rPr>
              <w:t>债券利息收入</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250" w:firstLine="600"/>
              <w:rPr>
                <w:color w:val="000000"/>
                <w:sz w:val="24"/>
              </w:rPr>
            </w:pPr>
            <w:r w:rsidRPr="00323F0D">
              <w:rPr>
                <w:color w:val="000000"/>
                <w:sz w:val="24"/>
              </w:rPr>
              <w:t>资产支持证券利息收入</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250" w:firstLine="600"/>
              <w:rPr>
                <w:color w:val="000000"/>
                <w:sz w:val="24"/>
              </w:rPr>
            </w:pPr>
            <w:r w:rsidRPr="00323F0D">
              <w:rPr>
                <w:color w:val="000000"/>
                <w:sz w:val="24"/>
              </w:rPr>
              <w:t>买入返售金融资产收入</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250" w:firstLine="600"/>
              <w:rPr>
                <w:color w:val="000000"/>
                <w:sz w:val="24"/>
              </w:rPr>
            </w:pPr>
            <w:r w:rsidRPr="00323F0D">
              <w:rPr>
                <w:color w:val="000000"/>
                <w:sz w:val="24"/>
              </w:rPr>
              <w:t>其他利息收入</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2.</w:t>
            </w:r>
            <w:r w:rsidRPr="00323F0D">
              <w:rPr>
                <w:color w:val="000000"/>
                <w:sz w:val="24"/>
              </w:rPr>
              <w:t>投资收益（损失以</w:t>
            </w:r>
            <w:r w:rsidRPr="00323F0D">
              <w:rPr>
                <w:color w:val="000000"/>
                <w:sz w:val="24"/>
              </w:rPr>
              <w:t>“-”</w:t>
            </w:r>
            <w:r w:rsidRPr="00323F0D">
              <w:rPr>
                <w:color w:val="000000"/>
                <w:sz w:val="24"/>
              </w:rPr>
              <w:t>填列）</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1,742,120.63</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547,144.41</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其中：股票投资收益</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263,049.19</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441,120.39</w:t>
            </w:r>
          </w:p>
        </w:tc>
      </w:tr>
      <w:tr w:rsidR="005A3AA4" w:rsidRPr="00323F0D" w:rsidTr="00614C7E">
        <w:tc>
          <w:tcPr>
            <w:tcW w:w="3420" w:type="dxa"/>
            <w:vAlign w:val="center"/>
          </w:tcPr>
          <w:p w:rsidR="005A3AA4" w:rsidRPr="00323F0D" w:rsidRDefault="005A3AA4" w:rsidP="00CC055F">
            <w:pPr>
              <w:spacing w:before="29" w:line="288" w:lineRule="auto"/>
              <w:ind w:firstLineChars="300" w:firstLine="720"/>
              <w:rPr>
                <w:color w:val="000000"/>
                <w:sz w:val="24"/>
              </w:rPr>
            </w:pPr>
            <w:r w:rsidRPr="00323F0D">
              <w:rPr>
                <w:color w:val="000000"/>
                <w:sz w:val="24"/>
              </w:rPr>
              <w:t>基金投资收益</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300" w:firstLine="720"/>
              <w:rPr>
                <w:color w:val="000000"/>
                <w:sz w:val="24"/>
              </w:rPr>
            </w:pPr>
            <w:r w:rsidRPr="00323F0D">
              <w:rPr>
                <w:color w:val="000000"/>
                <w:sz w:val="24"/>
              </w:rPr>
              <w:t>债券投资收益</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300" w:firstLine="720"/>
              <w:rPr>
                <w:color w:val="000000"/>
                <w:sz w:val="24"/>
              </w:rPr>
            </w:pPr>
            <w:r w:rsidRPr="00323F0D">
              <w:rPr>
                <w:color w:val="000000"/>
                <w:sz w:val="24"/>
              </w:rPr>
              <w:t>资产支持证券投资收益</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035D71" w:rsidRDefault="005A3AA4" w:rsidP="00141F6E">
            <w:pPr>
              <w:spacing w:before="29" w:line="288" w:lineRule="auto"/>
              <w:ind w:firstLineChars="300" w:firstLine="720"/>
              <w:rPr>
                <w:color w:val="000000"/>
                <w:sz w:val="24"/>
              </w:rPr>
            </w:pPr>
            <w:r w:rsidRPr="00035D71">
              <w:rPr>
                <w:sz w:val="24"/>
              </w:rPr>
              <w:t>贵金属投资收益</w:t>
            </w:r>
          </w:p>
        </w:tc>
        <w:tc>
          <w:tcPr>
            <w:tcW w:w="1080" w:type="dxa"/>
            <w:vAlign w:val="center"/>
          </w:tcPr>
          <w:p w:rsidR="005A3AA4" w:rsidRPr="00FA19BB" w:rsidRDefault="005A3AA4" w:rsidP="00D24AB8">
            <w:pPr>
              <w:pStyle w:val="af6"/>
              <w:spacing w:line="360" w:lineRule="auto"/>
              <w:jc w:val="center"/>
              <w:rPr>
                <w:rFonts w:ascii="Times New Roman" w:eastAsiaTheme="minorEastAsia" w:hAnsi="Times New Roman"/>
                <w:color w:val="000000"/>
                <w:sz w:val="21"/>
                <w:szCs w:val="21"/>
              </w:rPr>
            </w:pPr>
          </w:p>
        </w:tc>
        <w:tc>
          <w:tcPr>
            <w:tcW w:w="2249" w:type="dxa"/>
            <w:vAlign w:val="center"/>
          </w:tcPr>
          <w:p w:rsidR="005A3AA4" w:rsidRPr="00035D71" w:rsidRDefault="005A3AA4" w:rsidP="00141F6E">
            <w:pPr>
              <w:spacing w:before="29" w:line="288" w:lineRule="auto"/>
              <w:jc w:val="right"/>
              <w:rPr>
                <w:rFonts w:eastAsiaTheme="minorEastAsia"/>
                <w:color w:val="000000"/>
                <w:sz w:val="24"/>
              </w:rPr>
            </w:pPr>
            <w:r w:rsidRPr="00035D71">
              <w:rPr>
                <w:rFonts w:eastAsiaTheme="minorEastAsia"/>
                <w:color w:val="000000"/>
                <w:sz w:val="24"/>
              </w:rPr>
              <w:t>-</w:t>
            </w:r>
          </w:p>
        </w:tc>
        <w:tc>
          <w:tcPr>
            <w:tcW w:w="2249" w:type="dxa"/>
            <w:vAlign w:val="center"/>
          </w:tcPr>
          <w:p w:rsidR="005A3AA4" w:rsidRPr="00035D71" w:rsidRDefault="005A3AA4" w:rsidP="00141F6E">
            <w:pPr>
              <w:spacing w:before="29" w:line="288" w:lineRule="auto"/>
              <w:jc w:val="right"/>
              <w:rPr>
                <w:rFonts w:eastAsiaTheme="minorEastAsia"/>
                <w:color w:val="000000"/>
                <w:sz w:val="24"/>
              </w:rPr>
            </w:pPr>
            <w:r w:rsidRPr="00035D71">
              <w:rPr>
                <w:rFonts w:eastAsiaTheme="minorEastAsia"/>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300" w:firstLine="720"/>
              <w:rPr>
                <w:color w:val="000000"/>
                <w:sz w:val="24"/>
              </w:rPr>
            </w:pPr>
            <w:r w:rsidRPr="00323F0D">
              <w:rPr>
                <w:color w:val="000000"/>
                <w:sz w:val="24"/>
              </w:rPr>
              <w:t>衍生工具收益</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36,670.20</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ind w:firstLineChars="300" w:firstLine="720"/>
              <w:rPr>
                <w:color w:val="000000"/>
                <w:sz w:val="24"/>
              </w:rPr>
            </w:pPr>
            <w:r w:rsidRPr="00323F0D">
              <w:rPr>
                <w:color w:val="000000"/>
                <w:sz w:val="24"/>
              </w:rPr>
              <w:t>股利收益</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1,442,401.24</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106,024.02</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3.</w:t>
            </w:r>
            <w:r w:rsidRPr="00323F0D">
              <w:rPr>
                <w:color w:val="000000"/>
                <w:sz w:val="24"/>
              </w:rPr>
              <w:t>公允价值变动收益（损失以</w:t>
            </w:r>
            <w:r w:rsidRPr="00323F0D">
              <w:rPr>
                <w:color w:val="000000"/>
                <w:sz w:val="24"/>
              </w:rPr>
              <w:t>“-”</w:t>
            </w:r>
            <w:r w:rsidRPr="00323F0D">
              <w:rPr>
                <w:color w:val="000000"/>
                <w:sz w:val="24"/>
              </w:rPr>
              <w:t>号填列）</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-6,121,676.39</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-745,145.93</w:t>
            </w:r>
          </w:p>
        </w:tc>
      </w:tr>
      <w:tr w:rsidR="005A3AA4" w:rsidRPr="00323F0D" w:rsidTr="00614C7E">
        <w:tc>
          <w:tcPr>
            <w:tcW w:w="3420" w:type="dxa"/>
            <w:vAlign w:val="center"/>
          </w:tcPr>
          <w:p w:rsidR="005A3AA4" w:rsidRPr="00323F0D" w:rsidRDefault="005A3AA4" w:rsidP="00CC055F">
            <w:pPr>
              <w:pStyle w:val="af6"/>
              <w:spacing w:before="29" w:beforeAutospacing="0" w:line="288" w:lineRule="auto"/>
              <w:rPr>
                <w:rFonts w:ascii="Times New Roman" w:hAnsi="Times New Roman"/>
                <w:color w:val="000000"/>
              </w:rPr>
            </w:pPr>
            <w:r w:rsidRPr="00323F0D">
              <w:rPr>
                <w:rFonts w:ascii="Times New Roman" w:hAnsi="Times New Roman"/>
                <w:color w:val="000000"/>
              </w:rPr>
              <w:t>4.</w:t>
            </w:r>
            <w:r w:rsidRPr="00323F0D">
              <w:rPr>
                <w:rFonts w:ascii="Times New Roman" w:hAnsi="Times New Roman"/>
                <w:color w:val="000000"/>
              </w:rPr>
              <w:t>汇兑收益（损失以</w:t>
            </w:r>
            <w:r w:rsidRPr="00363557">
              <w:rPr>
                <w:rFonts w:ascii="Times New Roman" w:hAnsi="Times New Roman"/>
                <w:color w:val="000000"/>
              </w:rPr>
              <w:t>“-”</w:t>
            </w:r>
            <w:r w:rsidRPr="00323F0D">
              <w:rPr>
                <w:rFonts w:ascii="Times New Roman" w:hAnsi="Times New Roman"/>
                <w:color w:val="000000"/>
              </w:rPr>
              <w:t>号填列）</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-1,400,856.58</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12,334.28</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5.</w:t>
            </w:r>
            <w:r w:rsidRPr="00323F0D">
              <w:rPr>
                <w:color w:val="000000"/>
                <w:sz w:val="24"/>
              </w:rPr>
              <w:t>其他收入（损失以</w:t>
            </w:r>
            <w:r w:rsidRPr="00323F0D">
              <w:rPr>
                <w:color w:val="000000"/>
                <w:sz w:val="24"/>
              </w:rPr>
              <w:t>“-”</w:t>
            </w:r>
            <w:r w:rsidRPr="00323F0D">
              <w:rPr>
                <w:color w:val="000000"/>
                <w:sz w:val="24"/>
              </w:rPr>
              <w:t>号填列）</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124,213.29</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6,196.81</w:t>
            </w:r>
          </w:p>
        </w:tc>
      </w:tr>
      <w:tr w:rsidR="005A3AA4" w:rsidRPr="00323F0D" w:rsidTr="00614C7E">
        <w:tc>
          <w:tcPr>
            <w:tcW w:w="3420" w:type="dxa"/>
            <w:vAlign w:val="center"/>
          </w:tcPr>
          <w:p w:rsidR="005A3AA4" w:rsidRPr="00323F0D" w:rsidRDefault="005A3AA4" w:rsidP="00CC055F">
            <w:pPr>
              <w:spacing w:before="29" w:line="288" w:lineRule="auto"/>
              <w:rPr>
                <w:b/>
                <w:color w:val="000000"/>
                <w:sz w:val="24"/>
              </w:rPr>
            </w:pPr>
            <w:r w:rsidRPr="00323F0D">
              <w:rPr>
                <w:b/>
                <w:color w:val="000000"/>
                <w:sz w:val="24"/>
              </w:rPr>
              <w:t>减：二、费用</w:t>
            </w:r>
          </w:p>
        </w:tc>
        <w:tc>
          <w:tcPr>
            <w:tcW w:w="1080" w:type="dxa"/>
            <w:vAlign w:val="center"/>
          </w:tcPr>
          <w:p w:rsidR="005A3AA4" w:rsidRPr="00FA19BB" w:rsidRDefault="005A3AA4" w:rsidP="00D24AB8">
            <w:pPr>
              <w:pStyle w:val="af6"/>
              <w:jc w:val="center"/>
              <w:rPr>
                <w:rFonts w:ascii="Times New Roman" w:hAnsi="Times New Roman"/>
                <w:b/>
                <w:color w:val="000000"/>
                <w:sz w:val="21"/>
                <w:szCs w:val="21"/>
              </w:rPr>
            </w:pP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980,267.94</w:t>
            </w: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194,871.73</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1</w:t>
            </w:r>
            <w:r w:rsidRPr="00323F0D">
              <w:rPr>
                <w:color w:val="000000"/>
                <w:sz w:val="24"/>
              </w:rPr>
              <w:t>．管理人报酬</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567,058.53</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99,115.58</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2</w:t>
            </w:r>
            <w:r w:rsidRPr="00323F0D">
              <w:rPr>
                <w:color w:val="000000"/>
                <w:sz w:val="24"/>
              </w:rPr>
              <w:t>．托管费</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110,261.37</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19,272.37</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3</w:t>
            </w:r>
            <w:r w:rsidRPr="00323F0D">
              <w:rPr>
                <w:color w:val="000000"/>
                <w:sz w:val="24"/>
              </w:rPr>
              <w:t>．销售服务费</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4</w:t>
            </w:r>
            <w:r w:rsidRPr="00323F0D">
              <w:rPr>
                <w:color w:val="000000"/>
                <w:sz w:val="24"/>
              </w:rPr>
              <w:t>．交易费用</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285,887.77</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48,670.70</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5</w:t>
            </w:r>
            <w:r w:rsidRPr="00323F0D">
              <w:rPr>
                <w:color w:val="000000"/>
                <w:sz w:val="24"/>
              </w:rPr>
              <w:t>．利息支出</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其中：卖出回购金融资产支出</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rPr>
                <w:color w:val="000000"/>
                <w:sz w:val="24"/>
              </w:rPr>
            </w:pPr>
            <w:r w:rsidRPr="00323F0D">
              <w:rPr>
                <w:color w:val="000000"/>
                <w:sz w:val="24"/>
              </w:rPr>
              <w:t>6</w:t>
            </w:r>
            <w:r w:rsidRPr="00323F0D">
              <w:rPr>
                <w:color w:val="000000"/>
                <w:sz w:val="24"/>
              </w:rPr>
              <w:t>．其他费用</w:t>
            </w:r>
          </w:p>
        </w:tc>
        <w:tc>
          <w:tcPr>
            <w:tcW w:w="1080" w:type="dxa"/>
            <w:vAlign w:val="center"/>
          </w:tcPr>
          <w:p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6.4.7.21</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17,060.27</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27,813.08</w:t>
            </w:r>
          </w:p>
        </w:tc>
      </w:tr>
      <w:tr w:rsidR="005A3AA4" w:rsidRPr="00323F0D" w:rsidTr="00614C7E">
        <w:tc>
          <w:tcPr>
            <w:tcW w:w="3420" w:type="dxa"/>
            <w:vAlign w:val="center"/>
          </w:tcPr>
          <w:p w:rsidR="005A3AA4" w:rsidRPr="00323F0D" w:rsidRDefault="005A3AA4" w:rsidP="00CC055F">
            <w:pPr>
              <w:spacing w:before="29" w:line="288" w:lineRule="auto"/>
              <w:rPr>
                <w:b/>
                <w:color w:val="000000"/>
                <w:sz w:val="24"/>
              </w:rPr>
            </w:pPr>
            <w:r w:rsidRPr="00323F0D">
              <w:rPr>
                <w:b/>
                <w:color w:val="000000"/>
                <w:sz w:val="24"/>
              </w:rPr>
              <w:t>三、利润总额（亏损总额以</w:t>
            </w:r>
            <w:r w:rsidRPr="00323F0D">
              <w:rPr>
                <w:b/>
                <w:color w:val="000000"/>
                <w:sz w:val="24"/>
              </w:rPr>
              <w:t>“-”</w:t>
            </w:r>
            <w:r w:rsidRPr="00323F0D">
              <w:rPr>
                <w:b/>
                <w:color w:val="000000"/>
                <w:sz w:val="24"/>
              </w:rPr>
              <w:t>号填列）</w:t>
            </w:r>
          </w:p>
        </w:tc>
        <w:tc>
          <w:tcPr>
            <w:tcW w:w="1080" w:type="dxa"/>
            <w:vAlign w:val="center"/>
          </w:tcPr>
          <w:p w:rsidR="005A3AA4" w:rsidRPr="00FA19BB" w:rsidRDefault="005A3AA4" w:rsidP="00D24AB8">
            <w:pPr>
              <w:pStyle w:val="af6"/>
              <w:jc w:val="center"/>
              <w:rPr>
                <w:rFonts w:ascii="Times New Roman" w:hAnsi="Times New Roman"/>
                <w:b/>
                <w:color w:val="000000"/>
                <w:sz w:val="21"/>
                <w:szCs w:val="21"/>
              </w:rPr>
            </w:pP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-6,592,117.47</w:t>
            </w: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-372,585.72</w:t>
            </w:r>
          </w:p>
        </w:tc>
      </w:tr>
      <w:tr w:rsidR="005A3AA4" w:rsidRPr="00323F0D" w:rsidTr="00614C7E">
        <w:tc>
          <w:tcPr>
            <w:tcW w:w="3420" w:type="dxa"/>
            <w:vAlign w:val="center"/>
          </w:tcPr>
          <w:p w:rsidR="005A3AA4" w:rsidRPr="00323F0D" w:rsidRDefault="005A3AA4" w:rsidP="00CC055F">
            <w:pPr>
              <w:spacing w:before="29" w:line="288" w:lineRule="auto"/>
              <w:rPr>
                <w:b/>
                <w:color w:val="000000"/>
                <w:sz w:val="24"/>
              </w:rPr>
            </w:pPr>
            <w:r w:rsidRPr="00323F0D">
              <w:rPr>
                <w:sz w:val="24"/>
              </w:rPr>
              <w:t>减：所得税费用</w:t>
            </w:r>
          </w:p>
        </w:tc>
        <w:tc>
          <w:tcPr>
            <w:tcW w:w="1080" w:type="dxa"/>
            <w:vAlign w:val="center"/>
          </w:tcPr>
          <w:p w:rsidR="005A3AA4" w:rsidRPr="00FA19BB" w:rsidRDefault="005A3AA4" w:rsidP="00D24AB8">
            <w:pPr>
              <w:pStyle w:val="af6"/>
              <w:jc w:val="center"/>
              <w:rPr>
                <w:rFonts w:ascii="Times New Roman" w:hAnsi="Times New Roman"/>
                <w:b/>
                <w:color w:val="000000"/>
                <w:sz w:val="21"/>
                <w:szCs w:val="21"/>
              </w:rPr>
            </w:pP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rsidTr="00614C7E">
        <w:tc>
          <w:tcPr>
            <w:tcW w:w="3420" w:type="dxa"/>
            <w:vAlign w:val="center"/>
          </w:tcPr>
          <w:p w:rsidR="005A3AA4" w:rsidRPr="00323F0D" w:rsidRDefault="005A3AA4" w:rsidP="00CC055F">
            <w:pPr>
              <w:spacing w:before="29" w:line="288" w:lineRule="auto"/>
              <w:rPr>
                <w:b/>
                <w:color w:val="000000"/>
                <w:sz w:val="24"/>
              </w:rPr>
            </w:pPr>
            <w:r w:rsidRPr="00323F0D">
              <w:rPr>
                <w:b/>
                <w:color w:val="000000"/>
                <w:sz w:val="24"/>
              </w:rPr>
              <w:t>四、净利润（净亏损以</w:t>
            </w:r>
            <w:r w:rsidRPr="00323F0D">
              <w:rPr>
                <w:b/>
                <w:color w:val="000000"/>
                <w:sz w:val="24"/>
              </w:rPr>
              <w:t>“-”</w:t>
            </w:r>
            <w:r w:rsidRPr="00323F0D">
              <w:rPr>
                <w:b/>
                <w:color w:val="000000"/>
                <w:sz w:val="24"/>
              </w:rPr>
              <w:t>号填列）</w:t>
            </w:r>
          </w:p>
        </w:tc>
        <w:tc>
          <w:tcPr>
            <w:tcW w:w="1080" w:type="dxa"/>
            <w:vAlign w:val="center"/>
          </w:tcPr>
          <w:p w:rsidR="005A3AA4" w:rsidRPr="00323F0D"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-6,592,117.47</w:t>
            </w:r>
          </w:p>
        </w:tc>
        <w:tc>
          <w:tcPr>
            <w:tcW w:w="2249" w:type="dxa"/>
            <w:vAlign w:val="center"/>
          </w:tcPr>
          <w:p w:rsidR="005A3AA4" w:rsidRPr="00323F0D" w:rsidRDefault="005A3AA4" w:rsidP="00CC055F">
            <w:pPr>
              <w:spacing w:before="29" w:line="288" w:lineRule="auto"/>
              <w:jc w:val="right"/>
              <w:rPr>
                <w:b/>
                <w:color w:val="000000"/>
                <w:sz w:val="24"/>
              </w:rPr>
            </w:pPr>
            <w:r w:rsidRPr="00323F0D">
              <w:rPr>
                <w:b/>
                <w:color w:val="000000"/>
                <w:sz w:val="24"/>
              </w:rPr>
              <w:t>-372,585.72</w:t>
            </w:r>
          </w:p>
        </w:tc>
      </w:tr>
    </w:tbl>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150" w:name="_Toc225498270"/>
      <w:bookmarkStart w:id="151" w:name="_Toc352255993"/>
      <w:bookmarkStart w:id="152" w:name="_Toc352256061"/>
      <w:bookmarkStart w:id="153" w:name="_Toc352331239"/>
      <w:bookmarkStart w:id="154" w:name="_Toc428216920"/>
      <w:r w:rsidRPr="00323F0D">
        <w:rPr>
          <w:rFonts w:ascii="Times New Roman" w:hAnsi="Times New Roman"/>
          <w:kern w:val="0"/>
          <w:szCs w:val="24"/>
        </w:rPr>
        <w:t xml:space="preserve">6.3 </w:t>
      </w:r>
      <w:r w:rsidRPr="00323F0D">
        <w:rPr>
          <w:rFonts w:ascii="Times New Roman" w:hAnsi="Times New Roman"/>
          <w:kern w:val="0"/>
          <w:szCs w:val="24"/>
        </w:rPr>
        <w:t>所有者权益（基金净值）变动表</w:t>
      </w:r>
      <w:bookmarkEnd w:id="150"/>
      <w:bookmarkEnd w:id="151"/>
      <w:bookmarkEnd w:id="152"/>
      <w:bookmarkEnd w:id="153"/>
      <w:bookmarkEnd w:id="154"/>
    </w:p>
    <w:p w:rsidR="008A5A5D" w:rsidRPr="00323F0D" w:rsidRDefault="008A5A5D" w:rsidP="00CC055F">
      <w:pPr>
        <w:spacing w:before="29" w:line="288" w:lineRule="auto"/>
        <w:rPr>
          <w:kern w:val="0"/>
          <w:sz w:val="24"/>
        </w:rPr>
      </w:pPr>
      <w:r w:rsidRPr="00323F0D">
        <w:rPr>
          <w:color w:val="000000"/>
          <w:sz w:val="24"/>
        </w:rPr>
        <w:t>会计主体：</w:t>
      </w:r>
      <w:r w:rsidRPr="00323F0D">
        <w:rPr>
          <w:kern w:val="0"/>
          <w:sz w:val="24"/>
        </w:rPr>
        <w:t>交银施罗德全球自然资源证券投资基金</w:t>
      </w:r>
    </w:p>
    <w:p w:rsidR="008A5A5D" w:rsidRPr="00323F0D" w:rsidRDefault="008A5A5D" w:rsidP="00CC055F">
      <w:pPr>
        <w:spacing w:before="29" w:line="288" w:lineRule="auto"/>
        <w:rPr>
          <w:kern w:val="0"/>
          <w:sz w:val="24"/>
        </w:rPr>
      </w:pPr>
      <w:r w:rsidRPr="00323F0D">
        <w:rPr>
          <w:color w:val="000000"/>
          <w:sz w:val="24"/>
        </w:rPr>
        <w:t>本报告期：</w:t>
      </w:r>
      <w:r w:rsidR="00AC4A34" w:rsidRPr="00323F0D">
        <w:rPr>
          <w:kern w:val="0"/>
          <w:sz w:val="24"/>
        </w:rPr>
        <w:t>2015</w:t>
      </w:r>
      <w:r w:rsidR="00AC4A34" w:rsidRPr="00323F0D">
        <w:rPr>
          <w:kern w:val="0"/>
          <w:sz w:val="24"/>
        </w:rPr>
        <w:t>年</w:t>
      </w:r>
      <w:r w:rsidR="00AC4A34" w:rsidRPr="00323F0D">
        <w:rPr>
          <w:kern w:val="0"/>
          <w:sz w:val="24"/>
        </w:rPr>
        <w:t>1</w:t>
      </w:r>
      <w:r w:rsidR="00AC4A34" w:rsidRPr="00323F0D">
        <w:rPr>
          <w:kern w:val="0"/>
          <w:sz w:val="24"/>
        </w:rPr>
        <w:t>月</w:t>
      </w:r>
      <w:r w:rsidR="00AC4A34" w:rsidRPr="00323F0D">
        <w:rPr>
          <w:kern w:val="0"/>
          <w:sz w:val="24"/>
        </w:rPr>
        <w:t>1</w:t>
      </w:r>
      <w:r w:rsidR="00AC4A34" w:rsidRPr="00323F0D">
        <w:rPr>
          <w:kern w:val="0"/>
          <w:sz w:val="24"/>
        </w:rPr>
        <w:t>日</w:t>
      </w:r>
      <w:r w:rsidRPr="00323F0D">
        <w:rPr>
          <w:kern w:val="0"/>
          <w:sz w:val="24"/>
        </w:rPr>
        <w:t>至</w:t>
      </w:r>
      <w:r w:rsidR="00AC4A34" w:rsidRPr="00323F0D">
        <w:rPr>
          <w:kern w:val="0"/>
          <w:sz w:val="24"/>
        </w:rPr>
        <w:t>2015</w:t>
      </w:r>
      <w:r w:rsidR="00AC4A34" w:rsidRPr="00323F0D">
        <w:rPr>
          <w:kern w:val="0"/>
          <w:sz w:val="24"/>
        </w:rPr>
        <w:t>年</w:t>
      </w:r>
      <w:r w:rsidR="00AC4A34" w:rsidRPr="00323F0D">
        <w:rPr>
          <w:kern w:val="0"/>
          <w:sz w:val="24"/>
        </w:rPr>
        <w:t>6</w:t>
      </w:r>
      <w:r w:rsidR="00AC4A34" w:rsidRPr="00323F0D">
        <w:rPr>
          <w:kern w:val="0"/>
          <w:sz w:val="24"/>
        </w:rPr>
        <w:t>月</w:t>
      </w:r>
      <w:r w:rsidR="00AC4A34" w:rsidRPr="00323F0D">
        <w:rPr>
          <w:kern w:val="0"/>
          <w:sz w:val="24"/>
        </w:rPr>
        <w:t>30</w:t>
      </w:r>
      <w:r w:rsidR="00AC4A34" w:rsidRPr="00323F0D">
        <w:rPr>
          <w:kern w:val="0"/>
          <w:sz w:val="24"/>
        </w:rPr>
        <w:t>日</w:t>
      </w:r>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323F0D" w:rsidTr="00D54F58">
        <w:tc>
          <w:tcPr>
            <w:tcW w:w="2835" w:type="dxa"/>
            <w:vMerge w:val="restart"/>
            <w:vAlign w:val="center"/>
          </w:tcPr>
          <w:p w:rsidR="008A5A5D" w:rsidRPr="00323F0D" w:rsidRDefault="008A5A5D" w:rsidP="00CC055F">
            <w:pPr>
              <w:spacing w:before="29" w:line="288" w:lineRule="auto"/>
              <w:jc w:val="center"/>
              <w:rPr>
                <w:b/>
                <w:color w:val="000000"/>
                <w:sz w:val="24"/>
              </w:rPr>
            </w:pPr>
            <w:r w:rsidRPr="00323F0D">
              <w:rPr>
                <w:b/>
                <w:color w:val="000000"/>
                <w:sz w:val="24"/>
              </w:rPr>
              <w:t>项目</w:t>
            </w:r>
          </w:p>
        </w:tc>
        <w:tc>
          <w:tcPr>
            <w:tcW w:w="6165" w:type="dxa"/>
            <w:gridSpan w:val="3"/>
            <w:vAlign w:val="center"/>
          </w:tcPr>
          <w:p w:rsidR="008A5A5D" w:rsidRPr="00323F0D" w:rsidRDefault="008A5A5D" w:rsidP="00CC055F">
            <w:pPr>
              <w:spacing w:before="29" w:line="288" w:lineRule="auto"/>
              <w:jc w:val="center"/>
              <w:rPr>
                <w:b/>
                <w:color w:val="000000"/>
                <w:sz w:val="24"/>
              </w:rPr>
            </w:pPr>
            <w:r w:rsidRPr="00323F0D">
              <w:rPr>
                <w:b/>
                <w:color w:val="000000"/>
                <w:sz w:val="24"/>
              </w:rPr>
              <w:t>本期</w:t>
            </w:r>
          </w:p>
          <w:p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2015</w:t>
            </w:r>
            <w:r w:rsidRPr="00323F0D">
              <w:rPr>
                <w:rFonts w:ascii="Times New Roman" w:hAnsi="Times New Roman"/>
                <w:b/>
              </w:rPr>
              <w:t>年</w:t>
            </w:r>
            <w:r w:rsidRPr="00323F0D">
              <w:rPr>
                <w:rFonts w:ascii="Times New Roman" w:hAnsi="Times New Roman"/>
                <w:b/>
              </w:rPr>
              <w:t>1</w:t>
            </w:r>
            <w:r w:rsidRPr="00323F0D">
              <w:rPr>
                <w:rFonts w:ascii="Times New Roman" w:hAnsi="Times New Roman"/>
                <w:b/>
              </w:rPr>
              <w:t>月</w:t>
            </w:r>
            <w:r w:rsidRPr="00323F0D">
              <w:rPr>
                <w:rFonts w:ascii="Times New Roman" w:hAnsi="Times New Roman"/>
                <w:b/>
              </w:rPr>
              <w:t>1</w:t>
            </w:r>
            <w:r w:rsidRPr="00323F0D">
              <w:rPr>
                <w:rFonts w:ascii="Times New Roman" w:hAnsi="Times New Roman"/>
                <w:b/>
              </w:rPr>
              <w:t>日</w:t>
            </w:r>
            <w:r w:rsidR="008A5A5D" w:rsidRPr="00323F0D">
              <w:rPr>
                <w:rFonts w:ascii="Times New Roman" w:hAnsi="Times New Roman"/>
                <w:b/>
              </w:rPr>
              <w:t>至</w:t>
            </w:r>
            <w:r w:rsidRPr="00323F0D">
              <w:rPr>
                <w:rFonts w:ascii="Times New Roman" w:hAnsi="Times New Roman"/>
                <w:b/>
              </w:rPr>
              <w:t>2015</w:t>
            </w:r>
            <w:r w:rsidRPr="00323F0D">
              <w:rPr>
                <w:rFonts w:ascii="Times New Roman" w:hAnsi="Times New Roman"/>
                <w:b/>
              </w:rPr>
              <w:t>年</w:t>
            </w:r>
            <w:r w:rsidRPr="00323F0D">
              <w:rPr>
                <w:rFonts w:ascii="Times New Roman" w:hAnsi="Times New Roman"/>
                <w:b/>
              </w:rPr>
              <w:t>6</w:t>
            </w:r>
            <w:r w:rsidRPr="00323F0D">
              <w:rPr>
                <w:rFonts w:ascii="Times New Roman" w:hAnsi="Times New Roman"/>
                <w:b/>
              </w:rPr>
              <w:t>月</w:t>
            </w:r>
            <w:r w:rsidRPr="00323F0D">
              <w:rPr>
                <w:rFonts w:ascii="Times New Roman" w:hAnsi="Times New Roman"/>
                <w:b/>
              </w:rPr>
              <w:t>30</w:t>
            </w:r>
            <w:r w:rsidRPr="00323F0D">
              <w:rPr>
                <w:rFonts w:ascii="Times New Roman" w:hAnsi="Times New Roman"/>
                <w:b/>
              </w:rPr>
              <w:t>日</w:t>
            </w:r>
          </w:p>
        </w:tc>
      </w:tr>
      <w:tr w:rsidR="008A5A5D" w:rsidRPr="00323F0D" w:rsidTr="00D54F58">
        <w:tc>
          <w:tcPr>
            <w:tcW w:w="2835" w:type="dxa"/>
            <w:vMerge/>
            <w:vAlign w:val="center"/>
          </w:tcPr>
          <w:p w:rsidR="008A5A5D" w:rsidRPr="00323F0D" w:rsidRDefault="008A5A5D" w:rsidP="00CC055F">
            <w:pPr>
              <w:widowControl/>
              <w:spacing w:before="29" w:line="288" w:lineRule="auto"/>
              <w:jc w:val="left"/>
              <w:rPr>
                <w:b/>
                <w:color w:val="000000"/>
                <w:sz w:val="24"/>
              </w:rPr>
            </w:pPr>
          </w:p>
        </w:tc>
        <w:tc>
          <w:tcPr>
            <w:tcW w:w="2127" w:type="dxa"/>
            <w:vAlign w:val="center"/>
          </w:tcPr>
          <w:p w:rsidR="008A5A5D" w:rsidRPr="00323F0D" w:rsidRDefault="008A5A5D" w:rsidP="00CC055F">
            <w:pPr>
              <w:spacing w:before="29" w:line="288" w:lineRule="auto"/>
              <w:jc w:val="center"/>
              <w:rPr>
                <w:b/>
                <w:color w:val="000000"/>
                <w:sz w:val="24"/>
              </w:rPr>
            </w:pPr>
            <w:r w:rsidRPr="00323F0D">
              <w:rPr>
                <w:b/>
                <w:color w:val="000000"/>
                <w:sz w:val="24"/>
              </w:rPr>
              <w:t>实收基金</w:t>
            </w:r>
          </w:p>
        </w:tc>
        <w:tc>
          <w:tcPr>
            <w:tcW w:w="1984" w:type="dxa"/>
            <w:vAlign w:val="center"/>
          </w:tcPr>
          <w:p w:rsidR="008A5A5D" w:rsidRPr="00323F0D" w:rsidRDefault="008A5A5D" w:rsidP="00CC055F">
            <w:pPr>
              <w:spacing w:before="29" w:line="288" w:lineRule="auto"/>
              <w:jc w:val="center"/>
              <w:rPr>
                <w:b/>
                <w:color w:val="000000"/>
                <w:sz w:val="24"/>
              </w:rPr>
            </w:pPr>
            <w:r w:rsidRPr="00323F0D">
              <w:rPr>
                <w:b/>
                <w:color w:val="000000"/>
                <w:sz w:val="24"/>
              </w:rPr>
              <w:t>未分配利润</w:t>
            </w:r>
          </w:p>
        </w:tc>
        <w:tc>
          <w:tcPr>
            <w:tcW w:w="2054" w:type="dxa"/>
            <w:vAlign w:val="center"/>
          </w:tcPr>
          <w:p w:rsidR="008A5A5D" w:rsidRPr="00323F0D" w:rsidRDefault="008A5A5D" w:rsidP="00CC055F">
            <w:pPr>
              <w:spacing w:before="29" w:line="288" w:lineRule="auto"/>
              <w:jc w:val="center"/>
              <w:rPr>
                <w:color w:val="000000"/>
                <w:sz w:val="24"/>
              </w:rPr>
            </w:pPr>
            <w:r w:rsidRPr="00323F0D">
              <w:rPr>
                <w:b/>
                <w:color w:val="000000"/>
                <w:sz w:val="24"/>
              </w:rPr>
              <w:t>所有者权益合计</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一、期初所有者权益（基金净值）</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4,030,757.13</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720,399.77</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4,751,156.90</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二、本期经营活动产生的基金净值变动数（本期利润）</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-6,592,117.47</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-6,592,117.47</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三、本期基金份额交易产生的基金净值变动数（净值减少以</w:t>
            </w:r>
            <w:r w:rsidRPr="00323F0D">
              <w:rPr>
                <w:color w:val="000000"/>
                <w:sz w:val="24"/>
              </w:rPr>
              <w:t>“-”</w:t>
            </w:r>
            <w:r w:rsidRPr="00323F0D">
              <w:rPr>
                <w:color w:val="000000"/>
                <w:sz w:val="24"/>
              </w:rPr>
              <w:t>号填列）</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75,746,591.15</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27,596,931.90</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103,343,523.05</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其中：</w:t>
            </w:r>
            <w:r w:rsidRPr="00323F0D">
              <w:rPr>
                <w:color w:val="000000"/>
                <w:sz w:val="24"/>
              </w:rPr>
              <w:t>1.</w:t>
            </w:r>
            <w:r w:rsidRPr="00323F0D">
              <w:rPr>
                <w:color w:val="000000"/>
                <w:sz w:val="24"/>
              </w:rPr>
              <w:t>基金申购款</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150,373,832.49</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54,348,691.70</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204,722,524.19</w:t>
            </w:r>
          </w:p>
        </w:tc>
      </w:tr>
      <w:tr w:rsidR="008A5A5D" w:rsidRPr="00323F0D" w:rsidTr="00D54F58">
        <w:tc>
          <w:tcPr>
            <w:tcW w:w="2835" w:type="dxa"/>
            <w:vAlign w:val="center"/>
          </w:tcPr>
          <w:p w:rsidR="008A5A5D" w:rsidRPr="00323F0D" w:rsidRDefault="008A5A5D" w:rsidP="00CC055F">
            <w:pPr>
              <w:spacing w:before="29" w:line="288" w:lineRule="auto"/>
              <w:ind w:firstLineChars="300" w:firstLine="720"/>
              <w:rPr>
                <w:color w:val="000000"/>
                <w:sz w:val="24"/>
              </w:rPr>
            </w:pPr>
            <w:r w:rsidRPr="00323F0D">
              <w:rPr>
                <w:color w:val="000000"/>
                <w:sz w:val="24"/>
              </w:rPr>
              <w:t>2.</w:t>
            </w:r>
            <w:r w:rsidRPr="00323F0D">
              <w:rPr>
                <w:color w:val="000000"/>
                <w:sz w:val="24"/>
              </w:rPr>
              <w:t>基金赎回款</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-74,627,241.34</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-26,751,759.80</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-101,379,001.14</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四、本期向基金份额持有人分配利润产生的基金净值变动（净值减少以</w:t>
            </w:r>
            <w:r w:rsidRPr="00323F0D">
              <w:rPr>
                <w:color w:val="000000"/>
                <w:sz w:val="24"/>
              </w:rPr>
              <w:t>“-”</w:t>
            </w:r>
            <w:r w:rsidRPr="00323F0D">
              <w:rPr>
                <w:color w:val="000000"/>
                <w:sz w:val="24"/>
              </w:rPr>
              <w:t>号填列）</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五、期末所有者权益（基金净值）</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79,777,348.28</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21,725,214.20</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101,502,562.48</w:t>
            </w:r>
          </w:p>
        </w:tc>
      </w:tr>
      <w:tr w:rsidR="008A5A5D" w:rsidRPr="00323F0D" w:rsidTr="00D54F58">
        <w:tc>
          <w:tcPr>
            <w:tcW w:w="2835" w:type="dxa"/>
            <w:vMerge w:val="restart"/>
            <w:vAlign w:val="center"/>
          </w:tcPr>
          <w:p w:rsidR="008A5A5D" w:rsidRPr="00323F0D" w:rsidRDefault="008A5A5D" w:rsidP="00CC055F">
            <w:pPr>
              <w:spacing w:before="29" w:line="288" w:lineRule="auto"/>
              <w:jc w:val="center"/>
              <w:rPr>
                <w:color w:val="000000"/>
                <w:sz w:val="24"/>
              </w:rPr>
            </w:pPr>
            <w:r w:rsidRPr="00323F0D">
              <w:rPr>
                <w:b/>
                <w:color w:val="000000"/>
                <w:sz w:val="24"/>
              </w:rPr>
              <w:t>项目</w:t>
            </w:r>
          </w:p>
        </w:tc>
        <w:tc>
          <w:tcPr>
            <w:tcW w:w="6165" w:type="dxa"/>
            <w:gridSpan w:val="3"/>
            <w:vAlign w:val="center"/>
          </w:tcPr>
          <w:p w:rsidR="008A5A5D" w:rsidRPr="00323F0D" w:rsidRDefault="008A5A5D" w:rsidP="00CC055F">
            <w:pPr>
              <w:spacing w:before="29" w:line="288" w:lineRule="auto"/>
              <w:jc w:val="center"/>
              <w:rPr>
                <w:b/>
                <w:color w:val="000000"/>
                <w:sz w:val="24"/>
              </w:rPr>
            </w:pPr>
            <w:r w:rsidRPr="00323F0D">
              <w:rPr>
                <w:b/>
                <w:color w:val="000000"/>
                <w:sz w:val="24"/>
              </w:rPr>
              <w:t>上年度可比期间</w:t>
            </w:r>
          </w:p>
          <w:p w:rsidR="008A5A5D" w:rsidRPr="00323F0D" w:rsidRDefault="00BD0707"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1</w:t>
            </w:r>
            <w:r w:rsidRPr="00323F0D">
              <w:rPr>
                <w:rFonts w:ascii="Times New Roman" w:hAnsi="Times New Roman"/>
                <w:b/>
                <w:color w:val="000000"/>
              </w:rPr>
              <w:t>月</w:t>
            </w:r>
            <w:r w:rsidRPr="00323F0D">
              <w:rPr>
                <w:rFonts w:ascii="Times New Roman" w:hAnsi="Times New Roman"/>
                <w:b/>
                <w:color w:val="000000"/>
              </w:rPr>
              <w:t>1</w:t>
            </w:r>
            <w:r w:rsidRPr="00323F0D">
              <w:rPr>
                <w:rFonts w:ascii="Times New Roman" w:hAnsi="Times New Roman"/>
                <w:b/>
                <w:color w:val="000000"/>
              </w:rPr>
              <w:t>日至</w:t>
            </w:r>
            <w:r w:rsidRPr="00323F0D">
              <w:rPr>
                <w:rFonts w:ascii="Times New Roman" w:hAnsi="Times New Roman"/>
                <w:b/>
                <w:color w:val="000000"/>
              </w:rPr>
              <w:t>2014</w:t>
            </w:r>
            <w:r w:rsidRPr="00323F0D">
              <w:rPr>
                <w:rFonts w:ascii="Times New Roman" w:hAnsi="Times New Roman"/>
                <w:b/>
                <w:color w:val="000000"/>
              </w:rPr>
              <w:t>年</w:t>
            </w:r>
            <w:r w:rsidRPr="00323F0D">
              <w:rPr>
                <w:rFonts w:ascii="Times New Roman" w:hAnsi="Times New Roman"/>
                <w:b/>
                <w:color w:val="000000"/>
              </w:rPr>
              <w:t>6</w:t>
            </w:r>
            <w:r w:rsidRPr="00323F0D">
              <w:rPr>
                <w:rFonts w:ascii="Times New Roman" w:hAnsi="Times New Roman"/>
                <w:b/>
                <w:color w:val="000000"/>
              </w:rPr>
              <w:t>月</w:t>
            </w:r>
            <w:r w:rsidRPr="00323F0D">
              <w:rPr>
                <w:rFonts w:ascii="Times New Roman" w:hAnsi="Times New Roman"/>
                <w:b/>
                <w:color w:val="000000"/>
              </w:rPr>
              <w:t>30</w:t>
            </w:r>
            <w:r w:rsidRPr="00323F0D">
              <w:rPr>
                <w:rFonts w:ascii="Times New Roman" w:hAnsi="Times New Roman"/>
                <w:b/>
                <w:color w:val="000000"/>
              </w:rPr>
              <w:t>日</w:t>
            </w:r>
          </w:p>
        </w:tc>
      </w:tr>
      <w:tr w:rsidR="008A5A5D" w:rsidRPr="00323F0D" w:rsidTr="00D54F58">
        <w:tc>
          <w:tcPr>
            <w:tcW w:w="2835" w:type="dxa"/>
            <w:vMerge/>
            <w:vAlign w:val="center"/>
          </w:tcPr>
          <w:p w:rsidR="008A5A5D" w:rsidRPr="00323F0D" w:rsidRDefault="008A5A5D" w:rsidP="00CC055F">
            <w:pPr>
              <w:widowControl/>
              <w:spacing w:before="29" w:line="288" w:lineRule="auto"/>
              <w:jc w:val="left"/>
              <w:rPr>
                <w:color w:val="000000"/>
                <w:sz w:val="24"/>
              </w:rPr>
            </w:pPr>
          </w:p>
        </w:tc>
        <w:tc>
          <w:tcPr>
            <w:tcW w:w="2127" w:type="dxa"/>
            <w:vAlign w:val="center"/>
          </w:tcPr>
          <w:p w:rsidR="008A5A5D" w:rsidRPr="00323F0D" w:rsidRDefault="008A5A5D" w:rsidP="00CC055F">
            <w:pPr>
              <w:spacing w:before="29" w:line="288" w:lineRule="auto"/>
              <w:jc w:val="center"/>
              <w:rPr>
                <w:color w:val="000000"/>
                <w:sz w:val="24"/>
              </w:rPr>
            </w:pPr>
            <w:r w:rsidRPr="00323F0D">
              <w:rPr>
                <w:b/>
                <w:color w:val="000000"/>
                <w:sz w:val="24"/>
              </w:rPr>
              <w:t>实收基金</w:t>
            </w:r>
          </w:p>
        </w:tc>
        <w:tc>
          <w:tcPr>
            <w:tcW w:w="1984" w:type="dxa"/>
            <w:vAlign w:val="center"/>
          </w:tcPr>
          <w:p w:rsidR="008A5A5D" w:rsidRPr="00323F0D" w:rsidRDefault="008A5A5D" w:rsidP="00CC055F">
            <w:pPr>
              <w:spacing w:before="29" w:line="288" w:lineRule="auto"/>
              <w:jc w:val="center"/>
              <w:rPr>
                <w:color w:val="000000"/>
                <w:sz w:val="24"/>
              </w:rPr>
            </w:pPr>
            <w:r w:rsidRPr="00323F0D">
              <w:rPr>
                <w:b/>
                <w:color w:val="000000"/>
                <w:sz w:val="24"/>
              </w:rPr>
              <w:t>未分配利润</w:t>
            </w:r>
          </w:p>
        </w:tc>
        <w:tc>
          <w:tcPr>
            <w:tcW w:w="2054" w:type="dxa"/>
            <w:vAlign w:val="center"/>
          </w:tcPr>
          <w:p w:rsidR="008A5A5D" w:rsidRPr="00323F0D" w:rsidRDefault="008A5A5D" w:rsidP="00CC055F">
            <w:pPr>
              <w:spacing w:before="29" w:line="288" w:lineRule="auto"/>
              <w:jc w:val="center"/>
              <w:rPr>
                <w:b/>
                <w:color w:val="000000"/>
                <w:sz w:val="24"/>
              </w:rPr>
            </w:pPr>
            <w:r w:rsidRPr="00323F0D">
              <w:rPr>
                <w:b/>
                <w:color w:val="000000"/>
                <w:sz w:val="24"/>
              </w:rPr>
              <w:t>所有者权益合计</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一、期初所有者权益（基金净值）</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11,245,095.13</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2,934,821.43</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14,179,916.56</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二、本期经营活动产生的基金净值变动数（本期利润）</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-372,585.72</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-372,585.72</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三、本期基金份额交易产生的基金净值变动数（净值减少以</w:t>
            </w:r>
            <w:r w:rsidRPr="00323F0D">
              <w:rPr>
                <w:color w:val="000000"/>
                <w:sz w:val="24"/>
              </w:rPr>
              <w:t>“-”</w:t>
            </w:r>
            <w:r w:rsidRPr="00323F0D">
              <w:rPr>
                <w:color w:val="000000"/>
                <w:sz w:val="24"/>
              </w:rPr>
              <w:t>号填列）</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-3,488,350.02</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-697,537.17</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-4,185,887.19</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其中：</w:t>
            </w:r>
            <w:r w:rsidRPr="00323F0D">
              <w:rPr>
                <w:color w:val="000000"/>
                <w:sz w:val="24"/>
              </w:rPr>
              <w:t>1.</w:t>
            </w:r>
            <w:r w:rsidRPr="00323F0D">
              <w:rPr>
                <w:color w:val="000000"/>
                <w:sz w:val="24"/>
              </w:rPr>
              <w:t>基金申购款</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1,701,962.98</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366,032.55</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2,067,995.53</w:t>
            </w:r>
          </w:p>
        </w:tc>
      </w:tr>
      <w:tr w:rsidR="008A5A5D" w:rsidRPr="00323F0D" w:rsidTr="00D54F58">
        <w:tc>
          <w:tcPr>
            <w:tcW w:w="2835" w:type="dxa"/>
            <w:vAlign w:val="center"/>
          </w:tcPr>
          <w:p w:rsidR="008A5A5D" w:rsidRPr="00323F0D" w:rsidRDefault="008A5A5D" w:rsidP="00CC055F">
            <w:pPr>
              <w:spacing w:before="29" w:line="288" w:lineRule="auto"/>
              <w:ind w:firstLineChars="300" w:firstLine="720"/>
              <w:rPr>
                <w:color w:val="000000"/>
                <w:sz w:val="24"/>
              </w:rPr>
            </w:pPr>
            <w:r w:rsidRPr="00323F0D">
              <w:rPr>
                <w:color w:val="000000"/>
                <w:sz w:val="24"/>
              </w:rPr>
              <w:t>2.</w:t>
            </w:r>
            <w:r w:rsidRPr="00323F0D">
              <w:rPr>
                <w:color w:val="000000"/>
                <w:sz w:val="24"/>
              </w:rPr>
              <w:t>基金赎回款</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-5,190,313.00</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-1,063,569.72</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-6,253,882.72</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四、本期向基金份额持有人分配利润产生的基金净值变动（净值减少以</w:t>
            </w:r>
            <w:r w:rsidRPr="00323F0D">
              <w:rPr>
                <w:color w:val="000000"/>
                <w:sz w:val="24"/>
              </w:rPr>
              <w:t>“-”</w:t>
            </w:r>
            <w:r w:rsidRPr="00323F0D">
              <w:rPr>
                <w:color w:val="000000"/>
                <w:sz w:val="24"/>
              </w:rPr>
              <w:t>号填列）</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-258,184.41</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-258,184.41</w:t>
            </w:r>
          </w:p>
        </w:tc>
      </w:tr>
      <w:tr w:rsidR="008A5A5D" w:rsidRPr="00323F0D" w:rsidTr="00D54F58">
        <w:tc>
          <w:tcPr>
            <w:tcW w:w="2835" w:type="dxa"/>
            <w:vAlign w:val="center"/>
          </w:tcPr>
          <w:p w:rsidR="008A5A5D" w:rsidRPr="00323F0D" w:rsidRDefault="008A5A5D" w:rsidP="00CC055F">
            <w:pPr>
              <w:spacing w:before="29" w:line="288" w:lineRule="auto"/>
              <w:rPr>
                <w:color w:val="000000"/>
                <w:sz w:val="24"/>
              </w:rPr>
            </w:pPr>
            <w:r w:rsidRPr="00323F0D">
              <w:rPr>
                <w:color w:val="000000"/>
                <w:sz w:val="24"/>
              </w:rPr>
              <w:t>五、期末所有者权益（基金净值）</w:t>
            </w:r>
          </w:p>
        </w:tc>
        <w:tc>
          <w:tcPr>
            <w:tcW w:w="2127" w:type="dxa"/>
            <w:vAlign w:val="center"/>
          </w:tcPr>
          <w:p w:rsidR="008A5A5D" w:rsidRPr="00323F0D" w:rsidRDefault="008A5A5D" w:rsidP="00CC055F">
            <w:pPr>
              <w:spacing w:before="29" w:line="288" w:lineRule="auto"/>
              <w:jc w:val="right"/>
              <w:rPr>
                <w:color w:val="000000"/>
                <w:sz w:val="24"/>
              </w:rPr>
            </w:pPr>
            <w:r w:rsidRPr="00323F0D">
              <w:rPr>
                <w:color w:val="000000"/>
                <w:sz w:val="24"/>
              </w:rPr>
              <w:t>7,756,745.11</w:t>
            </w:r>
          </w:p>
        </w:tc>
        <w:tc>
          <w:tcPr>
            <w:tcW w:w="1984" w:type="dxa"/>
            <w:vAlign w:val="center"/>
          </w:tcPr>
          <w:p w:rsidR="008A5A5D" w:rsidRPr="00323F0D" w:rsidRDefault="008A5A5D" w:rsidP="00CC055F">
            <w:pPr>
              <w:spacing w:before="29" w:line="288" w:lineRule="auto"/>
              <w:jc w:val="right"/>
              <w:rPr>
                <w:color w:val="000000"/>
                <w:sz w:val="24"/>
              </w:rPr>
            </w:pPr>
            <w:r w:rsidRPr="00323F0D">
              <w:rPr>
                <w:color w:val="000000"/>
                <w:sz w:val="24"/>
              </w:rPr>
              <w:t>1,606,514.13</w:t>
            </w:r>
          </w:p>
        </w:tc>
        <w:tc>
          <w:tcPr>
            <w:tcW w:w="2054" w:type="dxa"/>
            <w:vAlign w:val="center"/>
          </w:tcPr>
          <w:p w:rsidR="008A5A5D" w:rsidRPr="00323F0D" w:rsidRDefault="008A5A5D" w:rsidP="00CC055F">
            <w:pPr>
              <w:spacing w:before="29" w:line="288" w:lineRule="auto"/>
              <w:jc w:val="right"/>
              <w:rPr>
                <w:color w:val="000000"/>
                <w:sz w:val="24"/>
              </w:rPr>
            </w:pPr>
            <w:r w:rsidRPr="00323F0D">
              <w:rPr>
                <w:color w:val="000000"/>
                <w:sz w:val="24"/>
              </w:rPr>
              <w:t>9,363,259.24</w:t>
            </w:r>
          </w:p>
        </w:tc>
      </w:tr>
    </w:tbl>
    <w:p w:rsidR="0035753E" w:rsidRPr="00323F0D" w:rsidRDefault="0035753E" w:rsidP="00CC055F">
      <w:pPr>
        <w:widowControl/>
        <w:spacing w:before="29" w:line="288" w:lineRule="auto"/>
        <w:ind w:firstLine="420"/>
        <w:jc w:val="left"/>
        <w:rPr>
          <w:kern w:val="0"/>
          <w:sz w:val="24"/>
        </w:rPr>
      </w:pPr>
    </w:p>
    <w:p w:rsidR="0035753E" w:rsidRPr="00323F0D" w:rsidRDefault="0035753E" w:rsidP="00CC055F">
      <w:pPr>
        <w:spacing w:before="29" w:line="288" w:lineRule="auto"/>
        <w:rPr>
          <w:sz w:val="24"/>
        </w:rPr>
      </w:pPr>
      <w:r w:rsidRPr="00323F0D">
        <w:rPr>
          <w:sz w:val="24"/>
        </w:rPr>
        <w:t>报表附注为财务报表的组成部分。</w:t>
      </w:r>
    </w:p>
    <w:p w:rsidR="0035753E" w:rsidRPr="00323F0D" w:rsidRDefault="0035753E" w:rsidP="00CC055F">
      <w:pPr>
        <w:spacing w:before="29" w:line="288" w:lineRule="auto"/>
        <w:rPr>
          <w:sz w:val="24"/>
        </w:rPr>
      </w:pPr>
      <w:r w:rsidRPr="00323F0D">
        <w:rPr>
          <w:sz w:val="24"/>
        </w:rPr>
        <w:t>本报告</w:t>
      </w:r>
      <w:r w:rsidRPr="00323F0D">
        <w:rPr>
          <w:sz w:val="24"/>
        </w:rPr>
        <w:t>6.1</w:t>
      </w:r>
      <w:r w:rsidRPr="00323F0D">
        <w:rPr>
          <w:sz w:val="24"/>
        </w:rPr>
        <w:t>至</w:t>
      </w:r>
      <w:r w:rsidRPr="00323F0D">
        <w:rPr>
          <w:sz w:val="24"/>
        </w:rPr>
        <w:t>6.4</w:t>
      </w:r>
      <w:r w:rsidRPr="00323F0D">
        <w:rPr>
          <w:sz w:val="24"/>
        </w:rPr>
        <w:t>，财务报表由下列负责人签署：</w:t>
      </w:r>
    </w:p>
    <w:p w:rsidR="0035753E" w:rsidRPr="00323F0D" w:rsidRDefault="00787FF8" w:rsidP="00CC055F">
      <w:pPr>
        <w:spacing w:before="29" w:line="288" w:lineRule="auto"/>
        <w:rPr>
          <w:sz w:val="24"/>
        </w:rPr>
      </w:pPr>
      <w:r w:rsidRPr="00323F0D">
        <w:rPr>
          <w:sz w:val="24"/>
        </w:rPr>
        <w:t>基金管理人</w:t>
      </w:r>
      <w:r w:rsidR="0035753E" w:rsidRPr="00323F0D">
        <w:rPr>
          <w:sz w:val="24"/>
        </w:rPr>
        <w:t>负责人：阮红，主管会计工作负责人：夏华龙，会计机构负责人：朱鸣</w:t>
      </w:r>
    </w:p>
    <w:p w:rsidR="008A5A5D" w:rsidRPr="00323F0D" w:rsidRDefault="008A5A5D" w:rsidP="00CC055F">
      <w:pPr>
        <w:spacing w:before="29" w:line="288" w:lineRule="auto"/>
        <w:ind w:firstLineChars="200" w:firstLine="480"/>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155" w:name="_Toc225498271"/>
      <w:bookmarkStart w:id="156" w:name="_Toc352255994"/>
      <w:bookmarkStart w:id="157" w:name="_Toc352256062"/>
      <w:bookmarkStart w:id="158" w:name="_Toc352331240"/>
      <w:bookmarkStart w:id="159" w:name="_Toc428216921"/>
      <w:r w:rsidRPr="00323F0D">
        <w:rPr>
          <w:rFonts w:ascii="Times New Roman" w:hAnsi="Times New Roman"/>
          <w:kern w:val="0"/>
          <w:szCs w:val="24"/>
        </w:rPr>
        <w:t xml:space="preserve">6.4 </w:t>
      </w:r>
      <w:r w:rsidRPr="00323F0D">
        <w:rPr>
          <w:rFonts w:ascii="Times New Roman" w:hAnsi="Times New Roman"/>
          <w:kern w:val="0"/>
          <w:szCs w:val="24"/>
        </w:rPr>
        <w:t>报表附注</w:t>
      </w:r>
      <w:bookmarkEnd w:id="155"/>
      <w:bookmarkEnd w:id="156"/>
      <w:bookmarkEnd w:id="157"/>
      <w:bookmarkEnd w:id="158"/>
      <w:bookmarkEnd w:id="159"/>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w:t>
      </w:r>
      <w:r w:rsidRPr="00323F0D">
        <w:rPr>
          <w:b/>
          <w:color w:val="000000"/>
          <w:kern w:val="0"/>
          <w:sz w:val="24"/>
        </w:rPr>
        <w:t>基金基本情况</w:t>
      </w:r>
    </w:p>
    <w:p w:rsidR="00E73D69" w:rsidRDefault="0036697C">
      <w:pPr>
        <w:tabs>
          <w:tab w:val="left" w:pos="426"/>
        </w:tabs>
        <w:spacing w:before="29" w:line="288" w:lineRule="auto"/>
        <w:ind w:firstLineChars="200" w:firstLine="480"/>
        <w:rPr>
          <w:kern w:val="0"/>
          <w:sz w:val="24"/>
        </w:rPr>
      </w:pPr>
      <w:r>
        <w:rPr>
          <w:kern w:val="0"/>
          <w:sz w:val="24"/>
        </w:rPr>
        <w:t>交银施罗德全球自然资源证券投资基金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1628</w:t>
      </w:r>
      <w:r>
        <w:rPr>
          <w:kern w:val="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kern w:val="0"/>
          <w:sz w:val="24"/>
        </w:rPr>
        <w:t>628,260,071.31</w:t>
      </w:r>
      <w:r>
        <w:rPr>
          <w:kern w:val="0"/>
          <w:sz w:val="24"/>
        </w:rPr>
        <w:t>元，业经普华永道中天会计师事务所有限公司普华永道中天验字</w:t>
      </w:r>
      <w:r>
        <w:rPr>
          <w:kern w:val="0"/>
          <w:sz w:val="24"/>
        </w:rPr>
        <w:t>(2012)</w:t>
      </w:r>
      <w:r>
        <w:rPr>
          <w:kern w:val="0"/>
          <w:sz w:val="24"/>
        </w:rPr>
        <w:t>第</w:t>
      </w:r>
      <w:r>
        <w:rPr>
          <w:kern w:val="0"/>
          <w:sz w:val="24"/>
        </w:rPr>
        <w:t>139</w:t>
      </w:r>
      <w:r>
        <w:rPr>
          <w:kern w:val="0"/>
          <w:sz w:val="24"/>
        </w:rPr>
        <w:t>号验资报告予以验证。经向中国证监会备案，《交银施罗德全球自然资源证券投资基金基金合同》于</w:t>
      </w:r>
      <w:r>
        <w:rPr>
          <w:kern w:val="0"/>
          <w:sz w:val="24"/>
        </w:rPr>
        <w:t>2012</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 xml:space="preserve"> 628,520,198.14</w:t>
      </w:r>
      <w:r>
        <w:rPr>
          <w:kern w:val="0"/>
          <w:sz w:val="24"/>
        </w:rPr>
        <w:t>份基金份额，其中认购资金利息折合</w:t>
      </w:r>
      <w:r>
        <w:rPr>
          <w:kern w:val="0"/>
          <w:sz w:val="24"/>
        </w:rPr>
        <w:t>260,126.83</w:t>
      </w:r>
      <w:r>
        <w:rPr>
          <w:kern w:val="0"/>
          <w:sz w:val="24"/>
        </w:rPr>
        <w:t>份基金份额。本基金的基金管理人为交银施罗德基金管理有限公司，基金托管人为中国建设银行股份有限公司，境外资产托管人为摩根大通银行</w:t>
      </w:r>
      <w:r>
        <w:rPr>
          <w:kern w:val="0"/>
          <w:sz w:val="24"/>
        </w:rPr>
        <w:t>(JPMorgan &amp;Chase Bank, N.A.)</w:t>
      </w:r>
      <w:r>
        <w:rPr>
          <w:kern w:val="0"/>
          <w:sz w:val="24"/>
        </w:rPr>
        <w:t>，境外投资顾问为施罗德投资管理有限公司</w:t>
      </w:r>
      <w:r>
        <w:rPr>
          <w:kern w:val="0"/>
          <w:sz w:val="24"/>
        </w:rPr>
        <w:t>(Schroder Investment Management Limited)</w:t>
      </w:r>
      <w:r>
        <w:rPr>
          <w:kern w:val="0"/>
          <w:sz w:val="24"/>
        </w:rPr>
        <w:t>。</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sidRPr="00323F0D">
        <w:rPr>
          <w:kern w:val="0"/>
          <w:sz w:val="24"/>
        </w:rPr>
        <w:t>(</w:t>
      </w:r>
      <w:r w:rsidRPr="00323F0D">
        <w:rPr>
          <w:kern w:val="0"/>
          <w:sz w:val="24"/>
        </w:rPr>
        <w:t>包括股票存托凭证</w:t>
      </w:r>
      <w:r w:rsidRPr="00323F0D">
        <w:rPr>
          <w:kern w:val="0"/>
          <w:sz w:val="24"/>
        </w:rPr>
        <w:t>)</w:t>
      </w:r>
      <w:r w:rsidRPr="00323F0D">
        <w:rPr>
          <w:kern w:val="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323F0D">
        <w:rPr>
          <w:kern w:val="0"/>
          <w:sz w:val="24"/>
        </w:rPr>
        <w:t>(</w:t>
      </w:r>
      <w:r w:rsidRPr="00323F0D">
        <w:rPr>
          <w:kern w:val="0"/>
          <w:sz w:val="24"/>
        </w:rPr>
        <w:t>含</w:t>
      </w:r>
      <w:r w:rsidRPr="00323F0D">
        <w:rPr>
          <w:kern w:val="0"/>
          <w:sz w:val="24"/>
        </w:rPr>
        <w:t>ETF)</w:t>
      </w:r>
      <w:r w:rsidRPr="00323F0D">
        <w:rPr>
          <w:kern w:val="0"/>
          <w:sz w:val="24"/>
        </w:rPr>
        <w:t>等权益类证券占基金资产净值的</w:t>
      </w:r>
      <w:r w:rsidRPr="00323F0D">
        <w:rPr>
          <w:kern w:val="0"/>
          <w:sz w:val="24"/>
        </w:rPr>
        <w:t>60%-100%</w:t>
      </w:r>
      <w:r w:rsidRPr="00323F0D">
        <w:rPr>
          <w:kern w:val="0"/>
          <w:sz w:val="24"/>
        </w:rPr>
        <w:t>，其中权益类资产中不低于</w:t>
      </w:r>
      <w:r w:rsidRPr="00323F0D">
        <w:rPr>
          <w:kern w:val="0"/>
          <w:sz w:val="24"/>
        </w:rPr>
        <w:t>80%</w:t>
      </w:r>
      <w:r w:rsidRPr="00323F0D">
        <w:rPr>
          <w:kern w:val="0"/>
          <w:sz w:val="24"/>
        </w:rPr>
        <w:t>配置于自然资源相关行业股票；债券、货币市场工具、现金及中国证监会允许基金投资的其他证券品种占基金资产的</w:t>
      </w:r>
      <w:r w:rsidRPr="00323F0D">
        <w:rPr>
          <w:kern w:val="0"/>
          <w:sz w:val="24"/>
        </w:rPr>
        <w:t>0%-40%</w:t>
      </w:r>
      <w:r w:rsidRPr="00323F0D">
        <w:rPr>
          <w:kern w:val="0"/>
          <w:sz w:val="24"/>
        </w:rPr>
        <w:t>。本基金的业绩比较基准为：</w:t>
      </w:r>
      <w:r w:rsidRPr="00323F0D">
        <w:rPr>
          <w:kern w:val="0"/>
          <w:sz w:val="24"/>
        </w:rPr>
        <w:t>MSCI</w:t>
      </w:r>
      <w:r w:rsidRPr="00323F0D">
        <w:rPr>
          <w:kern w:val="0"/>
          <w:sz w:val="24"/>
        </w:rPr>
        <w:t>全球原材料总收益指数收益率</w:t>
      </w:r>
      <w:r w:rsidRPr="00323F0D">
        <w:rPr>
          <w:kern w:val="0"/>
          <w:sz w:val="24"/>
        </w:rPr>
        <w:t>×65%</w:t>
      </w:r>
      <w:r w:rsidRPr="00323F0D">
        <w:rPr>
          <w:kern w:val="0"/>
          <w:sz w:val="24"/>
        </w:rPr>
        <w:t>＋</w:t>
      </w:r>
      <w:r w:rsidRPr="00323F0D">
        <w:rPr>
          <w:kern w:val="0"/>
          <w:sz w:val="24"/>
        </w:rPr>
        <w:t>MSCI</w:t>
      </w:r>
      <w:r w:rsidRPr="00323F0D">
        <w:rPr>
          <w:kern w:val="0"/>
          <w:sz w:val="24"/>
        </w:rPr>
        <w:t>全球能源总收益指数收益率</w:t>
      </w:r>
      <w:r w:rsidRPr="00323F0D">
        <w:rPr>
          <w:kern w:val="0"/>
          <w:sz w:val="24"/>
        </w:rPr>
        <w:t>×35%</w:t>
      </w:r>
      <w:r w:rsidRPr="00323F0D">
        <w:rPr>
          <w:kern w:val="0"/>
          <w:sz w:val="24"/>
        </w:rPr>
        <w:t>。</w:t>
      </w:r>
    </w:p>
    <w:p w:rsidR="008A5A5D" w:rsidRPr="00323F0D" w:rsidRDefault="008A5A5D" w:rsidP="00CC055F">
      <w:pPr>
        <w:tabs>
          <w:tab w:val="left" w:pos="2265"/>
        </w:tabs>
        <w:spacing w:before="29" w:line="288" w:lineRule="auto"/>
        <w:ind w:firstLineChars="200" w:firstLine="480"/>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6.4.2</w:t>
      </w:r>
      <w:r w:rsidRPr="00323F0D">
        <w:rPr>
          <w:b/>
          <w:color w:val="000000"/>
          <w:kern w:val="0"/>
          <w:sz w:val="24"/>
        </w:rPr>
        <w:t>会计报表的编制基础</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本基金的财务报表按照财政部于</w:t>
      </w:r>
      <w:r w:rsidRPr="00323F0D">
        <w:rPr>
          <w:kern w:val="0"/>
          <w:sz w:val="24"/>
        </w:rPr>
        <w:t>2006</w:t>
      </w:r>
      <w:r w:rsidRPr="00323F0D">
        <w:rPr>
          <w:kern w:val="0"/>
          <w:sz w:val="24"/>
        </w:rPr>
        <w:t>年</w:t>
      </w:r>
      <w:r w:rsidRPr="00323F0D">
        <w:rPr>
          <w:kern w:val="0"/>
          <w:sz w:val="24"/>
        </w:rPr>
        <w:t>2</w:t>
      </w:r>
      <w:r w:rsidRPr="00323F0D">
        <w:rPr>
          <w:kern w:val="0"/>
          <w:sz w:val="24"/>
        </w:rPr>
        <w:t>月</w:t>
      </w:r>
      <w:r w:rsidRPr="00323F0D">
        <w:rPr>
          <w:kern w:val="0"/>
          <w:sz w:val="24"/>
        </w:rPr>
        <w:t>15</w:t>
      </w:r>
      <w:r w:rsidRPr="00323F0D">
        <w:rPr>
          <w:kern w:val="0"/>
          <w:sz w:val="24"/>
        </w:rPr>
        <w:t>日及以后期间颁布的《企业会计准则－基本准则》、各项具体会计准则及相关规定</w:t>
      </w:r>
      <w:r w:rsidRPr="00323F0D">
        <w:rPr>
          <w:kern w:val="0"/>
          <w:sz w:val="24"/>
        </w:rPr>
        <w:t>(</w:t>
      </w:r>
      <w:r w:rsidRPr="00323F0D">
        <w:rPr>
          <w:kern w:val="0"/>
          <w:sz w:val="24"/>
        </w:rPr>
        <w:t>以下合称</w:t>
      </w:r>
      <w:r w:rsidRPr="00323F0D">
        <w:rPr>
          <w:kern w:val="0"/>
          <w:sz w:val="24"/>
        </w:rPr>
        <w:t>“</w:t>
      </w:r>
      <w:r w:rsidRPr="00323F0D">
        <w:rPr>
          <w:kern w:val="0"/>
          <w:sz w:val="24"/>
        </w:rPr>
        <w:t>企业会计准则</w:t>
      </w:r>
      <w:r w:rsidRPr="00323F0D">
        <w:rPr>
          <w:kern w:val="0"/>
          <w:sz w:val="24"/>
        </w:rPr>
        <w:t>”)</w:t>
      </w:r>
      <w:r w:rsidRPr="00323F0D">
        <w:rPr>
          <w:kern w:val="0"/>
          <w:sz w:val="24"/>
        </w:rPr>
        <w:t>、中国证监会颁布的《证券投资基金信息披露</w:t>
      </w:r>
      <w:r w:rsidRPr="00323F0D">
        <w:rPr>
          <w:kern w:val="0"/>
          <w:sz w:val="24"/>
        </w:rPr>
        <w:t>XBRL</w:t>
      </w:r>
      <w:r w:rsidRPr="00323F0D">
        <w:rPr>
          <w:kern w:val="0"/>
          <w:sz w:val="24"/>
        </w:rPr>
        <w:t>模板第</w:t>
      </w:r>
      <w:r w:rsidRPr="00323F0D">
        <w:rPr>
          <w:kern w:val="0"/>
          <w:sz w:val="24"/>
        </w:rPr>
        <w:t>3</w:t>
      </w:r>
      <w:r w:rsidRPr="00323F0D">
        <w:rPr>
          <w:kern w:val="0"/>
          <w:sz w:val="24"/>
        </w:rPr>
        <w:t>号</w:t>
      </w:r>
      <w:r w:rsidRPr="00323F0D">
        <w:rPr>
          <w:kern w:val="0"/>
          <w:sz w:val="24"/>
        </w:rPr>
        <w:t>&lt;</w:t>
      </w:r>
      <w:r w:rsidRPr="00323F0D">
        <w:rPr>
          <w:kern w:val="0"/>
          <w:sz w:val="24"/>
        </w:rPr>
        <w:t>年度报告和半年度报告</w:t>
      </w:r>
      <w:r w:rsidRPr="00323F0D">
        <w:rPr>
          <w:kern w:val="0"/>
          <w:sz w:val="24"/>
        </w:rPr>
        <w:t>&gt;</w:t>
      </w:r>
      <w:r w:rsidRPr="00323F0D">
        <w:rPr>
          <w:kern w:val="0"/>
          <w:sz w:val="24"/>
        </w:rPr>
        <w:t>》、中国证券投资基金业协会颁布的《证券投资基金会计核算业务指引》、《交银施罗德全球自然资源证券投资基金基金合同》和在财务报表附注</w:t>
      </w:r>
      <w:r w:rsidRPr="00323F0D">
        <w:rPr>
          <w:kern w:val="0"/>
          <w:sz w:val="24"/>
        </w:rPr>
        <w:t>6.4.4</w:t>
      </w:r>
      <w:r w:rsidRPr="00323F0D">
        <w:rPr>
          <w:kern w:val="0"/>
          <w:sz w:val="24"/>
        </w:rPr>
        <w:t>所列示的中国证监会发布的有关规定及允许的基金行业实务操作编制。</w:t>
      </w:r>
    </w:p>
    <w:p w:rsidR="008A5A5D" w:rsidRPr="00323F0D" w:rsidRDefault="008A5A5D" w:rsidP="00CC055F">
      <w:pPr>
        <w:spacing w:before="29" w:line="288" w:lineRule="auto"/>
        <w:ind w:firstLineChars="200" w:firstLine="482"/>
        <w:rPr>
          <w:b/>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6.4.3</w:t>
      </w:r>
      <w:r w:rsidRPr="00323F0D">
        <w:rPr>
          <w:b/>
          <w:color w:val="000000"/>
          <w:kern w:val="0"/>
          <w:sz w:val="24"/>
        </w:rPr>
        <w:t>遵循企业会计准则及其他有关规定的声明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w:t>
      </w:r>
      <w:r w:rsidRPr="00323F0D">
        <w:rPr>
          <w:kern w:val="0"/>
          <w:sz w:val="24"/>
        </w:rPr>
        <w:t>2015</w:t>
      </w:r>
      <w:r w:rsidRPr="00323F0D">
        <w:rPr>
          <w:kern w:val="0"/>
          <w:sz w:val="24"/>
        </w:rPr>
        <w:t>年上半年度财务报表符合企业会计准则的要求，真实、完整地反映了本基金</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日的财务状况以及</w:t>
      </w:r>
      <w:r w:rsidRPr="00323F0D">
        <w:rPr>
          <w:kern w:val="0"/>
          <w:sz w:val="24"/>
        </w:rPr>
        <w:t>2015</w:t>
      </w:r>
      <w:r w:rsidRPr="00323F0D">
        <w:rPr>
          <w:kern w:val="0"/>
          <w:sz w:val="24"/>
        </w:rPr>
        <w:t>年上半年度的经营成果和基金净值变动情况等有关信息。</w:t>
      </w:r>
    </w:p>
    <w:p w:rsidR="008A5A5D" w:rsidRPr="00323F0D" w:rsidRDefault="008A5A5D" w:rsidP="00CC055F">
      <w:pPr>
        <w:spacing w:before="29" w:line="288" w:lineRule="auto"/>
        <w:ind w:firstLineChars="200" w:firstLine="482"/>
        <w:rPr>
          <w:b/>
          <w:color w:val="000000"/>
          <w:sz w:val="24"/>
        </w:rPr>
      </w:pPr>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bCs/>
          <w:color w:val="000000"/>
          <w:kern w:val="0"/>
          <w:sz w:val="24"/>
        </w:rPr>
        <w:t>6.4.4</w:t>
      </w:r>
      <w:r w:rsidR="007A6630">
        <w:rPr>
          <w:rFonts w:hint="eastAsia"/>
          <w:b/>
          <w:kern w:val="0"/>
          <w:sz w:val="24"/>
        </w:rPr>
        <w:t>本报告期所采用的会计政策、会计估计与最近一期</w:t>
      </w:r>
      <w:r w:rsidR="0096797F" w:rsidRPr="00323F0D">
        <w:rPr>
          <w:rFonts w:hint="eastAsia"/>
          <w:b/>
          <w:kern w:val="0"/>
          <w:sz w:val="24"/>
        </w:rPr>
        <w:t>年度报告相一致的说明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本报告期所采用的会计政策、会计估计与最近一期年度报告相一致。</w:t>
      </w:r>
    </w:p>
    <w:p w:rsidR="006E59EA" w:rsidRPr="00323F0D" w:rsidRDefault="006E59EA" w:rsidP="00CC055F">
      <w:pPr>
        <w:widowControl/>
        <w:spacing w:before="29" w:line="288" w:lineRule="auto"/>
        <w:ind w:firstLine="420"/>
        <w:jc w:val="left"/>
        <w:rPr>
          <w:kern w:val="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w:t>
      </w:r>
      <w:r w:rsidRPr="00323F0D">
        <w:rPr>
          <w:b/>
          <w:color w:val="000000"/>
          <w:kern w:val="0"/>
          <w:sz w:val="24"/>
        </w:rPr>
        <w:t>会计政策和会计估计变更以及差错更正的说明</w:t>
      </w: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6.4.5.1</w:t>
      </w:r>
      <w:r w:rsidRPr="00323F0D">
        <w:rPr>
          <w:b/>
          <w:color w:val="000000"/>
          <w:kern w:val="0"/>
          <w:sz w:val="24"/>
        </w:rPr>
        <w:t>会计政策变更的说明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本基金本报告期未发生会计政策变更。</w:t>
      </w:r>
    </w:p>
    <w:p w:rsidR="008A5A5D" w:rsidRPr="00323F0D" w:rsidRDefault="008A5A5D" w:rsidP="00CC055F">
      <w:pPr>
        <w:spacing w:before="29" w:line="288" w:lineRule="auto"/>
        <w:ind w:firstLineChars="200" w:firstLine="480"/>
        <w:rPr>
          <w:bCs/>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6.4.5.2</w:t>
      </w:r>
      <w:r w:rsidRPr="00323F0D">
        <w:rPr>
          <w:b/>
          <w:color w:val="000000"/>
          <w:kern w:val="0"/>
          <w:sz w:val="24"/>
        </w:rPr>
        <w:t>会计估计变更的说明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本基金本报告期未发生会计估计变更。</w:t>
      </w:r>
    </w:p>
    <w:p w:rsidR="008A5A5D" w:rsidRPr="00323F0D" w:rsidRDefault="008A5A5D" w:rsidP="00CC055F">
      <w:pPr>
        <w:spacing w:before="29" w:line="288" w:lineRule="auto"/>
        <w:ind w:firstLineChars="200" w:firstLine="480"/>
        <w:rPr>
          <w:bCs/>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6.4.5.3</w:t>
      </w:r>
      <w:r w:rsidRPr="00323F0D">
        <w:rPr>
          <w:b/>
          <w:color w:val="000000"/>
          <w:kern w:val="0"/>
          <w:sz w:val="24"/>
        </w:rPr>
        <w:t>差错更正的说明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本基金在本报告期间无需说明的会计差错更正。</w:t>
      </w:r>
    </w:p>
    <w:p w:rsidR="008A5A5D" w:rsidRPr="00323F0D" w:rsidRDefault="008A5A5D" w:rsidP="00CC055F">
      <w:pPr>
        <w:spacing w:before="29" w:line="288" w:lineRule="auto"/>
        <w:ind w:firstLineChars="200" w:firstLine="480"/>
        <w:rPr>
          <w:bCs/>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6.4.6</w:t>
      </w:r>
      <w:r w:rsidRPr="00323F0D">
        <w:rPr>
          <w:b/>
          <w:color w:val="000000"/>
          <w:kern w:val="0"/>
          <w:sz w:val="24"/>
        </w:rPr>
        <w:t>税项</w:t>
      </w:r>
    </w:p>
    <w:p w:rsidR="00E73D69" w:rsidRDefault="0036697C">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号《关于企业所得税若干优惠政策的通知》及其他相关境内外税务法规和实务操作，主要税项列示如下：</w:t>
      </w:r>
    </w:p>
    <w:p w:rsidR="00E73D69" w:rsidRDefault="0036697C">
      <w:pPr>
        <w:tabs>
          <w:tab w:val="left" w:pos="426"/>
        </w:tabs>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w:t>
      </w:r>
    </w:p>
    <w:p w:rsidR="00E73D69" w:rsidRDefault="0036697C">
      <w:pPr>
        <w:tabs>
          <w:tab w:val="left" w:pos="426"/>
        </w:tabs>
        <w:spacing w:before="29" w:line="288" w:lineRule="auto"/>
        <w:ind w:firstLineChars="200" w:firstLine="480"/>
        <w:rPr>
          <w:kern w:val="0"/>
          <w:sz w:val="24"/>
        </w:rPr>
      </w:pPr>
      <w:r>
        <w:rPr>
          <w:kern w:val="0"/>
          <w:sz w:val="24"/>
        </w:rPr>
        <w:t>(2)</w:t>
      </w:r>
      <w:r>
        <w:rPr>
          <w:kern w:val="0"/>
          <w:sz w:val="24"/>
        </w:rPr>
        <w:t>目前基金取得的源自境外的差价收入，其涉及的境外所得税税收政策按照相关国家或地区税收法律和法规执行，在境内不予征收营业税且暂不征收企业所得税。</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(3)</w:t>
      </w:r>
      <w:r w:rsidRPr="00323F0D">
        <w:rPr>
          <w:kern w:val="0"/>
          <w:sz w:val="24"/>
        </w:rPr>
        <w:t>目前基金取得的源自境外的股利收益，其涉及的境外所得税税收政策按照相关国家或地区税收法律和法规执行，在境内暂不征收个人所得税和企业所得税。</w:t>
      </w:r>
    </w:p>
    <w:p w:rsidR="008A5A5D" w:rsidRPr="00323F0D" w:rsidRDefault="008A5A5D" w:rsidP="00CC055F">
      <w:pPr>
        <w:spacing w:before="29" w:line="288" w:lineRule="auto"/>
        <w:ind w:firstLineChars="200" w:firstLine="480"/>
        <w:rPr>
          <w:bCs/>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6.4.7</w:t>
      </w:r>
      <w:r w:rsidRPr="00323F0D">
        <w:rPr>
          <w:b/>
          <w:color w:val="000000"/>
          <w:kern w:val="0"/>
          <w:sz w:val="24"/>
        </w:rPr>
        <w:t>重要财务报表项目的说明</w:t>
      </w:r>
    </w:p>
    <w:p w:rsidR="008A5A5D" w:rsidRPr="00323F0D" w:rsidRDefault="008A5A5D" w:rsidP="00CC055F">
      <w:pPr>
        <w:spacing w:before="29" w:line="288" w:lineRule="auto"/>
        <w:rPr>
          <w:b/>
          <w:color w:val="000000"/>
          <w:sz w:val="24"/>
        </w:rPr>
      </w:pPr>
      <w:r w:rsidRPr="00323F0D">
        <w:rPr>
          <w:b/>
          <w:bCs/>
          <w:color w:val="000000"/>
          <w:kern w:val="0"/>
          <w:sz w:val="24"/>
        </w:rPr>
        <w:t>6.4.7.1</w:t>
      </w:r>
      <w:r w:rsidRPr="00323F0D">
        <w:rPr>
          <w:b/>
          <w:color w:val="000000"/>
          <w:sz w:val="24"/>
        </w:rPr>
        <w:t>银行存款</w:t>
      </w:r>
    </w:p>
    <w:p w:rsidR="008A5A5D" w:rsidRPr="00323F0D" w:rsidRDefault="008A5A5D" w:rsidP="00CC055F">
      <w:pPr>
        <w:autoSpaceDE w:val="0"/>
        <w:autoSpaceDN w:val="0"/>
        <w:adjustRightInd w:val="0"/>
        <w:spacing w:before="29" w:line="288" w:lineRule="auto"/>
        <w:ind w:left="15"/>
        <w:jc w:val="right"/>
        <w:rPr>
          <w:b/>
          <w:color w:val="000000"/>
          <w:kern w:val="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323F0D" w:rsidTr="00A44D59">
        <w:trPr>
          <w:trHeight w:val="345"/>
        </w:trPr>
        <w:tc>
          <w:tcPr>
            <w:tcW w:w="3812" w:type="dxa"/>
            <w:tcMar>
              <w:top w:w="15" w:type="dxa"/>
              <w:left w:w="108" w:type="dxa"/>
              <w:bottom w:w="0" w:type="dxa"/>
              <w:right w:w="108" w:type="dxa"/>
            </w:tcMar>
            <w:vAlign w:val="center"/>
          </w:tcPr>
          <w:p w:rsidR="008A5A5D" w:rsidRPr="00323F0D" w:rsidRDefault="008A5A5D" w:rsidP="00CC055F">
            <w:pPr>
              <w:spacing w:before="29" w:line="288" w:lineRule="auto"/>
              <w:jc w:val="center"/>
              <w:rPr>
                <w:sz w:val="24"/>
              </w:rPr>
            </w:pPr>
            <w:r w:rsidRPr="00323F0D">
              <w:rPr>
                <w:kern w:val="0"/>
                <w:sz w:val="24"/>
              </w:rPr>
              <w:t>项目</w:t>
            </w:r>
          </w:p>
        </w:tc>
        <w:tc>
          <w:tcPr>
            <w:tcW w:w="5509" w:type="dxa"/>
            <w:tcMar>
              <w:top w:w="15" w:type="dxa"/>
              <w:left w:w="108" w:type="dxa"/>
              <w:bottom w:w="0" w:type="dxa"/>
              <w:right w:w="108" w:type="dxa"/>
            </w:tcMar>
            <w:vAlign w:val="center"/>
          </w:tcPr>
          <w:p w:rsidR="008A5A5D" w:rsidRPr="00323F0D" w:rsidRDefault="008A5A5D" w:rsidP="00CC055F">
            <w:pPr>
              <w:spacing w:before="29" w:line="288" w:lineRule="auto"/>
              <w:jc w:val="center"/>
              <w:rPr>
                <w:kern w:val="0"/>
                <w:sz w:val="24"/>
              </w:rPr>
            </w:pPr>
            <w:r w:rsidRPr="00323F0D">
              <w:rPr>
                <w:kern w:val="0"/>
                <w:sz w:val="24"/>
              </w:rPr>
              <w:t>本期末</w:t>
            </w:r>
          </w:p>
          <w:p w:rsidR="008A5A5D" w:rsidRPr="00323F0D" w:rsidRDefault="00AC4A34" w:rsidP="00CC055F">
            <w:pPr>
              <w:spacing w:before="29" w:line="288" w:lineRule="auto"/>
              <w:jc w:val="center"/>
              <w:rPr>
                <w:sz w:val="24"/>
              </w:rPr>
            </w:pP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A44D59">
        <w:trPr>
          <w:trHeight w:val="315"/>
        </w:trPr>
        <w:tc>
          <w:tcPr>
            <w:tcW w:w="3812" w:type="dxa"/>
            <w:tcMar>
              <w:top w:w="15" w:type="dxa"/>
              <w:left w:w="108" w:type="dxa"/>
              <w:bottom w:w="0" w:type="dxa"/>
              <w:right w:w="108" w:type="dxa"/>
            </w:tcMar>
            <w:vAlign w:val="center"/>
          </w:tcPr>
          <w:p w:rsidR="008A5A5D" w:rsidRPr="00323F0D" w:rsidRDefault="008A5A5D" w:rsidP="00CC055F">
            <w:pPr>
              <w:spacing w:before="29" w:line="288" w:lineRule="auto"/>
              <w:rPr>
                <w:kern w:val="0"/>
                <w:sz w:val="24"/>
              </w:rPr>
            </w:pPr>
            <w:r w:rsidRPr="00323F0D">
              <w:rPr>
                <w:kern w:val="0"/>
                <w:sz w:val="24"/>
              </w:rPr>
              <w:t>活期存款</w:t>
            </w:r>
          </w:p>
        </w:tc>
        <w:tc>
          <w:tcPr>
            <w:tcW w:w="5509" w:type="dxa"/>
            <w:tcMar>
              <w:top w:w="15" w:type="dxa"/>
              <w:left w:w="108" w:type="dxa"/>
              <w:bottom w:w="0" w:type="dxa"/>
              <w:right w:w="108" w:type="dxa"/>
            </w:tcMar>
            <w:vAlign w:val="center"/>
          </w:tcPr>
          <w:p w:rsidR="008A5A5D" w:rsidRPr="00323F0D" w:rsidRDefault="008A5A5D" w:rsidP="00CC055F">
            <w:pPr>
              <w:spacing w:before="29" w:line="288" w:lineRule="auto"/>
              <w:jc w:val="right"/>
              <w:rPr>
                <w:kern w:val="0"/>
                <w:sz w:val="24"/>
              </w:rPr>
            </w:pPr>
            <w:r w:rsidRPr="00323F0D">
              <w:rPr>
                <w:kern w:val="0"/>
                <w:sz w:val="24"/>
              </w:rPr>
              <w:t>5,770,494.07</w:t>
            </w:r>
          </w:p>
        </w:tc>
      </w:tr>
      <w:tr w:rsidR="008A5A5D" w:rsidRPr="00323F0D" w:rsidTr="00A44D59">
        <w:trPr>
          <w:trHeight w:val="315"/>
        </w:trPr>
        <w:tc>
          <w:tcPr>
            <w:tcW w:w="3812" w:type="dxa"/>
            <w:tcMar>
              <w:top w:w="15" w:type="dxa"/>
              <w:left w:w="108" w:type="dxa"/>
              <w:bottom w:w="0" w:type="dxa"/>
              <w:right w:w="108" w:type="dxa"/>
            </w:tcMar>
            <w:vAlign w:val="center"/>
          </w:tcPr>
          <w:p w:rsidR="008A5A5D" w:rsidRPr="00323F0D" w:rsidRDefault="008A5A5D" w:rsidP="00CC055F">
            <w:pPr>
              <w:spacing w:before="29" w:line="288" w:lineRule="auto"/>
              <w:rPr>
                <w:kern w:val="0"/>
                <w:sz w:val="24"/>
              </w:rPr>
            </w:pPr>
            <w:r w:rsidRPr="00323F0D">
              <w:rPr>
                <w:kern w:val="0"/>
                <w:sz w:val="24"/>
              </w:rPr>
              <w:t>定期存款</w:t>
            </w:r>
          </w:p>
        </w:tc>
        <w:tc>
          <w:tcPr>
            <w:tcW w:w="5509" w:type="dxa"/>
            <w:tcMar>
              <w:top w:w="15" w:type="dxa"/>
              <w:left w:w="108" w:type="dxa"/>
              <w:bottom w:w="0" w:type="dxa"/>
              <w:right w:w="108" w:type="dxa"/>
            </w:tcMar>
            <w:vAlign w:val="center"/>
          </w:tcPr>
          <w:p w:rsidR="008A5A5D" w:rsidRPr="00323F0D" w:rsidRDefault="008A5A5D" w:rsidP="00CC055F">
            <w:pPr>
              <w:spacing w:before="29" w:line="288" w:lineRule="auto"/>
              <w:jc w:val="right"/>
              <w:rPr>
                <w:kern w:val="0"/>
                <w:sz w:val="24"/>
              </w:rPr>
            </w:pPr>
            <w:r w:rsidRPr="00323F0D">
              <w:rPr>
                <w:kern w:val="0"/>
                <w:sz w:val="24"/>
              </w:rPr>
              <w:t>-</w:t>
            </w:r>
          </w:p>
        </w:tc>
      </w:tr>
      <w:tr w:rsidR="008A5A5D" w:rsidRPr="00323F0D" w:rsidTr="00A44D59">
        <w:trPr>
          <w:trHeight w:val="315"/>
        </w:trPr>
        <w:tc>
          <w:tcPr>
            <w:tcW w:w="3812" w:type="dxa"/>
            <w:tcMar>
              <w:top w:w="15" w:type="dxa"/>
              <w:left w:w="108" w:type="dxa"/>
              <w:bottom w:w="0" w:type="dxa"/>
              <w:right w:w="108" w:type="dxa"/>
            </w:tcMar>
            <w:vAlign w:val="center"/>
          </w:tcPr>
          <w:p w:rsidR="008A5A5D" w:rsidRPr="00323F0D" w:rsidRDefault="008A5A5D" w:rsidP="00CC055F">
            <w:pPr>
              <w:spacing w:before="29" w:line="288" w:lineRule="auto"/>
              <w:rPr>
                <w:color w:val="000000"/>
                <w:kern w:val="0"/>
                <w:sz w:val="24"/>
              </w:rPr>
            </w:pPr>
            <w:r w:rsidRPr="00323F0D">
              <w:rPr>
                <w:kern w:val="0"/>
                <w:sz w:val="24"/>
              </w:rPr>
              <w:t>其他存款</w:t>
            </w:r>
          </w:p>
        </w:tc>
        <w:tc>
          <w:tcPr>
            <w:tcW w:w="5509" w:type="dxa"/>
            <w:tcMar>
              <w:top w:w="15" w:type="dxa"/>
              <w:left w:w="108" w:type="dxa"/>
              <w:bottom w:w="0" w:type="dxa"/>
              <w:right w:w="108" w:type="dxa"/>
            </w:tcMar>
            <w:vAlign w:val="center"/>
          </w:tcPr>
          <w:p w:rsidR="008A5A5D" w:rsidRPr="00323F0D" w:rsidRDefault="008A5A5D" w:rsidP="00CC055F">
            <w:pPr>
              <w:spacing w:before="29" w:line="288" w:lineRule="auto"/>
              <w:jc w:val="right"/>
              <w:rPr>
                <w:kern w:val="0"/>
                <w:sz w:val="24"/>
              </w:rPr>
            </w:pPr>
            <w:r w:rsidRPr="00323F0D">
              <w:rPr>
                <w:kern w:val="0"/>
                <w:sz w:val="24"/>
              </w:rPr>
              <w:t>-</w:t>
            </w:r>
          </w:p>
        </w:tc>
      </w:tr>
      <w:tr w:rsidR="008A5A5D" w:rsidRPr="00323F0D" w:rsidTr="00A44D59">
        <w:trPr>
          <w:trHeight w:val="315"/>
        </w:trPr>
        <w:tc>
          <w:tcPr>
            <w:tcW w:w="3812" w:type="dxa"/>
            <w:tcMar>
              <w:top w:w="15" w:type="dxa"/>
              <w:left w:w="108" w:type="dxa"/>
              <w:bottom w:w="0" w:type="dxa"/>
              <w:right w:w="108" w:type="dxa"/>
            </w:tcMar>
            <w:vAlign w:val="center"/>
          </w:tcPr>
          <w:p w:rsidR="008A5A5D" w:rsidRPr="00323F0D" w:rsidRDefault="008A5A5D" w:rsidP="00CC055F">
            <w:pPr>
              <w:spacing w:before="29" w:line="288" w:lineRule="auto"/>
              <w:rPr>
                <w:color w:val="000000"/>
                <w:kern w:val="0"/>
                <w:sz w:val="24"/>
              </w:rPr>
            </w:pPr>
            <w:r w:rsidRPr="00323F0D">
              <w:rPr>
                <w:kern w:val="0"/>
                <w:sz w:val="24"/>
              </w:rPr>
              <w:t>合计</w:t>
            </w:r>
          </w:p>
        </w:tc>
        <w:tc>
          <w:tcPr>
            <w:tcW w:w="5509" w:type="dxa"/>
            <w:tcMar>
              <w:top w:w="15" w:type="dxa"/>
              <w:left w:w="108" w:type="dxa"/>
              <w:bottom w:w="0" w:type="dxa"/>
              <w:right w:w="108" w:type="dxa"/>
            </w:tcMar>
            <w:vAlign w:val="center"/>
          </w:tcPr>
          <w:p w:rsidR="008A5A5D" w:rsidRPr="00323F0D" w:rsidRDefault="008A5A5D" w:rsidP="00CC055F">
            <w:pPr>
              <w:spacing w:before="29" w:line="288" w:lineRule="auto"/>
              <w:jc w:val="right"/>
              <w:rPr>
                <w:kern w:val="0"/>
                <w:sz w:val="24"/>
              </w:rPr>
            </w:pPr>
            <w:r w:rsidRPr="00323F0D">
              <w:rPr>
                <w:kern w:val="0"/>
                <w:sz w:val="24"/>
              </w:rPr>
              <w:t>5,770,494.07</w:t>
            </w:r>
          </w:p>
        </w:tc>
      </w:tr>
    </w:tbl>
    <w:p w:rsidR="008A5A5D" w:rsidRPr="00323F0D" w:rsidRDefault="008A5A5D" w:rsidP="00CC055F">
      <w:pPr>
        <w:tabs>
          <w:tab w:val="left" w:pos="426"/>
        </w:tabs>
        <w:spacing w:before="29" w:line="288" w:lineRule="auto"/>
        <w:jc w:val="left"/>
        <w:rPr>
          <w:kern w:val="0"/>
          <w:sz w:val="24"/>
        </w:rPr>
      </w:pPr>
      <w:r w:rsidRPr="00323F0D">
        <w:rPr>
          <w:kern w:val="0"/>
          <w:sz w:val="24"/>
        </w:rPr>
        <w:t>注：于</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日，活期存款中包括的外币余额为美元活期存款</w:t>
      </w:r>
      <w:r w:rsidRPr="00323F0D">
        <w:rPr>
          <w:kern w:val="0"/>
          <w:sz w:val="24"/>
        </w:rPr>
        <w:t>2,639.63</w:t>
      </w:r>
      <w:r w:rsidRPr="00323F0D">
        <w:rPr>
          <w:kern w:val="0"/>
          <w:sz w:val="24"/>
        </w:rPr>
        <w:t>元（折合人民币</w:t>
      </w:r>
      <w:r w:rsidRPr="00323F0D">
        <w:rPr>
          <w:kern w:val="0"/>
          <w:sz w:val="24"/>
        </w:rPr>
        <w:t>16,137.64</w:t>
      </w:r>
      <w:r w:rsidRPr="00323F0D">
        <w:rPr>
          <w:kern w:val="0"/>
          <w:sz w:val="24"/>
        </w:rPr>
        <w:t>元）和港币活期存款</w:t>
      </w:r>
      <w:r w:rsidRPr="00323F0D">
        <w:rPr>
          <w:kern w:val="0"/>
          <w:sz w:val="24"/>
        </w:rPr>
        <w:t>1,591,903.91</w:t>
      </w:r>
      <w:r w:rsidRPr="00323F0D">
        <w:rPr>
          <w:kern w:val="0"/>
          <w:sz w:val="24"/>
        </w:rPr>
        <w:t>元（折合人民币</w:t>
      </w:r>
      <w:r w:rsidRPr="00323F0D">
        <w:rPr>
          <w:kern w:val="0"/>
          <w:sz w:val="24"/>
        </w:rPr>
        <w:t>1,255,364.70</w:t>
      </w:r>
      <w:r w:rsidRPr="00323F0D">
        <w:rPr>
          <w:kern w:val="0"/>
          <w:sz w:val="24"/>
        </w:rPr>
        <w:t>元）。</w:t>
      </w:r>
    </w:p>
    <w:p w:rsidR="008A5A5D" w:rsidRPr="00323F0D" w:rsidRDefault="008A5A5D" w:rsidP="00CC055F">
      <w:pPr>
        <w:spacing w:before="29" w:line="288" w:lineRule="auto"/>
        <w:rPr>
          <w:bCs/>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6.4.7.2</w:t>
      </w:r>
      <w:r w:rsidRPr="00323F0D">
        <w:rPr>
          <w:b/>
          <w:color w:val="000000"/>
          <w:sz w:val="24"/>
        </w:rPr>
        <w:t>交易性金融资产</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323F0D" w:rsidTr="00C45D8E">
        <w:trPr>
          <w:trHeight w:val="255"/>
        </w:trPr>
        <w:tc>
          <w:tcPr>
            <w:tcW w:w="2410" w:type="dxa"/>
            <w:gridSpan w:val="2"/>
            <w:vMerge w:val="restart"/>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项目</w:t>
            </w:r>
          </w:p>
        </w:tc>
        <w:tc>
          <w:tcPr>
            <w:tcW w:w="6588" w:type="dxa"/>
            <w:gridSpan w:val="3"/>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本期末</w:t>
            </w:r>
          </w:p>
          <w:p w:rsidR="008A5A5D" w:rsidRPr="00323F0D" w:rsidRDefault="00AC4A34" w:rsidP="00CC055F">
            <w:pPr>
              <w:spacing w:before="29" w:line="288" w:lineRule="auto"/>
              <w:jc w:val="center"/>
              <w:rPr>
                <w:color w:val="000000"/>
                <w:kern w:val="0"/>
                <w:sz w:val="24"/>
              </w:rPr>
            </w:pPr>
            <w:r w:rsidRPr="00323F0D">
              <w:rPr>
                <w:color w:val="000000"/>
                <w:kern w:val="0"/>
                <w:sz w:val="24"/>
              </w:rPr>
              <w:t>2015</w:t>
            </w:r>
            <w:r w:rsidRPr="00323F0D">
              <w:rPr>
                <w:color w:val="000000"/>
                <w:kern w:val="0"/>
                <w:sz w:val="24"/>
              </w:rPr>
              <w:t>年</w:t>
            </w:r>
            <w:r w:rsidRPr="00323F0D">
              <w:rPr>
                <w:color w:val="000000"/>
                <w:kern w:val="0"/>
                <w:sz w:val="24"/>
              </w:rPr>
              <w:t>6</w:t>
            </w:r>
            <w:r w:rsidRPr="00323F0D">
              <w:rPr>
                <w:color w:val="000000"/>
                <w:kern w:val="0"/>
                <w:sz w:val="24"/>
              </w:rPr>
              <w:t>月</w:t>
            </w:r>
            <w:r w:rsidRPr="00323F0D">
              <w:rPr>
                <w:color w:val="000000"/>
                <w:kern w:val="0"/>
                <w:sz w:val="24"/>
              </w:rPr>
              <w:t>30</w:t>
            </w:r>
            <w:r w:rsidRPr="00323F0D">
              <w:rPr>
                <w:color w:val="000000"/>
                <w:kern w:val="0"/>
                <w:sz w:val="24"/>
              </w:rPr>
              <w:t>日</w:t>
            </w:r>
          </w:p>
        </w:tc>
      </w:tr>
      <w:tr w:rsidR="008A5A5D" w:rsidRPr="00323F0D" w:rsidTr="00C45D8E">
        <w:trPr>
          <w:trHeight w:val="270"/>
        </w:trPr>
        <w:tc>
          <w:tcPr>
            <w:tcW w:w="2410" w:type="dxa"/>
            <w:gridSpan w:val="2"/>
            <w:vMerge/>
            <w:vAlign w:val="center"/>
          </w:tcPr>
          <w:p w:rsidR="008A5A5D" w:rsidRPr="00323F0D" w:rsidRDefault="008A5A5D" w:rsidP="00CC055F">
            <w:pPr>
              <w:widowControl/>
              <w:spacing w:before="29" w:line="288" w:lineRule="auto"/>
              <w:jc w:val="left"/>
              <w:rPr>
                <w:color w:val="000000"/>
                <w:kern w:val="0"/>
                <w:sz w:val="24"/>
              </w:rPr>
            </w:pPr>
          </w:p>
        </w:tc>
        <w:tc>
          <w:tcPr>
            <w:tcW w:w="2059" w:type="dxa"/>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成本</w:t>
            </w:r>
          </w:p>
        </w:tc>
        <w:tc>
          <w:tcPr>
            <w:tcW w:w="2264" w:type="dxa"/>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公允价值</w:t>
            </w:r>
          </w:p>
        </w:tc>
        <w:tc>
          <w:tcPr>
            <w:tcW w:w="2265" w:type="dxa"/>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公允价值变动</w:t>
            </w:r>
          </w:p>
        </w:tc>
      </w:tr>
      <w:tr w:rsidR="00457E8D" w:rsidRPr="00323F0D" w:rsidTr="00C45D8E">
        <w:trPr>
          <w:trHeight w:val="270"/>
        </w:trPr>
        <w:tc>
          <w:tcPr>
            <w:tcW w:w="2410" w:type="dxa"/>
            <w:gridSpan w:val="2"/>
            <w:vAlign w:val="center"/>
          </w:tcPr>
          <w:p w:rsidR="00457E8D" w:rsidRPr="00323F0D" w:rsidRDefault="00457E8D" w:rsidP="00926CD5">
            <w:pPr>
              <w:widowControl/>
              <w:spacing w:before="29" w:line="288" w:lineRule="auto"/>
              <w:rPr>
                <w:color w:val="000000"/>
                <w:kern w:val="0"/>
                <w:sz w:val="24"/>
              </w:rPr>
            </w:pPr>
            <w:r w:rsidRPr="00323F0D">
              <w:rPr>
                <w:color w:val="000000"/>
                <w:kern w:val="0"/>
                <w:sz w:val="24"/>
              </w:rPr>
              <w:t>股票</w:t>
            </w:r>
          </w:p>
        </w:tc>
        <w:tc>
          <w:tcPr>
            <w:tcW w:w="2059" w:type="dxa"/>
            <w:vAlign w:val="center"/>
          </w:tcPr>
          <w:p w:rsidR="00457E8D" w:rsidRPr="00323F0D" w:rsidRDefault="00457E8D" w:rsidP="00141F6E">
            <w:pPr>
              <w:spacing w:before="29" w:line="288" w:lineRule="auto"/>
              <w:jc w:val="right"/>
              <w:rPr>
                <w:color w:val="000000"/>
                <w:kern w:val="0"/>
                <w:sz w:val="24"/>
              </w:rPr>
            </w:pPr>
            <w:r w:rsidRPr="00323F0D">
              <w:rPr>
                <w:color w:val="000000"/>
                <w:kern w:val="0"/>
                <w:sz w:val="24"/>
              </w:rPr>
              <w:t>102,395,468.14</w:t>
            </w:r>
          </w:p>
        </w:tc>
        <w:tc>
          <w:tcPr>
            <w:tcW w:w="2264" w:type="dxa"/>
            <w:vAlign w:val="center"/>
          </w:tcPr>
          <w:p w:rsidR="00457E8D" w:rsidRPr="00323F0D" w:rsidRDefault="00457E8D" w:rsidP="00141F6E">
            <w:pPr>
              <w:spacing w:before="29" w:line="288" w:lineRule="auto"/>
              <w:jc w:val="right"/>
              <w:rPr>
                <w:color w:val="000000"/>
                <w:kern w:val="0"/>
                <w:sz w:val="24"/>
              </w:rPr>
            </w:pPr>
            <w:r w:rsidRPr="00323F0D">
              <w:rPr>
                <w:color w:val="000000"/>
                <w:kern w:val="0"/>
                <w:sz w:val="24"/>
              </w:rPr>
              <w:t>96,306,577.81</w:t>
            </w:r>
          </w:p>
        </w:tc>
        <w:tc>
          <w:tcPr>
            <w:tcW w:w="2265" w:type="dxa"/>
            <w:vAlign w:val="center"/>
          </w:tcPr>
          <w:p w:rsidR="00457E8D" w:rsidRPr="00323F0D" w:rsidRDefault="00457E8D" w:rsidP="00141F6E">
            <w:pPr>
              <w:spacing w:before="29" w:line="288" w:lineRule="auto"/>
              <w:jc w:val="right"/>
              <w:rPr>
                <w:color w:val="000000"/>
                <w:kern w:val="0"/>
                <w:sz w:val="24"/>
              </w:rPr>
            </w:pPr>
            <w:r w:rsidRPr="00323F0D">
              <w:rPr>
                <w:color w:val="000000"/>
                <w:kern w:val="0"/>
                <w:sz w:val="24"/>
              </w:rPr>
              <w:t>-6,088,890.33</w:t>
            </w:r>
          </w:p>
        </w:tc>
      </w:tr>
      <w:tr w:rsidR="00457E8D" w:rsidRPr="00323F0D" w:rsidTr="00C45D8E">
        <w:trPr>
          <w:trHeight w:val="270"/>
        </w:trPr>
        <w:tc>
          <w:tcPr>
            <w:tcW w:w="2410" w:type="dxa"/>
            <w:gridSpan w:val="2"/>
            <w:vAlign w:val="center"/>
          </w:tcPr>
          <w:p w:rsidR="00457E8D" w:rsidRPr="00323F0D" w:rsidRDefault="00457E8D" w:rsidP="008A3BEB">
            <w:pPr>
              <w:widowControl/>
              <w:spacing w:before="29" w:line="288" w:lineRule="auto"/>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059" w:type="dxa"/>
            <w:vAlign w:val="center"/>
          </w:tcPr>
          <w:p w:rsidR="00457E8D" w:rsidRPr="00323F0D" w:rsidRDefault="00457E8D" w:rsidP="00CC055F">
            <w:pPr>
              <w:spacing w:before="29" w:line="288" w:lineRule="auto"/>
              <w:jc w:val="right"/>
              <w:rPr>
                <w:color w:val="000000"/>
                <w:kern w:val="0"/>
                <w:sz w:val="24"/>
              </w:rPr>
            </w:pPr>
          </w:p>
        </w:tc>
        <w:tc>
          <w:tcPr>
            <w:tcW w:w="2264" w:type="dxa"/>
            <w:vAlign w:val="center"/>
          </w:tcPr>
          <w:p w:rsidR="00457E8D" w:rsidRPr="00323F0D" w:rsidRDefault="00457E8D" w:rsidP="00CC055F">
            <w:pPr>
              <w:spacing w:before="29" w:line="288" w:lineRule="auto"/>
              <w:jc w:val="right"/>
              <w:rPr>
                <w:color w:val="000000"/>
                <w:kern w:val="0"/>
                <w:sz w:val="24"/>
              </w:rPr>
            </w:pPr>
          </w:p>
        </w:tc>
        <w:tc>
          <w:tcPr>
            <w:tcW w:w="2265" w:type="dxa"/>
            <w:vAlign w:val="center"/>
          </w:tcPr>
          <w:p w:rsidR="00457E8D" w:rsidRPr="00323F0D" w:rsidRDefault="00457E8D" w:rsidP="00CC055F">
            <w:pPr>
              <w:spacing w:before="29" w:line="288" w:lineRule="auto"/>
              <w:jc w:val="right"/>
              <w:rPr>
                <w:color w:val="000000"/>
                <w:kern w:val="0"/>
                <w:sz w:val="24"/>
              </w:rPr>
            </w:pPr>
          </w:p>
        </w:tc>
      </w:tr>
      <w:tr w:rsidR="00457E8D" w:rsidRPr="00323F0D" w:rsidTr="00C45D8E">
        <w:trPr>
          <w:trHeight w:val="285"/>
        </w:trPr>
        <w:tc>
          <w:tcPr>
            <w:tcW w:w="808" w:type="dxa"/>
            <w:vMerge w:val="restart"/>
            <w:vAlign w:val="center"/>
          </w:tcPr>
          <w:p w:rsidR="00457E8D" w:rsidRPr="00323F0D" w:rsidRDefault="00457E8D" w:rsidP="008A3BEB">
            <w:pPr>
              <w:spacing w:before="29" w:line="288" w:lineRule="auto"/>
              <w:rPr>
                <w:color w:val="000000"/>
                <w:kern w:val="0"/>
                <w:sz w:val="24"/>
              </w:rPr>
            </w:pPr>
            <w:r w:rsidRPr="00323F0D">
              <w:rPr>
                <w:color w:val="000000"/>
                <w:kern w:val="0"/>
                <w:sz w:val="24"/>
              </w:rPr>
              <w:t>债券</w:t>
            </w:r>
          </w:p>
        </w:tc>
        <w:tc>
          <w:tcPr>
            <w:tcW w:w="1602" w:type="dxa"/>
            <w:vAlign w:val="center"/>
          </w:tcPr>
          <w:p w:rsidR="00457E8D" w:rsidRPr="00323F0D" w:rsidRDefault="00457E8D" w:rsidP="008A3BEB">
            <w:pPr>
              <w:spacing w:before="29" w:line="288" w:lineRule="auto"/>
              <w:rPr>
                <w:color w:val="000000"/>
                <w:kern w:val="0"/>
                <w:sz w:val="24"/>
              </w:rPr>
            </w:pPr>
            <w:r w:rsidRPr="00323F0D">
              <w:rPr>
                <w:color w:val="000000"/>
                <w:kern w:val="0"/>
                <w:sz w:val="24"/>
              </w:rPr>
              <w:t>交易所市场</w:t>
            </w:r>
          </w:p>
        </w:tc>
        <w:tc>
          <w:tcPr>
            <w:tcW w:w="2059"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4"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5"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r>
      <w:tr w:rsidR="00457E8D" w:rsidRPr="00323F0D" w:rsidTr="00C45D8E">
        <w:trPr>
          <w:trHeight w:val="103"/>
        </w:trPr>
        <w:tc>
          <w:tcPr>
            <w:tcW w:w="808" w:type="dxa"/>
            <w:vMerge/>
            <w:vAlign w:val="center"/>
          </w:tcPr>
          <w:p w:rsidR="00457E8D" w:rsidRPr="00323F0D" w:rsidRDefault="00457E8D" w:rsidP="008A3BEB">
            <w:pPr>
              <w:widowControl/>
              <w:spacing w:before="29" w:line="288" w:lineRule="auto"/>
              <w:rPr>
                <w:color w:val="000000"/>
                <w:kern w:val="0"/>
                <w:sz w:val="24"/>
              </w:rPr>
            </w:pPr>
          </w:p>
        </w:tc>
        <w:tc>
          <w:tcPr>
            <w:tcW w:w="1602" w:type="dxa"/>
            <w:vAlign w:val="center"/>
          </w:tcPr>
          <w:p w:rsidR="00457E8D" w:rsidRPr="00323F0D" w:rsidRDefault="00457E8D" w:rsidP="008A3BEB">
            <w:pPr>
              <w:widowControl/>
              <w:spacing w:before="29" w:line="288" w:lineRule="auto"/>
              <w:rPr>
                <w:color w:val="000000"/>
                <w:kern w:val="0"/>
                <w:sz w:val="24"/>
              </w:rPr>
            </w:pPr>
            <w:r w:rsidRPr="00323F0D">
              <w:rPr>
                <w:color w:val="000000"/>
                <w:kern w:val="0"/>
                <w:sz w:val="24"/>
              </w:rPr>
              <w:t>银行间市场</w:t>
            </w:r>
          </w:p>
        </w:tc>
        <w:tc>
          <w:tcPr>
            <w:tcW w:w="2059"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4"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5" w:type="dxa"/>
            <w:vAlign w:val="center"/>
          </w:tcPr>
          <w:p w:rsidR="00457E8D" w:rsidRPr="00323F0D" w:rsidRDefault="00457E8D" w:rsidP="00CC055F">
            <w:pPr>
              <w:spacing w:before="29" w:line="288" w:lineRule="auto"/>
              <w:jc w:val="right"/>
              <w:rPr>
                <w:color w:val="000000"/>
                <w:kern w:val="0"/>
                <w:sz w:val="24"/>
              </w:rPr>
            </w:pPr>
            <w:r w:rsidRPr="00323F0D">
              <w:rPr>
                <w:color w:val="000000"/>
                <w:kern w:val="0"/>
                <w:sz w:val="24"/>
              </w:rPr>
              <w:t>-</w:t>
            </w:r>
          </w:p>
        </w:tc>
      </w:tr>
      <w:tr w:rsidR="00457E8D" w:rsidRPr="00323F0D" w:rsidTr="00F4451E">
        <w:trPr>
          <w:trHeight w:val="103"/>
        </w:trPr>
        <w:tc>
          <w:tcPr>
            <w:tcW w:w="808" w:type="dxa"/>
            <w:vMerge/>
            <w:vAlign w:val="center"/>
          </w:tcPr>
          <w:p w:rsidR="00457E8D" w:rsidRPr="00323F0D" w:rsidRDefault="00457E8D" w:rsidP="00CC055F">
            <w:pPr>
              <w:widowControl/>
              <w:spacing w:before="29" w:line="288" w:lineRule="auto"/>
              <w:jc w:val="left"/>
              <w:rPr>
                <w:color w:val="000000"/>
                <w:kern w:val="0"/>
                <w:sz w:val="24"/>
              </w:rPr>
            </w:pPr>
          </w:p>
        </w:tc>
        <w:tc>
          <w:tcPr>
            <w:tcW w:w="1602" w:type="dxa"/>
            <w:vAlign w:val="center"/>
          </w:tcPr>
          <w:p w:rsidR="00457E8D" w:rsidRPr="00323F0D" w:rsidRDefault="00457E8D" w:rsidP="00CC055F">
            <w:pPr>
              <w:widowControl/>
              <w:spacing w:before="29" w:line="288" w:lineRule="auto"/>
              <w:rPr>
                <w:color w:val="000000"/>
                <w:kern w:val="0"/>
                <w:sz w:val="24"/>
              </w:rPr>
            </w:pPr>
            <w:r w:rsidRPr="00323F0D">
              <w:rPr>
                <w:color w:val="000000"/>
                <w:kern w:val="0"/>
                <w:sz w:val="24"/>
              </w:rPr>
              <w:t>合计</w:t>
            </w:r>
          </w:p>
        </w:tc>
        <w:tc>
          <w:tcPr>
            <w:tcW w:w="2059" w:type="dxa"/>
            <w:vAlign w:val="center"/>
          </w:tcPr>
          <w:p w:rsidR="00457E8D" w:rsidRPr="00323F0D" w:rsidRDefault="00457E8D" w:rsidP="00CC055F">
            <w:pPr>
              <w:spacing w:before="29" w:line="288" w:lineRule="auto"/>
              <w:jc w:val="right"/>
              <w:rPr>
                <w:color w:val="000000"/>
                <w:sz w:val="24"/>
              </w:rPr>
            </w:pPr>
            <w:r w:rsidRPr="00323F0D">
              <w:rPr>
                <w:sz w:val="24"/>
              </w:rPr>
              <w:t>-</w:t>
            </w:r>
          </w:p>
        </w:tc>
        <w:tc>
          <w:tcPr>
            <w:tcW w:w="2264" w:type="dxa"/>
            <w:vAlign w:val="center"/>
          </w:tcPr>
          <w:p w:rsidR="00457E8D" w:rsidRPr="00323F0D" w:rsidRDefault="00457E8D" w:rsidP="00CC055F">
            <w:pPr>
              <w:spacing w:before="29" w:line="288" w:lineRule="auto"/>
              <w:jc w:val="right"/>
              <w:rPr>
                <w:color w:val="000000"/>
                <w:sz w:val="24"/>
              </w:rPr>
            </w:pPr>
            <w:r w:rsidRPr="00323F0D">
              <w:rPr>
                <w:sz w:val="24"/>
              </w:rPr>
              <w:t>-</w:t>
            </w:r>
          </w:p>
        </w:tc>
        <w:tc>
          <w:tcPr>
            <w:tcW w:w="2265" w:type="dxa"/>
            <w:vAlign w:val="center"/>
          </w:tcPr>
          <w:p w:rsidR="00457E8D" w:rsidRPr="00323F0D" w:rsidRDefault="00457E8D" w:rsidP="00CC055F">
            <w:pPr>
              <w:spacing w:before="29" w:line="288" w:lineRule="auto"/>
              <w:jc w:val="right"/>
              <w:rPr>
                <w:color w:val="000000"/>
                <w:sz w:val="24"/>
              </w:rPr>
            </w:pPr>
            <w:r w:rsidRPr="00323F0D">
              <w:rPr>
                <w:sz w:val="24"/>
              </w:rPr>
              <w:t>-</w:t>
            </w:r>
          </w:p>
        </w:tc>
      </w:tr>
      <w:tr w:rsidR="00457E8D" w:rsidRPr="00323F0D" w:rsidTr="00F4451E">
        <w:trPr>
          <w:trHeight w:val="270"/>
        </w:trPr>
        <w:tc>
          <w:tcPr>
            <w:tcW w:w="2410" w:type="dxa"/>
            <w:gridSpan w:val="2"/>
            <w:vAlign w:val="center"/>
          </w:tcPr>
          <w:p w:rsidR="00457E8D" w:rsidRPr="00323F0D" w:rsidRDefault="00457E8D" w:rsidP="008A3BEB">
            <w:pPr>
              <w:widowControl/>
              <w:spacing w:before="29" w:line="288" w:lineRule="auto"/>
              <w:rPr>
                <w:color w:val="000000"/>
                <w:kern w:val="0"/>
                <w:sz w:val="24"/>
              </w:rPr>
            </w:pPr>
            <w:r w:rsidRPr="00323F0D">
              <w:rPr>
                <w:color w:val="000000"/>
                <w:kern w:val="0"/>
                <w:sz w:val="24"/>
              </w:rPr>
              <w:t>资产支持证券</w:t>
            </w:r>
          </w:p>
        </w:tc>
        <w:tc>
          <w:tcPr>
            <w:tcW w:w="2059" w:type="dxa"/>
            <w:vAlign w:val="center"/>
          </w:tcPr>
          <w:p w:rsidR="00457E8D" w:rsidRPr="00323F0D" w:rsidRDefault="00457E8D" w:rsidP="00CC055F">
            <w:pPr>
              <w:spacing w:before="29" w:line="288" w:lineRule="auto"/>
              <w:jc w:val="right"/>
              <w:rPr>
                <w:sz w:val="24"/>
              </w:rPr>
            </w:pPr>
            <w:r w:rsidRPr="00323F0D">
              <w:rPr>
                <w:sz w:val="24"/>
              </w:rPr>
              <w:t>-</w:t>
            </w:r>
          </w:p>
        </w:tc>
        <w:tc>
          <w:tcPr>
            <w:tcW w:w="2264" w:type="dxa"/>
            <w:vAlign w:val="center"/>
          </w:tcPr>
          <w:p w:rsidR="00457E8D" w:rsidRPr="00323F0D" w:rsidRDefault="00457E8D" w:rsidP="00CC055F">
            <w:pPr>
              <w:spacing w:before="29" w:line="288" w:lineRule="auto"/>
              <w:jc w:val="right"/>
              <w:rPr>
                <w:sz w:val="24"/>
              </w:rPr>
            </w:pPr>
            <w:r w:rsidRPr="00323F0D">
              <w:rPr>
                <w:sz w:val="24"/>
              </w:rPr>
              <w:t>-</w:t>
            </w:r>
          </w:p>
        </w:tc>
        <w:tc>
          <w:tcPr>
            <w:tcW w:w="2265" w:type="dxa"/>
            <w:vAlign w:val="center"/>
          </w:tcPr>
          <w:p w:rsidR="00457E8D" w:rsidRPr="00323F0D" w:rsidRDefault="00457E8D" w:rsidP="00CC055F">
            <w:pPr>
              <w:spacing w:before="29" w:line="288" w:lineRule="auto"/>
              <w:jc w:val="right"/>
              <w:rPr>
                <w:sz w:val="24"/>
              </w:rPr>
            </w:pPr>
            <w:r w:rsidRPr="00323F0D">
              <w:rPr>
                <w:sz w:val="24"/>
              </w:rPr>
              <w:t>-</w:t>
            </w:r>
          </w:p>
        </w:tc>
      </w:tr>
      <w:tr w:rsidR="00457E8D" w:rsidRPr="00323F0D" w:rsidTr="00F4451E">
        <w:trPr>
          <w:trHeight w:val="270"/>
        </w:trPr>
        <w:tc>
          <w:tcPr>
            <w:tcW w:w="2410" w:type="dxa"/>
            <w:gridSpan w:val="2"/>
            <w:vAlign w:val="center"/>
          </w:tcPr>
          <w:p w:rsidR="00457E8D" w:rsidRPr="00323F0D" w:rsidRDefault="00457E8D" w:rsidP="008A3BEB">
            <w:pPr>
              <w:widowControl/>
              <w:spacing w:before="29" w:line="288" w:lineRule="auto"/>
              <w:rPr>
                <w:color w:val="000000"/>
                <w:kern w:val="0"/>
                <w:sz w:val="24"/>
              </w:rPr>
            </w:pPr>
            <w:r w:rsidRPr="00323F0D">
              <w:rPr>
                <w:color w:val="000000"/>
                <w:kern w:val="0"/>
                <w:sz w:val="24"/>
              </w:rPr>
              <w:t>基金</w:t>
            </w:r>
          </w:p>
        </w:tc>
        <w:tc>
          <w:tcPr>
            <w:tcW w:w="2059" w:type="dxa"/>
            <w:vAlign w:val="center"/>
          </w:tcPr>
          <w:p w:rsidR="00457E8D" w:rsidRPr="00323F0D" w:rsidRDefault="00457E8D" w:rsidP="00CC055F">
            <w:pPr>
              <w:spacing w:before="29" w:line="288" w:lineRule="auto"/>
              <w:jc w:val="right"/>
              <w:rPr>
                <w:sz w:val="24"/>
              </w:rPr>
            </w:pPr>
            <w:r w:rsidRPr="00323F0D">
              <w:rPr>
                <w:sz w:val="24"/>
              </w:rPr>
              <w:t>-</w:t>
            </w:r>
          </w:p>
        </w:tc>
        <w:tc>
          <w:tcPr>
            <w:tcW w:w="2264" w:type="dxa"/>
            <w:vAlign w:val="center"/>
          </w:tcPr>
          <w:p w:rsidR="00457E8D" w:rsidRPr="00323F0D" w:rsidRDefault="00457E8D" w:rsidP="00CC055F">
            <w:pPr>
              <w:spacing w:before="29" w:line="288" w:lineRule="auto"/>
              <w:jc w:val="right"/>
              <w:rPr>
                <w:sz w:val="24"/>
              </w:rPr>
            </w:pPr>
            <w:r w:rsidRPr="00323F0D">
              <w:rPr>
                <w:sz w:val="24"/>
              </w:rPr>
              <w:t>-</w:t>
            </w:r>
          </w:p>
        </w:tc>
        <w:tc>
          <w:tcPr>
            <w:tcW w:w="2265" w:type="dxa"/>
            <w:vAlign w:val="center"/>
          </w:tcPr>
          <w:p w:rsidR="00457E8D" w:rsidRPr="00323F0D" w:rsidRDefault="00457E8D" w:rsidP="00CC055F">
            <w:pPr>
              <w:spacing w:before="29" w:line="288" w:lineRule="auto"/>
              <w:jc w:val="right"/>
              <w:rPr>
                <w:sz w:val="24"/>
              </w:rPr>
            </w:pPr>
            <w:r w:rsidRPr="00323F0D">
              <w:rPr>
                <w:sz w:val="24"/>
              </w:rPr>
              <w:t>-</w:t>
            </w:r>
          </w:p>
        </w:tc>
      </w:tr>
      <w:tr w:rsidR="00457E8D" w:rsidRPr="00323F0D" w:rsidTr="00F4451E">
        <w:trPr>
          <w:trHeight w:val="270"/>
        </w:trPr>
        <w:tc>
          <w:tcPr>
            <w:tcW w:w="2410" w:type="dxa"/>
            <w:gridSpan w:val="2"/>
            <w:vAlign w:val="center"/>
          </w:tcPr>
          <w:p w:rsidR="00457E8D" w:rsidRPr="00323F0D" w:rsidRDefault="00457E8D" w:rsidP="008A3BEB">
            <w:pPr>
              <w:widowControl/>
              <w:spacing w:before="29" w:line="288" w:lineRule="auto"/>
              <w:rPr>
                <w:color w:val="000000"/>
                <w:kern w:val="0"/>
                <w:sz w:val="24"/>
              </w:rPr>
            </w:pPr>
            <w:r w:rsidRPr="00323F0D">
              <w:rPr>
                <w:color w:val="000000"/>
                <w:kern w:val="0"/>
                <w:sz w:val="24"/>
              </w:rPr>
              <w:t>其他</w:t>
            </w:r>
          </w:p>
        </w:tc>
        <w:tc>
          <w:tcPr>
            <w:tcW w:w="2059" w:type="dxa"/>
            <w:vAlign w:val="center"/>
          </w:tcPr>
          <w:p w:rsidR="00457E8D" w:rsidRPr="00323F0D" w:rsidRDefault="00457E8D" w:rsidP="00CC055F">
            <w:pPr>
              <w:spacing w:before="29" w:line="288" w:lineRule="auto"/>
              <w:jc w:val="right"/>
              <w:rPr>
                <w:sz w:val="24"/>
              </w:rPr>
            </w:pPr>
            <w:r w:rsidRPr="00323F0D">
              <w:rPr>
                <w:sz w:val="24"/>
              </w:rPr>
              <w:t>-</w:t>
            </w:r>
          </w:p>
        </w:tc>
        <w:tc>
          <w:tcPr>
            <w:tcW w:w="2264" w:type="dxa"/>
            <w:vAlign w:val="center"/>
          </w:tcPr>
          <w:p w:rsidR="00457E8D" w:rsidRPr="00323F0D" w:rsidRDefault="00457E8D" w:rsidP="00CC055F">
            <w:pPr>
              <w:spacing w:before="29" w:line="288" w:lineRule="auto"/>
              <w:jc w:val="right"/>
              <w:rPr>
                <w:sz w:val="24"/>
              </w:rPr>
            </w:pPr>
            <w:r w:rsidRPr="00323F0D">
              <w:rPr>
                <w:sz w:val="24"/>
              </w:rPr>
              <w:t>-</w:t>
            </w:r>
          </w:p>
        </w:tc>
        <w:tc>
          <w:tcPr>
            <w:tcW w:w="2265" w:type="dxa"/>
            <w:vAlign w:val="center"/>
          </w:tcPr>
          <w:p w:rsidR="00457E8D" w:rsidRPr="00323F0D" w:rsidRDefault="00457E8D" w:rsidP="00CC055F">
            <w:pPr>
              <w:spacing w:before="29" w:line="288" w:lineRule="auto"/>
              <w:jc w:val="right"/>
              <w:rPr>
                <w:sz w:val="24"/>
              </w:rPr>
            </w:pPr>
            <w:r w:rsidRPr="00323F0D">
              <w:rPr>
                <w:sz w:val="24"/>
              </w:rPr>
              <w:t>-</w:t>
            </w:r>
          </w:p>
        </w:tc>
      </w:tr>
      <w:tr w:rsidR="00457E8D" w:rsidRPr="00323F0D" w:rsidTr="00F4451E">
        <w:trPr>
          <w:trHeight w:val="270"/>
        </w:trPr>
        <w:tc>
          <w:tcPr>
            <w:tcW w:w="2410" w:type="dxa"/>
            <w:gridSpan w:val="2"/>
            <w:vAlign w:val="center"/>
          </w:tcPr>
          <w:p w:rsidR="00457E8D" w:rsidRPr="00323F0D" w:rsidRDefault="00457E8D" w:rsidP="008A3BEB">
            <w:pPr>
              <w:widowControl/>
              <w:spacing w:before="29" w:line="288" w:lineRule="auto"/>
              <w:rPr>
                <w:color w:val="000000"/>
                <w:kern w:val="0"/>
                <w:sz w:val="24"/>
              </w:rPr>
            </w:pPr>
            <w:r w:rsidRPr="00323F0D">
              <w:rPr>
                <w:color w:val="000000"/>
                <w:kern w:val="0"/>
                <w:sz w:val="24"/>
              </w:rPr>
              <w:t>合计</w:t>
            </w:r>
          </w:p>
        </w:tc>
        <w:tc>
          <w:tcPr>
            <w:tcW w:w="2059" w:type="dxa"/>
            <w:vAlign w:val="center"/>
          </w:tcPr>
          <w:p w:rsidR="00457E8D" w:rsidRPr="00323F0D" w:rsidRDefault="00457E8D" w:rsidP="00CC055F">
            <w:pPr>
              <w:spacing w:before="29" w:line="288" w:lineRule="auto"/>
              <w:jc w:val="right"/>
              <w:rPr>
                <w:sz w:val="24"/>
              </w:rPr>
            </w:pPr>
            <w:r w:rsidRPr="00323F0D">
              <w:rPr>
                <w:sz w:val="24"/>
              </w:rPr>
              <w:t>102,395,468.14</w:t>
            </w:r>
          </w:p>
        </w:tc>
        <w:tc>
          <w:tcPr>
            <w:tcW w:w="2264" w:type="dxa"/>
            <w:vAlign w:val="center"/>
          </w:tcPr>
          <w:p w:rsidR="00457E8D" w:rsidRPr="00323F0D" w:rsidRDefault="00457E8D" w:rsidP="00CC055F">
            <w:pPr>
              <w:spacing w:before="29" w:line="288" w:lineRule="auto"/>
              <w:jc w:val="right"/>
              <w:rPr>
                <w:sz w:val="24"/>
              </w:rPr>
            </w:pPr>
            <w:r w:rsidRPr="00323F0D">
              <w:rPr>
                <w:sz w:val="24"/>
              </w:rPr>
              <w:t>96,306,577.81</w:t>
            </w:r>
          </w:p>
        </w:tc>
        <w:tc>
          <w:tcPr>
            <w:tcW w:w="2265" w:type="dxa"/>
            <w:vAlign w:val="center"/>
          </w:tcPr>
          <w:p w:rsidR="00457E8D" w:rsidRPr="00323F0D" w:rsidRDefault="00457E8D" w:rsidP="00CC055F">
            <w:pPr>
              <w:spacing w:before="29" w:line="288" w:lineRule="auto"/>
              <w:jc w:val="right"/>
              <w:rPr>
                <w:sz w:val="24"/>
              </w:rPr>
            </w:pPr>
            <w:r w:rsidRPr="00323F0D">
              <w:rPr>
                <w:sz w:val="24"/>
              </w:rPr>
              <w:t>-6,088,890.33</w:t>
            </w:r>
          </w:p>
        </w:tc>
      </w:tr>
    </w:tbl>
    <w:p w:rsidR="008A5A5D" w:rsidRPr="00323F0D" w:rsidRDefault="008A5A5D" w:rsidP="00CC055F">
      <w:pPr>
        <w:spacing w:before="29" w:line="288" w:lineRule="auto"/>
        <w:rPr>
          <w:color w:val="000000"/>
          <w:sz w:val="24"/>
        </w:rPr>
      </w:pPr>
      <w:r w:rsidRPr="00323F0D">
        <w:rPr>
          <w:color w:val="000000"/>
          <w:sz w:val="24"/>
        </w:rPr>
        <w:tab/>
      </w:r>
    </w:p>
    <w:p w:rsidR="008A5A5D" w:rsidRPr="00323F0D" w:rsidRDefault="008A5A5D" w:rsidP="00CC055F">
      <w:pPr>
        <w:spacing w:before="29" w:line="288" w:lineRule="auto"/>
        <w:rPr>
          <w:b/>
          <w:color w:val="000000"/>
          <w:sz w:val="24"/>
        </w:rPr>
      </w:pPr>
      <w:r w:rsidRPr="00323F0D">
        <w:rPr>
          <w:b/>
          <w:bCs/>
          <w:color w:val="000000"/>
          <w:kern w:val="0"/>
          <w:sz w:val="24"/>
        </w:rPr>
        <w:t>6.4.7.3</w:t>
      </w:r>
      <w:r w:rsidRPr="00323F0D">
        <w:rPr>
          <w:b/>
          <w:color w:val="000000"/>
          <w:sz w:val="24"/>
        </w:rPr>
        <w:t>衍生金融资产</w:t>
      </w:r>
      <w:r w:rsidRPr="00323F0D">
        <w:rPr>
          <w:b/>
          <w:color w:val="000000"/>
          <w:sz w:val="24"/>
        </w:rPr>
        <w:t>/</w:t>
      </w:r>
      <w:r w:rsidRPr="00323F0D">
        <w:rPr>
          <w:b/>
          <w:color w:val="000000"/>
          <w:sz w:val="24"/>
        </w:rPr>
        <w:t>负债</w:t>
      </w:r>
    </w:p>
    <w:p w:rsidR="008A5A5D" w:rsidRPr="00323F0D" w:rsidRDefault="008A5A5D" w:rsidP="00FB32F0">
      <w:pPr>
        <w:tabs>
          <w:tab w:val="left" w:pos="426"/>
        </w:tabs>
        <w:spacing w:before="29" w:line="288" w:lineRule="auto"/>
        <w:jc w:val="left"/>
        <w:rPr>
          <w:kern w:val="0"/>
          <w:sz w:val="24"/>
        </w:rPr>
      </w:pPr>
      <w:r w:rsidRPr="00323F0D">
        <w:rPr>
          <w:kern w:val="0"/>
          <w:sz w:val="24"/>
        </w:rPr>
        <w:t>本基金本报告期末未持有衍生金融工具。</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6.4.7.4</w:t>
      </w:r>
      <w:r w:rsidRPr="00323F0D">
        <w:rPr>
          <w:b/>
          <w:color w:val="000000"/>
          <w:sz w:val="24"/>
        </w:rPr>
        <w:t>买入返售金融资产</w:t>
      </w:r>
    </w:p>
    <w:p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本基金本报告期末未持有买入返售金融资产。</w:t>
      </w:r>
    </w:p>
    <w:p w:rsidR="00153D89" w:rsidRPr="00323F0D" w:rsidRDefault="00153D89" w:rsidP="00CC055F">
      <w:pPr>
        <w:adjustRightInd w:val="0"/>
        <w:snapToGrid w:val="0"/>
        <w:spacing w:before="29" w:line="288" w:lineRule="auto"/>
        <w:jc w:val="left"/>
        <w:rPr>
          <w:bCs/>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6.4.7.5</w:t>
      </w:r>
      <w:r w:rsidRPr="00323F0D">
        <w:rPr>
          <w:b/>
          <w:color w:val="000000"/>
          <w:sz w:val="24"/>
        </w:rPr>
        <w:t>应收利息</w:t>
      </w:r>
    </w:p>
    <w:p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323F0D" w:rsidTr="0080550D">
        <w:trPr>
          <w:trHeight w:val="330"/>
        </w:trPr>
        <w:tc>
          <w:tcPr>
            <w:tcW w:w="3610" w:type="dxa"/>
            <w:vAlign w:val="center"/>
          </w:tcPr>
          <w:p w:rsidR="008A5A5D" w:rsidRPr="00323F0D" w:rsidRDefault="008A5A5D" w:rsidP="00CC055F">
            <w:pPr>
              <w:spacing w:before="29" w:line="288" w:lineRule="auto"/>
              <w:jc w:val="center"/>
              <w:rPr>
                <w:sz w:val="24"/>
              </w:rPr>
            </w:pPr>
            <w:r w:rsidRPr="00323F0D">
              <w:rPr>
                <w:sz w:val="24"/>
              </w:rPr>
              <w:t>项目</w:t>
            </w:r>
          </w:p>
        </w:tc>
        <w:tc>
          <w:tcPr>
            <w:tcW w:w="5388" w:type="dxa"/>
            <w:vAlign w:val="center"/>
          </w:tcPr>
          <w:p w:rsidR="008A5A5D" w:rsidRPr="00323F0D" w:rsidRDefault="008A5A5D" w:rsidP="00CC055F">
            <w:pPr>
              <w:spacing w:before="29" w:line="288" w:lineRule="auto"/>
              <w:jc w:val="center"/>
              <w:rPr>
                <w:kern w:val="0"/>
                <w:sz w:val="24"/>
              </w:rPr>
            </w:pPr>
            <w:r w:rsidRPr="00323F0D">
              <w:rPr>
                <w:kern w:val="0"/>
                <w:sz w:val="24"/>
              </w:rPr>
              <w:t>本期末</w:t>
            </w:r>
          </w:p>
          <w:p w:rsidR="008A5A5D" w:rsidRPr="00323F0D" w:rsidRDefault="00AC4A34" w:rsidP="00CC055F">
            <w:pPr>
              <w:spacing w:before="29" w:line="288" w:lineRule="auto"/>
              <w:jc w:val="center"/>
              <w:rPr>
                <w:sz w:val="24"/>
              </w:rPr>
            </w:pP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80550D">
        <w:trPr>
          <w:trHeight w:val="257"/>
        </w:trPr>
        <w:tc>
          <w:tcPr>
            <w:tcW w:w="3610" w:type="dxa"/>
            <w:vAlign w:val="center"/>
          </w:tcPr>
          <w:p w:rsidR="008A5A5D" w:rsidRPr="00323F0D" w:rsidRDefault="008A5A5D" w:rsidP="00CC055F">
            <w:pPr>
              <w:spacing w:before="29" w:line="288" w:lineRule="auto"/>
              <w:rPr>
                <w:sz w:val="24"/>
              </w:rPr>
            </w:pPr>
            <w:r w:rsidRPr="00323F0D">
              <w:rPr>
                <w:sz w:val="24"/>
              </w:rPr>
              <w:t>应收活期存款利息</w:t>
            </w:r>
          </w:p>
        </w:tc>
        <w:tc>
          <w:tcPr>
            <w:tcW w:w="5388" w:type="dxa"/>
            <w:vAlign w:val="center"/>
          </w:tcPr>
          <w:p w:rsidR="008A5A5D" w:rsidRPr="00323F0D" w:rsidRDefault="008A5A5D" w:rsidP="00CC055F">
            <w:pPr>
              <w:spacing w:before="29" w:line="288" w:lineRule="auto"/>
              <w:jc w:val="right"/>
              <w:rPr>
                <w:sz w:val="24"/>
              </w:rPr>
            </w:pPr>
            <w:r w:rsidRPr="00323F0D">
              <w:rPr>
                <w:sz w:val="24"/>
              </w:rPr>
              <w:t>1,072.97</w:t>
            </w:r>
          </w:p>
        </w:tc>
      </w:tr>
      <w:tr w:rsidR="008A5A5D" w:rsidRPr="00323F0D" w:rsidTr="0080550D">
        <w:trPr>
          <w:trHeight w:val="223"/>
        </w:trPr>
        <w:tc>
          <w:tcPr>
            <w:tcW w:w="3610" w:type="dxa"/>
            <w:vAlign w:val="center"/>
          </w:tcPr>
          <w:p w:rsidR="008A5A5D" w:rsidRPr="00323F0D" w:rsidRDefault="008A5A5D" w:rsidP="00CC055F">
            <w:pPr>
              <w:spacing w:before="29" w:line="288" w:lineRule="auto"/>
              <w:rPr>
                <w:sz w:val="24"/>
              </w:rPr>
            </w:pPr>
            <w:r w:rsidRPr="00323F0D">
              <w:rPr>
                <w:sz w:val="24"/>
              </w:rPr>
              <w:t>应收定期存款利息</w:t>
            </w:r>
          </w:p>
        </w:tc>
        <w:tc>
          <w:tcPr>
            <w:tcW w:w="538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80550D">
        <w:trPr>
          <w:trHeight w:val="223"/>
        </w:trPr>
        <w:tc>
          <w:tcPr>
            <w:tcW w:w="3610" w:type="dxa"/>
            <w:vAlign w:val="center"/>
          </w:tcPr>
          <w:p w:rsidR="008A5A5D" w:rsidRPr="00323F0D" w:rsidRDefault="008A5A5D" w:rsidP="00CC055F">
            <w:pPr>
              <w:spacing w:before="29" w:line="288" w:lineRule="auto"/>
              <w:rPr>
                <w:sz w:val="24"/>
              </w:rPr>
            </w:pPr>
            <w:r w:rsidRPr="00323F0D">
              <w:rPr>
                <w:sz w:val="24"/>
              </w:rPr>
              <w:t>应收其他存款利息</w:t>
            </w:r>
          </w:p>
        </w:tc>
        <w:tc>
          <w:tcPr>
            <w:tcW w:w="538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80550D">
        <w:trPr>
          <w:trHeight w:val="223"/>
        </w:trPr>
        <w:tc>
          <w:tcPr>
            <w:tcW w:w="3610" w:type="dxa"/>
            <w:vAlign w:val="center"/>
          </w:tcPr>
          <w:p w:rsidR="008A5A5D" w:rsidRPr="00323F0D" w:rsidRDefault="008A5A5D" w:rsidP="00CC055F">
            <w:pPr>
              <w:spacing w:before="29" w:line="288" w:lineRule="auto"/>
              <w:rPr>
                <w:sz w:val="24"/>
              </w:rPr>
            </w:pPr>
            <w:r w:rsidRPr="00323F0D">
              <w:rPr>
                <w:sz w:val="24"/>
              </w:rPr>
              <w:t>应收结算备付金利息</w:t>
            </w:r>
          </w:p>
        </w:tc>
        <w:tc>
          <w:tcPr>
            <w:tcW w:w="538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80550D">
        <w:trPr>
          <w:trHeight w:val="269"/>
        </w:trPr>
        <w:tc>
          <w:tcPr>
            <w:tcW w:w="3610" w:type="dxa"/>
            <w:vAlign w:val="center"/>
          </w:tcPr>
          <w:p w:rsidR="008A5A5D" w:rsidRPr="00323F0D" w:rsidRDefault="008A5A5D" w:rsidP="00CC055F">
            <w:pPr>
              <w:spacing w:before="29" w:line="288" w:lineRule="auto"/>
              <w:rPr>
                <w:sz w:val="24"/>
              </w:rPr>
            </w:pPr>
            <w:r w:rsidRPr="00323F0D">
              <w:rPr>
                <w:sz w:val="24"/>
              </w:rPr>
              <w:t>应收债券利息</w:t>
            </w:r>
          </w:p>
        </w:tc>
        <w:tc>
          <w:tcPr>
            <w:tcW w:w="538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80550D">
        <w:trPr>
          <w:trHeight w:val="287"/>
        </w:trPr>
        <w:tc>
          <w:tcPr>
            <w:tcW w:w="3610" w:type="dxa"/>
            <w:vAlign w:val="center"/>
          </w:tcPr>
          <w:p w:rsidR="008A5A5D" w:rsidRPr="00323F0D" w:rsidRDefault="008A5A5D" w:rsidP="00CC055F">
            <w:pPr>
              <w:spacing w:before="29" w:line="288" w:lineRule="auto"/>
              <w:rPr>
                <w:sz w:val="24"/>
              </w:rPr>
            </w:pPr>
            <w:r w:rsidRPr="00323F0D">
              <w:rPr>
                <w:sz w:val="24"/>
              </w:rPr>
              <w:t>应收买入返售证券利息</w:t>
            </w:r>
          </w:p>
        </w:tc>
        <w:tc>
          <w:tcPr>
            <w:tcW w:w="538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80550D">
        <w:trPr>
          <w:trHeight w:val="305"/>
        </w:trPr>
        <w:tc>
          <w:tcPr>
            <w:tcW w:w="3610" w:type="dxa"/>
            <w:vAlign w:val="center"/>
          </w:tcPr>
          <w:p w:rsidR="008A5A5D" w:rsidRPr="00323F0D" w:rsidRDefault="008A5A5D" w:rsidP="00CC055F">
            <w:pPr>
              <w:spacing w:before="29" w:line="288" w:lineRule="auto"/>
              <w:rPr>
                <w:sz w:val="24"/>
              </w:rPr>
            </w:pPr>
            <w:r w:rsidRPr="00323F0D">
              <w:rPr>
                <w:sz w:val="24"/>
              </w:rPr>
              <w:t>应收申购款利息</w:t>
            </w:r>
          </w:p>
        </w:tc>
        <w:tc>
          <w:tcPr>
            <w:tcW w:w="5388" w:type="dxa"/>
            <w:vAlign w:val="center"/>
          </w:tcPr>
          <w:p w:rsidR="008A5A5D" w:rsidRPr="00323F0D" w:rsidRDefault="008A5A5D" w:rsidP="00CC055F">
            <w:pPr>
              <w:spacing w:before="29" w:line="288" w:lineRule="auto"/>
              <w:jc w:val="right"/>
              <w:rPr>
                <w:sz w:val="24"/>
              </w:rPr>
            </w:pPr>
            <w:r w:rsidRPr="00323F0D">
              <w:rPr>
                <w:sz w:val="24"/>
              </w:rPr>
              <w:t>0.03</w:t>
            </w:r>
          </w:p>
        </w:tc>
      </w:tr>
      <w:tr w:rsidR="0080550D" w:rsidRPr="00323F0D" w:rsidTr="0080550D">
        <w:trPr>
          <w:trHeight w:val="305"/>
        </w:trPr>
        <w:tc>
          <w:tcPr>
            <w:tcW w:w="3610" w:type="dxa"/>
            <w:vAlign w:val="center"/>
          </w:tcPr>
          <w:p w:rsidR="0080550D" w:rsidRPr="00035D71" w:rsidRDefault="0080550D" w:rsidP="00141F6E">
            <w:pPr>
              <w:spacing w:before="29" w:line="288" w:lineRule="auto"/>
              <w:rPr>
                <w:sz w:val="24"/>
              </w:rPr>
            </w:pPr>
            <w:r w:rsidRPr="00035D71">
              <w:rPr>
                <w:sz w:val="24"/>
              </w:rPr>
              <w:t>应收黄金合约拆借孳息</w:t>
            </w:r>
          </w:p>
        </w:tc>
        <w:tc>
          <w:tcPr>
            <w:tcW w:w="5388" w:type="dxa"/>
            <w:vAlign w:val="center"/>
          </w:tcPr>
          <w:p w:rsidR="0080550D" w:rsidRPr="00035D71" w:rsidRDefault="0080550D" w:rsidP="00141F6E">
            <w:pPr>
              <w:spacing w:before="29" w:line="288" w:lineRule="auto"/>
              <w:jc w:val="right"/>
              <w:rPr>
                <w:sz w:val="24"/>
              </w:rPr>
            </w:pPr>
            <w:r w:rsidRPr="00035D71">
              <w:rPr>
                <w:sz w:val="24"/>
              </w:rPr>
              <w:t>-</w:t>
            </w:r>
          </w:p>
        </w:tc>
      </w:tr>
      <w:tr w:rsidR="0080550D" w:rsidRPr="00323F0D" w:rsidTr="0080550D">
        <w:trPr>
          <w:trHeight w:val="305"/>
        </w:trPr>
        <w:tc>
          <w:tcPr>
            <w:tcW w:w="3610" w:type="dxa"/>
            <w:vAlign w:val="center"/>
          </w:tcPr>
          <w:p w:rsidR="0080550D" w:rsidRPr="00323F0D" w:rsidRDefault="0080550D" w:rsidP="00CC055F">
            <w:pPr>
              <w:spacing w:before="29" w:line="288" w:lineRule="auto"/>
              <w:rPr>
                <w:sz w:val="24"/>
              </w:rPr>
            </w:pPr>
            <w:r w:rsidRPr="00323F0D">
              <w:rPr>
                <w:sz w:val="24"/>
              </w:rPr>
              <w:t>其他</w:t>
            </w:r>
          </w:p>
        </w:tc>
        <w:tc>
          <w:tcPr>
            <w:tcW w:w="5388" w:type="dxa"/>
            <w:vAlign w:val="center"/>
          </w:tcPr>
          <w:p w:rsidR="0080550D" w:rsidRPr="00323F0D" w:rsidRDefault="0080550D" w:rsidP="00CC055F">
            <w:pPr>
              <w:spacing w:before="29" w:line="288" w:lineRule="auto"/>
              <w:jc w:val="right"/>
              <w:rPr>
                <w:sz w:val="24"/>
              </w:rPr>
            </w:pPr>
            <w:r w:rsidRPr="00323F0D">
              <w:rPr>
                <w:sz w:val="24"/>
              </w:rPr>
              <w:t>-</w:t>
            </w:r>
          </w:p>
        </w:tc>
      </w:tr>
      <w:tr w:rsidR="0080550D" w:rsidRPr="00323F0D" w:rsidTr="0080550D">
        <w:trPr>
          <w:trHeight w:val="330"/>
        </w:trPr>
        <w:tc>
          <w:tcPr>
            <w:tcW w:w="3610" w:type="dxa"/>
            <w:vAlign w:val="center"/>
          </w:tcPr>
          <w:p w:rsidR="0080550D" w:rsidRPr="00323F0D" w:rsidRDefault="0080550D" w:rsidP="00CC055F">
            <w:pPr>
              <w:spacing w:before="29" w:line="288" w:lineRule="auto"/>
              <w:jc w:val="center"/>
              <w:rPr>
                <w:sz w:val="24"/>
              </w:rPr>
            </w:pPr>
            <w:r w:rsidRPr="00323F0D">
              <w:rPr>
                <w:sz w:val="24"/>
              </w:rPr>
              <w:t>合计</w:t>
            </w:r>
          </w:p>
        </w:tc>
        <w:tc>
          <w:tcPr>
            <w:tcW w:w="5388" w:type="dxa"/>
            <w:vAlign w:val="center"/>
          </w:tcPr>
          <w:p w:rsidR="0080550D" w:rsidRPr="00323F0D" w:rsidRDefault="0080550D" w:rsidP="00CC055F">
            <w:pPr>
              <w:spacing w:before="29" w:line="288" w:lineRule="auto"/>
              <w:jc w:val="right"/>
              <w:rPr>
                <w:sz w:val="24"/>
              </w:rPr>
            </w:pPr>
            <w:r w:rsidRPr="00323F0D">
              <w:rPr>
                <w:sz w:val="24"/>
              </w:rPr>
              <w:t>1,073.00</w:t>
            </w:r>
          </w:p>
        </w:tc>
      </w:tr>
    </w:tbl>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6.4.7.6</w:t>
      </w:r>
      <w:r w:rsidRPr="00323F0D">
        <w:rPr>
          <w:b/>
          <w:color w:val="000000"/>
          <w:sz w:val="24"/>
        </w:rPr>
        <w:t>其他资产</w:t>
      </w:r>
    </w:p>
    <w:p w:rsidR="008A5A5D" w:rsidRPr="00323F0D" w:rsidRDefault="008A5A5D" w:rsidP="00FD6445">
      <w:pPr>
        <w:tabs>
          <w:tab w:val="left" w:pos="426"/>
        </w:tabs>
        <w:spacing w:before="29" w:line="288" w:lineRule="auto"/>
        <w:jc w:val="left"/>
        <w:rPr>
          <w:kern w:val="0"/>
          <w:sz w:val="24"/>
        </w:rPr>
      </w:pPr>
      <w:r w:rsidRPr="00323F0D">
        <w:rPr>
          <w:kern w:val="0"/>
          <w:sz w:val="24"/>
        </w:rPr>
        <w:t>本基金本报告期末未持有其他资产。</w:t>
      </w:r>
    </w:p>
    <w:p w:rsidR="00FD6445" w:rsidRPr="00323F0D" w:rsidRDefault="00FD6445" w:rsidP="00FD6445">
      <w:pPr>
        <w:tabs>
          <w:tab w:val="left" w:pos="426"/>
        </w:tabs>
        <w:spacing w:before="29" w:line="288" w:lineRule="auto"/>
        <w:jc w:val="left"/>
        <w:rPr>
          <w:kern w:val="0"/>
          <w:sz w:val="24"/>
        </w:rPr>
      </w:pPr>
    </w:p>
    <w:p w:rsidR="008A5A5D" w:rsidRPr="00323F0D" w:rsidRDefault="008A5A5D" w:rsidP="00CC055F">
      <w:pPr>
        <w:spacing w:before="29" w:line="288" w:lineRule="auto"/>
        <w:rPr>
          <w:b/>
          <w:color w:val="000000"/>
          <w:sz w:val="24"/>
        </w:rPr>
      </w:pPr>
      <w:r w:rsidRPr="00323F0D">
        <w:rPr>
          <w:b/>
          <w:bCs/>
          <w:color w:val="000000"/>
          <w:kern w:val="0"/>
          <w:sz w:val="24"/>
        </w:rPr>
        <w:t>6.4.7.7</w:t>
      </w:r>
      <w:r w:rsidRPr="00323F0D">
        <w:rPr>
          <w:b/>
          <w:color w:val="000000"/>
          <w:sz w:val="24"/>
        </w:rPr>
        <w:t>应付交易费用</w:t>
      </w:r>
    </w:p>
    <w:p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本基金本报告期末无应付交易费用。</w:t>
      </w:r>
    </w:p>
    <w:p w:rsidR="008A5A5D" w:rsidRPr="00323F0D" w:rsidRDefault="008A5A5D" w:rsidP="00CC055F">
      <w:pPr>
        <w:spacing w:before="29" w:line="288" w:lineRule="auto"/>
        <w:rPr>
          <w:b/>
          <w:bCs/>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6.4.7.8</w:t>
      </w:r>
      <w:r w:rsidRPr="00323F0D">
        <w:rPr>
          <w:b/>
          <w:color w:val="000000"/>
          <w:sz w:val="24"/>
        </w:rPr>
        <w:t>其他负债</w:t>
      </w:r>
    </w:p>
    <w:p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323F0D" w:rsidTr="00525ABC">
        <w:trPr>
          <w:trHeight w:val="330"/>
        </w:trPr>
        <w:tc>
          <w:tcPr>
            <w:tcW w:w="3701" w:type="dxa"/>
            <w:vAlign w:val="center"/>
          </w:tcPr>
          <w:p w:rsidR="008A5A5D" w:rsidRPr="00323F0D" w:rsidRDefault="008A5A5D" w:rsidP="00CC055F">
            <w:pPr>
              <w:spacing w:before="29" w:line="288" w:lineRule="auto"/>
              <w:jc w:val="center"/>
              <w:rPr>
                <w:sz w:val="24"/>
              </w:rPr>
            </w:pPr>
            <w:r w:rsidRPr="00323F0D">
              <w:rPr>
                <w:sz w:val="24"/>
              </w:rPr>
              <w:t>项目</w:t>
            </w:r>
          </w:p>
        </w:tc>
        <w:tc>
          <w:tcPr>
            <w:tcW w:w="5528" w:type="dxa"/>
            <w:vAlign w:val="center"/>
          </w:tcPr>
          <w:p w:rsidR="008A5A5D" w:rsidRPr="00323F0D" w:rsidRDefault="008A5A5D" w:rsidP="00CC055F">
            <w:pPr>
              <w:spacing w:before="29" w:line="288" w:lineRule="auto"/>
              <w:jc w:val="center"/>
              <w:rPr>
                <w:kern w:val="0"/>
                <w:sz w:val="24"/>
              </w:rPr>
            </w:pPr>
            <w:r w:rsidRPr="00323F0D">
              <w:rPr>
                <w:kern w:val="0"/>
                <w:sz w:val="24"/>
              </w:rPr>
              <w:t>本期末</w:t>
            </w:r>
          </w:p>
          <w:p w:rsidR="008A5A5D" w:rsidRPr="00323F0D" w:rsidRDefault="00AC4A34" w:rsidP="00CC055F">
            <w:pPr>
              <w:spacing w:before="29" w:line="288" w:lineRule="auto"/>
              <w:jc w:val="center"/>
              <w:rPr>
                <w:sz w:val="24"/>
              </w:rPr>
            </w:pP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525ABC">
        <w:trPr>
          <w:trHeight w:val="325"/>
        </w:trPr>
        <w:tc>
          <w:tcPr>
            <w:tcW w:w="3701" w:type="dxa"/>
            <w:vAlign w:val="center"/>
          </w:tcPr>
          <w:p w:rsidR="008A5A5D" w:rsidRPr="00323F0D" w:rsidRDefault="008A5A5D" w:rsidP="00CC055F">
            <w:pPr>
              <w:spacing w:before="29" w:line="288" w:lineRule="auto"/>
              <w:rPr>
                <w:sz w:val="24"/>
              </w:rPr>
            </w:pPr>
            <w:r w:rsidRPr="00323F0D">
              <w:rPr>
                <w:sz w:val="24"/>
              </w:rPr>
              <w:t>应付券商交易单元保证金</w:t>
            </w:r>
          </w:p>
        </w:tc>
        <w:tc>
          <w:tcPr>
            <w:tcW w:w="552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525ABC">
        <w:trPr>
          <w:trHeight w:val="325"/>
        </w:trPr>
        <w:tc>
          <w:tcPr>
            <w:tcW w:w="3701" w:type="dxa"/>
            <w:vAlign w:val="center"/>
          </w:tcPr>
          <w:p w:rsidR="008A5A5D" w:rsidRPr="00323F0D" w:rsidRDefault="008A5A5D" w:rsidP="00CC055F">
            <w:pPr>
              <w:spacing w:before="29" w:line="288" w:lineRule="auto"/>
              <w:rPr>
                <w:sz w:val="24"/>
              </w:rPr>
            </w:pPr>
            <w:r w:rsidRPr="00323F0D">
              <w:rPr>
                <w:sz w:val="24"/>
              </w:rPr>
              <w:t>应付赎回费</w:t>
            </w:r>
          </w:p>
        </w:tc>
        <w:tc>
          <w:tcPr>
            <w:tcW w:w="5528" w:type="dxa"/>
            <w:vAlign w:val="center"/>
          </w:tcPr>
          <w:p w:rsidR="008A5A5D" w:rsidRPr="00323F0D" w:rsidRDefault="008A5A5D" w:rsidP="00CC055F">
            <w:pPr>
              <w:spacing w:before="29" w:line="288" w:lineRule="auto"/>
              <w:jc w:val="right"/>
              <w:rPr>
                <w:sz w:val="24"/>
              </w:rPr>
            </w:pPr>
            <w:r w:rsidRPr="00323F0D">
              <w:rPr>
                <w:sz w:val="24"/>
              </w:rPr>
              <w:t>5,769.97</w:t>
            </w:r>
          </w:p>
        </w:tc>
      </w:tr>
      <w:tr w:rsidR="00E73D69">
        <w:tc>
          <w:tcPr>
            <w:tcW w:w="3610" w:type="dxa"/>
            <w:vAlign w:val="center"/>
          </w:tcPr>
          <w:p w:rsidR="00E73D69" w:rsidRDefault="0036697C">
            <w:pPr>
              <w:jc w:val="left"/>
            </w:pPr>
            <w:r>
              <w:rPr>
                <w:sz w:val="24"/>
              </w:rPr>
              <w:t>预提审计费</w:t>
            </w:r>
          </w:p>
        </w:tc>
        <w:tc>
          <w:tcPr>
            <w:tcW w:w="5388" w:type="dxa"/>
            <w:vAlign w:val="center"/>
          </w:tcPr>
          <w:p w:rsidR="00E73D69" w:rsidRDefault="0036697C">
            <w:pPr>
              <w:jc w:val="right"/>
            </w:pPr>
            <w:r>
              <w:rPr>
                <w:sz w:val="24"/>
              </w:rPr>
              <w:t>14,876.39</w:t>
            </w:r>
          </w:p>
        </w:tc>
      </w:tr>
      <w:tr w:rsidR="008A5A5D" w:rsidRPr="00323F0D" w:rsidTr="00525ABC">
        <w:trPr>
          <w:trHeight w:val="325"/>
        </w:trPr>
        <w:tc>
          <w:tcPr>
            <w:tcW w:w="3701" w:type="dxa"/>
            <w:vAlign w:val="center"/>
          </w:tcPr>
          <w:p w:rsidR="008A5A5D" w:rsidRPr="00323F0D" w:rsidRDefault="008A5A5D" w:rsidP="009B2DB7">
            <w:pPr>
              <w:spacing w:before="29" w:line="288" w:lineRule="auto"/>
              <w:jc w:val="left"/>
              <w:rPr>
                <w:sz w:val="24"/>
              </w:rPr>
            </w:pPr>
            <w:r w:rsidRPr="00323F0D">
              <w:rPr>
                <w:sz w:val="24"/>
              </w:rPr>
              <w:t>合计</w:t>
            </w:r>
          </w:p>
        </w:tc>
        <w:tc>
          <w:tcPr>
            <w:tcW w:w="5528" w:type="dxa"/>
            <w:vAlign w:val="center"/>
          </w:tcPr>
          <w:p w:rsidR="008A5A5D" w:rsidRPr="00323F0D" w:rsidRDefault="008A5A5D" w:rsidP="00CC055F">
            <w:pPr>
              <w:spacing w:before="29" w:line="288" w:lineRule="auto"/>
              <w:jc w:val="right"/>
              <w:rPr>
                <w:sz w:val="24"/>
              </w:rPr>
            </w:pPr>
            <w:r w:rsidRPr="00323F0D">
              <w:rPr>
                <w:sz w:val="24"/>
              </w:rPr>
              <w:t>20,646.36</w:t>
            </w:r>
          </w:p>
        </w:tc>
      </w:tr>
    </w:tbl>
    <w:p w:rsidR="008A5A5D" w:rsidRPr="00323F0D" w:rsidRDefault="008A5A5D" w:rsidP="00CC055F">
      <w:pPr>
        <w:spacing w:before="29" w:line="288" w:lineRule="auto"/>
        <w:rPr>
          <w:b/>
          <w:bCs/>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6.4.7.9</w:t>
      </w:r>
      <w:r w:rsidRPr="00323F0D">
        <w:rPr>
          <w:b/>
          <w:color w:val="000000"/>
          <w:sz w:val="24"/>
        </w:rPr>
        <w:t>实收基金</w:t>
      </w:r>
    </w:p>
    <w:p w:rsidR="0032494A" w:rsidRPr="00323F0D" w:rsidRDefault="00013749" w:rsidP="00CC055F">
      <w:pPr>
        <w:spacing w:before="29" w:line="288" w:lineRule="auto"/>
        <w:jc w:val="right"/>
        <w:rPr>
          <w:color w:val="000000"/>
          <w:sz w:val="24"/>
        </w:rPr>
      </w:pPr>
      <w:r w:rsidRPr="00323F0D">
        <w:rPr>
          <w:sz w:val="24"/>
        </w:rPr>
        <w:t>金额</w:t>
      </w:r>
      <w:r w:rsidR="0032494A" w:rsidRPr="00323F0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323F0D" w:rsidTr="00D54F58">
        <w:tc>
          <w:tcPr>
            <w:tcW w:w="3119" w:type="dxa"/>
            <w:vMerge w:val="restart"/>
            <w:vAlign w:val="center"/>
          </w:tcPr>
          <w:p w:rsidR="008A5A5D" w:rsidRPr="00323F0D" w:rsidRDefault="008A5A5D" w:rsidP="00CC055F">
            <w:pPr>
              <w:spacing w:before="29" w:line="288" w:lineRule="auto"/>
              <w:jc w:val="center"/>
              <w:rPr>
                <w:color w:val="000000"/>
                <w:sz w:val="24"/>
              </w:rPr>
            </w:pPr>
            <w:r w:rsidRPr="00323F0D">
              <w:rPr>
                <w:color w:val="000000"/>
                <w:kern w:val="0"/>
                <w:sz w:val="24"/>
              </w:rPr>
              <w:t>项目</w:t>
            </w:r>
          </w:p>
        </w:tc>
        <w:tc>
          <w:tcPr>
            <w:tcW w:w="6237" w:type="dxa"/>
            <w:gridSpan w:val="2"/>
            <w:vAlign w:val="center"/>
          </w:tcPr>
          <w:p w:rsidR="008A5A5D" w:rsidRPr="00323F0D" w:rsidRDefault="008A5A5D" w:rsidP="00CC055F">
            <w:pPr>
              <w:spacing w:before="29" w:line="288" w:lineRule="auto"/>
              <w:jc w:val="center"/>
              <w:rPr>
                <w:color w:val="000000"/>
                <w:sz w:val="24"/>
              </w:rPr>
            </w:pPr>
            <w:r w:rsidRPr="00323F0D">
              <w:rPr>
                <w:color w:val="000000"/>
                <w:sz w:val="24"/>
              </w:rPr>
              <w:t>本期</w:t>
            </w:r>
          </w:p>
          <w:p w:rsidR="008A5A5D" w:rsidRPr="00323F0D" w:rsidRDefault="00AC4A34" w:rsidP="00CC055F">
            <w:pPr>
              <w:spacing w:before="29" w:line="288" w:lineRule="auto"/>
              <w:jc w:val="center"/>
              <w:rPr>
                <w:color w:val="000000"/>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D54F58">
        <w:tc>
          <w:tcPr>
            <w:tcW w:w="3119" w:type="dxa"/>
            <w:vMerge/>
            <w:vAlign w:val="center"/>
          </w:tcPr>
          <w:p w:rsidR="008A5A5D" w:rsidRPr="00323F0D" w:rsidRDefault="008A5A5D" w:rsidP="00CC055F">
            <w:pPr>
              <w:widowControl/>
              <w:spacing w:before="29" w:line="288" w:lineRule="auto"/>
              <w:jc w:val="left"/>
              <w:rPr>
                <w:color w:val="000000"/>
                <w:sz w:val="24"/>
              </w:rPr>
            </w:pPr>
          </w:p>
        </w:tc>
        <w:tc>
          <w:tcPr>
            <w:tcW w:w="2873" w:type="dxa"/>
            <w:vAlign w:val="center"/>
          </w:tcPr>
          <w:p w:rsidR="008A5A5D" w:rsidRPr="00323F0D" w:rsidRDefault="008A5A5D" w:rsidP="00CC055F">
            <w:pPr>
              <w:spacing w:before="29" w:line="288" w:lineRule="auto"/>
              <w:jc w:val="center"/>
              <w:rPr>
                <w:color w:val="000000"/>
                <w:sz w:val="24"/>
              </w:rPr>
            </w:pPr>
            <w:r w:rsidRPr="00323F0D">
              <w:rPr>
                <w:color w:val="000000"/>
                <w:sz w:val="24"/>
              </w:rPr>
              <w:t>基金份额（份）</w:t>
            </w:r>
          </w:p>
        </w:tc>
        <w:tc>
          <w:tcPr>
            <w:tcW w:w="3364" w:type="dxa"/>
            <w:vAlign w:val="center"/>
          </w:tcPr>
          <w:p w:rsidR="008A5A5D" w:rsidRPr="00323F0D" w:rsidRDefault="008A5A5D" w:rsidP="00CC055F">
            <w:pPr>
              <w:spacing w:before="29" w:line="288" w:lineRule="auto"/>
              <w:jc w:val="center"/>
              <w:rPr>
                <w:color w:val="000000"/>
                <w:sz w:val="24"/>
              </w:rPr>
            </w:pPr>
            <w:r w:rsidRPr="00323F0D">
              <w:rPr>
                <w:color w:val="000000"/>
                <w:sz w:val="24"/>
              </w:rPr>
              <w:t>账面金额</w:t>
            </w:r>
          </w:p>
        </w:tc>
      </w:tr>
      <w:tr w:rsidR="008A5A5D" w:rsidRPr="00323F0D" w:rsidTr="00D54F58">
        <w:tc>
          <w:tcPr>
            <w:tcW w:w="3119" w:type="dxa"/>
            <w:vAlign w:val="center"/>
          </w:tcPr>
          <w:p w:rsidR="008A5A5D" w:rsidRPr="00323F0D" w:rsidRDefault="003C018A" w:rsidP="00CC055F">
            <w:pPr>
              <w:spacing w:before="29" w:line="288" w:lineRule="auto"/>
              <w:rPr>
                <w:color w:val="000000"/>
                <w:sz w:val="24"/>
              </w:rPr>
            </w:pPr>
            <w:r w:rsidRPr="00323F0D">
              <w:rPr>
                <w:kern w:val="0"/>
                <w:sz w:val="24"/>
              </w:rPr>
              <w:t>上年度末</w:t>
            </w:r>
          </w:p>
        </w:tc>
        <w:tc>
          <w:tcPr>
            <w:tcW w:w="2873" w:type="dxa"/>
            <w:vAlign w:val="center"/>
          </w:tcPr>
          <w:p w:rsidR="008A5A5D" w:rsidRPr="00323F0D" w:rsidRDefault="008A5A5D" w:rsidP="00CC055F">
            <w:pPr>
              <w:spacing w:before="29" w:line="288" w:lineRule="auto"/>
              <w:jc w:val="right"/>
              <w:rPr>
                <w:sz w:val="24"/>
              </w:rPr>
            </w:pPr>
            <w:r w:rsidRPr="00323F0D">
              <w:rPr>
                <w:sz w:val="24"/>
              </w:rPr>
              <w:t>4,030,757.13</w:t>
            </w:r>
          </w:p>
        </w:tc>
        <w:tc>
          <w:tcPr>
            <w:tcW w:w="3364" w:type="dxa"/>
            <w:vAlign w:val="center"/>
          </w:tcPr>
          <w:p w:rsidR="008A5A5D" w:rsidRPr="00323F0D" w:rsidRDefault="008A5A5D" w:rsidP="00CC055F">
            <w:pPr>
              <w:spacing w:before="29" w:line="288" w:lineRule="auto"/>
              <w:jc w:val="right"/>
              <w:rPr>
                <w:sz w:val="24"/>
              </w:rPr>
            </w:pPr>
            <w:r w:rsidRPr="00323F0D">
              <w:rPr>
                <w:sz w:val="24"/>
              </w:rPr>
              <w:t>4,030,757.13</w:t>
            </w:r>
          </w:p>
        </w:tc>
      </w:tr>
      <w:tr w:rsidR="008A5A5D" w:rsidRPr="00323F0D" w:rsidTr="00D54F58">
        <w:tc>
          <w:tcPr>
            <w:tcW w:w="3119" w:type="dxa"/>
            <w:vAlign w:val="center"/>
          </w:tcPr>
          <w:p w:rsidR="008A5A5D" w:rsidRPr="00323F0D" w:rsidRDefault="008A5A5D" w:rsidP="00CC055F">
            <w:pPr>
              <w:spacing w:before="29" w:line="288" w:lineRule="auto"/>
              <w:rPr>
                <w:color w:val="000000"/>
                <w:sz w:val="24"/>
              </w:rPr>
            </w:pPr>
            <w:r w:rsidRPr="00323F0D">
              <w:rPr>
                <w:color w:val="000000"/>
                <w:sz w:val="24"/>
              </w:rPr>
              <w:t>本期申购</w:t>
            </w:r>
          </w:p>
        </w:tc>
        <w:tc>
          <w:tcPr>
            <w:tcW w:w="2873" w:type="dxa"/>
            <w:vAlign w:val="center"/>
          </w:tcPr>
          <w:p w:rsidR="008A5A5D" w:rsidRPr="00323F0D" w:rsidRDefault="008A5A5D" w:rsidP="00CC055F">
            <w:pPr>
              <w:spacing w:before="29" w:line="288" w:lineRule="auto"/>
              <w:jc w:val="right"/>
              <w:rPr>
                <w:sz w:val="24"/>
              </w:rPr>
            </w:pPr>
            <w:r w:rsidRPr="00323F0D">
              <w:rPr>
                <w:sz w:val="24"/>
              </w:rPr>
              <w:t>150,373,832.49</w:t>
            </w:r>
          </w:p>
        </w:tc>
        <w:tc>
          <w:tcPr>
            <w:tcW w:w="3364" w:type="dxa"/>
            <w:vAlign w:val="center"/>
          </w:tcPr>
          <w:p w:rsidR="008A5A5D" w:rsidRPr="00323F0D" w:rsidRDefault="008A5A5D" w:rsidP="00CC055F">
            <w:pPr>
              <w:spacing w:before="29" w:line="288" w:lineRule="auto"/>
              <w:jc w:val="right"/>
              <w:rPr>
                <w:sz w:val="24"/>
              </w:rPr>
            </w:pPr>
            <w:r w:rsidRPr="00323F0D">
              <w:rPr>
                <w:sz w:val="24"/>
              </w:rPr>
              <w:t>150,373,832.49</w:t>
            </w:r>
          </w:p>
        </w:tc>
      </w:tr>
      <w:tr w:rsidR="008A5A5D" w:rsidRPr="00323F0D" w:rsidTr="00D54F58">
        <w:tc>
          <w:tcPr>
            <w:tcW w:w="3119" w:type="dxa"/>
            <w:vAlign w:val="center"/>
          </w:tcPr>
          <w:p w:rsidR="008A5A5D" w:rsidRPr="00323F0D" w:rsidRDefault="008A5A5D" w:rsidP="00CC055F">
            <w:pPr>
              <w:spacing w:before="29" w:line="288" w:lineRule="auto"/>
              <w:rPr>
                <w:color w:val="000000"/>
                <w:sz w:val="24"/>
              </w:rPr>
            </w:pPr>
            <w:r w:rsidRPr="00323F0D">
              <w:rPr>
                <w:color w:val="000000"/>
                <w:sz w:val="24"/>
              </w:rPr>
              <w:t>本期赎回</w:t>
            </w:r>
            <w:r w:rsidRPr="00323F0D">
              <w:rPr>
                <w:sz w:val="24"/>
              </w:rPr>
              <w:t>（以</w:t>
            </w:r>
            <w:r w:rsidRPr="00323F0D">
              <w:rPr>
                <w:sz w:val="24"/>
              </w:rPr>
              <w:t>“-”</w:t>
            </w:r>
            <w:r w:rsidRPr="00323F0D">
              <w:rPr>
                <w:sz w:val="24"/>
              </w:rPr>
              <w:t>号填列）</w:t>
            </w:r>
          </w:p>
        </w:tc>
        <w:tc>
          <w:tcPr>
            <w:tcW w:w="2873" w:type="dxa"/>
            <w:vAlign w:val="center"/>
          </w:tcPr>
          <w:p w:rsidR="008A5A5D" w:rsidRPr="00323F0D" w:rsidRDefault="008A5A5D" w:rsidP="00CC055F">
            <w:pPr>
              <w:spacing w:before="29" w:line="288" w:lineRule="auto"/>
              <w:jc w:val="right"/>
              <w:rPr>
                <w:sz w:val="24"/>
              </w:rPr>
            </w:pPr>
            <w:r w:rsidRPr="00323F0D">
              <w:rPr>
                <w:sz w:val="24"/>
              </w:rPr>
              <w:t>-74,627,241.34</w:t>
            </w:r>
          </w:p>
        </w:tc>
        <w:tc>
          <w:tcPr>
            <w:tcW w:w="3364" w:type="dxa"/>
            <w:vAlign w:val="center"/>
          </w:tcPr>
          <w:p w:rsidR="008A5A5D" w:rsidRPr="00323F0D" w:rsidRDefault="008A5A5D" w:rsidP="00CC055F">
            <w:pPr>
              <w:spacing w:before="29" w:line="288" w:lineRule="auto"/>
              <w:jc w:val="right"/>
              <w:rPr>
                <w:sz w:val="24"/>
              </w:rPr>
            </w:pPr>
            <w:r w:rsidRPr="00323F0D">
              <w:rPr>
                <w:sz w:val="24"/>
              </w:rPr>
              <w:t>-74,627,241.34</w:t>
            </w:r>
          </w:p>
        </w:tc>
      </w:tr>
      <w:tr w:rsidR="008A5A5D" w:rsidRPr="00323F0D" w:rsidTr="00D54F58">
        <w:tc>
          <w:tcPr>
            <w:tcW w:w="3119" w:type="dxa"/>
            <w:vAlign w:val="center"/>
          </w:tcPr>
          <w:p w:rsidR="008A5A5D" w:rsidRPr="00323F0D" w:rsidRDefault="008A5A5D" w:rsidP="00CC055F">
            <w:pPr>
              <w:spacing w:before="29" w:line="288" w:lineRule="auto"/>
              <w:rPr>
                <w:color w:val="000000"/>
                <w:sz w:val="24"/>
              </w:rPr>
            </w:pPr>
            <w:r w:rsidRPr="00323F0D">
              <w:rPr>
                <w:sz w:val="24"/>
              </w:rPr>
              <w:t>本期末</w:t>
            </w:r>
          </w:p>
        </w:tc>
        <w:tc>
          <w:tcPr>
            <w:tcW w:w="2873" w:type="dxa"/>
            <w:vAlign w:val="center"/>
          </w:tcPr>
          <w:p w:rsidR="008A5A5D" w:rsidRPr="00323F0D" w:rsidRDefault="008A5A5D" w:rsidP="00CC055F">
            <w:pPr>
              <w:spacing w:before="29" w:line="288" w:lineRule="auto"/>
              <w:jc w:val="right"/>
              <w:rPr>
                <w:sz w:val="24"/>
              </w:rPr>
            </w:pPr>
            <w:r w:rsidRPr="00323F0D">
              <w:rPr>
                <w:sz w:val="24"/>
              </w:rPr>
              <w:t>79,777,348.28</w:t>
            </w:r>
          </w:p>
        </w:tc>
        <w:tc>
          <w:tcPr>
            <w:tcW w:w="3364" w:type="dxa"/>
            <w:vAlign w:val="center"/>
          </w:tcPr>
          <w:p w:rsidR="008A5A5D" w:rsidRPr="00323F0D" w:rsidRDefault="008A5A5D" w:rsidP="00CC055F">
            <w:pPr>
              <w:spacing w:before="29" w:line="288" w:lineRule="auto"/>
              <w:jc w:val="right"/>
              <w:rPr>
                <w:sz w:val="24"/>
              </w:rPr>
            </w:pPr>
            <w:r w:rsidRPr="00323F0D">
              <w:rPr>
                <w:sz w:val="24"/>
              </w:rPr>
              <w:t>79,777,348.28</w:t>
            </w:r>
          </w:p>
        </w:tc>
      </w:tr>
    </w:tbl>
    <w:p w:rsidR="00E73D69" w:rsidRDefault="0036697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、如果本报告期间发生转换出业务，则总赎回份额中包含该业务。</w:t>
      </w:r>
    </w:p>
    <w:p w:rsidR="008A5A5D" w:rsidRPr="00323F0D" w:rsidRDefault="008A5A5D" w:rsidP="00CC055F">
      <w:pPr>
        <w:spacing w:before="29" w:line="288" w:lineRule="auto"/>
        <w:jc w:val="left"/>
        <w:rPr>
          <w:bCs/>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6.4.7.10</w:t>
      </w:r>
      <w:r w:rsidRPr="00323F0D">
        <w:rPr>
          <w:b/>
          <w:color w:val="000000"/>
          <w:sz w:val="24"/>
        </w:rPr>
        <w:t>未分配利润</w:t>
      </w:r>
    </w:p>
    <w:p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323F0D" w:rsidTr="00D54F58">
        <w:tc>
          <w:tcPr>
            <w:tcW w:w="2700" w:type="dxa"/>
            <w:vAlign w:val="center"/>
          </w:tcPr>
          <w:p w:rsidR="008A5A5D" w:rsidRPr="00323F0D" w:rsidRDefault="008A5A5D" w:rsidP="00CC055F">
            <w:pPr>
              <w:spacing w:before="29" w:line="288" w:lineRule="auto"/>
              <w:jc w:val="center"/>
              <w:rPr>
                <w:color w:val="000000"/>
                <w:sz w:val="24"/>
              </w:rPr>
            </w:pPr>
            <w:r w:rsidRPr="00323F0D">
              <w:rPr>
                <w:color w:val="000000"/>
                <w:sz w:val="24"/>
              </w:rPr>
              <w:t>项目</w:t>
            </w:r>
          </w:p>
        </w:tc>
        <w:tc>
          <w:tcPr>
            <w:tcW w:w="2100" w:type="dxa"/>
            <w:vAlign w:val="center"/>
          </w:tcPr>
          <w:p w:rsidR="008A5A5D" w:rsidRPr="00323F0D" w:rsidRDefault="008A5A5D" w:rsidP="00CC055F">
            <w:pPr>
              <w:spacing w:before="29" w:line="288" w:lineRule="auto"/>
              <w:jc w:val="center"/>
              <w:rPr>
                <w:color w:val="000000"/>
                <w:sz w:val="24"/>
              </w:rPr>
            </w:pPr>
            <w:r w:rsidRPr="00323F0D">
              <w:rPr>
                <w:color w:val="000000"/>
                <w:sz w:val="24"/>
              </w:rPr>
              <w:t>已实现部分</w:t>
            </w:r>
          </w:p>
        </w:tc>
        <w:tc>
          <w:tcPr>
            <w:tcW w:w="2100" w:type="dxa"/>
            <w:vAlign w:val="center"/>
          </w:tcPr>
          <w:p w:rsidR="008A5A5D" w:rsidRPr="00323F0D" w:rsidRDefault="008A5A5D" w:rsidP="00CC055F">
            <w:pPr>
              <w:spacing w:before="29" w:line="288" w:lineRule="auto"/>
              <w:jc w:val="center"/>
              <w:rPr>
                <w:color w:val="000000"/>
                <w:sz w:val="24"/>
              </w:rPr>
            </w:pPr>
            <w:r w:rsidRPr="00323F0D">
              <w:rPr>
                <w:color w:val="000000"/>
                <w:sz w:val="24"/>
              </w:rPr>
              <w:t>未实现部分</w:t>
            </w:r>
          </w:p>
        </w:tc>
        <w:tc>
          <w:tcPr>
            <w:tcW w:w="2336" w:type="dxa"/>
            <w:vAlign w:val="center"/>
          </w:tcPr>
          <w:p w:rsidR="008A5A5D" w:rsidRPr="00323F0D" w:rsidRDefault="008A5A5D" w:rsidP="00CC055F">
            <w:pPr>
              <w:spacing w:before="29" w:line="288" w:lineRule="auto"/>
              <w:jc w:val="center"/>
              <w:rPr>
                <w:color w:val="000000"/>
                <w:sz w:val="24"/>
              </w:rPr>
            </w:pPr>
            <w:r w:rsidRPr="00323F0D">
              <w:rPr>
                <w:color w:val="000000"/>
                <w:sz w:val="24"/>
              </w:rPr>
              <w:t>未分配利润合计</w:t>
            </w:r>
          </w:p>
        </w:tc>
      </w:tr>
      <w:tr w:rsidR="008A5A5D" w:rsidRPr="00323F0D" w:rsidTr="00D54F58">
        <w:tc>
          <w:tcPr>
            <w:tcW w:w="2700" w:type="dxa"/>
            <w:vAlign w:val="center"/>
          </w:tcPr>
          <w:p w:rsidR="008A5A5D" w:rsidRPr="00323F0D" w:rsidRDefault="00BD13C1" w:rsidP="00CC055F">
            <w:pPr>
              <w:spacing w:before="29" w:line="288" w:lineRule="auto"/>
              <w:rPr>
                <w:color w:val="000000"/>
                <w:sz w:val="24"/>
              </w:rPr>
            </w:pPr>
            <w:r w:rsidRPr="00323F0D">
              <w:rPr>
                <w:sz w:val="24"/>
              </w:rPr>
              <w:t>上年度末</w:t>
            </w:r>
          </w:p>
        </w:tc>
        <w:tc>
          <w:tcPr>
            <w:tcW w:w="2100" w:type="dxa"/>
            <w:vAlign w:val="center"/>
          </w:tcPr>
          <w:p w:rsidR="008A5A5D" w:rsidRPr="00323F0D" w:rsidRDefault="008A5A5D" w:rsidP="00CC055F">
            <w:pPr>
              <w:spacing w:before="29" w:line="288" w:lineRule="auto"/>
              <w:jc w:val="right"/>
              <w:rPr>
                <w:sz w:val="24"/>
              </w:rPr>
            </w:pPr>
            <w:r w:rsidRPr="00323F0D">
              <w:rPr>
                <w:sz w:val="24"/>
              </w:rPr>
              <w:t>1,520,897.13</w:t>
            </w:r>
          </w:p>
        </w:tc>
        <w:tc>
          <w:tcPr>
            <w:tcW w:w="2100" w:type="dxa"/>
            <w:vAlign w:val="center"/>
          </w:tcPr>
          <w:p w:rsidR="008A5A5D" w:rsidRPr="00323F0D" w:rsidRDefault="008A5A5D" w:rsidP="00CC055F">
            <w:pPr>
              <w:spacing w:before="29" w:line="288" w:lineRule="auto"/>
              <w:jc w:val="right"/>
              <w:rPr>
                <w:sz w:val="24"/>
              </w:rPr>
            </w:pPr>
            <w:r w:rsidRPr="00323F0D">
              <w:rPr>
                <w:sz w:val="24"/>
              </w:rPr>
              <w:t>-800,497.36</w:t>
            </w:r>
          </w:p>
        </w:tc>
        <w:tc>
          <w:tcPr>
            <w:tcW w:w="2336" w:type="dxa"/>
            <w:vAlign w:val="center"/>
          </w:tcPr>
          <w:p w:rsidR="008A5A5D" w:rsidRPr="00323F0D" w:rsidRDefault="008A5A5D" w:rsidP="00CC055F">
            <w:pPr>
              <w:spacing w:before="29" w:line="288" w:lineRule="auto"/>
              <w:jc w:val="right"/>
              <w:rPr>
                <w:sz w:val="24"/>
              </w:rPr>
            </w:pPr>
            <w:r w:rsidRPr="00323F0D">
              <w:rPr>
                <w:sz w:val="24"/>
              </w:rPr>
              <w:t>720,399.77</w:t>
            </w:r>
          </w:p>
        </w:tc>
      </w:tr>
      <w:tr w:rsidR="008A5A5D" w:rsidRPr="00323F0D" w:rsidTr="00D54F58">
        <w:tc>
          <w:tcPr>
            <w:tcW w:w="2700" w:type="dxa"/>
            <w:vAlign w:val="center"/>
          </w:tcPr>
          <w:p w:rsidR="008A5A5D" w:rsidRPr="00323F0D" w:rsidRDefault="008A5A5D" w:rsidP="00CC055F">
            <w:pPr>
              <w:spacing w:before="29" w:line="288" w:lineRule="auto"/>
              <w:rPr>
                <w:color w:val="000000"/>
                <w:sz w:val="24"/>
              </w:rPr>
            </w:pPr>
            <w:r w:rsidRPr="00323F0D">
              <w:rPr>
                <w:color w:val="000000"/>
                <w:sz w:val="24"/>
              </w:rPr>
              <w:t>本期利润</w:t>
            </w:r>
          </w:p>
        </w:tc>
        <w:tc>
          <w:tcPr>
            <w:tcW w:w="2100" w:type="dxa"/>
            <w:vAlign w:val="center"/>
          </w:tcPr>
          <w:p w:rsidR="008A5A5D" w:rsidRPr="00323F0D" w:rsidRDefault="008A5A5D" w:rsidP="00CC055F">
            <w:pPr>
              <w:spacing w:before="29" w:line="288" w:lineRule="auto"/>
              <w:jc w:val="right"/>
              <w:rPr>
                <w:sz w:val="24"/>
              </w:rPr>
            </w:pPr>
            <w:r w:rsidRPr="00323F0D">
              <w:rPr>
                <w:sz w:val="24"/>
              </w:rPr>
              <w:t>-470,441.08</w:t>
            </w:r>
          </w:p>
        </w:tc>
        <w:tc>
          <w:tcPr>
            <w:tcW w:w="2100" w:type="dxa"/>
            <w:vAlign w:val="center"/>
          </w:tcPr>
          <w:p w:rsidR="008A5A5D" w:rsidRPr="00323F0D" w:rsidRDefault="008A5A5D" w:rsidP="00CC055F">
            <w:pPr>
              <w:spacing w:before="29" w:line="288" w:lineRule="auto"/>
              <w:jc w:val="right"/>
              <w:rPr>
                <w:sz w:val="24"/>
              </w:rPr>
            </w:pPr>
            <w:r w:rsidRPr="00323F0D">
              <w:rPr>
                <w:sz w:val="24"/>
              </w:rPr>
              <w:t>-6,121,676.39</w:t>
            </w:r>
          </w:p>
        </w:tc>
        <w:tc>
          <w:tcPr>
            <w:tcW w:w="2336" w:type="dxa"/>
            <w:vAlign w:val="center"/>
          </w:tcPr>
          <w:p w:rsidR="008A5A5D" w:rsidRPr="00323F0D" w:rsidRDefault="008A5A5D" w:rsidP="00CC055F">
            <w:pPr>
              <w:spacing w:before="29" w:line="288" w:lineRule="auto"/>
              <w:jc w:val="right"/>
              <w:rPr>
                <w:sz w:val="24"/>
              </w:rPr>
            </w:pPr>
            <w:r w:rsidRPr="00323F0D">
              <w:rPr>
                <w:sz w:val="24"/>
              </w:rPr>
              <w:t>-6,592,117.47</w:t>
            </w:r>
          </w:p>
        </w:tc>
      </w:tr>
      <w:tr w:rsidR="008A5A5D" w:rsidRPr="00323F0D" w:rsidTr="00D54F58">
        <w:tc>
          <w:tcPr>
            <w:tcW w:w="2700" w:type="dxa"/>
            <w:vAlign w:val="center"/>
          </w:tcPr>
          <w:p w:rsidR="008A5A5D" w:rsidRPr="00323F0D" w:rsidRDefault="008A5A5D" w:rsidP="00CC055F">
            <w:pPr>
              <w:spacing w:before="29" w:line="288" w:lineRule="auto"/>
              <w:rPr>
                <w:color w:val="000000"/>
                <w:sz w:val="24"/>
              </w:rPr>
            </w:pPr>
            <w:r w:rsidRPr="00323F0D">
              <w:rPr>
                <w:color w:val="000000"/>
                <w:sz w:val="24"/>
              </w:rPr>
              <w:t>本期基金份额交易产生的变动数</w:t>
            </w:r>
          </w:p>
        </w:tc>
        <w:tc>
          <w:tcPr>
            <w:tcW w:w="2100" w:type="dxa"/>
            <w:vAlign w:val="center"/>
          </w:tcPr>
          <w:p w:rsidR="008A5A5D" w:rsidRPr="00323F0D" w:rsidRDefault="008A5A5D" w:rsidP="00CC055F">
            <w:pPr>
              <w:spacing w:before="29" w:line="288" w:lineRule="auto"/>
              <w:jc w:val="right"/>
              <w:rPr>
                <w:sz w:val="24"/>
              </w:rPr>
            </w:pPr>
            <w:r w:rsidRPr="00323F0D">
              <w:rPr>
                <w:sz w:val="24"/>
              </w:rPr>
              <w:t>23,516,782.51</w:t>
            </w:r>
          </w:p>
        </w:tc>
        <w:tc>
          <w:tcPr>
            <w:tcW w:w="2100" w:type="dxa"/>
            <w:vAlign w:val="center"/>
          </w:tcPr>
          <w:p w:rsidR="008A5A5D" w:rsidRPr="00323F0D" w:rsidRDefault="008A5A5D" w:rsidP="00CC055F">
            <w:pPr>
              <w:spacing w:before="29" w:line="288" w:lineRule="auto"/>
              <w:jc w:val="right"/>
              <w:rPr>
                <w:sz w:val="24"/>
              </w:rPr>
            </w:pPr>
            <w:r w:rsidRPr="00323F0D">
              <w:rPr>
                <w:sz w:val="24"/>
              </w:rPr>
              <w:t>4,080,149.39</w:t>
            </w:r>
          </w:p>
        </w:tc>
        <w:tc>
          <w:tcPr>
            <w:tcW w:w="2336" w:type="dxa"/>
            <w:vAlign w:val="center"/>
          </w:tcPr>
          <w:p w:rsidR="008A5A5D" w:rsidRPr="00323F0D" w:rsidRDefault="008A5A5D" w:rsidP="00CC055F">
            <w:pPr>
              <w:spacing w:before="29" w:line="288" w:lineRule="auto"/>
              <w:jc w:val="right"/>
              <w:rPr>
                <w:sz w:val="24"/>
              </w:rPr>
            </w:pPr>
            <w:r w:rsidRPr="00323F0D">
              <w:rPr>
                <w:sz w:val="24"/>
              </w:rPr>
              <w:t>27,596,931.90</w:t>
            </w:r>
          </w:p>
        </w:tc>
      </w:tr>
      <w:tr w:rsidR="008A5A5D" w:rsidRPr="00323F0D" w:rsidTr="00D54F58">
        <w:tc>
          <w:tcPr>
            <w:tcW w:w="2700" w:type="dxa"/>
            <w:vAlign w:val="center"/>
          </w:tcPr>
          <w:p w:rsidR="008A5A5D" w:rsidRPr="00323F0D" w:rsidRDefault="008A5A5D" w:rsidP="00CC055F">
            <w:pPr>
              <w:spacing w:before="29" w:line="288" w:lineRule="auto"/>
              <w:rPr>
                <w:color w:val="000000"/>
                <w:sz w:val="24"/>
              </w:rPr>
            </w:pPr>
            <w:r w:rsidRPr="00323F0D">
              <w:rPr>
                <w:color w:val="000000"/>
                <w:sz w:val="24"/>
              </w:rPr>
              <w:t>其中：基金申购款</w:t>
            </w:r>
          </w:p>
        </w:tc>
        <w:tc>
          <w:tcPr>
            <w:tcW w:w="2100" w:type="dxa"/>
            <w:vAlign w:val="center"/>
          </w:tcPr>
          <w:p w:rsidR="008A5A5D" w:rsidRPr="00323F0D" w:rsidRDefault="008A5A5D" w:rsidP="00CC055F">
            <w:pPr>
              <w:spacing w:before="29" w:line="288" w:lineRule="auto"/>
              <w:jc w:val="right"/>
              <w:rPr>
                <w:sz w:val="24"/>
              </w:rPr>
            </w:pPr>
            <w:r w:rsidRPr="00323F0D">
              <w:rPr>
                <w:sz w:val="24"/>
              </w:rPr>
              <w:t>45,185,285.99</w:t>
            </w:r>
          </w:p>
        </w:tc>
        <w:tc>
          <w:tcPr>
            <w:tcW w:w="2100" w:type="dxa"/>
            <w:vAlign w:val="center"/>
          </w:tcPr>
          <w:p w:rsidR="008A5A5D" w:rsidRPr="00323F0D" w:rsidRDefault="008A5A5D" w:rsidP="00CC055F">
            <w:pPr>
              <w:spacing w:before="29" w:line="288" w:lineRule="auto"/>
              <w:jc w:val="right"/>
              <w:rPr>
                <w:sz w:val="24"/>
              </w:rPr>
            </w:pPr>
            <w:r w:rsidRPr="00323F0D">
              <w:rPr>
                <w:sz w:val="24"/>
              </w:rPr>
              <w:t>9,163,405.71</w:t>
            </w:r>
          </w:p>
        </w:tc>
        <w:tc>
          <w:tcPr>
            <w:tcW w:w="2336" w:type="dxa"/>
            <w:vAlign w:val="center"/>
          </w:tcPr>
          <w:p w:rsidR="008A5A5D" w:rsidRPr="00323F0D" w:rsidRDefault="008A5A5D" w:rsidP="00CC055F">
            <w:pPr>
              <w:spacing w:before="29" w:line="288" w:lineRule="auto"/>
              <w:jc w:val="right"/>
              <w:rPr>
                <w:sz w:val="24"/>
              </w:rPr>
            </w:pPr>
            <w:r w:rsidRPr="00323F0D">
              <w:rPr>
                <w:sz w:val="24"/>
              </w:rPr>
              <w:t>54,348,691.70</w:t>
            </w:r>
          </w:p>
        </w:tc>
      </w:tr>
      <w:tr w:rsidR="008A5A5D" w:rsidRPr="00323F0D" w:rsidTr="00D54F58">
        <w:tc>
          <w:tcPr>
            <w:tcW w:w="2700" w:type="dxa"/>
            <w:vAlign w:val="center"/>
          </w:tcPr>
          <w:p w:rsidR="008A5A5D" w:rsidRPr="00323F0D" w:rsidRDefault="008A5A5D" w:rsidP="00CC055F">
            <w:pPr>
              <w:spacing w:before="29" w:line="288" w:lineRule="auto"/>
              <w:ind w:firstLineChars="294" w:firstLine="706"/>
              <w:rPr>
                <w:color w:val="000000"/>
                <w:sz w:val="24"/>
              </w:rPr>
            </w:pPr>
            <w:r w:rsidRPr="00323F0D">
              <w:rPr>
                <w:color w:val="000000"/>
                <w:sz w:val="24"/>
              </w:rPr>
              <w:t>基金赎回款</w:t>
            </w:r>
          </w:p>
        </w:tc>
        <w:tc>
          <w:tcPr>
            <w:tcW w:w="2100" w:type="dxa"/>
            <w:vAlign w:val="center"/>
          </w:tcPr>
          <w:p w:rsidR="008A5A5D" w:rsidRPr="00323F0D" w:rsidRDefault="008A5A5D" w:rsidP="00CC055F">
            <w:pPr>
              <w:spacing w:before="29" w:line="288" w:lineRule="auto"/>
              <w:jc w:val="right"/>
              <w:rPr>
                <w:sz w:val="24"/>
              </w:rPr>
            </w:pPr>
            <w:r w:rsidRPr="00323F0D">
              <w:rPr>
                <w:sz w:val="24"/>
              </w:rPr>
              <w:t>-21,668,503.48</w:t>
            </w:r>
          </w:p>
        </w:tc>
        <w:tc>
          <w:tcPr>
            <w:tcW w:w="2100" w:type="dxa"/>
            <w:vAlign w:val="center"/>
          </w:tcPr>
          <w:p w:rsidR="008A5A5D" w:rsidRPr="00323F0D" w:rsidRDefault="008A5A5D" w:rsidP="00CC055F">
            <w:pPr>
              <w:spacing w:before="29" w:line="288" w:lineRule="auto"/>
              <w:jc w:val="right"/>
              <w:rPr>
                <w:sz w:val="24"/>
              </w:rPr>
            </w:pPr>
            <w:r w:rsidRPr="00323F0D">
              <w:rPr>
                <w:sz w:val="24"/>
              </w:rPr>
              <w:t>-5,083,256.32</w:t>
            </w:r>
          </w:p>
        </w:tc>
        <w:tc>
          <w:tcPr>
            <w:tcW w:w="2336" w:type="dxa"/>
            <w:vAlign w:val="center"/>
          </w:tcPr>
          <w:p w:rsidR="008A5A5D" w:rsidRPr="00323F0D" w:rsidRDefault="008A5A5D" w:rsidP="00CC055F">
            <w:pPr>
              <w:spacing w:before="29" w:line="288" w:lineRule="auto"/>
              <w:jc w:val="right"/>
              <w:rPr>
                <w:sz w:val="24"/>
              </w:rPr>
            </w:pPr>
            <w:r w:rsidRPr="00323F0D">
              <w:rPr>
                <w:sz w:val="24"/>
              </w:rPr>
              <w:t>-26,751,759.80</w:t>
            </w:r>
          </w:p>
        </w:tc>
      </w:tr>
      <w:tr w:rsidR="008A5A5D" w:rsidRPr="00323F0D" w:rsidTr="00D54F58">
        <w:tc>
          <w:tcPr>
            <w:tcW w:w="2700" w:type="dxa"/>
            <w:vAlign w:val="center"/>
          </w:tcPr>
          <w:p w:rsidR="008A5A5D" w:rsidRPr="00323F0D" w:rsidRDefault="008A5A5D" w:rsidP="00CC055F">
            <w:pPr>
              <w:spacing w:before="29" w:line="288" w:lineRule="auto"/>
              <w:rPr>
                <w:color w:val="000000"/>
                <w:sz w:val="24"/>
              </w:rPr>
            </w:pPr>
            <w:r w:rsidRPr="00323F0D">
              <w:rPr>
                <w:color w:val="000000"/>
                <w:sz w:val="24"/>
              </w:rPr>
              <w:t>本期已分配利润</w:t>
            </w:r>
          </w:p>
        </w:tc>
        <w:tc>
          <w:tcPr>
            <w:tcW w:w="2100" w:type="dxa"/>
            <w:vAlign w:val="center"/>
          </w:tcPr>
          <w:p w:rsidR="008A5A5D" w:rsidRPr="00323F0D" w:rsidRDefault="008A5A5D" w:rsidP="00CC055F">
            <w:pPr>
              <w:spacing w:before="29" w:line="288" w:lineRule="auto"/>
              <w:jc w:val="right"/>
              <w:rPr>
                <w:sz w:val="24"/>
              </w:rPr>
            </w:pPr>
            <w:r w:rsidRPr="00323F0D">
              <w:rPr>
                <w:sz w:val="24"/>
              </w:rPr>
              <w:t>-</w:t>
            </w:r>
          </w:p>
        </w:tc>
        <w:tc>
          <w:tcPr>
            <w:tcW w:w="2100" w:type="dxa"/>
            <w:vAlign w:val="center"/>
          </w:tcPr>
          <w:p w:rsidR="008A5A5D" w:rsidRPr="00323F0D" w:rsidRDefault="008A5A5D" w:rsidP="00CC055F">
            <w:pPr>
              <w:spacing w:before="29" w:line="288" w:lineRule="auto"/>
              <w:jc w:val="right"/>
              <w:rPr>
                <w:sz w:val="24"/>
              </w:rPr>
            </w:pPr>
            <w:r w:rsidRPr="00323F0D">
              <w:rPr>
                <w:sz w:val="24"/>
              </w:rPr>
              <w:t>-</w:t>
            </w:r>
          </w:p>
        </w:tc>
        <w:tc>
          <w:tcPr>
            <w:tcW w:w="2336"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D54F58">
        <w:tc>
          <w:tcPr>
            <w:tcW w:w="2700" w:type="dxa"/>
            <w:vAlign w:val="center"/>
          </w:tcPr>
          <w:p w:rsidR="008A5A5D" w:rsidRPr="00323F0D" w:rsidRDefault="008A5A5D" w:rsidP="00CC055F">
            <w:pPr>
              <w:spacing w:before="29" w:line="288" w:lineRule="auto"/>
              <w:rPr>
                <w:color w:val="000000"/>
                <w:sz w:val="24"/>
              </w:rPr>
            </w:pPr>
            <w:r w:rsidRPr="00323F0D">
              <w:rPr>
                <w:color w:val="000000"/>
                <w:sz w:val="24"/>
              </w:rPr>
              <w:t>本期末</w:t>
            </w:r>
          </w:p>
        </w:tc>
        <w:tc>
          <w:tcPr>
            <w:tcW w:w="2100" w:type="dxa"/>
            <w:vAlign w:val="center"/>
          </w:tcPr>
          <w:p w:rsidR="008A5A5D" w:rsidRPr="00323F0D" w:rsidRDefault="008A5A5D" w:rsidP="00CC055F">
            <w:pPr>
              <w:spacing w:before="29" w:line="288" w:lineRule="auto"/>
              <w:jc w:val="right"/>
              <w:rPr>
                <w:sz w:val="24"/>
              </w:rPr>
            </w:pPr>
            <w:r w:rsidRPr="00323F0D">
              <w:rPr>
                <w:sz w:val="24"/>
              </w:rPr>
              <w:t>24,567,238.56</w:t>
            </w:r>
          </w:p>
        </w:tc>
        <w:tc>
          <w:tcPr>
            <w:tcW w:w="2100" w:type="dxa"/>
            <w:vAlign w:val="center"/>
          </w:tcPr>
          <w:p w:rsidR="008A5A5D" w:rsidRPr="00323F0D" w:rsidRDefault="008A5A5D" w:rsidP="00CC055F">
            <w:pPr>
              <w:spacing w:before="29" w:line="288" w:lineRule="auto"/>
              <w:jc w:val="right"/>
              <w:rPr>
                <w:sz w:val="24"/>
              </w:rPr>
            </w:pPr>
            <w:r w:rsidRPr="00323F0D">
              <w:rPr>
                <w:sz w:val="24"/>
              </w:rPr>
              <w:t>-2,842,024.36</w:t>
            </w:r>
          </w:p>
        </w:tc>
        <w:tc>
          <w:tcPr>
            <w:tcW w:w="2336" w:type="dxa"/>
            <w:vAlign w:val="center"/>
          </w:tcPr>
          <w:p w:rsidR="008A5A5D" w:rsidRPr="00323F0D" w:rsidRDefault="008A5A5D" w:rsidP="00CC055F">
            <w:pPr>
              <w:spacing w:before="29" w:line="288" w:lineRule="auto"/>
              <w:jc w:val="right"/>
              <w:rPr>
                <w:sz w:val="24"/>
              </w:rPr>
            </w:pPr>
            <w:r w:rsidRPr="00323F0D">
              <w:rPr>
                <w:sz w:val="24"/>
              </w:rPr>
              <w:t>21,725,214.20</w:t>
            </w:r>
          </w:p>
        </w:tc>
      </w:tr>
    </w:tbl>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6.4.7.11</w:t>
      </w:r>
      <w:r w:rsidRPr="00323F0D">
        <w:rPr>
          <w:b/>
          <w:color w:val="000000"/>
          <w:sz w:val="24"/>
        </w:rPr>
        <w:t>存款利息收入</w:t>
      </w:r>
    </w:p>
    <w:p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323F0D" w:rsidTr="00D54F58">
        <w:tc>
          <w:tcPr>
            <w:tcW w:w="3828" w:type="dxa"/>
            <w:vAlign w:val="center"/>
          </w:tcPr>
          <w:p w:rsidR="008A5A5D" w:rsidRPr="00323F0D" w:rsidRDefault="008A5A5D" w:rsidP="00CC055F">
            <w:pPr>
              <w:spacing w:before="29" w:line="288" w:lineRule="auto"/>
              <w:jc w:val="center"/>
              <w:rPr>
                <w:sz w:val="24"/>
              </w:rPr>
            </w:pPr>
            <w:r w:rsidRPr="00323F0D">
              <w:rPr>
                <w:sz w:val="24"/>
              </w:rPr>
              <w:t>项目</w:t>
            </w:r>
          </w:p>
        </w:tc>
        <w:tc>
          <w:tcPr>
            <w:tcW w:w="5386"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spacing w:before="29" w:line="288" w:lineRule="auto"/>
              <w:jc w:val="center"/>
              <w:rPr>
                <w:b/>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活期存款利息收入</w:t>
            </w:r>
          </w:p>
        </w:tc>
        <w:tc>
          <w:tcPr>
            <w:tcW w:w="5386" w:type="dxa"/>
            <w:vAlign w:val="center"/>
          </w:tcPr>
          <w:p w:rsidR="008A5A5D" w:rsidRPr="00323F0D" w:rsidRDefault="008A5A5D" w:rsidP="00CC055F">
            <w:pPr>
              <w:spacing w:before="29" w:line="288" w:lineRule="auto"/>
              <w:jc w:val="right"/>
              <w:rPr>
                <w:sz w:val="24"/>
              </w:rPr>
            </w:pPr>
            <w:r w:rsidRPr="00323F0D">
              <w:rPr>
                <w:sz w:val="24"/>
              </w:rPr>
              <w:t>42,146.19</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定期存款利息收入</w:t>
            </w:r>
          </w:p>
        </w:tc>
        <w:tc>
          <w:tcPr>
            <w:tcW w:w="5386"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其他存款利息收入</w:t>
            </w:r>
          </w:p>
        </w:tc>
        <w:tc>
          <w:tcPr>
            <w:tcW w:w="5386"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结算备付金利息收入</w:t>
            </w:r>
          </w:p>
        </w:tc>
        <w:tc>
          <w:tcPr>
            <w:tcW w:w="5386"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其他</w:t>
            </w:r>
          </w:p>
        </w:tc>
        <w:tc>
          <w:tcPr>
            <w:tcW w:w="5386" w:type="dxa"/>
            <w:vAlign w:val="center"/>
          </w:tcPr>
          <w:p w:rsidR="008A5A5D" w:rsidRPr="00323F0D" w:rsidRDefault="008A5A5D" w:rsidP="00CC055F">
            <w:pPr>
              <w:spacing w:before="29" w:line="288" w:lineRule="auto"/>
              <w:jc w:val="right"/>
              <w:rPr>
                <w:sz w:val="24"/>
              </w:rPr>
            </w:pPr>
            <w:r w:rsidRPr="00323F0D">
              <w:rPr>
                <w:sz w:val="24"/>
              </w:rPr>
              <w:t>2,203.33</w:t>
            </w:r>
          </w:p>
        </w:tc>
      </w:tr>
      <w:tr w:rsidR="008A5A5D" w:rsidRPr="00323F0D" w:rsidTr="00D54F58">
        <w:tc>
          <w:tcPr>
            <w:tcW w:w="3828" w:type="dxa"/>
            <w:vAlign w:val="center"/>
          </w:tcPr>
          <w:p w:rsidR="008A5A5D" w:rsidRPr="00323F0D" w:rsidRDefault="008A5A5D" w:rsidP="00CC055F">
            <w:pPr>
              <w:spacing w:before="29" w:line="288" w:lineRule="auto"/>
              <w:rPr>
                <w:sz w:val="24"/>
              </w:rPr>
            </w:pPr>
            <w:r w:rsidRPr="00323F0D">
              <w:rPr>
                <w:sz w:val="24"/>
              </w:rPr>
              <w:t>合计</w:t>
            </w:r>
          </w:p>
        </w:tc>
        <w:tc>
          <w:tcPr>
            <w:tcW w:w="5386" w:type="dxa"/>
            <w:vAlign w:val="center"/>
          </w:tcPr>
          <w:p w:rsidR="008A5A5D" w:rsidRPr="00323F0D" w:rsidRDefault="008A5A5D" w:rsidP="00CC055F">
            <w:pPr>
              <w:spacing w:before="29" w:line="288" w:lineRule="auto"/>
              <w:jc w:val="right"/>
              <w:rPr>
                <w:sz w:val="24"/>
              </w:rPr>
            </w:pPr>
            <w:r w:rsidRPr="00323F0D">
              <w:rPr>
                <w:sz w:val="24"/>
              </w:rPr>
              <w:t>44,349.52</w:t>
            </w:r>
          </w:p>
        </w:tc>
      </w:tr>
    </w:tbl>
    <w:p w:rsidR="008A5A5D" w:rsidRPr="00C574FF" w:rsidRDefault="008A5A5D" w:rsidP="00CC055F">
      <w:pPr>
        <w:spacing w:before="29" w:line="288" w:lineRule="auto"/>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6.4.7.12</w:t>
      </w:r>
      <w:r w:rsidRPr="00323F0D">
        <w:rPr>
          <w:b/>
          <w:color w:val="000000"/>
          <w:sz w:val="24"/>
        </w:rPr>
        <w:t>股票投资收益</w:t>
      </w:r>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323F0D" w:rsidTr="00D54F58">
        <w:trPr>
          <w:trHeight w:val="300"/>
        </w:trPr>
        <w:tc>
          <w:tcPr>
            <w:tcW w:w="3921" w:type="dxa"/>
            <w:tcMar>
              <w:top w:w="15" w:type="dxa"/>
              <w:left w:w="15" w:type="dxa"/>
              <w:bottom w:w="0" w:type="dxa"/>
              <w:right w:w="15" w:type="dxa"/>
            </w:tcMar>
            <w:vAlign w:val="center"/>
          </w:tcPr>
          <w:p w:rsidR="008A5A5D" w:rsidRPr="00323F0D" w:rsidRDefault="008A5A5D" w:rsidP="00CC055F">
            <w:pPr>
              <w:spacing w:before="29" w:line="288" w:lineRule="auto"/>
              <w:jc w:val="center"/>
              <w:rPr>
                <w:sz w:val="24"/>
              </w:rPr>
            </w:pPr>
            <w:r w:rsidRPr="00323F0D">
              <w:rPr>
                <w:sz w:val="24"/>
              </w:rPr>
              <w:t>项目</w:t>
            </w:r>
          </w:p>
        </w:tc>
        <w:tc>
          <w:tcPr>
            <w:tcW w:w="5334" w:type="dxa"/>
            <w:tcMar>
              <w:top w:w="15" w:type="dxa"/>
              <w:left w:w="15" w:type="dxa"/>
              <w:bottom w:w="0" w:type="dxa"/>
              <w:right w:w="15" w:type="dxa"/>
            </w:tcMar>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spacing w:before="29" w:line="288" w:lineRule="auto"/>
              <w:jc w:val="center"/>
              <w:rPr>
                <w:b/>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D54F58">
        <w:trPr>
          <w:trHeight w:val="300"/>
        </w:trPr>
        <w:tc>
          <w:tcPr>
            <w:tcW w:w="3921" w:type="dxa"/>
            <w:tcMar>
              <w:top w:w="15" w:type="dxa"/>
              <w:left w:w="15" w:type="dxa"/>
              <w:bottom w:w="0" w:type="dxa"/>
              <w:right w:w="15" w:type="dxa"/>
            </w:tcMar>
            <w:vAlign w:val="center"/>
          </w:tcPr>
          <w:p w:rsidR="008A5A5D" w:rsidRPr="00323F0D" w:rsidRDefault="008A5A5D" w:rsidP="00CC055F">
            <w:pPr>
              <w:spacing w:before="29" w:line="288" w:lineRule="auto"/>
              <w:rPr>
                <w:sz w:val="24"/>
              </w:rPr>
            </w:pPr>
            <w:r w:rsidRPr="00323F0D">
              <w:rPr>
                <w:sz w:val="24"/>
              </w:rPr>
              <w:t>卖出股票成交总额</w:t>
            </w:r>
          </w:p>
        </w:tc>
        <w:tc>
          <w:tcPr>
            <w:tcW w:w="5334" w:type="dxa"/>
            <w:tcMar>
              <w:top w:w="15" w:type="dxa"/>
              <w:left w:w="15" w:type="dxa"/>
              <w:bottom w:w="0" w:type="dxa"/>
              <w:right w:w="15" w:type="dxa"/>
            </w:tcMar>
            <w:vAlign w:val="center"/>
          </w:tcPr>
          <w:p w:rsidR="008A5A5D" w:rsidRPr="00323F0D" w:rsidRDefault="008A5A5D" w:rsidP="00CC055F">
            <w:pPr>
              <w:spacing w:before="29" w:line="288" w:lineRule="auto"/>
              <w:jc w:val="right"/>
              <w:rPr>
                <w:sz w:val="24"/>
              </w:rPr>
            </w:pPr>
            <w:r w:rsidRPr="00323F0D">
              <w:rPr>
                <w:sz w:val="24"/>
              </w:rPr>
              <w:t>10,275,763.18</w:t>
            </w:r>
          </w:p>
        </w:tc>
      </w:tr>
      <w:tr w:rsidR="008A5A5D" w:rsidRPr="00323F0D" w:rsidTr="00D54F58">
        <w:trPr>
          <w:trHeight w:val="300"/>
        </w:trPr>
        <w:tc>
          <w:tcPr>
            <w:tcW w:w="3921" w:type="dxa"/>
            <w:tcMar>
              <w:top w:w="15" w:type="dxa"/>
              <w:left w:w="15" w:type="dxa"/>
              <w:bottom w:w="0" w:type="dxa"/>
              <w:right w:w="15" w:type="dxa"/>
            </w:tcMar>
            <w:vAlign w:val="center"/>
          </w:tcPr>
          <w:p w:rsidR="008A5A5D" w:rsidRPr="00323F0D" w:rsidRDefault="008A5A5D" w:rsidP="00CC055F">
            <w:pPr>
              <w:spacing w:before="29" w:line="288" w:lineRule="auto"/>
              <w:rPr>
                <w:sz w:val="24"/>
              </w:rPr>
            </w:pPr>
            <w:r w:rsidRPr="00323F0D">
              <w:rPr>
                <w:sz w:val="24"/>
              </w:rPr>
              <w:t>减：卖出股票成本总额</w:t>
            </w:r>
          </w:p>
        </w:tc>
        <w:tc>
          <w:tcPr>
            <w:tcW w:w="5334" w:type="dxa"/>
            <w:tcMar>
              <w:top w:w="15" w:type="dxa"/>
              <w:left w:w="15" w:type="dxa"/>
              <w:bottom w:w="0" w:type="dxa"/>
              <w:right w:w="15" w:type="dxa"/>
            </w:tcMar>
            <w:vAlign w:val="center"/>
          </w:tcPr>
          <w:p w:rsidR="008A5A5D" w:rsidRPr="00323F0D" w:rsidRDefault="008A5A5D" w:rsidP="00CC055F">
            <w:pPr>
              <w:spacing w:before="29" w:line="288" w:lineRule="auto"/>
              <w:jc w:val="right"/>
              <w:rPr>
                <w:sz w:val="24"/>
              </w:rPr>
            </w:pPr>
            <w:r w:rsidRPr="00323F0D">
              <w:rPr>
                <w:sz w:val="24"/>
              </w:rPr>
              <w:t>10,012,713.99</w:t>
            </w:r>
          </w:p>
        </w:tc>
      </w:tr>
      <w:tr w:rsidR="008A5A5D" w:rsidRPr="00323F0D" w:rsidTr="00D54F58">
        <w:trPr>
          <w:trHeight w:val="300"/>
        </w:trPr>
        <w:tc>
          <w:tcPr>
            <w:tcW w:w="3921" w:type="dxa"/>
            <w:tcMar>
              <w:top w:w="15" w:type="dxa"/>
              <w:left w:w="15" w:type="dxa"/>
              <w:bottom w:w="0" w:type="dxa"/>
              <w:right w:w="15" w:type="dxa"/>
            </w:tcMar>
            <w:vAlign w:val="center"/>
          </w:tcPr>
          <w:p w:rsidR="008A5A5D" w:rsidRPr="00323F0D" w:rsidRDefault="008A5A5D" w:rsidP="00CC055F">
            <w:pPr>
              <w:spacing w:before="29" w:line="288" w:lineRule="auto"/>
              <w:rPr>
                <w:sz w:val="24"/>
              </w:rPr>
            </w:pPr>
            <w:r w:rsidRPr="00323F0D">
              <w:rPr>
                <w:sz w:val="24"/>
              </w:rPr>
              <w:t>买卖股票差价收入</w:t>
            </w:r>
          </w:p>
        </w:tc>
        <w:tc>
          <w:tcPr>
            <w:tcW w:w="5334" w:type="dxa"/>
            <w:tcMar>
              <w:top w:w="15" w:type="dxa"/>
              <w:left w:w="15" w:type="dxa"/>
              <w:bottom w:w="0" w:type="dxa"/>
              <w:right w:w="15" w:type="dxa"/>
            </w:tcMar>
            <w:vAlign w:val="center"/>
          </w:tcPr>
          <w:p w:rsidR="008A5A5D" w:rsidRPr="00323F0D" w:rsidRDefault="008A5A5D" w:rsidP="00CC055F">
            <w:pPr>
              <w:spacing w:before="29" w:line="288" w:lineRule="auto"/>
              <w:jc w:val="right"/>
              <w:rPr>
                <w:sz w:val="24"/>
              </w:rPr>
            </w:pPr>
            <w:r w:rsidRPr="00323F0D">
              <w:rPr>
                <w:sz w:val="24"/>
              </w:rPr>
              <w:t>263,049.19</w:t>
            </w:r>
          </w:p>
        </w:tc>
      </w:tr>
    </w:tbl>
    <w:p w:rsidR="0036697C" w:rsidRDefault="0036697C" w:rsidP="00CC055F">
      <w:pPr>
        <w:spacing w:before="29" w:line="288" w:lineRule="auto"/>
        <w:rPr>
          <w:b/>
          <w:bCs/>
          <w:color w:val="000000"/>
          <w:kern w:val="0"/>
          <w:sz w:val="24"/>
        </w:rPr>
      </w:pPr>
    </w:p>
    <w:p w:rsidR="008A5A5D" w:rsidRPr="00323F0D" w:rsidRDefault="00516C92" w:rsidP="00CC055F">
      <w:pPr>
        <w:spacing w:before="29" w:line="288" w:lineRule="auto"/>
        <w:rPr>
          <w:b/>
          <w:color w:val="000000"/>
          <w:sz w:val="24"/>
        </w:rPr>
      </w:pPr>
      <w:r w:rsidRPr="00323F0D">
        <w:rPr>
          <w:b/>
          <w:bCs/>
          <w:color w:val="000000"/>
          <w:kern w:val="0"/>
          <w:sz w:val="24"/>
        </w:rPr>
        <w:t>6.4.7.13</w:t>
      </w:r>
      <w:r w:rsidR="008A5A5D" w:rsidRPr="00323F0D">
        <w:rPr>
          <w:b/>
          <w:color w:val="000000"/>
          <w:sz w:val="24"/>
        </w:rPr>
        <w:t>基金投资收益</w:t>
      </w:r>
    </w:p>
    <w:p w:rsidR="008A5A5D" w:rsidRDefault="008A5A5D" w:rsidP="00CC055F">
      <w:pPr>
        <w:tabs>
          <w:tab w:val="left" w:pos="426"/>
        </w:tabs>
        <w:spacing w:before="29" w:line="288" w:lineRule="auto"/>
        <w:jc w:val="left"/>
        <w:rPr>
          <w:kern w:val="0"/>
          <w:sz w:val="24"/>
        </w:rPr>
      </w:pPr>
      <w:r w:rsidRPr="00323F0D">
        <w:rPr>
          <w:kern w:val="0"/>
          <w:sz w:val="24"/>
        </w:rPr>
        <w:t>本基金本报告期末无基金投资收益。</w:t>
      </w:r>
    </w:p>
    <w:p w:rsidR="0036697C" w:rsidRPr="00323F0D" w:rsidRDefault="0036697C" w:rsidP="00CC055F">
      <w:pPr>
        <w:tabs>
          <w:tab w:val="left" w:pos="426"/>
        </w:tabs>
        <w:spacing w:before="29" w:line="288" w:lineRule="auto"/>
        <w:jc w:val="left"/>
        <w:rPr>
          <w:kern w:val="0"/>
          <w:sz w:val="24"/>
        </w:rPr>
      </w:pPr>
    </w:p>
    <w:p w:rsidR="00EE3CB6" w:rsidRPr="00E6261B" w:rsidRDefault="00EE3CB6" w:rsidP="00EE3CB6">
      <w:pPr>
        <w:spacing w:before="29" w:line="288" w:lineRule="auto"/>
        <w:rPr>
          <w:b/>
          <w:bCs/>
          <w:color w:val="000000"/>
          <w:kern w:val="0"/>
          <w:sz w:val="24"/>
        </w:rPr>
      </w:pPr>
      <w:r w:rsidRPr="00E6261B">
        <w:rPr>
          <w:b/>
          <w:bCs/>
          <w:color w:val="000000"/>
          <w:kern w:val="0"/>
          <w:sz w:val="24"/>
        </w:rPr>
        <w:t>6.4.7.14</w:t>
      </w:r>
      <w:r w:rsidRPr="00E6261B">
        <w:rPr>
          <w:b/>
          <w:bCs/>
          <w:color w:val="000000"/>
          <w:kern w:val="0"/>
          <w:sz w:val="24"/>
        </w:rPr>
        <w:t>债券投资收益</w:t>
      </w:r>
    </w:p>
    <w:p w:rsidR="00EE3CB6" w:rsidRDefault="00EE3CB6" w:rsidP="00EE3CB6">
      <w:pPr>
        <w:widowControl/>
        <w:spacing w:before="29" w:line="288" w:lineRule="auto"/>
        <w:jc w:val="left"/>
        <w:rPr>
          <w:kern w:val="0"/>
          <w:sz w:val="24"/>
        </w:rPr>
      </w:pPr>
      <w:r w:rsidRPr="00E6261B">
        <w:rPr>
          <w:rFonts w:hint="eastAsia"/>
          <w:kern w:val="0"/>
          <w:sz w:val="24"/>
        </w:rPr>
        <w:t>本基金本报告期内无债券投资收益。</w:t>
      </w:r>
    </w:p>
    <w:p w:rsidR="0036697C" w:rsidRDefault="0036697C" w:rsidP="00EE3CB6">
      <w:pPr>
        <w:widowControl/>
        <w:spacing w:before="29" w:line="288" w:lineRule="auto"/>
        <w:jc w:val="left"/>
        <w:rPr>
          <w:kern w:val="0"/>
          <w:sz w:val="24"/>
        </w:rPr>
      </w:pPr>
    </w:p>
    <w:p w:rsidR="00E01EC7" w:rsidRPr="00323F0D" w:rsidRDefault="001825BC" w:rsidP="00CC055F">
      <w:pPr>
        <w:spacing w:before="29" w:line="288" w:lineRule="auto"/>
        <w:rPr>
          <w:b/>
          <w:bCs/>
          <w:color w:val="000000"/>
          <w:sz w:val="24"/>
        </w:rPr>
      </w:pPr>
      <w:r>
        <w:rPr>
          <w:b/>
          <w:bCs/>
          <w:color w:val="000000"/>
          <w:kern w:val="0"/>
          <w:sz w:val="24"/>
        </w:rPr>
        <w:t>6.4.7.</w:t>
      </w:r>
      <w:r w:rsidR="00E01EC7" w:rsidRPr="00323F0D">
        <w:rPr>
          <w:b/>
          <w:bCs/>
          <w:color w:val="000000"/>
          <w:kern w:val="0"/>
          <w:sz w:val="24"/>
        </w:rPr>
        <w:t xml:space="preserve">15 </w:t>
      </w:r>
      <w:r w:rsidR="00E01EC7" w:rsidRPr="00323F0D">
        <w:rPr>
          <w:b/>
          <w:color w:val="000000"/>
          <w:sz w:val="24"/>
        </w:rPr>
        <w:t>资产支持证券投资收益</w:t>
      </w:r>
    </w:p>
    <w:p w:rsidR="00E01EC7" w:rsidRPr="00323F0D" w:rsidRDefault="00E01EC7" w:rsidP="00CC055F">
      <w:pPr>
        <w:tabs>
          <w:tab w:val="left" w:pos="426"/>
        </w:tabs>
        <w:spacing w:before="29" w:line="288" w:lineRule="auto"/>
        <w:jc w:val="left"/>
        <w:rPr>
          <w:kern w:val="0"/>
          <w:sz w:val="24"/>
        </w:rPr>
      </w:pPr>
      <w:r w:rsidRPr="00323F0D">
        <w:rPr>
          <w:kern w:val="0"/>
          <w:sz w:val="24"/>
        </w:rPr>
        <w:t>本基金本报告期内无资产支持证券投资收益。</w:t>
      </w:r>
    </w:p>
    <w:p w:rsidR="008A5A5D" w:rsidRDefault="008A5A5D" w:rsidP="00CC055F">
      <w:pPr>
        <w:spacing w:before="29" w:line="288" w:lineRule="auto"/>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6.4.7.16</w:t>
      </w:r>
      <w:r w:rsidRPr="00323F0D">
        <w:rPr>
          <w:b/>
          <w:color w:val="000000"/>
          <w:sz w:val="24"/>
        </w:rPr>
        <w:t>衍生工具收益</w:t>
      </w:r>
    </w:p>
    <w:p w:rsidR="008A5A5D" w:rsidRPr="00323F0D" w:rsidRDefault="008A5A5D" w:rsidP="00CC055F">
      <w:pPr>
        <w:spacing w:before="29" w:line="288" w:lineRule="auto"/>
        <w:rPr>
          <w:b/>
          <w:color w:val="000000"/>
          <w:sz w:val="24"/>
        </w:rPr>
      </w:pPr>
      <w:r w:rsidRPr="00323F0D">
        <w:rPr>
          <w:b/>
          <w:bCs/>
          <w:color w:val="000000"/>
          <w:kern w:val="0"/>
          <w:sz w:val="24"/>
        </w:rPr>
        <w:t>6.4.7.16.1</w:t>
      </w:r>
      <w:r w:rsidRPr="00323F0D">
        <w:rPr>
          <w:b/>
          <w:color w:val="000000"/>
          <w:sz w:val="24"/>
        </w:rPr>
        <w:t>衍生工具收益</w:t>
      </w:r>
      <w:r w:rsidRPr="00323F0D">
        <w:rPr>
          <w:b/>
          <w:color w:val="000000"/>
          <w:sz w:val="24"/>
        </w:rPr>
        <w:t>——</w:t>
      </w:r>
      <w:r w:rsidRPr="00323F0D">
        <w:rPr>
          <w:b/>
          <w:color w:val="000000"/>
          <w:sz w:val="24"/>
        </w:rPr>
        <w:t>买卖权证差价收入</w:t>
      </w:r>
    </w:p>
    <w:p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8A5A5D" w:rsidRPr="00323F0D" w:rsidTr="00A125E5">
        <w:trPr>
          <w:trHeight w:val="285"/>
        </w:trPr>
        <w:tc>
          <w:tcPr>
            <w:tcW w:w="3671" w:type="dxa"/>
            <w:vAlign w:val="center"/>
          </w:tcPr>
          <w:p w:rsidR="008A5A5D" w:rsidRPr="00323F0D" w:rsidRDefault="008A5A5D" w:rsidP="00CC055F">
            <w:pPr>
              <w:spacing w:before="29" w:line="288" w:lineRule="auto"/>
              <w:jc w:val="center"/>
              <w:rPr>
                <w:sz w:val="24"/>
              </w:rPr>
            </w:pPr>
            <w:r w:rsidRPr="00323F0D">
              <w:rPr>
                <w:sz w:val="24"/>
              </w:rPr>
              <w:t>项目</w:t>
            </w:r>
          </w:p>
        </w:tc>
        <w:tc>
          <w:tcPr>
            <w:tcW w:w="5327"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A125E5">
        <w:trPr>
          <w:trHeight w:val="285"/>
        </w:trPr>
        <w:tc>
          <w:tcPr>
            <w:tcW w:w="3671" w:type="dxa"/>
            <w:vAlign w:val="center"/>
          </w:tcPr>
          <w:p w:rsidR="008A5A5D" w:rsidRPr="00323F0D" w:rsidRDefault="008A5A5D" w:rsidP="00CC055F">
            <w:pPr>
              <w:spacing w:before="29" w:line="288" w:lineRule="auto"/>
              <w:rPr>
                <w:sz w:val="24"/>
              </w:rPr>
            </w:pPr>
            <w:r w:rsidRPr="00323F0D">
              <w:rPr>
                <w:sz w:val="24"/>
              </w:rPr>
              <w:t>卖出权证成交总额</w:t>
            </w:r>
          </w:p>
        </w:tc>
        <w:tc>
          <w:tcPr>
            <w:tcW w:w="5327" w:type="dxa"/>
            <w:vAlign w:val="center"/>
          </w:tcPr>
          <w:p w:rsidR="008A5A5D" w:rsidRPr="00323F0D" w:rsidRDefault="008A5A5D" w:rsidP="00CC055F">
            <w:pPr>
              <w:spacing w:before="29" w:line="288" w:lineRule="auto"/>
              <w:jc w:val="right"/>
              <w:rPr>
                <w:sz w:val="24"/>
              </w:rPr>
            </w:pPr>
            <w:r w:rsidRPr="00323F0D">
              <w:rPr>
                <w:sz w:val="24"/>
              </w:rPr>
              <w:t>36,670.20</w:t>
            </w:r>
          </w:p>
        </w:tc>
      </w:tr>
      <w:tr w:rsidR="008A5A5D" w:rsidRPr="00323F0D" w:rsidTr="00A125E5">
        <w:trPr>
          <w:trHeight w:val="285"/>
        </w:trPr>
        <w:tc>
          <w:tcPr>
            <w:tcW w:w="3671" w:type="dxa"/>
            <w:vAlign w:val="center"/>
          </w:tcPr>
          <w:p w:rsidR="008A5A5D" w:rsidRPr="00323F0D" w:rsidRDefault="008A5A5D" w:rsidP="00CC055F">
            <w:pPr>
              <w:spacing w:before="29" w:line="288" w:lineRule="auto"/>
              <w:rPr>
                <w:sz w:val="24"/>
              </w:rPr>
            </w:pPr>
            <w:r w:rsidRPr="00323F0D">
              <w:rPr>
                <w:sz w:val="24"/>
              </w:rPr>
              <w:t>减：卖出权证成本总额</w:t>
            </w:r>
          </w:p>
        </w:tc>
        <w:tc>
          <w:tcPr>
            <w:tcW w:w="5327"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A125E5">
        <w:trPr>
          <w:trHeight w:val="285"/>
        </w:trPr>
        <w:tc>
          <w:tcPr>
            <w:tcW w:w="3671" w:type="dxa"/>
            <w:vAlign w:val="center"/>
          </w:tcPr>
          <w:p w:rsidR="008A5A5D" w:rsidRPr="00323F0D" w:rsidRDefault="008A5A5D" w:rsidP="00CC055F">
            <w:pPr>
              <w:spacing w:before="29" w:line="288" w:lineRule="auto"/>
              <w:rPr>
                <w:sz w:val="24"/>
              </w:rPr>
            </w:pPr>
            <w:r w:rsidRPr="00323F0D">
              <w:rPr>
                <w:sz w:val="24"/>
              </w:rPr>
              <w:t>买卖权证差价收入</w:t>
            </w:r>
          </w:p>
        </w:tc>
        <w:tc>
          <w:tcPr>
            <w:tcW w:w="5327" w:type="dxa"/>
            <w:vAlign w:val="center"/>
          </w:tcPr>
          <w:p w:rsidR="008A5A5D" w:rsidRPr="00323F0D" w:rsidRDefault="008A5A5D" w:rsidP="00CC055F">
            <w:pPr>
              <w:spacing w:before="29" w:line="288" w:lineRule="auto"/>
              <w:jc w:val="right"/>
              <w:rPr>
                <w:sz w:val="24"/>
              </w:rPr>
            </w:pPr>
            <w:r w:rsidRPr="00323F0D">
              <w:rPr>
                <w:sz w:val="24"/>
              </w:rPr>
              <w:t>36,670.20</w:t>
            </w:r>
          </w:p>
        </w:tc>
      </w:tr>
    </w:tbl>
    <w:p w:rsidR="008A5A5D" w:rsidRPr="00323F0D" w:rsidRDefault="008A5A5D" w:rsidP="00CC055F">
      <w:pPr>
        <w:spacing w:before="29" w:line="288" w:lineRule="auto"/>
        <w:ind w:firstLineChars="100" w:firstLine="240"/>
        <w:rPr>
          <w:sz w:val="24"/>
        </w:rPr>
      </w:pPr>
    </w:p>
    <w:p w:rsidR="001D5016" w:rsidRPr="00323F0D" w:rsidRDefault="001D5016" w:rsidP="00CC055F">
      <w:pPr>
        <w:spacing w:before="29" w:line="288" w:lineRule="auto"/>
        <w:rPr>
          <w:b/>
          <w:color w:val="000000"/>
          <w:sz w:val="24"/>
        </w:rPr>
      </w:pPr>
      <w:r w:rsidRPr="00323F0D">
        <w:rPr>
          <w:b/>
          <w:bCs/>
          <w:color w:val="000000"/>
          <w:kern w:val="0"/>
          <w:sz w:val="24"/>
        </w:rPr>
        <w:t xml:space="preserve">6.4.7.16.2 </w:t>
      </w:r>
      <w:r w:rsidRPr="00323F0D">
        <w:rPr>
          <w:b/>
          <w:color w:val="000000"/>
          <w:sz w:val="24"/>
        </w:rPr>
        <w:t>衍生工具收益</w:t>
      </w:r>
      <w:r w:rsidRPr="00323F0D">
        <w:rPr>
          <w:b/>
          <w:color w:val="000000"/>
          <w:sz w:val="24"/>
        </w:rPr>
        <w:t>——</w:t>
      </w:r>
      <w:r w:rsidRPr="00323F0D">
        <w:rPr>
          <w:b/>
          <w:color w:val="000000"/>
          <w:sz w:val="24"/>
        </w:rPr>
        <w:t>其他投资收益</w:t>
      </w:r>
    </w:p>
    <w:p w:rsidR="001D5016" w:rsidRPr="00323F0D" w:rsidRDefault="001D5016" w:rsidP="00CC055F">
      <w:pPr>
        <w:tabs>
          <w:tab w:val="left" w:pos="426"/>
        </w:tabs>
        <w:spacing w:before="29" w:line="288" w:lineRule="auto"/>
        <w:jc w:val="left"/>
        <w:rPr>
          <w:kern w:val="0"/>
          <w:sz w:val="24"/>
        </w:rPr>
      </w:pPr>
      <w:r w:rsidRPr="00323F0D">
        <w:rPr>
          <w:kern w:val="0"/>
          <w:sz w:val="24"/>
        </w:rPr>
        <w:t>本基金本报告期内无其他衍生工具投资收益。</w:t>
      </w:r>
    </w:p>
    <w:p w:rsidR="00124099" w:rsidRPr="00323F0D" w:rsidRDefault="00124099" w:rsidP="00CC055F">
      <w:pPr>
        <w:spacing w:before="29" w:line="288" w:lineRule="auto"/>
        <w:ind w:firstLine="420"/>
        <w:rPr>
          <w:sz w:val="24"/>
        </w:rPr>
      </w:pPr>
    </w:p>
    <w:p w:rsidR="008A5A5D" w:rsidRPr="00323F0D" w:rsidRDefault="008A5A5D" w:rsidP="00CC055F">
      <w:pPr>
        <w:spacing w:before="29" w:line="288" w:lineRule="auto"/>
        <w:rPr>
          <w:b/>
          <w:color w:val="000000"/>
          <w:sz w:val="24"/>
        </w:rPr>
      </w:pPr>
      <w:r w:rsidRPr="00323F0D">
        <w:rPr>
          <w:b/>
          <w:bCs/>
          <w:color w:val="000000"/>
          <w:kern w:val="0"/>
          <w:sz w:val="24"/>
        </w:rPr>
        <w:t>6.4.7.17</w:t>
      </w:r>
      <w:r w:rsidRPr="00323F0D">
        <w:rPr>
          <w:b/>
          <w:color w:val="000000"/>
          <w:sz w:val="24"/>
        </w:rPr>
        <w:t>股利收益</w:t>
      </w:r>
    </w:p>
    <w:p w:rsidR="008A5A5D" w:rsidRPr="00323F0D" w:rsidRDefault="008A5A5D" w:rsidP="00CC055F">
      <w:pPr>
        <w:tabs>
          <w:tab w:val="left" w:pos="7200"/>
          <w:tab w:val="left" w:pos="8280"/>
        </w:tabs>
        <w:spacing w:before="29" w:line="288" w:lineRule="auto"/>
        <w:ind w:rightChars="33" w:right="69"/>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323F0D" w:rsidTr="00BF6D5D">
        <w:tc>
          <w:tcPr>
            <w:tcW w:w="3659" w:type="dxa"/>
            <w:vAlign w:val="center"/>
          </w:tcPr>
          <w:p w:rsidR="008A5A5D" w:rsidRPr="00323F0D" w:rsidRDefault="008A5A5D" w:rsidP="00CC055F">
            <w:pPr>
              <w:spacing w:before="29" w:line="288" w:lineRule="auto"/>
              <w:jc w:val="center"/>
              <w:rPr>
                <w:sz w:val="24"/>
              </w:rPr>
            </w:pPr>
            <w:r w:rsidRPr="00323F0D">
              <w:rPr>
                <w:sz w:val="24"/>
              </w:rPr>
              <w:t>项目</w:t>
            </w:r>
          </w:p>
        </w:tc>
        <w:tc>
          <w:tcPr>
            <w:tcW w:w="5339"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BF6D5D">
        <w:tc>
          <w:tcPr>
            <w:tcW w:w="3659" w:type="dxa"/>
            <w:vAlign w:val="center"/>
          </w:tcPr>
          <w:p w:rsidR="008A5A5D" w:rsidRPr="00323F0D" w:rsidRDefault="008A5A5D" w:rsidP="00CC055F">
            <w:pPr>
              <w:spacing w:before="29" w:line="288" w:lineRule="auto"/>
              <w:rPr>
                <w:sz w:val="24"/>
              </w:rPr>
            </w:pPr>
            <w:r w:rsidRPr="00323F0D">
              <w:rPr>
                <w:sz w:val="24"/>
              </w:rPr>
              <w:t>股票投资产生的股利收益</w:t>
            </w:r>
          </w:p>
        </w:tc>
        <w:tc>
          <w:tcPr>
            <w:tcW w:w="5339" w:type="dxa"/>
            <w:vAlign w:val="center"/>
          </w:tcPr>
          <w:p w:rsidR="008A5A5D" w:rsidRPr="00323F0D" w:rsidRDefault="008A5A5D" w:rsidP="00CC055F">
            <w:pPr>
              <w:spacing w:before="29" w:line="288" w:lineRule="auto"/>
              <w:jc w:val="right"/>
              <w:rPr>
                <w:sz w:val="24"/>
              </w:rPr>
            </w:pPr>
            <w:r w:rsidRPr="00323F0D">
              <w:rPr>
                <w:sz w:val="24"/>
              </w:rPr>
              <w:t>1,442,401.24</w:t>
            </w:r>
          </w:p>
        </w:tc>
      </w:tr>
      <w:tr w:rsidR="008A5A5D" w:rsidRPr="00323F0D" w:rsidTr="00BF6D5D">
        <w:tc>
          <w:tcPr>
            <w:tcW w:w="3659" w:type="dxa"/>
            <w:vAlign w:val="center"/>
          </w:tcPr>
          <w:p w:rsidR="008A5A5D" w:rsidRPr="00323F0D" w:rsidRDefault="008A5A5D" w:rsidP="00CC055F">
            <w:pPr>
              <w:spacing w:before="29" w:line="288" w:lineRule="auto"/>
              <w:rPr>
                <w:sz w:val="24"/>
              </w:rPr>
            </w:pPr>
            <w:r w:rsidRPr="00323F0D">
              <w:rPr>
                <w:sz w:val="24"/>
              </w:rPr>
              <w:t>基金投资产生的股利收益</w:t>
            </w:r>
          </w:p>
        </w:tc>
        <w:tc>
          <w:tcPr>
            <w:tcW w:w="5339"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BF6D5D">
        <w:tc>
          <w:tcPr>
            <w:tcW w:w="3659" w:type="dxa"/>
            <w:vAlign w:val="center"/>
          </w:tcPr>
          <w:p w:rsidR="008A5A5D" w:rsidRPr="00323F0D" w:rsidRDefault="008A5A5D" w:rsidP="00CC055F">
            <w:pPr>
              <w:spacing w:before="29" w:line="288" w:lineRule="auto"/>
              <w:rPr>
                <w:sz w:val="24"/>
              </w:rPr>
            </w:pPr>
            <w:r w:rsidRPr="00323F0D">
              <w:rPr>
                <w:sz w:val="24"/>
              </w:rPr>
              <w:t>合计</w:t>
            </w:r>
          </w:p>
        </w:tc>
        <w:tc>
          <w:tcPr>
            <w:tcW w:w="5339" w:type="dxa"/>
            <w:vAlign w:val="center"/>
          </w:tcPr>
          <w:p w:rsidR="008A5A5D" w:rsidRPr="00323F0D" w:rsidRDefault="008A5A5D" w:rsidP="00CC055F">
            <w:pPr>
              <w:spacing w:before="29" w:line="288" w:lineRule="auto"/>
              <w:jc w:val="right"/>
              <w:rPr>
                <w:sz w:val="24"/>
              </w:rPr>
            </w:pPr>
            <w:r w:rsidRPr="00323F0D">
              <w:rPr>
                <w:sz w:val="24"/>
              </w:rPr>
              <w:t>1,442,401.24</w:t>
            </w:r>
          </w:p>
        </w:tc>
      </w:tr>
    </w:tbl>
    <w:p w:rsidR="0036697C" w:rsidRDefault="0036697C" w:rsidP="00CC055F">
      <w:pPr>
        <w:spacing w:before="29" w:line="288" w:lineRule="auto"/>
        <w:rPr>
          <w:b/>
          <w:bCs/>
          <w:color w:val="000000"/>
          <w:kern w:val="0"/>
          <w:sz w:val="24"/>
        </w:rPr>
      </w:pPr>
    </w:p>
    <w:p w:rsidR="008A5A5D" w:rsidRPr="00323F0D" w:rsidRDefault="008A5A5D" w:rsidP="00CC055F">
      <w:pPr>
        <w:spacing w:before="29" w:line="288" w:lineRule="auto"/>
        <w:rPr>
          <w:b/>
          <w:color w:val="000000"/>
          <w:sz w:val="24"/>
        </w:rPr>
      </w:pPr>
      <w:r w:rsidRPr="00323F0D">
        <w:rPr>
          <w:b/>
          <w:bCs/>
          <w:color w:val="000000"/>
          <w:kern w:val="0"/>
          <w:sz w:val="24"/>
        </w:rPr>
        <w:t>6.4.7.18</w:t>
      </w:r>
      <w:r w:rsidRPr="00323F0D">
        <w:rPr>
          <w:b/>
          <w:color w:val="000000"/>
          <w:sz w:val="24"/>
        </w:rPr>
        <w:t>公允价值变动收益</w:t>
      </w:r>
    </w:p>
    <w:p w:rsidR="008A5A5D" w:rsidRPr="00323F0D" w:rsidRDefault="008A5A5D" w:rsidP="00CC055F">
      <w:pPr>
        <w:tabs>
          <w:tab w:val="left" w:pos="8820"/>
        </w:tabs>
        <w:spacing w:before="29" w:line="288" w:lineRule="auto"/>
        <w:ind w:rightChars="-52" w:right="-109"/>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323F0D" w:rsidTr="005B24D4">
        <w:trPr>
          <w:trHeight w:val="285"/>
        </w:trPr>
        <w:tc>
          <w:tcPr>
            <w:tcW w:w="3653" w:type="dxa"/>
            <w:vAlign w:val="center"/>
          </w:tcPr>
          <w:p w:rsidR="008A5A5D" w:rsidRPr="00323F0D" w:rsidRDefault="008A5A5D" w:rsidP="00CC055F">
            <w:pPr>
              <w:spacing w:before="29" w:line="288" w:lineRule="auto"/>
              <w:jc w:val="center"/>
              <w:rPr>
                <w:sz w:val="24"/>
              </w:rPr>
            </w:pPr>
            <w:r w:rsidRPr="00323F0D">
              <w:rPr>
                <w:kern w:val="0"/>
                <w:sz w:val="24"/>
              </w:rPr>
              <w:t>项目名称</w:t>
            </w:r>
          </w:p>
        </w:tc>
        <w:tc>
          <w:tcPr>
            <w:tcW w:w="5345"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5B24D4">
        <w:trPr>
          <w:trHeight w:val="285"/>
        </w:trPr>
        <w:tc>
          <w:tcPr>
            <w:tcW w:w="3653" w:type="dxa"/>
            <w:vAlign w:val="center"/>
          </w:tcPr>
          <w:p w:rsidR="008A5A5D" w:rsidRPr="00323F0D" w:rsidRDefault="008A5A5D" w:rsidP="00CC055F">
            <w:pPr>
              <w:widowControl/>
              <w:spacing w:before="29" w:line="288" w:lineRule="auto"/>
              <w:jc w:val="left"/>
              <w:rPr>
                <w:sz w:val="24"/>
              </w:rPr>
            </w:pPr>
            <w:r w:rsidRPr="00323F0D">
              <w:rPr>
                <w:kern w:val="0"/>
                <w:sz w:val="24"/>
              </w:rPr>
              <w:t>1.</w:t>
            </w:r>
            <w:r w:rsidRPr="00323F0D">
              <w:rPr>
                <w:kern w:val="0"/>
                <w:sz w:val="24"/>
              </w:rPr>
              <w:t>交易性金融资产</w:t>
            </w:r>
          </w:p>
        </w:tc>
        <w:tc>
          <w:tcPr>
            <w:tcW w:w="5345" w:type="dxa"/>
            <w:vAlign w:val="center"/>
          </w:tcPr>
          <w:p w:rsidR="008A5A5D" w:rsidRPr="00323F0D" w:rsidRDefault="008A5A5D" w:rsidP="00CC055F">
            <w:pPr>
              <w:spacing w:before="29" w:line="288" w:lineRule="auto"/>
              <w:jc w:val="right"/>
              <w:rPr>
                <w:sz w:val="24"/>
              </w:rPr>
            </w:pPr>
            <w:r w:rsidRPr="00323F0D">
              <w:rPr>
                <w:sz w:val="24"/>
              </w:rPr>
              <w:t>-6,121,676.39</w:t>
            </w:r>
          </w:p>
        </w:tc>
      </w:tr>
      <w:tr w:rsidR="008A5A5D" w:rsidRPr="00323F0D" w:rsidTr="005B24D4">
        <w:trPr>
          <w:trHeight w:val="285"/>
        </w:trPr>
        <w:tc>
          <w:tcPr>
            <w:tcW w:w="3653" w:type="dxa"/>
            <w:vAlign w:val="center"/>
          </w:tcPr>
          <w:p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股票投资</w:t>
            </w:r>
          </w:p>
        </w:tc>
        <w:tc>
          <w:tcPr>
            <w:tcW w:w="5345" w:type="dxa"/>
            <w:vAlign w:val="center"/>
          </w:tcPr>
          <w:p w:rsidR="008A5A5D" w:rsidRPr="00323F0D" w:rsidRDefault="008A5A5D" w:rsidP="00CC055F">
            <w:pPr>
              <w:spacing w:before="29" w:line="288" w:lineRule="auto"/>
              <w:jc w:val="right"/>
              <w:rPr>
                <w:sz w:val="24"/>
              </w:rPr>
            </w:pPr>
            <w:r w:rsidRPr="00323F0D">
              <w:rPr>
                <w:sz w:val="24"/>
              </w:rPr>
              <w:t>-6,121,676.39</w:t>
            </w:r>
          </w:p>
        </w:tc>
      </w:tr>
      <w:tr w:rsidR="008A5A5D" w:rsidRPr="00323F0D" w:rsidTr="005B24D4">
        <w:trPr>
          <w:trHeight w:val="285"/>
        </w:trPr>
        <w:tc>
          <w:tcPr>
            <w:tcW w:w="3653" w:type="dxa"/>
            <w:vAlign w:val="center"/>
          </w:tcPr>
          <w:p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债券投资</w:t>
            </w:r>
          </w:p>
        </w:tc>
        <w:tc>
          <w:tcPr>
            <w:tcW w:w="5345"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5B24D4">
        <w:trPr>
          <w:trHeight w:val="285"/>
        </w:trPr>
        <w:tc>
          <w:tcPr>
            <w:tcW w:w="3653" w:type="dxa"/>
            <w:vAlign w:val="center"/>
          </w:tcPr>
          <w:p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资产支持证券投资</w:t>
            </w:r>
          </w:p>
        </w:tc>
        <w:tc>
          <w:tcPr>
            <w:tcW w:w="5345"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5B24D4">
        <w:trPr>
          <w:trHeight w:val="285"/>
        </w:trPr>
        <w:tc>
          <w:tcPr>
            <w:tcW w:w="3653" w:type="dxa"/>
            <w:vAlign w:val="center"/>
          </w:tcPr>
          <w:p w:rsidR="008A5A5D" w:rsidRPr="00323F0D" w:rsidRDefault="008A5A5D" w:rsidP="00CC055F">
            <w:pPr>
              <w:widowControl/>
              <w:spacing w:before="29" w:line="288" w:lineRule="auto"/>
              <w:jc w:val="left"/>
              <w:rPr>
                <w:kern w:val="0"/>
                <w:sz w:val="24"/>
              </w:rPr>
            </w:pPr>
            <w:r w:rsidRPr="00323F0D">
              <w:rPr>
                <w:kern w:val="0"/>
                <w:sz w:val="24"/>
              </w:rPr>
              <w:t>——</w:t>
            </w:r>
            <w:r w:rsidRPr="00323F0D">
              <w:rPr>
                <w:kern w:val="0"/>
                <w:sz w:val="24"/>
              </w:rPr>
              <w:t>基金投资</w:t>
            </w:r>
          </w:p>
        </w:tc>
        <w:tc>
          <w:tcPr>
            <w:tcW w:w="5345" w:type="dxa"/>
            <w:vAlign w:val="center"/>
          </w:tcPr>
          <w:p w:rsidR="008A5A5D" w:rsidRPr="00323F0D" w:rsidRDefault="008A5A5D" w:rsidP="00CC055F">
            <w:pPr>
              <w:spacing w:before="29" w:line="288" w:lineRule="auto"/>
              <w:jc w:val="right"/>
              <w:rPr>
                <w:sz w:val="24"/>
              </w:rPr>
            </w:pPr>
            <w:r w:rsidRPr="00323F0D">
              <w:rPr>
                <w:sz w:val="24"/>
              </w:rPr>
              <w:t>-</w:t>
            </w:r>
          </w:p>
        </w:tc>
      </w:tr>
      <w:tr w:rsidR="005B24D4" w:rsidRPr="00863DA1" w:rsidTr="005B24D4">
        <w:trPr>
          <w:trHeight w:val="285"/>
        </w:trPr>
        <w:tc>
          <w:tcPr>
            <w:tcW w:w="3653" w:type="dxa"/>
            <w:vAlign w:val="center"/>
          </w:tcPr>
          <w:p w:rsidR="005B24D4" w:rsidRPr="00035D71" w:rsidRDefault="005B24D4" w:rsidP="00141F6E">
            <w:pPr>
              <w:widowControl/>
              <w:spacing w:before="29" w:line="288" w:lineRule="auto"/>
              <w:jc w:val="left"/>
              <w:rPr>
                <w:kern w:val="0"/>
                <w:sz w:val="24"/>
              </w:rPr>
            </w:pPr>
            <w:r w:rsidRPr="00035D71">
              <w:rPr>
                <w:kern w:val="0"/>
                <w:sz w:val="24"/>
              </w:rPr>
              <w:t>——</w:t>
            </w:r>
            <w:r w:rsidRPr="00035D71">
              <w:rPr>
                <w:kern w:val="0"/>
                <w:sz w:val="24"/>
              </w:rPr>
              <w:t>贵金属投资</w:t>
            </w:r>
          </w:p>
        </w:tc>
        <w:tc>
          <w:tcPr>
            <w:tcW w:w="5345" w:type="dxa"/>
            <w:vAlign w:val="center"/>
          </w:tcPr>
          <w:p w:rsidR="005B24D4" w:rsidRPr="00035D71" w:rsidRDefault="005B24D4" w:rsidP="00141F6E">
            <w:pPr>
              <w:spacing w:before="29" w:line="288" w:lineRule="auto"/>
              <w:jc w:val="right"/>
              <w:rPr>
                <w:sz w:val="24"/>
              </w:rPr>
            </w:pPr>
            <w:r w:rsidRPr="00863DA1">
              <w:rPr>
                <w:sz w:val="24"/>
              </w:rPr>
              <w:t>-</w:t>
            </w:r>
          </w:p>
        </w:tc>
      </w:tr>
      <w:tr w:rsidR="00863DA1" w:rsidRPr="00323F0D" w:rsidTr="00141F6E">
        <w:trPr>
          <w:trHeight w:val="285"/>
        </w:trPr>
        <w:tc>
          <w:tcPr>
            <w:tcW w:w="3653" w:type="dxa"/>
            <w:vAlign w:val="center"/>
          </w:tcPr>
          <w:p w:rsidR="00863DA1" w:rsidRPr="00B82BEC" w:rsidRDefault="00863DA1" w:rsidP="00141F6E">
            <w:pPr>
              <w:widowControl/>
              <w:jc w:val="left"/>
              <w:rPr>
                <w:kern w:val="0"/>
                <w:szCs w:val="21"/>
              </w:rPr>
            </w:pPr>
            <w:r w:rsidRPr="00863DA1">
              <w:rPr>
                <w:kern w:val="0"/>
                <w:sz w:val="24"/>
              </w:rPr>
              <w:t>——</w:t>
            </w:r>
            <w:r w:rsidRPr="00863DA1">
              <w:rPr>
                <w:rFonts w:hint="eastAsia"/>
                <w:kern w:val="0"/>
                <w:sz w:val="24"/>
              </w:rPr>
              <w:t>其他</w:t>
            </w:r>
          </w:p>
        </w:tc>
        <w:tc>
          <w:tcPr>
            <w:tcW w:w="5345" w:type="dxa"/>
            <w:vAlign w:val="bottom"/>
          </w:tcPr>
          <w:p w:rsidR="00863DA1" w:rsidRPr="009752C9" w:rsidRDefault="00863DA1" w:rsidP="009752C9">
            <w:pPr>
              <w:spacing w:before="29" w:line="288" w:lineRule="auto"/>
              <w:jc w:val="right"/>
              <w:rPr>
                <w:sz w:val="24"/>
              </w:rPr>
            </w:pPr>
            <w:r w:rsidRPr="009752C9">
              <w:rPr>
                <w:rFonts w:hint="eastAsia"/>
                <w:sz w:val="24"/>
              </w:rPr>
              <w:t>-</w:t>
            </w:r>
          </w:p>
        </w:tc>
      </w:tr>
      <w:tr w:rsidR="00863DA1" w:rsidRPr="00323F0D" w:rsidTr="005B24D4">
        <w:trPr>
          <w:trHeight w:val="285"/>
        </w:trPr>
        <w:tc>
          <w:tcPr>
            <w:tcW w:w="3653" w:type="dxa"/>
            <w:vAlign w:val="center"/>
          </w:tcPr>
          <w:p w:rsidR="00863DA1" w:rsidRPr="00323F0D" w:rsidRDefault="00863DA1" w:rsidP="00CC055F">
            <w:pPr>
              <w:widowControl/>
              <w:spacing w:before="29" w:line="288" w:lineRule="auto"/>
              <w:jc w:val="left"/>
              <w:rPr>
                <w:sz w:val="24"/>
              </w:rPr>
            </w:pPr>
            <w:r w:rsidRPr="00323F0D">
              <w:rPr>
                <w:kern w:val="0"/>
                <w:sz w:val="24"/>
              </w:rPr>
              <w:t>2.</w:t>
            </w:r>
            <w:r w:rsidRPr="00323F0D">
              <w:rPr>
                <w:kern w:val="0"/>
                <w:sz w:val="24"/>
              </w:rPr>
              <w:t>衍生工具</w:t>
            </w:r>
          </w:p>
        </w:tc>
        <w:tc>
          <w:tcPr>
            <w:tcW w:w="5345" w:type="dxa"/>
            <w:vAlign w:val="center"/>
          </w:tcPr>
          <w:p w:rsidR="00863DA1" w:rsidRPr="00323F0D" w:rsidRDefault="00863DA1" w:rsidP="00CC055F">
            <w:pPr>
              <w:spacing w:before="29" w:line="288" w:lineRule="auto"/>
              <w:jc w:val="right"/>
              <w:rPr>
                <w:sz w:val="24"/>
              </w:rPr>
            </w:pPr>
            <w:r w:rsidRPr="00323F0D">
              <w:rPr>
                <w:sz w:val="24"/>
              </w:rPr>
              <w:t>-</w:t>
            </w:r>
          </w:p>
        </w:tc>
      </w:tr>
      <w:tr w:rsidR="00863DA1" w:rsidRPr="00323F0D" w:rsidTr="005B24D4">
        <w:trPr>
          <w:trHeight w:val="285"/>
        </w:trPr>
        <w:tc>
          <w:tcPr>
            <w:tcW w:w="3653" w:type="dxa"/>
            <w:vAlign w:val="center"/>
          </w:tcPr>
          <w:p w:rsidR="00863DA1" w:rsidRPr="00323F0D" w:rsidRDefault="00863DA1" w:rsidP="00CC055F">
            <w:pPr>
              <w:widowControl/>
              <w:spacing w:before="29" w:line="288" w:lineRule="auto"/>
              <w:jc w:val="left"/>
              <w:rPr>
                <w:sz w:val="24"/>
              </w:rPr>
            </w:pPr>
            <w:r w:rsidRPr="00323F0D">
              <w:rPr>
                <w:kern w:val="0"/>
                <w:sz w:val="24"/>
              </w:rPr>
              <w:t>——</w:t>
            </w:r>
            <w:r w:rsidRPr="00323F0D">
              <w:rPr>
                <w:kern w:val="0"/>
                <w:sz w:val="24"/>
              </w:rPr>
              <w:t>权证投资</w:t>
            </w:r>
          </w:p>
        </w:tc>
        <w:tc>
          <w:tcPr>
            <w:tcW w:w="5345" w:type="dxa"/>
            <w:vAlign w:val="center"/>
          </w:tcPr>
          <w:p w:rsidR="00863DA1" w:rsidRPr="00323F0D" w:rsidRDefault="00863DA1" w:rsidP="00CC055F">
            <w:pPr>
              <w:spacing w:before="29" w:line="288" w:lineRule="auto"/>
              <w:jc w:val="right"/>
              <w:rPr>
                <w:sz w:val="24"/>
              </w:rPr>
            </w:pPr>
            <w:r w:rsidRPr="00323F0D">
              <w:rPr>
                <w:sz w:val="24"/>
              </w:rPr>
              <w:t>-</w:t>
            </w:r>
          </w:p>
        </w:tc>
      </w:tr>
      <w:tr w:rsidR="00863DA1" w:rsidRPr="00323F0D" w:rsidTr="005B24D4">
        <w:trPr>
          <w:trHeight w:val="285"/>
        </w:trPr>
        <w:tc>
          <w:tcPr>
            <w:tcW w:w="3653" w:type="dxa"/>
            <w:vAlign w:val="center"/>
          </w:tcPr>
          <w:p w:rsidR="00863DA1" w:rsidRPr="00323F0D" w:rsidRDefault="00863DA1" w:rsidP="00CC055F">
            <w:pPr>
              <w:widowControl/>
              <w:spacing w:before="29" w:line="288" w:lineRule="auto"/>
              <w:rPr>
                <w:sz w:val="24"/>
              </w:rPr>
            </w:pPr>
            <w:r w:rsidRPr="00323F0D">
              <w:rPr>
                <w:kern w:val="0"/>
                <w:sz w:val="24"/>
              </w:rPr>
              <w:t>3.</w:t>
            </w:r>
            <w:r w:rsidRPr="00323F0D">
              <w:rPr>
                <w:kern w:val="0"/>
                <w:sz w:val="24"/>
              </w:rPr>
              <w:t>其他</w:t>
            </w:r>
          </w:p>
        </w:tc>
        <w:tc>
          <w:tcPr>
            <w:tcW w:w="5345" w:type="dxa"/>
            <w:vAlign w:val="center"/>
          </w:tcPr>
          <w:p w:rsidR="00863DA1" w:rsidRPr="00323F0D" w:rsidRDefault="00863DA1" w:rsidP="00CC055F">
            <w:pPr>
              <w:spacing w:before="29" w:line="288" w:lineRule="auto"/>
              <w:jc w:val="right"/>
              <w:rPr>
                <w:sz w:val="24"/>
              </w:rPr>
            </w:pPr>
            <w:r w:rsidRPr="00323F0D">
              <w:rPr>
                <w:sz w:val="24"/>
              </w:rPr>
              <w:t>-</w:t>
            </w:r>
          </w:p>
        </w:tc>
      </w:tr>
      <w:tr w:rsidR="00863DA1" w:rsidRPr="00323F0D" w:rsidTr="005B24D4">
        <w:trPr>
          <w:trHeight w:val="285"/>
        </w:trPr>
        <w:tc>
          <w:tcPr>
            <w:tcW w:w="3653" w:type="dxa"/>
            <w:vAlign w:val="center"/>
          </w:tcPr>
          <w:p w:rsidR="00863DA1" w:rsidRPr="00323F0D" w:rsidRDefault="00863DA1" w:rsidP="00CC055F">
            <w:pPr>
              <w:widowControl/>
              <w:spacing w:before="29" w:line="288" w:lineRule="auto"/>
              <w:rPr>
                <w:sz w:val="24"/>
              </w:rPr>
            </w:pPr>
            <w:r w:rsidRPr="00323F0D">
              <w:rPr>
                <w:kern w:val="0"/>
                <w:sz w:val="24"/>
              </w:rPr>
              <w:t>合计</w:t>
            </w:r>
          </w:p>
        </w:tc>
        <w:tc>
          <w:tcPr>
            <w:tcW w:w="5345" w:type="dxa"/>
            <w:vAlign w:val="center"/>
          </w:tcPr>
          <w:p w:rsidR="00863DA1" w:rsidRPr="00323F0D" w:rsidRDefault="00863DA1" w:rsidP="00CC055F">
            <w:pPr>
              <w:spacing w:before="29" w:line="288" w:lineRule="auto"/>
              <w:jc w:val="right"/>
              <w:rPr>
                <w:sz w:val="24"/>
              </w:rPr>
            </w:pPr>
            <w:r w:rsidRPr="00323F0D">
              <w:rPr>
                <w:sz w:val="24"/>
              </w:rPr>
              <w:t>-6,121,676.39</w:t>
            </w:r>
          </w:p>
        </w:tc>
      </w:tr>
    </w:tbl>
    <w:p w:rsidR="008A5A5D" w:rsidRPr="00323F0D" w:rsidRDefault="008A5A5D" w:rsidP="00CC055F">
      <w:pPr>
        <w:spacing w:before="29" w:line="288" w:lineRule="auto"/>
        <w:ind w:firstLineChars="100" w:firstLine="240"/>
        <w:rPr>
          <w:sz w:val="24"/>
        </w:rPr>
      </w:pPr>
    </w:p>
    <w:p w:rsidR="008A5A5D" w:rsidRPr="00323F0D" w:rsidRDefault="008A5A5D" w:rsidP="00CC055F">
      <w:pPr>
        <w:spacing w:before="29" w:line="288" w:lineRule="auto"/>
        <w:rPr>
          <w:b/>
          <w:color w:val="000000"/>
          <w:sz w:val="24"/>
        </w:rPr>
      </w:pPr>
      <w:r w:rsidRPr="00323F0D">
        <w:rPr>
          <w:b/>
          <w:bCs/>
          <w:color w:val="000000"/>
          <w:kern w:val="0"/>
          <w:sz w:val="24"/>
        </w:rPr>
        <w:t>6.4.7.19</w:t>
      </w:r>
      <w:r w:rsidRPr="00323F0D">
        <w:rPr>
          <w:b/>
          <w:color w:val="000000"/>
          <w:sz w:val="24"/>
        </w:rPr>
        <w:t>其他收入</w:t>
      </w:r>
    </w:p>
    <w:p w:rsidR="008A5A5D" w:rsidRPr="00323F0D" w:rsidRDefault="008A5A5D" w:rsidP="00CC055F">
      <w:pPr>
        <w:tabs>
          <w:tab w:val="left" w:pos="7200"/>
          <w:tab w:val="left" w:pos="8280"/>
        </w:tabs>
        <w:spacing w:before="29" w:line="288" w:lineRule="auto"/>
        <w:ind w:rightChars="-52" w:right="-109"/>
        <w:jc w:val="right"/>
        <w:rPr>
          <w:sz w:val="24"/>
          <w:lang w:val="en-AU"/>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323F0D" w:rsidTr="00D54F58">
        <w:trPr>
          <w:trHeight w:val="255"/>
        </w:trPr>
        <w:tc>
          <w:tcPr>
            <w:tcW w:w="3833" w:type="dxa"/>
            <w:vAlign w:val="center"/>
          </w:tcPr>
          <w:p w:rsidR="008A5A5D" w:rsidRPr="00323F0D" w:rsidRDefault="008A5A5D" w:rsidP="00CC055F">
            <w:pPr>
              <w:spacing w:before="29" w:line="288" w:lineRule="auto"/>
              <w:jc w:val="center"/>
              <w:rPr>
                <w:sz w:val="24"/>
              </w:rPr>
            </w:pPr>
            <w:r w:rsidRPr="00323F0D">
              <w:rPr>
                <w:sz w:val="24"/>
              </w:rPr>
              <w:t>项目</w:t>
            </w:r>
          </w:p>
        </w:tc>
        <w:tc>
          <w:tcPr>
            <w:tcW w:w="5242"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D54F58">
        <w:trPr>
          <w:trHeight w:val="255"/>
        </w:trPr>
        <w:tc>
          <w:tcPr>
            <w:tcW w:w="3833" w:type="dxa"/>
            <w:vAlign w:val="center"/>
          </w:tcPr>
          <w:p w:rsidR="008A5A5D" w:rsidRPr="00323F0D" w:rsidRDefault="008A5A5D" w:rsidP="00CC055F">
            <w:pPr>
              <w:spacing w:before="29" w:line="288" w:lineRule="auto"/>
              <w:rPr>
                <w:sz w:val="24"/>
              </w:rPr>
            </w:pPr>
            <w:r w:rsidRPr="00323F0D">
              <w:rPr>
                <w:sz w:val="24"/>
              </w:rPr>
              <w:t>基金赎回费收入</w:t>
            </w:r>
          </w:p>
        </w:tc>
        <w:tc>
          <w:tcPr>
            <w:tcW w:w="5242" w:type="dxa"/>
            <w:vAlign w:val="center"/>
          </w:tcPr>
          <w:p w:rsidR="008A5A5D" w:rsidRPr="00323F0D" w:rsidRDefault="008A5A5D" w:rsidP="00CC055F">
            <w:pPr>
              <w:spacing w:before="29" w:line="288" w:lineRule="auto"/>
              <w:jc w:val="right"/>
              <w:rPr>
                <w:sz w:val="24"/>
              </w:rPr>
            </w:pPr>
            <w:r w:rsidRPr="00323F0D">
              <w:rPr>
                <w:sz w:val="24"/>
              </w:rPr>
              <w:t>124,213.29</w:t>
            </w:r>
          </w:p>
        </w:tc>
      </w:tr>
      <w:tr w:rsidR="008A5A5D" w:rsidRPr="00323F0D" w:rsidTr="00D54F58">
        <w:trPr>
          <w:trHeight w:val="255"/>
        </w:trPr>
        <w:tc>
          <w:tcPr>
            <w:tcW w:w="3833" w:type="dxa"/>
            <w:vAlign w:val="center"/>
          </w:tcPr>
          <w:p w:rsidR="008A5A5D" w:rsidRPr="00323F0D" w:rsidRDefault="008A5A5D" w:rsidP="00CC055F">
            <w:pPr>
              <w:spacing w:before="29" w:line="288" w:lineRule="auto"/>
              <w:rPr>
                <w:sz w:val="24"/>
              </w:rPr>
            </w:pPr>
            <w:r w:rsidRPr="00323F0D">
              <w:rPr>
                <w:sz w:val="24"/>
              </w:rPr>
              <w:t>合计</w:t>
            </w:r>
          </w:p>
        </w:tc>
        <w:tc>
          <w:tcPr>
            <w:tcW w:w="5242" w:type="dxa"/>
            <w:vAlign w:val="center"/>
          </w:tcPr>
          <w:p w:rsidR="008A5A5D" w:rsidRPr="00323F0D" w:rsidRDefault="008A5A5D" w:rsidP="00CC055F">
            <w:pPr>
              <w:spacing w:before="29" w:line="288" w:lineRule="auto"/>
              <w:jc w:val="right"/>
              <w:rPr>
                <w:sz w:val="24"/>
              </w:rPr>
            </w:pPr>
            <w:r w:rsidRPr="00323F0D">
              <w:rPr>
                <w:sz w:val="24"/>
              </w:rPr>
              <w:t>124,213.29</w:t>
            </w:r>
          </w:p>
        </w:tc>
      </w:tr>
    </w:tbl>
    <w:p w:rsidR="008A5A5D" w:rsidRPr="00C574FF" w:rsidRDefault="008A5A5D" w:rsidP="00C574FF">
      <w:pPr>
        <w:tabs>
          <w:tab w:val="left" w:pos="426"/>
        </w:tabs>
        <w:spacing w:before="29" w:line="288" w:lineRule="auto"/>
        <w:jc w:val="left"/>
        <w:rPr>
          <w:kern w:val="0"/>
          <w:sz w:val="24"/>
        </w:rPr>
      </w:pPr>
      <w:r w:rsidRPr="00323F0D">
        <w:rPr>
          <w:kern w:val="0"/>
          <w:sz w:val="24"/>
        </w:rPr>
        <w:t>注：本基金的赎回费率按持有期间递减，不低于赎回费总额的</w:t>
      </w:r>
      <w:r w:rsidRPr="00323F0D">
        <w:rPr>
          <w:kern w:val="0"/>
          <w:sz w:val="24"/>
        </w:rPr>
        <w:t>25%</w:t>
      </w:r>
      <w:r w:rsidRPr="00323F0D">
        <w:rPr>
          <w:kern w:val="0"/>
          <w:sz w:val="24"/>
        </w:rPr>
        <w:t>归入基金资产。</w:t>
      </w:r>
      <w:r w:rsidR="00C574FF">
        <w:rPr>
          <w:rFonts w:hint="eastAsia"/>
          <w:kern w:val="0"/>
          <w:sz w:val="24"/>
        </w:rPr>
        <w:br/>
      </w:r>
    </w:p>
    <w:p w:rsidR="008A5A5D" w:rsidRPr="00323F0D" w:rsidRDefault="008A5A5D" w:rsidP="00CC055F">
      <w:pPr>
        <w:spacing w:before="29" w:line="288" w:lineRule="auto"/>
        <w:rPr>
          <w:b/>
          <w:color w:val="000000"/>
          <w:sz w:val="24"/>
        </w:rPr>
      </w:pPr>
      <w:r w:rsidRPr="00323F0D">
        <w:rPr>
          <w:b/>
          <w:bCs/>
          <w:color w:val="000000"/>
          <w:kern w:val="0"/>
          <w:sz w:val="24"/>
        </w:rPr>
        <w:t>6.4.7.20</w:t>
      </w:r>
      <w:r w:rsidRPr="00323F0D">
        <w:rPr>
          <w:b/>
          <w:color w:val="000000"/>
          <w:sz w:val="24"/>
        </w:rPr>
        <w:t>交易费用</w:t>
      </w:r>
    </w:p>
    <w:p w:rsidR="008A5A5D" w:rsidRPr="00323F0D" w:rsidRDefault="008A5A5D" w:rsidP="00CC055F">
      <w:pPr>
        <w:tabs>
          <w:tab w:val="left" w:pos="7200"/>
          <w:tab w:val="left" w:pos="8280"/>
        </w:tabs>
        <w:spacing w:before="29" w:line="288" w:lineRule="auto"/>
        <w:ind w:rightChars="-52" w:right="-109"/>
        <w:jc w:val="right"/>
        <w:rPr>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31"/>
        <w:gridCol w:w="5267"/>
      </w:tblGrid>
      <w:tr w:rsidR="008A5A5D" w:rsidRPr="00323F0D" w:rsidTr="00D54F58">
        <w:trPr>
          <w:trHeight w:val="285"/>
        </w:trPr>
        <w:tc>
          <w:tcPr>
            <w:tcW w:w="3815" w:type="dxa"/>
            <w:vAlign w:val="center"/>
          </w:tcPr>
          <w:p w:rsidR="008A5A5D" w:rsidRPr="00323F0D" w:rsidRDefault="008A5A5D" w:rsidP="00CC055F">
            <w:pPr>
              <w:spacing w:before="29" w:line="288" w:lineRule="auto"/>
              <w:jc w:val="center"/>
              <w:rPr>
                <w:sz w:val="24"/>
              </w:rPr>
            </w:pPr>
            <w:r w:rsidRPr="00323F0D">
              <w:rPr>
                <w:sz w:val="24"/>
              </w:rPr>
              <w:t>项目</w:t>
            </w:r>
          </w:p>
        </w:tc>
        <w:tc>
          <w:tcPr>
            <w:tcW w:w="5386"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D54F58">
        <w:trPr>
          <w:trHeight w:val="285"/>
        </w:trPr>
        <w:tc>
          <w:tcPr>
            <w:tcW w:w="3815" w:type="dxa"/>
            <w:vAlign w:val="center"/>
          </w:tcPr>
          <w:p w:rsidR="008A5A5D" w:rsidRPr="00323F0D" w:rsidRDefault="008A5A5D" w:rsidP="00CC055F">
            <w:pPr>
              <w:spacing w:before="29" w:line="288" w:lineRule="auto"/>
              <w:rPr>
                <w:sz w:val="24"/>
              </w:rPr>
            </w:pPr>
            <w:r w:rsidRPr="00323F0D">
              <w:rPr>
                <w:sz w:val="24"/>
              </w:rPr>
              <w:t>交易所市场交易费用</w:t>
            </w:r>
          </w:p>
        </w:tc>
        <w:tc>
          <w:tcPr>
            <w:tcW w:w="5386" w:type="dxa"/>
            <w:vAlign w:val="center"/>
          </w:tcPr>
          <w:p w:rsidR="008A5A5D" w:rsidRPr="00323F0D" w:rsidRDefault="008A5A5D" w:rsidP="00CC055F">
            <w:pPr>
              <w:spacing w:before="29" w:line="288" w:lineRule="auto"/>
              <w:jc w:val="right"/>
              <w:rPr>
                <w:sz w:val="24"/>
              </w:rPr>
            </w:pPr>
            <w:r w:rsidRPr="00323F0D">
              <w:rPr>
                <w:sz w:val="24"/>
              </w:rPr>
              <w:t>285,887.77</w:t>
            </w:r>
          </w:p>
        </w:tc>
      </w:tr>
      <w:tr w:rsidR="008A5A5D" w:rsidRPr="00323F0D" w:rsidTr="00D54F58">
        <w:trPr>
          <w:trHeight w:val="285"/>
        </w:trPr>
        <w:tc>
          <w:tcPr>
            <w:tcW w:w="3815" w:type="dxa"/>
            <w:vAlign w:val="center"/>
          </w:tcPr>
          <w:p w:rsidR="008A5A5D" w:rsidRPr="00323F0D" w:rsidRDefault="008A5A5D" w:rsidP="00CC055F">
            <w:pPr>
              <w:spacing w:before="29" w:line="288" w:lineRule="auto"/>
              <w:rPr>
                <w:sz w:val="24"/>
              </w:rPr>
            </w:pPr>
            <w:r w:rsidRPr="00323F0D">
              <w:rPr>
                <w:sz w:val="24"/>
              </w:rPr>
              <w:t>银行间市场交易费用</w:t>
            </w:r>
          </w:p>
        </w:tc>
        <w:tc>
          <w:tcPr>
            <w:tcW w:w="5386"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D54F58">
        <w:trPr>
          <w:trHeight w:val="285"/>
        </w:trPr>
        <w:tc>
          <w:tcPr>
            <w:tcW w:w="3815" w:type="dxa"/>
            <w:vAlign w:val="center"/>
          </w:tcPr>
          <w:p w:rsidR="008A5A5D" w:rsidRPr="00323F0D" w:rsidRDefault="008A5A5D" w:rsidP="00CC055F">
            <w:pPr>
              <w:spacing w:before="29" w:line="288" w:lineRule="auto"/>
              <w:rPr>
                <w:sz w:val="24"/>
              </w:rPr>
            </w:pPr>
            <w:r w:rsidRPr="00323F0D">
              <w:rPr>
                <w:sz w:val="24"/>
                <w:lang w:val="en-AU"/>
              </w:rPr>
              <w:t>合计</w:t>
            </w:r>
          </w:p>
        </w:tc>
        <w:tc>
          <w:tcPr>
            <w:tcW w:w="5386" w:type="dxa"/>
            <w:vAlign w:val="center"/>
          </w:tcPr>
          <w:p w:rsidR="008A5A5D" w:rsidRPr="00323F0D" w:rsidRDefault="008A5A5D" w:rsidP="00CC055F">
            <w:pPr>
              <w:spacing w:before="29" w:line="288" w:lineRule="auto"/>
              <w:jc w:val="right"/>
              <w:rPr>
                <w:sz w:val="24"/>
              </w:rPr>
            </w:pPr>
            <w:r w:rsidRPr="00323F0D">
              <w:rPr>
                <w:sz w:val="24"/>
              </w:rPr>
              <w:t>285,887.77</w:t>
            </w:r>
          </w:p>
        </w:tc>
      </w:tr>
    </w:tbl>
    <w:p w:rsidR="008A5A5D" w:rsidRPr="00323F0D" w:rsidRDefault="008A5A5D" w:rsidP="00CC055F">
      <w:pPr>
        <w:spacing w:before="29" w:line="288" w:lineRule="auto"/>
        <w:ind w:firstLineChars="100" w:firstLine="240"/>
        <w:rPr>
          <w:sz w:val="24"/>
        </w:rPr>
      </w:pPr>
    </w:p>
    <w:p w:rsidR="008A5A5D" w:rsidRPr="00323F0D" w:rsidRDefault="008A5A5D" w:rsidP="00CC055F">
      <w:pPr>
        <w:spacing w:before="29" w:line="288" w:lineRule="auto"/>
        <w:rPr>
          <w:b/>
          <w:bCs/>
          <w:color w:val="000000"/>
          <w:sz w:val="24"/>
        </w:rPr>
      </w:pPr>
      <w:r w:rsidRPr="00323F0D">
        <w:rPr>
          <w:b/>
          <w:bCs/>
          <w:color w:val="000000"/>
          <w:kern w:val="0"/>
          <w:sz w:val="24"/>
        </w:rPr>
        <w:t>6.4.7.21</w:t>
      </w:r>
      <w:r w:rsidRPr="00323F0D">
        <w:rPr>
          <w:b/>
          <w:color w:val="000000"/>
          <w:sz w:val="24"/>
        </w:rPr>
        <w:t>其他费用</w:t>
      </w:r>
    </w:p>
    <w:p w:rsidR="008A5A5D" w:rsidRPr="00323F0D" w:rsidRDefault="008A5A5D" w:rsidP="00CC055F">
      <w:pPr>
        <w:tabs>
          <w:tab w:val="left" w:pos="7200"/>
          <w:tab w:val="left" w:pos="8280"/>
          <w:tab w:val="left" w:pos="9000"/>
        </w:tabs>
        <w:spacing w:before="29" w:line="288" w:lineRule="auto"/>
        <w:ind w:rightChars="-52" w:right="-109"/>
        <w:jc w:val="right"/>
        <w:rPr>
          <w:bCs/>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323F0D" w:rsidTr="00DF469E">
        <w:tc>
          <w:tcPr>
            <w:tcW w:w="3936" w:type="dxa"/>
            <w:vAlign w:val="center"/>
          </w:tcPr>
          <w:p w:rsidR="008A5A5D" w:rsidRPr="00323F0D" w:rsidRDefault="008A5A5D" w:rsidP="00CC055F">
            <w:pPr>
              <w:spacing w:before="29" w:line="288" w:lineRule="auto"/>
              <w:jc w:val="center"/>
              <w:rPr>
                <w:sz w:val="24"/>
              </w:rPr>
            </w:pPr>
            <w:r w:rsidRPr="00323F0D">
              <w:rPr>
                <w:sz w:val="24"/>
              </w:rPr>
              <w:t>项目</w:t>
            </w:r>
          </w:p>
        </w:tc>
        <w:tc>
          <w:tcPr>
            <w:tcW w:w="5350" w:type="dxa"/>
            <w:vAlign w:val="center"/>
          </w:tcPr>
          <w:p w:rsidR="008A5A5D" w:rsidRPr="00323F0D" w:rsidRDefault="008A5A5D" w:rsidP="00CC055F">
            <w:pPr>
              <w:spacing w:before="29" w:line="288" w:lineRule="auto"/>
              <w:jc w:val="center"/>
              <w:rPr>
                <w:sz w:val="24"/>
              </w:rPr>
            </w:pPr>
            <w:r w:rsidRPr="00323F0D">
              <w:rPr>
                <w:sz w:val="24"/>
              </w:rPr>
              <w:t>本期</w:t>
            </w:r>
          </w:p>
          <w:p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2015</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rsidTr="00DF469E">
        <w:tc>
          <w:tcPr>
            <w:tcW w:w="3936" w:type="dxa"/>
            <w:tcMar>
              <w:left w:w="0" w:type="dxa"/>
              <w:right w:w="0" w:type="dxa"/>
            </w:tcMar>
            <w:vAlign w:val="center"/>
          </w:tcPr>
          <w:p w:rsidR="008A5A5D" w:rsidRPr="00323F0D" w:rsidRDefault="008A5A5D" w:rsidP="00CC055F">
            <w:pPr>
              <w:spacing w:before="29" w:line="288" w:lineRule="auto"/>
              <w:rPr>
                <w:sz w:val="24"/>
              </w:rPr>
            </w:pPr>
            <w:r w:rsidRPr="00323F0D">
              <w:rPr>
                <w:sz w:val="24"/>
              </w:rPr>
              <w:t>审计费用</w:t>
            </w:r>
          </w:p>
        </w:tc>
        <w:tc>
          <w:tcPr>
            <w:tcW w:w="5350" w:type="dxa"/>
            <w:vAlign w:val="center"/>
          </w:tcPr>
          <w:p w:rsidR="008A5A5D" w:rsidRPr="00323F0D" w:rsidRDefault="008A5A5D" w:rsidP="00CC055F">
            <w:pPr>
              <w:spacing w:before="29" w:line="288" w:lineRule="auto"/>
              <w:jc w:val="right"/>
              <w:rPr>
                <w:sz w:val="24"/>
              </w:rPr>
            </w:pPr>
            <w:r w:rsidRPr="00323F0D">
              <w:rPr>
                <w:sz w:val="24"/>
              </w:rPr>
              <w:t>14,876.39</w:t>
            </w:r>
          </w:p>
        </w:tc>
      </w:tr>
      <w:tr w:rsidR="008A5A5D" w:rsidRPr="00323F0D" w:rsidTr="00DF469E">
        <w:tc>
          <w:tcPr>
            <w:tcW w:w="3936" w:type="dxa"/>
            <w:tcMar>
              <w:left w:w="0" w:type="dxa"/>
              <w:right w:w="0" w:type="dxa"/>
            </w:tcMar>
            <w:vAlign w:val="center"/>
          </w:tcPr>
          <w:p w:rsidR="008A5A5D" w:rsidRPr="00323F0D" w:rsidRDefault="008A5A5D" w:rsidP="00CC055F">
            <w:pPr>
              <w:spacing w:before="29" w:line="288" w:lineRule="auto"/>
              <w:rPr>
                <w:sz w:val="24"/>
              </w:rPr>
            </w:pPr>
            <w:r w:rsidRPr="00323F0D">
              <w:rPr>
                <w:sz w:val="24"/>
              </w:rPr>
              <w:t>信息披露费</w:t>
            </w:r>
          </w:p>
        </w:tc>
        <w:tc>
          <w:tcPr>
            <w:tcW w:w="5350" w:type="dxa"/>
            <w:vAlign w:val="center"/>
          </w:tcPr>
          <w:p w:rsidR="008A5A5D" w:rsidRPr="00323F0D" w:rsidRDefault="008A5A5D" w:rsidP="00CC055F">
            <w:pPr>
              <w:spacing w:before="29" w:line="288" w:lineRule="auto"/>
              <w:jc w:val="right"/>
              <w:rPr>
                <w:sz w:val="24"/>
              </w:rPr>
            </w:pPr>
            <w:r w:rsidRPr="00323F0D">
              <w:rPr>
                <w:sz w:val="24"/>
              </w:rPr>
              <w:t>-</w:t>
            </w:r>
          </w:p>
        </w:tc>
      </w:tr>
      <w:tr w:rsidR="00E73D69">
        <w:tc>
          <w:tcPr>
            <w:tcW w:w="3814" w:type="dxa"/>
            <w:vAlign w:val="center"/>
          </w:tcPr>
          <w:p w:rsidR="00E73D69" w:rsidRDefault="0036697C">
            <w:pPr>
              <w:jc w:val="left"/>
            </w:pPr>
            <w:r>
              <w:rPr>
                <w:sz w:val="24"/>
              </w:rPr>
              <w:t>银行汇划费用</w:t>
            </w:r>
          </w:p>
        </w:tc>
        <w:tc>
          <w:tcPr>
            <w:tcW w:w="5184" w:type="dxa"/>
            <w:vAlign w:val="center"/>
          </w:tcPr>
          <w:p w:rsidR="00E73D69" w:rsidRDefault="0036697C">
            <w:pPr>
              <w:jc w:val="right"/>
            </w:pPr>
            <w:r>
              <w:rPr>
                <w:sz w:val="24"/>
              </w:rPr>
              <w:t>1,198.14</w:t>
            </w:r>
          </w:p>
        </w:tc>
      </w:tr>
      <w:tr w:rsidR="00E73D69">
        <w:tc>
          <w:tcPr>
            <w:tcW w:w="3814" w:type="dxa"/>
            <w:vAlign w:val="center"/>
          </w:tcPr>
          <w:p w:rsidR="00E73D69" w:rsidRDefault="0036697C">
            <w:pPr>
              <w:jc w:val="left"/>
            </w:pPr>
            <w:r>
              <w:rPr>
                <w:sz w:val="24"/>
              </w:rPr>
              <w:t>其他</w:t>
            </w:r>
          </w:p>
        </w:tc>
        <w:tc>
          <w:tcPr>
            <w:tcW w:w="5184" w:type="dxa"/>
            <w:vAlign w:val="center"/>
          </w:tcPr>
          <w:p w:rsidR="00E73D69" w:rsidRDefault="0036697C">
            <w:pPr>
              <w:jc w:val="right"/>
            </w:pPr>
            <w:r>
              <w:rPr>
                <w:sz w:val="24"/>
              </w:rPr>
              <w:t>985.74</w:t>
            </w:r>
          </w:p>
        </w:tc>
      </w:tr>
      <w:tr w:rsidR="008A5A5D" w:rsidRPr="00323F0D" w:rsidTr="00DF469E">
        <w:trPr>
          <w:trHeight w:val="303"/>
        </w:trPr>
        <w:tc>
          <w:tcPr>
            <w:tcW w:w="3936" w:type="dxa"/>
            <w:tcMar>
              <w:left w:w="0" w:type="dxa"/>
              <w:right w:w="0" w:type="dxa"/>
            </w:tcMar>
            <w:vAlign w:val="center"/>
          </w:tcPr>
          <w:p w:rsidR="008A5A5D" w:rsidRPr="00323F0D" w:rsidRDefault="008A5A5D" w:rsidP="00CC055F">
            <w:pPr>
              <w:spacing w:before="29" w:line="288" w:lineRule="auto"/>
              <w:rPr>
                <w:sz w:val="24"/>
              </w:rPr>
            </w:pPr>
            <w:r w:rsidRPr="00323F0D">
              <w:rPr>
                <w:sz w:val="24"/>
              </w:rPr>
              <w:t>合计</w:t>
            </w:r>
          </w:p>
        </w:tc>
        <w:tc>
          <w:tcPr>
            <w:tcW w:w="5350" w:type="dxa"/>
            <w:vAlign w:val="center"/>
          </w:tcPr>
          <w:p w:rsidR="008A5A5D" w:rsidRPr="00323F0D" w:rsidRDefault="008A5A5D" w:rsidP="00CC055F">
            <w:pPr>
              <w:spacing w:before="29" w:line="288" w:lineRule="auto"/>
              <w:jc w:val="right"/>
              <w:rPr>
                <w:sz w:val="24"/>
              </w:rPr>
            </w:pPr>
            <w:r w:rsidRPr="00323F0D">
              <w:rPr>
                <w:sz w:val="24"/>
              </w:rPr>
              <w:t>17,060.27</w:t>
            </w:r>
          </w:p>
        </w:tc>
      </w:tr>
    </w:tbl>
    <w:p w:rsidR="008A5A5D" w:rsidRPr="00323F0D" w:rsidRDefault="008A5A5D" w:rsidP="00CC055F">
      <w:pPr>
        <w:spacing w:before="29" w:line="288" w:lineRule="auto"/>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6.4.8 </w:t>
      </w:r>
      <w:r w:rsidRPr="00323F0D">
        <w:rPr>
          <w:b/>
          <w:color w:val="000000"/>
          <w:kern w:val="0"/>
          <w:sz w:val="24"/>
        </w:rPr>
        <w:t>或有事项、资产负债表日后事项的说明</w:t>
      </w: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6.4.8.1</w:t>
      </w:r>
      <w:r w:rsidRPr="00323F0D">
        <w:rPr>
          <w:b/>
          <w:color w:val="000000"/>
          <w:kern w:val="0"/>
          <w:sz w:val="24"/>
        </w:rPr>
        <w:t>或有事项</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无。</w:t>
      </w:r>
    </w:p>
    <w:p w:rsidR="008A5A5D" w:rsidRPr="00323F0D" w:rsidRDefault="008A5A5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6.4.8.2</w:t>
      </w:r>
      <w:r w:rsidRPr="00323F0D">
        <w:rPr>
          <w:b/>
          <w:color w:val="000000"/>
          <w:kern w:val="0"/>
          <w:sz w:val="24"/>
        </w:rPr>
        <w:t>资产负债表日后事项</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根据</w:t>
      </w:r>
      <w:r w:rsidRPr="00323F0D">
        <w:rPr>
          <w:kern w:val="0"/>
          <w:sz w:val="24"/>
        </w:rPr>
        <w:t>2014</w:t>
      </w:r>
      <w:r w:rsidRPr="00323F0D">
        <w:rPr>
          <w:kern w:val="0"/>
          <w:sz w:val="24"/>
        </w:rPr>
        <w:t>年中国证券监督管理委员会令第</w:t>
      </w:r>
      <w:r w:rsidRPr="00323F0D">
        <w:rPr>
          <w:kern w:val="0"/>
          <w:sz w:val="24"/>
        </w:rPr>
        <w:t>104</w:t>
      </w:r>
      <w:r w:rsidRPr="00323F0D">
        <w:rPr>
          <w:kern w:val="0"/>
          <w:sz w:val="24"/>
        </w:rPr>
        <w:t>号《公开募集证券投资基金运作管理办法》，交银施罗德全球自然资源证券投资基金于</w:t>
      </w:r>
      <w:r w:rsidRPr="00323F0D">
        <w:rPr>
          <w:kern w:val="0"/>
          <w:sz w:val="24"/>
        </w:rPr>
        <w:t>2015</w:t>
      </w:r>
      <w:r w:rsidRPr="00323F0D">
        <w:rPr>
          <w:kern w:val="0"/>
          <w:sz w:val="24"/>
        </w:rPr>
        <w:t>年</w:t>
      </w:r>
      <w:r w:rsidRPr="00323F0D">
        <w:rPr>
          <w:kern w:val="0"/>
          <w:sz w:val="24"/>
        </w:rPr>
        <w:t>8</w:t>
      </w:r>
      <w:r w:rsidRPr="00323F0D">
        <w:rPr>
          <w:kern w:val="0"/>
          <w:sz w:val="24"/>
        </w:rPr>
        <w:t>月</w:t>
      </w:r>
      <w:r w:rsidRPr="00323F0D">
        <w:rPr>
          <w:kern w:val="0"/>
          <w:sz w:val="24"/>
        </w:rPr>
        <w:t>8</w:t>
      </w:r>
      <w:r w:rsidRPr="00323F0D">
        <w:rPr>
          <w:kern w:val="0"/>
          <w:sz w:val="24"/>
        </w:rPr>
        <w:t>日将基金类型由股票型变更为混合型。</w:t>
      </w:r>
    </w:p>
    <w:p w:rsidR="008A5A5D" w:rsidRPr="00323F0D" w:rsidRDefault="008A5A5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6.4.9</w:t>
      </w:r>
      <w:r w:rsidRPr="00323F0D">
        <w:rPr>
          <w:b/>
          <w:color w:val="000000"/>
          <w:kern w:val="0"/>
          <w:sz w:val="24"/>
        </w:rPr>
        <w:t>关联方关系</w:t>
      </w:r>
    </w:p>
    <w:p w:rsidR="008A5A5D" w:rsidRPr="00323F0D" w:rsidRDefault="008A5A5D" w:rsidP="00CC055F">
      <w:pPr>
        <w:spacing w:before="29" w:line="288" w:lineRule="auto"/>
        <w:rPr>
          <w:b/>
          <w:kern w:val="0"/>
          <w:sz w:val="24"/>
        </w:rPr>
      </w:pPr>
      <w:r w:rsidRPr="00323F0D">
        <w:rPr>
          <w:b/>
          <w:bCs/>
          <w:color w:val="000000"/>
          <w:kern w:val="0"/>
          <w:sz w:val="24"/>
        </w:rPr>
        <w:t>6.4.9.1</w:t>
      </w:r>
      <w:r w:rsidRPr="00323F0D">
        <w:rPr>
          <w:b/>
          <w:kern w:val="0"/>
          <w:sz w:val="24"/>
        </w:rPr>
        <w:t>本报告期存在控制关系或其他重大利害关系的关联方发生变化的情况</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本基金本报告期内存在控制关系或其他重大利害关系的关联方未发生变化。</w:t>
      </w:r>
    </w:p>
    <w:p w:rsidR="008A5A5D" w:rsidRPr="00323F0D" w:rsidRDefault="008A5A5D" w:rsidP="00CC055F">
      <w:pPr>
        <w:autoSpaceDE w:val="0"/>
        <w:autoSpaceDN w:val="0"/>
        <w:adjustRightInd w:val="0"/>
        <w:spacing w:before="29" w:line="288" w:lineRule="auto"/>
        <w:ind w:firstLine="405"/>
        <w:jc w:val="left"/>
        <w:rPr>
          <w:b/>
          <w:color w:val="000000"/>
          <w:kern w:val="0"/>
          <w:sz w:val="24"/>
        </w:rPr>
      </w:pPr>
    </w:p>
    <w:p w:rsidR="008A5A5D" w:rsidRPr="00323F0D" w:rsidRDefault="008A5A5D" w:rsidP="00CC055F">
      <w:pPr>
        <w:spacing w:before="29" w:line="288" w:lineRule="auto"/>
        <w:rPr>
          <w:b/>
          <w:kern w:val="0"/>
          <w:sz w:val="24"/>
        </w:rPr>
      </w:pPr>
      <w:r w:rsidRPr="00323F0D">
        <w:rPr>
          <w:b/>
          <w:bCs/>
          <w:color w:val="000000"/>
          <w:kern w:val="0"/>
          <w:sz w:val="24"/>
        </w:rPr>
        <w:t>6.4.9.2</w:t>
      </w:r>
      <w:r w:rsidRPr="00323F0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323F0D" w:rsidTr="00D54F58">
        <w:tc>
          <w:tcPr>
            <w:tcW w:w="5220" w:type="dxa"/>
            <w:vAlign w:val="center"/>
          </w:tcPr>
          <w:p w:rsidR="008A5A5D" w:rsidRPr="00323F0D" w:rsidRDefault="008A5A5D" w:rsidP="00CC055F">
            <w:pPr>
              <w:spacing w:before="29" w:line="288" w:lineRule="auto"/>
              <w:jc w:val="center"/>
              <w:rPr>
                <w:color w:val="000000"/>
                <w:sz w:val="24"/>
              </w:rPr>
            </w:pPr>
            <w:r w:rsidRPr="00323F0D">
              <w:rPr>
                <w:color w:val="000000"/>
                <w:sz w:val="24"/>
              </w:rPr>
              <w:t>关联方名称</w:t>
            </w:r>
          </w:p>
        </w:tc>
        <w:tc>
          <w:tcPr>
            <w:tcW w:w="3780" w:type="dxa"/>
            <w:vAlign w:val="center"/>
          </w:tcPr>
          <w:p w:rsidR="008A5A5D" w:rsidRPr="00323F0D" w:rsidRDefault="008A5A5D" w:rsidP="00CC055F">
            <w:pPr>
              <w:spacing w:before="29" w:line="288" w:lineRule="auto"/>
              <w:jc w:val="center"/>
              <w:rPr>
                <w:color w:val="000000"/>
                <w:sz w:val="24"/>
              </w:rPr>
            </w:pPr>
            <w:r w:rsidRPr="00323F0D">
              <w:rPr>
                <w:color w:val="000000"/>
                <w:sz w:val="24"/>
              </w:rPr>
              <w:t>与本基金的关系</w:t>
            </w:r>
          </w:p>
        </w:tc>
      </w:tr>
      <w:tr w:rsidR="00E73D69">
        <w:tc>
          <w:tcPr>
            <w:tcW w:w="5219" w:type="dxa"/>
            <w:vAlign w:val="center"/>
          </w:tcPr>
          <w:p w:rsidR="00E73D69" w:rsidRDefault="0036697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73D69" w:rsidRDefault="0036697C">
            <w:pPr>
              <w:jc w:val="left"/>
            </w:pPr>
            <w:r>
              <w:rPr>
                <w:color w:val="000000"/>
                <w:sz w:val="24"/>
              </w:rPr>
              <w:t>基金管理人、基金销售机构</w:t>
            </w:r>
          </w:p>
        </w:tc>
      </w:tr>
      <w:tr w:rsidR="00E73D69">
        <w:tc>
          <w:tcPr>
            <w:tcW w:w="5219" w:type="dxa"/>
            <w:vAlign w:val="center"/>
          </w:tcPr>
          <w:p w:rsidR="00E73D69" w:rsidRDefault="0036697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73D69" w:rsidRDefault="0036697C">
            <w:pPr>
              <w:jc w:val="left"/>
            </w:pPr>
            <w:r>
              <w:rPr>
                <w:color w:val="000000"/>
                <w:sz w:val="24"/>
              </w:rPr>
              <w:t>基金托管人、基金销售机构</w:t>
            </w:r>
          </w:p>
        </w:tc>
      </w:tr>
      <w:tr w:rsidR="00E73D69">
        <w:tc>
          <w:tcPr>
            <w:tcW w:w="5219" w:type="dxa"/>
            <w:vAlign w:val="center"/>
          </w:tcPr>
          <w:p w:rsidR="00E73D69" w:rsidRDefault="0036697C">
            <w:pPr>
              <w:jc w:val="left"/>
            </w:pPr>
            <w:r>
              <w:rPr>
                <w:color w:val="000000"/>
                <w:sz w:val="24"/>
              </w:rPr>
              <w:t>摩根大通银行</w:t>
            </w:r>
            <w:r>
              <w:rPr>
                <w:color w:val="000000"/>
                <w:sz w:val="24"/>
              </w:rPr>
              <w:t>(JPMorgan &amp;Chase Bank, N.A.)</w:t>
            </w:r>
          </w:p>
        </w:tc>
        <w:tc>
          <w:tcPr>
            <w:tcW w:w="3779" w:type="dxa"/>
            <w:vAlign w:val="center"/>
          </w:tcPr>
          <w:p w:rsidR="00E73D69" w:rsidRDefault="0036697C">
            <w:pPr>
              <w:jc w:val="left"/>
            </w:pPr>
            <w:r>
              <w:rPr>
                <w:color w:val="000000"/>
                <w:sz w:val="24"/>
              </w:rPr>
              <w:t>境外资产托管人</w:t>
            </w:r>
          </w:p>
        </w:tc>
      </w:tr>
    </w:tbl>
    <w:p w:rsidR="008A5A5D" w:rsidRPr="00323F0D" w:rsidRDefault="008A5A5D" w:rsidP="00CC055F">
      <w:pPr>
        <w:tabs>
          <w:tab w:val="left" w:pos="426"/>
        </w:tabs>
        <w:spacing w:before="29" w:line="288" w:lineRule="auto"/>
        <w:jc w:val="left"/>
        <w:rPr>
          <w:kern w:val="0"/>
          <w:sz w:val="24"/>
        </w:rPr>
      </w:pPr>
      <w:r w:rsidRPr="00323F0D">
        <w:rPr>
          <w:kern w:val="0"/>
          <w:sz w:val="24"/>
        </w:rPr>
        <w:t>注：下述关联交易均在正常业务范围内按一般商业条款订立。</w:t>
      </w:r>
    </w:p>
    <w:p w:rsidR="008A5A5D" w:rsidRPr="00323F0D" w:rsidRDefault="008A5A5D" w:rsidP="00CC055F">
      <w:pPr>
        <w:spacing w:before="29" w:line="288" w:lineRule="auto"/>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6.4.10 </w:t>
      </w:r>
      <w:r w:rsidRPr="00323F0D">
        <w:rPr>
          <w:b/>
          <w:color w:val="000000"/>
          <w:kern w:val="0"/>
          <w:sz w:val="24"/>
        </w:rPr>
        <w:t>本报告期及上年度可比期间的关联方交易</w:t>
      </w: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6.4.10.1</w:t>
      </w:r>
      <w:r w:rsidRPr="00323F0D">
        <w:rPr>
          <w:b/>
          <w:color w:val="000000"/>
          <w:kern w:val="0"/>
          <w:sz w:val="24"/>
        </w:rPr>
        <w:t>通过关联方交易单元进行的交易</w:t>
      </w:r>
    </w:p>
    <w:p w:rsidR="008A5A5D" w:rsidRPr="00323F0D" w:rsidRDefault="008A5A5D" w:rsidP="0036697C">
      <w:pPr>
        <w:tabs>
          <w:tab w:val="left" w:pos="426"/>
        </w:tabs>
        <w:spacing w:before="29" w:line="288" w:lineRule="auto"/>
        <w:rPr>
          <w:kern w:val="0"/>
          <w:sz w:val="24"/>
        </w:rPr>
      </w:pPr>
      <w:r w:rsidRPr="00323F0D">
        <w:rPr>
          <w:kern w:val="0"/>
          <w:sz w:val="24"/>
        </w:rPr>
        <w:t>本基金本报告期内及上年度可比期间无通过关联方交易单元进行的交易。</w:t>
      </w:r>
    </w:p>
    <w:p w:rsidR="00481F57" w:rsidRPr="00323F0D" w:rsidRDefault="00481F57" w:rsidP="00CC055F">
      <w:pPr>
        <w:tabs>
          <w:tab w:val="left" w:pos="426"/>
        </w:tabs>
        <w:spacing w:before="29" w:line="288" w:lineRule="auto"/>
        <w:ind w:firstLineChars="200" w:firstLine="480"/>
        <w:rPr>
          <w:kern w:val="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w:t>
      </w:r>
      <w:r w:rsidRPr="00323F0D">
        <w:rPr>
          <w:b/>
          <w:color w:val="000000"/>
          <w:kern w:val="0"/>
          <w:sz w:val="24"/>
        </w:rPr>
        <w:t>关联方报酬</w:t>
      </w: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6.4.10.2.1</w:t>
      </w:r>
      <w:r w:rsidRPr="00323F0D">
        <w:rPr>
          <w:b/>
          <w:color w:val="000000"/>
          <w:kern w:val="0"/>
          <w:sz w:val="24"/>
        </w:rPr>
        <w:t>基金管理费</w:t>
      </w:r>
    </w:p>
    <w:p w:rsidR="008A5A5D" w:rsidRPr="00323F0D" w:rsidRDefault="008A5A5D" w:rsidP="00CC055F">
      <w:pPr>
        <w:autoSpaceDE w:val="0"/>
        <w:autoSpaceDN w:val="0"/>
        <w:adjustRightInd w:val="0"/>
        <w:spacing w:before="29" w:line="288" w:lineRule="auto"/>
        <w:ind w:left="15" w:right="210"/>
        <w:jc w:val="right"/>
        <w:rPr>
          <w:color w:val="000000"/>
          <w:kern w:val="0"/>
          <w:sz w:val="24"/>
        </w:rPr>
      </w:pPr>
      <w:r w:rsidRPr="00323F0D">
        <w:rPr>
          <w:color w:val="000000"/>
          <w:sz w:val="24"/>
        </w:rPr>
        <w:t>单位：</w:t>
      </w:r>
      <w:r w:rsidRPr="00323F0D">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323F0D" w:rsidTr="00F323BF">
        <w:tc>
          <w:tcPr>
            <w:tcW w:w="3828" w:type="dxa"/>
            <w:vAlign w:val="center"/>
          </w:tcPr>
          <w:p w:rsidR="008A5A5D" w:rsidRPr="00323F0D" w:rsidRDefault="008A5A5D" w:rsidP="00CC055F">
            <w:pPr>
              <w:spacing w:before="29" w:line="288" w:lineRule="auto"/>
              <w:jc w:val="center"/>
              <w:rPr>
                <w:color w:val="000000"/>
                <w:sz w:val="24"/>
              </w:rPr>
            </w:pPr>
            <w:r w:rsidRPr="00323F0D">
              <w:rPr>
                <w:color w:val="000000"/>
                <w:sz w:val="24"/>
              </w:rPr>
              <w:t>项目</w:t>
            </w:r>
          </w:p>
        </w:tc>
        <w:tc>
          <w:tcPr>
            <w:tcW w:w="2409" w:type="dxa"/>
            <w:vAlign w:val="center"/>
          </w:tcPr>
          <w:p w:rsidR="008A5A5D" w:rsidRPr="00323F0D" w:rsidRDefault="008A5A5D" w:rsidP="00CC055F">
            <w:pPr>
              <w:spacing w:before="29" w:line="288" w:lineRule="auto"/>
              <w:jc w:val="center"/>
              <w:rPr>
                <w:color w:val="000000"/>
                <w:sz w:val="24"/>
              </w:rPr>
            </w:pPr>
            <w:r w:rsidRPr="00323F0D">
              <w:rPr>
                <w:color w:val="000000"/>
                <w:sz w:val="24"/>
              </w:rPr>
              <w:t>本期</w:t>
            </w:r>
          </w:p>
          <w:p w:rsidR="008A5A5D" w:rsidRPr="00323F0D" w:rsidRDefault="00AC4A34" w:rsidP="00CC055F">
            <w:pPr>
              <w:widowControl/>
              <w:autoSpaceDE w:val="0"/>
              <w:autoSpaceDN w:val="0"/>
              <w:spacing w:before="29" w:line="288" w:lineRule="auto"/>
              <w:ind w:right="-15"/>
              <w:jc w:val="center"/>
              <w:textAlignment w:val="bottom"/>
              <w:rPr>
                <w:color w:val="000000"/>
                <w:sz w:val="24"/>
              </w:rPr>
            </w:pPr>
            <w:r w:rsidRPr="00323F0D">
              <w:rPr>
                <w:color w:val="000000"/>
                <w:sz w:val="24"/>
              </w:rPr>
              <w:t>2015</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w:t>
            </w:r>
            <w:r w:rsidR="008A5A5D" w:rsidRPr="00323F0D">
              <w:rPr>
                <w:color w:val="000000"/>
                <w:sz w:val="24"/>
              </w:rPr>
              <w:t>至</w:t>
            </w:r>
            <w:r w:rsidRPr="00323F0D">
              <w:rPr>
                <w:color w:val="000000"/>
                <w:sz w:val="24"/>
              </w:rPr>
              <w:t>2015</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761" w:type="dxa"/>
            <w:vAlign w:val="center"/>
          </w:tcPr>
          <w:p w:rsidR="008A5A5D" w:rsidRPr="00323F0D" w:rsidRDefault="008A5A5D" w:rsidP="00CC055F">
            <w:pPr>
              <w:spacing w:before="29" w:line="288" w:lineRule="auto"/>
              <w:jc w:val="center"/>
              <w:rPr>
                <w:color w:val="000000"/>
                <w:sz w:val="24"/>
              </w:rPr>
            </w:pPr>
            <w:r w:rsidRPr="00323F0D">
              <w:rPr>
                <w:color w:val="000000"/>
                <w:sz w:val="24"/>
              </w:rPr>
              <w:t>上年度可比期间</w:t>
            </w:r>
          </w:p>
          <w:p w:rsidR="008A5A5D" w:rsidRPr="00323F0D" w:rsidRDefault="00BD0707"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2014</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2014</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8A5A5D" w:rsidRPr="00323F0D" w:rsidTr="00F323BF">
        <w:tc>
          <w:tcPr>
            <w:tcW w:w="3828" w:type="dxa"/>
            <w:vAlign w:val="center"/>
          </w:tcPr>
          <w:p w:rsidR="008A5A5D" w:rsidRPr="00323F0D" w:rsidRDefault="008A5A5D" w:rsidP="00CC055F">
            <w:pPr>
              <w:spacing w:before="29" w:line="288" w:lineRule="auto"/>
              <w:rPr>
                <w:color w:val="000000"/>
                <w:sz w:val="24"/>
              </w:rPr>
            </w:pPr>
            <w:r w:rsidRPr="00323F0D">
              <w:rPr>
                <w:sz w:val="24"/>
              </w:rPr>
              <w:t>当期发生的基金应支付的管理费</w:t>
            </w:r>
          </w:p>
        </w:tc>
        <w:tc>
          <w:tcPr>
            <w:tcW w:w="2409" w:type="dxa"/>
            <w:vAlign w:val="center"/>
          </w:tcPr>
          <w:p w:rsidR="008A5A5D" w:rsidRPr="00323F0D" w:rsidRDefault="008A5A5D" w:rsidP="00CC055F">
            <w:pPr>
              <w:spacing w:before="29" w:line="288" w:lineRule="auto"/>
              <w:jc w:val="right"/>
              <w:rPr>
                <w:sz w:val="24"/>
              </w:rPr>
            </w:pPr>
            <w:r w:rsidRPr="00323F0D">
              <w:rPr>
                <w:sz w:val="24"/>
              </w:rPr>
              <w:t>567,058.53</w:t>
            </w:r>
          </w:p>
        </w:tc>
        <w:tc>
          <w:tcPr>
            <w:tcW w:w="2761" w:type="dxa"/>
            <w:vAlign w:val="center"/>
          </w:tcPr>
          <w:p w:rsidR="008A5A5D" w:rsidRPr="00323F0D" w:rsidRDefault="008A5A5D" w:rsidP="00CC055F">
            <w:pPr>
              <w:spacing w:before="29" w:line="288" w:lineRule="auto"/>
              <w:jc w:val="right"/>
              <w:rPr>
                <w:sz w:val="24"/>
              </w:rPr>
            </w:pPr>
            <w:r w:rsidRPr="00323F0D">
              <w:rPr>
                <w:sz w:val="24"/>
              </w:rPr>
              <w:t>99,115.58</w:t>
            </w:r>
          </w:p>
        </w:tc>
      </w:tr>
      <w:tr w:rsidR="008A5A5D" w:rsidRPr="00323F0D" w:rsidTr="00F323BF">
        <w:tc>
          <w:tcPr>
            <w:tcW w:w="3828" w:type="dxa"/>
            <w:vAlign w:val="center"/>
          </w:tcPr>
          <w:p w:rsidR="008A5A5D" w:rsidRPr="00323F0D" w:rsidRDefault="008A5A5D" w:rsidP="00CC055F">
            <w:pPr>
              <w:spacing w:before="29" w:line="288" w:lineRule="auto"/>
              <w:rPr>
                <w:color w:val="000000"/>
                <w:sz w:val="24"/>
              </w:rPr>
            </w:pPr>
            <w:r w:rsidRPr="00323F0D">
              <w:rPr>
                <w:sz w:val="24"/>
              </w:rPr>
              <w:t>其中：支付销售机构的客户维护费</w:t>
            </w:r>
          </w:p>
        </w:tc>
        <w:tc>
          <w:tcPr>
            <w:tcW w:w="2409" w:type="dxa"/>
            <w:vAlign w:val="center"/>
          </w:tcPr>
          <w:p w:rsidR="008A5A5D" w:rsidRPr="00323F0D" w:rsidRDefault="008A5A5D" w:rsidP="00CC055F">
            <w:pPr>
              <w:spacing w:before="29" w:line="288" w:lineRule="auto"/>
              <w:jc w:val="right"/>
              <w:rPr>
                <w:sz w:val="24"/>
              </w:rPr>
            </w:pPr>
            <w:r w:rsidRPr="00323F0D">
              <w:rPr>
                <w:sz w:val="24"/>
              </w:rPr>
              <w:t>133,376.46</w:t>
            </w:r>
          </w:p>
        </w:tc>
        <w:tc>
          <w:tcPr>
            <w:tcW w:w="2761" w:type="dxa"/>
            <w:vAlign w:val="center"/>
          </w:tcPr>
          <w:p w:rsidR="008A5A5D" w:rsidRPr="00323F0D" w:rsidRDefault="008A5A5D" w:rsidP="00CC055F">
            <w:pPr>
              <w:spacing w:before="29" w:line="288" w:lineRule="auto"/>
              <w:jc w:val="right"/>
              <w:rPr>
                <w:sz w:val="24"/>
              </w:rPr>
            </w:pPr>
            <w:r w:rsidRPr="00323F0D">
              <w:rPr>
                <w:sz w:val="24"/>
              </w:rPr>
              <w:t>34,861.21</w:t>
            </w:r>
          </w:p>
        </w:tc>
      </w:tr>
    </w:tbl>
    <w:p w:rsidR="00E73D69" w:rsidRDefault="0036697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323F0D" w:rsidRDefault="008A5A5D" w:rsidP="00CC055F">
      <w:pPr>
        <w:tabs>
          <w:tab w:val="left" w:pos="426"/>
        </w:tabs>
        <w:spacing w:before="29" w:line="288" w:lineRule="auto"/>
        <w:jc w:val="left"/>
        <w:rPr>
          <w:kern w:val="0"/>
          <w:sz w:val="24"/>
        </w:rPr>
      </w:pPr>
      <w:r w:rsidRPr="00323F0D">
        <w:rPr>
          <w:kern w:val="0"/>
          <w:sz w:val="24"/>
        </w:rPr>
        <w:t>日管理人报酬＝前一日基金资产净值</w:t>
      </w:r>
      <w:r w:rsidRPr="00323F0D">
        <w:rPr>
          <w:kern w:val="0"/>
          <w:sz w:val="24"/>
        </w:rPr>
        <w:t>×1.8%÷</w:t>
      </w:r>
      <w:r w:rsidRPr="00323F0D">
        <w:rPr>
          <w:kern w:val="0"/>
          <w:sz w:val="24"/>
        </w:rPr>
        <w:t>当年天数。</w:t>
      </w:r>
    </w:p>
    <w:p w:rsidR="008A5A5D" w:rsidRPr="00323F0D" w:rsidRDefault="008A5A5D" w:rsidP="00CC055F">
      <w:pPr>
        <w:spacing w:before="29" w:line="288" w:lineRule="auto"/>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6.4.10.2.2</w:t>
      </w:r>
      <w:r w:rsidRPr="00323F0D">
        <w:rPr>
          <w:b/>
          <w:color w:val="000000"/>
          <w:kern w:val="0"/>
          <w:sz w:val="24"/>
        </w:rPr>
        <w:t>基金托管费</w:t>
      </w:r>
    </w:p>
    <w:p w:rsidR="008A5A5D" w:rsidRPr="00323F0D" w:rsidRDefault="008A5A5D" w:rsidP="00CC055F">
      <w:pPr>
        <w:autoSpaceDE w:val="0"/>
        <w:autoSpaceDN w:val="0"/>
        <w:adjustRightInd w:val="0"/>
        <w:spacing w:before="29" w:line="288" w:lineRule="auto"/>
        <w:ind w:left="15" w:right="210"/>
        <w:jc w:val="right"/>
        <w:rPr>
          <w:color w:val="000000"/>
          <w:kern w:val="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323F0D" w:rsidTr="00A91EB8">
        <w:tc>
          <w:tcPr>
            <w:tcW w:w="3686" w:type="dxa"/>
            <w:vAlign w:val="center"/>
          </w:tcPr>
          <w:p w:rsidR="008A5A5D" w:rsidRPr="00323F0D" w:rsidRDefault="008A5A5D" w:rsidP="00CC055F">
            <w:pPr>
              <w:spacing w:before="29" w:line="288" w:lineRule="auto"/>
              <w:jc w:val="center"/>
              <w:rPr>
                <w:color w:val="000000"/>
                <w:sz w:val="24"/>
              </w:rPr>
            </w:pPr>
            <w:r w:rsidRPr="00323F0D">
              <w:rPr>
                <w:color w:val="000000"/>
                <w:sz w:val="24"/>
              </w:rPr>
              <w:t>项目</w:t>
            </w:r>
          </w:p>
        </w:tc>
        <w:tc>
          <w:tcPr>
            <w:tcW w:w="2551" w:type="dxa"/>
            <w:vAlign w:val="center"/>
          </w:tcPr>
          <w:p w:rsidR="008A5A5D" w:rsidRPr="00323F0D" w:rsidRDefault="008A5A5D" w:rsidP="00CC055F">
            <w:pPr>
              <w:spacing w:before="29" w:line="288" w:lineRule="auto"/>
              <w:jc w:val="center"/>
              <w:rPr>
                <w:color w:val="000000"/>
                <w:sz w:val="24"/>
              </w:rPr>
            </w:pPr>
            <w:r w:rsidRPr="00323F0D">
              <w:rPr>
                <w:color w:val="000000"/>
                <w:sz w:val="24"/>
              </w:rPr>
              <w:t>本期</w:t>
            </w:r>
          </w:p>
          <w:p w:rsidR="008A5A5D" w:rsidRPr="00323F0D" w:rsidRDefault="00AC4A34" w:rsidP="00CC055F">
            <w:pPr>
              <w:widowControl/>
              <w:autoSpaceDE w:val="0"/>
              <w:autoSpaceDN w:val="0"/>
              <w:spacing w:before="29" w:line="288" w:lineRule="auto"/>
              <w:ind w:right="-15"/>
              <w:jc w:val="center"/>
              <w:textAlignment w:val="bottom"/>
              <w:rPr>
                <w:color w:val="000000"/>
                <w:sz w:val="24"/>
              </w:rPr>
            </w:pPr>
            <w:r w:rsidRPr="00323F0D">
              <w:rPr>
                <w:color w:val="000000"/>
                <w:sz w:val="24"/>
              </w:rPr>
              <w:t>2015</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w:t>
            </w:r>
            <w:r w:rsidR="008A5A5D" w:rsidRPr="00323F0D">
              <w:rPr>
                <w:color w:val="000000"/>
                <w:sz w:val="24"/>
              </w:rPr>
              <w:t>至</w:t>
            </w:r>
            <w:r w:rsidRPr="00323F0D">
              <w:rPr>
                <w:color w:val="000000"/>
                <w:sz w:val="24"/>
              </w:rPr>
              <w:t>2015</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761" w:type="dxa"/>
            <w:vAlign w:val="center"/>
          </w:tcPr>
          <w:p w:rsidR="008A5A5D" w:rsidRPr="00323F0D" w:rsidRDefault="008A5A5D" w:rsidP="00CC055F">
            <w:pPr>
              <w:spacing w:before="29" w:line="288" w:lineRule="auto"/>
              <w:jc w:val="center"/>
              <w:rPr>
                <w:color w:val="000000"/>
                <w:sz w:val="24"/>
              </w:rPr>
            </w:pPr>
            <w:r w:rsidRPr="00323F0D">
              <w:rPr>
                <w:color w:val="000000"/>
                <w:sz w:val="24"/>
              </w:rPr>
              <w:t>上年度可比期间</w:t>
            </w:r>
          </w:p>
          <w:p w:rsidR="008A5A5D" w:rsidRPr="00323F0D" w:rsidRDefault="00BD0707"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2014</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2014</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8A5A5D" w:rsidRPr="00323F0D" w:rsidTr="00A91EB8">
        <w:tc>
          <w:tcPr>
            <w:tcW w:w="3686" w:type="dxa"/>
            <w:vAlign w:val="center"/>
          </w:tcPr>
          <w:p w:rsidR="008A5A5D" w:rsidRPr="00323F0D" w:rsidRDefault="008A5A5D" w:rsidP="00CC055F">
            <w:pPr>
              <w:spacing w:before="29" w:line="288" w:lineRule="auto"/>
              <w:rPr>
                <w:color w:val="000000"/>
                <w:sz w:val="24"/>
              </w:rPr>
            </w:pPr>
            <w:r w:rsidRPr="00323F0D">
              <w:rPr>
                <w:sz w:val="24"/>
              </w:rPr>
              <w:t>当期发生的基金应支付的托管费</w:t>
            </w:r>
          </w:p>
        </w:tc>
        <w:tc>
          <w:tcPr>
            <w:tcW w:w="2551" w:type="dxa"/>
            <w:vAlign w:val="center"/>
          </w:tcPr>
          <w:p w:rsidR="008A5A5D" w:rsidRPr="00323F0D" w:rsidRDefault="008A5A5D" w:rsidP="00CC055F">
            <w:pPr>
              <w:spacing w:before="29" w:line="288" w:lineRule="auto"/>
              <w:jc w:val="right"/>
              <w:rPr>
                <w:color w:val="000000"/>
                <w:kern w:val="0"/>
                <w:sz w:val="24"/>
              </w:rPr>
            </w:pPr>
            <w:r w:rsidRPr="00323F0D">
              <w:rPr>
                <w:sz w:val="24"/>
              </w:rPr>
              <w:t>110,261.37</w:t>
            </w:r>
          </w:p>
        </w:tc>
        <w:tc>
          <w:tcPr>
            <w:tcW w:w="2761" w:type="dxa"/>
            <w:vAlign w:val="center"/>
          </w:tcPr>
          <w:p w:rsidR="008A5A5D" w:rsidRPr="00323F0D" w:rsidRDefault="008A5A5D" w:rsidP="00CC055F">
            <w:pPr>
              <w:spacing w:before="29" w:line="288" w:lineRule="auto"/>
              <w:jc w:val="right"/>
              <w:rPr>
                <w:color w:val="000000"/>
                <w:sz w:val="24"/>
              </w:rPr>
            </w:pPr>
            <w:r w:rsidRPr="00323F0D">
              <w:rPr>
                <w:sz w:val="24"/>
              </w:rPr>
              <w:t>19,272.37</w:t>
            </w:r>
          </w:p>
        </w:tc>
      </w:tr>
    </w:tbl>
    <w:p w:rsidR="00E73D69" w:rsidRDefault="0036697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323F0D" w:rsidRDefault="008A5A5D" w:rsidP="00CC055F">
      <w:pPr>
        <w:tabs>
          <w:tab w:val="left" w:pos="426"/>
        </w:tabs>
        <w:spacing w:before="29" w:line="288" w:lineRule="auto"/>
        <w:jc w:val="left"/>
        <w:rPr>
          <w:kern w:val="0"/>
          <w:sz w:val="24"/>
        </w:rPr>
      </w:pPr>
      <w:r w:rsidRPr="00323F0D">
        <w:rPr>
          <w:kern w:val="0"/>
          <w:sz w:val="24"/>
        </w:rPr>
        <w:t>日托管费＝前一日基金资产净值</w:t>
      </w:r>
      <w:r w:rsidRPr="00323F0D">
        <w:rPr>
          <w:kern w:val="0"/>
          <w:sz w:val="24"/>
        </w:rPr>
        <w:t>×0.35%÷</w:t>
      </w:r>
      <w:r w:rsidRPr="00323F0D">
        <w:rPr>
          <w:kern w:val="0"/>
          <w:sz w:val="24"/>
        </w:rPr>
        <w:t>当年天数。</w:t>
      </w:r>
    </w:p>
    <w:p w:rsidR="008A5A5D" w:rsidRPr="00323F0D" w:rsidRDefault="008A5A5D" w:rsidP="00CC055F">
      <w:pPr>
        <w:spacing w:before="29" w:line="288" w:lineRule="auto"/>
        <w:rPr>
          <w:color w:val="000000"/>
          <w:sz w:val="24"/>
        </w:rPr>
      </w:pPr>
    </w:p>
    <w:p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6.4.10.2.3</w:t>
      </w:r>
      <w:r w:rsidRPr="00323F0D">
        <w:rPr>
          <w:b/>
          <w:color w:val="000000"/>
          <w:kern w:val="0"/>
          <w:sz w:val="24"/>
        </w:rPr>
        <w:t>销售服务费</w:t>
      </w:r>
    </w:p>
    <w:p w:rsidR="008A5A5D" w:rsidRPr="00323F0D" w:rsidRDefault="008A5A5D" w:rsidP="00CC055F">
      <w:pPr>
        <w:tabs>
          <w:tab w:val="left" w:pos="426"/>
        </w:tabs>
        <w:spacing w:before="29" w:line="288" w:lineRule="auto"/>
        <w:jc w:val="left"/>
        <w:rPr>
          <w:kern w:val="0"/>
          <w:sz w:val="24"/>
        </w:rPr>
      </w:pPr>
      <w:r w:rsidRPr="00323F0D">
        <w:rPr>
          <w:kern w:val="0"/>
          <w:sz w:val="24"/>
        </w:rPr>
        <w:t>无。</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6.4.10.3</w:t>
      </w:r>
      <w:r w:rsidRPr="00323F0D">
        <w:rPr>
          <w:b/>
          <w:bCs/>
          <w:color w:val="000000"/>
          <w:sz w:val="24"/>
        </w:rPr>
        <w:t>与关联方进行银行间同业市场的债券</w:t>
      </w:r>
      <w:r w:rsidRPr="00323F0D">
        <w:rPr>
          <w:b/>
          <w:bCs/>
          <w:color w:val="000000"/>
          <w:sz w:val="24"/>
        </w:rPr>
        <w:t>(</w:t>
      </w:r>
      <w:r w:rsidRPr="00323F0D">
        <w:rPr>
          <w:b/>
          <w:bCs/>
          <w:color w:val="000000"/>
          <w:sz w:val="24"/>
        </w:rPr>
        <w:t>含回购</w:t>
      </w:r>
      <w:r w:rsidRPr="00323F0D">
        <w:rPr>
          <w:b/>
          <w:bCs/>
          <w:color w:val="000000"/>
          <w:sz w:val="24"/>
        </w:rPr>
        <w:t>)</w:t>
      </w:r>
      <w:r w:rsidRPr="00323F0D">
        <w:rPr>
          <w:b/>
          <w:bCs/>
          <w:color w:val="000000"/>
          <w:sz w:val="24"/>
        </w:rPr>
        <w:t>交易</w:t>
      </w:r>
    </w:p>
    <w:p w:rsidR="008A5A5D" w:rsidRPr="00323F0D" w:rsidRDefault="008A5A5D" w:rsidP="00CC055F">
      <w:pPr>
        <w:tabs>
          <w:tab w:val="left" w:pos="426"/>
        </w:tabs>
        <w:spacing w:before="29" w:line="288" w:lineRule="auto"/>
        <w:jc w:val="left"/>
        <w:rPr>
          <w:kern w:val="0"/>
          <w:sz w:val="24"/>
        </w:rPr>
      </w:pPr>
      <w:r w:rsidRPr="00323F0D">
        <w:rPr>
          <w:kern w:val="0"/>
          <w:sz w:val="24"/>
        </w:rPr>
        <w:t>本基金本报告期内及上年度可比期间未与关联方进行银行间同业市场的债券</w:t>
      </w:r>
      <w:r w:rsidRPr="00323F0D">
        <w:rPr>
          <w:kern w:val="0"/>
          <w:sz w:val="24"/>
        </w:rPr>
        <w:t>(</w:t>
      </w:r>
      <w:r w:rsidRPr="00323F0D">
        <w:rPr>
          <w:kern w:val="0"/>
          <w:sz w:val="24"/>
        </w:rPr>
        <w:t>含回购</w:t>
      </w:r>
      <w:r w:rsidRPr="00323F0D">
        <w:rPr>
          <w:kern w:val="0"/>
          <w:sz w:val="24"/>
        </w:rPr>
        <w:t>)</w:t>
      </w:r>
      <w:r w:rsidRPr="00323F0D">
        <w:rPr>
          <w:kern w:val="0"/>
          <w:sz w:val="24"/>
        </w:rPr>
        <w:t>交易。</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6.4.10.4</w:t>
      </w:r>
      <w:r w:rsidRPr="00323F0D">
        <w:rPr>
          <w:b/>
          <w:bCs/>
          <w:color w:val="000000"/>
          <w:sz w:val="24"/>
        </w:rPr>
        <w:t>各关联方投资本基金的情况</w:t>
      </w:r>
    </w:p>
    <w:p w:rsidR="008A5A5D" w:rsidRPr="00323F0D" w:rsidRDefault="008A5A5D" w:rsidP="00CC055F">
      <w:pPr>
        <w:adjustRightInd w:val="0"/>
        <w:snapToGrid w:val="0"/>
        <w:spacing w:before="29" w:line="288" w:lineRule="auto"/>
        <w:rPr>
          <w:b/>
          <w:bCs/>
          <w:color w:val="000000"/>
          <w:sz w:val="24"/>
        </w:rPr>
      </w:pPr>
      <w:r w:rsidRPr="00323F0D">
        <w:rPr>
          <w:b/>
          <w:bCs/>
          <w:color w:val="000000"/>
          <w:kern w:val="0"/>
          <w:sz w:val="24"/>
        </w:rPr>
        <w:t>6.4.10.4.1</w:t>
      </w:r>
      <w:r w:rsidRPr="00323F0D">
        <w:rPr>
          <w:b/>
          <w:bCs/>
          <w:color w:val="000000"/>
          <w:sz w:val="24"/>
        </w:rPr>
        <w:t>报告期内基金管理人运用固有资金投资本基金的情况</w:t>
      </w:r>
    </w:p>
    <w:p w:rsidR="008A5A5D" w:rsidRDefault="008A5A5D" w:rsidP="00CC055F">
      <w:pPr>
        <w:tabs>
          <w:tab w:val="left" w:pos="426"/>
        </w:tabs>
        <w:spacing w:before="29" w:line="288" w:lineRule="auto"/>
        <w:jc w:val="left"/>
        <w:rPr>
          <w:kern w:val="0"/>
          <w:sz w:val="24"/>
        </w:rPr>
      </w:pPr>
      <w:r w:rsidRPr="00323F0D">
        <w:rPr>
          <w:kern w:val="0"/>
          <w:sz w:val="24"/>
        </w:rPr>
        <w:t>本报告期内及上年度可比期间未发生基金管理人运用固有资金投资本基金的情况。</w:t>
      </w:r>
    </w:p>
    <w:p w:rsidR="0036697C" w:rsidRPr="00323F0D" w:rsidRDefault="0036697C" w:rsidP="00CC055F">
      <w:pPr>
        <w:tabs>
          <w:tab w:val="left" w:pos="426"/>
        </w:tabs>
        <w:spacing w:before="29" w:line="288" w:lineRule="auto"/>
        <w:jc w:val="left"/>
        <w:rPr>
          <w:kern w:val="0"/>
          <w:sz w:val="24"/>
        </w:rPr>
      </w:pPr>
    </w:p>
    <w:p w:rsidR="008A5A5D" w:rsidRPr="00323F0D" w:rsidRDefault="008A5A5D" w:rsidP="00CC055F">
      <w:pPr>
        <w:adjustRightInd w:val="0"/>
        <w:snapToGrid w:val="0"/>
        <w:spacing w:before="29" w:line="288" w:lineRule="auto"/>
        <w:rPr>
          <w:b/>
          <w:bCs/>
          <w:color w:val="000000"/>
          <w:sz w:val="24"/>
        </w:rPr>
      </w:pPr>
      <w:r w:rsidRPr="00323F0D">
        <w:rPr>
          <w:b/>
          <w:bCs/>
          <w:color w:val="000000"/>
          <w:kern w:val="0"/>
          <w:sz w:val="24"/>
        </w:rPr>
        <w:t>6.4.10.4.2</w:t>
      </w:r>
      <w:r w:rsidRPr="00323F0D">
        <w:rPr>
          <w:b/>
          <w:bCs/>
          <w:color w:val="000000"/>
          <w:sz w:val="24"/>
        </w:rPr>
        <w:t>报告期末除基金管理人之外的其他关联方投资本基金的情况</w:t>
      </w:r>
    </w:p>
    <w:p w:rsidR="008A5A5D" w:rsidRPr="00323F0D" w:rsidRDefault="008A5A5D" w:rsidP="00CC055F">
      <w:pPr>
        <w:tabs>
          <w:tab w:val="left" w:pos="426"/>
        </w:tabs>
        <w:spacing w:before="29" w:line="288" w:lineRule="auto"/>
        <w:jc w:val="left"/>
        <w:rPr>
          <w:kern w:val="0"/>
          <w:sz w:val="24"/>
        </w:rPr>
      </w:pPr>
      <w:r w:rsidRPr="00323F0D">
        <w:rPr>
          <w:kern w:val="0"/>
          <w:sz w:val="24"/>
        </w:rPr>
        <w:t>本报告期末及上年度末除基金管理人之外的其他关联方未持有本基金。</w:t>
      </w:r>
    </w:p>
    <w:p w:rsidR="008A5A5D" w:rsidRPr="00323F0D" w:rsidRDefault="008A5A5D" w:rsidP="00CC055F">
      <w:pPr>
        <w:spacing w:before="29" w:line="288" w:lineRule="auto"/>
        <w:rPr>
          <w:color w:val="000000"/>
          <w:kern w:val="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6.4.10.5</w:t>
      </w:r>
      <w:r w:rsidRPr="00323F0D">
        <w:rPr>
          <w:b/>
          <w:bCs/>
          <w:color w:val="000000"/>
          <w:sz w:val="24"/>
        </w:rPr>
        <w:t>由关联方保管的银行存款余额及当期产生的利息收入</w:t>
      </w:r>
    </w:p>
    <w:p w:rsidR="008A5A5D" w:rsidRPr="00323F0D" w:rsidRDefault="008A5A5D" w:rsidP="00CC055F">
      <w:pPr>
        <w:autoSpaceDE w:val="0"/>
        <w:autoSpaceDN w:val="0"/>
        <w:adjustRightInd w:val="0"/>
        <w:spacing w:before="29" w:line="288" w:lineRule="auto"/>
        <w:ind w:left="15" w:right="210"/>
        <w:jc w:val="right"/>
        <w:rPr>
          <w:bCs/>
          <w:color w:val="000000"/>
          <w:sz w:val="24"/>
        </w:rPr>
      </w:pPr>
      <w:r w:rsidRPr="00323F0D">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323F0D" w:rsidTr="0098298B">
        <w:tc>
          <w:tcPr>
            <w:tcW w:w="1701" w:type="dxa"/>
            <w:vMerge w:val="restart"/>
            <w:vAlign w:val="center"/>
          </w:tcPr>
          <w:p w:rsidR="00B01102" w:rsidRPr="00323F0D" w:rsidRDefault="00B01102" w:rsidP="00CC055F">
            <w:pPr>
              <w:spacing w:before="29" w:line="288" w:lineRule="auto"/>
              <w:jc w:val="center"/>
              <w:rPr>
                <w:kern w:val="0"/>
                <w:sz w:val="24"/>
              </w:rPr>
            </w:pPr>
            <w:r w:rsidRPr="00323F0D">
              <w:rPr>
                <w:color w:val="000000"/>
                <w:sz w:val="24"/>
              </w:rPr>
              <w:t>关联方名称</w:t>
            </w:r>
          </w:p>
        </w:tc>
        <w:tc>
          <w:tcPr>
            <w:tcW w:w="3686" w:type="dxa"/>
            <w:gridSpan w:val="2"/>
            <w:vAlign w:val="center"/>
          </w:tcPr>
          <w:p w:rsidR="00B01102" w:rsidRPr="00323F0D" w:rsidRDefault="00B01102" w:rsidP="00CC055F">
            <w:pPr>
              <w:spacing w:before="29" w:line="288" w:lineRule="auto"/>
              <w:jc w:val="center"/>
              <w:rPr>
                <w:color w:val="000000"/>
                <w:sz w:val="24"/>
              </w:rPr>
            </w:pPr>
            <w:r w:rsidRPr="00323F0D">
              <w:rPr>
                <w:color w:val="000000"/>
                <w:sz w:val="24"/>
              </w:rPr>
              <w:t>本期</w:t>
            </w:r>
          </w:p>
          <w:p w:rsidR="00B01102" w:rsidRPr="00323F0D" w:rsidRDefault="00B01102" w:rsidP="00CC055F">
            <w:pPr>
              <w:spacing w:before="29" w:line="288" w:lineRule="auto"/>
              <w:jc w:val="left"/>
              <w:rPr>
                <w:kern w:val="0"/>
                <w:sz w:val="24"/>
              </w:rPr>
            </w:pPr>
            <w:r w:rsidRPr="00323F0D">
              <w:rPr>
                <w:color w:val="000000"/>
                <w:sz w:val="24"/>
              </w:rPr>
              <w:t>2015</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sz w:val="24"/>
              </w:rPr>
              <w:t>2015</w:t>
            </w:r>
            <w:r w:rsidRPr="00323F0D">
              <w:rPr>
                <w:sz w:val="24"/>
              </w:rPr>
              <w:t>年</w:t>
            </w:r>
            <w:r w:rsidRPr="00323F0D">
              <w:rPr>
                <w:sz w:val="24"/>
              </w:rPr>
              <w:t>6</w:t>
            </w:r>
            <w:r w:rsidRPr="00323F0D">
              <w:rPr>
                <w:sz w:val="24"/>
              </w:rPr>
              <w:t>月</w:t>
            </w:r>
            <w:r w:rsidRPr="00323F0D">
              <w:rPr>
                <w:sz w:val="24"/>
              </w:rPr>
              <w:t>30</w:t>
            </w:r>
            <w:r w:rsidRPr="00323F0D">
              <w:rPr>
                <w:sz w:val="24"/>
              </w:rPr>
              <w:t>日</w:t>
            </w:r>
          </w:p>
        </w:tc>
        <w:tc>
          <w:tcPr>
            <w:tcW w:w="3611" w:type="dxa"/>
            <w:gridSpan w:val="2"/>
            <w:vAlign w:val="center"/>
          </w:tcPr>
          <w:p w:rsidR="00B01102" w:rsidRPr="00323F0D" w:rsidRDefault="00B01102" w:rsidP="00CC055F">
            <w:pPr>
              <w:spacing w:before="29" w:line="288" w:lineRule="auto"/>
              <w:jc w:val="center"/>
              <w:rPr>
                <w:color w:val="000000"/>
                <w:sz w:val="24"/>
              </w:rPr>
            </w:pPr>
            <w:r w:rsidRPr="00323F0D">
              <w:rPr>
                <w:color w:val="000000"/>
                <w:sz w:val="24"/>
              </w:rPr>
              <w:t>上年度可比期间</w:t>
            </w:r>
          </w:p>
          <w:p w:rsidR="00B01102" w:rsidRPr="00323F0D" w:rsidRDefault="00B01102" w:rsidP="00CC055F">
            <w:pPr>
              <w:spacing w:before="29" w:line="288" w:lineRule="auto"/>
              <w:jc w:val="left"/>
              <w:rPr>
                <w:kern w:val="0"/>
                <w:sz w:val="24"/>
              </w:rPr>
            </w:pPr>
            <w:r w:rsidRPr="00323F0D">
              <w:rPr>
                <w:color w:val="000000"/>
                <w:sz w:val="24"/>
              </w:rPr>
              <w:t>2014</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2014</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B01102" w:rsidRPr="00323F0D" w:rsidTr="0098298B">
        <w:tc>
          <w:tcPr>
            <w:tcW w:w="1701" w:type="dxa"/>
            <w:vMerge/>
            <w:vAlign w:val="center"/>
          </w:tcPr>
          <w:p w:rsidR="00B01102" w:rsidRPr="00323F0D" w:rsidRDefault="00B01102" w:rsidP="00CC055F">
            <w:pPr>
              <w:spacing w:before="29" w:line="288" w:lineRule="auto"/>
              <w:jc w:val="left"/>
              <w:rPr>
                <w:kern w:val="0"/>
                <w:sz w:val="24"/>
              </w:rPr>
            </w:pPr>
          </w:p>
        </w:tc>
        <w:tc>
          <w:tcPr>
            <w:tcW w:w="1702" w:type="dxa"/>
            <w:vAlign w:val="center"/>
          </w:tcPr>
          <w:p w:rsidR="00B01102" w:rsidRPr="00323F0D" w:rsidRDefault="00B01102" w:rsidP="00CC055F">
            <w:pPr>
              <w:spacing w:before="29" w:line="288" w:lineRule="auto"/>
              <w:jc w:val="left"/>
              <w:rPr>
                <w:kern w:val="0"/>
                <w:sz w:val="24"/>
              </w:rPr>
            </w:pPr>
            <w:r w:rsidRPr="00323F0D">
              <w:rPr>
                <w:color w:val="000000"/>
                <w:sz w:val="24"/>
              </w:rPr>
              <w:t>期末余额</w:t>
            </w:r>
          </w:p>
        </w:tc>
        <w:tc>
          <w:tcPr>
            <w:tcW w:w="1984" w:type="dxa"/>
            <w:vAlign w:val="center"/>
          </w:tcPr>
          <w:p w:rsidR="00B01102" w:rsidRPr="00323F0D" w:rsidRDefault="00B01102" w:rsidP="00CC055F">
            <w:pPr>
              <w:spacing w:before="29" w:line="288" w:lineRule="auto"/>
              <w:jc w:val="left"/>
              <w:rPr>
                <w:kern w:val="0"/>
                <w:sz w:val="24"/>
              </w:rPr>
            </w:pPr>
            <w:r w:rsidRPr="00323F0D">
              <w:rPr>
                <w:color w:val="000000"/>
                <w:sz w:val="24"/>
              </w:rPr>
              <w:t>当期利息收入</w:t>
            </w:r>
          </w:p>
        </w:tc>
        <w:tc>
          <w:tcPr>
            <w:tcW w:w="1746" w:type="dxa"/>
            <w:vAlign w:val="center"/>
          </w:tcPr>
          <w:p w:rsidR="00B01102" w:rsidRPr="00323F0D" w:rsidRDefault="00B01102" w:rsidP="00CC055F">
            <w:pPr>
              <w:spacing w:before="29" w:line="288" w:lineRule="auto"/>
              <w:jc w:val="left"/>
              <w:rPr>
                <w:kern w:val="0"/>
                <w:sz w:val="24"/>
              </w:rPr>
            </w:pPr>
            <w:r w:rsidRPr="00323F0D">
              <w:rPr>
                <w:color w:val="000000"/>
                <w:sz w:val="24"/>
              </w:rPr>
              <w:t>期末余额</w:t>
            </w:r>
          </w:p>
        </w:tc>
        <w:tc>
          <w:tcPr>
            <w:tcW w:w="1865" w:type="dxa"/>
            <w:vAlign w:val="center"/>
          </w:tcPr>
          <w:p w:rsidR="00B01102" w:rsidRPr="00323F0D" w:rsidRDefault="00B01102" w:rsidP="00CC055F">
            <w:pPr>
              <w:spacing w:before="29" w:line="288" w:lineRule="auto"/>
              <w:jc w:val="left"/>
              <w:rPr>
                <w:kern w:val="0"/>
                <w:sz w:val="24"/>
              </w:rPr>
            </w:pPr>
            <w:r w:rsidRPr="00323F0D">
              <w:rPr>
                <w:color w:val="000000"/>
                <w:sz w:val="24"/>
              </w:rPr>
              <w:t>当期利息收入</w:t>
            </w:r>
          </w:p>
        </w:tc>
      </w:tr>
      <w:tr w:rsidR="00E73D69">
        <w:tc>
          <w:tcPr>
            <w:tcW w:w="1701" w:type="dxa"/>
            <w:vAlign w:val="center"/>
          </w:tcPr>
          <w:p w:rsidR="00E73D69" w:rsidRDefault="0036697C">
            <w:pPr>
              <w:jc w:val="left"/>
            </w:pPr>
            <w:r>
              <w:rPr>
                <w:sz w:val="24"/>
              </w:rPr>
              <w:t>中国建设银行</w:t>
            </w:r>
          </w:p>
        </w:tc>
        <w:tc>
          <w:tcPr>
            <w:tcW w:w="1702" w:type="dxa"/>
            <w:vAlign w:val="center"/>
          </w:tcPr>
          <w:p w:rsidR="00E73D69" w:rsidRDefault="0036697C">
            <w:pPr>
              <w:jc w:val="right"/>
            </w:pPr>
            <w:r>
              <w:rPr>
                <w:sz w:val="24"/>
              </w:rPr>
              <w:t>4,499,039.72</w:t>
            </w:r>
          </w:p>
        </w:tc>
        <w:tc>
          <w:tcPr>
            <w:tcW w:w="1984" w:type="dxa"/>
            <w:vAlign w:val="center"/>
          </w:tcPr>
          <w:p w:rsidR="00E73D69" w:rsidRDefault="0036697C">
            <w:pPr>
              <w:jc w:val="right"/>
            </w:pPr>
            <w:r>
              <w:rPr>
                <w:sz w:val="24"/>
              </w:rPr>
              <w:t>42,146.19</w:t>
            </w:r>
          </w:p>
        </w:tc>
        <w:tc>
          <w:tcPr>
            <w:tcW w:w="1746" w:type="dxa"/>
            <w:vAlign w:val="center"/>
          </w:tcPr>
          <w:p w:rsidR="00E73D69" w:rsidRDefault="0036697C">
            <w:pPr>
              <w:jc w:val="right"/>
            </w:pPr>
            <w:r>
              <w:rPr>
                <w:sz w:val="24"/>
              </w:rPr>
              <w:t>491,498.45</w:t>
            </w:r>
          </w:p>
        </w:tc>
        <w:tc>
          <w:tcPr>
            <w:tcW w:w="1865" w:type="dxa"/>
            <w:vAlign w:val="center"/>
          </w:tcPr>
          <w:p w:rsidR="00E73D69" w:rsidRDefault="0036697C">
            <w:pPr>
              <w:jc w:val="right"/>
            </w:pPr>
            <w:r>
              <w:rPr>
                <w:sz w:val="24"/>
              </w:rPr>
              <w:t>1,750.72</w:t>
            </w:r>
          </w:p>
        </w:tc>
      </w:tr>
      <w:tr w:rsidR="00E73D69">
        <w:tc>
          <w:tcPr>
            <w:tcW w:w="1701" w:type="dxa"/>
            <w:vAlign w:val="center"/>
          </w:tcPr>
          <w:p w:rsidR="00E73D69" w:rsidRDefault="0036697C">
            <w:pPr>
              <w:jc w:val="left"/>
            </w:pPr>
            <w:r>
              <w:rPr>
                <w:sz w:val="24"/>
              </w:rPr>
              <w:t>摩根大通银行</w:t>
            </w:r>
          </w:p>
        </w:tc>
        <w:tc>
          <w:tcPr>
            <w:tcW w:w="1702" w:type="dxa"/>
            <w:vAlign w:val="center"/>
          </w:tcPr>
          <w:p w:rsidR="00E73D69" w:rsidRDefault="0036697C">
            <w:pPr>
              <w:jc w:val="right"/>
            </w:pPr>
            <w:r>
              <w:rPr>
                <w:sz w:val="24"/>
              </w:rPr>
              <w:t>1,271,454.35</w:t>
            </w:r>
          </w:p>
        </w:tc>
        <w:tc>
          <w:tcPr>
            <w:tcW w:w="1984" w:type="dxa"/>
            <w:vAlign w:val="center"/>
          </w:tcPr>
          <w:p w:rsidR="00E73D69" w:rsidRDefault="0036697C">
            <w:pPr>
              <w:jc w:val="right"/>
            </w:pPr>
            <w:r>
              <w:rPr>
                <w:sz w:val="24"/>
              </w:rPr>
              <w:t>-</w:t>
            </w:r>
          </w:p>
        </w:tc>
        <w:tc>
          <w:tcPr>
            <w:tcW w:w="1746" w:type="dxa"/>
            <w:vAlign w:val="center"/>
          </w:tcPr>
          <w:p w:rsidR="00E73D69" w:rsidRDefault="0036697C">
            <w:pPr>
              <w:jc w:val="right"/>
            </w:pPr>
            <w:r>
              <w:rPr>
                <w:sz w:val="24"/>
              </w:rPr>
              <w:t>401,994.00</w:t>
            </w:r>
          </w:p>
        </w:tc>
        <w:tc>
          <w:tcPr>
            <w:tcW w:w="1865" w:type="dxa"/>
            <w:vAlign w:val="center"/>
          </w:tcPr>
          <w:p w:rsidR="00E73D69" w:rsidRDefault="0036697C">
            <w:pPr>
              <w:jc w:val="right"/>
            </w:pPr>
            <w:r>
              <w:rPr>
                <w:sz w:val="24"/>
              </w:rPr>
              <w:t>-</w:t>
            </w:r>
          </w:p>
        </w:tc>
      </w:tr>
    </w:tbl>
    <w:p w:rsidR="008A5A5D" w:rsidRPr="00323F0D" w:rsidRDefault="008A5A5D" w:rsidP="00CC055F">
      <w:pPr>
        <w:tabs>
          <w:tab w:val="left" w:pos="426"/>
        </w:tabs>
        <w:spacing w:before="29" w:line="288" w:lineRule="auto"/>
        <w:jc w:val="left"/>
        <w:rPr>
          <w:kern w:val="0"/>
          <w:sz w:val="24"/>
        </w:rPr>
      </w:pPr>
      <w:r w:rsidRPr="00323F0D">
        <w:rPr>
          <w:kern w:val="0"/>
          <w:sz w:val="24"/>
        </w:rPr>
        <w:t>注：本基金的银行存款分别由基金境内托管人和境外资产托管人保管，按适用利率或约定利率计息。</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6.4.10.6</w:t>
      </w:r>
      <w:r w:rsidRPr="00323F0D">
        <w:rPr>
          <w:b/>
          <w:bCs/>
          <w:color w:val="000000"/>
          <w:sz w:val="24"/>
        </w:rPr>
        <w:t>本基金在承销期内参与关联方承销证券的情况</w:t>
      </w:r>
    </w:p>
    <w:p w:rsidR="008A5A5D" w:rsidRPr="00323F0D" w:rsidRDefault="008A5A5D" w:rsidP="00CC055F">
      <w:pPr>
        <w:tabs>
          <w:tab w:val="left" w:pos="426"/>
        </w:tabs>
        <w:spacing w:before="29" w:line="288" w:lineRule="auto"/>
        <w:jc w:val="left"/>
        <w:rPr>
          <w:kern w:val="0"/>
          <w:sz w:val="24"/>
        </w:rPr>
      </w:pPr>
      <w:r w:rsidRPr="00323F0D">
        <w:rPr>
          <w:kern w:val="0"/>
          <w:sz w:val="24"/>
        </w:rPr>
        <w:t>本基金本报告期内及上年度可比期间未在承销期内参与关联方承销证券。</w:t>
      </w:r>
    </w:p>
    <w:p w:rsidR="008A5A5D" w:rsidRPr="00323F0D" w:rsidRDefault="008A5A5D" w:rsidP="00CC055F">
      <w:pPr>
        <w:adjustRightInd w:val="0"/>
        <w:snapToGrid w:val="0"/>
        <w:spacing w:before="29" w:line="288" w:lineRule="auto"/>
        <w:jc w:val="left"/>
        <w:rPr>
          <w:bCs/>
          <w:color w:val="000000"/>
          <w:sz w:val="24"/>
        </w:rPr>
      </w:pPr>
    </w:p>
    <w:p w:rsidR="008A5A5D" w:rsidRPr="00323F0D" w:rsidRDefault="008A5A5D" w:rsidP="00CC055F">
      <w:pPr>
        <w:adjustRightInd w:val="0"/>
        <w:snapToGrid w:val="0"/>
        <w:spacing w:before="29" w:line="288" w:lineRule="auto"/>
        <w:rPr>
          <w:b/>
          <w:color w:val="000000"/>
          <w:sz w:val="24"/>
        </w:rPr>
      </w:pPr>
      <w:r w:rsidRPr="00323F0D">
        <w:rPr>
          <w:b/>
          <w:bCs/>
          <w:color w:val="000000"/>
          <w:kern w:val="0"/>
          <w:sz w:val="24"/>
        </w:rPr>
        <w:t>6.4.10.7</w:t>
      </w:r>
      <w:r w:rsidRPr="00323F0D">
        <w:rPr>
          <w:b/>
          <w:color w:val="000000"/>
          <w:sz w:val="24"/>
        </w:rPr>
        <w:t>其他关联交易事项的说明</w:t>
      </w:r>
    </w:p>
    <w:p w:rsidR="008A5A5D" w:rsidRPr="00323F0D" w:rsidRDefault="008A5A5D" w:rsidP="0036697C">
      <w:pPr>
        <w:tabs>
          <w:tab w:val="left" w:pos="426"/>
        </w:tabs>
        <w:spacing w:before="29" w:line="288" w:lineRule="auto"/>
        <w:rPr>
          <w:kern w:val="0"/>
          <w:sz w:val="24"/>
        </w:rPr>
      </w:pPr>
      <w:r w:rsidRPr="00323F0D">
        <w:rPr>
          <w:kern w:val="0"/>
          <w:sz w:val="24"/>
        </w:rPr>
        <w:t>本基金本报告期内及上年度可比期间无其他关联交易事项。</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6.4.11</w:t>
      </w:r>
      <w:r w:rsidRPr="00323F0D">
        <w:rPr>
          <w:b/>
          <w:bCs/>
          <w:color w:val="000000"/>
          <w:sz w:val="24"/>
        </w:rPr>
        <w:t>利润分配情况</w:t>
      </w:r>
    </w:p>
    <w:p w:rsidR="00084DA0" w:rsidRDefault="00084DA0" w:rsidP="00084DA0">
      <w:pPr>
        <w:tabs>
          <w:tab w:val="left" w:pos="426"/>
        </w:tabs>
        <w:spacing w:before="29" w:line="288" w:lineRule="auto"/>
        <w:jc w:val="left"/>
        <w:rPr>
          <w:kern w:val="0"/>
          <w:sz w:val="24"/>
        </w:rPr>
      </w:pPr>
      <w:r w:rsidRPr="00A80D3B">
        <w:rPr>
          <w:kern w:val="0"/>
          <w:sz w:val="24"/>
        </w:rPr>
        <w:t>本基金本报告期内未进行利润分配。</w:t>
      </w:r>
    </w:p>
    <w:p w:rsidR="0036697C" w:rsidRPr="00A80D3B" w:rsidRDefault="0036697C" w:rsidP="00084DA0">
      <w:pPr>
        <w:tabs>
          <w:tab w:val="left" w:pos="426"/>
        </w:tabs>
        <w:spacing w:before="29" w:line="288" w:lineRule="auto"/>
        <w:jc w:val="left"/>
        <w:rPr>
          <w:kern w:val="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6.4.12</w:t>
      </w:r>
      <w:r w:rsidRPr="00323F0D">
        <w:rPr>
          <w:b/>
          <w:bCs/>
          <w:color w:val="000000"/>
          <w:sz w:val="24"/>
        </w:rPr>
        <w:t>期末（</w:t>
      </w:r>
      <w:r w:rsidR="00AC4A34" w:rsidRPr="00323F0D">
        <w:rPr>
          <w:b/>
          <w:bCs/>
          <w:color w:val="000000"/>
          <w:sz w:val="24"/>
        </w:rPr>
        <w:t>2015</w:t>
      </w:r>
      <w:r w:rsidR="00AC4A34" w:rsidRPr="00323F0D">
        <w:rPr>
          <w:b/>
          <w:bCs/>
          <w:color w:val="000000"/>
          <w:sz w:val="24"/>
        </w:rPr>
        <w:t>年</w:t>
      </w:r>
      <w:r w:rsidR="00AC4A34" w:rsidRPr="00323F0D">
        <w:rPr>
          <w:b/>
          <w:bCs/>
          <w:color w:val="000000"/>
          <w:sz w:val="24"/>
        </w:rPr>
        <w:t>6</w:t>
      </w:r>
      <w:r w:rsidR="00AC4A34" w:rsidRPr="00323F0D">
        <w:rPr>
          <w:b/>
          <w:bCs/>
          <w:color w:val="000000"/>
          <w:sz w:val="24"/>
        </w:rPr>
        <w:t>月</w:t>
      </w:r>
      <w:r w:rsidR="00AC4A34" w:rsidRPr="00323F0D">
        <w:rPr>
          <w:b/>
          <w:bCs/>
          <w:color w:val="000000"/>
          <w:sz w:val="24"/>
        </w:rPr>
        <w:t>30</w:t>
      </w:r>
      <w:r w:rsidR="00AC4A34" w:rsidRPr="00323F0D">
        <w:rPr>
          <w:b/>
          <w:bCs/>
          <w:color w:val="000000"/>
          <w:sz w:val="24"/>
        </w:rPr>
        <w:t>日</w:t>
      </w:r>
      <w:r w:rsidRPr="00323F0D">
        <w:rPr>
          <w:b/>
          <w:bCs/>
          <w:color w:val="000000"/>
          <w:sz w:val="24"/>
        </w:rPr>
        <w:t>）本基金持有的流通受限证券</w:t>
      </w:r>
    </w:p>
    <w:p w:rsidR="008A5A5D" w:rsidRPr="00323F0D" w:rsidRDefault="008A5A5D" w:rsidP="00CC055F">
      <w:pPr>
        <w:spacing w:before="29" w:line="288" w:lineRule="auto"/>
        <w:rPr>
          <w:b/>
          <w:bCs/>
          <w:color w:val="000000"/>
          <w:sz w:val="24"/>
        </w:rPr>
      </w:pPr>
      <w:r w:rsidRPr="00323F0D">
        <w:rPr>
          <w:b/>
          <w:bCs/>
          <w:color w:val="000000"/>
          <w:kern w:val="0"/>
          <w:sz w:val="24"/>
        </w:rPr>
        <w:t>6.4.12.1</w:t>
      </w:r>
      <w:r w:rsidRPr="00323F0D">
        <w:rPr>
          <w:b/>
          <w:bCs/>
          <w:color w:val="000000"/>
          <w:sz w:val="24"/>
        </w:rPr>
        <w:t>因认购新发</w:t>
      </w:r>
      <w:r w:rsidRPr="00323F0D">
        <w:rPr>
          <w:b/>
          <w:bCs/>
          <w:color w:val="000000"/>
          <w:sz w:val="24"/>
        </w:rPr>
        <w:t>/</w:t>
      </w:r>
      <w:r w:rsidRPr="00323F0D">
        <w:rPr>
          <w:b/>
          <w:bCs/>
          <w:color w:val="000000"/>
          <w:sz w:val="24"/>
        </w:rPr>
        <w:t>增发证券而于期末持有的流通受限证券</w:t>
      </w:r>
    </w:p>
    <w:p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本基金本报告期末未持有因认购新发</w:t>
      </w:r>
      <w:r w:rsidRPr="00323F0D">
        <w:rPr>
          <w:kern w:val="0"/>
          <w:sz w:val="24"/>
        </w:rPr>
        <w:t>/</w:t>
      </w:r>
      <w:r w:rsidRPr="00323F0D">
        <w:rPr>
          <w:kern w:val="0"/>
          <w:sz w:val="24"/>
        </w:rPr>
        <w:t>增发证券而流通受限的证券。</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6.4.12.2</w:t>
      </w:r>
      <w:r w:rsidRPr="00323F0D">
        <w:rPr>
          <w:b/>
          <w:bCs/>
          <w:color w:val="000000"/>
          <w:sz w:val="24"/>
        </w:rPr>
        <w:t>期末持有的暂时停牌等流通受限股票</w:t>
      </w:r>
    </w:p>
    <w:p w:rsidR="008A5A5D" w:rsidRPr="00323F0D" w:rsidRDefault="008A5A5D" w:rsidP="008D5691">
      <w:pPr>
        <w:tabs>
          <w:tab w:val="left" w:pos="426"/>
        </w:tabs>
        <w:spacing w:before="29" w:line="288" w:lineRule="auto"/>
        <w:jc w:val="left"/>
        <w:rPr>
          <w:kern w:val="0"/>
          <w:sz w:val="24"/>
        </w:rPr>
      </w:pPr>
      <w:r w:rsidRPr="00323F0D">
        <w:rPr>
          <w:kern w:val="0"/>
          <w:sz w:val="24"/>
        </w:rPr>
        <w:t>本基金本报告期末未持有暂时停牌等流通受限股票。</w:t>
      </w:r>
    </w:p>
    <w:p w:rsidR="00F60E6C" w:rsidRPr="00323F0D" w:rsidRDefault="00F60E6C" w:rsidP="00F60E6C">
      <w:pPr>
        <w:tabs>
          <w:tab w:val="left" w:pos="426"/>
        </w:tabs>
        <w:spacing w:before="29" w:line="288" w:lineRule="auto"/>
        <w:jc w:val="left"/>
        <w:rPr>
          <w:kern w:val="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6.4.12.3</w:t>
      </w:r>
      <w:r w:rsidRPr="00323F0D">
        <w:rPr>
          <w:b/>
          <w:bCs/>
          <w:color w:val="000000"/>
          <w:sz w:val="24"/>
        </w:rPr>
        <w:t>期末债券正回购交易中作为抵押的债券</w:t>
      </w:r>
    </w:p>
    <w:p w:rsidR="008A5A5D" w:rsidRPr="00323F0D" w:rsidRDefault="008A5A5D" w:rsidP="0036697C">
      <w:pPr>
        <w:tabs>
          <w:tab w:val="left" w:pos="426"/>
        </w:tabs>
        <w:spacing w:before="29" w:line="288" w:lineRule="auto"/>
        <w:rPr>
          <w:kern w:val="0"/>
          <w:sz w:val="24"/>
        </w:rPr>
      </w:pPr>
      <w:r w:rsidRPr="00323F0D">
        <w:rPr>
          <w:kern w:val="0"/>
          <w:sz w:val="24"/>
        </w:rPr>
        <w:t>本基金本报告期末无从事债券正回购交易形成的卖出回购证券款余额。</w:t>
      </w:r>
    </w:p>
    <w:p w:rsidR="008A5A5D" w:rsidRPr="00323F0D" w:rsidRDefault="008A5A5D" w:rsidP="00CC055F">
      <w:pPr>
        <w:spacing w:before="29" w:line="288" w:lineRule="auto"/>
        <w:ind w:firstLineChars="200" w:firstLine="480"/>
        <w:rPr>
          <w:bCs/>
          <w:color w:val="000000"/>
          <w:sz w:val="24"/>
        </w:rPr>
      </w:pPr>
    </w:p>
    <w:p w:rsidR="008A5A5D" w:rsidRPr="00323F0D" w:rsidRDefault="008A5A5D" w:rsidP="00CC055F">
      <w:pPr>
        <w:adjustRightInd w:val="0"/>
        <w:spacing w:before="29" w:line="288" w:lineRule="auto"/>
        <w:rPr>
          <w:b/>
          <w:bCs/>
          <w:color w:val="000000"/>
          <w:sz w:val="24"/>
        </w:rPr>
      </w:pPr>
      <w:r w:rsidRPr="00323F0D">
        <w:rPr>
          <w:b/>
          <w:bCs/>
          <w:color w:val="000000"/>
          <w:kern w:val="0"/>
          <w:sz w:val="24"/>
        </w:rPr>
        <w:t>6.4.13</w:t>
      </w:r>
      <w:r w:rsidRPr="00323F0D">
        <w:rPr>
          <w:b/>
          <w:bCs/>
          <w:color w:val="000000"/>
          <w:sz w:val="24"/>
        </w:rPr>
        <w:t>金融工具风险及管理</w:t>
      </w:r>
    </w:p>
    <w:p w:rsidR="008A5A5D" w:rsidRPr="00323F0D" w:rsidRDefault="008A5A5D" w:rsidP="00CC055F">
      <w:pPr>
        <w:spacing w:before="29" w:line="288" w:lineRule="auto"/>
        <w:rPr>
          <w:b/>
          <w:bCs/>
          <w:color w:val="000000"/>
          <w:sz w:val="24"/>
        </w:rPr>
      </w:pPr>
      <w:r w:rsidRPr="00323F0D">
        <w:rPr>
          <w:b/>
          <w:bCs/>
          <w:color w:val="000000"/>
          <w:kern w:val="0"/>
          <w:sz w:val="24"/>
        </w:rPr>
        <w:t>6.4.13.1</w:t>
      </w:r>
      <w:r w:rsidRPr="00323F0D">
        <w:rPr>
          <w:b/>
          <w:bCs/>
          <w:color w:val="000000"/>
          <w:sz w:val="24"/>
        </w:rPr>
        <w:t>风险管理政策和组织架构</w:t>
      </w:r>
    </w:p>
    <w:p w:rsidR="00E73D69" w:rsidRDefault="0036697C">
      <w:pPr>
        <w:tabs>
          <w:tab w:val="left" w:pos="426"/>
        </w:tabs>
        <w:spacing w:before="29" w:line="288" w:lineRule="auto"/>
        <w:ind w:firstLineChars="200" w:firstLine="480"/>
        <w:rPr>
          <w:kern w:val="0"/>
          <w:sz w:val="24"/>
        </w:rPr>
      </w:pPr>
      <w:r>
        <w:rPr>
          <w:kern w:val="0"/>
          <w:sz w:val="24"/>
        </w:rPr>
        <w:t>本基金为主要投资全球范围内自然资源相关行业上市公司的主动股票型基金，风险与预期收益高于混合型基金和债券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E73D69" w:rsidRDefault="0036697C">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73D69" w:rsidRDefault="0036697C">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323F0D" w:rsidRDefault="008A5A5D" w:rsidP="00CC055F">
      <w:pPr>
        <w:adjustRightInd w:val="0"/>
        <w:spacing w:before="29" w:line="288" w:lineRule="auto"/>
        <w:ind w:firstLineChars="200" w:firstLine="480"/>
        <w:jc w:val="left"/>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6.4.13.2</w:t>
      </w:r>
      <w:r w:rsidRPr="00323F0D">
        <w:rPr>
          <w:b/>
          <w:bCs/>
          <w:color w:val="000000"/>
          <w:sz w:val="24"/>
        </w:rPr>
        <w:t>信用风险</w:t>
      </w:r>
    </w:p>
    <w:p w:rsidR="00E73D69" w:rsidRDefault="0036697C">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73D69" w:rsidRDefault="0036697C">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境外次托管行摩根大通银行，因而与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本基金的基金管理人建立了信用风险管理流程，通过对投资品种的信用等级评估来控制证券发行人的信用风险，且通过分散化投资以分散信用风险。于</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日，本基金未持有信用类债券</w:t>
      </w:r>
      <w:r w:rsidRPr="00323F0D">
        <w:rPr>
          <w:kern w:val="0"/>
          <w:sz w:val="24"/>
        </w:rPr>
        <w:t>(2014</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日：无</w:t>
      </w:r>
      <w:r w:rsidRPr="00323F0D">
        <w:rPr>
          <w:kern w:val="0"/>
          <w:sz w:val="24"/>
        </w:rPr>
        <w:t>)</w:t>
      </w:r>
      <w:r w:rsidRPr="00323F0D">
        <w:rPr>
          <w:kern w:val="0"/>
          <w:sz w:val="24"/>
        </w:rPr>
        <w:t>。</w:t>
      </w:r>
    </w:p>
    <w:p w:rsidR="008A5A5D" w:rsidRPr="00323F0D" w:rsidRDefault="008A5A5D" w:rsidP="00CC055F">
      <w:pPr>
        <w:spacing w:before="29" w:line="288" w:lineRule="auto"/>
        <w:ind w:firstLineChars="200" w:firstLine="480"/>
        <w:jc w:val="left"/>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6.4.13.3</w:t>
      </w:r>
      <w:r w:rsidRPr="00323F0D">
        <w:rPr>
          <w:b/>
          <w:bCs/>
          <w:color w:val="000000"/>
          <w:sz w:val="24"/>
        </w:rPr>
        <w:t>流动性风险</w:t>
      </w:r>
    </w:p>
    <w:p w:rsidR="00E73D69" w:rsidRDefault="0036697C">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73D69" w:rsidRDefault="0036697C">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73D69" w:rsidRDefault="0036697C">
      <w:pPr>
        <w:tabs>
          <w:tab w:val="left" w:pos="426"/>
        </w:tabs>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。本基金持有境外基金的市值合计不得超过基金净值的</w:t>
      </w:r>
      <w:r>
        <w:rPr>
          <w:kern w:val="0"/>
          <w:sz w:val="24"/>
        </w:rPr>
        <w:t>10%</w:t>
      </w:r>
      <w:r>
        <w:rPr>
          <w:kern w:val="0"/>
          <w:sz w:val="24"/>
        </w:rPr>
        <w:t>，持有货币市场基金可以不受上述限制，且本基金与由本基金的基金管理人管理的其他基金共同持有任何一只境外基金，不得超过该境外基金总份额的</w:t>
      </w:r>
      <w:r>
        <w:rPr>
          <w:kern w:val="0"/>
          <w:sz w:val="24"/>
        </w:rPr>
        <w:t>20%</w:t>
      </w:r>
      <w:r>
        <w:rPr>
          <w:kern w:val="0"/>
          <w:sz w:val="24"/>
        </w:rPr>
        <w:t>。本基金所持所有证券均在证券交易所上市，均能以合理价格适时变现。</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于</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日，本基金所承担的全部金融负债的合约约定到期日均为一个月以内且不计息，可赎回基金份额净值</w:t>
      </w:r>
      <w:r w:rsidRPr="00323F0D">
        <w:rPr>
          <w:kern w:val="0"/>
          <w:sz w:val="24"/>
        </w:rPr>
        <w:t xml:space="preserve"> (</w:t>
      </w:r>
      <w:r w:rsidRPr="00323F0D">
        <w:rPr>
          <w:kern w:val="0"/>
          <w:sz w:val="24"/>
        </w:rPr>
        <w:t>所有者权益</w:t>
      </w:r>
      <w:r w:rsidRPr="00323F0D">
        <w:rPr>
          <w:kern w:val="0"/>
          <w:sz w:val="24"/>
        </w:rPr>
        <w:t>)</w:t>
      </w:r>
      <w:r w:rsidRPr="00323F0D">
        <w:rPr>
          <w:kern w:val="0"/>
          <w:sz w:val="24"/>
        </w:rPr>
        <w:t>无固定到期日且不计息，因此账面余额即为未折现的合约到期现金流量。</w:t>
      </w:r>
    </w:p>
    <w:p w:rsidR="00A5277F" w:rsidRPr="00323F0D" w:rsidRDefault="00A5277F" w:rsidP="00CC055F">
      <w:pPr>
        <w:tabs>
          <w:tab w:val="left" w:pos="426"/>
        </w:tabs>
        <w:spacing w:before="29" w:line="288" w:lineRule="auto"/>
        <w:ind w:firstLineChars="200" w:firstLine="480"/>
        <w:rPr>
          <w:kern w:val="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w:t>
      </w:r>
      <w:r w:rsidRPr="00323F0D">
        <w:rPr>
          <w:b/>
          <w:bCs/>
          <w:color w:val="000000"/>
          <w:sz w:val="24"/>
        </w:rPr>
        <w:t>市场风险</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市场风险是指基金所持金融工具的公允价值或未来现金流量因所处市场各类价格因素的变动而发生波动的风险，包括利率风险、外汇风险和其他价格风险。</w:t>
      </w:r>
    </w:p>
    <w:p w:rsidR="008A5A5D" w:rsidRPr="00323F0D" w:rsidRDefault="008A5A5D" w:rsidP="00CC055F">
      <w:pPr>
        <w:spacing w:before="29" w:line="288" w:lineRule="auto"/>
        <w:ind w:firstLineChars="200" w:firstLine="480"/>
        <w:jc w:val="left"/>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6.4.13.4.1</w:t>
      </w:r>
      <w:r w:rsidRPr="00323F0D">
        <w:rPr>
          <w:b/>
          <w:bCs/>
          <w:color w:val="000000"/>
          <w:sz w:val="24"/>
        </w:rPr>
        <w:t>利率风险</w:t>
      </w:r>
    </w:p>
    <w:p w:rsidR="00E73D69" w:rsidRDefault="0036697C">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本基金持有的利率敏感性资产主要为银行存款，除银行存款外大部分金融资产和金融负债不计息，因此本基金的收入及经营活动的现金流量在很大程度上独立于市场利率变化。</w:t>
      </w:r>
    </w:p>
    <w:p w:rsidR="008A5A5D" w:rsidRPr="00323F0D" w:rsidRDefault="008A5A5D" w:rsidP="00CC055F">
      <w:pPr>
        <w:spacing w:before="29" w:line="288" w:lineRule="auto"/>
        <w:ind w:firstLineChars="200" w:firstLine="480"/>
        <w:jc w:val="left"/>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6.4.13.4.1.1</w:t>
      </w:r>
      <w:r w:rsidRPr="00323F0D">
        <w:rPr>
          <w:b/>
          <w:bCs/>
          <w:color w:val="000000"/>
          <w:sz w:val="24"/>
        </w:rPr>
        <w:t>利率风险敞口</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13"/>
        <w:gridCol w:w="1559"/>
        <w:gridCol w:w="1276"/>
        <w:gridCol w:w="1276"/>
        <w:gridCol w:w="1530"/>
        <w:gridCol w:w="1444"/>
      </w:tblGrid>
      <w:tr w:rsidR="00ED312F" w:rsidRPr="00FD3F3A" w:rsidTr="00FD3F3A">
        <w:trPr>
          <w:trHeight w:val="280"/>
          <w:jc w:val="right"/>
        </w:trPr>
        <w:tc>
          <w:tcPr>
            <w:tcW w:w="1913" w:type="dxa"/>
            <w:vAlign w:val="center"/>
          </w:tcPr>
          <w:p w:rsidR="00ED312F" w:rsidRPr="00FD3F3A" w:rsidRDefault="00ED312F" w:rsidP="00FD3F3A">
            <w:pPr>
              <w:spacing w:before="29" w:line="288" w:lineRule="auto"/>
              <w:jc w:val="center"/>
              <w:rPr>
                <w:b/>
                <w:szCs w:val="21"/>
              </w:rPr>
            </w:pPr>
            <w:r w:rsidRPr="00FD3F3A">
              <w:rPr>
                <w:b/>
                <w:szCs w:val="21"/>
              </w:rPr>
              <w:t>本期末</w:t>
            </w:r>
          </w:p>
          <w:p w:rsidR="00ED312F" w:rsidRPr="00FD3F3A" w:rsidRDefault="00ED312F" w:rsidP="00FD3F3A">
            <w:pPr>
              <w:spacing w:before="29" w:line="288" w:lineRule="auto"/>
              <w:jc w:val="center"/>
              <w:rPr>
                <w:b/>
                <w:szCs w:val="21"/>
              </w:rPr>
            </w:pPr>
            <w:r w:rsidRPr="00FD3F3A">
              <w:rPr>
                <w:b/>
                <w:color w:val="000000"/>
                <w:szCs w:val="21"/>
              </w:rPr>
              <w:t>2015</w:t>
            </w:r>
            <w:r w:rsidRPr="00FD3F3A">
              <w:rPr>
                <w:b/>
                <w:color w:val="000000"/>
                <w:szCs w:val="21"/>
              </w:rPr>
              <w:t>年</w:t>
            </w:r>
            <w:r w:rsidRPr="00FD3F3A">
              <w:rPr>
                <w:b/>
                <w:color w:val="000000"/>
                <w:szCs w:val="21"/>
              </w:rPr>
              <w:t>6</w:t>
            </w:r>
            <w:r w:rsidRPr="00FD3F3A">
              <w:rPr>
                <w:b/>
                <w:color w:val="000000"/>
                <w:szCs w:val="21"/>
              </w:rPr>
              <w:t>月</w:t>
            </w:r>
            <w:r w:rsidRPr="00FD3F3A">
              <w:rPr>
                <w:b/>
                <w:color w:val="000000"/>
                <w:szCs w:val="21"/>
              </w:rPr>
              <w:t>30</w:t>
            </w:r>
            <w:r w:rsidRPr="00FD3F3A">
              <w:rPr>
                <w:b/>
                <w:color w:val="000000"/>
                <w:szCs w:val="21"/>
              </w:rPr>
              <w:t>日</w:t>
            </w:r>
          </w:p>
        </w:tc>
        <w:tc>
          <w:tcPr>
            <w:tcW w:w="1559" w:type="dxa"/>
            <w:vAlign w:val="center"/>
          </w:tcPr>
          <w:p w:rsidR="00ED312F" w:rsidRPr="00FD3F3A" w:rsidRDefault="00ED312F" w:rsidP="00FD3F3A">
            <w:pPr>
              <w:spacing w:before="29" w:line="288" w:lineRule="auto"/>
              <w:jc w:val="center"/>
              <w:rPr>
                <w:b/>
                <w:color w:val="000000"/>
                <w:szCs w:val="21"/>
              </w:rPr>
            </w:pPr>
            <w:r w:rsidRPr="00FD3F3A">
              <w:rPr>
                <w:b/>
                <w:color w:val="000000"/>
                <w:szCs w:val="21"/>
              </w:rPr>
              <w:t>1</w:t>
            </w:r>
            <w:r w:rsidRPr="00FD3F3A">
              <w:rPr>
                <w:b/>
                <w:color w:val="000000"/>
                <w:szCs w:val="21"/>
              </w:rPr>
              <w:t>年以内</w:t>
            </w:r>
          </w:p>
        </w:tc>
        <w:tc>
          <w:tcPr>
            <w:tcW w:w="1276" w:type="dxa"/>
            <w:vAlign w:val="center"/>
          </w:tcPr>
          <w:p w:rsidR="00ED312F" w:rsidRPr="00FD3F3A" w:rsidRDefault="00ED312F" w:rsidP="00FD3F3A">
            <w:pPr>
              <w:spacing w:before="29" w:line="288" w:lineRule="auto"/>
              <w:jc w:val="center"/>
              <w:rPr>
                <w:b/>
                <w:color w:val="000000"/>
                <w:szCs w:val="21"/>
              </w:rPr>
            </w:pPr>
            <w:r w:rsidRPr="00FD3F3A">
              <w:rPr>
                <w:b/>
                <w:color w:val="000000"/>
                <w:szCs w:val="21"/>
              </w:rPr>
              <w:t>1-5</w:t>
            </w:r>
            <w:r w:rsidRPr="00FD3F3A">
              <w:rPr>
                <w:b/>
                <w:color w:val="000000"/>
                <w:szCs w:val="21"/>
              </w:rPr>
              <w:t>年</w:t>
            </w:r>
          </w:p>
        </w:tc>
        <w:tc>
          <w:tcPr>
            <w:tcW w:w="1276" w:type="dxa"/>
            <w:vAlign w:val="center"/>
          </w:tcPr>
          <w:p w:rsidR="00ED312F" w:rsidRPr="00FD3F3A" w:rsidRDefault="00ED312F" w:rsidP="00FD3F3A">
            <w:pPr>
              <w:spacing w:before="29" w:line="288" w:lineRule="auto"/>
              <w:jc w:val="center"/>
              <w:rPr>
                <w:b/>
                <w:color w:val="000000"/>
                <w:szCs w:val="21"/>
              </w:rPr>
            </w:pPr>
            <w:r w:rsidRPr="00FD3F3A">
              <w:rPr>
                <w:b/>
                <w:color w:val="000000"/>
                <w:szCs w:val="21"/>
              </w:rPr>
              <w:t>5</w:t>
            </w:r>
            <w:r w:rsidRPr="00FD3F3A">
              <w:rPr>
                <w:b/>
                <w:color w:val="000000"/>
                <w:szCs w:val="21"/>
              </w:rPr>
              <w:t>年以上</w:t>
            </w:r>
          </w:p>
        </w:tc>
        <w:tc>
          <w:tcPr>
            <w:tcW w:w="1530" w:type="dxa"/>
            <w:vAlign w:val="center"/>
          </w:tcPr>
          <w:p w:rsidR="00ED312F" w:rsidRPr="00FD3F3A" w:rsidRDefault="00ED312F" w:rsidP="00FD3F3A">
            <w:pPr>
              <w:spacing w:before="29" w:line="288" w:lineRule="auto"/>
              <w:jc w:val="center"/>
              <w:rPr>
                <w:b/>
                <w:color w:val="000000"/>
                <w:szCs w:val="21"/>
              </w:rPr>
            </w:pPr>
            <w:r w:rsidRPr="00FD3F3A">
              <w:rPr>
                <w:b/>
                <w:color w:val="000000"/>
                <w:szCs w:val="21"/>
              </w:rPr>
              <w:t>不计息</w:t>
            </w:r>
          </w:p>
        </w:tc>
        <w:tc>
          <w:tcPr>
            <w:tcW w:w="1444" w:type="dxa"/>
            <w:vAlign w:val="center"/>
          </w:tcPr>
          <w:p w:rsidR="00ED312F" w:rsidRPr="00FD3F3A" w:rsidRDefault="00ED312F" w:rsidP="00FD3F3A">
            <w:pPr>
              <w:spacing w:before="29" w:line="288" w:lineRule="auto"/>
              <w:jc w:val="center"/>
              <w:rPr>
                <w:b/>
                <w:color w:val="000000"/>
                <w:szCs w:val="21"/>
              </w:rPr>
            </w:pPr>
            <w:r w:rsidRPr="00FD3F3A">
              <w:rPr>
                <w:b/>
                <w:color w:val="000000"/>
                <w:szCs w:val="21"/>
              </w:rPr>
              <w:t>合计</w:t>
            </w:r>
          </w:p>
        </w:tc>
      </w:tr>
      <w:tr w:rsidR="00ED312F" w:rsidRPr="00FD3F3A" w:rsidTr="00FD3F3A">
        <w:trPr>
          <w:trHeight w:val="280"/>
          <w:jc w:val="right"/>
        </w:trPr>
        <w:tc>
          <w:tcPr>
            <w:tcW w:w="1913" w:type="dxa"/>
            <w:vAlign w:val="center"/>
          </w:tcPr>
          <w:p w:rsidR="00ED312F" w:rsidRPr="00FD3F3A" w:rsidRDefault="00ED312F" w:rsidP="00FD3F3A">
            <w:pPr>
              <w:spacing w:before="29" w:line="288" w:lineRule="auto"/>
              <w:jc w:val="left"/>
              <w:rPr>
                <w:b/>
                <w:color w:val="000000"/>
                <w:szCs w:val="21"/>
              </w:rPr>
            </w:pPr>
            <w:r w:rsidRPr="00FD3F3A">
              <w:rPr>
                <w:b/>
                <w:color w:val="000000"/>
                <w:szCs w:val="21"/>
              </w:rPr>
              <w:t>资产</w:t>
            </w:r>
          </w:p>
        </w:tc>
        <w:tc>
          <w:tcPr>
            <w:tcW w:w="1559" w:type="dxa"/>
            <w:vAlign w:val="center"/>
          </w:tcPr>
          <w:p w:rsidR="00ED312F" w:rsidRPr="00FD3F3A" w:rsidRDefault="00ED312F" w:rsidP="00FD3F3A">
            <w:pPr>
              <w:spacing w:before="29" w:line="288" w:lineRule="auto"/>
              <w:jc w:val="right"/>
              <w:rPr>
                <w:color w:val="000000"/>
                <w:szCs w:val="21"/>
              </w:rPr>
            </w:pPr>
          </w:p>
        </w:tc>
        <w:tc>
          <w:tcPr>
            <w:tcW w:w="1276" w:type="dxa"/>
            <w:vAlign w:val="center"/>
          </w:tcPr>
          <w:p w:rsidR="00ED312F" w:rsidRPr="00FD3F3A" w:rsidRDefault="00ED312F" w:rsidP="00FD3F3A">
            <w:pPr>
              <w:spacing w:before="29" w:line="288" w:lineRule="auto"/>
              <w:jc w:val="right"/>
              <w:rPr>
                <w:color w:val="000000"/>
                <w:szCs w:val="21"/>
              </w:rPr>
            </w:pPr>
          </w:p>
        </w:tc>
        <w:tc>
          <w:tcPr>
            <w:tcW w:w="1276" w:type="dxa"/>
            <w:vAlign w:val="center"/>
          </w:tcPr>
          <w:p w:rsidR="00ED312F" w:rsidRPr="00FD3F3A" w:rsidRDefault="00ED312F" w:rsidP="00FD3F3A">
            <w:pPr>
              <w:spacing w:before="29" w:line="288" w:lineRule="auto"/>
              <w:jc w:val="right"/>
              <w:rPr>
                <w:color w:val="000000"/>
                <w:szCs w:val="21"/>
              </w:rPr>
            </w:pPr>
          </w:p>
        </w:tc>
        <w:tc>
          <w:tcPr>
            <w:tcW w:w="1530" w:type="dxa"/>
            <w:vAlign w:val="center"/>
          </w:tcPr>
          <w:p w:rsidR="00ED312F" w:rsidRPr="00FD3F3A" w:rsidRDefault="00ED312F" w:rsidP="00FD3F3A">
            <w:pPr>
              <w:spacing w:before="29" w:line="288" w:lineRule="auto"/>
              <w:jc w:val="right"/>
              <w:rPr>
                <w:color w:val="000000"/>
                <w:szCs w:val="21"/>
              </w:rPr>
            </w:pPr>
          </w:p>
        </w:tc>
        <w:tc>
          <w:tcPr>
            <w:tcW w:w="1444" w:type="dxa"/>
            <w:vAlign w:val="center"/>
          </w:tcPr>
          <w:p w:rsidR="00ED312F" w:rsidRPr="00FD3F3A" w:rsidRDefault="00ED312F" w:rsidP="00FD3F3A">
            <w:pPr>
              <w:spacing w:before="29" w:line="288" w:lineRule="auto"/>
              <w:jc w:val="right"/>
              <w:rPr>
                <w:b/>
                <w:color w:val="000000"/>
                <w:szCs w:val="21"/>
              </w:rPr>
            </w:pP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银行存款</w:t>
            </w:r>
          </w:p>
        </w:tc>
        <w:tc>
          <w:tcPr>
            <w:tcW w:w="1559" w:type="dxa"/>
            <w:vAlign w:val="center"/>
          </w:tcPr>
          <w:p w:rsidR="00E73D69" w:rsidRPr="00FD3F3A" w:rsidRDefault="0036697C" w:rsidP="00FD3F3A">
            <w:pPr>
              <w:jc w:val="right"/>
              <w:rPr>
                <w:szCs w:val="21"/>
              </w:rPr>
            </w:pPr>
            <w:r w:rsidRPr="00FD3F3A">
              <w:rPr>
                <w:color w:val="000000"/>
                <w:szCs w:val="21"/>
              </w:rPr>
              <w:t>5,770,494.07</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w:t>
            </w:r>
          </w:p>
        </w:tc>
        <w:tc>
          <w:tcPr>
            <w:tcW w:w="1444" w:type="dxa"/>
            <w:vAlign w:val="center"/>
          </w:tcPr>
          <w:p w:rsidR="00E73D69" w:rsidRPr="00FD3F3A" w:rsidRDefault="0036697C" w:rsidP="00FD3F3A">
            <w:pPr>
              <w:jc w:val="right"/>
              <w:rPr>
                <w:szCs w:val="21"/>
              </w:rPr>
            </w:pPr>
            <w:r w:rsidRPr="00FD3F3A">
              <w:rPr>
                <w:color w:val="000000"/>
                <w:szCs w:val="21"/>
              </w:rPr>
              <w:t>5,770,494.07</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交易性金融资产</w:t>
            </w:r>
          </w:p>
        </w:tc>
        <w:tc>
          <w:tcPr>
            <w:tcW w:w="1559" w:type="dxa"/>
            <w:vAlign w:val="center"/>
          </w:tcPr>
          <w:p w:rsidR="00E73D69" w:rsidRPr="00FD3F3A" w:rsidRDefault="00FD3F3A" w:rsidP="00FD3F3A">
            <w:pPr>
              <w:jc w:val="right"/>
              <w:rPr>
                <w:szCs w:val="21"/>
              </w:rPr>
            </w:pPr>
            <w:r>
              <w:rPr>
                <w:color w:val="000000"/>
                <w:szCs w:val="21"/>
              </w:rPr>
              <w:t>-</w:t>
            </w:r>
          </w:p>
        </w:tc>
        <w:tc>
          <w:tcPr>
            <w:tcW w:w="1276" w:type="dxa"/>
            <w:vAlign w:val="center"/>
          </w:tcPr>
          <w:p w:rsidR="00E73D69" w:rsidRPr="00FD3F3A" w:rsidRDefault="00FD3F3A" w:rsidP="00FD3F3A">
            <w:pPr>
              <w:jc w:val="right"/>
              <w:rPr>
                <w:szCs w:val="21"/>
              </w:rPr>
            </w:pPr>
            <w:r>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96,306,577.81</w:t>
            </w:r>
          </w:p>
        </w:tc>
        <w:tc>
          <w:tcPr>
            <w:tcW w:w="1444" w:type="dxa"/>
            <w:vAlign w:val="center"/>
          </w:tcPr>
          <w:p w:rsidR="00E73D69" w:rsidRPr="00FD3F3A" w:rsidRDefault="0036697C" w:rsidP="00FD3F3A">
            <w:pPr>
              <w:jc w:val="right"/>
              <w:rPr>
                <w:szCs w:val="21"/>
              </w:rPr>
            </w:pPr>
            <w:r w:rsidRPr="00FD3F3A">
              <w:rPr>
                <w:color w:val="000000"/>
                <w:szCs w:val="21"/>
              </w:rPr>
              <w:t>96,306,577.81</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应收利息</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1,073.00</w:t>
            </w:r>
          </w:p>
        </w:tc>
        <w:tc>
          <w:tcPr>
            <w:tcW w:w="1444" w:type="dxa"/>
            <w:vAlign w:val="center"/>
          </w:tcPr>
          <w:p w:rsidR="00E73D69" w:rsidRPr="00FD3F3A" w:rsidRDefault="0036697C" w:rsidP="00FD3F3A">
            <w:pPr>
              <w:jc w:val="right"/>
              <w:rPr>
                <w:szCs w:val="21"/>
              </w:rPr>
            </w:pPr>
            <w:r w:rsidRPr="00FD3F3A">
              <w:rPr>
                <w:color w:val="000000"/>
                <w:szCs w:val="21"/>
              </w:rPr>
              <w:t>1,073.00</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应收股利</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540,723.91</w:t>
            </w:r>
          </w:p>
        </w:tc>
        <w:tc>
          <w:tcPr>
            <w:tcW w:w="1444" w:type="dxa"/>
            <w:vAlign w:val="center"/>
          </w:tcPr>
          <w:p w:rsidR="00E73D69" w:rsidRPr="00FD3F3A" w:rsidRDefault="0036697C" w:rsidP="00FD3F3A">
            <w:pPr>
              <w:jc w:val="right"/>
              <w:rPr>
                <w:szCs w:val="21"/>
              </w:rPr>
            </w:pPr>
            <w:r w:rsidRPr="00FD3F3A">
              <w:rPr>
                <w:color w:val="000000"/>
                <w:szCs w:val="21"/>
              </w:rPr>
              <w:t>540,723.91</w:t>
            </w:r>
          </w:p>
        </w:tc>
      </w:tr>
      <w:tr w:rsidR="00E73D69" w:rsidRPr="00FD3F3A" w:rsidTr="00FD3F3A">
        <w:trPr>
          <w:jc w:val="right"/>
        </w:trPr>
        <w:tc>
          <w:tcPr>
            <w:tcW w:w="1913" w:type="dxa"/>
            <w:vAlign w:val="center"/>
          </w:tcPr>
          <w:p w:rsidR="00E73D69" w:rsidRPr="00FD3F3A" w:rsidRDefault="0036697C" w:rsidP="00FD3F3A">
            <w:pPr>
              <w:jc w:val="left"/>
              <w:rPr>
                <w:color w:val="000000"/>
                <w:szCs w:val="21"/>
              </w:rPr>
            </w:pPr>
            <w:r w:rsidRPr="00FD3F3A">
              <w:rPr>
                <w:color w:val="000000"/>
                <w:szCs w:val="21"/>
              </w:rPr>
              <w:t>应收申购款</w:t>
            </w:r>
          </w:p>
        </w:tc>
        <w:tc>
          <w:tcPr>
            <w:tcW w:w="1559" w:type="dxa"/>
            <w:vAlign w:val="center"/>
          </w:tcPr>
          <w:p w:rsidR="00E73D69" w:rsidRPr="00FD3F3A" w:rsidRDefault="0036697C" w:rsidP="00FD3F3A">
            <w:pPr>
              <w:jc w:val="right"/>
              <w:rPr>
                <w:color w:val="000000"/>
                <w:szCs w:val="21"/>
              </w:rPr>
            </w:pPr>
            <w:r w:rsidRPr="00FD3F3A">
              <w:rPr>
                <w:color w:val="000000"/>
                <w:szCs w:val="21"/>
              </w:rPr>
              <w:t>-</w:t>
            </w:r>
          </w:p>
        </w:tc>
        <w:tc>
          <w:tcPr>
            <w:tcW w:w="1276" w:type="dxa"/>
            <w:vAlign w:val="center"/>
          </w:tcPr>
          <w:p w:rsidR="00E73D69" w:rsidRPr="00FD3F3A" w:rsidRDefault="0036697C" w:rsidP="00FD3F3A">
            <w:pPr>
              <w:jc w:val="right"/>
              <w:rPr>
                <w:color w:val="000000"/>
                <w:szCs w:val="21"/>
              </w:rPr>
            </w:pPr>
            <w:r w:rsidRPr="00FD3F3A">
              <w:rPr>
                <w:color w:val="000000"/>
                <w:szCs w:val="21"/>
              </w:rPr>
              <w:t>-</w:t>
            </w:r>
          </w:p>
        </w:tc>
        <w:tc>
          <w:tcPr>
            <w:tcW w:w="1276" w:type="dxa"/>
            <w:vAlign w:val="center"/>
          </w:tcPr>
          <w:p w:rsidR="00E73D69" w:rsidRPr="00FD3F3A" w:rsidRDefault="0036697C" w:rsidP="00FD3F3A">
            <w:pPr>
              <w:jc w:val="right"/>
              <w:rPr>
                <w:color w:val="000000"/>
                <w:szCs w:val="21"/>
              </w:rPr>
            </w:pPr>
            <w:r w:rsidRPr="00FD3F3A">
              <w:rPr>
                <w:color w:val="000000"/>
                <w:szCs w:val="21"/>
              </w:rPr>
              <w:t>-</w:t>
            </w:r>
          </w:p>
        </w:tc>
        <w:tc>
          <w:tcPr>
            <w:tcW w:w="1530" w:type="dxa"/>
            <w:vAlign w:val="center"/>
          </w:tcPr>
          <w:p w:rsidR="00E73D69" w:rsidRPr="00FD3F3A" w:rsidRDefault="0036697C" w:rsidP="00FD3F3A">
            <w:pPr>
              <w:jc w:val="right"/>
              <w:rPr>
                <w:color w:val="000000"/>
                <w:szCs w:val="21"/>
              </w:rPr>
            </w:pPr>
            <w:r w:rsidRPr="00FD3F3A">
              <w:rPr>
                <w:color w:val="000000"/>
                <w:szCs w:val="21"/>
              </w:rPr>
              <w:t>639,062.45</w:t>
            </w:r>
          </w:p>
        </w:tc>
        <w:tc>
          <w:tcPr>
            <w:tcW w:w="1444" w:type="dxa"/>
            <w:vAlign w:val="center"/>
          </w:tcPr>
          <w:p w:rsidR="00E73D69" w:rsidRPr="00FD3F3A" w:rsidRDefault="0036697C" w:rsidP="00FD3F3A">
            <w:pPr>
              <w:jc w:val="right"/>
              <w:rPr>
                <w:color w:val="000000"/>
                <w:szCs w:val="21"/>
              </w:rPr>
            </w:pPr>
            <w:r w:rsidRPr="00FD3F3A">
              <w:rPr>
                <w:color w:val="000000"/>
                <w:szCs w:val="21"/>
              </w:rPr>
              <w:t>639,062.45</w:t>
            </w:r>
          </w:p>
        </w:tc>
      </w:tr>
      <w:tr w:rsidR="00ED312F" w:rsidRPr="00FD3F3A" w:rsidTr="00FD3F3A">
        <w:trPr>
          <w:trHeight w:val="280"/>
          <w:jc w:val="right"/>
        </w:trPr>
        <w:tc>
          <w:tcPr>
            <w:tcW w:w="1913" w:type="dxa"/>
            <w:vAlign w:val="center"/>
          </w:tcPr>
          <w:p w:rsidR="00ED312F" w:rsidRPr="00FD3F3A" w:rsidRDefault="00ED312F" w:rsidP="00FD3F3A">
            <w:pPr>
              <w:jc w:val="left"/>
              <w:rPr>
                <w:b/>
                <w:color w:val="000000"/>
                <w:szCs w:val="21"/>
              </w:rPr>
            </w:pPr>
            <w:r w:rsidRPr="00FD3F3A">
              <w:rPr>
                <w:b/>
                <w:color w:val="000000"/>
                <w:szCs w:val="21"/>
              </w:rPr>
              <w:t>资产总计</w:t>
            </w:r>
          </w:p>
        </w:tc>
        <w:tc>
          <w:tcPr>
            <w:tcW w:w="1559" w:type="dxa"/>
            <w:vAlign w:val="center"/>
          </w:tcPr>
          <w:p w:rsidR="00ED312F" w:rsidRPr="00FD3F3A" w:rsidRDefault="00ED312F" w:rsidP="00FD3F3A">
            <w:pPr>
              <w:jc w:val="right"/>
              <w:rPr>
                <w:b/>
                <w:color w:val="000000"/>
                <w:szCs w:val="21"/>
              </w:rPr>
            </w:pPr>
            <w:r w:rsidRPr="00FD3F3A">
              <w:rPr>
                <w:b/>
                <w:color w:val="000000"/>
                <w:szCs w:val="21"/>
              </w:rPr>
              <w:t>5,770,494.07</w:t>
            </w:r>
          </w:p>
        </w:tc>
        <w:tc>
          <w:tcPr>
            <w:tcW w:w="1276" w:type="dxa"/>
            <w:vAlign w:val="center"/>
          </w:tcPr>
          <w:p w:rsidR="00ED312F" w:rsidRPr="00FD3F3A" w:rsidRDefault="00ED312F" w:rsidP="00FD3F3A">
            <w:pPr>
              <w:jc w:val="right"/>
              <w:rPr>
                <w:b/>
                <w:color w:val="000000"/>
                <w:szCs w:val="21"/>
              </w:rPr>
            </w:pPr>
            <w:r w:rsidRPr="00FD3F3A">
              <w:rPr>
                <w:b/>
                <w:color w:val="000000"/>
                <w:szCs w:val="21"/>
              </w:rPr>
              <w:t>-</w:t>
            </w:r>
          </w:p>
        </w:tc>
        <w:tc>
          <w:tcPr>
            <w:tcW w:w="1276" w:type="dxa"/>
            <w:vAlign w:val="center"/>
          </w:tcPr>
          <w:p w:rsidR="00ED312F" w:rsidRPr="00FD3F3A" w:rsidRDefault="00ED312F" w:rsidP="00FD3F3A">
            <w:pPr>
              <w:jc w:val="right"/>
              <w:rPr>
                <w:b/>
                <w:color w:val="000000"/>
                <w:szCs w:val="21"/>
              </w:rPr>
            </w:pPr>
            <w:r w:rsidRPr="00FD3F3A">
              <w:rPr>
                <w:b/>
                <w:color w:val="000000"/>
                <w:szCs w:val="21"/>
              </w:rPr>
              <w:t>-</w:t>
            </w:r>
          </w:p>
        </w:tc>
        <w:tc>
          <w:tcPr>
            <w:tcW w:w="1530" w:type="dxa"/>
            <w:vAlign w:val="center"/>
          </w:tcPr>
          <w:p w:rsidR="00ED312F" w:rsidRPr="00FD3F3A" w:rsidRDefault="00ED312F" w:rsidP="00FD3F3A">
            <w:pPr>
              <w:jc w:val="right"/>
              <w:rPr>
                <w:b/>
                <w:color w:val="000000"/>
                <w:szCs w:val="21"/>
              </w:rPr>
            </w:pPr>
            <w:r w:rsidRPr="00FD3F3A">
              <w:rPr>
                <w:b/>
                <w:color w:val="000000"/>
                <w:szCs w:val="21"/>
              </w:rPr>
              <w:t>97,487,437.17</w:t>
            </w:r>
          </w:p>
        </w:tc>
        <w:tc>
          <w:tcPr>
            <w:tcW w:w="1444" w:type="dxa"/>
            <w:vAlign w:val="center"/>
          </w:tcPr>
          <w:p w:rsidR="00ED312F" w:rsidRPr="00FD3F3A" w:rsidRDefault="00ED312F" w:rsidP="00FD3F3A">
            <w:pPr>
              <w:jc w:val="right"/>
              <w:rPr>
                <w:b/>
                <w:color w:val="000000"/>
                <w:szCs w:val="21"/>
              </w:rPr>
            </w:pPr>
            <w:r w:rsidRPr="00FD3F3A">
              <w:rPr>
                <w:b/>
                <w:color w:val="000000"/>
                <w:szCs w:val="21"/>
              </w:rPr>
              <w:t>103,257,931.24</w:t>
            </w:r>
          </w:p>
        </w:tc>
      </w:tr>
      <w:tr w:rsidR="00ED312F" w:rsidRPr="00FD3F3A" w:rsidTr="00FD3F3A">
        <w:trPr>
          <w:trHeight w:val="272"/>
          <w:jc w:val="right"/>
        </w:trPr>
        <w:tc>
          <w:tcPr>
            <w:tcW w:w="1913" w:type="dxa"/>
            <w:vAlign w:val="center"/>
          </w:tcPr>
          <w:p w:rsidR="00ED312F" w:rsidRPr="00FD3F3A" w:rsidRDefault="00ED312F" w:rsidP="00FD3F3A">
            <w:pPr>
              <w:spacing w:before="29" w:line="288" w:lineRule="auto"/>
              <w:jc w:val="left"/>
              <w:rPr>
                <w:b/>
                <w:color w:val="000000"/>
                <w:szCs w:val="21"/>
              </w:rPr>
            </w:pPr>
            <w:r w:rsidRPr="00FD3F3A">
              <w:rPr>
                <w:b/>
                <w:color w:val="000000"/>
                <w:szCs w:val="21"/>
              </w:rPr>
              <w:t>负债</w:t>
            </w:r>
          </w:p>
        </w:tc>
        <w:tc>
          <w:tcPr>
            <w:tcW w:w="1559" w:type="dxa"/>
            <w:vAlign w:val="center"/>
          </w:tcPr>
          <w:p w:rsidR="00ED312F" w:rsidRPr="00FD3F3A" w:rsidRDefault="00ED312F" w:rsidP="00FD3F3A">
            <w:pPr>
              <w:spacing w:before="29" w:line="288" w:lineRule="auto"/>
              <w:jc w:val="right"/>
              <w:rPr>
                <w:b/>
                <w:color w:val="0000FF"/>
                <w:kern w:val="0"/>
                <w:szCs w:val="21"/>
              </w:rPr>
            </w:pPr>
          </w:p>
        </w:tc>
        <w:tc>
          <w:tcPr>
            <w:tcW w:w="1276" w:type="dxa"/>
            <w:vAlign w:val="center"/>
          </w:tcPr>
          <w:p w:rsidR="00ED312F" w:rsidRPr="00FD3F3A" w:rsidRDefault="00ED312F" w:rsidP="00FD3F3A">
            <w:pPr>
              <w:spacing w:before="29" w:line="288" w:lineRule="auto"/>
              <w:jc w:val="right"/>
              <w:rPr>
                <w:b/>
                <w:color w:val="000000"/>
                <w:szCs w:val="21"/>
              </w:rPr>
            </w:pPr>
          </w:p>
        </w:tc>
        <w:tc>
          <w:tcPr>
            <w:tcW w:w="1276" w:type="dxa"/>
            <w:vAlign w:val="center"/>
          </w:tcPr>
          <w:p w:rsidR="00ED312F" w:rsidRPr="00FD3F3A" w:rsidRDefault="00ED312F" w:rsidP="00FD3F3A">
            <w:pPr>
              <w:spacing w:before="29" w:line="288" w:lineRule="auto"/>
              <w:jc w:val="right"/>
              <w:rPr>
                <w:b/>
                <w:color w:val="000000"/>
                <w:szCs w:val="21"/>
              </w:rPr>
            </w:pPr>
          </w:p>
        </w:tc>
        <w:tc>
          <w:tcPr>
            <w:tcW w:w="1530" w:type="dxa"/>
            <w:vAlign w:val="center"/>
          </w:tcPr>
          <w:p w:rsidR="00ED312F" w:rsidRPr="00FD3F3A" w:rsidRDefault="00ED312F" w:rsidP="00FD3F3A">
            <w:pPr>
              <w:spacing w:before="29" w:line="288" w:lineRule="auto"/>
              <w:jc w:val="right"/>
              <w:rPr>
                <w:b/>
                <w:color w:val="000000"/>
                <w:szCs w:val="21"/>
              </w:rPr>
            </w:pPr>
          </w:p>
        </w:tc>
        <w:tc>
          <w:tcPr>
            <w:tcW w:w="1444" w:type="dxa"/>
            <w:vAlign w:val="center"/>
          </w:tcPr>
          <w:p w:rsidR="00ED312F" w:rsidRPr="00FD3F3A" w:rsidRDefault="00ED312F" w:rsidP="00FD3F3A">
            <w:pPr>
              <w:spacing w:before="29" w:line="288" w:lineRule="auto"/>
              <w:jc w:val="right"/>
              <w:rPr>
                <w:b/>
                <w:color w:val="000000"/>
                <w:szCs w:val="21"/>
              </w:rPr>
            </w:pP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应付赎回款</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1,541,877.01</w:t>
            </w:r>
          </w:p>
        </w:tc>
        <w:tc>
          <w:tcPr>
            <w:tcW w:w="1444" w:type="dxa"/>
            <w:vAlign w:val="center"/>
          </w:tcPr>
          <w:p w:rsidR="00E73D69" w:rsidRPr="00FD3F3A" w:rsidRDefault="0036697C" w:rsidP="00FD3F3A">
            <w:pPr>
              <w:jc w:val="right"/>
              <w:rPr>
                <w:szCs w:val="21"/>
              </w:rPr>
            </w:pPr>
            <w:r w:rsidRPr="00FD3F3A">
              <w:rPr>
                <w:color w:val="000000"/>
                <w:szCs w:val="21"/>
              </w:rPr>
              <w:t>1,541,877.01</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应付管理人报酬</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161,451.96</w:t>
            </w:r>
          </w:p>
        </w:tc>
        <w:tc>
          <w:tcPr>
            <w:tcW w:w="1444" w:type="dxa"/>
            <w:vAlign w:val="center"/>
          </w:tcPr>
          <w:p w:rsidR="00E73D69" w:rsidRPr="00FD3F3A" w:rsidRDefault="0036697C" w:rsidP="00FD3F3A">
            <w:pPr>
              <w:jc w:val="right"/>
              <w:rPr>
                <w:szCs w:val="21"/>
              </w:rPr>
            </w:pPr>
            <w:r w:rsidRPr="00FD3F3A">
              <w:rPr>
                <w:color w:val="000000"/>
                <w:szCs w:val="21"/>
              </w:rPr>
              <w:t>161,451.96</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应付托管费</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31,393.43</w:t>
            </w:r>
          </w:p>
        </w:tc>
        <w:tc>
          <w:tcPr>
            <w:tcW w:w="1444" w:type="dxa"/>
            <w:vAlign w:val="center"/>
          </w:tcPr>
          <w:p w:rsidR="00E73D69" w:rsidRPr="00FD3F3A" w:rsidRDefault="0036697C" w:rsidP="00FD3F3A">
            <w:pPr>
              <w:jc w:val="right"/>
              <w:rPr>
                <w:szCs w:val="21"/>
              </w:rPr>
            </w:pPr>
            <w:r w:rsidRPr="00FD3F3A">
              <w:rPr>
                <w:color w:val="000000"/>
                <w:szCs w:val="21"/>
              </w:rPr>
              <w:t>31,393.43</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其他负债</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20,646.36</w:t>
            </w:r>
          </w:p>
        </w:tc>
        <w:tc>
          <w:tcPr>
            <w:tcW w:w="1444" w:type="dxa"/>
            <w:vAlign w:val="center"/>
          </w:tcPr>
          <w:p w:rsidR="00E73D69" w:rsidRPr="00FD3F3A" w:rsidRDefault="0036697C" w:rsidP="00FD3F3A">
            <w:pPr>
              <w:jc w:val="right"/>
              <w:rPr>
                <w:szCs w:val="21"/>
              </w:rPr>
            </w:pPr>
            <w:r w:rsidRPr="00FD3F3A">
              <w:rPr>
                <w:color w:val="000000"/>
                <w:szCs w:val="21"/>
              </w:rPr>
              <w:t>20,646.36</w:t>
            </w:r>
          </w:p>
        </w:tc>
      </w:tr>
      <w:tr w:rsidR="00ED312F" w:rsidRPr="00FD3F3A" w:rsidTr="00FD3F3A">
        <w:trPr>
          <w:trHeight w:val="280"/>
          <w:jc w:val="right"/>
        </w:trPr>
        <w:tc>
          <w:tcPr>
            <w:tcW w:w="1913" w:type="dxa"/>
            <w:vAlign w:val="center"/>
          </w:tcPr>
          <w:p w:rsidR="00ED312F" w:rsidRPr="00FD3F3A" w:rsidRDefault="00ED312F" w:rsidP="00FD3F3A">
            <w:pPr>
              <w:jc w:val="left"/>
              <w:rPr>
                <w:b/>
                <w:color w:val="000000"/>
                <w:szCs w:val="21"/>
              </w:rPr>
            </w:pPr>
            <w:r w:rsidRPr="00FD3F3A">
              <w:rPr>
                <w:b/>
                <w:color w:val="000000"/>
                <w:szCs w:val="21"/>
              </w:rPr>
              <w:t>负债总计</w:t>
            </w:r>
          </w:p>
        </w:tc>
        <w:tc>
          <w:tcPr>
            <w:tcW w:w="1559" w:type="dxa"/>
            <w:vAlign w:val="center"/>
          </w:tcPr>
          <w:p w:rsidR="00ED312F" w:rsidRPr="00FD3F3A" w:rsidRDefault="00FD3F3A" w:rsidP="00FD3F3A">
            <w:pPr>
              <w:jc w:val="right"/>
              <w:rPr>
                <w:b/>
                <w:color w:val="000000"/>
                <w:szCs w:val="21"/>
              </w:rPr>
            </w:pPr>
            <w:r w:rsidRPr="00FD3F3A">
              <w:rPr>
                <w:b/>
                <w:color w:val="000000"/>
                <w:szCs w:val="21"/>
              </w:rPr>
              <w:t>-</w:t>
            </w:r>
          </w:p>
        </w:tc>
        <w:tc>
          <w:tcPr>
            <w:tcW w:w="1276" w:type="dxa"/>
            <w:vAlign w:val="center"/>
          </w:tcPr>
          <w:p w:rsidR="00ED312F" w:rsidRPr="00FD3F3A" w:rsidRDefault="00FD3F3A" w:rsidP="00FD3F3A">
            <w:pPr>
              <w:jc w:val="right"/>
              <w:rPr>
                <w:b/>
                <w:color w:val="000000"/>
                <w:szCs w:val="21"/>
              </w:rPr>
            </w:pPr>
            <w:r w:rsidRPr="00FD3F3A">
              <w:rPr>
                <w:b/>
                <w:color w:val="000000"/>
                <w:szCs w:val="21"/>
              </w:rPr>
              <w:t>-</w:t>
            </w:r>
          </w:p>
        </w:tc>
        <w:tc>
          <w:tcPr>
            <w:tcW w:w="1276" w:type="dxa"/>
            <w:vAlign w:val="center"/>
          </w:tcPr>
          <w:p w:rsidR="00ED312F" w:rsidRPr="00FD3F3A" w:rsidRDefault="00FD3F3A" w:rsidP="00FD3F3A">
            <w:pPr>
              <w:jc w:val="right"/>
              <w:rPr>
                <w:b/>
                <w:color w:val="000000"/>
                <w:szCs w:val="21"/>
              </w:rPr>
            </w:pPr>
            <w:r w:rsidRPr="00FD3F3A">
              <w:rPr>
                <w:b/>
                <w:color w:val="000000"/>
                <w:szCs w:val="21"/>
              </w:rPr>
              <w:t>-</w:t>
            </w:r>
          </w:p>
        </w:tc>
        <w:tc>
          <w:tcPr>
            <w:tcW w:w="1530" w:type="dxa"/>
            <w:vAlign w:val="center"/>
          </w:tcPr>
          <w:p w:rsidR="00ED312F" w:rsidRPr="00FD3F3A" w:rsidRDefault="00ED312F" w:rsidP="00FD3F3A">
            <w:pPr>
              <w:jc w:val="right"/>
              <w:rPr>
                <w:b/>
                <w:color w:val="000000"/>
                <w:szCs w:val="21"/>
              </w:rPr>
            </w:pPr>
            <w:r w:rsidRPr="00FD3F3A">
              <w:rPr>
                <w:b/>
                <w:color w:val="000000"/>
                <w:szCs w:val="21"/>
              </w:rPr>
              <w:t>1,755,368.76</w:t>
            </w:r>
          </w:p>
        </w:tc>
        <w:tc>
          <w:tcPr>
            <w:tcW w:w="1444" w:type="dxa"/>
            <w:vAlign w:val="center"/>
          </w:tcPr>
          <w:p w:rsidR="00ED312F" w:rsidRPr="00FD3F3A" w:rsidRDefault="00ED312F" w:rsidP="00FD3F3A">
            <w:pPr>
              <w:jc w:val="right"/>
              <w:rPr>
                <w:b/>
                <w:color w:val="000000"/>
                <w:szCs w:val="21"/>
              </w:rPr>
            </w:pPr>
            <w:r w:rsidRPr="00FD3F3A">
              <w:rPr>
                <w:b/>
                <w:color w:val="000000"/>
                <w:szCs w:val="21"/>
              </w:rPr>
              <w:t>1,755,368.76</w:t>
            </w:r>
          </w:p>
        </w:tc>
      </w:tr>
      <w:tr w:rsidR="00ED312F" w:rsidRPr="00FD3F3A" w:rsidTr="00FD3F3A">
        <w:trPr>
          <w:trHeight w:val="280"/>
          <w:jc w:val="right"/>
        </w:trPr>
        <w:tc>
          <w:tcPr>
            <w:tcW w:w="1913" w:type="dxa"/>
            <w:vAlign w:val="center"/>
          </w:tcPr>
          <w:p w:rsidR="00ED312F" w:rsidRPr="00FD3F3A" w:rsidRDefault="00ED312F" w:rsidP="00FD3F3A">
            <w:pPr>
              <w:jc w:val="left"/>
              <w:rPr>
                <w:b/>
                <w:color w:val="000000"/>
                <w:szCs w:val="21"/>
              </w:rPr>
            </w:pPr>
            <w:r w:rsidRPr="00FD3F3A">
              <w:rPr>
                <w:b/>
                <w:color w:val="000000"/>
                <w:szCs w:val="21"/>
              </w:rPr>
              <w:t>利率敏感度缺口</w:t>
            </w:r>
          </w:p>
        </w:tc>
        <w:tc>
          <w:tcPr>
            <w:tcW w:w="1559" w:type="dxa"/>
            <w:vAlign w:val="center"/>
          </w:tcPr>
          <w:p w:rsidR="00ED312F" w:rsidRPr="00FD3F3A" w:rsidRDefault="00ED312F" w:rsidP="00FD3F3A">
            <w:pPr>
              <w:jc w:val="right"/>
              <w:rPr>
                <w:b/>
                <w:color w:val="000000"/>
                <w:szCs w:val="21"/>
              </w:rPr>
            </w:pPr>
            <w:r w:rsidRPr="00FD3F3A">
              <w:rPr>
                <w:b/>
                <w:color w:val="000000"/>
                <w:szCs w:val="21"/>
              </w:rPr>
              <w:t>5,770,494.07</w:t>
            </w:r>
          </w:p>
        </w:tc>
        <w:tc>
          <w:tcPr>
            <w:tcW w:w="1276" w:type="dxa"/>
            <w:vAlign w:val="center"/>
          </w:tcPr>
          <w:p w:rsidR="00ED312F" w:rsidRPr="00FD3F3A" w:rsidRDefault="00FD3F3A" w:rsidP="00FD3F3A">
            <w:pPr>
              <w:jc w:val="right"/>
              <w:rPr>
                <w:b/>
                <w:color w:val="000000"/>
                <w:szCs w:val="21"/>
              </w:rPr>
            </w:pPr>
            <w:r w:rsidRPr="00FD3F3A">
              <w:rPr>
                <w:b/>
                <w:color w:val="000000"/>
                <w:szCs w:val="21"/>
              </w:rPr>
              <w:t>-</w:t>
            </w:r>
          </w:p>
        </w:tc>
        <w:tc>
          <w:tcPr>
            <w:tcW w:w="1276" w:type="dxa"/>
            <w:vAlign w:val="center"/>
          </w:tcPr>
          <w:p w:rsidR="00ED312F" w:rsidRPr="00FD3F3A" w:rsidRDefault="00FD3F3A" w:rsidP="00FD3F3A">
            <w:pPr>
              <w:jc w:val="right"/>
              <w:rPr>
                <w:b/>
                <w:color w:val="000000"/>
                <w:szCs w:val="21"/>
              </w:rPr>
            </w:pPr>
            <w:r w:rsidRPr="00FD3F3A">
              <w:rPr>
                <w:rFonts w:hint="eastAsia"/>
                <w:b/>
                <w:color w:val="000000"/>
                <w:szCs w:val="21"/>
              </w:rPr>
              <w:t>-</w:t>
            </w:r>
          </w:p>
        </w:tc>
        <w:tc>
          <w:tcPr>
            <w:tcW w:w="1530" w:type="dxa"/>
            <w:vAlign w:val="center"/>
          </w:tcPr>
          <w:p w:rsidR="00ED312F" w:rsidRPr="00FD3F3A" w:rsidRDefault="00ED312F" w:rsidP="00FD3F3A">
            <w:pPr>
              <w:jc w:val="right"/>
              <w:rPr>
                <w:b/>
                <w:color w:val="000000"/>
                <w:szCs w:val="21"/>
              </w:rPr>
            </w:pPr>
            <w:r w:rsidRPr="00FD3F3A">
              <w:rPr>
                <w:b/>
                <w:color w:val="000000"/>
                <w:szCs w:val="21"/>
              </w:rPr>
              <w:t>95,732,068.41</w:t>
            </w:r>
          </w:p>
        </w:tc>
        <w:tc>
          <w:tcPr>
            <w:tcW w:w="1444" w:type="dxa"/>
            <w:vAlign w:val="center"/>
          </w:tcPr>
          <w:p w:rsidR="00ED312F" w:rsidRPr="00FD3F3A" w:rsidRDefault="00ED312F" w:rsidP="00FD3F3A">
            <w:pPr>
              <w:jc w:val="right"/>
              <w:rPr>
                <w:b/>
                <w:color w:val="000000"/>
                <w:szCs w:val="21"/>
              </w:rPr>
            </w:pPr>
            <w:r w:rsidRPr="00FD3F3A">
              <w:rPr>
                <w:b/>
                <w:color w:val="000000"/>
                <w:szCs w:val="21"/>
              </w:rPr>
              <w:t>101,502,562.48</w:t>
            </w:r>
          </w:p>
        </w:tc>
      </w:tr>
      <w:tr w:rsidR="0040587F" w:rsidRPr="00FD3F3A" w:rsidTr="00FD3F3A">
        <w:trPr>
          <w:trHeight w:val="280"/>
          <w:jc w:val="right"/>
        </w:trPr>
        <w:tc>
          <w:tcPr>
            <w:tcW w:w="1913" w:type="dxa"/>
            <w:vAlign w:val="center"/>
          </w:tcPr>
          <w:p w:rsidR="0040587F" w:rsidRPr="00FD3F3A" w:rsidRDefault="0040587F" w:rsidP="00FD3F3A">
            <w:pPr>
              <w:spacing w:before="29" w:line="288" w:lineRule="auto"/>
              <w:jc w:val="center"/>
              <w:rPr>
                <w:b/>
                <w:szCs w:val="21"/>
              </w:rPr>
            </w:pPr>
            <w:r w:rsidRPr="00FD3F3A">
              <w:rPr>
                <w:b/>
                <w:szCs w:val="21"/>
              </w:rPr>
              <w:t>上年度末</w:t>
            </w:r>
          </w:p>
          <w:p w:rsidR="0040587F" w:rsidRPr="00FD3F3A" w:rsidRDefault="0040587F" w:rsidP="00FD3F3A">
            <w:pPr>
              <w:spacing w:before="29" w:line="288" w:lineRule="auto"/>
              <w:jc w:val="center"/>
              <w:rPr>
                <w:b/>
                <w:color w:val="000000"/>
                <w:szCs w:val="21"/>
              </w:rPr>
            </w:pPr>
            <w:r w:rsidRPr="00FD3F3A">
              <w:rPr>
                <w:b/>
                <w:szCs w:val="21"/>
              </w:rPr>
              <w:t>2014</w:t>
            </w:r>
            <w:r w:rsidRPr="00FD3F3A">
              <w:rPr>
                <w:b/>
                <w:szCs w:val="21"/>
              </w:rPr>
              <w:t>年</w:t>
            </w:r>
            <w:r w:rsidRPr="00FD3F3A">
              <w:rPr>
                <w:b/>
                <w:szCs w:val="21"/>
              </w:rPr>
              <w:t>12</w:t>
            </w:r>
            <w:r w:rsidRPr="00FD3F3A">
              <w:rPr>
                <w:b/>
                <w:szCs w:val="21"/>
              </w:rPr>
              <w:t>月</w:t>
            </w:r>
            <w:r w:rsidRPr="00FD3F3A">
              <w:rPr>
                <w:b/>
                <w:szCs w:val="21"/>
              </w:rPr>
              <w:t>31</w:t>
            </w:r>
            <w:r w:rsidRPr="00FD3F3A">
              <w:rPr>
                <w:b/>
                <w:szCs w:val="21"/>
              </w:rPr>
              <w:t>日</w:t>
            </w:r>
          </w:p>
        </w:tc>
        <w:tc>
          <w:tcPr>
            <w:tcW w:w="1559" w:type="dxa"/>
            <w:vAlign w:val="center"/>
          </w:tcPr>
          <w:p w:rsidR="0040587F" w:rsidRPr="00FD3F3A" w:rsidRDefault="0040587F" w:rsidP="00FD3F3A">
            <w:pPr>
              <w:spacing w:before="29" w:line="288" w:lineRule="auto"/>
              <w:jc w:val="center"/>
              <w:rPr>
                <w:b/>
                <w:color w:val="000000"/>
                <w:szCs w:val="21"/>
              </w:rPr>
            </w:pPr>
            <w:r w:rsidRPr="00FD3F3A">
              <w:rPr>
                <w:b/>
                <w:color w:val="000000"/>
                <w:szCs w:val="21"/>
              </w:rPr>
              <w:t>1</w:t>
            </w:r>
            <w:r w:rsidRPr="00FD3F3A">
              <w:rPr>
                <w:b/>
                <w:color w:val="000000"/>
                <w:szCs w:val="21"/>
              </w:rPr>
              <w:t>年以内</w:t>
            </w:r>
          </w:p>
        </w:tc>
        <w:tc>
          <w:tcPr>
            <w:tcW w:w="1276" w:type="dxa"/>
            <w:vAlign w:val="center"/>
          </w:tcPr>
          <w:p w:rsidR="0040587F" w:rsidRPr="00FD3F3A" w:rsidRDefault="0040587F" w:rsidP="00FD3F3A">
            <w:pPr>
              <w:spacing w:before="29" w:line="288" w:lineRule="auto"/>
              <w:jc w:val="center"/>
              <w:rPr>
                <w:b/>
                <w:color w:val="000000"/>
                <w:szCs w:val="21"/>
              </w:rPr>
            </w:pPr>
            <w:r w:rsidRPr="00FD3F3A">
              <w:rPr>
                <w:b/>
                <w:color w:val="000000"/>
                <w:szCs w:val="21"/>
              </w:rPr>
              <w:t>1-5</w:t>
            </w:r>
            <w:r w:rsidRPr="00FD3F3A">
              <w:rPr>
                <w:b/>
                <w:color w:val="000000"/>
                <w:szCs w:val="21"/>
              </w:rPr>
              <w:t>年</w:t>
            </w:r>
          </w:p>
        </w:tc>
        <w:tc>
          <w:tcPr>
            <w:tcW w:w="1276" w:type="dxa"/>
            <w:vAlign w:val="center"/>
          </w:tcPr>
          <w:p w:rsidR="0040587F" w:rsidRPr="00FD3F3A" w:rsidRDefault="0040587F" w:rsidP="00FD3F3A">
            <w:pPr>
              <w:spacing w:before="29" w:line="288" w:lineRule="auto"/>
              <w:jc w:val="center"/>
              <w:rPr>
                <w:b/>
                <w:color w:val="000000"/>
                <w:szCs w:val="21"/>
              </w:rPr>
            </w:pPr>
            <w:r w:rsidRPr="00FD3F3A">
              <w:rPr>
                <w:b/>
                <w:color w:val="000000"/>
                <w:szCs w:val="21"/>
              </w:rPr>
              <w:t>5</w:t>
            </w:r>
            <w:r w:rsidRPr="00FD3F3A">
              <w:rPr>
                <w:b/>
                <w:color w:val="000000"/>
                <w:szCs w:val="21"/>
              </w:rPr>
              <w:t>年以上</w:t>
            </w:r>
          </w:p>
        </w:tc>
        <w:tc>
          <w:tcPr>
            <w:tcW w:w="1530" w:type="dxa"/>
            <w:vAlign w:val="center"/>
          </w:tcPr>
          <w:p w:rsidR="0040587F" w:rsidRPr="00FD3F3A" w:rsidRDefault="0040587F" w:rsidP="00FD3F3A">
            <w:pPr>
              <w:spacing w:before="29" w:line="288" w:lineRule="auto"/>
              <w:jc w:val="center"/>
              <w:rPr>
                <w:b/>
                <w:color w:val="000000"/>
                <w:szCs w:val="21"/>
              </w:rPr>
            </w:pPr>
            <w:r w:rsidRPr="00FD3F3A">
              <w:rPr>
                <w:b/>
                <w:color w:val="000000"/>
                <w:szCs w:val="21"/>
              </w:rPr>
              <w:t>不计息</w:t>
            </w:r>
          </w:p>
        </w:tc>
        <w:tc>
          <w:tcPr>
            <w:tcW w:w="1444" w:type="dxa"/>
            <w:vAlign w:val="center"/>
          </w:tcPr>
          <w:p w:rsidR="0040587F" w:rsidRPr="00FD3F3A" w:rsidRDefault="0040587F" w:rsidP="00FD3F3A">
            <w:pPr>
              <w:spacing w:before="29" w:line="288" w:lineRule="auto"/>
              <w:jc w:val="center"/>
              <w:rPr>
                <w:b/>
                <w:color w:val="000000"/>
                <w:szCs w:val="21"/>
              </w:rPr>
            </w:pPr>
            <w:r w:rsidRPr="00FD3F3A">
              <w:rPr>
                <w:b/>
                <w:color w:val="000000"/>
                <w:szCs w:val="21"/>
              </w:rPr>
              <w:t>合计</w:t>
            </w:r>
          </w:p>
        </w:tc>
      </w:tr>
      <w:tr w:rsidR="0040587F" w:rsidRPr="00FD3F3A" w:rsidTr="00FD3F3A">
        <w:trPr>
          <w:trHeight w:val="280"/>
          <w:jc w:val="right"/>
        </w:trPr>
        <w:tc>
          <w:tcPr>
            <w:tcW w:w="1913" w:type="dxa"/>
            <w:vAlign w:val="center"/>
          </w:tcPr>
          <w:p w:rsidR="0040587F" w:rsidRPr="00FD3F3A" w:rsidRDefault="0040587F" w:rsidP="00FD3F3A">
            <w:pPr>
              <w:spacing w:before="29" w:line="288" w:lineRule="auto"/>
              <w:jc w:val="left"/>
              <w:rPr>
                <w:b/>
                <w:color w:val="000000"/>
                <w:szCs w:val="21"/>
              </w:rPr>
            </w:pPr>
            <w:r w:rsidRPr="00FD3F3A">
              <w:rPr>
                <w:b/>
                <w:color w:val="000000"/>
                <w:szCs w:val="21"/>
              </w:rPr>
              <w:t>资产</w:t>
            </w:r>
          </w:p>
        </w:tc>
        <w:tc>
          <w:tcPr>
            <w:tcW w:w="1559" w:type="dxa"/>
            <w:vAlign w:val="center"/>
          </w:tcPr>
          <w:p w:rsidR="0040587F" w:rsidRPr="00FD3F3A" w:rsidRDefault="0040587F" w:rsidP="00FD3F3A">
            <w:pPr>
              <w:spacing w:before="29" w:line="288" w:lineRule="auto"/>
              <w:jc w:val="right"/>
              <w:rPr>
                <w:color w:val="000000"/>
                <w:szCs w:val="21"/>
              </w:rPr>
            </w:pPr>
          </w:p>
        </w:tc>
        <w:tc>
          <w:tcPr>
            <w:tcW w:w="1276" w:type="dxa"/>
            <w:vAlign w:val="center"/>
          </w:tcPr>
          <w:p w:rsidR="0040587F" w:rsidRPr="00FD3F3A" w:rsidRDefault="0040587F" w:rsidP="00FD3F3A">
            <w:pPr>
              <w:spacing w:before="29" w:line="288" w:lineRule="auto"/>
              <w:jc w:val="right"/>
              <w:rPr>
                <w:b/>
                <w:color w:val="000000"/>
                <w:szCs w:val="21"/>
              </w:rPr>
            </w:pPr>
          </w:p>
        </w:tc>
        <w:tc>
          <w:tcPr>
            <w:tcW w:w="1276" w:type="dxa"/>
            <w:vAlign w:val="center"/>
          </w:tcPr>
          <w:p w:rsidR="0040587F" w:rsidRPr="00FD3F3A" w:rsidRDefault="0040587F" w:rsidP="00FD3F3A">
            <w:pPr>
              <w:spacing w:before="29" w:line="288" w:lineRule="auto"/>
              <w:jc w:val="right"/>
              <w:rPr>
                <w:b/>
                <w:color w:val="000000"/>
                <w:szCs w:val="21"/>
              </w:rPr>
            </w:pPr>
          </w:p>
        </w:tc>
        <w:tc>
          <w:tcPr>
            <w:tcW w:w="1530" w:type="dxa"/>
            <w:vAlign w:val="center"/>
          </w:tcPr>
          <w:p w:rsidR="0040587F" w:rsidRPr="00FD3F3A" w:rsidRDefault="0040587F" w:rsidP="00FD3F3A">
            <w:pPr>
              <w:spacing w:before="29" w:line="288" w:lineRule="auto"/>
              <w:jc w:val="right"/>
              <w:rPr>
                <w:b/>
                <w:color w:val="000000"/>
                <w:szCs w:val="21"/>
              </w:rPr>
            </w:pPr>
          </w:p>
        </w:tc>
        <w:tc>
          <w:tcPr>
            <w:tcW w:w="1444" w:type="dxa"/>
            <w:vAlign w:val="center"/>
          </w:tcPr>
          <w:p w:rsidR="0040587F" w:rsidRPr="00FD3F3A" w:rsidRDefault="0040587F" w:rsidP="00FD3F3A">
            <w:pPr>
              <w:spacing w:before="29" w:line="288" w:lineRule="auto"/>
              <w:jc w:val="right"/>
              <w:rPr>
                <w:b/>
                <w:color w:val="000000"/>
                <w:szCs w:val="21"/>
              </w:rPr>
            </w:pP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银行存款</w:t>
            </w:r>
          </w:p>
        </w:tc>
        <w:tc>
          <w:tcPr>
            <w:tcW w:w="1559" w:type="dxa"/>
            <w:vAlign w:val="center"/>
          </w:tcPr>
          <w:p w:rsidR="00E73D69" w:rsidRPr="00FD3F3A" w:rsidRDefault="0036697C" w:rsidP="00FD3F3A">
            <w:pPr>
              <w:jc w:val="right"/>
              <w:rPr>
                <w:szCs w:val="21"/>
              </w:rPr>
            </w:pPr>
            <w:r w:rsidRPr="00FD3F3A">
              <w:rPr>
                <w:color w:val="000000"/>
                <w:szCs w:val="21"/>
              </w:rPr>
              <w:t>489,098.38</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w:t>
            </w:r>
          </w:p>
        </w:tc>
        <w:tc>
          <w:tcPr>
            <w:tcW w:w="1444" w:type="dxa"/>
            <w:vAlign w:val="center"/>
          </w:tcPr>
          <w:p w:rsidR="00E73D69" w:rsidRPr="00FD3F3A" w:rsidRDefault="0036697C" w:rsidP="00FD3F3A">
            <w:pPr>
              <w:jc w:val="right"/>
              <w:rPr>
                <w:szCs w:val="21"/>
              </w:rPr>
            </w:pPr>
            <w:r w:rsidRPr="00FD3F3A">
              <w:rPr>
                <w:color w:val="000000"/>
                <w:szCs w:val="21"/>
              </w:rPr>
              <w:t>489,098.38</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交易性金融资产</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3,612,125.91</w:t>
            </w:r>
          </w:p>
        </w:tc>
        <w:tc>
          <w:tcPr>
            <w:tcW w:w="1444" w:type="dxa"/>
            <w:vAlign w:val="center"/>
          </w:tcPr>
          <w:p w:rsidR="00E73D69" w:rsidRPr="00FD3F3A" w:rsidRDefault="0036697C" w:rsidP="00FD3F3A">
            <w:pPr>
              <w:jc w:val="right"/>
              <w:rPr>
                <w:szCs w:val="21"/>
              </w:rPr>
            </w:pPr>
            <w:r w:rsidRPr="00FD3F3A">
              <w:rPr>
                <w:color w:val="000000"/>
                <w:szCs w:val="21"/>
              </w:rPr>
              <w:t>3,612,125.91</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应收证券清算款</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932,762.04</w:t>
            </w:r>
          </w:p>
        </w:tc>
        <w:tc>
          <w:tcPr>
            <w:tcW w:w="1444" w:type="dxa"/>
            <w:vAlign w:val="center"/>
          </w:tcPr>
          <w:p w:rsidR="00E73D69" w:rsidRPr="00FD3F3A" w:rsidRDefault="0036697C" w:rsidP="00FD3F3A">
            <w:pPr>
              <w:jc w:val="right"/>
              <w:rPr>
                <w:szCs w:val="21"/>
              </w:rPr>
            </w:pPr>
            <w:r w:rsidRPr="00FD3F3A">
              <w:rPr>
                <w:color w:val="000000"/>
                <w:szCs w:val="21"/>
              </w:rPr>
              <w:t>932,762.04</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应收利息</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90.84</w:t>
            </w:r>
          </w:p>
        </w:tc>
        <w:tc>
          <w:tcPr>
            <w:tcW w:w="1444" w:type="dxa"/>
            <w:vAlign w:val="center"/>
          </w:tcPr>
          <w:p w:rsidR="00E73D69" w:rsidRPr="00FD3F3A" w:rsidRDefault="0036697C" w:rsidP="00FD3F3A">
            <w:pPr>
              <w:jc w:val="right"/>
              <w:rPr>
                <w:szCs w:val="21"/>
              </w:rPr>
            </w:pPr>
            <w:r w:rsidRPr="00FD3F3A">
              <w:rPr>
                <w:color w:val="000000"/>
                <w:szCs w:val="21"/>
              </w:rPr>
              <w:t>90.84</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应收股利</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4,200.00</w:t>
            </w:r>
          </w:p>
        </w:tc>
        <w:tc>
          <w:tcPr>
            <w:tcW w:w="1444" w:type="dxa"/>
            <w:vAlign w:val="center"/>
          </w:tcPr>
          <w:p w:rsidR="00E73D69" w:rsidRPr="00FD3F3A" w:rsidRDefault="0036697C" w:rsidP="00FD3F3A">
            <w:pPr>
              <w:jc w:val="right"/>
              <w:rPr>
                <w:szCs w:val="21"/>
              </w:rPr>
            </w:pPr>
            <w:r w:rsidRPr="00FD3F3A">
              <w:rPr>
                <w:color w:val="000000"/>
                <w:szCs w:val="21"/>
              </w:rPr>
              <w:t>4,200.00</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应收申购款</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7,511.94</w:t>
            </w:r>
          </w:p>
        </w:tc>
        <w:tc>
          <w:tcPr>
            <w:tcW w:w="1444" w:type="dxa"/>
            <w:vAlign w:val="center"/>
          </w:tcPr>
          <w:p w:rsidR="00E73D69" w:rsidRPr="00FD3F3A" w:rsidRDefault="0036697C" w:rsidP="00FD3F3A">
            <w:pPr>
              <w:jc w:val="right"/>
              <w:rPr>
                <w:szCs w:val="21"/>
              </w:rPr>
            </w:pPr>
            <w:r w:rsidRPr="00FD3F3A">
              <w:rPr>
                <w:color w:val="000000"/>
                <w:szCs w:val="21"/>
              </w:rPr>
              <w:t>7,511.94</w:t>
            </w:r>
          </w:p>
        </w:tc>
      </w:tr>
      <w:tr w:rsidR="0040587F" w:rsidRPr="00FD3F3A" w:rsidTr="00FD3F3A">
        <w:trPr>
          <w:trHeight w:val="280"/>
          <w:jc w:val="right"/>
        </w:trPr>
        <w:tc>
          <w:tcPr>
            <w:tcW w:w="1913" w:type="dxa"/>
            <w:vAlign w:val="center"/>
          </w:tcPr>
          <w:p w:rsidR="0040587F" w:rsidRPr="00FD3F3A" w:rsidRDefault="0040587F" w:rsidP="00FD3F3A">
            <w:pPr>
              <w:jc w:val="left"/>
              <w:rPr>
                <w:b/>
                <w:color w:val="000000"/>
                <w:szCs w:val="21"/>
              </w:rPr>
            </w:pPr>
            <w:r w:rsidRPr="00FD3F3A">
              <w:rPr>
                <w:b/>
                <w:color w:val="000000"/>
                <w:szCs w:val="21"/>
              </w:rPr>
              <w:t>资产总计</w:t>
            </w:r>
          </w:p>
        </w:tc>
        <w:tc>
          <w:tcPr>
            <w:tcW w:w="1559" w:type="dxa"/>
            <w:vAlign w:val="center"/>
          </w:tcPr>
          <w:p w:rsidR="0040587F" w:rsidRPr="00FD3F3A" w:rsidRDefault="0040587F" w:rsidP="00FD3F3A">
            <w:pPr>
              <w:jc w:val="right"/>
              <w:rPr>
                <w:b/>
                <w:color w:val="000000"/>
                <w:szCs w:val="21"/>
              </w:rPr>
            </w:pPr>
            <w:r w:rsidRPr="00FD3F3A">
              <w:rPr>
                <w:b/>
                <w:color w:val="000000"/>
                <w:szCs w:val="21"/>
              </w:rPr>
              <w:t>489,098.38</w:t>
            </w:r>
          </w:p>
        </w:tc>
        <w:tc>
          <w:tcPr>
            <w:tcW w:w="1276" w:type="dxa"/>
            <w:vAlign w:val="center"/>
          </w:tcPr>
          <w:p w:rsidR="0040587F" w:rsidRPr="00FD3F3A" w:rsidRDefault="0040587F" w:rsidP="00FD3F3A">
            <w:pPr>
              <w:jc w:val="right"/>
              <w:rPr>
                <w:b/>
                <w:color w:val="000000"/>
                <w:szCs w:val="21"/>
              </w:rPr>
            </w:pPr>
            <w:r w:rsidRPr="00FD3F3A">
              <w:rPr>
                <w:b/>
                <w:color w:val="000000"/>
                <w:szCs w:val="21"/>
              </w:rPr>
              <w:t>-</w:t>
            </w:r>
          </w:p>
        </w:tc>
        <w:tc>
          <w:tcPr>
            <w:tcW w:w="1276" w:type="dxa"/>
            <w:vAlign w:val="center"/>
          </w:tcPr>
          <w:p w:rsidR="0040587F" w:rsidRPr="00FD3F3A" w:rsidRDefault="0040587F" w:rsidP="00FD3F3A">
            <w:pPr>
              <w:jc w:val="right"/>
              <w:rPr>
                <w:b/>
                <w:color w:val="000000"/>
                <w:szCs w:val="21"/>
              </w:rPr>
            </w:pPr>
            <w:r w:rsidRPr="00FD3F3A">
              <w:rPr>
                <w:b/>
                <w:color w:val="000000"/>
                <w:szCs w:val="21"/>
              </w:rPr>
              <w:t>-</w:t>
            </w:r>
          </w:p>
        </w:tc>
        <w:tc>
          <w:tcPr>
            <w:tcW w:w="1530" w:type="dxa"/>
            <w:vAlign w:val="center"/>
          </w:tcPr>
          <w:p w:rsidR="0040587F" w:rsidRPr="00FD3F3A" w:rsidRDefault="0040587F" w:rsidP="00FD3F3A">
            <w:pPr>
              <w:jc w:val="right"/>
              <w:rPr>
                <w:b/>
                <w:color w:val="000000"/>
                <w:szCs w:val="21"/>
              </w:rPr>
            </w:pPr>
            <w:r w:rsidRPr="00FD3F3A">
              <w:rPr>
                <w:b/>
                <w:color w:val="000000"/>
                <w:szCs w:val="21"/>
              </w:rPr>
              <w:t>4,556,690.73</w:t>
            </w:r>
          </w:p>
        </w:tc>
        <w:tc>
          <w:tcPr>
            <w:tcW w:w="1444" w:type="dxa"/>
            <w:vAlign w:val="center"/>
          </w:tcPr>
          <w:p w:rsidR="0040587F" w:rsidRPr="00FD3F3A" w:rsidRDefault="0040587F" w:rsidP="00FD3F3A">
            <w:pPr>
              <w:jc w:val="right"/>
              <w:rPr>
                <w:b/>
                <w:color w:val="000000"/>
                <w:szCs w:val="21"/>
              </w:rPr>
            </w:pPr>
            <w:r w:rsidRPr="00FD3F3A">
              <w:rPr>
                <w:b/>
                <w:color w:val="000000"/>
                <w:szCs w:val="21"/>
              </w:rPr>
              <w:t>5,045,789.11</w:t>
            </w:r>
          </w:p>
        </w:tc>
      </w:tr>
      <w:tr w:rsidR="00ED312F" w:rsidRPr="00FD3F3A" w:rsidTr="00FD3F3A">
        <w:trPr>
          <w:trHeight w:val="278"/>
          <w:jc w:val="right"/>
        </w:trPr>
        <w:tc>
          <w:tcPr>
            <w:tcW w:w="1913" w:type="dxa"/>
            <w:vAlign w:val="center"/>
          </w:tcPr>
          <w:p w:rsidR="00ED312F" w:rsidRPr="00FD3F3A" w:rsidRDefault="00ED312F" w:rsidP="00FD3F3A">
            <w:pPr>
              <w:spacing w:before="29" w:line="288" w:lineRule="auto"/>
              <w:jc w:val="left"/>
              <w:rPr>
                <w:b/>
                <w:color w:val="000000"/>
                <w:szCs w:val="21"/>
              </w:rPr>
            </w:pPr>
            <w:r w:rsidRPr="00FD3F3A">
              <w:rPr>
                <w:b/>
                <w:color w:val="000000"/>
                <w:szCs w:val="21"/>
              </w:rPr>
              <w:t>负债</w:t>
            </w:r>
          </w:p>
        </w:tc>
        <w:tc>
          <w:tcPr>
            <w:tcW w:w="1559" w:type="dxa"/>
            <w:vAlign w:val="center"/>
          </w:tcPr>
          <w:p w:rsidR="00ED312F" w:rsidRPr="00FD3F3A" w:rsidRDefault="00ED312F" w:rsidP="00FD3F3A">
            <w:pPr>
              <w:spacing w:before="29" w:line="288" w:lineRule="auto"/>
              <w:jc w:val="right"/>
              <w:rPr>
                <w:b/>
                <w:color w:val="0000FF"/>
                <w:kern w:val="0"/>
                <w:szCs w:val="21"/>
              </w:rPr>
            </w:pPr>
          </w:p>
        </w:tc>
        <w:tc>
          <w:tcPr>
            <w:tcW w:w="1276" w:type="dxa"/>
            <w:vAlign w:val="center"/>
          </w:tcPr>
          <w:p w:rsidR="00ED312F" w:rsidRPr="00FD3F3A" w:rsidRDefault="00ED312F" w:rsidP="00FD3F3A">
            <w:pPr>
              <w:spacing w:before="29" w:line="288" w:lineRule="auto"/>
              <w:jc w:val="right"/>
              <w:rPr>
                <w:b/>
                <w:color w:val="000000"/>
                <w:szCs w:val="21"/>
              </w:rPr>
            </w:pPr>
          </w:p>
        </w:tc>
        <w:tc>
          <w:tcPr>
            <w:tcW w:w="1276" w:type="dxa"/>
            <w:vAlign w:val="center"/>
          </w:tcPr>
          <w:p w:rsidR="00ED312F" w:rsidRPr="00FD3F3A" w:rsidRDefault="00ED312F" w:rsidP="00FD3F3A">
            <w:pPr>
              <w:spacing w:before="29" w:line="288" w:lineRule="auto"/>
              <w:jc w:val="right"/>
              <w:rPr>
                <w:b/>
                <w:color w:val="000000"/>
                <w:szCs w:val="21"/>
              </w:rPr>
            </w:pPr>
          </w:p>
        </w:tc>
        <w:tc>
          <w:tcPr>
            <w:tcW w:w="1530" w:type="dxa"/>
            <w:vAlign w:val="center"/>
          </w:tcPr>
          <w:p w:rsidR="00ED312F" w:rsidRPr="00FD3F3A" w:rsidRDefault="00ED312F" w:rsidP="00FD3F3A">
            <w:pPr>
              <w:spacing w:before="29" w:line="288" w:lineRule="auto"/>
              <w:jc w:val="right"/>
              <w:rPr>
                <w:b/>
                <w:color w:val="000000"/>
                <w:szCs w:val="21"/>
              </w:rPr>
            </w:pPr>
          </w:p>
        </w:tc>
        <w:tc>
          <w:tcPr>
            <w:tcW w:w="1444" w:type="dxa"/>
            <w:vAlign w:val="center"/>
          </w:tcPr>
          <w:p w:rsidR="00ED312F" w:rsidRPr="00FD3F3A" w:rsidRDefault="00ED312F" w:rsidP="00FD3F3A">
            <w:pPr>
              <w:spacing w:before="29" w:line="288" w:lineRule="auto"/>
              <w:jc w:val="right"/>
              <w:rPr>
                <w:b/>
                <w:color w:val="000000"/>
                <w:szCs w:val="21"/>
              </w:rPr>
            </w:pP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应付赎回款</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244,335.88</w:t>
            </w:r>
          </w:p>
        </w:tc>
        <w:tc>
          <w:tcPr>
            <w:tcW w:w="1444" w:type="dxa"/>
            <w:vAlign w:val="center"/>
          </w:tcPr>
          <w:p w:rsidR="00E73D69" w:rsidRPr="00FD3F3A" w:rsidRDefault="0036697C" w:rsidP="00FD3F3A">
            <w:pPr>
              <w:jc w:val="right"/>
              <w:rPr>
                <w:szCs w:val="21"/>
              </w:rPr>
            </w:pPr>
            <w:r w:rsidRPr="00FD3F3A">
              <w:rPr>
                <w:color w:val="000000"/>
                <w:szCs w:val="21"/>
              </w:rPr>
              <w:t>244,335.88</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应付管理人报酬</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8,542.80</w:t>
            </w:r>
          </w:p>
        </w:tc>
        <w:tc>
          <w:tcPr>
            <w:tcW w:w="1444" w:type="dxa"/>
            <w:vAlign w:val="center"/>
          </w:tcPr>
          <w:p w:rsidR="00E73D69" w:rsidRPr="00FD3F3A" w:rsidRDefault="0036697C" w:rsidP="00FD3F3A">
            <w:pPr>
              <w:jc w:val="right"/>
              <w:rPr>
                <w:szCs w:val="21"/>
              </w:rPr>
            </w:pPr>
            <w:r w:rsidRPr="00FD3F3A">
              <w:rPr>
                <w:color w:val="000000"/>
                <w:szCs w:val="21"/>
              </w:rPr>
              <w:t>8,542.80</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应付托管费</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1,661.11</w:t>
            </w:r>
          </w:p>
        </w:tc>
        <w:tc>
          <w:tcPr>
            <w:tcW w:w="1444" w:type="dxa"/>
            <w:vAlign w:val="center"/>
          </w:tcPr>
          <w:p w:rsidR="00E73D69" w:rsidRPr="00FD3F3A" w:rsidRDefault="0036697C" w:rsidP="00FD3F3A">
            <w:pPr>
              <w:jc w:val="right"/>
              <w:rPr>
                <w:szCs w:val="21"/>
              </w:rPr>
            </w:pPr>
            <w:r w:rsidRPr="00FD3F3A">
              <w:rPr>
                <w:color w:val="000000"/>
                <w:szCs w:val="21"/>
              </w:rPr>
              <w:t>1,661.11</w:t>
            </w:r>
          </w:p>
        </w:tc>
      </w:tr>
      <w:tr w:rsidR="00E73D69" w:rsidRPr="00FD3F3A" w:rsidTr="00FD3F3A">
        <w:trPr>
          <w:jc w:val="right"/>
        </w:trPr>
        <w:tc>
          <w:tcPr>
            <w:tcW w:w="1913" w:type="dxa"/>
            <w:vAlign w:val="center"/>
          </w:tcPr>
          <w:p w:rsidR="00E73D69" w:rsidRPr="00FD3F3A" w:rsidRDefault="0036697C" w:rsidP="00FD3F3A">
            <w:pPr>
              <w:jc w:val="left"/>
              <w:rPr>
                <w:szCs w:val="21"/>
              </w:rPr>
            </w:pPr>
            <w:r w:rsidRPr="00FD3F3A">
              <w:rPr>
                <w:color w:val="000000"/>
                <w:szCs w:val="21"/>
              </w:rPr>
              <w:t>其他负债</w:t>
            </w:r>
          </w:p>
        </w:tc>
        <w:tc>
          <w:tcPr>
            <w:tcW w:w="1559"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276" w:type="dxa"/>
            <w:vAlign w:val="center"/>
          </w:tcPr>
          <w:p w:rsidR="00E73D69" w:rsidRPr="00FD3F3A" w:rsidRDefault="0036697C" w:rsidP="00FD3F3A">
            <w:pPr>
              <w:jc w:val="right"/>
              <w:rPr>
                <w:szCs w:val="21"/>
              </w:rPr>
            </w:pPr>
            <w:r w:rsidRPr="00FD3F3A">
              <w:rPr>
                <w:color w:val="000000"/>
                <w:szCs w:val="21"/>
              </w:rPr>
              <w:t>-</w:t>
            </w:r>
          </w:p>
        </w:tc>
        <w:tc>
          <w:tcPr>
            <w:tcW w:w="1530" w:type="dxa"/>
            <w:vAlign w:val="center"/>
          </w:tcPr>
          <w:p w:rsidR="00E73D69" w:rsidRPr="00FD3F3A" w:rsidRDefault="0036697C" w:rsidP="00FD3F3A">
            <w:pPr>
              <w:jc w:val="right"/>
              <w:rPr>
                <w:szCs w:val="21"/>
              </w:rPr>
            </w:pPr>
            <w:r w:rsidRPr="00FD3F3A">
              <w:rPr>
                <w:color w:val="000000"/>
                <w:szCs w:val="21"/>
              </w:rPr>
              <w:t>40,092.42</w:t>
            </w:r>
          </w:p>
        </w:tc>
        <w:tc>
          <w:tcPr>
            <w:tcW w:w="1444" w:type="dxa"/>
            <w:vAlign w:val="center"/>
          </w:tcPr>
          <w:p w:rsidR="00E73D69" w:rsidRPr="00FD3F3A" w:rsidRDefault="0036697C" w:rsidP="00FD3F3A">
            <w:pPr>
              <w:jc w:val="right"/>
              <w:rPr>
                <w:szCs w:val="21"/>
              </w:rPr>
            </w:pPr>
            <w:r w:rsidRPr="00FD3F3A">
              <w:rPr>
                <w:color w:val="000000"/>
                <w:szCs w:val="21"/>
              </w:rPr>
              <w:t>40,092.42</w:t>
            </w:r>
          </w:p>
        </w:tc>
      </w:tr>
      <w:tr w:rsidR="00ED312F" w:rsidRPr="00FD3F3A" w:rsidTr="00FD3F3A">
        <w:trPr>
          <w:trHeight w:val="278"/>
          <w:jc w:val="right"/>
        </w:trPr>
        <w:tc>
          <w:tcPr>
            <w:tcW w:w="1913" w:type="dxa"/>
            <w:vAlign w:val="center"/>
          </w:tcPr>
          <w:p w:rsidR="00ED312F" w:rsidRPr="00FD3F3A" w:rsidRDefault="00ED312F" w:rsidP="00FD3F3A">
            <w:pPr>
              <w:jc w:val="left"/>
              <w:rPr>
                <w:b/>
                <w:color w:val="000000"/>
                <w:szCs w:val="21"/>
              </w:rPr>
            </w:pPr>
            <w:r w:rsidRPr="00FD3F3A">
              <w:rPr>
                <w:b/>
                <w:color w:val="000000"/>
                <w:szCs w:val="21"/>
              </w:rPr>
              <w:t>负债总计</w:t>
            </w:r>
          </w:p>
        </w:tc>
        <w:tc>
          <w:tcPr>
            <w:tcW w:w="1559" w:type="dxa"/>
            <w:vAlign w:val="center"/>
          </w:tcPr>
          <w:p w:rsidR="00ED312F" w:rsidRPr="00FD3F3A" w:rsidRDefault="00ED312F" w:rsidP="00FD3F3A">
            <w:pPr>
              <w:jc w:val="right"/>
              <w:rPr>
                <w:b/>
                <w:color w:val="000000"/>
                <w:szCs w:val="21"/>
              </w:rPr>
            </w:pPr>
            <w:r w:rsidRPr="00FD3F3A">
              <w:rPr>
                <w:b/>
                <w:color w:val="000000"/>
                <w:szCs w:val="21"/>
              </w:rPr>
              <w:t>-</w:t>
            </w:r>
          </w:p>
        </w:tc>
        <w:tc>
          <w:tcPr>
            <w:tcW w:w="1276" w:type="dxa"/>
            <w:vAlign w:val="center"/>
          </w:tcPr>
          <w:p w:rsidR="00ED312F" w:rsidRPr="00FD3F3A" w:rsidRDefault="00ED312F" w:rsidP="00FD3F3A">
            <w:pPr>
              <w:jc w:val="right"/>
              <w:rPr>
                <w:b/>
                <w:color w:val="000000"/>
                <w:szCs w:val="21"/>
              </w:rPr>
            </w:pPr>
            <w:r w:rsidRPr="00FD3F3A">
              <w:rPr>
                <w:b/>
                <w:color w:val="000000"/>
                <w:szCs w:val="21"/>
              </w:rPr>
              <w:t>-</w:t>
            </w:r>
          </w:p>
        </w:tc>
        <w:tc>
          <w:tcPr>
            <w:tcW w:w="1276" w:type="dxa"/>
            <w:vAlign w:val="center"/>
          </w:tcPr>
          <w:p w:rsidR="00ED312F" w:rsidRPr="00FD3F3A" w:rsidRDefault="00ED312F" w:rsidP="00FD3F3A">
            <w:pPr>
              <w:jc w:val="right"/>
              <w:rPr>
                <w:b/>
                <w:color w:val="000000"/>
                <w:szCs w:val="21"/>
              </w:rPr>
            </w:pPr>
            <w:r w:rsidRPr="00FD3F3A">
              <w:rPr>
                <w:b/>
                <w:color w:val="000000"/>
                <w:szCs w:val="21"/>
              </w:rPr>
              <w:t>-</w:t>
            </w:r>
          </w:p>
        </w:tc>
        <w:tc>
          <w:tcPr>
            <w:tcW w:w="1530" w:type="dxa"/>
            <w:vAlign w:val="center"/>
          </w:tcPr>
          <w:p w:rsidR="00ED312F" w:rsidRPr="00FD3F3A" w:rsidRDefault="00ED312F" w:rsidP="00FD3F3A">
            <w:pPr>
              <w:jc w:val="right"/>
              <w:rPr>
                <w:b/>
                <w:color w:val="000000"/>
                <w:szCs w:val="21"/>
              </w:rPr>
            </w:pPr>
            <w:r w:rsidRPr="00FD3F3A">
              <w:rPr>
                <w:b/>
                <w:color w:val="000000"/>
                <w:szCs w:val="21"/>
              </w:rPr>
              <w:t>294,632.21</w:t>
            </w:r>
          </w:p>
        </w:tc>
        <w:tc>
          <w:tcPr>
            <w:tcW w:w="1444" w:type="dxa"/>
            <w:vAlign w:val="center"/>
          </w:tcPr>
          <w:p w:rsidR="00ED312F" w:rsidRPr="00FD3F3A" w:rsidRDefault="00ED312F" w:rsidP="00FD3F3A">
            <w:pPr>
              <w:jc w:val="right"/>
              <w:rPr>
                <w:b/>
                <w:color w:val="000000"/>
                <w:szCs w:val="21"/>
              </w:rPr>
            </w:pPr>
            <w:r w:rsidRPr="00FD3F3A">
              <w:rPr>
                <w:b/>
                <w:color w:val="000000"/>
                <w:szCs w:val="21"/>
              </w:rPr>
              <w:t>294,632.21</w:t>
            </w:r>
          </w:p>
        </w:tc>
      </w:tr>
      <w:tr w:rsidR="00ED312F" w:rsidRPr="00FD3F3A" w:rsidTr="00FD3F3A">
        <w:trPr>
          <w:trHeight w:val="278"/>
          <w:jc w:val="right"/>
        </w:trPr>
        <w:tc>
          <w:tcPr>
            <w:tcW w:w="1913" w:type="dxa"/>
            <w:vAlign w:val="center"/>
          </w:tcPr>
          <w:p w:rsidR="00ED312F" w:rsidRPr="00FD3F3A" w:rsidRDefault="00ED312F" w:rsidP="00FD3F3A">
            <w:pPr>
              <w:jc w:val="left"/>
              <w:rPr>
                <w:b/>
                <w:color w:val="000000"/>
                <w:szCs w:val="21"/>
              </w:rPr>
            </w:pPr>
            <w:r w:rsidRPr="00FD3F3A">
              <w:rPr>
                <w:b/>
                <w:color w:val="000000"/>
                <w:szCs w:val="21"/>
              </w:rPr>
              <w:t>利率敏感度缺口</w:t>
            </w:r>
          </w:p>
        </w:tc>
        <w:tc>
          <w:tcPr>
            <w:tcW w:w="1559" w:type="dxa"/>
            <w:vAlign w:val="center"/>
          </w:tcPr>
          <w:p w:rsidR="00ED312F" w:rsidRPr="00FD3F3A" w:rsidRDefault="00ED312F" w:rsidP="00FD3F3A">
            <w:pPr>
              <w:jc w:val="right"/>
              <w:rPr>
                <w:b/>
                <w:color w:val="000000"/>
                <w:szCs w:val="21"/>
              </w:rPr>
            </w:pPr>
            <w:r w:rsidRPr="00FD3F3A">
              <w:rPr>
                <w:b/>
                <w:color w:val="000000"/>
                <w:szCs w:val="21"/>
              </w:rPr>
              <w:t>489,098.38</w:t>
            </w:r>
          </w:p>
        </w:tc>
        <w:tc>
          <w:tcPr>
            <w:tcW w:w="1276" w:type="dxa"/>
            <w:vAlign w:val="center"/>
          </w:tcPr>
          <w:p w:rsidR="00ED312F" w:rsidRPr="00FD3F3A" w:rsidRDefault="00ED312F" w:rsidP="00FD3F3A">
            <w:pPr>
              <w:jc w:val="right"/>
              <w:rPr>
                <w:b/>
                <w:color w:val="000000"/>
                <w:szCs w:val="21"/>
              </w:rPr>
            </w:pPr>
            <w:r w:rsidRPr="00FD3F3A">
              <w:rPr>
                <w:b/>
                <w:color w:val="000000"/>
                <w:szCs w:val="21"/>
              </w:rPr>
              <w:t>-</w:t>
            </w:r>
          </w:p>
        </w:tc>
        <w:tc>
          <w:tcPr>
            <w:tcW w:w="1276" w:type="dxa"/>
            <w:vAlign w:val="center"/>
          </w:tcPr>
          <w:p w:rsidR="00ED312F" w:rsidRPr="00FD3F3A" w:rsidRDefault="00ED312F" w:rsidP="00FD3F3A">
            <w:pPr>
              <w:jc w:val="right"/>
              <w:rPr>
                <w:b/>
                <w:color w:val="000000"/>
                <w:szCs w:val="21"/>
              </w:rPr>
            </w:pPr>
            <w:r w:rsidRPr="00FD3F3A">
              <w:rPr>
                <w:b/>
                <w:color w:val="000000"/>
                <w:szCs w:val="21"/>
              </w:rPr>
              <w:t>-</w:t>
            </w:r>
          </w:p>
        </w:tc>
        <w:tc>
          <w:tcPr>
            <w:tcW w:w="1530" w:type="dxa"/>
            <w:vAlign w:val="center"/>
          </w:tcPr>
          <w:p w:rsidR="00ED312F" w:rsidRPr="00FD3F3A" w:rsidRDefault="00ED312F" w:rsidP="00FD3F3A">
            <w:pPr>
              <w:jc w:val="right"/>
              <w:rPr>
                <w:b/>
                <w:color w:val="000000"/>
                <w:szCs w:val="21"/>
              </w:rPr>
            </w:pPr>
            <w:r w:rsidRPr="00FD3F3A">
              <w:rPr>
                <w:b/>
                <w:color w:val="000000"/>
                <w:szCs w:val="21"/>
              </w:rPr>
              <w:t>4,262,058.52</w:t>
            </w:r>
          </w:p>
        </w:tc>
        <w:tc>
          <w:tcPr>
            <w:tcW w:w="1444" w:type="dxa"/>
            <w:vAlign w:val="center"/>
          </w:tcPr>
          <w:p w:rsidR="00ED312F" w:rsidRPr="00FD3F3A" w:rsidRDefault="00ED312F" w:rsidP="00FD3F3A">
            <w:pPr>
              <w:jc w:val="right"/>
              <w:rPr>
                <w:b/>
                <w:color w:val="000000"/>
                <w:szCs w:val="21"/>
              </w:rPr>
            </w:pPr>
            <w:r w:rsidRPr="00FD3F3A">
              <w:rPr>
                <w:b/>
                <w:color w:val="000000"/>
                <w:szCs w:val="21"/>
              </w:rPr>
              <w:t>4,751,156.90</w:t>
            </w:r>
          </w:p>
        </w:tc>
      </w:tr>
    </w:tbl>
    <w:p w:rsidR="008A5A5D" w:rsidRPr="00323F0D" w:rsidRDefault="008A5A5D" w:rsidP="00CC055F">
      <w:pPr>
        <w:tabs>
          <w:tab w:val="left" w:pos="426"/>
        </w:tabs>
        <w:spacing w:before="29" w:line="288" w:lineRule="auto"/>
        <w:jc w:val="left"/>
        <w:rPr>
          <w:kern w:val="0"/>
          <w:sz w:val="24"/>
        </w:rPr>
      </w:pPr>
      <w:r w:rsidRPr="00323F0D">
        <w:rPr>
          <w:kern w:val="0"/>
          <w:sz w:val="24"/>
        </w:rPr>
        <w:t>注：表中所示为本基金资产及负债的账面价值，并按照合约规定的利率重新定价日或到期日孰早予以分类。</w:t>
      </w:r>
    </w:p>
    <w:p w:rsidR="008A5A5D" w:rsidRPr="003C05E6"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6.4.13.4.1.2</w:t>
      </w:r>
      <w:r w:rsidRPr="00323F0D">
        <w:rPr>
          <w:b/>
          <w:bCs/>
          <w:color w:val="000000"/>
          <w:sz w:val="24"/>
        </w:rPr>
        <w:t>利率风险的敏感性分析</w:t>
      </w:r>
    </w:p>
    <w:p w:rsidR="008A5A5D" w:rsidRPr="00323F0D" w:rsidRDefault="008A5A5D" w:rsidP="000C1F11">
      <w:pPr>
        <w:tabs>
          <w:tab w:val="left" w:pos="426"/>
        </w:tabs>
        <w:spacing w:before="29" w:line="288" w:lineRule="auto"/>
        <w:ind w:firstLineChars="200" w:firstLine="480"/>
        <w:jc w:val="left"/>
        <w:rPr>
          <w:kern w:val="0"/>
          <w:sz w:val="24"/>
        </w:rPr>
      </w:pPr>
      <w:r w:rsidRPr="00323F0D">
        <w:rPr>
          <w:kern w:val="0"/>
          <w:sz w:val="24"/>
        </w:rPr>
        <w:t>于</w:t>
      </w:r>
      <w:r w:rsidRPr="00323F0D">
        <w:rPr>
          <w:kern w:val="0"/>
          <w:sz w:val="24"/>
        </w:rPr>
        <w:t>2015</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日，本基金未持有交易性债券投资（</w:t>
      </w:r>
      <w:r w:rsidRPr="00323F0D">
        <w:rPr>
          <w:kern w:val="0"/>
          <w:sz w:val="24"/>
        </w:rPr>
        <w:t>2014</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日：无），因此市场利率的变动对于本基金资产净值无重大影响（</w:t>
      </w:r>
      <w:r w:rsidRPr="00323F0D">
        <w:rPr>
          <w:kern w:val="0"/>
          <w:sz w:val="24"/>
        </w:rPr>
        <w:t>2014</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日：同）。</w:t>
      </w:r>
    </w:p>
    <w:p w:rsidR="008A5A5D" w:rsidRPr="00323F0D" w:rsidRDefault="008A5A5D" w:rsidP="00CC055F">
      <w:pPr>
        <w:spacing w:before="29" w:line="288" w:lineRule="auto"/>
        <w:rPr>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6.4.13.4.2</w:t>
      </w:r>
      <w:r w:rsidRPr="00323F0D">
        <w:rPr>
          <w:b/>
          <w:bCs/>
          <w:color w:val="000000"/>
          <w:sz w:val="24"/>
        </w:rPr>
        <w:t>外汇风险</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323F0D" w:rsidRDefault="008B7980" w:rsidP="00CC055F">
      <w:pPr>
        <w:tabs>
          <w:tab w:val="left" w:pos="426"/>
        </w:tabs>
        <w:spacing w:before="29" w:line="288" w:lineRule="auto"/>
        <w:ind w:firstLineChars="200" w:firstLine="480"/>
        <w:rPr>
          <w:kern w:val="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6.4.13.4.2.1</w:t>
      </w:r>
      <w:r w:rsidRPr="00323F0D">
        <w:rPr>
          <w:b/>
          <w:bCs/>
          <w:color w:val="000000"/>
          <w:sz w:val="24"/>
        </w:rPr>
        <w:t>外汇风险敞口</w:t>
      </w:r>
    </w:p>
    <w:p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409"/>
        <w:gridCol w:w="2127"/>
        <w:gridCol w:w="2335"/>
      </w:tblGrid>
      <w:tr w:rsidR="007C3F97" w:rsidRPr="000C1F11" w:rsidTr="000C1F11">
        <w:tc>
          <w:tcPr>
            <w:tcW w:w="2127" w:type="dxa"/>
            <w:vMerge w:val="restart"/>
            <w:vAlign w:val="center"/>
          </w:tcPr>
          <w:p w:rsidR="007C3F97" w:rsidRPr="000C1F11" w:rsidRDefault="007C3F97" w:rsidP="00CC055F">
            <w:pPr>
              <w:autoSpaceDE w:val="0"/>
              <w:autoSpaceDN w:val="0"/>
              <w:adjustRightInd w:val="0"/>
              <w:spacing w:before="29" w:line="288" w:lineRule="auto"/>
              <w:ind w:left="15"/>
              <w:jc w:val="center"/>
              <w:rPr>
                <w:b/>
                <w:color w:val="000000"/>
                <w:kern w:val="0"/>
                <w:szCs w:val="21"/>
              </w:rPr>
            </w:pPr>
            <w:r w:rsidRPr="000C1F11">
              <w:rPr>
                <w:b/>
                <w:color w:val="000000"/>
                <w:szCs w:val="21"/>
              </w:rPr>
              <w:t>项目</w:t>
            </w:r>
          </w:p>
        </w:tc>
        <w:tc>
          <w:tcPr>
            <w:tcW w:w="6871" w:type="dxa"/>
            <w:gridSpan w:val="3"/>
            <w:vAlign w:val="center"/>
          </w:tcPr>
          <w:p w:rsidR="007C3F97" w:rsidRPr="000C1F11" w:rsidRDefault="007C3F97" w:rsidP="00CC055F">
            <w:pPr>
              <w:spacing w:before="29" w:line="288" w:lineRule="auto"/>
              <w:jc w:val="center"/>
              <w:rPr>
                <w:b/>
                <w:color w:val="000000"/>
                <w:szCs w:val="21"/>
              </w:rPr>
            </w:pPr>
            <w:r w:rsidRPr="000C1F11">
              <w:rPr>
                <w:b/>
                <w:color w:val="000000"/>
                <w:szCs w:val="21"/>
              </w:rPr>
              <w:t>本期末</w:t>
            </w:r>
          </w:p>
          <w:p w:rsidR="007C3F97" w:rsidRPr="000C1F11" w:rsidRDefault="007C3F97" w:rsidP="00CC055F">
            <w:pPr>
              <w:autoSpaceDE w:val="0"/>
              <w:autoSpaceDN w:val="0"/>
              <w:adjustRightInd w:val="0"/>
              <w:spacing w:before="29" w:line="288" w:lineRule="auto"/>
              <w:ind w:left="15"/>
              <w:jc w:val="center"/>
              <w:rPr>
                <w:b/>
                <w:color w:val="000000"/>
                <w:kern w:val="0"/>
                <w:szCs w:val="21"/>
              </w:rPr>
            </w:pPr>
            <w:r w:rsidRPr="000C1F11">
              <w:rPr>
                <w:b/>
                <w:szCs w:val="21"/>
              </w:rPr>
              <w:t>2015</w:t>
            </w:r>
            <w:r w:rsidRPr="000C1F11">
              <w:rPr>
                <w:b/>
                <w:szCs w:val="21"/>
              </w:rPr>
              <w:t>年</w:t>
            </w:r>
            <w:r w:rsidRPr="000C1F11">
              <w:rPr>
                <w:b/>
                <w:szCs w:val="21"/>
              </w:rPr>
              <w:t>6</w:t>
            </w:r>
            <w:r w:rsidRPr="000C1F11">
              <w:rPr>
                <w:b/>
                <w:szCs w:val="21"/>
              </w:rPr>
              <w:t>月</w:t>
            </w:r>
            <w:r w:rsidRPr="000C1F11">
              <w:rPr>
                <w:b/>
                <w:szCs w:val="21"/>
              </w:rPr>
              <w:t>30</w:t>
            </w:r>
            <w:r w:rsidRPr="000C1F11">
              <w:rPr>
                <w:b/>
                <w:szCs w:val="21"/>
              </w:rPr>
              <w:t>日</w:t>
            </w:r>
          </w:p>
        </w:tc>
      </w:tr>
      <w:tr w:rsidR="0036697C" w:rsidRPr="000C1F11" w:rsidTr="000C1F11">
        <w:tc>
          <w:tcPr>
            <w:tcW w:w="2127" w:type="dxa"/>
            <w:vMerge/>
            <w:vAlign w:val="center"/>
          </w:tcPr>
          <w:p w:rsidR="007C3F97" w:rsidRPr="000C1F11" w:rsidRDefault="007C3F97" w:rsidP="00CC055F">
            <w:pPr>
              <w:autoSpaceDE w:val="0"/>
              <w:autoSpaceDN w:val="0"/>
              <w:adjustRightInd w:val="0"/>
              <w:spacing w:before="29" w:line="288" w:lineRule="auto"/>
              <w:ind w:left="15"/>
              <w:jc w:val="left"/>
              <w:rPr>
                <w:color w:val="000000"/>
                <w:kern w:val="0"/>
                <w:szCs w:val="21"/>
              </w:rPr>
            </w:pPr>
          </w:p>
        </w:tc>
        <w:tc>
          <w:tcPr>
            <w:tcW w:w="2409" w:type="dxa"/>
            <w:vAlign w:val="center"/>
          </w:tcPr>
          <w:p w:rsidR="007C3F97" w:rsidRPr="000C1F11" w:rsidRDefault="007C3F97" w:rsidP="000C1F11">
            <w:pPr>
              <w:spacing w:before="29" w:line="288" w:lineRule="auto"/>
              <w:jc w:val="center"/>
              <w:rPr>
                <w:b/>
                <w:color w:val="000000"/>
                <w:szCs w:val="21"/>
              </w:rPr>
            </w:pPr>
            <w:r w:rsidRPr="000C1F11">
              <w:rPr>
                <w:b/>
                <w:color w:val="000000"/>
                <w:szCs w:val="21"/>
              </w:rPr>
              <w:t>美元</w:t>
            </w:r>
          </w:p>
          <w:p w:rsidR="007C3F97" w:rsidRPr="000C1F11" w:rsidRDefault="007C3F97" w:rsidP="000C1F11">
            <w:pPr>
              <w:spacing w:before="29" w:line="288" w:lineRule="auto"/>
              <w:jc w:val="center"/>
              <w:rPr>
                <w:b/>
                <w:color w:val="000000"/>
                <w:szCs w:val="21"/>
              </w:rPr>
            </w:pPr>
            <w:r w:rsidRPr="000C1F11">
              <w:rPr>
                <w:b/>
                <w:color w:val="000000"/>
                <w:szCs w:val="21"/>
              </w:rPr>
              <w:t>折合人民币</w:t>
            </w:r>
          </w:p>
        </w:tc>
        <w:tc>
          <w:tcPr>
            <w:tcW w:w="2127" w:type="dxa"/>
            <w:vAlign w:val="center"/>
          </w:tcPr>
          <w:p w:rsidR="007C3F97" w:rsidRPr="000C1F11" w:rsidRDefault="007C3F97" w:rsidP="000C1F11">
            <w:pPr>
              <w:spacing w:before="29" w:line="288" w:lineRule="auto"/>
              <w:jc w:val="center"/>
              <w:rPr>
                <w:b/>
                <w:color w:val="000000"/>
                <w:szCs w:val="21"/>
              </w:rPr>
            </w:pPr>
            <w:r w:rsidRPr="000C1F11">
              <w:rPr>
                <w:b/>
                <w:color w:val="000000"/>
                <w:szCs w:val="21"/>
              </w:rPr>
              <w:t>港币</w:t>
            </w:r>
          </w:p>
          <w:p w:rsidR="007C3F97" w:rsidRPr="000C1F11" w:rsidRDefault="007C3F97" w:rsidP="000C1F11">
            <w:pPr>
              <w:spacing w:before="29" w:line="288" w:lineRule="auto"/>
              <w:jc w:val="center"/>
              <w:rPr>
                <w:b/>
                <w:color w:val="000000"/>
                <w:szCs w:val="21"/>
              </w:rPr>
            </w:pPr>
            <w:r w:rsidRPr="000C1F11">
              <w:rPr>
                <w:b/>
                <w:color w:val="000000"/>
                <w:szCs w:val="21"/>
              </w:rPr>
              <w:t>折合人民币</w:t>
            </w:r>
          </w:p>
        </w:tc>
        <w:tc>
          <w:tcPr>
            <w:tcW w:w="2335" w:type="dxa"/>
            <w:vAlign w:val="center"/>
          </w:tcPr>
          <w:p w:rsidR="007C3F97" w:rsidRPr="000C1F11" w:rsidRDefault="007C3F97" w:rsidP="000C1F11">
            <w:pPr>
              <w:spacing w:before="29" w:line="288" w:lineRule="auto"/>
              <w:jc w:val="center"/>
              <w:rPr>
                <w:b/>
                <w:color w:val="000000"/>
                <w:szCs w:val="21"/>
              </w:rPr>
            </w:pPr>
            <w:r w:rsidRPr="000C1F11">
              <w:rPr>
                <w:b/>
                <w:color w:val="000000"/>
                <w:szCs w:val="21"/>
              </w:rPr>
              <w:t>合计</w:t>
            </w:r>
          </w:p>
        </w:tc>
      </w:tr>
      <w:tr w:rsidR="0036697C" w:rsidRPr="000C1F11" w:rsidTr="000C1F11">
        <w:tc>
          <w:tcPr>
            <w:tcW w:w="2127" w:type="dxa"/>
            <w:vAlign w:val="center"/>
          </w:tcPr>
          <w:p w:rsidR="007C3F97" w:rsidRPr="000C1F11" w:rsidRDefault="007C3F97" w:rsidP="00CC055F">
            <w:pPr>
              <w:spacing w:before="29" w:line="288" w:lineRule="auto"/>
              <w:rPr>
                <w:b/>
                <w:color w:val="000000"/>
                <w:kern w:val="0"/>
                <w:szCs w:val="21"/>
              </w:rPr>
            </w:pPr>
            <w:r w:rsidRPr="000C1F11">
              <w:rPr>
                <w:b/>
                <w:szCs w:val="21"/>
              </w:rPr>
              <w:t>以外币计价的资产</w:t>
            </w:r>
          </w:p>
        </w:tc>
        <w:tc>
          <w:tcPr>
            <w:tcW w:w="2409"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c>
          <w:tcPr>
            <w:tcW w:w="2127"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c>
          <w:tcPr>
            <w:tcW w:w="2335"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r>
      <w:tr w:rsidR="0036697C" w:rsidRPr="000C1F11" w:rsidTr="000C1F11">
        <w:tc>
          <w:tcPr>
            <w:tcW w:w="2127" w:type="dxa"/>
            <w:vAlign w:val="center"/>
          </w:tcPr>
          <w:p w:rsidR="00E73D69" w:rsidRPr="000C1F11" w:rsidRDefault="0036697C">
            <w:pPr>
              <w:jc w:val="left"/>
              <w:rPr>
                <w:szCs w:val="21"/>
              </w:rPr>
            </w:pPr>
            <w:r w:rsidRPr="000C1F11">
              <w:rPr>
                <w:color w:val="000000"/>
                <w:szCs w:val="21"/>
              </w:rPr>
              <w:t>银行存款</w:t>
            </w:r>
          </w:p>
        </w:tc>
        <w:tc>
          <w:tcPr>
            <w:tcW w:w="2409" w:type="dxa"/>
            <w:vAlign w:val="center"/>
          </w:tcPr>
          <w:p w:rsidR="00E73D69" w:rsidRPr="000C1F11" w:rsidRDefault="0036697C">
            <w:pPr>
              <w:jc w:val="right"/>
              <w:rPr>
                <w:szCs w:val="21"/>
              </w:rPr>
            </w:pPr>
            <w:r w:rsidRPr="000C1F11">
              <w:rPr>
                <w:color w:val="000000"/>
                <w:szCs w:val="21"/>
              </w:rPr>
              <w:t>16,137.64</w:t>
            </w:r>
          </w:p>
        </w:tc>
        <w:tc>
          <w:tcPr>
            <w:tcW w:w="2127" w:type="dxa"/>
            <w:vAlign w:val="center"/>
          </w:tcPr>
          <w:p w:rsidR="00E73D69" w:rsidRPr="000C1F11" w:rsidRDefault="0036697C">
            <w:pPr>
              <w:jc w:val="right"/>
              <w:rPr>
                <w:szCs w:val="21"/>
              </w:rPr>
            </w:pPr>
            <w:r w:rsidRPr="000C1F11">
              <w:rPr>
                <w:color w:val="000000"/>
                <w:szCs w:val="21"/>
              </w:rPr>
              <w:t>1,255,364.70</w:t>
            </w:r>
          </w:p>
        </w:tc>
        <w:tc>
          <w:tcPr>
            <w:tcW w:w="2335" w:type="dxa"/>
            <w:vAlign w:val="center"/>
          </w:tcPr>
          <w:p w:rsidR="00E73D69" w:rsidRPr="000C1F11" w:rsidRDefault="0036697C">
            <w:pPr>
              <w:jc w:val="right"/>
              <w:rPr>
                <w:szCs w:val="21"/>
              </w:rPr>
            </w:pPr>
            <w:r w:rsidRPr="000C1F11">
              <w:rPr>
                <w:color w:val="000000"/>
                <w:szCs w:val="21"/>
              </w:rPr>
              <w:t>1,271,502.34</w:t>
            </w:r>
          </w:p>
        </w:tc>
      </w:tr>
      <w:tr w:rsidR="0036697C" w:rsidRPr="000C1F11" w:rsidTr="000C1F11">
        <w:tc>
          <w:tcPr>
            <w:tcW w:w="2127" w:type="dxa"/>
            <w:vAlign w:val="center"/>
          </w:tcPr>
          <w:p w:rsidR="00E73D69" w:rsidRPr="000C1F11" w:rsidRDefault="0036697C">
            <w:pPr>
              <w:jc w:val="left"/>
              <w:rPr>
                <w:szCs w:val="21"/>
              </w:rPr>
            </w:pPr>
            <w:r w:rsidRPr="000C1F11">
              <w:rPr>
                <w:color w:val="000000"/>
                <w:szCs w:val="21"/>
              </w:rPr>
              <w:t>交易性金融资产</w:t>
            </w:r>
          </w:p>
        </w:tc>
        <w:tc>
          <w:tcPr>
            <w:tcW w:w="2409" w:type="dxa"/>
            <w:vAlign w:val="center"/>
          </w:tcPr>
          <w:p w:rsidR="00E73D69" w:rsidRPr="000C1F11" w:rsidRDefault="0036697C">
            <w:pPr>
              <w:jc w:val="right"/>
              <w:rPr>
                <w:szCs w:val="21"/>
              </w:rPr>
            </w:pPr>
            <w:r w:rsidRPr="000C1F11">
              <w:rPr>
                <w:color w:val="000000"/>
                <w:szCs w:val="21"/>
              </w:rPr>
              <w:t>-</w:t>
            </w:r>
          </w:p>
        </w:tc>
        <w:tc>
          <w:tcPr>
            <w:tcW w:w="2127" w:type="dxa"/>
            <w:vAlign w:val="center"/>
          </w:tcPr>
          <w:p w:rsidR="00E73D69" w:rsidRPr="000C1F11" w:rsidRDefault="0036697C">
            <w:pPr>
              <w:jc w:val="right"/>
              <w:rPr>
                <w:szCs w:val="21"/>
              </w:rPr>
            </w:pPr>
            <w:r w:rsidRPr="000C1F11">
              <w:rPr>
                <w:color w:val="000000"/>
                <w:szCs w:val="21"/>
              </w:rPr>
              <w:t>96,306,577.81</w:t>
            </w:r>
          </w:p>
        </w:tc>
        <w:tc>
          <w:tcPr>
            <w:tcW w:w="2335" w:type="dxa"/>
            <w:vAlign w:val="center"/>
          </w:tcPr>
          <w:p w:rsidR="00E73D69" w:rsidRPr="000C1F11" w:rsidRDefault="0036697C">
            <w:pPr>
              <w:jc w:val="right"/>
              <w:rPr>
                <w:szCs w:val="21"/>
              </w:rPr>
            </w:pPr>
            <w:r w:rsidRPr="000C1F11">
              <w:rPr>
                <w:color w:val="000000"/>
                <w:szCs w:val="21"/>
              </w:rPr>
              <w:t>96,306,577.81</w:t>
            </w:r>
          </w:p>
        </w:tc>
      </w:tr>
      <w:tr w:rsidR="0036697C" w:rsidRPr="000C1F11" w:rsidTr="000C1F11">
        <w:tc>
          <w:tcPr>
            <w:tcW w:w="2127" w:type="dxa"/>
            <w:vAlign w:val="center"/>
          </w:tcPr>
          <w:p w:rsidR="00E73D69" w:rsidRPr="000C1F11" w:rsidRDefault="0036697C">
            <w:pPr>
              <w:jc w:val="left"/>
              <w:rPr>
                <w:szCs w:val="21"/>
              </w:rPr>
            </w:pPr>
            <w:r w:rsidRPr="000C1F11">
              <w:rPr>
                <w:color w:val="000000"/>
                <w:szCs w:val="21"/>
              </w:rPr>
              <w:t>应收股利</w:t>
            </w:r>
          </w:p>
        </w:tc>
        <w:tc>
          <w:tcPr>
            <w:tcW w:w="2409" w:type="dxa"/>
            <w:vAlign w:val="center"/>
          </w:tcPr>
          <w:p w:rsidR="00E73D69" w:rsidRPr="000C1F11" w:rsidRDefault="0036697C">
            <w:pPr>
              <w:jc w:val="right"/>
              <w:rPr>
                <w:szCs w:val="21"/>
              </w:rPr>
            </w:pPr>
            <w:r w:rsidRPr="000C1F11">
              <w:rPr>
                <w:color w:val="000000"/>
                <w:szCs w:val="21"/>
              </w:rPr>
              <w:t>-</w:t>
            </w:r>
          </w:p>
        </w:tc>
        <w:tc>
          <w:tcPr>
            <w:tcW w:w="2127" w:type="dxa"/>
            <w:vAlign w:val="center"/>
          </w:tcPr>
          <w:p w:rsidR="00E73D69" w:rsidRPr="000C1F11" w:rsidRDefault="0036697C">
            <w:pPr>
              <w:jc w:val="right"/>
              <w:rPr>
                <w:szCs w:val="21"/>
              </w:rPr>
            </w:pPr>
            <w:r w:rsidRPr="000C1F11">
              <w:rPr>
                <w:color w:val="000000"/>
                <w:szCs w:val="21"/>
              </w:rPr>
              <w:t>267,653.90</w:t>
            </w:r>
          </w:p>
        </w:tc>
        <w:tc>
          <w:tcPr>
            <w:tcW w:w="2335" w:type="dxa"/>
            <w:vAlign w:val="center"/>
          </w:tcPr>
          <w:p w:rsidR="00E73D69" w:rsidRPr="000C1F11" w:rsidRDefault="0036697C">
            <w:pPr>
              <w:jc w:val="right"/>
              <w:rPr>
                <w:szCs w:val="21"/>
              </w:rPr>
            </w:pPr>
            <w:r w:rsidRPr="000C1F11">
              <w:rPr>
                <w:color w:val="000000"/>
                <w:szCs w:val="21"/>
              </w:rPr>
              <w:t>267,653.90</w:t>
            </w:r>
          </w:p>
        </w:tc>
      </w:tr>
      <w:tr w:rsidR="0036697C" w:rsidRPr="000C1F11" w:rsidTr="000C1F11">
        <w:tc>
          <w:tcPr>
            <w:tcW w:w="2127" w:type="dxa"/>
            <w:vAlign w:val="center"/>
          </w:tcPr>
          <w:p w:rsidR="007C3F97" w:rsidRPr="000C1F11" w:rsidRDefault="007C3F97" w:rsidP="00CC055F">
            <w:pPr>
              <w:spacing w:before="29" w:line="288" w:lineRule="auto"/>
              <w:rPr>
                <w:b/>
                <w:color w:val="000000"/>
                <w:kern w:val="0"/>
                <w:szCs w:val="21"/>
              </w:rPr>
            </w:pPr>
            <w:r w:rsidRPr="000C1F11">
              <w:rPr>
                <w:b/>
                <w:szCs w:val="21"/>
              </w:rPr>
              <w:t>资产合计</w:t>
            </w:r>
          </w:p>
        </w:tc>
        <w:tc>
          <w:tcPr>
            <w:tcW w:w="2409" w:type="dxa"/>
            <w:vAlign w:val="center"/>
          </w:tcPr>
          <w:p w:rsidR="007C3F97" w:rsidRPr="000C1F11" w:rsidRDefault="007C3F97" w:rsidP="00CC055F">
            <w:pPr>
              <w:spacing w:before="29" w:line="288" w:lineRule="auto"/>
              <w:jc w:val="right"/>
              <w:rPr>
                <w:b/>
                <w:szCs w:val="21"/>
              </w:rPr>
            </w:pPr>
            <w:r w:rsidRPr="000C1F11">
              <w:rPr>
                <w:b/>
                <w:szCs w:val="21"/>
              </w:rPr>
              <w:t>16,137.64</w:t>
            </w:r>
          </w:p>
        </w:tc>
        <w:tc>
          <w:tcPr>
            <w:tcW w:w="2127" w:type="dxa"/>
            <w:vAlign w:val="center"/>
          </w:tcPr>
          <w:p w:rsidR="007C3F97" w:rsidRPr="000C1F11" w:rsidRDefault="007C3F97" w:rsidP="00CC055F">
            <w:pPr>
              <w:spacing w:before="29" w:line="288" w:lineRule="auto"/>
              <w:jc w:val="right"/>
              <w:rPr>
                <w:b/>
                <w:szCs w:val="21"/>
              </w:rPr>
            </w:pPr>
            <w:r w:rsidRPr="000C1F11">
              <w:rPr>
                <w:b/>
                <w:szCs w:val="21"/>
              </w:rPr>
              <w:t>97,829,596.41</w:t>
            </w:r>
          </w:p>
        </w:tc>
        <w:tc>
          <w:tcPr>
            <w:tcW w:w="2335" w:type="dxa"/>
            <w:vAlign w:val="center"/>
          </w:tcPr>
          <w:p w:rsidR="007C3F97" w:rsidRPr="000C1F11" w:rsidRDefault="007C3F97" w:rsidP="00CC055F">
            <w:pPr>
              <w:spacing w:before="29" w:line="288" w:lineRule="auto"/>
              <w:jc w:val="right"/>
              <w:rPr>
                <w:b/>
                <w:szCs w:val="21"/>
              </w:rPr>
            </w:pPr>
            <w:r w:rsidRPr="000C1F11">
              <w:rPr>
                <w:b/>
                <w:szCs w:val="21"/>
              </w:rPr>
              <w:t>97,845,734.05</w:t>
            </w:r>
          </w:p>
        </w:tc>
      </w:tr>
      <w:tr w:rsidR="0036697C" w:rsidRPr="000C1F11" w:rsidTr="000C1F11">
        <w:tc>
          <w:tcPr>
            <w:tcW w:w="2127" w:type="dxa"/>
            <w:vAlign w:val="center"/>
          </w:tcPr>
          <w:p w:rsidR="007C3F97" w:rsidRPr="000C1F11" w:rsidRDefault="007C3F97" w:rsidP="00CC055F">
            <w:pPr>
              <w:spacing w:before="29" w:line="288" w:lineRule="auto"/>
              <w:rPr>
                <w:b/>
                <w:color w:val="000000"/>
                <w:kern w:val="0"/>
                <w:szCs w:val="21"/>
              </w:rPr>
            </w:pPr>
            <w:r w:rsidRPr="000C1F11">
              <w:rPr>
                <w:b/>
                <w:szCs w:val="21"/>
              </w:rPr>
              <w:t>以外币计价的负债</w:t>
            </w:r>
          </w:p>
        </w:tc>
        <w:tc>
          <w:tcPr>
            <w:tcW w:w="2409"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c>
          <w:tcPr>
            <w:tcW w:w="2127"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c>
          <w:tcPr>
            <w:tcW w:w="2335"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r>
      <w:tr w:rsidR="0036697C" w:rsidRPr="000C1F11" w:rsidTr="000C1F11">
        <w:tc>
          <w:tcPr>
            <w:tcW w:w="2127" w:type="dxa"/>
            <w:vAlign w:val="center"/>
          </w:tcPr>
          <w:p w:rsidR="007C3F97" w:rsidRPr="000C1F11" w:rsidRDefault="007C3F97" w:rsidP="00CC055F">
            <w:pPr>
              <w:spacing w:before="29" w:line="288" w:lineRule="auto"/>
              <w:rPr>
                <w:b/>
                <w:color w:val="000000"/>
                <w:kern w:val="0"/>
                <w:szCs w:val="21"/>
              </w:rPr>
            </w:pPr>
            <w:r w:rsidRPr="000C1F11">
              <w:rPr>
                <w:b/>
                <w:szCs w:val="21"/>
              </w:rPr>
              <w:t>负债合计</w:t>
            </w:r>
          </w:p>
        </w:tc>
        <w:tc>
          <w:tcPr>
            <w:tcW w:w="2409" w:type="dxa"/>
            <w:vAlign w:val="center"/>
          </w:tcPr>
          <w:p w:rsidR="007C3F97" w:rsidRPr="000C1F11" w:rsidRDefault="007C3F97" w:rsidP="00CC055F">
            <w:pPr>
              <w:spacing w:before="29" w:line="288" w:lineRule="auto"/>
              <w:jc w:val="right"/>
              <w:rPr>
                <w:b/>
                <w:szCs w:val="21"/>
              </w:rPr>
            </w:pPr>
            <w:r w:rsidRPr="000C1F11">
              <w:rPr>
                <w:b/>
                <w:szCs w:val="21"/>
              </w:rPr>
              <w:t>-</w:t>
            </w:r>
          </w:p>
        </w:tc>
        <w:tc>
          <w:tcPr>
            <w:tcW w:w="2127" w:type="dxa"/>
            <w:vAlign w:val="center"/>
          </w:tcPr>
          <w:p w:rsidR="007C3F97" w:rsidRPr="000C1F11" w:rsidRDefault="007C3F97" w:rsidP="00CC055F">
            <w:pPr>
              <w:spacing w:before="29" w:line="288" w:lineRule="auto"/>
              <w:jc w:val="right"/>
              <w:rPr>
                <w:b/>
                <w:szCs w:val="21"/>
              </w:rPr>
            </w:pPr>
            <w:r w:rsidRPr="000C1F11">
              <w:rPr>
                <w:b/>
                <w:szCs w:val="21"/>
              </w:rPr>
              <w:t>-</w:t>
            </w:r>
          </w:p>
        </w:tc>
        <w:tc>
          <w:tcPr>
            <w:tcW w:w="2335" w:type="dxa"/>
            <w:vAlign w:val="center"/>
          </w:tcPr>
          <w:p w:rsidR="007C3F97" w:rsidRPr="000C1F11" w:rsidRDefault="007C3F97" w:rsidP="00CC055F">
            <w:pPr>
              <w:spacing w:before="29" w:line="288" w:lineRule="auto"/>
              <w:jc w:val="right"/>
              <w:rPr>
                <w:b/>
                <w:szCs w:val="21"/>
              </w:rPr>
            </w:pPr>
            <w:r w:rsidRPr="000C1F11">
              <w:rPr>
                <w:b/>
                <w:szCs w:val="21"/>
              </w:rPr>
              <w:t>-</w:t>
            </w:r>
          </w:p>
        </w:tc>
      </w:tr>
      <w:tr w:rsidR="0036697C" w:rsidRPr="000C1F11" w:rsidTr="000C1F11">
        <w:tc>
          <w:tcPr>
            <w:tcW w:w="2127" w:type="dxa"/>
            <w:vAlign w:val="center"/>
          </w:tcPr>
          <w:p w:rsidR="007C3F97" w:rsidRPr="000C1F11" w:rsidRDefault="007C3F97" w:rsidP="00CC055F">
            <w:pPr>
              <w:spacing w:before="29" w:line="288" w:lineRule="auto"/>
              <w:rPr>
                <w:b/>
                <w:color w:val="000000"/>
                <w:kern w:val="0"/>
                <w:szCs w:val="21"/>
              </w:rPr>
            </w:pPr>
            <w:r w:rsidRPr="000C1F11">
              <w:rPr>
                <w:b/>
                <w:szCs w:val="21"/>
              </w:rPr>
              <w:t>资产负债表外汇风险敞口净额</w:t>
            </w:r>
          </w:p>
        </w:tc>
        <w:tc>
          <w:tcPr>
            <w:tcW w:w="2409" w:type="dxa"/>
            <w:vAlign w:val="center"/>
          </w:tcPr>
          <w:p w:rsidR="007C3F97" w:rsidRPr="000C1F11" w:rsidRDefault="007C3F97" w:rsidP="00CC055F">
            <w:pPr>
              <w:spacing w:before="29" w:line="288" w:lineRule="auto"/>
              <w:jc w:val="right"/>
              <w:rPr>
                <w:b/>
                <w:szCs w:val="21"/>
              </w:rPr>
            </w:pPr>
            <w:r w:rsidRPr="000C1F11">
              <w:rPr>
                <w:b/>
                <w:szCs w:val="21"/>
              </w:rPr>
              <w:t>16,137.64</w:t>
            </w:r>
          </w:p>
        </w:tc>
        <w:tc>
          <w:tcPr>
            <w:tcW w:w="2127" w:type="dxa"/>
            <w:vAlign w:val="center"/>
          </w:tcPr>
          <w:p w:rsidR="007C3F97" w:rsidRPr="000C1F11" w:rsidRDefault="007C3F97" w:rsidP="00CC055F">
            <w:pPr>
              <w:spacing w:before="29" w:line="288" w:lineRule="auto"/>
              <w:jc w:val="right"/>
              <w:rPr>
                <w:b/>
                <w:szCs w:val="21"/>
              </w:rPr>
            </w:pPr>
            <w:r w:rsidRPr="000C1F11">
              <w:rPr>
                <w:b/>
                <w:szCs w:val="21"/>
              </w:rPr>
              <w:t>97,829,596.41</w:t>
            </w:r>
          </w:p>
        </w:tc>
        <w:tc>
          <w:tcPr>
            <w:tcW w:w="2335" w:type="dxa"/>
            <w:vAlign w:val="center"/>
          </w:tcPr>
          <w:p w:rsidR="007C3F97" w:rsidRPr="000C1F11" w:rsidRDefault="007C3F97" w:rsidP="00CC055F">
            <w:pPr>
              <w:spacing w:before="29" w:line="288" w:lineRule="auto"/>
              <w:jc w:val="right"/>
              <w:rPr>
                <w:b/>
                <w:szCs w:val="21"/>
              </w:rPr>
            </w:pPr>
            <w:r w:rsidRPr="000C1F11">
              <w:rPr>
                <w:b/>
                <w:szCs w:val="21"/>
              </w:rPr>
              <w:t>97,845,734.05</w:t>
            </w:r>
          </w:p>
        </w:tc>
      </w:tr>
      <w:tr w:rsidR="007C3F97" w:rsidRPr="000C1F11" w:rsidTr="000C1F11">
        <w:tc>
          <w:tcPr>
            <w:tcW w:w="2127" w:type="dxa"/>
            <w:vMerge w:val="restart"/>
            <w:vAlign w:val="center"/>
          </w:tcPr>
          <w:p w:rsidR="007C3F97" w:rsidRPr="000C1F11" w:rsidRDefault="007C3F97" w:rsidP="00CC055F">
            <w:pPr>
              <w:autoSpaceDE w:val="0"/>
              <w:autoSpaceDN w:val="0"/>
              <w:adjustRightInd w:val="0"/>
              <w:spacing w:before="29" w:line="288" w:lineRule="auto"/>
              <w:ind w:left="15"/>
              <w:jc w:val="center"/>
              <w:rPr>
                <w:b/>
                <w:color w:val="000000"/>
                <w:kern w:val="0"/>
                <w:szCs w:val="21"/>
              </w:rPr>
            </w:pPr>
            <w:r w:rsidRPr="000C1F11">
              <w:rPr>
                <w:b/>
                <w:color w:val="000000"/>
                <w:szCs w:val="21"/>
              </w:rPr>
              <w:t>项目</w:t>
            </w:r>
          </w:p>
        </w:tc>
        <w:tc>
          <w:tcPr>
            <w:tcW w:w="6871" w:type="dxa"/>
            <w:gridSpan w:val="3"/>
            <w:vAlign w:val="center"/>
          </w:tcPr>
          <w:p w:rsidR="007C3F97" w:rsidRPr="000C1F11" w:rsidRDefault="007C3F97" w:rsidP="00CC055F">
            <w:pPr>
              <w:spacing w:before="29" w:line="288" w:lineRule="auto"/>
              <w:jc w:val="center"/>
              <w:rPr>
                <w:b/>
                <w:color w:val="000000"/>
                <w:szCs w:val="21"/>
              </w:rPr>
            </w:pPr>
            <w:r w:rsidRPr="000C1F11">
              <w:rPr>
                <w:b/>
                <w:color w:val="000000"/>
                <w:szCs w:val="21"/>
              </w:rPr>
              <w:t>上年度末</w:t>
            </w:r>
          </w:p>
          <w:p w:rsidR="007C3F97" w:rsidRPr="000C1F11" w:rsidRDefault="007C3F97" w:rsidP="00CC055F">
            <w:pPr>
              <w:autoSpaceDE w:val="0"/>
              <w:autoSpaceDN w:val="0"/>
              <w:adjustRightInd w:val="0"/>
              <w:spacing w:before="29" w:line="288" w:lineRule="auto"/>
              <w:ind w:left="15"/>
              <w:jc w:val="center"/>
              <w:rPr>
                <w:b/>
                <w:color w:val="000000"/>
                <w:kern w:val="0"/>
                <w:szCs w:val="21"/>
              </w:rPr>
            </w:pPr>
            <w:r w:rsidRPr="000C1F11">
              <w:rPr>
                <w:b/>
                <w:szCs w:val="21"/>
              </w:rPr>
              <w:t>2014</w:t>
            </w:r>
            <w:r w:rsidRPr="000C1F11">
              <w:rPr>
                <w:b/>
                <w:szCs w:val="21"/>
              </w:rPr>
              <w:t>年</w:t>
            </w:r>
            <w:r w:rsidRPr="000C1F11">
              <w:rPr>
                <w:b/>
                <w:szCs w:val="21"/>
              </w:rPr>
              <w:t>12</w:t>
            </w:r>
            <w:r w:rsidRPr="000C1F11">
              <w:rPr>
                <w:b/>
                <w:szCs w:val="21"/>
              </w:rPr>
              <w:t>月</w:t>
            </w:r>
            <w:r w:rsidRPr="000C1F11">
              <w:rPr>
                <w:b/>
                <w:szCs w:val="21"/>
              </w:rPr>
              <w:t>31</w:t>
            </w:r>
            <w:r w:rsidRPr="000C1F11">
              <w:rPr>
                <w:b/>
                <w:szCs w:val="21"/>
              </w:rPr>
              <w:t>日</w:t>
            </w:r>
          </w:p>
        </w:tc>
      </w:tr>
      <w:tr w:rsidR="0036697C" w:rsidRPr="000C1F11" w:rsidTr="000C1F11">
        <w:tc>
          <w:tcPr>
            <w:tcW w:w="2127" w:type="dxa"/>
            <w:vMerge/>
            <w:vAlign w:val="center"/>
          </w:tcPr>
          <w:p w:rsidR="007C3F97" w:rsidRPr="000C1F11" w:rsidRDefault="007C3F97" w:rsidP="00CC055F">
            <w:pPr>
              <w:autoSpaceDE w:val="0"/>
              <w:autoSpaceDN w:val="0"/>
              <w:adjustRightInd w:val="0"/>
              <w:spacing w:before="29" w:line="288" w:lineRule="auto"/>
              <w:ind w:left="15"/>
              <w:jc w:val="left"/>
              <w:rPr>
                <w:color w:val="000000"/>
                <w:kern w:val="0"/>
                <w:szCs w:val="21"/>
              </w:rPr>
            </w:pPr>
          </w:p>
        </w:tc>
        <w:tc>
          <w:tcPr>
            <w:tcW w:w="2409" w:type="dxa"/>
            <w:vAlign w:val="center"/>
          </w:tcPr>
          <w:p w:rsidR="007C3F97" w:rsidRPr="000C1F11" w:rsidRDefault="007C3F97" w:rsidP="000C1F11">
            <w:pPr>
              <w:spacing w:before="29" w:line="288" w:lineRule="auto"/>
              <w:jc w:val="center"/>
              <w:rPr>
                <w:b/>
                <w:color w:val="000000"/>
                <w:szCs w:val="21"/>
              </w:rPr>
            </w:pPr>
            <w:r w:rsidRPr="000C1F11">
              <w:rPr>
                <w:b/>
                <w:color w:val="000000"/>
                <w:szCs w:val="21"/>
              </w:rPr>
              <w:t>美元</w:t>
            </w:r>
          </w:p>
          <w:p w:rsidR="007C3F97" w:rsidRPr="000C1F11" w:rsidRDefault="007C3F97" w:rsidP="000C1F11">
            <w:pPr>
              <w:spacing w:before="29" w:line="288" w:lineRule="auto"/>
              <w:jc w:val="center"/>
              <w:rPr>
                <w:b/>
                <w:color w:val="000000"/>
                <w:szCs w:val="21"/>
              </w:rPr>
            </w:pPr>
            <w:r w:rsidRPr="000C1F11">
              <w:rPr>
                <w:b/>
                <w:color w:val="000000"/>
                <w:szCs w:val="21"/>
              </w:rPr>
              <w:t>折合人民币</w:t>
            </w:r>
          </w:p>
        </w:tc>
        <w:tc>
          <w:tcPr>
            <w:tcW w:w="2127" w:type="dxa"/>
            <w:vAlign w:val="center"/>
          </w:tcPr>
          <w:p w:rsidR="007C3F97" w:rsidRPr="000C1F11" w:rsidRDefault="007C3F97" w:rsidP="000C1F11">
            <w:pPr>
              <w:spacing w:before="29" w:line="288" w:lineRule="auto"/>
              <w:jc w:val="center"/>
              <w:rPr>
                <w:b/>
                <w:color w:val="000000"/>
                <w:szCs w:val="21"/>
              </w:rPr>
            </w:pPr>
            <w:r w:rsidRPr="000C1F11">
              <w:rPr>
                <w:b/>
                <w:color w:val="000000"/>
                <w:szCs w:val="21"/>
              </w:rPr>
              <w:t>港币</w:t>
            </w:r>
          </w:p>
          <w:p w:rsidR="007C3F97" w:rsidRPr="000C1F11" w:rsidRDefault="007C3F97" w:rsidP="000C1F11">
            <w:pPr>
              <w:spacing w:before="29" w:line="288" w:lineRule="auto"/>
              <w:jc w:val="center"/>
              <w:rPr>
                <w:b/>
                <w:color w:val="000000"/>
                <w:szCs w:val="21"/>
              </w:rPr>
            </w:pPr>
            <w:r w:rsidRPr="000C1F11">
              <w:rPr>
                <w:b/>
                <w:color w:val="000000"/>
                <w:szCs w:val="21"/>
              </w:rPr>
              <w:t>折合人民币</w:t>
            </w:r>
          </w:p>
        </w:tc>
        <w:tc>
          <w:tcPr>
            <w:tcW w:w="2335" w:type="dxa"/>
            <w:vAlign w:val="center"/>
          </w:tcPr>
          <w:p w:rsidR="007C3F97" w:rsidRPr="000C1F11" w:rsidRDefault="007C3F97" w:rsidP="000C1F11">
            <w:pPr>
              <w:spacing w:before="29" w:line="288" w:lineRule="auto"/>
              <w:jc w:val="center"/>
              <w:rPr>
                <w:b/>
                <w:color w:val="000000"/>
                <w:szCs w:val="21"/>
              </w:rPr>
            </w:pPr>
            <w:r w:rsidRPr="000C1F11">
              <w:rPr>
                <w:b/>
                <w:color w:val="000000"/>
                <w:szCs w:val="21"/>
              </w:rPr>
              <w:t>合计</w:t>
            </w:r>
          </w:p>
        </w:tc>
      </w:tr>
      <w:tr w:rsidR="0036697C" w:rsidRPr="000C1F11" w:rsidTr="000C1F11">
        <w:tc>
          <w:tcPr>
            <w:tcW w:w="2127" w:type="dxa"/>
            <w:vAlign w:val="center"/>
          </w:tcPr>
          <w:p w:rsidR="007C3F97" w:rsidRPr="000C1F11" w:rsidRDefault="007C3F97" w:rsidP="00CC055F">
            <w:pPr>
              <w:spacing w:before="29" w:line="288" w:lineRule="auto"/>
              <w:rPr>
                <w:b/>
                <w:szCs w:val="21"/>
              </w:rPr>
            </w:pPr>
            <w:r w:rsidRPr="000C1F11">
              <w:rPr>
                <w:b/>
                <w:szCs w:val="21"/>
              </w:rPr>
              <w:t>以外币计价的资产</w:t>
            </w:r>
          </w:p>
        </w:tc>
        <w:tc>
          <w:tcPr>
            <w:tcW w:w="2409"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c>
          <w:tcPr>
            <w:tcW w:w="2127"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c>
          <w:tcPr>
            <w:tcW w:w="2335"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r>
      <w:tr w:rsidR="0036697C" w:rsidRPr="000C1F11" w:rsidTr="000C1F11">
        <w:tc>
          <w:tcPr>
            <w:tcW w:w="2127" w:type="dxa"/>
            <w:vAlign w:val="center"/>
          </w:tcPr>
          <w:p w:rsidR="00E73D69" w:rsidRPr="000C1F11" w:rsidRDefault="0036697C">
            <w:pPr>
              <w:jc w:val="left"/>
              <w:rPr>
                <w:szCs w:val="21"/>
              </w:rPr>
            </w:pPr>
            <w:r w:rsidRPr="000C1F11">
              <w:rPr>
                <w:color w:val="000000"/>
                <w:szCs w:val="21"/>
              </w:rPr>
              <w:t>银行存款</w:t>
            </w:r>
          </w:p>
        </w:tc>
        <w:tc>
          <w:tcPr>
            <w:tcW w:w="2409" w:type="dxa"/>
            <w:vAlign w:val="center"/>
          </w:tcPr>
          <w:p w:rsidR="00E73D69" w:rsidRPr="000C1F11" w:rsidRDefault="0036697C">
            <w:pPr>
              <w:jc w:val="right"/>
              <w:rPr>
                <w:szCs w:val="21"/>
              </w:rPr>
            </w:pPr>
            <w:r w:rsidRPr="000C1F11">
              <w:rPr>
                <w:color w:val="000000"/>
                <w:szCs w:val="21"/>
              </w:rPr>
              <w:t>17,139.20</w:t>
            </w:r>
          </w:p>
        </w:tc>
        <w:tc>
          <w:tcPr>
            <w:tcW w:w="2127" w:type="dxa"/>
            <w:vAlign w:val="center"/>
          </w:tcPr>
          <w:p w:rsidR="00E73D69" w:rsidRPr="000C1F11" w:rsidRDefault="0036697C">
            <w:pPr>
              <w:jc w:val="right"/>
              <w:rPr>
                <w:szCs w:val="21"/>
              </w:rPr>
            </w:pPr>
            <w:r w:rsidRPr="000C1F11">
              <w:rPr>
                <w:color w:val="000000"/>
                <w:szCs w:val="21"/>
              </w:rPr>
              <w:t>173,179.50</w:t>
            </w:r>
          </w:p>
        </w:tc>
        <w:tc>
          <w:tcPr>
            <w:tcW w:w="2335" w:type="dxa"/>
            <w:vAlign w:val="center"/>
          </w:tcPr>
          <w:p w:rsidR="00E73D69" w:rsidRPr="000C1F11" w:rsidRDefault="0036697C">
            <w:pPr>
              <w:jc w:val="right"/>
              <w:rPr>
                <w:szCs w:val="21"/>
              </w:rPr>
            </w:pPr>
            <w:r w:rsidRPr="000C1F11">
              <w:rPr>
                <w:color w:val="000000"/>
                <w:szCs w:val="21"/>
              </w:rPr>
              <w:t>190,318.70</w:t>
            </w:r>
          </w:p>
        </w:tc>
      </w:tr>
      <w:tr w:rsidR="0036697C" w:rsidRPr="000C1F11" w:rsidTr="000C1F11">
        <w:tc>
          <w:tcPr>
            <w:tcW w:w="2127" w:type="dxa"/>
            <w:vAlign w:val="center"/>
          </w:tcPr>
          <w:p w:rsidR="00E73D69" w:rsidRPr="000C1F11" w:rsidRDefault="0036697C">
            <w:pPr>
              <w:jc w:val="left"/>
              <w:rPr>
                <w:szCs w:val="21"/>
              </w:rPr>
            </w:pPr>
            <w:r w:rsidRPr="000C1F11">
              <w:rPr>
                <w:color w:val="000000"/>
                <w:szCs w:val="21"/>
              </w:rPr>
              <w:t>交易性金融资产</w:t>
            </w:r>
          </w:p>
        </w:tc>
        <w:tc>
          <w:tcPr>
            <w:tcW w:w="2409" w:type="dxa"/>
            <w:vAlign w:val="center"/>
          </w:tcPr>
          <w:p w:rsidR="00E73D69" w:rsidRPr="000C1F11" w:rsidRDefault="0036697C">
            <w:pPr>
              <w:jc w:val="right"/>
              <w:rPr>
                <w:szCs w:val="21"/>
              </w:rPr>
            </w:pPr>
            <w:r w:rsidRPr="000C1F11">
              <w:rPr>
                <w:color w:val="000000"/>
                <w:szCs w:val="21"/>
              </w:rPr>
              <w:t>-</w:t>
            </w:r>
          </w:p>
        </w:tc>
        <w:tc>
          <w:tcPr>
            <w:tcW w:w="2127" w:type="dxa"/>
            <w:vAlign w:val="center"/>
          </w:tcPr>
          <w:p w:rsidR="00E73D69" w:rsidRPr="000C1F11" w:rsidRDefault="0036697C">
            <w:pPr>
              <w:jc w:val="right"/>
              <w:rPr>
                <w:szCs w:val="21"/>
              </w:rPr>
            </w:pPr>
            <w:r w:rsidRPr="000C1F11">
              <w:rPr>
                <w:color w:val="000000"/>
                <w:szCs w:val="21"/>
              </w:rPr>
              <w:t>3,612,125.91</w:t>
            </w:r>
          </w:p>
        </w:tc>
        <w:tc>
          <w:tcPr>
            <w:tcW w:w="2335" w:type="dxa"/>
            <w:vAlign w:val="center"/>
          </w:tcPr>
          <w:p w:rsidR="00E73D69" w:rsidRPr="000C1F11" w:rsidRDefault="0036697C">
            <w:pPr>
              <w:jc w:val="right"/>
              <w:rPr>
                <w:szCs w:val="21"/>
              </w:rPr>
            </w:pPr>
            <w:r w:rsidRPr="000C1F11">
              <w:rPr>
                <w:color w:val="000000"/>
                <w:szCs w:val="21"/>
              </w:rPr>
              <w:t>3,612,125.91</w:t>
            </w:r>
          </w:p>
        </w:tc>
      </w:tr>
      <w:tr w:rsidR="0036697C" w:rsidRPr="000C1F11" w:rsidTr="000C1F11">
        <w:tc>
          <w:tcPr>
            <w:tcW w:w="2127" w:type="dxa"/>
            <w:vAlign w:val="center"/>
          </w:tcPr>
          <w:p w:rsidR="00E73D69" w:rsidRPr="000C1F11" w:rsidRDefault="0036697C">
            <w:pPr>
              <w:jc w:val="left"/>
              <w:rPr>
                <w:szCs w:val="21"/>
              </w:rPr>
            </w:pPr>
            <w:r w:rsidRPr="000C1F11">
              <w:rPr>
                <w:color w:val="000000"/>
                <w:szCs w:val="21"/>
              </w:rPr>
              <w:t>应收证券清算款</w:t>
            </w:r>
          </w:p>
        </w:tc>
        <w:tc>
          <w:tcPr>
            <w:tcW w:w="2409" w:type="dxa"/>
            <w:vAlign w:val="center"/>
          </w:tcPr>
          <w:p w:rsidR="00E73D69" w:rsidRPr="000C1F11" w:rsidRDefault="0036697C">
            <w:pPr>
              <w:jc w:val="right"/>
              <w:rPr>
                <w:szCs w:val="21"/>
              </w:rPr>
            </w:pPr>
            <w:r w:rsidRPr="000C1F11">
              <w:rPr>
                <w:color w:val="000000"/>
                <w:szCs w:val="21"/>
              </w:rPr>
              <w:t>-</w:t>
            </w:r>
          </w:p>
        </w:tc>
        <w:tc>
          <w:tcPr>
            <w:tcW w:w="2127" w:type="dxa"/>
            <w:vAlign w:val="center"/>
          </w:tcPr>
          <w:p w:rsidR="00E73D69" w:rsidRPr="000C1F11" w:rsidRDefault="0036697C">
            <w:pPr>
              <w:jc w:val="right"/>
              <w:rPr>
                <w:szCs w:val="21"/>
              </w:rPr>
            </w:pPr>
            <w:r w:rsidRPr="000C1F11">
              <w:rPr>
                <w:color w:val="000000"/>
                <w:szCs w:val="21"/>
              </w:rPr>
              <w:t>932,762.04</w:t>
            </w:r>
          </w:p>
        </w:tc>
        <w:tc>
          <w:tcPr>
            <w:tcW w:w="2335" w:type="dxa"/>
            <w:vAlign w:val="center"/>
          </w:tcPr>
          <w:p w:rsidR="00E73D69" w:rsidRPr="000C1F11" w:rsidRDefault="0036697C">
            <w:pPr>
              <w:jc w:val="right"/>
              <w:rPr>
                <w:szCs w:val="21"/>
              </w:rPr>
            </w:pPr>
            <w:r w:rsidRPr="000C1F11">
              <w:rPr>
                <w:color w:val="000000"/>
                <w:szCs w:val="21"/>
              </w:rPr>
              <w:t>932,762.04</w:t>
            </w:r>
          </w:p>
        </w:tc>
      </w:tr>
      <w:tr w:rsidR="0036697C" w:rsidRPr="000C1F11" w:rsidTr="000C1F11">
        <w:tc>
          <w:tcPr>
            <w:tcW w:w="2127" w:type="dxa"/>
            <w:vAlign w:val="center"/>
          </w:tcPr>
          <w:p w:rsidR="00E73D69" w:rsidRPr="000C1F11" w:rsidRDefault="0036697C">
            <w:pPr>
              <w:jc w:val="left"/>
              <w:rPr>
                <w:szCs w:val="21"/>
              </w:rPr>
            </w:pPr>
            <w:r w:rsidRPr="000C1F11">
              <w:rPr>
                <w:color w:val="000000"/>
                <w:szCs w:val="21"/>
              </w:rPr>
              <w:t>应收利息</w:t>
            </w:r>
          </w:p>
        </w:tc>
        <w:tc>
          <w:tcPr>
            <w:tcW w:w="2409" w:type="dxa"/>
            <w:vAlign w:val="center"/>
          </w:tcPr>
          <w:p w:rsidR="00E73D69" w:rsidRPr="000C1F11" w:rsidRDefault="0036697C">
            <w:pPr>
              <w:jc w:val="right"/>
              <w:rPr>
                <w:szCs w:val="21"/>
              </w:rPr>
            </w:pPr>
            <w:r w:rsidRPr="000C1F11">
              <w:rPr>
                <w:color w:val="000000"/>
                <w:szCs w:val="21"/>
              </w:rPr>
              <w:t>-</w:t>
            </w:r>
          </w:p>
        </w:tc>
        <w:tc>
          <w:tcPr>
            <w:tcW w:w="2127" w:type="dxa"/>
            <w:vAlign w:val="center"/>
          </w:tcPr>
          <w:p w:rsidR="00E73D69" w:rsidRPr="000C1F11" w:rsidRDefault="0036697C">
            <w:pPr>
              <w:jc w:val="right"/>
              <w:rPr>
                <w:szCs w:val="21"/>
              </w:rPr>
            </w:pPr>
            <w:r w:rsidRPr="000C1F11">
              <w:rPr>
                <w:color w:val="000000"/>
                <w:szCs w:val="21"/>
              </w:rPr>
              <w:t>0.27</w:t>
            </w:r>
          </w:p>
        </w:tc>
        <w:tc>
          <w:tcPr>
            <w:tcW w:w="2335" w:type="dxa"/>
            <w:vAlign w:val="center"/>
          </w:tcPr>
          <w:p w:rsidR="00E73D69" w:rsidRPr="000C1F11" w:rsidRDefault="0036697C">
            <w:pPr>
              <w:jc w:val="right"/>
              <w:rPr>
                <w:szCs w:val="21"/>
              </w:rPr>
            </w:pPr>
            <w:r w:rsidRPr="000C1F11">
              <w:rPr>
                <w:color w:val="000000"/>
                <w:szCs w:val="21"/>
              </w:rPr>
              <w:t>0.27</w:t>
            </w:r>
          </w:p>
        </w:tc>
      </w:tr>
      <w:tr w:rsidR="0036697C" w:rsidRPr="000C1F11" w:rsidTr="000C1F11">
        <w:tc>
          <w:tcPr>
            <w:tcW w:w="2127" w:type="dxa"/>
            <w:vAlign w:val="center"/>
          </w:tcPr>
          <w:p w:rsidR="007C3F97" w:rsidRPr="000C1F11" w:rsidRDefault="007C3F97" w:rsidP="00CC055F">
            <w:pPr>
              <w:spacing w:before="29" w:line="288" w:lineRule="auto"/>
              <w:rPr>
                <w:b/>
                <w:color w:val="000000"/>
                <w:kern w:val="0"/>
                <w:szCs w:val="21"/>
              </w:rPr>
            </w:pPr>
            <w:r w:rsidRPr="000C1F11">
              <w:rPr>
                <w:b/>
                <w:szCs w:val="21"/>
              </w:rPr>
              <w:t>资产合计</w:t>
            </w:r>
          </w:p>
        </w:tc>
        <w:tc>
          <w:tcPr>
            <w:tcW w:w="2409" w:type="dxa"/>
            <w:vAlign w:val="center"/>
          </w:tcPr>
          <w:p w:rsidR="007C3F97" w:rsidRPr="000C1F11" w:rsidRDefault="007C3F97" w:rsidP="00CC055F">
            <w:pPr>
              <w:spacing w:before="29" w:line="288" w:lineRule="auto"/>
              <w:jc w:val="right"/>
              <w:rPr>
                <w:b/>
                <w:szCs w:val="21"/>
              </w:rPr>
            </w:pPr>
            <w:r w:rsidRPr="000C1F11">
              <w:rPr>
                <w:b/>
                <w:szCs w:val="21"/>
              </w:rPr>
              <w:t>17,139.20</w:t>
            </w:r>
          </w:p>
        </w:tc>
        <w:tc>
          <w:tcPr>
            <w:tcW w:w="2127" w:type="dxa"/>
            <w:vAlign w:val="center"/>
          </w:tcPr>
          <w:p w:rsidR="007C3F97" w:rsidRPr="000C1F11" w:rsidRDefault="007C3F97" w:rsidP="00CC055F">
            <w:pPr>
              <w:spacing w:before="29" w:line="288" w:lineRule="auto"/>
              <w:jc w:val="right"/>
              <w:rPr>
                <w:b/>
                <w:szCs w:val="21"/>
              </w:rPr>
            </w:pPr>
            <w:r w:rsidRPr="000C1F11">
              <w:rPr>
                <w:b/>
                <w:szCs w:val="21"/>
              </w:rPr>
              <w:t>4,718,067.72</w:t>
            </w:r>
          </w:p>
        </w:tc>
        <w:tc>
          <w:tcPr>
            <w:tcW w:w="2335" w:type="dxa"/>
            <w:vAlign w:val="center"/>
          </w:tcPr>
          <w:p w:rsidR="007C3F97" w:rsidRPr="000C1F11" w:rsidRDefault="007C3F97" w:rsidP="00CC055F">
            <w:pPr>
              <w:spacing w:before="29" w:line="288" w:lineRule="auto"/>
              <w:jc w:val="right"/>
              <w:rPr>
                <w:b/>
                <w:szCs w:val="21"/>
              </w:rPr>
            </w:pPr>
            <w:r w:rsidRPr="000C1F11">
              <w:rPr>
                <w:b/>
                <w:szCs w:val="21"/>
              </w:rPr>
              <w:t>4,735,206.92</w:t>
            </w:r>
          </w:p>
        </w:tc>
      </w:tr>
      <w:tr w:rsidR="0036697C" w:rsidRPr="000C1F11" w:rsidTr="000C1F11">
        <w:tc>
          <w:tcPr>
            <w:tcW w:w="2127" w:type="dxa"/>
            <w:vAlign w:val="center"/>
          </w:tcPr>
          <w:p w:rsidR="007C3F97" w:rsidRPr="000C1F11" w:rsidRDefault="007C3F97" w:rsidP="00CC055F">
            <w:pPr>
              <w:spacing w:before="29" w:line="288" w:lineRule="auto"/>
              <w:rPr>
                <w:b/>
                <w:color w:val="000000"/>
                <w:kern w:val="0"/>
                <w:szCs w:val="21"/>
              </w:rPr>
            </w:pPr>
            <w:r w:rsidRPr="000C1F11">
              <w:rPr>
                <w:b/>
                <w:szCs w:val="21"/>
              </w:rPr>
              <w:t>以外币计价的负债</w:t>
            </w:r>
          </w:p>
        </w:tc>
        <w:tc>
          <w:tcPr>
            <w:tcW w:w="2409"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c>
          <w:tcPr>
            <w:tcW w:w="2127"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c>
          <w:tcPr>
            <w:tcW w:w="2335" w:type="dxa"/>
            <w:vAlign w:val="center"/>
          </w:tcPr>
          <w:p w:rsidR="007C3F97" w:rsidRPr="000C1F11" w:rsidRDefault="007C3F97" w:rsidP="00CC055F">
            <w:pPr>
              <w:autoSpaceDE w:val="0"/>
              <w:autoSpaceDN w:val="0"/>
              <w:adjustRightInd w:val="0"/>
              <w:spacing w:before="29" w:line="288" w:lineRule="auto"/>
              <w:ind w:left="15"/>
              <w:jc w:val="right"/>
              <w:rPr>
                <w:b/>
                <w:color w:val="000000"/>
                <w:kern w:val="0"/>
                <w:szCs w:val="21"/>
              </w:rPr>
            </w:pPr>
          </w:p>
        </w:tc>
      </w:tr>
      <w:tr w:rsidR="0036697C" w:rsidRPr="000C1F11" w:rsidTr="000C1F11">
        <w:tc>
          <w:tcPr>
            <w:tcW w:w="2127" w:type="dxa"/>
            <w:vAlign w:val="center"/>
          </w:tcPr>
          <w:p w:rsidR="007C3F97" w:rsidRPr="000C1F11" w:rsidRDefault="007C3F97" w:rsidP="00CC055F">
            <w:pPr>
              <w:spacing w:before="29" w:line="288" w:lineRule="auto"/>
              <w:rPr>
                <w:b/>
                <w:color w:val="000000"/>
                <w:kern w:val="0"/>
                <w:szCs w:val="21"/>
              </w:rPr>
            </w:pPr>
            <w:r w:rsidRPr="000C1F11">
              <w:rPr>
                <w:b/>
                <w:szCs w:val="21"/>
              </w:rPr>
              <w:t>负债合计</w:t>
            </w:r>
          </w:p>
        </w:tc>
        <w:tc>
          <w:tcPr>
            <w:tcW w:w="2409" w:type="dxa"/>
            <w:vAlign w:val="center"/>
          </w:tcPr>
          <w:p w:rsidR="007C3F97" w:rsidRPr="000C1F11" w:rsidRDefault="007C3F97" w:rsidP="00CC055F">
            <w:pPr>
              <w:spacing w:before="29" w:line="288" w:lineRule="auto"/>
              <w:jc w:val="right"/>
              <w:rPr>
                <w:b/>
                <w:szCs w:val="21"/>
              </w:rPr>
            </w:pPr>
            <w:r w:rsidRPr="000C1F11">
              <w:rPr>
                <w:b/>
                <w:szCs w:val="21"/>
              </w:rPr>
              <w:t>-</w:t>
            </w:r>
          </w:p>
        </w:tc>
        <w:tc>
          <w:tcPr>
            <w:tcW w:w="2127" w:type="dxa"/>
            <w:vAlign w:val="center"/>
          </w:tcPr>
          <w:p w:rsidR="007C3F97" w:rsidRPr="000C1F11" w:rsidRDefault="007C3F97" w:rsidP="00CC055F">
            <w:pPr>
              <w:spacing w:before="29" w:line="288" w:lineRule="auto"/>
              <w:jc w:val="right"/>
              <w:rPr>
                <w:b/>
                <w:szCs w:val="21"/>
              </w:rPr>
            </w:pPr>
            <w:r w:rsidRPr="000C1F11">
              <w:rPr>
                <w:b/>
                <w:szCs w:val="21"/>
              </w:rPr>
              <w:t>-</w:t>
            </w:r>
          </w:p>
        </w:tc>
        <w:tc>
          <w:tcPr>
            <w:tcW w:w="2335" w:type="dxa"/>
            <w:vAlign w:val="center"/>
          </w:tcPr>
          <w:p w:rsidR="007C3F97" w:rsidRPr="000C1F11" w:rsidRDefault="007C3F97" w:rsidP="00CC055F">
            <w:pPr>
              <w:spacing w:before="29" w:line="288" w:lineRule="auto"/>
              <w:jc w:val="right"/>
              <w:rPr>
                <w:b/>
                <w:szCs w:val="21"/>
              </w:rPr>
            </w:pPr>
            <w:r w:rsidRPr="000C1F11">
              <w:rPr>
                <w:b/>
                <w:szCs w:val="21"/>
              </w:rPr>
              <w:t>-</w:t>
            </w:r>
          </w:p>
        </w:tc>
      </w:tr>
      <w:tr w:rsidR="0036697C" w:rsidRPr="000C1F11" w:rsidTr="000C1F11">
        <w:tc>
          <w:tcPr>
            <w:tcW w:w="2127" w:type="dxa"/>
            <w:vAlign w:val="center"/>
          </w:tcPr>
          <w:p w:rsidR="007C3F97" w:rsidRPr="000C1F11" w:rsidRDefault="007C3F97" w:rsidP="00CC055F">
            <w:pPr>
              <w:spacing w:before="29" w:line="288" w:lineRule="auto"/>
              <w:rPr>
                <w:b/>
                <w:color w:val="000000"/>
                <w:kern w:val="0"/>
                <w:szCs w:val="21"/>
              </w:rPr>
            </w:pPr>
            <w:r w:rsidRPr="000C1F11">
              <w:rPr>
                <w:b/>
                <w:szCs w:val="21"/>
              </w:rPr>
              <w:t>资产负债表外汇风险敞口净额</w:t>
            </w:r>
          </w:p>
        </w:tc>
        <w:tc>
          <w:tcPr>
            <w:tcW w:w="2409" w:type="dxa"/>
            <w:vAlign w:val="center"/>
          </w:tcPr>
          <w:p w:rsidR="007C3F97" w:rsidRPr="000C1F11" w:rsidRDefault="007C3F97" w:rsidP="00CC055F">
            <w:pPr>
              <w:spacing w:before="29" w:line="288" w:lineRule="auto"/>
              <w:jc w:val="right"/>
              <w:rPr>
                <w:b/>
                <w:szCs w:val="21"/>
              </w:rPr>
            </w:pPr>
            <w:r w:rsidRPr="000C1F11">
              <w:rPr>
                <w:b/>
                <w:szCs w:val="21"/>
              </w:rPr>
              <w:t>17,139.20</w:t>
            </w:r>
          </w:p>
        </w:tc>
        <w:tc>
          <w:tcPr>
            <w:tcW w:w="2127" w:type="dxa"/>
            <w:vAlign w:val="center"/>
          </w:tcPr>
          <w:p w:rsidR="007C3F97" w:rsidRPr="000C1F11" w:rsidRDefault="007C3F97" w:rsidP="00CC055F">
            <w:pPr>
              <w:spacing w:before="29" w:line="288" w:lineRule="auto"/>
              <w:jc w:val="right"/>
              <w:rPr>
                <w:b/>
                <w:szCs w:val="21"/>
              </w:rPr>
            </w:pPr>
            <w:r w:rsidRPr="000C1F11">
              <w:rPr>
                <w:b/>
                <w:szCs w:val="21"/>
              </w:rPr>
              <w:t>4,718,067.72</w:t>
            </w:r>
          </w:p>
        </w:tc>
        <w:tc>
          <w:tcPr>
            <w:tcW w:w="2335" w:type="dxa"/>
            <w:vAlign w:val="center"/>
          </w:tcPr>
          <w:p w:rsidR="007C3F97" w:rsidRPr="000C1F11" w:rsidRDefault="007C3F97" w:rsidP="00CC055F">
            <w:pPr>
              <w:spacing w:before="29" w:line="288" w:lineRule="auto"/>
              <w:jc w:val="right"/>
              <w:rPr>
                <w:b/>
                <w:szCs w:val="21"/>
              </w:rPr>
            </w:pPr>
            <w:r w:rsidRPr="000C1F11">
              <w:rPr>
                <w:b/>
                <w:szCs w:val="21"/>
              </w:rPr>
              <w:t>4,735,206.92</w:t>
            </w:r>
          </w:p>
        </w:tc>
      </w:tr>
    </w:tbl>
    <w:p w:rsidR="008A5A5D" w:rsidRPr="00323F0D" w:rsidRDefault="008A5A5D" w:rsidP="00CC055F">
      <w:pPr>
        <w:spacing w:before="29" w:line="288" w:lineRule="auto"/>
        <w:rPr>
          <w:b/>
          <w:bCs/>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6.4.13.4.2.2</w:t>
      </w:r>
      <w:r w:rsidRPr="00323F0D">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401"/>
        <w:gridCol w:w="2230"/>
        <w:gridCol w:w="2373"/>
      </w:tblGrid>
      <w:tr w:rsidR="00E73D69" w:rsidTr="00A65F61">
        <w:tc>
          <w:tcPr>
            <w:tcW w:w="994" w:type="dxa"/>
            <w:vAlign w:val="center"/>
          </w:tcPr>
          <w:p w:rsidR="00E73D69" w:rsidRDefault="0036697C">
            <w:pPr>
              <w:jc w:val="left"/>
            </w:pPr>
            <w:r>
              <w:rPr>
                <w:color w:val="000000"/>
                <w:sz w:val="24"/>
              </w:rPr>
              <w:t>假设</w:t>
            </w:r>
          </w:p>
        </w:tc>
        <w:tc>
          <w:tcPr>
            <w:tcW w:w="8004" w:type="dxa"/>
            <w:gridSpan w:val="3"/>
            <w:vAlign w:val="center"/>
          </w:tcPr>
          <w:p w:rsidR="00E73D69" w:rsidRDefault="0036697C">
            <w:pPr>
              <w:jc w:val="center"/>
            </w:pPr>
            <w:r>
              <w:rPr>
                <w:color w:val="000000"/>
                <w:sz w:val="24"/>
              </w:rPr>
              <w:t>除汇率以外的其他市场变量保持不变</w:t>
            </w:r>
          </w:p>
        </w:tc>
      </w:tr>
      <w:tr w:rsidR="008A5A5D" w:rsidRPr="00323F0D" w:rsidTr="00A65F61">
        <w:tc>
          <w:tcPr>
            <w:tcW w:w="994" w:type="dxa"/>
            <w:vMerge w:val="restart"/>
            <w:vAlign w:val="center"/>
          </w:tcPr>
          <w:p w:rsidR="008A5A5D" w:rsidRPr="00323F0D" w:rsidRDefault="008A5A5D" w:rsidP="00CC055F">
            <w:pPr>
              <w:pStyle w:val="ae"/>
              <w:spacing w:before="29" w:line="288" w:lineRule="auto"/>
              <w:jc w:val="center"/>
              <w:rPr>
                <w:color w:val="000000"/>
                <w:szCs w:val="24"/>
              </w:rPr>
            </w:pPr>
            <w:r w:rsidRPr="00323F0D">
              <w:rPr>
                <w:bCs/>
                <w:color w:val="000000"/>
                <w:szCs w:val="24"/>
              </w:rPr>
              <w:t>分析</w:t>
            </w:r>
          </w:p>
        </w:tc>
        <w:tc>
          <w:tcPr>
            <w:tcW w:w="3401" w:type="dxa"/>
            <w:vMerge w:val="restart"/>
            <w:vAlign w:val="center"/>
          </w:tcPr>
          <w:p w:rsidR="008A5A5D" w:rsidRPr="00323F0D" w:rsidRDefault="008A5A5D" w:rsidP="00CC055F">
            <w:pPr>
              <w:widowControl/>
              <w:autoSpaceDE w:val="0"/>
              <w:autoSpaceDN w:val="0"/>
              <w:spacing w:before="29" w:line="288" w:lineRule="auto"/>
              <w:ind w:right="-15"/>
              <w:jc w:val="center"/>
              <w:textAlignment w:val="bottom"/>
              <w:rPr>
                <w:color w:val="000000"/>
                <w:kern w:val="0"/>
                <w:sz w:val="24"/>
              </w:rPr>
            </w:pPr>
            <w:r w:rsidRPr="00323F0D">
              <w:rPr>
                <w:bCs/>
                <w:color w:val="000000"/>
                <w:sz w:val="24"/>
              </w:rPr>
              <w:t>相关风险变量的变动</w:t>
            </w:r>
          </w:p>
        </w:tc>
        <w:tc>
          <w:tcPr>
            <w:tcW w:w="4603" w:type="dxa"/>
            <w:gridSpan w:val="2"/>
            <w:vAlign w:val="center"/>
          </w:tcPr>
          <w:p w:rsidR="008A5A5D" w:rsidRPr="00323F0D" w:rsidRDefault="008A5A5D" w:rsidP="00CC055F">
            <w:pPr>
              <w:spacing w:before="29" w:line="288" w:lineRule="auto"/>
              <w:jc w:val="center"/>
              <w:rPr>
                <w:color w:val="000000"/>
                <w:sz w:val="24"/>
              </w:rPr>
            </w:pPr>
            <w:r w:rsidRPr="00323F0D">
              <w:rPr>
                <w:color w:val="000000"/>
                <w:sz w:val="24"/>
              </w:rPr>
              <w:t>对资产负债表日基金资产净值的</w:t>
            </w:r>
          </w:p>
          <w:p w:rsidR="008A5A5D" w:rsidRPr="00323F0D" w:rsidRDefault="008A5A5D"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影响金额（单位：人民币万元）</w:t>
            </w:r>
          </w:p>
        </w:tc>
      </w:tr>
      <w:tr w:rsidR="008A5A5D" w:rsidRPr="00323F0D" w:rsidTr="00A65F61">
        <w:tc>
          <w:tcPr>
            <w:tcW w:w="994" w:type="dxa"/>
            <w:vMerge/>
            <w:vAlign w:val="center"/>
          </w:tcPr>
          <w:p w:rsidR="008A5A5D" w:rsidRPr="00323F0D" w:rsidRDefault="008A5A5D" w:rsidP="00CC055F">
            <w:pPr>
              <w:widowControl/>
              <w:spacing w:before="29" w:line="288" w:lineRule="auto"/>
              <w:jc w:val="left"/>
              <w:rPr>
                <w:color w:val="000000"/>
                <w:sz w:val="24"/>
              </w:rPr>
            </w:pPr>
          </w:p>
        </w:tc>
        <w:tc>
          <w:tcPr>
            <w:tcW w:w="3401" w:type="dxa"/>
            <w:vMerge/>
            <w:vAlign w:val="center"/>
          </w:tcPr>
          <w:p w:rsidR="008A5A5D" w:rsidRPr="00323F0D" w:rsidRDefault="008A5A5D" w:rsidP="00CC055F">
            <w:pPr>
              <w:widowControl/>
              <w:spacing w:before="29" w:line="288" w:lineRule="auto"/>
              <w:jc w:val="left"/>
              <w:rPr>
                <w:color w:val="000000"/>
                <w:kern w:val="0"/>
                <w:sz w:val="24"/>
              </w:rPr>
            </w:pPr>
          </w:p>
        </w:tc>
        <w:tc>
          <w:tcPr>
            <w:tcW w:w="2230" w:type="dxa"/>
            <w:vAlign w:val="center"/>
          </w:tcPr>
          <w:p w:rsidR="008A5A5D" w:rsidRPr="00323F0D" w:rsidRDefault="008A5A5D" w:rsidP="00CC055F">
            <w:pPr>
              <w:spacing w:before="29" w:line="288" w:lineRule="auto"/>
              <w:jc w:val="center"/>
              <w:rPr>
                <w:color w:val="000000"/>
                <w:sz w:val="24"/>
              </w:rPr>
            </w:pPr>
            <w:r w:rsidRPr="00323F0D">
              <w:rPr>
                <w:color w:val="000000"/>
                <w:sz w:val="24"/>
              </w:rPr>
              <w:t>本期末</w:t>
            </w:r>
          </w:p>
          <w:p w:rsidR="008A5A5D" w:rsidRPr="00323F0D" w:rsidRDefault="00AC4A34" w:rsidP="00CC055F">
            <w:pPr>
              <w:spacing w:before="29" w:line="288" w:lineRule="auto"/>
              <w:jc w:val="center"/>
              <w:rPr>
                <w:bCs/>
                <w:color w:val="000000"/>
                <w:sz w:val="24"/>
              </w:rPr>
            </w:pPr>
            <w:r w:rsidRPr="00323F0D">
              <w:rPr>
                <w:color w:val="000000"/>
                <w:sz w:val="24"/>
              </w:rPr>
              <w:t>2015</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373" w:type="dxa"/>
            <w:vAlign w:val="center"/>
          </w:tcPr>
          <w:p w:rsidR="008A5A5D" w:rsidRPr="00323F0D" w:rsidRDefault="008A5A5D" w:rsidP="00CC055F">
            <w:pPr>
              <w:spacing w:before="29" w:line="288" w:lineRule="auto"/>
              <w:jc w:val="center"/>
              <w:rPr>
                <w:color w:val="000000"/>
                <w:sz w:val="24"/>
              </w:rPr>
            </w:pPr>
            <w:r w:rsidRPr="00323F0D">
              <w:rPr>
                <w:color w:val="000000"/>
                <w:sz w:val="24"/>
              </w:rPr>
              <w:t>上年度末</w:t>
            </w:r>
          </w:p>
          <w:p w:rsidR="008A5A5D" w:rsidRPr="00323F0D" w:rsidRDefault="00520D7F" w:rsidP="00CC055F">
            <w:pPr>
              <w:spacing w:before="29" w:line="288" w:lineRule="auto"/>
              <w:jc w:val="center"/>
              <w:rPr>
                <w:bCs/>
                <w:color w:val="000000"/>
                <w:sz w:val="24"/>
              </w:rPr>
            </w:pPr>
            <w:r w:rsidRPr="00323F0D">
              <w:rPr>
                <w:color w:val="000000"/>
                <w:sz w:val="24"/>
              </w:rPr>
              <w:t>2014</w:t>
            </w:r>
            <w:r w:rsidRPr="00323F0D">
              <w:rPr>
                <w:color w:val="000000"/>
                <w:sz w:val="24"/>
              </w:rPr>
              <w:t>年</w:t>
            </w:r>
            <w:r w:rsidRPr="00323F0D">
              <w:rPr>
                <w:color w:val="000000"/>
                <w:sz w:val="24"/>
              </w:rPr>
              <w:t>12</w:t>
            </w:r>
            <w:r w:rsidRPr="00323F0D">
              <w:rPr>
                <w:color w:val="000000"/>
                <w:sz w:val="24"/>
              </w:rPr>
              <w:t>月</w:t>
            </w:r>
            <w:r w:rsidRPr="00323F0D">
              <w:rPr>
                <w:color w:val="000000"/>
                <w:sz w:val="24"/>
              </w:rPr>
              <w:t>31</w:t>
            </w:r>
            <w:r w:rsidRPr="00323F0D">
              <w:rPr>
                <w:color w:val="000000"/>
                <w:sz w:val="24"/>
              </w:rPr>
              <w:t>日</w:t>
            </w:r>
          </w:p>
        </w:tc>
      </w:tr>
      <w:tr w:rsidR="00E73D69" w:rsidTr="00A65F61">
        <w:tc>
          <w:tcPr>
            <w:tcW w:w="994" w:type="dxa"/>
            <w:vMerge/>
          </w:tcPr>
          <w:p w:rsidR="00E73D69" w:rsidRDefault="00E73D69"/>
        </w:tc>
        <w:tc>
          <w:tcPr>
            <w:tcW w:w="3401" w:type="dxa"/>
            <w:vAlign w:val="center"/>
          </w:tcPr>
          <w:p w:rsidR="00E73D69" w:rsidRDefault="00A65F61">
            <w:pPr>
              <w:jc w:val="left"/>
            </w:pPr>
            <w:r>
              <w:rPr>
                <w:rFonts w:hint="eastAsia"/>
                <w:color w:val="000000"/>
                <w:sz w:val="24"/>
              </w:rPr>
              <w:t>1.</w:t>
            </w:r>
            <w:r w:rsidR="0036697C">
              <w:rPr>
                <w:color w:val="000000"/>
                <w:sz w:val="24"/>
              </w:rPr>
              <w:t>所有外币相对人民币升值</w:t>
            </w:r>
            <w:r w:rsidR="0036697C">
              <w:rPr>
                <w:color w:val="000000"/>
                <w:sz w:val="24"/>
              </w:rPr>
              <w:t>5%</w:t>
            </w:r>
          </w:p>
        </w:tc>
        <w:tc>
          <w:tcPr>
            <w:tcW w:w="2230" w:type="dxa"/>
            <w:vAlign w:val="center"/>
          </w:tcPr>
          <w:p w:rsidR="00E73D69" w:rsidRDefault="0036697C">
            <w:pPr>
              <w:jc w:val="right"/>
            </w:pPr>
            <w:r>
              <w:rPr>
                <w:color w:val="000000"/>
                <w:sz w:val="24"/>
              </w:rPr>
              <w:t>增加约</w:t>
            </w:r>
            <w:r>
              <w:rPr>
                <w:color w:val="000000"/>
                <w:sz w:val="24"/>
              </w:rPr>
              <w:t>489</w:t>
            </w:r>
          </w:p>
        </w:tc>
        <w:tc>
          <w:tcPr>
            <w:tcW w:w="2373" w:type="dxa"/>
            <w:vAlign w:val="center"/>
          </w:tcPr>
          <w:p w:rsidR="00E73D69" w:rsidRDefault="0036697C">
            <w:pPr>
              <w:jc w:val="right"/>
            </w:pPr>
            <w:r>
              <w:rPr>
                <w:color w:val="000000"/>
                <w:sz w:val="24"/>
              </w:rPr>
              <w:t>增加约</w:t>
            </w:r>
            <w:r>
              <w:rPr>
                <w:color w:val="000000"/>
                <w:sz w:val="24"/>
              </w:rPr>
              <w:t>24</w:t>
            </w:r>
          </w:p>
        </w:tc>
      </w:tr>
      <w:tr w:rsidR="00E73D69" w:rsidTr="00A65F61">
        <w:tc>
          <w:tcPr>
            <w:tcW w:w="994" w:type="dxa"/>
            <w:vMerge/>
          </w:tcPr>
          <w:p w:rsidR="00E73D69" w:rsidRDefault="00E73D69"/>
        </w:tc>
        <w:tc>
          <w:tcPr>
            <w:tcW w:w="3401" w:type="dxa"/>
            <w:vAlign w:val="center"/>
          </w:tcPr>
          <w:p w:rsidR="00E73D69" w:rsidRDefault="00A65F61">
            <w:pPr>
              <w:jc w:val="left"/>
            </w:pPr>
            <w:r>
              <w:rPr>
                <w:rFonts w:hint="eastAsia"/>
                <w:color w:val="000000"/>
                <w:sz w:val="24"/>
              </w:rPr>
              <w:t>2.</w:t>
            </w:r>
            <w:r w:rsidR="0036697C">
              <w:rPr>
                <w:color w:val="000000"/>
                <w:sz w:val="24"/>
              </w:rPr>
              <w:t>所有外币相对人民币贬值</w:t>
            </w:r>
            <w:r w:rsidR="0036697C">
              <w:rPr>
                <w:color w:val="000000"/>
                <w:sz w:val="24"/>
              </w:rPr>
              <w:t>5%</w:t>
            </w:r>
          </w:p>
        </w:tc>
        <w:tc>
          <w:tcPr>
            <w:tcW w:w="2230" w:type="dxa"/>
            <w:vAlign w:val="center"/>
          </w:tcPr>
          <w:p w:rsidR="00E73D69" w:rsidRDefault="0036697C">
            <w:pPr>
              <w:jc w:val="right"/>
            </w:pPr>
            <w:r>
              <w:rPr>
                <w:color w:val="000000"/>
                <w:sz w:val="24"/>
              </w:rPr>
              <w:t>减少约</w:t>
            </w:r>
            <w:r>
              <w:rPr>
                <w:color w:val="000000"/>
                <w:sz w:val="24"/>
              </w:rPr>
              <w:t>489</w:t>
            </w:r>
          </w:p>
        </w:tc>
        <w:tc>
          <w:tcPr>
            <w:tcW w:w="2373" w:type="dxa"/>
            <w:vAlign w:val="center"/>
          </w:tcPr>
          <w:p w:rsidR="00E73D69" w:rsidRDefault="0036697C">
            <w:pPr>
              <w:jc w:val="right"/>
            </w:pPr>
            <w:r>
              <w:rPr>
                <w:color w:val="000000"/>
                <w:sz w:val="24"/>
              </w:rPr>
              <w:t>减少约</w:t>
            </w:r>
            <w:r>
              <w:rPr>
                <w:color w:val="000000"/>
                <w:sz w:val="24"/>
              </w:rPr>
              <w:t>24</w:t>
            </w:r>
          </w:p>
        </w:tc>
      </w:tr>
    </w:tbl>
    <w:p w:rsidR="008A5A5D" w:rsidRPr="00323F0D" w:rsidRDefault="008A5A5D" w:rsidP="00CC055F">
      <w:pPr>
        <w:spacing w:before="29" w:line="288" w:lineRule="auto"/>
        <w:rPr>
          <w:b/>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6.4.13.4.3</w:t>
      </w:r>
      <w:r w:rsidRPr="00323F0D">
        <w:rPr>
          <w:b/>
          <w:bCs/>
          <w:color w:val="000000"/>
          <w:sz w:val="24"/>
        </w:rPr>
        <w:t>其他价格风险</w:t>
      </w:r>
    </w:p>
    <w:p w:rsidR="00E73D69" w:rsidRDefault="0036697C">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E73D69" w:rsidRDefault="0036697C">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本基金通过投资组合的分散化降低市场价格风险。股票、存托凭证、权证、股票基金</w:t>
      </w:r>
      <w:r w:rsidRPr="00323F0D">
        <w:rPr>
          <w:kern w:val="0"/>
          <w:sz w:val="24"/>
        </w:rPr>
        <w:t>(</w:t>
      </w:r>
      <w:r w:rsidRPr="00323F0D">
        <w:rPr>
          <w:kern w:val="0"/>
          <w:sz w:val="24"/>
        </w:rPr>
        <w:t>含</w:t>
      </w:r>
      <w:r w:rsidRPr="00323F0D">
        <w:rPr>
          <w:kern w:val="0"/>
          <w:sz w:val="24"/>
        </w:rPr>
        <w:t>ETF)</w:t>
      </w:r>
      <w:r w:rsidRPr="00323F0D">
        <w:rPr>
          <w:kern w:val="0"/>
          <w:sz w:val="24"/>
        </w:rPr>
        <w:t>等权益类证券占基金资产净值的</w:t>
      </w:r>
      <w:r w:rsidRPr="00323F0D">
        <w:rPr>
          <w:kern w:val="0"/>
          <w:sz w:val="24"/>
        </w:rPr>
        <w:t>60%-100%</w:t>
      </w:r>
      <w:r w:rsidRPr="00323F0D">
        <w:rPr>
          <w:kern w:val="0"/>
          <w:sz w:val="24"/>
        </w:rPr>
        <w:t>，其中权益类资产中不低于</w:t>
      </w:r>
      <w:r w:rsidRPr="00323F0D">
        <w:rPr>
          <w:kern w:val="0"/>
          <w:sz w:val="24"/>
        </w:rPr>
        <w:t>80%</w:t>
      </w:r>
      <w:r w:rsidRPr="00323F0D">
        <w:rPr>
          <w:kern w:val="0"/>
          <w:sz w:val="24"/>
        </w:rPr>
        <w:t>配置于自然资源相关行业股票；债券、货币市场工具、现金及中国证监会允许基金投资的其他证券品种占基金资产的</w:t>
      </w:r>
      <w:r w:rsidRPr="00323F0D">
        <w:rPr>
          <w:kern w:val="0"/>
          <w:sz w:val="24"/>
        </w:rPr>
        <w:t>0%-40%</w:t>
      </w:r>
      <w:r w:rsidRPr="00323F0D">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8A5A5D" w:rsidRPr="00323F0D" w:rsidRDefault="008A5A5D" w:rsidP="00CC055F">
      <w:pPr>
        <w:spacing w:before="29" w:line="288" w:lineRule="auto"/>
        <w:ind w:firstLineChars="200" w:firstLine="482"/>
        <w:rPr>
          <w:b/>
          <w:bCs/>
          <w:color w:val="000000"/>
          <w:sz w:val="24"/>
        </w:rPr>
      </w:pPr>
    </w:p>
    <w:p w:rsidR="008A5A5D" w:rsidRPr="00323F0D" w:rsidRDefault="008A5A5D" w:rsidP="00CC055F">
      <w:pPr>
        <w:spacing w:before="29" w:line="288" w:lineRule="auto"/>
        <w:rPr>
          <w:b/>
          <w:bCs/>
          <w:color w:val="000000"/>
          <w:sz w:val="24"/>
        </w:rPr>
      </w:pPr>
      <w:r w:rsidRPr="00323F0D">
        <w:rPr>
          <w:b/>
          <w:bCs/>
          <w:color w:val="000000"/>
          <w:kern w:val="0"/>
          <w:sz w:val="24"/>
        </w:rPr>
        <w:t>6.4.13.4.3.1</w:t>
      </w:r>
      <w:r w:rsidRPr="00323F0D">
        <w:rPr>
          <w:b/>
          <w:bCs/>
          <w:color w:val="000000"/>
          <w:sz w:val="24"/>
        </w:rPr>
        <w:t>其他价格风险敞口</w:t>
      </w:r>
    </w:p>
    <w:p w:rsidR="004A2F25" w:rsidRPr="00323F0D" w:rsidRDefault="004A2F25" w:rsidP="00CC055F">
      <w:pPr>
        <w:spacing w:before="29" w:line="288" w:lineRule="auto"/>
        <w:ind w:firstLine="420"/>
        <w:jc w:val="right"/>
        <w:rPr>
          <w:bCs/>
          <w:color w:val="000000"/>
          <w:sz w:val="24"/>
        </w:rPr>
      </w:pPr>
      <w:r w:rsidRPr="00323F0D">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559"/>
        <w:gridCol w:w="1416"/>
        <w:gridCol w:w="1561"/>
        <w:gridCol w:w="1485"/>
      </w:tblGrid>
      <w:tr w:rsidR="008A5A5D" w:rsidRPr="0000269E" w:rsidTr="0000269E">
        <w:tc>
          <w:tcPr>
            <w:tcW w:w="2977" w:type="dxa"/>
            <w:vMerge w:val="restart"/>
            <w:vAlign w:val="center"/>
          </w:tcPr>
          <w:p w:rsidR="008A5A5D" w:rsidRPr="0000269E" w:rsidRDefault="008A5A5D" w:rsidP="00C74C25">
            <w:pPr>
              <w:spacing w:before="29" w:line="288" w:lineRule="auto"/>
              <w:jc w:val="center"/>
              <w:rPr>
                <w:color w:val="000000"/>
                <w:szCs w:val="21"/>
              </w:rPr>
            </w:pPr>
            <w:r w:rsidRPr="0000269E">
              <w:rPr>
                <w:color w:val="000000"/>
                <w:szCs w:val="21"/>
              </w:rPr>
              <w:t>项目</w:t>
            </w:r>
          </w:p>
        </w:tc>
        <w:tc>
          <w:tcPr>
            <w:tcW w:w="2975" w:type="dxa"/>
            <w:gridSpan w:val="2"/>
            <w:vAlign w:val="center"/>
          </w:tcPr>
          <w:p w:rsidR="008A5A5D" w:rsidRPr="0000269E" w:rsidRDefault="008A5A5D" w:rsidP="00CC055F">
            <w:pPr>
              <w:spacing w:before="29" w:line="288" w:lineRule="auto"/>
              <w:jc w:val="center"/>
              <w:rPr>
                <w:color w:val="000000"/>
                <w:szCs w:val="21"/>
              </w:rPr>
            </w:pPr>
            <w:r w:rsidRPr="0000269E">
              <w:rPr>
                <w:color w:val="000000"/>
                <w:szCs w:val="21"/>
              </w:rPr>
              <w:t>本期末</w:t>
            </w:r>
          </w:p>
          <w:p w:rsidR="008A5A5D" w:rsidRPr="0000269E" w:rsidRDefault="00AC4A34" w:rsidP="00CC055F">
            <w:pPr>
              <w:spacing w:before="29" w:line="288" w:lineRule="auto"/>
              <w:jc w:val="center"/>
              <w:rPr>
                <w:color w:val="000000"/>
                <w:szCs w:val="21"/>
              </w:rPr>
            </w:pPr>
            <w:r w:rsidRPr="0000269E">
              <w:rPr>
                <w:color w:val="000000"/>
                <w:szCs w:val="21"/>
              </w:rPr>
              <w:t>2015</w:t>
            </w:r>
            <w:r w:rsidRPr="0000269E">
              <w:rPr>
                <w:color w:val="000000"/>
                <w:szCs w:val="21"/>
              </w:rPr>
              <w:t>年</w:t>
            </w:r>
            <w:r w:rsidRPr="0000269E">
              <w:rPr>
                <w:color w:val="000000"/>
                <w:szCs w:val="21"/>
              </w:rPr>
              <w:t>6</w:t>
            </w:r>
            <w:r w:rsidRPr="0000269E">
              <w:rPr>
                <w:color w:val="000000"/>
                <w:szCs w:val="21"/>
              </w:rPr>
              <w:t>月</w:t>
            </w:r>
            <w:r w:rsidRPr="0000269E">
              <w:rPr>
                <w:color w:val="000000"/>
                <w:szCs w:val="21"/>
              </w:rPr>
              <w:t>30</w:t>
            </w:r>
            <w:r w:rsidRPr="0000269E">
              <w:rPr>
                <w:color w:val="000000"/>
                <w:szCs w:val="21"/>
              </w:rPr>
              <w:t>日</w:t>
            </w:r>
          </w:p>
        </w:tc>
        <w:tc>
          <w:tcPr>
            <w:tcW w:w="3046" w:type="dxa"/>
            <w:gridSpan w:val="2"/>
            <w:vAlign w:val="center"/>
          </w:tcPr>
          <w:p w:rsidR="008A5A5D" w:rsidRPr="0000269E" w:rsidRDefault="008A5A5D" w:rsidP="00CC055F">
            <w:pPr>
              <w:spacing w:before="29" w:line="288" w:lineRule="auto"/>
              <w:jc w:val="center"/>
              <w:rPr>
                <w:color w:val="000000"/>
                <w:szCs w:val="21"/>
              </w:rPr>
            </w:pPr>
            <w:r w:rsidRPr="0000269E">
              <w:rPr>
                <w:color w:val="000000"/>
                <w:szCs w:val="21"/>
              </w:rPr>
              <w:t>上年度末</w:t>
            </w:r>
          </w:p>
          <w:p w:rsidR="008A5A5D" w:rsidRPr="0000269E" w:rsidRDefault="00520D7F" w:rsidP="00CC055F">
            <w:pPr>
              <w:spacing w:before="29" w:line="288" w:lineRule="auto"/>
              <w:jc w:val="center"/>
              <w:rPr>
                <w:color w:val="000000"/>
                <w:szCs w:val="21"/>
              </w:rPr>
            </w:pPr>
            <w:r w:rsidRPr="0000269E">
              <w:rPr>
                <w:color w:val="000000"/>
                <w:szCs w:val="21"/>
              </w:rPr>
              <w:t>2014</w:t>
            </w:r>
            <w:r w:rsidRPr="0000269E">
              <w:rPr>
                <w:color w:val="000000"/>
                <w:szCs w:val="21"/>
              </w:rPr>
              <w:t>年</w:t>
            </w:r>
            <w:r w:rsidRPr="0000269E">
              <w:rPr>
                <w:color w:val="000000"/>
                <w:szCs w:val="21"/>
              </w:rPr>
              <w:t>12</w:t>
            </w:r>
            <w:r w:rsidRPr="0000269E">
              <w:rPr>
                <w:color w:val="000000"/>
                <w:szCs w:val="21"/>
              </w:rPr>
              <w:t>月</w:t>
            </w:r>
            <w:r w:rsidRPr="0000269E">
              <w:rPr>
                <w:color w:val="000000"/>
                <w:szCs w:val="21"/>
              </w:rPr>
              <w:t>31</w:t>
            </w:r>
            <w:r w:rsidRPr="0000269E">
              <w:rPr>
                <w:color w:val="000000"/>
                <w:szCs w:val="21"/>
              </w:rPr>
              <w:t>日</w:t>
            </w:r>
          </w:p>
        </w:tc>
      </w:tr>
      <w:tr w:rsidR="008A5A5D" w:rsidRPr="0000269E" w:rsidTr="0000269E">
        <w:tc>
          <w:tcPr>
            <w:tcW w:w="2977" w:type="dxa"/>
            <w:vMerge/>
            <w:vAlign w:val="center"/>
          </w:tcPr>
          <w:p w:rsidR="008A5A5D" w:rsidRPr="0000269E" w:rsidRDefault="008A5A5D" w:rsidP="00CC055F">
            <w:pPr>
              <w:widowControl/>
              <w:spacing w:before="29" w:line="288" w:lineRule="auto"/>
              <w:jc w:val="left"/>
              <w:rPr>
                <w:color w:val="000000"/>
                <w:szCs w:val="21"/>
              </w:rPr>
            </w:pPr>
          </w:p>
        </w:tc>
        <w:tc>
          <w:tcPr>
            <w:tcW w:w="1559" w:type="dxa"/>
            <w:vAlign w:val="center"/>
          </w:tcPr>
          <w:p w:rsidR="008A5A5D" w:rsidRPr="0000269E" w:rsidRDefault="008A5A5D" w:rsidP="00CC055F">
            <w:pPr>
              <w:spacing w:before="29" w:line="288" w:lineRule="auto"/>
              <w:ind w:right="142"/>
              <w:jc w:val="center"/>
              <w:rPr>
                <w:color w:val="000000"/>
                <w:szCs w:val="21"/>
              </w:rPr>
            </w:pPr>
            <w:r w:rsidRPr="0000269E">
              <w:rPr>
                <w:color w:val="000000"/>
                <w:szCs w:val="21"/>
              </w:rPr>
              <w:t>公允价值</w:t>
            </w:r>
          </w:p>
        </w:tc>
        <w:tc>
          <w:tcPr>
            <w:tcW w:w="1416" w:type="dxa"/>
            <w:vAlign w:val="center"/>
          </w:tcPr>
          <w:p w:rsidR="008A5A5D" w:rsidRPr="0000269E" w:rsidRDefault="008A5A5D" w:rsidP="00CC055F">
            <w:pPr>
              <w:spacing w:before="29" w:line="288" w:lineRule="auto"/>
              <w:ind w:right="141"/>
              <w:jc w:val="center"/>
              <w:rPr>
                <w:color w:val="000000"/>
                <w:szCs w:val="21"/>
              </w:rPr>
            </w:pPr>
            <w:r w:rsidRPr="0000269E">
              <w:rPr>
                <w:color w:val="000000"/>
                <w:szCs w:val="21"/>
              </w:rPr>
              <w:t>占基金资产净值比例</w:t>
            </w:r>
            <w:r w:rsidR="00011184" w:rsidRPr="0000269E">
              <w:rPr>
                <w:szCs w:val="21"/>
              </w:rPr>
              <w:t>(%)</w:t>
            </w:r>
          </w:p>
        </w:tc>
        <w:tc>
          <w:tcPr>
            <w:tcW w:w="1561" w:type="dxa"/>
            <w:vAlign w:val="center"/>
          </w:tcPr>
          <w:p w:rsidR="008A5A5D" w:rsidRPr="0000269E" w:rsidRDefault="008A5A5D" w:rsidP="00CC055F">
            <w:pPr>
              <w:spacing w:before="29" w:line="288" w:lineRule="auto"/>
              <w:ind w:right="113"/>
              <w:jc w:val="center"/>
              <w:rPr>
                <w:color w:val="000000"/>
                <w:szCs w:val="21"/>
              </w:rPr>
            </w:pPr>
            <w:r w:rsidRPr="0000269E">
              <w:rPr>
                <w:color w:val="000000"/>
                <w:szCs w:val="21"/>
              </w:rPr>
              <w:t>公允价值</w:t>
            </w:r>
          </w:p>
        </w:tc>
        <w:tc>
          <w:tcPr>
            <w:tcW w:w="1485" w:type="dxa"/>
            <w:vAlign w:val="center"/>
          </w:tcPr>
          <w:p w:rsidR="008A5A5D" w:rsidRPr="0000269E" w:rsidRDefault="008A5A5D" w:rsidP="00CC055F">
            <w:pPr>
              <w:spacing w:before="29" w:line="288" w:lineRule="auto"/>
              <w:ind w:right="141"/>
              <w:jc w:val="center"/>
              <w:rPr>
                <w:color w:val="000000"/>
                <w:szCs w:val="21"/>
              </w:rPr>
            </w:pPr>
            <w:r w:rsidRPr="0000269E">
              <w:rPr>
                <w:color w:val="000000"/>
                <w:szCs w:val="21"/>
              </w:rPr>
              <w:t>占基金资产净值比例</w:t>
            </w:r>
            <w:r w:rsidR="00011184" w:rsidRPr="0000269E">
              <w:rPr>
                <w:szCs w:val="21"/>
              </w:rPr>
              <w:t>(%)</w:t>
            </w:r>
          </w:p>
        </w:tc>
      </w:tr>
      <w:tr w:rsidR="008A5A5D" w:rsidRPr="0000269E" w:rsidTr="0000269E">
        <w:tc>
          <w:tcPr>
            <w:tcW w:w="2977" w:type="dxa"/>
            <w:vAlign w:val="center"/>
          </w:tcPr>
          <w:p w:rsidR="008A5A5D" w:rsidRPr="0000269E" w:rsidRDefault="008A5A5D" w:rsidP="00CC055F">
            <w:pPr>
              <w:spacing w:before="29" w:line="288" w:lineRule="auto"/>
              <w:jc w:val="left"/>
              <w:rPr>
                <w:color w:val="000000"/>
                <w:szCs w:val="21"/>
              </w:rPr>
            </w:pPr>
            <w:r w:rsidRPr="0000269E">
              <w:rPr>
                <w:color w:val="000000"/>
                <w:szCs w:val="21"/>
              </w:rPr>
              <w:t>交易性金融资产</w:t>
            </w:r>
            <w:r w:rsidRPr="0000269E">
              <w:rPr>
                <w:szCs w:val="21"/>
              </w:rPr>
              <w:t>－</w:t>
            </w:r>
            <w:r w:rsidRPr="0000269E">
              <w:rPr>
                <w:color w:val="000000"/>
                <w:szCs w:val="21"/>
              </w:rPr>
              <w:t>股票投资</w:t>
            </w:r>
          </w:p>
        </w:tc>
        <w:tc>
          <w:tcPr>
            <w:tcW w:w="1559" w:type="dxa"/>
            <w:vAlign w:val="center"/>
          </w:tcPr>
          <w:p w:rsidR="008A5A5D" w:rsidRPr="0000269E" w:rsidRDefault="008A5A5D" w:rsidP="00CC055F">
            <w:pPr>
              <w:spacing w:before="29" w:line="288" w:lineRule="auto"/>
              <w:jc w:val="right"/>
              <w:rPr>
                <w:color w:val="000000"/>
                <w:szCs w:val="21"/>
              </w:rPr>
            </w:pPr>
            <w:r w:rsidRPr="0000269E">
              <w:rPr>
                <w:color w:val="000000"/>
                <w:szCs w:val="21"/>
              </w:rPr>
              <w:t>96,306,577.81</w:t>
            </w:r>
          </w:p>
        </w:tc>
        <w:tc>
          <w:tcPr>
            <w:tcW w:w="1416" w:type="dxa"/>
            <w:vAlign w:val="center"/>
          </w:tcPr>
          <w:p w:rsidR="008A5A5D" w:rsidRPr="0000269E" w:rsidRDefault="008A5A5D" w:rsidP="00CC055F">
            <w:pPr>
              <w:spacing w:before="29" w:line="288" w:lineRule="auto"/>
              <w:jc w:val="right"/>
              <w:rPr>
                <w:color w:val="000000"/>
                <w:szCs w:val="21"/>
              </w:rPr>
            </w:pPr>
            <w:r w:rsidRPr="0000269E">
              <w:rPr>
                <w:color w:val="000000"/>
                <w:szCs w:val="21"/>
              </w:rPr>
              <w:t>94.88</w:t>
            </w:r>
          </w:p>
        </w:tc>
        <w:tc>
          <w:tcPr>
            <w:tcW w:w="1561" w:type="dxa"/>
            <w:vAlign w:val="center"/>
          </w:tcPr>
          <w:p w:rsidR="008A5A5D" w:rsidRPr="0000269E" w:rsidRDefault="008A5A5D" w:rsidP="00CC055F">
            <w:pPr>
              <w:spacing w:before="29" w:line="288" w:lineRule="auto"/>
              <w:jc w:val="right"/>
              <w:rPr>
                <w:color w:val="000000"/>
                <w:szCs w:val="21"/>
              </w:rPr>
            </w:pPr>
            <w:r w:rsidRPr="0000269E">
              <w:rPr>
                <w:color w:val="000000"/>
                <w:szCs w:val="21"/>
              </w:rPr>
              <w:t>3,612,125.91</w:t>
            </w:r>
          </w:p>
        </w:tc>
        <w:tc>
          <w:tcPr>
            <w:tcW w:w="1485" w:type="dxa"/>
            <w:vAlign w:val="center"/>
          </w:tcPr>
          <w:p w:rsidR="008A5A5D" w:rsidRPr="0000269E" w:rsidRDefault="008A5A5D" w:rsidP="00CC055F">
            <w:pPr>
              <w:spacing w:before="29" w:line="288" w:lineRule="auto"/>
              <w:jc w:val="right"/>
              <w:rPr>
                <w:color w:val="000000"/>
                <w:szCs w:val="21"/>
              </w:rPr>
            </w:pPr>
            <w:r w:rsidRPr="0000269E">
              <w:rPr>
                <w:color w:val="000000"/>
                <w:szCs w:val="21"/>
              </w:rPr>
              <w:t>76.03</w:t>
            </w:r>
          </w:p>
        </w:tc>
      </w:tr>
      <w:tr w:rsidR="008A5A5D" w:rsidRPr="0000269E" w:rsidTr="0000269E">
        <w:tc>
          <w:tcPr>
            <w:tcW w:w="2977" w:type="dxa"/>
            <w:vAlign w:val="center"/>
          </w:tcPr>
          <w:p w:rsidR="008A5A5D" w:rsidRPr="0000269E" w:rsidRDefault="008A5A5D" w:rsidP="00CC055F">
            <w:pPr>
              <w:spacing w:before="29" w:line="288" w:lineRule="auto"/>
              <w:jc w:val="left"/>
              <w:rPr>
                <w:color w:val="000000"/>
                <w:szCs w:val="21"/>
              </w:rPr>
            </w:pPr>
            <w:r w:rsidRPr="0000269E">
              <w:rPr>
                <w:color w:val="000000"/>
                <w:szCs w:val="21"/>
              </w:rPr>
              <w:t>交易性金融资产</w:t>
            </w:r>
            <w:r w:rsidR="0046194A" w:rsidRPr="0000269E">
              <w:rPr>
                <w:szCs w:val="21"/>
              </w:rPr>
              <w:t>－</w:t>
            </w:r>
            <w:r w:rsidRPr="0000269E">
              <w:rPr>
                <w:color w:val="000000"/>
                <w:szCs w:val="21"/>
              </w:rPr>
              <w:t>基金投资</w:t>
            </w:r>
          </w:p>
        </w:tc>
        <w:tc>
          <w:tcPr>
            <w:tcW w:w="1559" w:type="dxa"/>
            <w:vAlign w:val="center"/>
          </w:tcPr>
          <w:p w:rsidR="008A5A5D" w:rsidRPr="0000269E" w:rsidRDefault="008A5A5D" w:rsidP="00CC055F">
            <w:pPr>
              <w:spacing w:before="29" w:line="288" w:lineRule="auto"/>
              <w:jc w:val="right"/>
              <w:rPr>
                <w:color w:val="000000"/>
                <w:szCs w:val="21"/>
              </w:rPr>
            </w:pPr>
            <w:r w:rsidRPr="0000269E">
              <w:rPr>
                <w:color w:val="000000"/>
                <w:szCs w:val="21"/>
              </w:rPr>
              <w:t>-</w:t>
            </w:r>
          </w:p>
        </w:tc>
        <w:tc>
          <w:tcPr>
            <w:tcW w:w="1416" w:type="dxa"/>
            <w:vAlign w:val="center"/>
          </w:tcPr>
          <w:p w:rsidR="008A5A5D" w:rsidRPr="0000269E" w:rsidRDefault="008A5A5D" w:rsidP="00CC055F">
            <w:pPr>
              <w:spacing w:before="29" w:line="288" w:lineRule="auto"/>
              <w:jc w:val="right"/>
              <w:rPr>
                <w:color w:val="000000"/>
                <w:szCs w:val="21"/>
              </w:rPr>
            </w:pPr>
            <w:r w:rsidRPr="0000269E">
              <w:rPr>
                <w:color w:val="000000"/>
                <w:szCs w:val="21"/>
              </w:rPr>
              <w:t>-</w:t>
            </w:r>
          </w:p>
        </w:tc>
        <w:tc>
          <w:tcPr>
            <w:tcW w:w="1561" w:type="dxa"/>
            <w:vAlign w:val="center"/>
          </w:tcPr>
          <w:p w:rsidR="008A5A5D" w:rsidRPr="0000269E" w:rsidRDefault="008A5A5D" w:rsidP="00CC055F">
            <w:pPr>
              <w:spacing w:before="29" w:line="288" w:lineRule="auto"/>
              <w:jc w:val="right"/>
              <w:rPr>
                <w:color w:val="000000"/>
                <w:szCs w:val="21"/>
              </w:rPr>
            </w:pPr>
            <w:r w:rsidRPr="0000269E">
              <w:rPr>
                <w:color w:val="000000"/>
                <w:szCs w:val="21"/>
              </w:rPr>
              <w:t>-</w:t>
            </w:r>
          </w:p>
        </w:tc>
        <w:tc>
          <w:tcPr>
            <w:tcW w:w="1485" w:type="dxa"/>
            <w:vAlign w:val="center"/>
          </w:tcPr>
          <w:p w:rsidR="008A5A5D" w:rsidRPr="0000269E" w:rsidRDefault="008A5A5D" w:rsidP="00CC055F">
            <w:pPr>
              <w:spacing w:before="29" w:line="288" w:lineRule="auto"/>
              <w:jc w:val="right"/>
              <w:rPr>
                <w:color w:val="000000"/>
                <w:szCs w:val="21"/>
              </w:rPr>
            </w:pPr>
            <w:r w:rsidRPr="0000269E">
              <w:rPr>
                <w:color w:val="000000"/>
                <w:szCs w:val="21"/>
              </w:rPr>
              <w:t>-</w:t>
            </w:r>
          </w:p>
        </w:tc>
      </w:tr>
      <w:tr w:rsidR="008A5A5D" w:rsidRPr="0000269E" w:rsidTr="0000269E">
        <w:tc>
          <w:tcPr>
            <w:tcW w:w="2977" w:type="dxa"/>
            <w:vAlign w:val="center"/>
          </w:tcPr>
          <w:p w:rsidR="008A5A5D" w:rsidRPr="0000269E" w:rsidRDefault="008A5A5D" w:rsidP="00CC055F">
            <w:pPr>
              <w:spacing w:before="29" w:line="288" w:lineRule="auto"/>
              <w:jc w:val="left"/>
              <w:rPr>
                <w:color w:val="000000"/>
                <w:szCs w:val="21"/>
              </w:rPr>
            </w:pPr>
            <w:r w:rsidRPr="0000269E">
              <w:rPr>
                <w:szCs w:val="21"/>
              </w:rPr>
              <w:t>交易性金融资产－债券投资</w:t>
            </w:r>
          </w:p>
        </w:tc>
        <w:tc>
          <w:tcPr>
            <w:tcW w:w="1559" w:type="dxa"/>
            <w:vAlign w:val="center"/>
          </w:tcPr>
          <w:p w:rsidR="008A5A5D" w:rsidRPr="0000269E" w:rsidRDefault="008A5A5D" w:rsidP="00CC055F">
            <w:pPr>
              <w:spacing w:before="29" w:line="288" w:lineRule="auto"/>
              <w:jc w:val="right"/>
              <w:rPr>
                <w:color w:val="000000"/>
                <w:szCs w:val="21"/>
              </w:rPr>
            </w:pPr>
            <w:r w:rsidRPr="0000269E">
              <w:rPr>
                <w:color w:val="000000"/>
                <w:szCs w:val="21"/>
              </w:rPr>
              <w:t>-</w:t>
            </w:r>
          </w:p>
        </w:tc>
        <w:tc>
          <w:tcPr>
            <w:tcW w:w="1416" w:type="dxa"/>
            <w:vAlign w:val="center"/>
          </w:tcPr>
          <w:p w:rsidR="008A5A5D" w:rsidRPr="0000269E" w:rsidRDefault="008A5A5D" w:rsidP="00CC055F">
            <w:pPr>
              <w:spacing w:before="29" w:line="288" w:lineRule="auto"/>
              <w:jc w:val="right"/>
              <w:rPr>
                <w:color w:val="000000"/>
                <w:szCs w:val="21"/>
              </w:rPr>
            </w:pPr>
            <w:r w:rsidRPr="0000269E">
              <w:rPr>
                <w:color w:val="000000"/>
                <w:szCs w:val="21"/>
              </w:rPr>
              <w:t>-</w:t>
            </w:r>
          </w:p>
        </w:tc>
        <w:tc>
          <w:tcPr>
            <w:tcW w:w="1561" w:type="dxa"/>
            <w:vAlign w:val="center"/>
          </w:tcPr>
          <w:p w:rsidR="008A5A5D" w:rsidRPr="0000269E" w:rsidRDefault="008A5A5D" w:rsidP="00CC055F">
            <w:pPr>
              <w:spacing w:before="29" w:line="288" w:lineRule="auto"/>
              <w:jc w:val="right"/>
              <w:rPr>
                <w:color w:val="000000"/>
                <w:szCs w:val="21"/>
              </w:rPr>
            </w:pPr>
            <w:r w:rsidRPr="0000269E">
              <w:rPr>
                <w:color w:val="000000"/>
                <w:szCs w:val="21"/>
              </w:rPr>
              <w:t>-</w:t>
            </w:r>
          </w:p>
        </w:tc>
        <w:tc>
          <w:tcPr>
            <w:tcW w:w="1485" w:type="dxa"/>
            <w:vAlign w:val="center"/>
          </w:tcPr>
          <w:p w:rsidR="008A5A5D" w:rsidRPr="0000269E" w:rsidRDefault="008A5A5D" w:rsidP="00CC055F">
            <w:pPr>
              <w:spacing w:before="29" w:line="288" w:lineRule="auto"/>
              <w:jc w:val="right"/>
              <w:rPr>
                <w:color w:val="000000"/>
                <w:szCs w:val="21"/>
              </w:rPr>
            </w:pPr>
            <w:r w:rsidRPr="0000269E">
              <w:rPr>
                <w:color w:val="000000"/>
                <w:szCs w:val="21"/>
              </w:rPr>
              <w:t>-</w:t>
            </w:r>
          </w:p>
        </w:tc>
      </w:tr>
      <w:tr w:rsidR="006B2A9B" w:rsidRPr="0000269E" w:rsidTr="0000269E">
        <w:tc>
          <w:tcPr>
            <w:tcW w:w="2977" w:type="dxa"/>
            <w:vAlign w:val="center"/>
          </w:tcPr>
          <w:p w:rsidR="006B2A9B" w:rsidRPr="0000269E" w:rsidRDefault="006B2A9B" w:rsidP="00141F6E">
            <w:pPr>
              <w:spacing w:before="29" w:line="288" w:lineRule="auto"/>
              <w:jc w:val="left"/>
              <w:rPr>
                <w:color w:val="000000"/>
                <w:szCs w:val="21"/>
              </w:rPr>
            </w:pPr>
            <w:r w:rsidRPr="0000269E">
              <w:rPr>
                <w:szCs w:val="21"/>
              </w:rPr>
              <w:t>交易性金融资产－贵金属投资</w:t>
            </w:r>
          </w:p>
        </w:tc>
        <w:tc>
          <w:tcPr>
            <w:tcW w:w="1559" w:type="dxa"/>
            <w:vAlign w:val="center"/>
          </w:tcPr>
          <w:p w:rsidR="006B2A9B" w:rsidRPr="0000269E" w:rsidRDefault="006B2A9B" w:rsidP="00141F6E">
            <w:pPr>
              <w:spacing w:before="29" w:line="288" w:lineRule="auto"/>
              <w:jc w:val="right"/>
              <w:rPr>
                <w:color w:val="000000"/>
                <w:szCs w:val="21"/>
              </w:rPr>
            </w:pPr>
            <w:r w:rsidRPr="0000269E">
              <w:rPr>
                <w:color w:val="000000"/>
                <w:szCs w:val="21"/>
              </w:rPr>
              <w:t>-</w:t>
            </w:r>
          </w:p>
        </w:tc>
        <w:tc>
          <w:tcPr>
            <w:tcW w:w="1416" w:type="dxa"/>
            <w:vAlign w:val="center"/>
          </w:tcPr>
          <w:p w:rsidR="006B2A9B" w:rsidRPr="0000269E" w:rsidRDefault="006B2A9B" w:rsidP="00141F6E">
            <w:pPr>
              <w:spacing w:before="29" w:line="288" w:lineRule="auto"/>
              <w:jc w:val="right"/>
              <w:rPr>
                <w:color w:val="000000"/>
                <w:szCs w:val="21"/>
              </w:rPr>
            </w:pPr>
            <w:r w:rsidRPr="0000269E">
              <w:rPr>
                <w:color w:val="000000"/>
                <w:szCs w:val="21"/>
              </w:rPr>
              <w:t>-</w:t>
            </w:r>
          </w:p>
        </w:tc>
        <w:tc>
          <w:tcPr>
            <w:tcW w:w="1561" w:type="dxa"/>
            <w:vAlign w:val="center"/>
          </w:tcPr>
          <w:p w:rsidR="006B2A9B" w:rsidRPr="0000269E" w:rsidRDefault="006B2A9B" w:rsidP="00141F6E">
            <w:pPr>
              <w:spacing w:before="29" w:line="288" w:lineRule="auto"/>
              <w:jc w:val="right"/>
              <w:rPr>
                <w:color w:val="000000"/>
                <w:szCs w:val="21"/>
              </w:rPr>
            </w:pPr>
            <w:r w:rsidRPr="0000269E">
              <w:rPr>
                <w:color w:val="000000"/>
                <w:szCs w:val="21"/>
              </w:rPr>
              <w:t>-</w:t>
            </w:r>
          </w:p>
        </w:tc>
        <w:tc>
          <w:tcPr>
            <w:tcW w:w="1485" w:type="dxa"/>
            <w:vAlign w:val="center"/>
          </w:tcPr>
          <w:p w:rsidR="006B2A9B" w:rsidRPr="0000269E" w:rsidRDefault="006B2A9B" w:rsidP="00141F6E">
            <w:pPr>
              <w:spacing w:before="29" w:line="288" w:lineRule="auto"/>
              <w:jc w:val="right"/>
              <w:rPr>
                <w:color w:val="000000"/>
                <w:szCs w:val="21"/>
              </w:rPr>
            </w:pPr>
            <w:r w:rsidRPr="0000269E">
              <w:rPr>
                <w:color w:val="000000"/>
                <w:szCs w:val="21"/>
              </w:rPr>
              <w:t>-</w:t>
            </w:r>
          </w:p>
        </w:tc>
      </w:tr>
      <w:tr w:rsidR="006B2A9B" w:rsidRPr="0000269E" w:rsidTr="0000269E">
        <w:tc>
          <w:tcPr>
            <w:tcW w:w="2977" w:type="dxa"/>
            <w:vAlign w:val="center"/>
          </w:tcPr>
          <w:p w:rsidR="006B2A9B" w:rsidRPr="0000269E" w:rsidRDefault="006B2A9B" w:rsidP="00CC055F">
            <w:pPr>
              <w:spacing w:before="29" w:line="288" w:lineRule="auto"/>
              <w:jc w:val="left"/>
              <w:rPr>
                <w:color w:val="000000"/>
                <w:szCs w:val="21"/>
              </w:rPr>
            </w:pPr>
            <w:r w:rsidRPr="0000269E">
              <w:rPr>
                <w:color w:val="000000"/>
                <w:szCs w:val="21"/>
              </w:rPr>
              <w:t>衍生金融资产－权证投资</w:t>
            </w:r>
          </w:p>
        </w:tc>
        <w:tc>
          <w:tcPr>
            <w:tcW w:w="1559" w:type="dxa"/>
            <w:vAlign w:val="center"/>
          </w:tcPr>
          <w:p w:rsidR="006B2A9B" w:rsidRPr="0000269E" w:rsidRDefault="006B2A9B" w:rsidP="00CC055F">
            <w:pPr>
              <w:spacing w:before="29" w:line="288" w:lineRule="auto"/>
              <w:jc w:val="right"/>
              <w:rPr>
                <w:color w:val="000000"/>
                <w:szCs w:val="21"/>
              </w:rPr>
            </w:pPr>
            <w:r w:rsidRPr="0000269E">
              <w:rPr>
                <w:color w:val="000000"/>
                <w:szCs w:val="21"/>
              </w:rPr>
              <w:t>-</w:t>
            </w:r>
          </w:p>
        </w:tc>
        <w:tc>
          <w:tcPr>
            <w:tcW w:w="1416" w:type="dxa"/>
            <w:vAlign w:val="center"/>
          </w:tcPr>
          <w:p w:rsidR="006B2A9B" w:rsidRPr="0000269E" w:rsidRDefault="006B2A9B" w:rsidP="00CC055F">
            <w:pPr>
              <w:spacing w:before="29" w:line="288" w:lineRule="auto"/>
              <w:jc w:val="right"/>
              <w:rPr>
                <w:color w:val="000000"/>
                <w:szCs w:val="21"/>
              </w:rPr>
            </w:pPr>
            <w:r w:rsidRPr="0000269E">
              <w:rPr>
                <w:color w:val="000000"/>
                <w:szCs w:val="21"/>
              </w:rPr>
              <w:t>-</w:t>
            </w:r>
          </w:p>
        </w:tc>
        <w:tc>
          <w:tcPr>
            <w:tcW w:w="1561" w:type="dxa"/>
            <w:vAlign w:val="center"/>
          </w:tcPr>
          <w:p w:rsidR="006B2A9B" w:rsidRPr="0000269E" w:rsidRDefault="006B2A9B" w:rsidP="00CC055F">
            <w:pPr>
              <w:spacing w:before="29" w:line="288" w:lineRule="auto"/>
              <w:jc w:val="right"/>
              <w:rPr>
                <w:color w:val="000000"/>
                <w:szCs w:val="21"/>
              </w:rPr>
            </w:pPr>
            <w:r w:rsidRPr="0000269E">
              <w:rPr>
                <w:color w:val="000000"/>
                <w:szCs w:val="21"/>
              </w:rPr>
              <w:t>-</w:t>
            </w:r>
          </w:p>
        </w:tc>
        <w:tc>
          <w:tcPr>
            <w:tcW w:w="1485" w:type="dxa"/>
            <w:vAlign w:val="center"/>
          </w:tcPr>
          <w:p w:rsidR="006B2A9B" w:rsidRPr="0000269E" w:rsidRDefault="006B2A9B" w:rsidP="00CC055F">
            <w:pPr>
              <w:spacing w:before="29" w:line="288" w:lineRule="auto"/>
              <w:jc w:val="right"/>
              <w:rPr>
                <w:color w:val="000000"/>
                <w:szCs w:val="21"/>
              </w:rPr>
            </w:pPr>
            <w:r w:rsidRPr="0000269E">
              <w:rPr>
                <w:color w:val="000000"/>
                <w:szCs w:val="21"/>
              </w:rPr>
              <w:t>-</w:t>
            </w:r>
          </w:p>
        </w:tc>
      </w:tr>
      <w:tr w:rsidR="006B2A9B" w:rsidRPr="0000269E" w:rsidTr="0000269E">
        <w:tc>
          <w:tcPr>
            <w:tcW w:w="2977" w:type="dxa"/>
            <w:vAlign w:val="center"/>
          </w:tcPr>
          <w:p w:rsidR="006B2A9B" w:rsidRPr="0000269E" w:rsidRDefault="006B2A9B" w:rsidP="00CC055F">
            <w:pPr>
              <w:spacing w:before="29" w:line="288" w:lineRule="auto"/>
              <w:jc w:val="left"/>
              <w:rPr>
                <w:color w:val="000000"/>
                <w:szCs w:val="21"/>
              </w:rPr>
            </w:pPr>
            <w:r w:rsidRPr="0000269E">
              <w:rPr>
                <w:color w:val="000000"/>
                <w:szCs w:val="21"/>
              </w:rPr>
              <w:t>其他</w:t>
            </w:r>
          </w:p>
        </w:tc>
        <w:tc>
          <w:tcPr>
            <w:tcW w:w="1559" w:type="dxa"/>
            <w:vAlign w:val="center"/>
          </w:tcPr>
          <w:p w:rsidR="006B2A9B" w:rsidRPr="0000269E" w:rsidRDefault="006B2A9B" w:rsidP="00CC055F">
            <w:pPr>
              <w:spacing w:before="29" w:line="288" w:lineRule="auto"/>
              <w:jc w:val="right"/>
              <w:rPr>
                <w:color w:val="000000"/>
                <w:szCs w:val="21"/>
              </w:rPr>
            </w:pPr>
            <w:r w:rsidRPr="0000269E">
              <w:rPr>
                <w:color w:val="000000"/>
                <w:szCs w:val="21"/>
              </w:rPr>
              <w:t>-</w:t>
            </w:r>
          </w:p>
        </w:tc>
        <w:tc>
          <w:tcPr>
            <w:tcW w:w="1416" w:type="dxa"/>
            <w:vAlign w:val="center"/>
          </w:tcPr>
          <w:p w:rsidR="006B2A9B" w:rsidRPr="0000269E" w:rsidRDefault="006B2A9B" w:rsidP="00CC055F">
            <w:pPr>
              <w:spacing w:before="29" w:line="288" w:lineRule="auto"/>
              <w:jc w:val="right"/>
              <w:rPr>
                <w:color w:val="000000"/>
                <w:szCs w:val="21"/>
              </w:rPr>
            </w:pPr>
            <w:r w:rsidRPr="0000269E">
              <w:rPr>
                <w:color w:val="000000"/>
                <w:szCs w:val="21"/>
              </w:rPr>
              <w:t>-</w:t>
            </w:r>
          </w:p>
        </w:tc>
        <w:tc>
          <w:tcPr>
            <w:tcW w:w="1561" w:type="dxa"/>
            <w:vAlign w:val="center"/>
          </w:tcPr>
          <w:p w:rsidR="006B2A9B" w:rsidRPr="0000269E" w:rsidRDefault="006B2A9B" w:rsidP="00CC055F">
            <w:pPr>
              <w:spacing w:before="29" w:line="288" w:lineRule="auto"/>
              <w:jc w:val="right"/>
              <w:rPr>
                <w:color w:val="000000"/>
                <w:szCs w:val="21"/>
              </w:rPr>
            </w:pPr>
            <w:r w:rsidRPr="0000269E">
              <w:rPr>
                <w:color w:val="000000"/>
                <w:szCs w:val="21"/>
              </w:rPr>
              <w:t>-</w:t>
            </w:r>
          </w:p>
        </w:tc>
        <w:tc>
          <w:tcPr>
            <w:tcW w:w="1485" w:type="dxa"/>
            <w:vAlign w:val="center"/>
          </w:tcPr>
          <w:p w:rsidR="006B2A9B" w:rsidRPr="0000269E" w:rsidRDefault="006B2A9B" w:rsidP="00CC055F">
            <w:pPr>
              <w:spacing w:before="29" w:line="288" w:lineRule="auto"/>
              <w:jc w:val="right"/>
              <w:rPr>
                <w:color w:val="000000"/>
                <w:szCs w:val="21"/>
              </w:rPr>
            </w:pPr>
            <w:r w:rsidRPr="0000269E">
              <w:rPr>
                <w:color w:val="000000"/>
                <w:szCs w:val="21"/>
              </w:rPr>
              <w:t>-</w:t>
            </w:r>
          </w:p>
        </w:tc>
      </w:tr>
      <w:tr w:rsidR="006B2A9B" w:rsidRPr="0000269E" w:rsidTr="0000269E">
        <w:tc>
          <w:tcPr>
            <w:tcW w:w="2977" w:type="dxa"/>
            <w:vAlign w:val="center"/>
          </w:tcPr>
          <w:p w:rsidR="006B2A9B" w:rsidRPr="0000269E" w:rsidRDefault="006B2A9B" w:rsidP="00CC055F">
            <w:pPr>
              <w:spacing w:before="29" w:line="288" w:lineRule="auto"/>
              <w:rPr>
                <w:color w:val="000000"/>
                <w:szCs w:val="21"/>
              </w:rPr>
            </w:pPr>
            <w:r w:rsidRPr="0000269E">
              <w:rPr>
                <w:color w:val="000000"/>
                <w:szCs w:val="21"/>
              </w:rPr>
              <w:t>合计</w:t>
            </w:r>
          </w:p>
        </w:tc>
        <w:tc>
          <w:tcPr>
            <w:tcW w:w="1559" w:type="dxa"/>
            <w:vAlign w:val="center"/>
          </w:tcPr>
          <w:p w:rsidR="006B2A9B" w:rsidRPr="0000269E" w:rsidRDefault="006B2A9B" w:rsidP="00CC055F">
            <w:pPr>
              <w:spacing w:before="29" w:line="288" w:lineRule="auto"/>
              <w:jc w:val="right"/>
              <w:rPr>
                <w:color w:val="000000"/>
                <w:szCs w:val="21"/>
              </w:rPr>
            </w:pPr>
            <w:r w:rsidRPr="0000269E">
              <w:rPr>
                <w:color w:val="000000"/>
                <w:szCs w:val="21"/>
              </w:rPr>
              <w:t>96,306,577.81</w:t>
            </w:r>
          </w:p>
        </w:tc>
        <w:tc>
          <w:tcPr>
            <w:tcW w:w="1416" w:type="dxa"/>
            <w:vAlign w:val="center"/>
          </w:tcPr>
          <w:p w:rsidR="006B2A9B" w:rsidRPr="0000269E" w:rsidRDefault="006B2A9B" w:rsidP="00CC055F">
            <w:pPr>
              <w:spacing w:before="29" w:line="288" w:lineRule="auto"/>
              <w:jc w:val="right"/>
              <w:rPr>
                <w:color w:val="000000"/>
                <w:szCs w:val="21"/>
              </w:rPr>
            </w:pPr>
            <w:r w:rsidRPr="0000269E">
              <w:rPr>
                <w:color w:val="000000"/>
                <w:szCs w:val="21"/>
              </w:rPr>
              <w:t>94.88</w:t>
            </w:r>
          </w:p>
        </w:tc>
        <w:tc>
          <w:tcPr>
            <w:tcW w:w="1561" w:type="dxa"/>
            <w:vAlign w:val="center"/>
          </w:tcPr>
          <w:p w:rsidR="006B2A9B" w:rsidRPr="0000269E" w:rsidRDefault="006B2A9B" w:rsidP="00CC055F">
            <w:pPr>
              <w:spacing w:before="29" w:line="288" w:lineRule="auto"/>
              <w:jc w:val="right"/>
              <w:rPr>
                <w:color w:val="000000"/>
                <w:szCs w:val="21"/>
              </w:rPr>
            </w:pPr>
            <w:r w:rsidRPr="0000269E">
              <w:rPr>
                <w:color w:val="000000"/>
                <w:szCs w:val="21"/>
              </w:rPr>
              <w:t>3,612,125.91</w:t>
            </w:r>
          </w:p>
        </w:tc>
        <w:tc>
          <w:tcPr>
            <w:tcW w:w="1485" w:type="dxa"/>
            <w:vAlign w:val="center"/>
          </w:tcPr>
          <w:p w:rsidR="006B2A9B" w:rsidRPr="0000269E" w:rsidRDefault="006B2A9B" w:rsidP="00CC055F">
            <w:pPr>
              <w:spacing w:before="29" w:line="288" w:lineRule="auto"/>
              <w:jc w:val="right"/>
              <w:rPr>
                <w:color w:val="000000"/>
                <w:szCs w:val="21"/>
              </w:rPr>
            </w:pPr>
            <w:r w:rsidRPr="0000269E">
              <w:rPr>
                <w:color w:val="000000"/>
                <w:szCs w:val="21"/>
              </w:rPr>
              <w:t>76.03</w:t>
            </w:r>
          </w:p>
        </w:tc>
      </w:tr>
    </w:tbl>
    <w:p w:rsidR="008A5A5D" w:rsidRPr="00323F0D" w:rsidRDefault="008A5A5D" w:rsidP="00CC055F">
      <w:pPr>
        <w:spacing w:before="29" w:line="288" w:lineRule="auto"/>
        <w:ind w:firstLineChars="200" w:firstLine="480"/>
        <w:rPr>
          <w:color w:val="000000"/>
          <w:sz w:val="24"/>
        </w:rPr>
      </w:pPr>
    </w:p>
    <w:p w:rsidR="008A5A5D" w:rsidRPr="00323F0D" w:rsidRDefault="008A5A5D" w:rsidP="00CC055F">
      <w:pPr>
        <w:spacing w:before="29" w:line="288" w:lineRule="auto"/>
        <w:rPr>
          <w:b/>
          <w:color w:val="000000"/>
          <w:sz w:val="24"/>
        </w:rPr>
      </w:pPr>
      <w:r w:rsidRPr="00323F0D">
        <w:rPr>
          <w:b/>
          <w:bCs/>
          <w:color w:val="000000"/>
          <w:kern w:val="0"/>
          <w:sz w:val="24"/>
        </w:rPr>
        <w:t>6.4.13.4.3.2</w:t>
      </w:r>
      <w:r w:rsidRPr="00323F0D">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E73D69">
        <w:tc>
          <w:tcPr>
            <w:tcW w:w="986" w:type="dxa"/>
            <w:vAlign w:val="center"/>
          </w:tcPr>
          <w:p w:rsidR="00E73D69" w:rsidRDefault="0036697C">
            <w:pPr>
              <w:jc w:val="left"/>
            </w:pPr>
            <w:r>
              <w:rPr>
                <w:color w:val="000000"/>
                <w:sz w:val="24"/>
              </w:rPr>
              <w:t>假设</w:t>
            </w:r>
          </w:p>
        </w:tc>
        <w:tc>
          <w:tcPr>
            <w:tcW w:w="8012" w:type="dxa"/>
            <w:gridSpan w:val="4"/>
            <w:vAlign w:val="center"/>
          </w:tcPr>
          <w:p w:rsidR="00E73D69" w:rsidRDefault="0036697C">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695204" w:rsidRPr="00323F0D" w:rsidTr="00D256B6">
        <w:tc>
          <w:tcPr>
            <w:tcW w:w="994" w:type="dxa"/>
            <w:gridSpan w:val="2"/>
            <w:vMerge w:val="restart"/>
            <w:vAlign w:val="center"/>
          </w:tcPr>
          <w:p w:rsidR="00695204" w:rsidRPr="00323F0D" w:rsidRDefault="00695204" w:rsidP="00CC055F">
            <w:pPr>
              <w:pStyle w:val="ae"/>
              <w:spacing w:before="29" w:line="288" w:lineRule="auto"/>
              <w:jc w:val="center"/>
              <w:rPr>
                <w:color w:val="000000"/>
                <w:szCs w:val="24"/>
              </w:rPr>
            </w:pPr>
            <w:r w:rsidRPr="00323F0D">
              <w:rPr>
                <w:bCs/>
                <w:color w:val="000000"/>
                <w:szCs w:val="24"/>
              </w:rPr>
              <w:t>分析</w:t>
            </w:r>
          </w:p>
        </w:tc>
        <w:tc>
          <w:tcPr>
            <w:tcW w:w="2692" w:type="dxa"/>
            <w:vMerge w:val="restart"/>
            <w:vAlign w:val="center"/>
          </w:tcPr>
          <w:p w:rsidR="00695204" w:rsidRPr="00323F0D" w:rsidRDefault="00695204" w:rsidP="00CC055F">
            <w:pPr>
              <w:widowControl/>
              <w:autoSpaceDE w:val="0"/>
              <w:autoSpaceDN w:val="0"/>
              <w:spacing w:before="29" w:line="288" w:lineRule="auto"/>
              <w:ind w:right="-15"/>
              <w:jc w:val="center"/>
              <w:textAlignment w:val="bottom"/>
              <w:rPr>
                <w:color w:val="000000"/>
                <w:kern w:val="0"/>
                <w:sz w:val="24"/>
              </w:rPr>
            </w:pPr>
            <w:r w:rsidRPr="00323F0D">
              <w:rPr>
                <w:bCs/>
                <w:color w:val="000000"/>
                <w:sz w:val="24"/>
              </w:rPr>
              <w:t>相关风险变量的变动</w:t>
            </w:r>
          </w:p>
        </w:tc>
        <w:tc>
          <w:tcPr>
            <w:tcW w:w="5312" w:type="dxa"/>
            <w:gridSpan w:val="2"/>
            <w:vAlign w:val="center"/>
          </w:tcPr>
          <w:p w:rsidR="00695204" w:rsidRPr="00323F0D" w:rsidRDefault="00695204" w:rsidP="00CC055F">
            <w:pPr>
              <w:spacing w:before="29" w:line="288" w:lineRule="auto"/>
              <w:jc w:val="center"/>
              <w:rPr>
                <w:color w:val="000000"/>
                <w:sz w:val="24"/>
              </w:rPr>
            </w:pPr>
            <w:r w:rsidRPr="00323F0D">
              <w:rPr>
                <w:color w:val="000000"/>
                <w:sz w:val="24"/>
              </w:rPr>
              <w:t>对资产负债表日基金资产净值的</w:t>
            </w:r>
          </w:p>
          <w:p w:rsidR="00695204" w:rsidRPr="00323F0D" w:rsidRDefault="00695204"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影响金额（单位：人民币万元）</w:t>
            </w:r>
          </w:p>
        </w:tc>
      </w:tr>
      <w:tr w:rsidR="00695204" w:rsidRPr="00323F0D" w:rsidTr="00D256B6">
        <w:tc>
          <w:tcPr>
            <w:tcW w:w="994" w:type="dxa"/>
            <w:gridSpan w:val="2"/>
            <w:vMerge/>
            <w:vAlign w:val="center"/>
          </w:tcPr>
          <w:p w:rsidR="00695204" w:rsidRPr="00323F0D" w:rsidRDefault="00695204" w:rsidP="00CC055F">
            <w:pPr>
              <w:widowControl/>
              <w:spacing w:before="29" w:line="288" w:lineRule="auto"/>
              <w:jc w:val="left"/>
              <w:rPr>
                <w:color w:val="000000"/>
                <w:sz w:val="24"/>
              </w:rPr>
            </w:pPr>
          </w:p>
        </w:tc>
        <w:tc>
          <w:tcPr>
            <w:tcW w:w="2692" w:type="dxa"/>
            <w:vMerge/>
            <w:vAlign w:val="center"/>
          </w:tcPr>
          <w:p w:rsidR="00695204" w:rsidRPr="00323F0D" w:rsidRDefault="00695204" w:rsidP="00CC055F">
            <w:pPr>
              <w:widowControl/>
              <w:spacing w:before="29" w:line="288" w:lineRule="auto"/>
              <w:jc w:val="left"/>
              <w:rPr>
                <w:color w:val="000000"/>
                <w:kern w:val="0"/>
                <w:sz w:val="24"/>
              </w:rPr>
            </w:pPr>
          </w:p>
        </w:tc>
        <w:tc>
          <w:tcPr>
            <w:tcW w:w="2634" w:type="dxa"/>
            <w:vAlign w:val="center"/>
          </w:tcPr>
          <w:p w:rsidR="00695204" w:rsidRPr="00323F0D" w:rsidRDefault="00695204" w:rsidP="00CC055F">
            <w:pPr>
              <w:spacing w:before="29" w:line="288" w:lineRule="auto"/>
              <w:ind w:firstLineChars="350" w:firstLine="840"/>
              <w:rPr>
                <w:color w:val="000000"/>
                <w:sz w:val="24"/>
              </w:rPr>
            </w:pPr>
            <w:r w:rsidRPr="00323F0D">
              <w:rPr>
                <w:color w:val="000000"/>
                <w:sz w:val="24"/>
              </w:rPr>
              <w:t>本期末</w:t>
            </w:r>
          </w:p>
          <w:p w:rsidR="00695204" w:rsidRPr="00323F0D" w:rsidRDefault="00695204" w:rsidP="00CC055F">
            <w:pPr>
              <w:spacing w:before="29" w:line="288" w:lineRule="auto"/>
              <w:jc w:val="center"/>
              <w:rPr>
                <w:bCs/>
                <w:color w:val="000000"/>
                <w:sz w:val="24"/>
              </w:rPr>
            </w:pPr>
            <w:r w:rsidRPr="00323F0D">
              <w:rPr>
                <w:color w:val="000000"/>
                <w:sz w:val="24"/>
              </w:rPr>
              <w:t>2015</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678" w:type="dxa"/>
            <w:vAlign w:val="center"/>
          </w:tcPr>
          <w:p w:rsidR="00695204" w:rsidRPr="00323F0D" w:rsidRDefault="00695204" w:rsidP="00CC055F">
            <w:pPr>
              <w:spacing w:before="29" w:line="288" w:lineRule="auto"/>
              <w:ind w:firstLineChars="300" w:firstLine="720"/>
              <w:rPr>
                <w:color w:val="000000"/>
                <w:sz w:val="24"/>
              </w:rPr>
            </w:pPr>
            <w:r w:rsidRPr="00323F0D">
              <w:rPr>
                <w:color w:val="000000"/>
                <w:sz w:val="24"/>
              </w:rPr>
              <w:t>上年度末</w:t>
            </w:r>
          </w:p>
          <w:p w:rsidR="00695204" w:rsidRPr="00323F0D" w:rsidRDefault="00695204" w:rsidP="00CC055F">
            <w:pPr>
              <w:spacing w:before="29" w:line="288" w:lineRule="auto"/>
              <w:jc w:val="center"/>
              <w:rPr>
                <w:bCs/>
                <w:color w:val="000000"/>
                <w:sz w:val="24"/>
              </w:rPr>
            </w:pPr>
            <w:r w:rsidRPr="00323F0D">
              <w:rPr>
                <w:color w:val="000000"/>
                <w:sz w:val="24"/>
              </w:rPr>
              <w:t>2014</w:t>
            </w:r>
            <w:r w:rsidRPr="00323F0D">
              <w:rPr>
                <w:color w:val="000000"/>
                <w:sz w:val="24"/>
              </w:rPr>
              <w:t>年</w:t>
            </w:r>
            <w:r w:rsidRPr="00323F0D">
              <w:rPr>
                <w:color w:val="000000"/>
                <w:sz w:val="24"/>
              </w:rPr>
              <w:t>12</w:t>
            </w:r>
            <w:r w:rsidRPr="00323F0D">
              <w:rPr>
                <w:color w:val="000000"/>
                <w:sz w:val="24"/>
              </w:rPr>
              <w:t>月</w:t>
            </w:r>
            <w:r w:rsidRPr="00323F0D">
              <w:rPr>
                <w:color w:val="000000"/>
                <w:sz w:val="24"/>
              </w:rPr>
              <w:t>31</w:t>
            </w:r>
            <w:r w:rsidRPr="00323F0D">
              <w:rPr>
                <w:color w:val="000000"/>
                <w:sz w:val="24"/>
              </w:rPr>
              <w:t>日</w:t>
            </w:r>
          </w:p>
        </w:tc>
      </w:tr>
      <w:tr w:rsidR="00E73D69">
        <w:tc>
          <w:tcPr>
            <w:tcW w:w="994" w:type="dxa"/>
            <w:gridSpan w:val="2"/>
            <w:vMerge/>
          </w:tcPr>
          <w:p w:rsidR="00E73D69" w:rsidRDefault="00E73D69"/>
        </w:tc>
        <w:tc>
          <w:tcPr>
            <w:tcW w:w="2692" w:type="dxa"/>
            <w:vAlign w:val="center"/>
          </w:tcPr>
          <w:p w:rsidR="00E73D69" w:rsidRDefault="00A65F61">
            <w:r>
              <w:rPr>
                <w:rFonts w:hint="eastAsia"/>
                <w:color w:val="000000"/>
                <w:sz w:val="24"/>
              </w:rPr>
              <w:t>1.</w:t>
            </w:r>
            <w:r w:rsidR="0036697C">
              <w:rPr>
                <w:color w:val="000000"/>
                <w:sz w:val="24"/>
              </w:rPr>
              <w:t>业绩比较基准</w:t>
            </w:r>
            <w:r w:rsidR="0036697C">
              <w:rPr>
                <w:color w:val="000000"/>
                <w:sz w:val="24"/>
              </w:rPr>
              <w:t>(</w:t>
            </w:r>
            <w:r w:rsidR="0036697C">
              <w:rPr>
                <w:color w:val="000000"/>
                <w:sz w:val="24"/>
              </w:rPr>
              <w:t>附注</w:t>
            </w:r>
            <w:r w:rsidR="0036697C">
              <w:rPr>
                <w:color w:val="000000"/>
                <w:sz w:val="24"/>
              </w:rPr>
              <w:t>6.4.1)</w:t>
            </w:r>
            <w:r w:rsidR="0036697C">
              <w:rPr>
                <w:color w:val="000000"/>
                <w:sz w:val="24"/>
              </w:rPr>
              <w:t>上升</w:t>
            </w:r>
            <w:r w:rsidR="0036697C">
              <w:rPr>
                <w:color w:val="000000"/>
                <w:sz w:val="24"/>
              </w:rPr>
              <w:t>5%</w:t>
            </w:r>
          </w:p>
        </w:tc>
        <w:tc>
          <w:tcPr>
            <w:tcW w:w="2634" w:type="dxa"/>
            <w:vAlign w:val="center"/>
          </w:tcPr>
          <w:p w:rsidR="00E73D69" w:rsidRDefault="0036697C">
            <w:pPr>
              <w:jc w:val="right"/>
            </w:pPr>
            <w:r>
              <w:rPr>
                <w:color w:val="000000"/>
                <w:sz w:val="24"/>
              </w:rPr>
              <w:t>增加约</w:t>
            </w:r>
            <w:r>
              <w:rPr>
                <w:color w:val="000000"/>
                <w:sz w:val="24"/>
              </w:rPr>
              <w:t>35</w:t>
            </w:r>
          </w:p>
        </w:tc>
        <w:tc>
          <w:tcPr>
            <w:tcW w:w="2678" w:type="dxa"/>
            <w:vAlign w:val="center"/>
          </w:tcPr>
          <w:p w:rsidR="00E73D69" w:rsidRDefault="0036697C">
            <w:pPr>
              <w:jc w:val="right"/>
            </w:pPr>
            <w:r>
              <w:rPr>
                <w:color w:val="000000"/>
                <w:sz w:val="24"/>
              </w:rPr>
              <w:t>增加约</w:t>
            </w:r>
            <w:r>
              <w:rPr>
                <w:color w:val="000000"/>
                <w:sz w:val="24"/>
              </w:rPr>
              <w:t>5</w:t>
            </w:r>
          </w:p>
        </w:tc>
      </w:tr>
      <w:tr w:rsidR="00E73D69">
        <w:tc>
          <w:tcPr>
            <w:tcW w:w="994" w:type="dxa"/>
            <w:gridSpan w:val="2"/>
            <w:vMerge/>
          </w:tcPr>
          <w:p w:rsidR="00E73D69" w:rsidRDefault="00E73D69"/>
        </w:tc>
        <w:tc>
          <w:tcPr>
            <w:tcW w:w="2692" w:type="dxa"/>
            <w:vAlign w:val="center"/>
          </w:tcPr>
          <w:p w:rsidR="00E73D69" w:rsidRDefault="00A65F61">
            <w:r>
              <w:rPr>
                <w:rFonts w:hint="eastAsia"/>
                <w:color w:val="000000"/>
                <w:sz w:val="24"/>
              </w:rPr>
              <w:t>2.</w:t>
            </w:r>
            <w:r w:rsidR="0036697C">
              <w:rPr>
                <w:color w:val="000000"/>
                <w:sz w:val="24"/>
              </w:rPr>
              <w:t>业绩比较基准</w:t>
            </w:r>
            <w:r w:rsidR="0036697C">
              <w:rPr>
                <w:color w:val="000000"/>
                <w:sz w:val="24"/>
              </w:rPr>
              <w:t>(</w:t>
            </w:r>
            <w:r w:rsidR="0036697C">
              <w:rPr>
                <w:color w:val="000000"/>
                <w:sz w:val="24"/>
              </w:rPr>
              <w:t>附注</w:t>
            </w:r>
            <w:r w:rsidR="0036697C">
              <w:rPr>
                <w:color w:val="000000"/>
                <w:sz w:val="24"/>
              </w:rPr>
              <w:t>6.4.1)</w:t>
            </w:r>
            <w:r w:rsidR="0036697C">
              <w:rPr>
                <w:color w:val="000000"/>
                <w:sz w:val="24"/>
              </w:rPr>
              <w:t>下降</w:t>
            </w:r>
            <w:r w:rsidR="0036697C">
              <w:rPr>
                <w:color w:val="000000"/>
                <w:sz w:val="24"/>
              </w:rPr>
              <w:t>5%</w:t>
            </w:r>
          </w:p>
        </w:tc>
        <w:tc>
          <w:tcPr>
            <w:tcW w:w="2634" w:type="dxa"/>
            <w:vAlign w:val="center"/>
          </w:tcPr>
          <w:p w:rsidR="00E73D69" w:rsidRDefault="0036697C">
            <w:pPr>
              <w:jc w:val="right"/>
            </w:pPr>
            <w:r>
              <w:rPr>
                <w:color w:val="000000"/>
                <w:sz w:val="24"/>
              </w:rPr>
              <w:t>减少约</w:t>
            </w:r>
            <w:r>
              <w:rPr>
                <w:color w:val="000000"/>
                <w:sz w:val="24"/>
              </w:rPr>
              <w:t>35</w:t>
            </w:r>
          </w:p>
        </w:tc>
        <w:tc>
          <w:tcPr>
            <w:tcW w:w="2678" w:type="dxa"/>
            <w:vAlign w:val="center"/>
          </w:tcPr>
          <w:p w:rsidR="00E73D69" w:rsidRDefault="0036697C">
            <w:pPr>
              <w:jc w:val="right"/>
            </w:pPr>
            <w:r>
              <w:rPr>
                <w:color w:val="000000"/>
                <w:sz w:val="24"/>
              </w:rPr>
              <w:t>减少约</w:t>
            </w:r>
            <w:r>
              <w:rPr>
                <w:color w:val="000000"/>
                <w:sz w:val="24"/>
              </w:rPr>
              <w:t>5</w:t>
            </w:r>
          </w:p>
        </w:tc>
      </w:tr>
    </w:tbl>
    <w:p w:rsidR="008A5A5D" w:rsidRPr="00323F0D" w:rsidRDefault="008A5A5D" w:rsidP="00CC055F">
      <w:pPr>
        <w:spacing w:before="29" w:line="288" w:lineRule="auto"/>
        <w:rPr>
          <w:color w:val="000000"/>
          <w:sz w:val="24"/>
        </w:rPr>
      </w:pPr>
    </w:p>
    <w:p w:rsidR="008A5A5D" w:rsidRPr="00323F0D" w:rsidRDefault="008A5A5D" w:rsidP="00C21181">
      <w:pPr>
        <w:pStyle w:val="1"/>
        <w:keepNext/>
        <w:keepLines/>
        <w:widowControl w:val="0"/>
        <w:spacing w:beforeLines="100" w:before="312" w:afterLines="100" w:after="312" w:line="288" w:lineRule="auto"/>
        <w:jc w:val="center"/>
        <w:rPr>
          <w:b/>
          <w:bCs/>
          <w:szCs w:val="24"/>
          <w:lang w:val="en-US"/>
        </w:rPr>
      </w:pPr>
      <w:bookmarkStart w:id="160" w:name="_Toc225498272"/>
      <w:bookmarkStart w:id="161" w:name="_Toc352255995"/>
      <w:bookmarkStart w:id="162" w:name="_Toc352256063"/>
      <w:bookmarkStart w:id="163" w:name="_Toc352331241"/>
      <w:bookmarkStart w:id="164" w:name="_Toc428216922"/>
      <w:r w:rsidRPr="00323F0D">
        <w:rPr>
          <w:b/>
          <w:bCs/>
          <w:szCs w:val="24"/>
          <w:lang w:val="en-US"/>
        </w:rPr>
        <w:t>§7</w:t>
      </w:r>
      <w:r w:rsidRPr="00323F0D">
        <w:rPr>
          <w:b/>
          <w:bCs/>
          <w:szCs w:val="24"/>
          <w:lang w:val="en-US"/>
        </w:rPr>
        <w:t>投资组合报告</w:t>
      </w:r>
      <w:bookmarkEnd w:id="160"/>
      <w:bookmarkEnd w:id="161"/>
      <w:bookmarkEnd w:id="162"/>
      <w:bookmarkEnd w:id="163"/>
      <w:bookmarkEnd w:id="164"/>
    </w:p>
    <w:p w:rsidR="008A5A5D" w:rsidRPr="00323F0D" w:rsidRDefault="008A5A5D" w:rsidP="00CC055F">
      <w:pPr>
        <w:pStyle w:val="20"/>
        <w:spacing w:before="29" w:after="0" w:line="288" w:lineRule="auto"/>
        <w:rPr>
          <w:rFonts w:ascii="Times New Roman" w:hAnsi="Times New Roman"/>
          <w:kern w:val="0"/>
          <w:szCs w:val="24"/>
        </w:rPr>
      </w:pPr>
      <w:bookmarkStart w:id="165" w:name="_Toc225498273"/>
      <w:bookmarkStart w:id="166" w:name="_Toc352255996"/>
      <w:bookmarkStart w:id="167" w:name="_Toc352256064"/>
      <w:bookmarkStart w:id="168" w:name="_Toc352331242"/>
      <w:bookmarkStart w:id="169" w:name="_Toc428216923"/>
      <w:r w:rsidRPr="00323F0D">
        <w:rPr>
          <w:rFonts w:ascii="Times New Roman" w:hAnsi="Times New Roman"/>
          <w:bCs w:val="0"/>
          <w:color w:val="000000"/>
          <w:kern w:val="0"/>
          <w:szCs w:val="24"/>
        </w:rPr>
        <w:t>7.1</w:t>
      </w:r>
      <w:r w:rsidRPr="00323F0D">
        <w:rPr>
          <w:rFonts w:ascii="Times New Roman" w:hAnsi="Times New Roman"/>
          <w:kern w:val="0"/>
          <w:szCs w:val="24"/>
        </w:rPr>
        <w:t>期末基金资产组合情况</w:t>
      </w:r>
      <w:bookmarkEnd w:id="165"/>
      <w:bookmarkEnd w:id="166"/>
      <w:bookmarkEnd w:id="167"/>
      <w:bookmarkEnd w:id="168"/>
      <w:bookmarkEnd w:id="169"/>
    </w:p>
    <w:p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323F0D" w:rsidTr="00103F92">
        <w:tc>
          <w:tcPr>
            <w:tcW w:w="1080" w:type="dxa"/>
            <w:vAlign w:val="center"/>
          </w:tcPr>
          <w:p w:rsidR="008A5A5D" w:rsidRPr="00323F0D" w:rsidRDefault="008A5A5D" w:rsidP="00CC055F">
            <w:pPr>
              <w:spacing w:before="29" w:line="288" w:lineRule="auto"/>
              <w:jc w:val="center"/>
              <w:rPr>
                <w:color w:val="000000"/>
                <w:sz w:val="24"/>
              </w:rPr>
            </w:pPr>
            <w:r w:rsidRPr="00323F0D">
              <w:rPr>
                <w:color w:val="000000"/>
                <w:sz w:val="24"/>
              </w:rPr>
              <w:t>序号</w:t>
            </w:r>
          </w:p>
        </w:tc>
        <w:tc>
          <w:tcPr>
            <w:tcW w:w="3420" w:type="dxa"/>
            <w:vAlign w:val="center"/>
          </w:tcPr>
          <w:p w:rsidR="008A5A5D" w:rsidRPr="00323F0D" w:rsidRDefault="008A5A5D" w:rsidP="00CC055F">
            <w:pPr>
              <w:spacing w:before="29" w:line="288" w:lineRule="auto"/>
              <w:jc w:val="center"/>
              <w:rPr>
                <w:color w:val="000000"/>
                <w:sz w:val="24"/>
              </w:rPr>
            </w:pPr>
            <w:r w:rsidRPr="00323F0D">
              <w:rPr>
                <w:color w:val="000000"/>
                <w:sz w:val="24"/>
              </w:rPr>
              <w:t>项目</w:t>
            </w:r>
          </w:p>
        </w:tc>
        <w:tc>
          <w:tcPr>
            <w:tcW w:w="2520" w:type="dxa"/>
            <w:vAlign w:val="center"/>
          </w:tcPr>
          <w:p w:rsidR="008A5A5D" w:rsidRPr="00323F0D" w:rsidRDefault="008A5A5D" w:rsidP="00CC055F">
            <w:pPr>
              <w:spacing w:before="29" w:line="288" w:lineRule="auto"/>
              <w:jc w:val="center"/>
              <w:rPr>
                <w:color w:val="000000"/>
                <w:sz w:val="24"/>
              </w:rPr>
            </w:pPr>
            <w:r w:rsidRPr="00323F0D">
              <w:rPr>
                <w:color w:val="000000"/>
                <w:sz w:val="24"/>
              </w:rPr>
              <w:t>金额</w:t>
            </w:r>
          </w:p>
        </w:tc>
        <w:tc>
          <w:tcPr>
            <w:tcW w:w="1980" w:type="dxa"/>
            <w:vAlign w:val="center"/>
          </w:tcPr>
          <w:p w:rsidR="008A5A5D" w:rsidRPr="00323F0D" w:rsidRDefault="008A5A5D" w:rsidP="00CC055F">
            <w:pPr>
              <w:spacing w:before="29" w:line="288" w:lineRule="auto"/>
              <w:jc w:val="center"/>
              <w:rPr>
                <w:color w:val="000000"/>
                <w:sz w:val="24"/>
              </w:rPr>
            </w:pPr>
            <w:r w:rsidRPr="00323F0D">
              <w:rPr>
                <w:color w:val="000000"/>
                <w:sz w:val="24"/>
              </w:rPr>
              <w:t>占基金总资产的比例</w:t>
            </w:r>
            <w:r w:rsidR="001D3625" w:rsidRPr="00323F0D">
              <w:rPr>
                <w:color w:val="000000"/>
                <w:sz w:val="24"/>
              </w:rPr>
              <w:t>（％）</w:t>
            </w:r>
          </w:p>
        </w:tc>
      </w:tr>
      <w:tr w:rsidR="008A5A5D" w:rsidRPr="00323F0D" w:rsidTr="00103F92">
        <w:tc>
          <w:tcPr>
            <w:tcW w:w="1080" w:type="dxa"/>
            <w:vAlign w:val="center"/>
          </w:tcPr>
          <w:p w:rsidR="008A5A5D" w:rsidRPr="00323F0D" w:rsidRDefault="008A5A5D" w:rsidP="00CC055F">
            <w:pPr>
              <w:spacing w:before="29" w:line="288" w:lineRule="auto"/>
              <w:jc w:val="center"/>
              <w:rPr>
                <w:color w:val="000000"/>
                <w:sz w:val="24"/>
              </w:rPr>
            </w:pPr>
            <w:r w:rsidRPr="00323F0D">
              <w:rPr>
                <w:sz w:val="24"/>
              </w:rPr>
              <w:t>1</w:t>
            </w:r>
          </w:p>
        </w:tc>
        <w:tc>
          <w:tcPr>
            <w:tcW w:w="3420" w:type="dxa"/>
            <w:vAlign w:val="center"/>
          </w:tcPr>
          <w:p w:rsidR="008A5A5D" w:rsidRPr="00323F0D" w:rsidRDefault="008A5A5D" w:rsidP="00CC055F">
            <w:pPr>
              <w:spacing w:before="29" w:line="288" w:lineRule="auto"/>
              <w:ind w:leftChars="50" w:left="105"/>
              <w:rPr>
                <w:color w:val="000000"/>
                <w:sz w:val="24"/>
              </w:rPr>
            </w:pPr>
            <w:r w:rsidRPr="00323F0D">
              <w:rPr>
                <w:sz w:val="24"/>
              </w:rPr>
              <w:t>权益投资</w:t>
            </w:r>
          </w:p>
        </w:tc>
        <w:tc>
          <w:tcPr>
            <w:tcW w:w="2520" w:type="dxa"/>
            <w:vAlign w:val="center"/>
          </w:tcPr>
          <w:p w:rsidR="008A5A5D" w:rsidRPr="00323F0D" w:rsidRDefault="008A5A5D" w:rsidP="00CC055F">
            <w:pPr>
              <w:spacing w:before="29" w:line="288" w:lineRule="auto"/>
              <w:jc w:val="right"/>
              <w:rPr>
                <w:sz w:val="24"/>
              </w:rPr>
            </w:pPr>
            <w:r w:rsidRPr="00323F0D">
              <w:rPr>
                <w:sz w:val="24"/>
              </w:rPr>
              <w:t>96,306,577.81</w:t>
            </w:r>
          </w:p>
        </w:tc>
        <w:tc>
          <w:tcPr>
            <w:tcW w:w="1980" w:type="dxa"/>
            <w:vAlign w:val="center"/>
          </w:tcPr>
          <w:p w:rsidR="008A5A5D" w:rsidRPr="00323F0D" w:rsidRDefault="008A5A5D" w:rsidP="00CC055F">
            <w:pPr>
              <w:spacing w:before="29" w:line="288" w:lineRule="auto"/>
              <w:jc w:val="right"/>
              <w:rPr>
                <w:sz w:val="24"/>
              </w:rPr>
            </w:pPr>
            <w:r w:rsidRPr="00323F0D">
              <w:rPr>
                <w:sz w:val="24"/>
              </w:rPr>
              <w:t>93.27</w:t>
            </w:r>
          </w:p>
        </w:tc>
      </w:tr>
      <w:tr w:rsidR="008A5A5D" w:rsidRPr="00323F0D" w:rsidTr="00103F92">
        <w:tc>
          <w:tcPr>
            <w:tcW w:w="1080" w:type="dxa"/>
            <w:vAlign w:val="center"/>
          </w:tcPr>
          <w:p w:rsidR="008A5A5D" w:rsidRPr="00323F0D" w:rsidRDefault="008A5A5D" w:rsidP="00CC055F">
            <w:pPr>
              <w:spacing w:before="29" w:line="288" w:lineRule="auto"/>
              <w:jc w:val="center"/>
              <w:rPr>
                <w:color w:val="000000"/>
                <w:sz w:val="24"/>
              </w:rPr>
            </w:pPr>
          </w:p>
        </w:tc>
        <w:tc>
          <w:tcPr>
            <w:tcW w:w="3420" w:type="dxa"/>
            <w:vAlign w:val="center"/>
          </w:tcPr>
          <w:p w:rsidR="008A5A5D" w:rsidRPr="00323F0D" w:rsidRDefault="008A5A5D" w:rsidP="00CC055F">
            <w:pPr>
              <w:spacing w:before="29" w:line="288" w:lineRule="auto"/>
              <w:ind w:leftChars="50" w:left="105"/>
              <w:rPr>
                <w:color w:val="000000"/>
                <w:sz w:val="24"/>
              </w:rPr>
            </w:pPr>
            <w:r w:rsidRPr="00323F0D">
              <w:rPr>
                <w:sz w:val="24"/>
              </w:rPr>
              <w:t>其中：普通股</w:t>
            </w:r>
          </w:p>
        </w:tc>
        <w:tc>
          <w:tcPr>
            <w:tcW w:w="2520" w:type="dxa"/>
            <w:vAlign w:val="center"/>
          </w:tcPr>
          <w:p w:rsidR="008A5A5D" w:rsidRPr="00323F0D" w:rsidRDefault="008A5A5D" w:rsidP="00CC055F">
            <w:pPr>
              <w:spacing w:before="29" w:line="288" w:lineRule="auto"/>
              <w:jc w:val="right"/>
              <w:rPr>
                <w:sz w:val="24"/>
              </w:rPr>
            </w:pPr>
            <w:r w:rsidRPr="00323F0D">
              <w:rPr>
                <w:sz w:val="24"/>
              </w:rPr>
              <w:t>96,306,577.81</w:t>
            </w:r>
          </w:p>
        </w:tc>
        <w:tc>
          <w:tcPr>
            <w:tcW w:w="1980" w:type="dxa"/>
            <w:vAlign w:val="center"/>
          </w:tcPr>
          <w:p w:rsidR="008A5A5D" w:rsidRPr="00323F0D" w:rsidRDefault="008A5A5D" w:rsidP="00CC055F">
            <w:pPr>
              <w:spacing w:before="29" w:line="288" w:lineRule="auto"/>
              <w:jc w:val="right"/>
              <w:rPr>
                <w:sz w:val="24"/>
              </w:rPr>
            </w:pPr>
            <w:r w:rsidRPr="00323F0D">
              <w:rPr>
                <w:sz w:val="24"/>
              </w:rPr>
              <w:t>93.27</w:t>
            </w:r>
          </w:p>
        </w:tc>
      </w:tr>
      <w:tr w:rsidR="008A5A5D" w:rsidRPr="00323F0D" w:rsidTr="00103F92">
        <w:tc>
          <w:tcPr>
            <w:tcW w:w="1080" w:type="dxa"/>
            <w:vAlign w:val="center"/>
          </w:tcPr>
          <w:p w:rsidR="008A5A5D" w:rsidRPr="00323F0D" w:rsidRDefault="008A5A5D" w:rsidP="00CC055F">
            <w:pPr>
              <w:spacing w:before="29" w:line="288" w:lineRule="auto"/>
              <w:jc w:val="center"/>
              <w:rPr>
                <w:color w:val="000000"/>
                <w:sz w:val="24"/>
              </w:rPr>
            </w:pPr>
          </w:p>
        </w:tc>
        <w:tc>
          <w:tcPr>
            <w:tcW w:w="3420" w:type="dxa"/>
            <w:vAlign w:val="center"/>
          </w:tcPr>
          <w:p w:rsidR="008A5A5D" w:rsidRPr="00323F0D" w:rsidRDefault="008A5A5D" w:rsidP="00CC055F">
            <w:pPr>
              <w:spacing w:before="29" w:line="288" w:lineRule="auto"/>
              <w:ind w:leftChars="50" w:left="105" w:firstLineChars="300" w:firstLine="720"/>
              <w:rPr>
                <w:color w:val="000000"/>
                <w:sz w:val="24"/>
              </w:rPr>
            </w:pPr>
            <w:r w:rsidRPr="00323F0D">
              <w:rPr>
                <w:sz w:val="24"/>
              </w:rPr>
              <w:t>存托凭证</w:t>
            </w:r>
          </w:p>
        </w:tc>
        <w:tc>
          <w:tcPr>
            <w:tcW w:w="2520" w:type="dxa"/>
            <w:vAlign w:val="center"/>
          </w:tcPr>
          <w:p w:rsidR="008A5A5D" w:rsidRPr="00323F0D" w:rsidRDefault="008A5A5D" w:rsidP="00CC055F">
            <w:pPr>
              <w:spacing w:before="29" w:line="288" w:lineRule="auto"/>
              <w:jc w:val="right"/>
              <w:rPr>
                <w:sz w:val="24"/>
              </w:rPr>
            </w:pPr>
            <w:r w:rsidRPr="00323F0D">
              <w:rPr>
                <w:sz w:val="24"/>
              </w:rPr>
              <w:t>-</w:t>
            </w:r>
          </w:p>
        </w:tc>
        <w:tc>
          <w:tcPr>
            <w:tcW w:w="1980" w:type="dxa"/>
            <w:vAlign w:val="center"/>
          </w:tcPr>
          <w:p w:rsidR="008A5A5D" w:rsidRPr="00323F0D" w:rsidRDefault="008A5A5D"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68589B">
            <w:pPr>
              <w:spacing w:before="29" w:line="288" w:lineRule="auto"/>
              <w:ind w:leftChars="8" w:left="17" w:firstLineChars="350" w:firstLine="840"/>
              <w:jc w:val="left"/>
              <w:rPr>
                <w:color w:val="000000"/>
                <w:sz w:val="24"/>
              </w:rPr>
            </w:pPr>
            <w:r w:rsidRPr="00323F0D">
              <w:rPr>
                <w:color w:val="000000"/>
                <w:sz w:val="24"/>
              </w:rPr>
              <w:t>优先股</w:t>
            </w:r>
          </w:p>
        </w:tc>
        <w:tc>
          <w:tcPr>
            <w:tcW w:w="2520" w:type="dxa"/>
            <w:vAlign w:val="center"/>
          </w:tcPr>
          <w:p w:rsidR="00380273" w:rsidRPr="00323F0D" w:rsidRDefault="00380273" w:rsidP="00CC055F">
            <w:pPr>
              <w:spacing w:before="29" w:line="288" w:lineRule="auto"/>
              <w:ind w:left="17"/>
              <w:jc w:val="right"/>
              <w:rPr>
                <w:color w:val="000000"/>
                <w:sz w:val="24"/>
              </w:rPr>
            </w:pPr>
            <w:r w:rsidRPr="00323F0D">
              <w:rPr>
                <w:color w:val="000000"/>
                <w:sz w:val="24"/>
              </w:rPr>
              <w:t>-</w:t>
            </w:r>
          </w:p>
        </w:tc>
        <w:tc>
          <w:tcPr>
            <w:tcW w:w="1980" w:type="dxa"/>
            <w:vAlign w:val="center"/>
          </w:tcPr>
          <w:p w:rsidR="00380273" w:rsidRPr="00323F0D" w:rsidRDefault="00380273" w:rsidP="00CC055F">
            <w:pPr>
              <w:spacing w:before="29" w:line="288" w:lineRule="auto"/>
              <w:ind w:left="17"/>
              <w:jc w:val="right"/>
              <w:rPr>
                <w:color w:val="000000"/>
                <w:sz w:val="24"/>
              </w:rPr>
            </w:pPr>
            <w:r w:rsidRPr="00323F0D">
              <w:rPr>
                <w:color w:val="000000"/>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68589B">
            <w:pPr>
              <w:spacing w:before="29" w:line="288" w:lineRule="auto"/>
              <w:ind w:leftChars="8" w:left="17" w:firstLineChars="350" w:firstLine="840"/>
              <w:jc w:val="left"/>
              <w:rPr>
                <w:color w:val="000000"/>
                <w:sz w:val="24"/>
              </w:rPr>
            </w:pPr>
            <w:r w:rsidRPr="00323F0D">
              <w:rPr>
                <w:color w:val="000000"/>
                <w:sz w:val="24"/>
              </w:rPr>
              <w:t>房地产信托</w:t>
            </w:r>
            <w:r w:rsidR="007969C0" w:rsidRPr="00323F0D">
              <w:rPr>
                <w:color w:val="000000"/>
                <w:sz w:val="24"/>
              </w:rPr>
              <w:t>凭证</w:t>
            </w:r>
          </w:p>
        </w:tc>
        <w:tc>
          <w:tcPr>
            <w:tcW w:w="2520" w:type="dxa"/>
            <w:vAlign w:val="center"/>
          </w:tcPr>
          <w:p w:rsidR="00380273" w:rsidRPr="00323F0D" w:rsidRDefault="00380273" w:rsidP="00CC055F">
            <w:pPr>
              <w:spacing w:before="29" w:line="288" w:lineRule="auto"/>
              <w:ind w:left="17"/>
              <w:jc w:val="right"/>
              <w:rPr>
                <w:color w:val="000000"/>
                <w:sz w:val="24"/>
              </w:rPr>
            </w:pPr>
            <w:r w:rsidRPr="00323F0D">
              <w:rPr>
                <w:color w:val="000000"/>
                <w:sz w:val="24"/>
              </w:rPr>
              <w:t>-</w:t>
            </w:r>
          </w:p>
        </w:tc>
        <w:tc>
          <w:tcPr>
            <w:tcW w:w="1980" w:type="dxa"/>
            <w:vAlign w:val="center"/>
          </w:tcPr>
          <w:p w:rsidR="00380273" w:rsidRPr="00323F0D" w:rsidRDefault="00380273" w:rsidP="00CC055F">
            <w:pPr>
              <w:spacing w:before="29" w:line="288" w:lineRule="auto"/>
              <w:ind w:left="17"/>
              <w:jc w:val="right"/>
              <w:rPr>
                <w:color w:val="000000"/>
                <w:sz w:val="24"/>
              </w:rPr>
            </w:pPr>
            <w:r w:rsidRPr="00323F0D">
              <w:rPr>
                <w:color w:val="000000"/>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2</w:t>
            </w:r>
          </w:p>
        </w:tc>
        <w:tc>
          <w:tcPr>
            <w:tcW w:w="3420" w:type="dxa"/>
            <w:vAlign w:val="center"/>
          </w:tcPr>
          <w:p w:rsidR="00380273" w:rsidRPr="00323F0D" w:rsidRDefault="00380273" w:rsidP="00CC055F">
            <w:pPr>
              <w:spacing w:before="29" w:line="288" w:lineRule="auto"/>
              <w:ind w:leftChars="49" w:left="103"/>
              <w:rPr>
                <w:color w:val="000000"/>
                <w:sz w:val="24"/>
              </w:rPr>
            </w:pPr>
            <w:r w:rsidRPr="00323F0D">
              <w:rPr>
                <w:sz w:val="24"/>
              </w:rPr>
              <w:t>基金投资</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3</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固定收益投资</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其中：债券</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C62DA5">
            <w:pPr>
              <w:spacing w:before="29" w:line="288" w:lineRule="auto"/>
              <w:ind w:firstLineChars="300" w:firstLine="720"/>
              <w:rPr>
                <w:color w:val="000000"/>
                <w:sz w:val="24"/>
              </w:rPr>
            </w:pPr>
            <w:r w:rsidRPr="00323F0D">
              <w:rPr>
                <w:sz w:val="24"/>
              </w:rPr>
              <w:t>资产支持证券</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4</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金融衍生品投资</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其中：远期</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9B01F5">
            <w:pPr>
              <w:spacing w:before="29" w:line="288" w:lineRule="auto"/>
              <w:ind w:firstLineChars="350" w:firstLine="840"/>
              <w:rPr>
                <w:color w:val="000000"/>
                <w:sz w:val="24"/>
              </w:rPr>
            </w:pPr>
            <w:r w:rsidRPr="00323F0D">
              <w:rPr>
                <w:sz w:val="24"/>
              </w:rPr>
              <w:t>期货</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9B01F5">
            <w:pPr>
              <w:spacing w:before="29" w:line="288" w:lineRule="auto"/>
              <w:ind w:firstLineChars="350" w:firstLine="840"/>
              <w:rPr>
                <w:color w:val="000000"/>
                <w:sz w:val="24"/>
              </w:rPr>
            </w:pPr>
            <w:r w:rsidRPr="00323F0D">
              <w:rPr>
                <w:sz w:val="24"/>
              </w:rPr>
              <w:t>期权</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9B01F5">
            <w:pPr>
              <w:spacing w:before="29" w:line="288" w:lineRule="auto"/>
              <w:ind w:firstLineChars="350" w:firstLine="840"/>
              <w:rPr>
                <w:color w:val="000000"/>
                <w:sz w:val="24"/>
              </w:rPr>
            </w:pPr>
            <w:r w:rsidRPr="00323F0D">
              <w:rPr>
                <w:sz w:val="24"/>
              </w:rPr>
              <w:t>权证</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5</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买入返售金融资产</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其中：买断式回购的买入返售金融资产</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6</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货币市场工具</w:t>
            </w:r>
          </w:p>
        </w:tc>
        <w:tc>
          <w:tcPr>
            <w:tcW w:w="2520" w:type="dxa"/>
            <w:vAlign w:val="center"/>
          </w:tcPr>
          <w:p w:rsidR="00380273" w:rsidRPr="00323F0D" w:rsidRDefault="00380273" w:rsidP="00CC055F">
            <w:pPr>
              <w:spacing w:before="29" w:line="288" w:lineRule="auto"/>
              <w:jc w:val="right"/>
              <w:rPr>
                <w:sz w:val="24"/>
              </w:rPr>
            </w:pPr>
            <w:r w:rsidRPr="00323F0D">
              <w:rPr>
                <w:sz w:val="24"/>
              </w:rPr>
              <w:t>-</w:t>
            </w:r>
          </w:p>
        </w:tc>
        <w:tc>
          <w:tcPr>
            <w:tcW w:w="1980" w:type="dxa"/>
            <w:vAlign w:val="center"/>
          </w:tcPr>
          <w:p w:rsidR="00380273" w:rsidRPr="00323F0D" w:rsidRDefault="00380273" w:rsidP="00CC055F">
            <w:pPr>
              <w:spacing w:before="29" w:line="288" w:lineRule="auto"/>
              <w:jc w:val="right"/>
              <w:rPr>
                <w:sz w:val="24"/>
              </w:rPr>
            </w:pPr>
            <w:r w:rsidRPr="00323F0D">
              <w:rPr>
                <w:sz w:val="24"/>
              </w:rPr>
              <w:t>-</w:t>
            </w:r>
          </w:p>
        </w:tc>
      </w:tr>
      <w:tr w:rsidR="00380273" w:rsidRPr="00323F0D" w:rsidTr="00103F92">
        <w:tc>
          <w:tcPr>
            <w:tcW w:w="1080" w:type="dxa"/>
            <w:vAlign w:val="center"/>
          </w:tcPr>
          <w:p w:rsidR="00380273" w:rsidRPr="00323F0D" w:rsidRDefault="00380273" w:rsidP="00CC055F">
            <w:pPr>
              <w:spacing w:before="29" w:line="288" w:lineRule="auto"/>
              <w:jc w:val="center"/>
              <w:rPr>
                <w:color w:val="000000"/>
                <w:sz w:val="24"/>
              </w:rPr>
            </w:pPr>
            <w:r w:rsidRPr="00323F0D">
              <w:rPr>
                <w:sz w:val="24"/>
              </w:rPr>
              <w:t>7</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银行存款和结算备付金合计</w:t>
            </w:r>
          </w:p>
        </w:tc>
        <w:tc>
          <w:tcPr>
            <w:tcW w:w="2520" w:type="dxa"/>
            <w:vAlign w:val="center"/>
          </w:tcPr>
          <w:p w:rsidR="00380273" w:rsidRPr="00323F0D" w:rsidRDefault="00380273" w:rsidP="00CC055F">
            <w:pPr>
              <w:spacing w:before="29" w:line="288" w:lineRule="auto"/>
              <w:jc w:val="right"/>
              <w:rPr>
                <w:sz w:val="24"/>
              </w:rPr>
            </w:pPr>
            <w:r w:rsidRPr="00323F0D">
              <w:rPr>
                <w:sz w:val="24"/>
              </w:rPr>
              <w:t>5,770,494.07</w:t>
            </w:r>
          </w:p>
        </w:tc>
        <w:tc>
          <w:tcPr>
            <w:tcW w:w="1980" w:type="dxa"/>
            <w:vAlign w:val="center"/>
          </w:tcPr>
          <w:p w:rsidR="00380273" w:rsidRPr="00323F0D" w:rsidRDefault="00380273" w:rsidP="00CC055F">
            <w:pPr>
              <w:spacing w:before="29" w:line="288" w:lineRule="auto"/>
              <w:jc w:val="right"/>
              <w:rPr>
                <w:sz w:val="24"/>
              </w:rPr>
            </w:pPr>
            <w:r w:rsidRPr="00323F0D">
              <w:rPr>
                <w:sz w:val="24"/>
              </w:rPr>
              <w:t>5.59</w:t>
            </w:r>
          </w:p>
        </w:tc>
      </w:tr>
      <w:tr w:rsidR="00380273" w:rsidRPr="00323F0D" w:rsidTr="00103F92">
        <w:tc>
          <w:tcPr>
            <w:tcW w:w="1080" w:type="dxa"/>
            <w:vAlign w:val="center"/>
          </w:tcPr>
          <w:p w:rsidR="00380273" w:rsidRPr="00323F0D" w:rsidRDefault="00380273" w:rsidP="00CC055F">
            <w:pPr>
              <w:spacing w:before="29" w:line="288" w:lineRule="auto"/>
              <w:ind w:left="17"/>
              <w:jc w:val="center"/>
              <w:rPr>
                <w:color w:val="000000"/>
                <w:sz w:val="24"/>
              </w:rPr>
            </w:pPr>
            <w:r w:rsidRPr="00323F0D">
              <w:rPr>
                <w:color w:val="000000"/>
                <w:sz w:val="24"/>
              </w:rPr>
              <w:t>8</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其他各项资产</w:t>
            </w:r>
          </w:p>
        </w:tc>
        <w:tc>
          <w:tcPr>
            <w:tcW w:w="2520" w:type="dxa"/>
            <w:vAlign w:val="center"/>
          </w:tcPr>
          <w:p w:rsidR="00380273" w:rsidRPr="00323F0D" w:rsidRDefault="00380273" w:rsidP="00CC055F">
            <w:pPr>
              <w:spacing w:before="29" w:line="288" w:lineRule="auto"/>
              <w:jc w:val="right"/>
              <w:rPr>
                <w:sz w:val="24"/>
              </w:rPr>
            </w:pPr>
            <w:r w:rsidRPr="00323F0D">
              <w:rPr>
                <w:sz w:val="24"/>
              </w:rPr>
              <w:t>1,180,859.36</w:t>
            </w:r>
          </w:p>
        </w:tc>
        <w:tc>
          <w:tcPr>
            <w:tcW w:w="1980" w:type="dxa"/>
            <w:vAlign w:val="center"/>
          </w:tcPr>
          <w:p w:rsidR="00380273" w:rsidRPr="00323F0D" w:rsidRDefault="00380273" w:rsidP="00CC055F">
            <w:pPr>
              <w:spacing w:before="29" w:line="288" w:lineRule="auto"/>
              <w:jc w:val="right"/>
              <w:rPr>
                <w:sz w:val="24"/>
              </w:rPr>
            </w:pPr>
            <w:r w:rsidRPr="00323F0D">
              <w:rPr>
                <w:sz w:val="24"/>
              </w:rPr>
              <w:t>1.14</w:t>
            </w:r>
          </w:p>
        </w:tc>
      </w:tr>
      <w:tr w:rsidR="00380273" w:rsidRPr="00323F0D" w:rsidTr="00103F92">
        <w:tc>
          <w:tcPr>
            <w:tcW w:w="1080" w:type="dxa"/>
            <w:vAlign w:val="center"/>
          </w:tcPr>
          <w:p w:rsidR="00380273" w:rsidRPr="00323F0D" w:rsidRDefault="00380273" w:rsidP="00CC055F">
            <w:pPr>
              <w:spacing w:before="29" w:line="288" w:lineRule="auto"/>
              <w:ind w:left="17"/>
              <w:jc w:val="center"/>
              <w:rPr>
                <w:color w:val="000000"/>
                <w:sz w:val="24"/>
              </w:rPr>
            </w:pPr>
            <w:r w:rsidRPr="00323F0D">
              <w:rPr>
                <w:color w:val="000000"/>
                <w:sz w:val="24"/>
              </w:rPr>
              <w:t>9</w:t>
            </w:r>
          </w:p>
        </w:tc>
        <w:tc>
          <w:tcPr>
            <w:tcW w:w="3420" w:type="dxa"/>
            <w:vAlign w:val="center"/>
          </w:tcPr>
          <w:p w:rsidR="00380273" w:rsidRPr="00323F0D" w:rsidRDefault="00380273" w:rsidP="00CC055F">
            <w:pPr>
              <w:spacing w:before="29" w:line="288" w:lineRule="auto"/>
              <w:ind w:leftChars="50" w:left="105"/>
              <w:rPr>
                <w:color w:val="000000"/>
                <w:sz w:val="24"/>
              </w:rPr>
            </w:pPr>
            <w:r w:rsidRPr="00323F0D">
              <w:rPr>
                <w:sz w:val="24"/>
              </w:rPr>
              <w:t>合计</w:t>
            </w:r>
          </w:p>
        </w:tc>
        <w:tc>
          <w:tcPr>
            <w:tcW w:w="2520" w:type="dxa"/>
            <w:vAlign w:val="center"/>
          </w:tcPr>
          <w:p w:rsidR="00380273" w:rsidRPr="00323F0D" w:rsidRDefault="00380273" w:rsidP="00CC055F">
            <w:pPr>
              <w:spacing w:before="29" w:line="288" w:lineRule="auto"/>
              <w:jc w:val="right"/>
              <w:rPr>
                <w:sz w:val="24"/>
              </w:rPr>
            </w:pPr>
            <w:r w:rsidRPr="00323F0D">
              <w:rPr>
                <w:sz w:val="24"/>
              </w:rPr>
              <w:t>103,257,931.24</w:t>
            </w:r>
          </w:p>
        </w:tc>
        <w:tc>
          <w:tcPr>
            <w:tcW w:w="1980" w:type="dxa"/>
            <w:vAlign w:val="center"/>
          </w:tcPr>
          <w:p w:rsidR="00380273" w:rsidRPr="00323F0D" w:rsidRDefault="00380273" w:rsidP="00CC055F">
            <w:pPr>
              <w:spacing w:before="29" w:line="288" w:lineRule="auto"/>
              <w:jc w:val="right"/>
              <w:rPr>
                <w:sz w:val="24"/>
              </w:rPr>
            </w:pPr>
            <w:r w:rsidRPr="00323F0D">
              <w:rPr>
                <w:sz w:val="24"/>
              </w:rPr>
              <w:t>100.00</w:t>
            </w:r>
          </w:p>
        </w:tc>
      </w:tr>
    </w:tbl>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170" w:name="_Toc428216924"/>
      <w:r w:rsidRPr="00323F0D">
        <w:rPr>
          <w:rFonts w:ascii="Times New Roman" w:hAnsi="Times New Roman"/>
          <w:kern w:val="0"/>
          <w:szCs w:val="24"/>
        </w:rPr>
        <w:t>7.2</w:t>
      </w:r>
      <w:r w:rsidRPr="00323F0D">
        <w:rPr>
          <w:rFonts w:ascii="Times New Roman" w:hAnsi="Times New Roman"/>
          <w:kern w:val="0"/>
          <w:szCs w:val="24"/>
        </w:rPr>
        <w:t>期末在各个国家（地区）证券市场的权益投资分布</w:t>
      </w:r>
      <w:bookmarkEnd w:id="170"/>
    </w:p>
    <w:p w:rsidR="00E573EF" w:rsidRPr="00323F0D" w:rsidRDefault="00E573EF" w:rsidP="00CC055F">
      <w:pPr>
        <w:spacing w:before="29" w:line="288" w:lineRule="auto"/>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323F0D" w:rsidTr="00B6546C">
        <w:tc>
          <w:tcPr>
            <w:tcW w:w="2074" w:type="dxa"/>
            <w:vAlign w:val="center"/>
          </w:tcPr>
          <w:p w:rsidR="008A5A5D" w:rsidRPr="00323F0D" w:rsidRDefault="008A5A5D" w:rsidP="00CC055F">
            <w:pPr>
              <w:spacing w:before="29" w:line="288" w:lineRule="auto"/>
              <w:jc w:val="center"/>
              <w:rPr>
                <w:color w:val="000000"/>
                <w:sz w:val="24"/>
              </w:rPr>
            </w:pPr>
            <w:r w:rsidRPr="00323F0D">
              <w:rPr>
                <w:color w:val="000000"/>
                <w:sz w:val="24"/>
              </w:rPr>
              <w:t>国家（地区）</w:t>
            </w:r>
          </w:p>
        </w:tc>
        <w:tc>
          <w:tcPr>
            <w:tcW w:w="3598" w:type="dxa"/>
            <w:vAlign w:val="center"/>
          </w:tcPr>
          <w:p w:rsidR="008A5A5D" w:rsidRPr="00323F0D" w:rsidRDefault="008A5A5D" w:rsidP="00CC055F">
            <w:pPr>
              <w:spacing w:before="29" w:line="288" w:lineRule="auto"/>
              <w:jc w:val="center"/>
              <w:rPr>
                <w:color w:val="000000"/>
                <w:sz w:val="24"/>
              </w:rPr>
            </w:pPr>
            <w:r w:rsidRPr="00323F0D">
              <w:rPr>
                <w:color w:val="000000"/>
                <w:sz w:val="24"/>
              </w:rPr>
              <w:t>公允价值</w:t>
            </w:r>
          </w:p>
        </w:tc>
        <w:tc>
          <w:tcPr>
            <w:tcW w:w="3684" w:type="dxa"/>
            <w:vAlign w:val="center"/>
          </w:tcPr>
          <w:p w:rsidR="008A5A5D" w:rsidRPr="00323F0D" w:rsidRDefault="008A5A5D" w:rsidP="00CC055F">
            <w:pPr>
              <w:spacing w:before="29" w:line="288" w:lineRule="auto"/>
              <w:jc w:val="center"/>
              <w:rPr>
                <w:color w:val="000000"/>
                <w:sz w:val="24"/>
              </w:rPr>
            </w:pPr>
            <w:r w:rsidRPr="00323F0D">
              <w:rPr>
                <w:color w:val="000000"/>
                <w:sz w:val="24"/>
              </w:rPr>
              <w:t>占基金资产净值比例（％）</w:t>
            </w:r>
          </w:p>
        </w:tc>
      </w:tr>
      <w:tr w:rsidR="00E73D69">
        <w:tc>
          <w:tcPr>
            <w:tcW w:w="1998" w:type="dxa"/>
            <w:vAlign w:val="center"/>
          </w:tcPr>
          <w:p w:rsidR="00E73D69" w:rsidRDefault="0036697C">
            <w:pPr>
              <w:jc w:val="left"/>
            </w:pPr>
            <w:r>
              <w:rPr>
                <w:color w:val="000000"/>
                <w:sz w:val="24"/>
              </w:rPr>
              <w:t>香港</w:t>
            </w:r>
          </w:p>
        </w:tc>
        <w:tc>
          <w:tcPr>
            <w:tcW w:w="3459" w:type="dxa"/>
            <w:vAlign w:val="center"/>
          </w:tcPr>
          <w:p w:rsidR="00E73D69" w:rsidRDefault="0036697C">
            <w:pPr>
              <w:jc w:val="right"/>
            </w:pPr>
            <w:r>
              <w:rPr>
                <w:color w:val="000000"/>
                <w:sz w:val="24"/>
              </w:rPr>
              <w:t>96,306,577.81</w:t>
            </w:r>
          </w:p>
        </w:tc>
        <w:tc>
          <w:tcPr>
            <w:tcW w:w="3541" w:type="dxa"/>
            <w:vAlign w:val="center"/>
          </w:tcPr>
          <w:p w:rsidR="00E73D69" w:rsidRDefault="0036697C">
            <w:pPr>
              <w:jc w:val="right"/>
            </w:pPr>
            <w:r>
              <w:rPr>
                <w:color w:val="000000"/>
                <w:sz w:val="24"/>
              </w:rPr>
              <w:t>94.88</w:t>
            </w:r>
          </w:p>
        </w:tc>
      </w:tr>
      <w:tr w:rsidR="008A5A5D" w:rsidRPr="00323F0D" w:rsidTr="00B6546C">
        <w:tc>
          <w:tcPr>
            <w:tcW w:w="2074" w:type="dxa"/>
            <w:vAlign w:val="center"/>
          </w:tcPr>
          <w:p w:rsidR="008A5A5D" w:rsidRPr="00323F0D" w:rsidRDefault="008A5A5D" w:rsidP="00CC055F">
            <w:pPr>
              <w:pStyle w:val="ae"/>
              <w:spacing w:before="29" w:line="288" w:lineRule="auto"/>
              <w:rPr>
                <w:color w:val="000000"/>
                <w:szCs w:val="24"/>
              </w:rPr>
            </w:pPr>
            <w:r w:rsidRPr="00323F0D">
              <w:rPr>
                <w:szCs w:val="24"/>
              </w:rPr>
              <w:t>合计</w:t>
            </w:r>
          </w:p>
        </w:tc>
        <w:tc>
          <w:tcPr>
            <w:tcW w:w="3598" w:type="dxa"/>
            <w:vAlign w:val="center"/>
          </w:tcPr>
          <w:p w:rsidR="008A5A5D" w:rsidRPr="00323F0D" w:rsidRDefault="008A5A5D" w:rsidP="00CC055F">
            <w:pPr>
              <w:spacing w:before="29" w:line="288" w:lineRule="auto"/>
              <w:jc w:val="right"/>
              <w:rPr>
                <w:color w:val="000000"/>
                <w:sz w:val="24"/>
              </w:rPr>
            </w:pPr>
            <w:r w:rsidRPr="00323F0D">
              <w:rPr>
                <w:sz w:val="24"/>
              </w:rPr>
              <w:t>96,306,577.81</w:t>
            </w:r>
          </w:p>
        </w:tc>
        <w:tc>
          <w:tcPr>
            <w:tcW w:w="3684" w:type="dxa"/>
            <w:vAlign w:val="center"/>
          </w:tcPr>
          <w:p w:rsidR="008A5A5D" w:rsidRPr="00323F0D" w:rsidRDefault="008A5A5D" w:rsidP="00CC055F">
            <w:pPr>
              <w:spacing w:before="29" w:line="288" w:lineRule="auto"/>
              <w:jc w:val="right"/>
              <w:rPr>
                <w:color w:val="000000"/>
                <w:sz w:val="24"/>
              </w:rPr>
            </w:pPr>
            <w:r w:rsidRPr="00323F0D">
              <w:rPr>
                <w:sz w:val="24"/>
              </w:rPr>
              <w:t>94.88</w:t>
            </w:r>
          </w:p>
        </w:tc>
      </w:tr>
    </w:tbl>
    <w:p w:rsidR="00E73D69" w:rsidRDefault="0036697C">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w:t>
      </w:r>
      <w:r w:rsidRPr="00323F0D">
        <w:rPr>
          <w:kern w:val="0"/>
          <w:sz w:val="24"/>
        </w:rPr>
        <w:t>ADR</w:t>
      </w:r>
      <w:r w:rsidRPr="00323F0D">
        <w:rPr>
          <w:kern w:val="0"/>
          <w:sz w:val="24"/>
        </w:rPr>
        <w:t>、</w:t>
      </w:r>
      <w:r w:rsidRPr="00323F0D">
        <w:rPr>
          <w:kern w:val="0"/>
          <w:sz w:val="24"/>
        </w:rPr>
        <w:t>GDR</w:t>
      </w:r>
      <w:r w:rsidRPr="00323F0D">
        <w:rPr>
          <w:kern w:val="0"/>
          <w:sz w:val="24"/>
        </w:rPr>
        <w:t>按照存托凭证本身挂牌的证券交易所确定。</w:t>
      </w:r>
    </w:p>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428216925"/>
      <w:r w:rsidRPr="00323F0D">
        <w:rPr>
          <w:rFonts w:ascii="Times New Roman" w:hAnsi="Times New Roman"/>
          <w:kern w:val="0"/>
          <w:szCs w:val="24"/>
        </w:rPr>
        <w:t>7.3</w:t>
      </w:r>
      <w:r w:rsidRPr="00323F0D">
        <w:rPr>
          <w:rFonts w:ascii="Times New Roman" w:hAnsi="Times New Roman"/>
          <w:kern w:val="0"/>
          <w:szCs w:val="24"/>
        </w:rPr>
        <w:t>期末按行业分类的权益投资组合</w:t>
      </w:r>
      <w:bookmarkEnd w:id="171"/>
      <w:bookmarkEnd w:id="172"/>
      <w:bookmarkEnd w:id="173"/>
      <w:bookmarkEnd w:id="174"/>
      <w:bookmarkEnd w:id="175"/>
      <w:bookmarkEnd w:id="176"/>
      <w:bookmarkEnd w:id="177"/>
      <w:bookmarkEnd w:id="178"/>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323F0D" w:rsidTr="00962E1F">
        <w:trPr>
          <w:trHeight w:val="285"/>
        </w:trPr>
        <w:tc>
          <w:tcPr>
            <w:tcW w:w="3703"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行业类别</w:t>
            </w:r>
          </w:p>
        </w:tc>
        <w:tc>
          <w:tcPr>
            <w:tcW w:w="3119"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公允价值</w:t>
            </w:r>
          </w:p>
        </w:tc>
        <w:tc>
          <w:tcPr>
            <w:tcW w:w="2534"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占基金资产净值比例（％）</w:t>
            </w:r>
          </w:p>
        </w:tc>
      </w:tr>
      <w:tr w:rsidR="00E73D69">
        <w:tc>
          <w:tcPr>
            <w:tcW w:w="3559" w:type="dxa"/>
            <w:vAlign w:val="center"/>
          </w:tcPr>
          <w:p w:rsidR="00E73D69" w:rsidRDefault="0036697C">
            <w:pPr>
              <w:jc w:val="left"/>
            </w:pPr>
            <w:r>
              <w:rPr>
                <w:color w:val="000000"/>
                <w:sz w:val="24"/>
              </w:rPr>
              <w:t>公共事业</w:t>
            </w:r>
          </w:p>
        </w:tc>
        <w:tc>
          <w:tcPr>
            <w:tcW w:w="3000" w:type="dxa"/>
            <w:vAlign w:val="center"/>
          </w:tcPr>
          <w:p w:rsidR="00E73D69" w:rsidRDefault="0036697C">
            <w:pPr>
              <w:jc w:val="right"/>
            </w:pPr>
            <w:r>
              <w:rPr>
                <w:color w:val="000000"/>
                <w:sz w:val="24"/>
              </w:rPr>
              <w:t>28,439,220.25</w:t>
            </w:r>
          </w:p>
        </w:tc>
        <w:tc>
          <w:tcPr>
            <w:tcW w:w="2439" w:type="dxa"/>
            <w:vAlign w:val="center"/>
          </w:tcPr>
          <w:p w:rsidR="00E73D69" w:rsidRDefault="0036697C">
            <w:pPr>
              <w:jc w:val="right"/>
            </w:pPr>
            <w:r>
              <w:rPr>
                <w:color w:val="000000"/>
                <w:sz w:val="24"/>
              </w:rPr>
              <w:t>28.02</w:t>
            </w:r>
          </w:p>
        </w:tc>
      </w:tr>
      <w:tr w:rsidR="00E73D69">
        <w:tc>
          <w:tcPr>
            <w:tcW w:w="3559" w:type="dxa"/>
            <w:vAlign w:val="center"/>
          </w:tcPr>
          <w:p w:rsidR="00E73D69" w:rsidRDefault="0036697C">
            <w:pPr>
              <w:jc w:val="left"/>
            </w:pPr>
            <w:r>
              <w:rPr>
                <w:color w:val="000000"/>
                <w:sz w:val="24"/>
              </w:rPr>
              <w:t>非必需消费品</w:t>
            </w:r>
          </w:p>
        </w:tc>
        <w:tc>
          <w:tcPr>
            <w:tcW w:w="3000" w:type="dxa"/>
            <w:vAlign w:val="center"/>
          </w:tcPr>
          <w:p w:rsidR="00E73D69" w:rsidRDefault="0036697C">
            <w:pPr>
              <w:jc w:val="right"/>
            </w:pPr>
            <w:r>
              <w:rPr>
                <w:color w:val="000000"/>
                <w:sz w:val="24"/>
              </w:rPr>
              <w:t>18,125,548.06</w:t>
            </w:r>
          </w:p>
        </w:tc>
        <w:tc>
          <w:tcPr>
            <w:tcW w:w="2439" w:type="dxa"/>
            <w:vAlign w:val="center"/>
          </w:tcPr>
          <w:p w:rsidR="00E73D69" w:rsidRDefault="0036697C">
            <w:pPr>
              <w:jc w:val="right"/>
            </w:pPr>
            <w:r>
              <w:rPr>
                <w:color w:val="000000"/>
                <w:sz w:val="24"/>
              </w:rPr>
              <w:t>17.86</w:t>
            </w:r>
          </w:p>
        </w:tc>
      </w:tr>
      <w:tr w:rsidR="00E73D69">
        <w:tc>
          <w:tcPr>
            <w:tcW w:w="3559" w:type="dxa"/>
            <w:vAlign w:val="center"/>
          </w:tcPr>
          <w:p w:rsidR="00E73D69" w:rsidRDefault="0036697C">
            <w:pPr>
              <w:jc w:val="left"/>
            </w:pPr>
            <w:r>
              <w:rPr>
                <w:color w:val="000000"/>
                <w:sz w:val="24"/>
              </w:rPr>
              <w:t>材料</w:t>
            </w:r>
          </w:p>
        </w:tc>
        <w:tc>
          <w:tcPr>
            <w:tcW w:w="3000" w:type="dxa"/>
            <w:vAlign w:val="center"/>
          </w:tcPr>
          <w:p w:rsidR="00E73D69" w:rsidRDefault="0036697C">
            <w:pPr>
              <w:jc w:val="right"/>
            </w:pPr>
            <w:r>
              <w:rPr>
                <w:color w:val="000000"/>
                <w:sz w:val="24"/>
              </w:rPr>
              <w:t>15,085,942.92</w:t>
            </w:r>
          </w:p>
        </w:tc>
        <w:tc>
          <w:tcPr>
            <w:tcW w:w="2439" w:type="dxa"/>
            <w:vAlign w:val="center"/>
          </w:tcPr>
          <w:p w:rsidR="00E73D69" w:rsidRDefault="0036697C">
            <w:pPr>
              <w:jc w:val="right"/>
            </w:pPr>
            <w:r>
              <w:rPr>
                <w:color w:val="000000"/>
                <w:sz w:val="24"/>
              </w:rPr>
              <w:t>14.86</w:t>
            </w:r>
          </w:p>
        </w:tc>
      </w:tr>
      <w:tr w:rsidR="00E73D69">
        <w:tc>
          <w:tcPr>
            <w:tcW w:w="3559" w:type="dxa"/>
            <w:vAlign w:val="center"/>
          </w:tcPr>
          <w:p w:rsidR="00E73D69" w:rsidRDefault="0036697C">
            <w:pPr>
              <w:jc w:val="left"/>
            </w:pPr>
            <w:r>
              <w:rPr>
                <w:color w:val="000000"/>
                <w:sz w:val="24"/>
              </w:rPr>
              <w:t>工业</w:t>
            </w:r>
          </w:p>
        </w:tc>
        <w:tc>
          <w:tcPr>
            <w:tcW w:w="3000" w:type="dxa"/>
            <w:vAlign w:val="center"/>
          </w:tcPr>
          <w:p w:rsidR="00E73D69" w:rsidRDefault="0036697C">
            <w:pPr>
              <w:jc w:val="right"/>
            </w:pPr>
            <w:r>
              <w:rPr>
                <w:color w:val="000000"/>
                <w:sz w:val="24"/>
              </w:rPr>
              <w:t>13,802,077.60</w:t>
            </w:r>
          </w:p>
        </w:tc>
        <w:tc>
          <w:tcPr>
            <w:tcW w:w="2439" w:type="dxa"/>
            <w:vAlign w:val="center"/>
          </w:tcPr>
          <w:p w:rsidR="00E73D69" w:rsidRDefault="0036697C">
            <w:pPr>
              <w:jc w:val="right"/>
            </w:pPr>
            <w:r>
              <w:rPr>
                <w:color w:val="000000"/>
                <w:sz w:val="24"/>
              </w:rPr>
              <w:t>13.60</w:t>
            </w:r>
          </w:p>
        </w:tc>
      </w:tr>
      <w:tr w:rsidR="00E73D69">
        <w:tc>
          <w:tcPr>
            <w:tcW w:w="3559" w:type="dxa"/>
            <w:vAlign w:val="center"/>
          </w:tcPr>
          <w:p w:rsidR="00E73D69" w:rsidRDefault="0036697C">
            <w:pPr>
              <w:jc w:val="left"/>
            </w:pPr>
            <w:r>
              <w:rPr>
                <w:color w:val="000000"/>
                <w:sz w:val="24"/>
              </w:rPr>
              <w:t>金融</w:t>
            </w:r>
          </w:p>
        </w:tc>
        <w:tc>
          <w:tcPr>
            <w:tcW w:w="3000" w:type="dxa"/>
            <w:vAlign w:val="center"/>
          </w:tcPr>
          <w:p w:rsidR="00E73D69" w:rsidRDefault="0036697C">
            <w:pPr>
              <w:jc w:val="right"/>
            </w:pPr>
            <w:r>
              <w:rPr>
                <w:color w:val="000000"/>
                <w:sz w:val="24"/>
              </w:rPr>
              <w:t>8,452,741.94</w:t>
            </w:r>
          </w:p>
        </w:tc>
        <w:tc>
          <w:tcPr>
            <w:tcW w:w="2439" w:type="dxa"/>
            <w:vAlign w:val="center"/>
          </w:tcPr>
          <w:p w:rsidR="00E73D69" w:rsidRDefault="0036697C">
            <w:pPr>
              <w:jc w:val="right"/>
            </w:pPr>
            <w:r>
              <w:rPr>
                <w:color w:val="000000"/>
                <w:sz w:val="24"/>
              </w:rPr>
              <w:t>8.33</w:t>
            </w:r>
          </w:p>
        </w:tc>
      </w:tr>
      <w:tr w:rsidR="00E73D69">
        <w:tc>
          <w:tcPr>
            <w:tcW w:w="3559" w:type="dxa"/>
            <w:vAlign w:val="center"/>
          </w:tcPr>
          <w:p w:rsidR="00E73D69" w:rsidRDefault="0036697C">
            <w:pPr>
              <w:jc w:val="left"/>
            </w:pPr>
            <w:r>
              <w:rPr>
                <w:color w:val="000000"/>
                <w:sz w:val="24"/>
              </w:rPr>
              <w:t>能源</w:t>
            </w:r>
          </w:p>
        </w:tc>
        <w:tc>
          <w:tcPr>
            <w:tcW w:w="3000" w:type="dxa"/>
            <w:vAlign w:val="center"/>
          </w:tcPr>
          <w:p w:rsidR="00E73D69" w:rsidRDefault="0036697C">
            <w:pPr>
              <w:jc w:val="right"/>
            </w:pPr>
            <w:r>
              <w:rPr>
                <w:color w:val="000000"/>
                <w:sz w:val="24"/>
              </w:rPr>
              <w:t>7,934,352.27</w:t>
            </w:r>
          </w:p>
        </w:tc>
        <w:tc>
          <w:tcPr>
            <w:tcW w:w="2439" w:type="dxa"/>
            <w:vAlign w:val="center"/>
          </w:tcPr>
          <w:p w:rsidR="00E73D69" w:rsidRDefault="0036697C">
            <w:pPr>
              <w:jc w:val="right"/>
            </w:pPr>
            <w:r>
              <w:rPr>
                <w:color w:val="000000"/>
                <w:sz w:val="24"/>
              </w:rPr>
              <w:t>7.82</w:t>
            </w:r>
          </w:p>
        </w:tc>
      </w:tr>
      <w:tr w:rsidR="00E73D69">
        <w:tc>
          <w:tcPr>
            <w:tcW w:w="3559" w:type="dxa"/>
            <w:vAlign w:val="center"/>
          </w:tcPr>
          <w:p w:rsidR="00E73D69" w:rsidRDefault="0036697C">
            <w:pPr>
              <w:jc w:val="left"/>
            </w:pPr>
            <w:r>
              <w:rPr>
                <w:color w:val="000000"/>
                <w:sz w:val="24"/>
              </w:rPr>
              <w:t>必需消费品</w:t>
            </w:r>
          </w:p>
        </w:tc>
        <w:tc>
          <w:tcPr>
            <w:tcW w:w="3000" w:type="dxa"/>
            <w:vAlign w:val="center"/>
          </w:tcPr>
          <w:p w:rsidR="00E73D69" w:rsidRDefault="0036697C">
            <w:pPr>
              <w:jc w:val="right"/>
            </w:pPr>
            <w:r>
              <w:rPr>
                <w:color w:val="000000"/>
                <w:sz w:val="24"/>
              </w:rPr>
              <w:t>4,308,100.78</w:t>
            </w:r>
          </w:p>
        </w:tc>
        <w:tc>
          <w:tcPr>
            <w:tcW w:w="2439" w:type="dxa"/>
            <w:vAlign w:val="center"/>
          </w:tcPr>
          <w:p w:rsidR="00E73D69" w:rsidRDefault="0036697C">
            <w:pPr>
              <w:jc w:val="right"/>
            </w:pPr>
            <w:r>
              <w:rPr>
                <w:color w:val="000000"/>
                <w:sz w:val="24"/>
              </w:rPr>
              <w:t>4.24</w:t>
            </w:r>
          </w:p>
        </w:tc>
      </w:tr>
      <w:tr w:rsidR="00E73D69">
        <w:tc>
          <w:tcPr>
            <w:tcW w:w="3559" w:type="dxa"/>
            <w:vAlign w:val="center"/>
          </w:tcPr>
          <w:p w:rsidR="00E73D69" w:rsidRDefault="0036697C">
            <w:pPr>
              <w:jc w:val="left"/>
            </w:pPr>
            <w:r>
              <w:rPr>
                <w:color w:val="000000"/>
                <w:sz w:val="24"/>
              </w:rPr>
              <w:t>信息技术</w:t>
            </w:r>
          </w:p>
        </w:tc>
        <w:tc>
          <w:tcPr>
            <w:tcW w:w="3000" w:type="dxa"/>
            <w:vAlign w:val="center"/>
          </w:tcPr>
          <w:p w:rsidR="00E73D69" w:rsidRDefault="0036697C">
            <w:pPr>
              <w:jc w:val="right"/>
            </w:pPr>
            <w:r>
              <w:rPr>
                <w:color w:val="000000"/>
                <w:sz w:val="24"/>
              </w:rPr>
              <w:t>158,593.99</w:t>
            </w:r>
          </w:p>
        </w:tc>
        <w:tc>
          <w:tcPr>
            <w:tcW w:w="2439" w:type="dxa"/>
            <w:vAlign w:val="center"/>
          </w:tcPr>
          <w:p w:rsidR="00E73D69" w:rsidRDefault="0036697C">
            <w:pPr>
              <w:jc w:val="right"/>
            </w:pPr>
            <w:r>
              <w:rPr>
                <w:color w:val="000000"/>
                <w:sz w:val="24"/>
              </w:rPr>
              <w:t>0.16</w:t>
            </w:r>
          </w:p>
        </w:tc>
      </w:tr>
      <w:tr w:rsidR="008A5A5D" w:rsidRPr="00323F0D" w:rsidTr="00962E1F">
        <w:trPr>
          <w:trHeight w:val="285"/>
        </w:trPr>
        <w:tc>
          <w:tcPr>
            <w:tcW w:w="3703" w:type="dxa"/>
            <w:vAlign w:val="center"/>
          </w:tcPr>
          <w:p w:rsidR="008A5A5D" w:rsidRPr="00323F0D" w:rsidRDefault="008A5A5D" w:rsidP="00CC055F">
            <w:pPr>
              <w:pStyle w:val="ae"/>
              <w:spacing w:before="29" w:line="288" w:lineRule="auto"/>
              <w:rPr>
                <w:color w:val="000000"/>
                <w:szCs w:val="24"/>
              </w:rPr>
            </w:pPr>
            <w:r w:rsidRPr="00323F0D">
              <w:rPr>
                <w:szCs w:val="24"/>
              </w:rPr>
              <w:t>合计</w:t>
            </w:r>
          </w:p>
        </w:tc>
        <w:tc>
          <w:tcPr>
            <w:tcW w:w="3119" w:type="dxa"/>
            <w:vAlign w:val="center"/>
          </w:tcPr>
          <w:p w:rsidR="008A5A5D" w:rsidRPr="00323F0D" w:rsidRDefault="008A5A5D" w:rsidP="00CC055F">
            <w:pPr>
              <w:spacing w:before="29" w:line="288" w:lineRule="auto"/>
              <w:jc w:val="right"/>
              <w:rPr>
                <w:sz w:val="24"/>
              </w:rPr>
            </w:pPr>
            <w:r w:rsidRPr="00323F0D">
              <w:rPr>
                <w:sz w:val="24"/>
              </w:rPr>
              <w:t>96,306,577.81</w:t>
            </w:r>
          </w:p>
        </w:tc>
        <w:tc>
          <w:tcPr>
            <w:tcW w:w="2534" w:type="dxa"/>
            <w:vAlign w:val="center"/>
          </w:tcPr>
          <w:p w:rsidR="008A5A5D" w:rsidRPr="00323F0D" w:rsidRDefault="008A5A5D" w:rsidP="00CC055F">
            <w:pPr>
              <w:spacing w:before="29" w:line="288" w:lineRule="auto"/>
              <w:jc w:val="right"/>
              <w:rPr>
                <w:sz w:val="24"/>
              </w:rPr>
            </w:pPr>
            <w:r w:rsidRPr="00323F0D">
              <w:rPr>
                <w:sz w:val="24"/>
              </w:rPr>
              <w:t>94.88</w:t>
            </w:r>
          </w:p>
        </w:tc>
      </w:tr>
    </w:tbl>
    <w:p w:rsidR="008A5A5D" w:rsidRPr="00323F0D" w:rsidRDefault="008A5A5D" w:rsidP="00B63126">
      <w:pPr>
        <w:tabs>
          <w:tab w:val="left" w:pos="426"/>
        </w:tabs>
        <w:spacing w:before="29" w:line="288" w:lineRule="auto"/>
        <w:jc w:val="left"/>
        <w:rPr>
          <w:kern w:val="0"/>
          <w:sz w:val="24"/>
        </w:rPr>
      </w:pPr>
      <w:r w:rsidRPr="00323F0D">
        <w:rPr>
          <w:kern w:val="0"/>
          <w:sz w:val="24"/>
        </w:rPr>
        <w:t>注：以上分类采用全球行业分类标准（</w:t>
      </w:r>
      <w:r w:rsidRPr="00323F0D">
        <w:rPr>
          <w:kern w:val="0"/>
          <w:sz w:val="24"/>
        </w:rPr>
        <w:t>GICS</w:t>
      </w:r>
      <w:r w:rsidRPr="00323F0D">
        <w:rPr>
          <w:kern w:val="0"/>
          <w:sz w:val="24"/>
        </w:rPr>
        <w:t>）。</w:t>
      </w:r>
    </w:p>
    <w:p w:rsidR="00BA5392" w:rsidRPr="00323F0D" w:rsidRDefault="00BA5392" w:rsidP="00B63126">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428216926"/>
      <w:r w:rsidRPr="00323F0D">
        <w:rPr>
          <w:rFonts w:ascii="Times New Roman" w:hAnsi="Times New Roman"/>
          <w:kern w:val="0"/>
          <w:szCs w:val="24"/>
        </w:rPr>
        <w:t>7.4</w:t>
      </w:r>
      <w:r w:rsidRPr="00323F0D">
        <w:rPr>
          <w:rFonts w:ascii="Times New Roman" w:hAnsi="Times New Roman"/>
          <w:kern w:val="0"/>
          <w:szCs w:val="24"/>
        </w:rPr>
        <w:t>期末按公允价值占基金资产净值比例大小排序的所有权益投资明细</w:t>
      </w:r>
      <w:bookmarkEnd w:id="179"/>
      <w:bookmarkEnd w:id="180"/>
      <w:bookmarkEnd w:id="181"/>
      <w:bookmarkEnd w:id="182"/>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323F0D" w:rsidTr="003446EB">
        <w:trPr>
          <w:trHeight w:val="315"/>
        </w:trPr>
        <w:tc>
          <w:tcPr>
            <w:tcW w:w="653"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序号</w:t>
            </w:r>
          </w:p>
        </w:tc>
        <w:tc>
          <w:tcPr>
            <w:tcW w:w="871"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公司名称</w:t>
            </w:r>
            <w:r w:rsidRPr="00323F0D">
              <w:rPr>
                <w:color w:val="000000"/>
                <w:sz w:val="24"/>
              </w:rPr>
              <w:t xml:space="preserve"> (</w:t>
            </w:r>
            <w:r w:rsidRPr="00323F0D">
              <w:rPr>
                <w:color w:val="000000"/>
                <w:sz w:val="24"/>
              </w:rPr>
              <w:t>英文</w:t>
            </w:r>
            <w:r w:rsidRPr="00323F0D">
              <w:rPr>
                <w:color w:val="000000"/>
                <w:sz w:val="24"/>
              </w:rPr>
              <w:t>)</w:t>
            </w:r>
          </w:p>
        </w:tc>
        <w:tc>
          <w:tcPr>
            <w:tcW w:w="976"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公司名称</w:t>
            </w:r>
            <w:r w:rsidRPr="00323F0D">
              <w:rPr>
                <w:color w:val="000000"/>
                <w:sz w:val="24"/>
              </w:rPr>
              <w:t>(</w:t>
            </w:r>
            <w:r w:rsidRPr="00323F0D">
              <w:rPr>
                <w:color w:val="000000"/>
                <w:sz w:val="24"/>
              </w:rPr>
              <w:t>中文</w:t>
            </w:r>
            <w:r w:rsidRPr="00323F0D">
              <w:rPr>
                <w:color w:val="000000"/>
                <w:sz w:val="24"/>
              </w:rPr>
              <w:t>)</w:t>
            </w:r>
          </w:p>
        </w:tc>
        <w:tc>
          <w:tcPr>
            <w:tcW w:w="1138"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证券代码</w:t>
            </w:r>
          </w:p>
        </w:tc>
        <w:tc>
          <w:tcPr>
            <w:tcW w:w="815"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所在证券市场</w:t>
            </w:r>
          </w:p>
        </w:tc>
        <w:tc>
          <w:tcPr>
            <w:tcW w:w="986"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所属国家</w:t>
            </w:r>
            <w:r w:rsidRPr="00323F0D">
              <w:rPr>
                <w:color w:val="000000"/>
                <w:sz w:val="24"/>
              </w:rPr>
              <w:t>(</w:t>
            </w:r>
            <w:r w:rsidRPr="00323F0D">
              <w:rPr>
                <w:color w:val="000000"/>
                <w:sz w:val="24"/>
              </w:rPr>
              <w:t>地区</w:t>
            </w:r>
            <w:r w:rsidRPr="00323F0D">
              <w:rPr>
                <w:color w:val="000000"/>
                <w:sz w:val="24"/>
              </w:rPr>
              <w:t>)</w:t>
            </w:r>
          </w:p>
        </w:tc>
        <w:tc>
          <w:tcPr>
            <w:tcW w:w="976"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数量（股）</w:t>
            </w:r>
          </w:p>
        </w:tc>
        <w:tc>
          <w:tcPr>
            <w:tcW w:w="1624"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公允价值</w:t>
            </w:r>
          </w:p>
        </w:tc>
        <w:tc>
          <w:tcPr>
            <w:tcW w:w="959"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占基金资产净值比例（％）</w:t>
            </w:r>
          </w:p>
        </w:tc>
      </w:tr>
      <w:tr w:rsidR="00E73D69">
        <w:tc>
          <w:tcPr>
            <w:tcW w:w="653" w:type="dxa"/>
            <w:vAlign w:val="center"/>
          </w:tcPr>
          <w:p w:rsidR="00E73D69" w:rsidRDefault="0036697C">
            <w:pPr>
              <w:jc w:val="center"/>
            </w:pPr>
            <w:r>
              <w:rPr>
                <w:color w:val="000000"/>
                <w:sz w:val="24"/>
              </w:rPr>
              <w:t>1</w:t>
            </w:r>
          </w:p>
        </w:tc>
        <w:tc>
          <w:tcPr>
            <w:tcW w:w="871" w:type="dxa"/>
            <w:vAlign w:val="center"/>
          </w:tcPr>
          <w:p w:rsidR="00E73D69" w:rsidRDefault="0036697C">
            <w:pPr>
              <w:jc w:val="center"/>
            </w:pPr>
            <w:r>
              <w:rPr>
                <w:color w:val="000000"/>
                <w:sz w:val="24"/>
              </w:rPr>
              <w:t>Luk Fook Holdings (International) Limited</w:t>
            </w:r>
          </w:p>
        </w:tc>
        <w:tc>
          <w:tcPr>
            <w:tcW w:w="976" w:type="dxa"/>
            <w:vAlign w:val="center"/>
          </w:tcPr>
          <w:p w:rsidR="00E73D69" w:rsidRDefault="0036697C">
            <w:pPr>
              <w:jc w:val="center"/>
            </w:pPr>
            <w:r>
              <w:rPr>
                <w:color w:val="000000"/>
                <w:sz w:val="24"/>
              </w:rPr>
              <w:t>六福集团</w:t>
            </w:r>
            <w:r>
              <w:rPr>
                <w:color w:val="000000"/>
                <w:sz w:val="24"/>
              </w:rPr>
              <w:t>(</w:t>
            </w:r>
            <w:r>
              <w:rPr>
                <w:color w:val="000000"/>
                <w:sz w:val="24"/>
              </w:rPr>
              <w:t>国际</w:t>
            </w:r>
            <w:r>
              <w:rPr>
                <w:color w:val="000000"/>
                <w:sz w:val="24"/>
              </w:rPr>
              <w:t>)</w:t>
            </w:r>
            <w:r>
              <w:rPr>
                <w:color w:val="000000"/>
                <w:sz w:val="24"/>
              </w:rPr>
              <w:t>有限公司</w:t>
            </w:r>
          </w:p>
        </w:tc>
        <w:tc>
          <w:tcPr>
            <w:tcW w:w="1138" w:type="dxa"/>
            <w:vAlign w:val="center"/>
          </w:tcPr>
          <w:p w:rsidR="00E73D69" w:rsidRDefault="0036697C">
            <w:pPr>
              <w:jc w:val="center"/>
            </w:pPr>
            <w:r>
              <w:rPr>
                <w:color w:val="000000"/>
                <w:sz w:val="24"/>
              </w:rPr>
              <w:t>590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329,000</w:t>
            </w:r>
          </w:p>
        </w:tc>
        <w:tc>
          <w:tcPr>
            <w:tcW w:w="1624" w:type="dxa"/>
            <w:vAlign w:val="center"/>
          </w:tcPr>
          <w:p w:rsidR="00E73D69" w:rsidRDefault="0036697C">
            <w:pPr>
              <w:jc w:val="right"/>
            </w:pPr>
            <w:r>
              <w:rPr>
                <w:color w:val="000000"/>
                <w:sz w:val="24"/>
              </w:rPr>
              <w:t>5,928,368.15</w:t>
            </w:r>
          </w:p>
        </w:tc>
        <w:tc>
          <w:tcPr>
            <w:tcW w:w="959" w:type="dxa"/>
            <w:vAlign w:val="center"/>
          </w:tcPr>
          <w:p w:rsidR="00E73D69" w:rsidRDefault="0036697C">
            <w:pPr>
              <w:jc w:val="right"/>
            </w:pPr>
            <w:r>
              <w:rPr>
                <w:color w:val="000000"/>
                <w:sz w:val="24"/>
              </w:rPr>
              <w:t>5.84</w:t>
            </w:r>
          </w:p>
        </w:tc>
      </w:tr>
      <w:tr w:rsidR="00E73D69">
        <w:tc>
          <w:tcPr>
            <w:tcW w:w="653" w:type="dxa"/>
            <w:vAlign w:val="center"/>
          </w:tcPr>
          <w:p w:rsidR="00E73D69" w:rsidRDefault="0036697C">
            <w:pPr>
              <w:jc w:val="center"/>
            </w:pPr>
            <w:r>
              <w:rPr>
                <w:color w:val="000000"/>
                <w:sz w:val="24"/>
              </w:rPr>
              <w:t>2</w:t>
            </w:r>
          </w:p>
        </w:tc>
        <w:tc>
          <w:tcPr>
            <w:tcW w:w="871" w:type="dxa"/>
            <w:vAlign w:val="center"/>
          </w:tcPr>
          <w:p w:rsidR="00E73D69" w:rsidRDefault="0036697C">
            <w:pPr>
              <w:jc w:val="center"/>
            </w:pPr>
            <w:r>
              <w:rPr>
                <w:color w:val="000000"/>
                <w:sz w:val="24"/>
              </w:rPr>
              <w:t>Hong Kong Exchanges And Clearing Limited</w:t>
            </w:r>
          </w:p>
        </w:tc>
        <w:tc>
          <w:tcPr>
            <w:tcW w:w="976" w:type="dxa"/>
            <w:vAlign w:val="center"/>
          </w:tcPr>
          <w:p w:rsidR="00E73D69" w:rsidRDefault="0036697C">
            <w:pPr>
              <w:jc w:val="center"/>
            </w:pPr>
            <w:r>
              <w:rPr>
                <w:color w:val="000000"/>
                <w:sz w:val="24"/>
              </w:rPr>
              <w:t>香港交易及结算所有限公司</w:t>
            </w:r>
          </w:p>
        </w:tc>
        <w:tc>
          <w:tcPr>
            <w:tcW w:w="1138" w:type="dxa"/>
            <w:vAlign w:val="center"/>
          </w:tcPr>
          <w:p w:rsidR="00E73D69" w:rsidRDefault="0036697C">
            <w:pPr>
              <w:jc w:val="center"/>
            </w:pPr>
            <w:r>
              <w:rPr>
                <w:color w:val="000000"/>
                <w:sz w:val="24"/>
              </w:rPr>
              <w:t>388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27,400</w:t>
            </w:r>
          </w:p>
        </w:tc>
        <w:tc>
          <w:tcPr>
            <w:tcW w:w="1624" w:type="dxa"/>
            <w:vAlign w:val="center"/>
          </w:tcPr>
          <w:p w:rsidR="00E73D69" w:rsidRDefault="0036697C">
            <w:pPr>
              <w:jc w:val="right"/>
            </w:pPr>
            <w:r>
              <w:rPr>
                <w:color w:val="000000"/>
                <w:sz w:val="24"/>
              </w:rPr>
              <w:t>5,911,799.81</w:t>
            </w:r>
          </w:p>
        </w:tc>
        <w:tc>
          <w:tcPr>
            <w:tcW w:w="959" w:type="dxa"/>
            <w:vAlign w:val="center"/>
          </w:tcPr>
          <w:p w:rsidR="00E73D69" w:rsidRDefault="0036697C">
            <w:pPr>
              <w:jc w:val="right"/>
            </w:pPr>
            <w:r>
              <w:rPr>
                <w:color w:val="000000"/>
                <w:sz w:val="24"/>
              </w:rPr>
              <w:t>5.82</w:t>
            </w:r>
          </w:p>
        </w:tc>
      </w:tr>
      <w:tr w:rsidR="00E73D69">
        <w:tc>
          <w:tcPr>
            <w:tcW w:w="653" w:type="dxa"/>
            <w:vAlign w:val="center"/>
          </w:tcPr>
          <w:p w:rsidR="00E73D69" w:rsidRDefault="0036697C">
            <w:pPr>
              <w:jc w:val="center"/>
            </w:pPr>
            <w:r>
              <w:rPr>
                <w:color w:val="000000"/>
                <w:sz w:val="24"/>
              </w:rPr>
              <w:t>3</w:t>
            </w:r>
          </w:p>
        </w:tc>
        <w:tc>
          <w:tcPr>
            <w:tcW w:w="871" w:type="dxa"/>
            <w:vAlign w:val="center"/>
          </w:tcPr>
          <w:p w:rsidR="00E73D69" w:rsidRDefault="0036697C">
            <w:pPr>
              <w:jc w:val="center"/>
            </w:pPr>
            <w:r>
              <w:rPr>
                <w:color w:val="000000"/>
                <w:sz w:val="24"/>
              </w:rPr>
              <w:t>China Power International Development Limited</w:t>
            </w:r>
          </w:p>
        </w:tc>
        <w:tc>
          <w:tcPr>
            <w:tcW w:w="976" w:type="dxa"/>
            <w:vAlign w:val="center"/>
          </w:tcPr>
          <w:p w:rsidR="00E73D69" w:rsidRDefault="0036697C">
            <w:pPr>
              <w:jc w:val="center"/>
            </w:pPr>
            <w:r>
              <w:rPr>
                <w:color w:val="000000"/>
                <w:sz w:val="24"/>
              </w:rPr>
              <w:t>中国电力国际发展有限公司</w:t>
            </w:r>
          </w:p>
        </w:tc>
        <w:tc>
          <w:tcPr>
            <w:tcW w:w="1138" w:type="dxa"/>
            <w:vAlign w:val="center"/>
          </w:tcPr>
          <w:p w:rsidR="00E73D69" w:rsidRDefault="0036697C">
            <w:pPr>
              <w:jc w:val="center"/>
            </w:pPr>
            <w:r>
              <w:rPr>
                <w:color w:val="000000"/>
                <w:sz w:val="24"/>
              </w:rPr>
              <w:t>2380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1,096,000</w:t>
            </w:r>
          </w:p>
        </w:tc>
        <w:tc>
          <w:tcPr>
            <w:tcW w:w="1624" w:type="dxa"/>
            <w:vAlign w:val="center"/>
          </w:tcPr>
          <w:p w:rsidR="00E73D69" w:rsidRDefault="0036697C">
            <w:pPr>
              <w:jc w:val="right"/>
            </w:pPr>
            <w:r>
              <w:rPr>
                <w:color w:val="000000"/>
                <w:sz w:val="24"/>
              </w:rPr>
              <w:t>5,108,002.46</w:t>
            </w:r>
          </w:p>
        </w:tc>
        <w:tc>
          <w:tcPr>
            <w:tcW w:w="959" w:type="dxa"/>
            <w:vAlign w:val="center"/>
          </w:tcPr>
          <w:p w:rsidR="00E73D69" w:rsidRDefault="0036697C">
            <w:pPr>
              <w:jc w:val="right"/>
            </w:pPr>
            <w:r>
              <w:rPr>
                <w:color w:val="000000"/>
                <w:sz w:val="24"/>
              </w:rPr>
              <w:t>5.03</w:t>
            </w:r>
          </w:p>
        </w:tc>
      </w:tr>
      <w:tr w:rsidR="00E73D69">
        <w:tc>
          <w:tcPr>
            <w:tcW w:w="653" w:type="dxa"/>
            <w:vAlign w:val="center"/>
          </w:tcPr>
          <w:p w:rsidR="00E73D69" w:rsidRDefault="0036697C">
            <w:pPr>
              <w:jc w:val="center"/>
            </w:pPr>
            <w:r>
              <w:rPr>
                <w:color w:val="000000"/>
                <w:sz w:val="24"/>
              </w:rPr>
              <w:t>4</w:t>
            </w:r>
          </w:p>
        </w:tc>
        <w:tc>
          <w:tcPr>
            <w:tcW w:w="871" w:type="dxa"/>
            <w:vAlign w:val="center"/>
          </w:tcPr>
          <w:p w:rsidR="00E73D69" w:rsidRDefault="0036697C">
            <w:pPr>
              <w:jc w:val="center"/>
            </w:pPr>
            <w:r>
              <w:rPr>
                <w:color w:val="000000"/>
                <w:sz w:val="24"/>
              </w:rPr>
              <w:t>Xinyi Glass Holdings Ltd.</w:t>
            </w:r>
          </w:p>
        </w:tc>
        <w:tc>
          <w:tcPr>
            <w:tcW w:w="976" w:type="dxa"/>
            <w:vAlign w:val="center"/>
          </w:tcPr>
          <w:p w:rsidR="00E73D69" w:rsidRDefault="0036697C">
            <w:pPr>
              <w:jc w:val="center"/>
            </w:pPr>
            <w:r>
              <w:rPr>
                <w:color w:val="000000"/>
                <w:sz w:val="24"/>
              </w:rPr>
              <w:t>信义玻璃控股有限公司</w:t>
            </w:r>
          </w:p>
        </w:tc>
        <w:tc>
          <w:tcPr>
            <w:tcW w:w="1138" w:type="dxa"/>
            <w:vAlign w:val="center"/>
          </w:tcPr>
          <w:p w:rsidR="00E73D69" w:rsidRDefault="0036697C">
            <w:pPr>
              <w:jc w:val="center"/>
            </w:pPr>
            <w:r>
              <w:rPr>
                <w:color w:val="000000"/>
                <w:sz w:val="24"/>
              </w:rPr>
              <w:t>868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1,370,000</w:t>
            </w:r>
          </w:p>
        </w:tc>
        <w:tc>
          <w:tcPr>
            <w:tcW w:w="1624" w:type="dxa"/>
            <w:vAlign w:val="center"/>
          </w:tcPr>
          <w:p w:rsidR="00E73D69" w:rsidRDefault="0036697C">
            <w:pPr>
              <w:jc w:val="right"/>
            </w:pPr>
            <w:r>
              <w:rPr>
                <w:color w:val="000000"/>
                <w:sz w:val="24"/>
              </w:rPr>
              <w:t>4,451,135.82</w:t>
            </w:r>
          </w:p>
        </w:tc>
        <w:tc>
          <w:tcPr>
            <w:tcW w:w="959" w:type="dxa"/>
            <w:vAlign w:val="center"/>
          </w:tcPr>
          <w:p w:rsidR="00E73D69" w:rsidRDefault="0036697C">
            <w:pPr>
              <w:jc w:val="right"/>
            </w:pPr>
            <w:r>
              <w:rPr>
                <w:color w:val="000000"/>
                <w:sz w:val="24"/>
              </w:rPr>
              <w:t>4.39</w:t>
            </w:r>
          </w:p>
        </w:tc>
      </w:tr>
      <w:tr w:rsidR="00E73D69">
        <w:tc>
          <w:tcPr>
            <w:tcW w:w="653" w:type="dxa"/>
            <w:vAlign w:val="center"/>
          </w:tcPr>
          <w:p w:rsidR="00E73D69" w:rsidRDefault="0036697C">
            <w:pPr>
              <w:jc w:val="center"/>
            </w:pPr>
            <w:r>
              <w:rPr>
                <w:color w:val="000000"/>
                <w:sz w:val="24"/>
              </w:rPr>
              <w:t>5</w:t>
            </w:r>
          </w:p>
        </w:tc>
        <w:tc>
          <w:tcPr>
            <w:tcW w:w="871" w:type="dxa"/>
            <w:vAlign w:val="center"/>
          </w:tcPr>
          <w:p w:rsidR="00E73D69" w:rsidRDefault="0036697C">
            <w:pPr>
              <w:jc w:val="center"/>
            </w:pPr>
            <w:r>
              <w:rPr>
                <w:color w:val="000000"/>
                <w:sz w:val="24"/>
              </w:rPr>
              <w:t>China High Speed Transmission Equipment Group Co., Ltd.</w:t>
            </w:r>
          </w:p>
        </w:tc>
        <w:tc>
          <w:tcPr>
            <w:tcW w:w="976" w:type="dxa"/>
            <w:vAlign w:val="center"/>
          </w:tcPr>
          <w:p w:rsidR="00E73D69" w:rsidRDefault="0036697C">
            <w:pPr>
              <w:jc w:val="center"/>
            </w:pPr>
            <w:r>
              <w:rPr>
                <w:color w:val="000000"/>
                <w:sz w:val="24"/>
              </w:rPr>
              <w:t>中国高速传动设备集团有限公司</w:t>
            </w:r>
          </w:p>
        </w:tc>
        <w:tc>
          <w:tcPr>
            <w:tcW w:w="1138" w:type="dxa"/>
            <w:vAlign w:val="center"/>
          </w:tcPr>
          <w:p w:rsidR="00E73D69" w:rsidRDefault="0036697C">
            <w:pPr>
              <w:jc w:val="center"/>
            </w:pPr>
            <w:r>
              <w:rPr>
                <w:color w:val="000000"/>
                <w:sz w:val="24"/>
              </w:rPr>
              <w:t>658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731,000</w:t>
            </w:r>
          </w:p>
        </w:tc>
        <w:tc>
          <w:tcPr>
            <w:tcW w:w="1624" w:type="dxa"/>
            <w:vAlign w:val="center"/>
          </w:tcPr>
          <w:p w:rsidR="00E73D69" w:rsidRDefault="0036697C">
            <w:pPr>
              <w:jc w:val="right"/>
            </w:pPr>
            <w:r>
              <w:rPr>
                <w:color w:val="000000"/>
                <w:sz w:val="24"/>
              </w:rPr>
              <w:t>3,879,587.08</w:t>
            </w:r>
          </w:p>
        </w:tc>
        <w:tc>
          <w:tcPr>
            <w:tcW w:w="959" w:type="dxa"/>
            <w:vAlign w:val="center"/>
          </w:tcPr>
          <w:p w:rsidR="00E73D69" w:rsidRDefault="0036697C">
            <w:pPr>
              <w:jc w:val="right"/>
            </w:pPr>
            <w:r>
              <w:rPr>
                <w:color w:val="000000"/>
                <w:sz w:val="24"/>
              </w:rPr>
              <w:t>3.82</w:t>
            </w:r>
          </w:p>
        </w:tc>
      </w:tr>
      <w:tr w:rsidR="00E73D69">
        <w:tc>
          <w:tcPr>
            <w:tcW w:w="653" w:type="dxa"/>
            <w:vAlign w:val="center"/>
          </w:tcPr>
          <w:p w:rsidR="00E73D69" w:rsidRDefault="0036697C">
            <w:pPr>
              <w:jc w:val="center"/>
            </w:pPr>
            <w:r>
              <w:rPr>
                <w:color w:val="000000"/>
                <w:sz w:val="24"/>
              </w:rPr>
              <w:t>6</w:t>
            </w:r>
          </w:p>
        </w:tc>
        <w:tc>
          <w:tcPr>
            <w:tcW w:w="871" w:type="dxa"/>
            <w:vAlign w:val="center"/>
          </w:tcPr>
          <w:p w:rsidR="00E73D69" w:rsidRDefault="0036697C">
            <w:pPr>
              <w:jc w:val="center"/>
            </w:pPr>
            <w:r>
              <w:rPr>
                <w:color w:val="000000"/>
                <w:sz w:val="24"/>
              </w:rPr>
              <w:t>China Resources Power Holdings Company Limited</w:t>
            </w:r>
          </w:p>
        </w:tc>
        <w:tc>
          <w:tcPr>
            <w:tcW w:w="976" w:type="dxa"/>
            <w:vAlign w:val="center"/>
          </w:tcPr>
          <w:p w:rsidR="00E73D69" w:rsidRDefault="0036697C">
            <w:pPr>
              <w:jc w:val="center"/>
            </w:pPr>
            <w:r>
              <w:rPr>
                <w:color w:val="000000"/>
                <w:sz w:val="24"/>
              </w:rPr>
              <w:t>华润电力控股有限公司</w:t>
            </w:r>
          </w:p>
        </w:tc>
        <w:tc>
          <w:tcPr>
            <w:tcW w:w="1138" w:type="dxa"/>
            <w:vAlign w:val="center"/>
          </w:tcPr>
          <w:p w:rsidR="00E73D69" w:rsidRDefault="0036697C">
            <w:pPr>
              <w:jc w:val="center"/>
            </w:pPr>
            <w:r>
              <w:rPr>
                <w:color w:val="000000"/>
                <w:sz w:val="24"/>
              </w:rPr>
              <w:t>836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184,000</w:t>
            </w:r>
          </w:p>
        </w:tc>
        <w:tc>
          <w:tcPr>
            <w:tcW w:w="1624" w:type="dxa"/>
            <w:vAlign w:val="center"/>
          </w:tcPr>
          <w:p w:rsidR="00E73D69" w:rsidRDefault="0036697C">
            <w:pPr>
              <w:jc w:val="right"/>
            </w:pPr>
            <w:r>
              <w:rPr>
                <w:color w:val="000000"/>
                <w:sz w:val="24"/>
              </w:rPr>
              <w:t>3,141,440.13</w:t>
            </w:r>
          </w:p>
        </w:tc>
        <w:tc>
          <w:tcPr>
            <w:tcW w:w="959" w:type="dxa"/>
            <w:vAlign w:val="center"/>
          </w:tcPr>
          <w:p w:rsidR="00E73D69" w:rsidRDefault="0036697C">
            <w:pPr>
              <w:jc w:val="right"/>
            </w:pPr>
            <w:r>
              <w:rPr>
                <w:color w:val="000000"/>
                <w:sz w:val="24"/>
              </w:rPr>
              <w:t>3.09</w:t>
            </w:r>
          </w:p>
        </w:tc>
      </w:tr>
      <w:tr w:rsidR="00E73D69">
        <w:tc>
          <w:tcPr>
            <w:tcW w:w="653" w:type="dxa"/>
            <w:vAlign w:val="center"/>
          </w:tcPr>
          <w:p w:rsidR="00E73D69" w:rsidRDefault="0036697C">
            <w:pPr>
              <w:jc w:val="center"/>
            </w:pPr>
            <w:r>
              <w:rPr>
                <w:color w:val="000000"/>
                <w:sz w:val="24"/>
              </w:rPr>
              <w:t>7</w:t>
            </w:r>
          </w:p>
        </w:tc>
        <w:tc>
          <w:tcPr>
            <w:tcW w:w="871" w:type="dxa"/>
            <w:vAlign w:val="center"/>
          </w:tcPr>
          <w:p w:rsidR="00E73D69" w:rsidRDefault="0036697C">
            <w:pPr>
              <w:jc w:val="center"/>
            </w:pPr>
            <w:r>
              <w:rPr>
                <w:color w:val="000000"/>
                <w:sz w:val="24"/>
              </w:rPr>
              <w:t>Chow Sang Sang Holdings International Limited</w:t>
            </w:r>
          </w:p>
        </w:tc>
        <w:tc>
          <w:tcPr>
            <w:tcW w:w="976" w:type="dxa"/>
            <w:vAlign w:val="center"/>
          </w:tcPr>
          <w:p w:rsidR="00E73D69" w:rsidRDefault="0036697C">
            <w:pPr>
              <w:jc w:val="center"/>
            </w:pPr>
            <w:r>
              <w:rPr>
                <w:color w:val="000000"/>
                <w:sz w:val="24"/>
              </w:rPr>
              <w:t>周生生集团国际有限公司</w:t>
            </w:r>
          </w:p>
        </w:tc>
        <w:tc>
          <w:tcPr>
            <w:tcW w:w="1138" w:type="dxa"/>
            <w:vAlign w:val="center"/>
          </w:tcPr>
          <w:p w:rsidR="00E73D69" w:rsidRDefault="0036697C">
            <w:pPr>
              <w:jc w:val="center"/>
            </w:pPr>
            <w:r>
              <w:rPr>
                <w:color w:val="000000"/>
                <w:sz w:val="24"/>
              </w:rPr>
              <w:t>116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256,000</w:t>
            </w:r>
          </w:p>
        </w:tc>
        <w:tc>
          <w:tcPr>
            <w:tcW w:w="1624" w:type="dxa"/>
            <w:vAlign w:val="center"/>
          </w:tcPr>
          <w:p w:rsidR="00E73D69" w:rsidRDefault="0036697C">
            <w:pPr>
              <w:jc w:val="right"/>
            </w:pPr>
            <w:r>
              <w:rPr>
                <w:color w:val="000000"/>
                <w:sz w:val="24"/>
              </w:rPr>
              <w:t>3,141,250.86</w:t>
            </w:r>
          </w:p>
        </w:tc>
        <w:tc>
          <w:tcPr>
            <w:tcW w:w="959" w:type="dxa"/>
            <w:vAlign w:val="center"/>
          </w:tcPr>
          <w:p w:rsidR="00E73D69" w:rsidRDefault="0036697C">
            <w:pPr>
              <w:jc w:val="right"/>
            </w:pPr>
            <w:r>
              <w:rPr>
                <w:color w:val="000000"/>
                <w:sz w:val="24"/>
              </w:rPr>
              <w:t>3.09</w:t>
            </w:r>
          </w:p>
        </w:tc>
      </w:tr>
      <w:tr w:rsidR="00E73D69">
        <w:tc>
          <w:tcPr>
            <w:tcW w:w="653" w:type="dxa"/>
            <w:vAlign w:val="center"/>
          </w:tcPr>
          <w:p w:rsidR="00E73D69" w:rsidRDefault="0036697C">
            <w:pPr>
              <w:jc w:val="center"/>
            </w:pPr>
            <w:r>
              <w:rPr>
                <w:color w:val="000000"/>
                <w:sz w:val="24"/>
              </w:rPr>
              <w:t>8</w:t>
            </w:r>
          </w:p>
        </w:tc>
        <w:tc>
          <w:tcPr>
            <w:tcW w:w="871" w:type="dxa"/>
            <w:vAlign w:val="center"/>
          </w:tcPr>
          <w:p w:rsidR="00E73D69" w:rsidRDefault="0036697C">
            <w:pPr>
              <w:jc w:val="center"/>
            </w:pPr>
            <w:r>
              <w:rPr>
                <w:color w:val="000000"/>
                <w:sz w:val="24"/>
              </w:rPr>
              <w:t>Huaneng Power International,Inc.</w:t>
            </w:r>
          </w:p>
        </w:tc>
        <w:tc>
          <w:tcPr>
            <w:tcW w:w="976" w:type="dxa"/>
            <w:vAlign w:val="center"/>
          </w:tcPr>
          <w:p w:rsidR="00E73D69" w:rsidRDefault="0036697C">
            <w:pPr>
              <w:jc w:val="center"/>
            </w:pPr>
            <w:r>
              <w:rPr>
                <w:color w:val="000000"/>
                <w:sz w:val="24"/>
              </w:rPr>
              <w:t>华能国际电力股份有限公司</w:t>
            </w:r>
          </w:p>
        </w:tc>
        <w:tc>
          <w:tcPr>
            <w:tcW w:w="1138" w:type="dxa"/>
            <w:vAlign w:val="center"/>
          </w:tcPr>
          <w:p w:rsidR="00E73D69" w:rsidRDefault="0036697C">
            <w:pPr>
              <w:jc w:val="center"/>
            </w:pPr>
            <w:r>
              <w:rPr>
                <w:color w:val="000000"/>
                <w:sz w:val="24"/>
              </w:rPr>
              <w:t>902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366,000</w:t>
            </w:r>
          </w:p>
        </w:tc>
        <w:tc>
          <w:tcPr>
            <w:tcW w:w="1624" w:type="dxa"/>
            <w:vAlign w:val="center"/>
          </w:tcPr>
          <w:p w:rsidR="00E73D69" w:rsidRDefault="0036697C">
            <w:pPr>
              <w:jc w:val="right"/>
            </w:pPr>
            <w:r>
              <w:rPr>
                <w:color w:val="000000"/>
                <w:sz w:val="24"/>
              </w:rPr>
              <w:t>3,117,151.45</w:t>
            </w:r>
          </w:p>
        </w:tc>
        <w:tc>
          <w:tcPr>
            <w:tcW w:w="959" w:type="dxa"/>
            <w:vAlign w:val="center"/>
          </w:tcPr>
          <w:p w:rsidR="00E73D69" w:rsidRDefault="0036697C">
            <w:pPr>
              <w:jc w:val="right"/>
            </w:pPr>
            <w:r>
              <w:rPr>
                <w:color w:val="000000"/>
                <w:sz w:val="24"/>
              </w:rPr>
              <w:t>3.07</w:t>
            </w:r>
          </w:p>
        </w:tc>
      </w:tr>
      <w:tr w:rsidR="00E73D69">
        <w:tc>
          <w:tcPr>
            <w:tcW w:w="653" w:type="dxa"/>
            <w:vAlign w:val="center"/>
          </w:tcPr>
          <w:p w:rsidR="00E73D69" w:rsidRDefault="0036697C">
            <w:pPr>
              <w:jc w:val="center"/>
            </w:pPr>
            <w:r>
              <w:rPr>
                <w:color w:val="000000"/>
                <w:sz w:val="24"/>
              </w:rPr>
              <w:t>9</w:t>
            </w:r>
          </w:p>
        </w:tc>
        <w:tc>
          <w:tcPr>
            <w:tcW w:w="871" w:type="dxa"/>
            <w:vAlign w:val="center"/>
          </w:tcPr>
          <w:p w:rsidR="00E73D69" w:rsidRDefault="0036697C">
            <w:pPr>
              <w:jc w:val="center"/>
            </w:pPr>
            <w:r>
              <w:rPr>
                <w:color w:val="000000"/>
                <w:sz w:val="24"/>
              </w:rPr>
              <w:t>Huadian Power International Corporation Limited</w:t>
            </w:r>
          </w:p>
        </w:tc>
        <w:tc>
          <w:tcPr>
            <w:tcW w:w="976" w:type="dxa"/>
            <w:vAlign w:val="center"/>
          </w:tcPr>
          <w:p w:rsidR="00E73D69" w:rsidRDefault="0036697C">
            <w:pPr>
              <w:jc w:val="center"/>
            </w:pPr>
            <w:r>
              <w:rPr>
                <w:color w:val="000000"/>
                <w:sz w:val="24"/>
              </w:rPr>
              <w:t>华电国际电力股份有限公司</w:t>
            </w:r>
          </w:p>
        </w:tc>
        <w:tc>
          <w:tcPr>
            <w:tcW w:w="1138" w:type="dxa"/>
            <w:vAlign w:val="center"/>
          </w:tcPr>
          <w:p w:rsidR="00E73D69" w:rsidRDefault="0036697C">
            <w:pPr>
              <w:jc w:val="center"/>
            </w:pPr>
            <w:r>
              <w:rPr>
                <w:color w:val="000000"/>
                <w:sz w:val="24"/>
              </w:rPr>
              <w:t>1071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458,000</w:t>
            </w:r>
          </w:p>
        </w:tc>
        <w:tc>
          <w:tcPr>
            <w:tcW w:w="1624" w:type="dxa"/>
            <w:vAlign w:val="center"/>
          </w:tcPr>
          <w:p w:rsidR="00E73D69" w:rsidRDefault="0036697C">
            <w:pPr>
              <w:jc w:val="right"/>
            </w:pPr>
            <w:r>
              <w:rPr>
                <w:color w:val="000000"/>
                <w:sz w:val="24"/>
              </w:rPr>
              <w:t>3,102,499.39</w:t>
            </w:r>
          </w:p>
        </w:tc>
        <w:tc>
          <w:tcPr>
            <w:tcW w:w="959" w:type="dxa"/>
            <w:vAlign w:val="center"/>
          </w:tcPr>
          <w:p w:rsidR="00E73D69" w:rsidRDefault="0036697C">
            <w:pPr>
              <w:jc w:val="right"/>
            </w:pPr>
            <w:r>
              <w:rPr>
                <w:color w:val="000000"/>
                <w:sz w:val="24"/>
              </w:rPr>
              <w:t>3.06</w:t>
            </w:r>
          </w:p>
        </w:tc>
      </w:tr>
      <w:tr w:rsidR="00E73D69">
        <w:tc>
          <w:tcPr>
            <w:tcW w:w="653" w:type="dxa"/>
            <w:vAlign w:val="center"/>
          </w:tcPr>
          <w:p w:rsidR="00E73D69" w:rsidRDefault="0036697C">
            <w:pPr>
              <w:jc w:val="center"/>
            </w:pPr>
            <w:r>
              <w:rPr>
                <w:color w:val="000000"/>
                <w:sz w:val="24"/>
              </w:rPr>
              <w:t>10</w:t>
            </w:r>
          </w:p>
        </w:tc>
        <w:tc>
          <w:tcPr>
            <w:tcW w:w="871" w:type="dxa"/>
            <w:vAlign w:val="center"/>
          </w:tcPr>
          <w:p w:rsidR="00E73D69" w:rsidRDefault="0036697C">
            <w:pPr>
              <w:jc w:val="center"/>
            </w:pPr>
            <w:r>
              <w:rPr>
                <w:color w:val="000000"/>
                <w:sz w:val="24"/>
              </w:rPr>
              <w:t>BBMG CORPORATION</w:t>
            </w:r>
          </w:p>
        </w:tc>
        <w:tc>
          <w:tcPr>
            <w:tcW w:w="976" w:type="dxa"/>
            <w:vAlign w:val="center"/>
          </w:tcPr>
          <w:p w:rsidR="00E73D69" w:rsidRDefault="0036697C">
            <w:pPr>
              <w:jc w:val="center"/>
            </w:pPr>
            <w:r>
              <w:rPr>
                <w:color w:val="000000"/>
                <w:sz w:val="24"/>
              </w:rPr>
              <w:t>北京金隅股份有限公司</w:t>
            </w:r>
          </w:p>
        </w:tc>
        <w:tc>
          <w:tcPr>
            <w:tcW w:w="1138" w:type="dxa"/>
            <w:vAlign w:val="center"/>
          </w:tcPr>
          <w:p w:rsidR="00E73D69" w:rsidRDefault="0036697C">
            <w:pPr>
              <w:jc w:val="center"/>
            </w:pPr>
            <w:r>
              <w:rPr>
                <w:color w:val="000000"/>
                <w:sz w:val="24"/>
              </w:rPr>
              <w:t>2009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456,500</w:t>
            </w:r>
          </w:p>
        </w:tc>
        <w:tc>
          <w:tcPr>
            <w:tcW w:w="1624" w:type="dxa"/>
            <w:vAlign w:val="center"/>
          </w:tcPr>
          <w:p w:rsidR="00E73D69" w:rsidRDefault="0036697C">
            <w:pPr>
              <w:jc w:val="right"/>
            </w:pPr>
            <w:r>
              <w:rPr>
                <w:color w:val="000000"/>
                <w:sz w:val="24"/>
              </w:rPr>
              <w:t>2,825,943.68</w:t>
            </w:r>
          </w:p>
        </w:tc>
        <w:tc>
          <w:tcPr>
            <w:tcW w:w="959" w:type="dxa"/>
            <w:vAlign w:val="center"/>
          </w:tcPr>
          <w:p w:rsidR="00E73D69" w:rsidRDefault="0036697C">
            <w:pPr>
              <w:jc w:val="right"/>
            </w:pPr>
            <w:r>
              <w:rPr>
                <w:color w:val="000000"/>
                <w:sz w:val="24"/>
              </w:rPr>
              <w:t>2.78</w:t>
            </w:r>
          </w:p>
        </w:tc>
      </w:tr>
      <w:tr w:rsidR="00E73D69">
        <w:tc>
          <w:tcPr>
            <w:tcW w:w="653" w:type="dxa"/>
            <w:vAlign w:val="center"/>
          </w:tcPr>
          <w:p w:rsidR="00E73D69" w:rsidRDefault="0036697C">
            <w:pPr>
              <w:jc w:val="center"/>
            </w:pPr>
            <w:r>
              <w:rPr>
                <w:color w:val="000000"/>
                <w:sz w:val="24"/>
              </w:rPr>
              <w:t>11</w:t>
            </w:r>
          </w:p>
        </w:tc>
        <w:tc>
          <w:tcPr>
            <w:tcW w:w="871" w:type="dxa"/>
            <w:vAlign w:val="center"/>
          </w:tcPr>
          <w:p w:rsidR="00E73D69" w:rsidRDefault="0036697C">
            <w:pPr>
              <w:jc w:val="center"/>
            </w:pPr>
            <w:r>
              <w:rPr>
                <w:color w:val="000000"/>
                <w:sz w:val="24"/>
              </w:rPr>
              <w:t xml:space="preserve">China Hongqiao Group Limited </w:t>
            </w:r>
          </w:p>
        </w:tc>
        <w:tc>
          <w:tcPr>
            <w:tcW w:w="976" w:type="dxa"/>
            <w:vAlign w:val="center"/>
          </w:tcPr>
          <w:p w:rsidR="00E73D69" w:rsidRDefault="0036697C">
            <w:pPr>
              <w:jc w:val="center"/>
            </w:pPr>
            <w:r>
              <w:rPr>
                <w:color w:val="000000"/>
                <w:sz w:val="24"/>
              </w:rPr>
              <w:t>中国宏桥集团有限公司</w:t>
            </w:r>
            <w:r>
              <w:rPr>
                <w:color w:val="000000"/>
                <w:sz w:val="24"/>
              </w:rPr>
              <w:t xml:space="preserve"> </w:t>
            </w:r>
          </w:p>
        </w:tc>
        <w:tc>
          <w:tcPr>
            <w:tcW w:w="1138" w:type="dxa"/>
            <w:vAlign w:val="center"/>
          </w:tcPr>
          <w:p w:rsidR="00E73D69" w:rsidRDefault="0036697C">
            <w:pPr>
              <w:jc w:val="center"/>
            </w:pPr>
            <w:r>
              <w:rPr>
                <w:color w:val="000000"/>
                <w:sz w:val="24"/>
              </w:rPr>
              <w:t>1378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456,500</w:t>
            </w:r>
          </w:p>
        </w:tc>
        <w:tc>
          <w:tcPr>
            <w:tcW w:w="1624" w:type="dxa"/>
            <w:vAlign w:val="center"/>
          </w:tcPr>
          <w:p w:rsidR="00E73D69" w:rsidRDefault="0036697C">
            <w:pPr>
              <w:jc w:val="right"/>
            </w:pPr>
            <w:r>
              <w:rPr>
                <w:color w:val="000000"/>
                <w:sz w:val="24"/>
              </w:rPr>
              <w:t>2,627,947.62</w:t>
            </w:r>
          </w:p>
        </w:tc>
        <w:tc>
          <w:tcPr>
            <w:tcW w:w="959" w:type="dxa"/>
            <w:vAlign w:val="center"/>
          </w:tcPr>
          <w:p w:rsidR="00E73D69" w:rsidRDefault="0036697C">
            <w:pPr>
              <w:jc w:val="right"/>
            </w:pPr>
            <w:r>
              <w:rPr>
                <w:color w:val="000000"/>
                <w:sz w:val="24"/>
              </w:rPr>
              <w:t>2.59</w:t>
            </w:r>
          </w:p>
        </w:tc>
      </w:tr>
      <w:tr w:rsidR="00E73D69">
        <w:tc>
          <w:tcPr>
            <w:tcW w:w="653" w:type="dxa"/>
            <w:vAlign w:val="center"/>
          </w:tcPr>
          <w:p w:rsidR="00E73D69" w:rsidRDefault="0036697C">
            <w:pPr>
              <w:jc w:val="center"/>
            </w:pPr>
            <w:r>
              <w:rPr>
                <w:color w:val="000000"/>
                <w:sz w:val="24"/>
              </w:rPr>
              <w:t>12</w:t>
            </w:r>
          </w:p>
        </w:tc>
        <w:tc>
          <w:tcPr>
            <w:tcW w:w="871" w:type="dxa"/>
            <w:vAlign w:val="center"/>
          </w:tcPr>
          <w:p w:rsidR="00E73D69" w:rsidRDefault="0036697C">
            <w:pPr>
              <w:jc w:val="center"/>
            </w:pPr>
            <w:r>
              <w:rPr>
                <w:color w:val="000000"/>
                <w:sz w:val="24"/>
              </w:rPr>
              <w:t xml:space="preserve">China Agri-Industries Holdings Limited </w:t>
            </w:r>
          </w:p>
        </w:tc>
        <w:tc>
          <w:tcPr>
            <w:tcW w:w="976" w:type="dxa"/>
            <w:vAlign w:val="center"/>
          </w:tcPr>
          <w:p w:rsidR="00E73D69" w:rsidRDefault="0036697C">
            <w:pPr>
              <w:jc w:val="center"/>
            </w:pPr>
            <w:r>
              <w:rPr>
                <w:color w:val="000000"/>
                <w:sz w:val="24"/>
              </w:rPr>
              <w:t>中国粮油控股有限公司</w:t>
            </w:r>
          </w:p>
        </w:tc>
        <w:tc>
          <w:tcPr>
            <w:tcW w:w="1138" w:type="dxa"/>
            <w:vAlign w:val="center"/>
          </w:tcPr>
          <w:p w:rsidR="00E73D69" w:rsidRDefault="0036697C">
            <w:pPr>
              <w:jc w:val="center"/>
            </w:pPr>
            <w:r>
              <w:rPr>
                <w:color w:val="000000"/>
                <w:sz w:val="24"/>
              </w:rPr>
              <w:t>606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731,000</w:t>
            </w:r>
          </w:p>
        </w:tc>
        <w:tc>
          <w:tcPr>
            <w:tcW w:w="1624" w:type="dxa"/>
            <w:vAlign w:val="center"/>
          </w:tcPr>
          <w:p w:rsidR="00E73D69" w:rsidRDefault="0036697C">
            <w:pPr>
              <w:jc w:val="right"/>
            </w:pPr>
            <w:r>
              <w:rPr>
                <w:color w:val="000000"/>
                <w:sz w:val="24"/>
              </w:rPr>
              <w:t>2,547,960.61</w:t>
            </w:r>
          </w:p>
        </w:tc>
        <w:tc>
          <w:tcPr>
            <w:tcW w:w="959" w:type="dxa"/>
            <w:vAlign w:val="center"/>
          </w:tcPr>
          <w:p w:rsidR="00E73D69" w:rsidRDefault="0036697C">
            <w:pPr>
              <w:jc w:val="right"/>
            </w:pPr>
            <w:r>
              <w:rPr>
                <w:color w:val="000000"/>
                <w:sz w:val="24"/>
              </w:rPr>
              <w:t>2.51</w:t>
            </w:r>
          </w:p>
        </w:tc>
      </w:tr>
      <w:tr w:rsidR="00E73D69">
        <w:tc>
          <w:tcPr>
            <w:tcW w:w="653" w:type="dxa"/>
            <w:vAlign w:val="center"/>
          </w:tcPr>
          <w:p w:rsidR="00E73D69" w:rsidRDefault="0036697C">
            <w:pPr>
              <w:jc w:val="center"/>
            </w:pPr>
            <w:r>
              <w:rPr>
                <w:color w:val="000000"/>
                <w:sz w:val="24"/>
              </w:rPr>
              <w:t>13</w:t>
            </w:r>
          </w:p>
        </w:tc>
        <w:tc>
          <w:tcPr>
            <w:tcW w:w="871" w:type="dxa"/>
            <w:vAlign w:val="center"/>
          </w:tcPr>
          <w:p w:rsidR="00E73D69" w:rsidRDefault="0036697C">
            <w:pPr>
              <w:jc w:val="center"/>
            </w:pPr>
            <w:r>
              <w:rPr>
                <w:color w:val="000000"/>
                <w:sz w:val="24"/>
              </w:rPr>
              <w:t xml:space="preserve">Zhuzhou Csr Times Electric Co., Ltd. </w:t>
            </w:r>
          </w:p>
        </w:tc>
        <w:tc>
          <w:tcPr>
            <w:tcW w:w="976" w:type="dxa"/>
            <w:vAlign w:val="center"/>
          </w:tcPr>
          <w:p w:rsidR="00E73D69" w:rsidRDefault="0036697C">
            <w:pPr>
              <w:jc w:val="center"/>
            </w:pPr>
            <w:r>
              <w:rPr>
                <w:color w:val="000000"/>
                <w:sz w:val="24"/>
              </w:rPr>
              <w:t>株洲南车时代电气股份有限公司</w:t>
            </w:r>
          </w:p>
        </w:tc>
        <w:tc>
          <w:tcPr>
            <w:tcW w:w="1138" w:type="dxa"/>
            <w:vAlign w:val="center"/>
          </w:tcPr>
          <w:p w:rsidR="00E73D69" w:rsidRDefault="0036697C">
            <w:pPr>
              <w:jc w:val="center"/>
            </w:pPr>
            <w:r>
              <w:rPr>
                <w:color w:val="000000"/>
                <w:sz w:val="24"/>
              </w:rPr>
              <w:t>3898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55,000</w:t>
            </w:r>
          </w:p>
        </w:tc>
        <w:tc>
          <w:tcPr>
            <w:tcW w:w="1624" w:type="dxa"/>
            <w:vAlign w:val="center"/>
          </w:tcPr>
          <w:p w:rsidR="00E73D69" w:rsidRDefault="0036697C">
            <w:pPr>
              <w:jc w:val="right"/>
            </w:pPr>
            <w:r>
              <w:rPr>
                <w:color w:val="000000"/>
                <w:sz w:val="24"/>
              </w:rPr>
              <w:t>2,519,949.78</w:t>
            </w:r>
          </w:p>
        </w:tc>
        <w:tc>
          <w:tcPr>
            <w:tcW w:w="959" w:type="dxa"/>
            <w:vAlign w:val="center"/>
          </w:tcPr>
          <w:p w:rsidR="00E73D69" w:rsidRDefault="0036697C">
            <w:pPr>
              <w:jc w:val="right"/>
            </w:pPr>
            <w:r>
              <w:rPr>
                <w:color w:val="000000"/>
                <w:sz w:val="24"/>
              </w:rPr>
              <w:t>2.48</w:t>
            </w:r>
          </w:p>
        </w:tc>
      </w:tr>
      <w:tr w:rsidR="00E73D69">
        <w:tc>
          <w:tcPr>
            <w:tcW w:w="653" w:type="dxa"/>
            <w:vAlign w:val="center"/>
          </w:tcPr>
          <w:p w:rsidR="00E73D69" w:rsidRDefault="0036697C">
            <w:pPr>
              <w:jc w:val="center"/>
            </w:pPr>
            <w:r>
              <w:rPr>
                <w:color w:val="000000"/>
                <w:sz w:val="24"/>
              </w:rPr>
              <w:t>14</w:t>
            </w:r>
          </w:p>
        </w:tc>
        <w:tc>
          <w:tcPr>
            <w:tcW w:w="871" w:type="dxa"/>
            <w:vAlign w:val="center"/>
          </w:tcPr>
          <w:p w:rsidR="00E73D69" w:rsidRDefault="0036697C">
            <w:pPr>
              <w:jc w:val="center"/>
            </w:pPr>
            <w:r>
              <w:rPr>
                <w:color w:val="000000"/>
                <w:sz w:val="24"/>
              </w:rPr>
              <w:t xml:space="preserve">Huaneng Renewables Corporation Limited </w:t>
            </w:r>
          </w:p>
        </w:tc>
        <w:tc>
          <w:tcPr>
            <w:tcW w:w="976" w:type="dxa"/>
            <w:vAlign w:val="center"/>
          </w:tcPr>
          <w:p w:rsidR="00E73D69" w:rsidRDefault="0036697C">
            <w:pPr>
              <w:jc w:val="center"/>
            </w:pPr>
            <w:r>
              <w:rPr>
                <w:color w:val="000000"/>
                <w:sz w:val="24"/>
              </w:rPr>
              <w:t>华能新能源股份有限公司</w:t>
            </w:r>
            <w:r>
              <w:rPr>
                <w:color w:val="000000"/>
                <w:sz w:val="24"/>
              </w:rPr>
              <w:t xml:space="preserve"> </w:t>
            </w:r>
          </w:p>
        </w:tc>
        <w:tc>
          <w:tcPr>
            <w:tcW w:w="1138" w:type="dxa"/>
            <w:vAlign w:val="center"/>
          </w:tcPr>
          <w:p w:rsidR="00E73D69" w:rsidRDefault="0036697C">
            <w:pPr>
              <w:jc w:val="center"/>
            </w:pPr>
            <w:r>
              <w:rPr>
                <w:color w:val="000000"/>
                <w:sz w:val="24"/>
              </w:rPr>
              <w:t>958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914,000</w:t>
            </w:r>
          </w:p>
        </w:tc>
        <w:tc>
          <w:tcPr>
            <w:tcW w:w="1624" w:type="dxa"/>
            <w:vAlign w:val="center"/>
          </w:tcPr>
          <w:p w:rsidR="00E73D69" w:rsidRDefault="0036697C">
            <w:pPr>
              <w:jc w:val="right"/>
            </w:pPr>
            <w:r>
              <w:rPr>
                <w:color w:val="000000"/>
                <w:sz w:val="24"/>
              </w:rPr>
              <w:t>2,256,023.38</w:t>
            </w:r>
          </w:p>
        </w:tc>
        <w:tc>
          <w:tcPr>
            <w:tcW w:w="959" w:type="dxa"/>
            <w:vAlign w:val="center"/>
          </w:tcPr>
          <w:p w:rsidR="00E73D69" w:rsidRDefault="0036697C">
            <w:pPr>
              <w:jc w:val="right"/>
            </w:pPr>
            <w:r>
              <w:rPr>
                <w:color w:val="000000"/>
                <w:sz w:val="24"/>
              </w:rPr>
              <w:t>2.22</w:t>
            </w:r>
          </w:p>
        </w:tc>
      </w:tr>
      <w:tr w:rsidR="00E73D69">
        <w:tc>
          <w:tcPr>
            <w:tcW w:w="653" w:type="dxa"/>
            <w:vAlign w:val="center"/>
          </w:tcPr>
          <w:p w:rsidR="00E73D69" w:rsidRDefault="0036697C">
            <w:pPr>
              <w:jc w:val="center"/>
            </w:pPr>
            <w:r>
              <w:rPr>
                <w:color w:val="000000"/>
                <w:sz w:val="24"/>
              </w:rPr>
              <w:t>15</w:t>
            </w:r>
          </w:p>
        </w:tc>
        <w:tc>
          <w:tcPr>
            <w:tcW w:w="871" w:type="dxa"/>
            <w:vAlign w:val="center"/>
          </w:tcPr>
          <w:p w:rsidR="00E73D69" w:rsidRDefault="0036697C">
            <w:pPr>
              <w:jc w:val="center"/>
            </w:pPr>
            <w:r>
              <w:rPr>
                <w:color w:val="000000"/>
                <w:sz w:val="24"/>
              </w:rPr>
              <w:t xml:space="preserve">Industrial And Commercial Bank Of China Limited </w:t>
            </w:r>
          </w:p>
        </w:tc>
        <w:tc>
          <w:tcPr>
            <w:tcW w:w="976" w:type="dxa"/>
            <w:vAlign w:val="center"/>
          </w:tcPr>
          <w:p w:rsidR="00E73D69" w:rsidRDefault="0036697C">
            <w:pPr>
              <w:jc w:val="center"/>
            </w:pPr>
            <w:r>
              <w:rPr>
                <w:color w:val="000000"/>
                <w:sz w:val="24"/>
              </w:rPr>
              <w:t>中国工商银行股份有限公司</w:t>
            </w:r>
            <w:r>
              <w:rPr>
                <w:color w:val="000000"/>
                <w:sz w:val="24"/>
              </w:rPr>
              <w:t xml:space="preserve"> </w:t>
            </w:r>
          </w:p>
        </w:tc>
        <w:tc>
          <w:tcPr>
            <w:tcW w:w="1138" w:type="dxa"/>
            <w:vAlign w:val="center"/>
          </w:tcPr>
          <w:p w:rsidR="00E73D69" w:rsidRDefault="0036697C">
            <w:pPr>
              <w:jc w:val="center"/>
            </w:pPr>
            <w:r>
              <w:rPr>
                <w:color w:val="000000"/>
                <w:sz w:val="24"/>
              </w:rPr>
              <w:t>1398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457,000</w:t>
            </w:r>
          </w:p>
        </w:tc>
        <w:tc>
          <w:tcPr>
            <w:tcW w:w="1624" w:type="dxa"/>
            <w:vAlign w:val="center"/>
          </w:tcPr>
          <w:p w:rsidR="00E73D69" w:rsidRDefault="0036697C">
            <w:pPr>
              <w:jc w:val="right"/>
            </w:pPr>
            <w:r>
              <w:rPr>
                <w:color w:val="000000"/>
                <w:sz w:val="24"/>
              </w:rPr>
              <w:t>2,219,984.67</w:t>
            </w:r>
          </w:p>
        </w:tc>
        <w:tc>
          <w:tcPr>
            <w:tcW w:w="959" w:type="dxa"/>
            <w:vAlign w:val="center"/>
          </w:tcPr>
          <w:p w:rsidR="00E73D69" w:rsidRDefault="0036697C">
            <w:pPr>
              <w:jc w:val="right"/>
            </w:pPr>
            <w:r>
              <w:rPr>
                <w:color w:val="000000"/>
                <w:sz w:val="24"/>
              </w:rPr>
              <w:t>2.19</w:t>
            </w:r>
          </w:p>
        </w:tc>
      </w:tr>
      <w:tr w:rsidR="00E73D69">
        <w:tc>
          <w:tcPr>
            <w:tcW w:w="653" w:type="dxa"/>
            <w:vAlign w:val="center"/>
          </w:tcPr>
          <w:p w:rsidR="00E73D69" w:rsidRDefault="0036697C">
            <w:pPr>
              <w:jc w:val="center"/>
            </w:pPr>
            <w:r>
              <w:rPr>
                <w:color w:val="000000"/>
                <w:sz w:val="24"/>
              </w:rPr>
              <w:t>16</w:t>
            </w:r>
          </w:p>
        </w:tc>
        <w:tc>
          <w:tcPr>
            <w:tcW w:w="871" w:type="dxa"/>
            <w:vAlign w:val="center"/>
          </w:tcPr>
          <w:p w:rsidR="00E73D69" w:rsidRDefault="0036697C">
            <w:pPr>
              <w:jc w:val="center"/>
            </w:pPr>
            <w:r>
              <w:rPr>
                <w:color w:val="000000"/>
                <w:sz w:val="24"/>
              </w:rPr>
              <w:t xml:space="preserve">Sinopec Kantons Holdings Limited </w:t>
            </w:r>
          </w:p>
        </w:tc>
        <w:tc>
          <w:tcPr>
            <w:tcW w:w="976" w:type="dxa"/>
            <w:vAlign w:val="center"/>
          </w:tcPr>
          <w:p w:rsidR="00E73D69" w:rsidRDefault="0036697C">
            <w:pPr>
              <w:jc w:val="center"/>
            </w:pPr>
            <w:r>
              <w:rPr>
                <w:color w:val="000000"/>
                <w:sz w:val="24"/>
              </w:rPr>
              <w:t>中石化冠德控股有限公司</w:t>
            </w:r>
          </w:p>
        </w:tc>
        <w:tc>
          <w:tcPr>
            <w:tcW w:w="1138" w:type="dxa"/>
            <w:vAlign w:val="center"/>
          </w:tcPr>
          <w:p w:rsidR="00E73D69" w:rsidRDefault="0036697C">
            <w:pPr>
              <w:jc w:val="center"/>
            </w:pPr>
            <w:r>
              <w:rPr>
                <w:color w:val="000000"/>
                <w:sz w:val="24"/>
              </w:rPr>
              <w:t>934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458,000</w:t>
            </w:r>
          </w:p>
        </w:tc>
        <w:tc>
          <w:tcPr>
            <w:tcW w:w="1624" w:type="dxa"/>
            <w:vAlign w:val="center"/>
          </w:tcPr>
          <w:p w:rsidR="00E73D69" w:rsidRDefault="0036697C">
            <w:pPr>
              <w:jc w:val="right"/>
            </w:pPr>
            <w:r>
              <w:rPr>
                <w:color w:val="000000"/>
                <w:sz w:val="24"/>
              </w:rPr>
              <w:t>2,185,113.08</w:t>
            </w:r>
          </w:p>
        </w:tc>
        <w:tc>
          <w:tcPr>
            <w:tcW w:w="959" w:type="dxa"/>
            <w:vAlign w:val="center"/>
          </w:tcPr>
          <w:p w:rsidR="00E73D69" w:rsidRDefault="0036697C">
            <w:pPr>
              <w:jc w:val="right"/>
            </w:pPr>
            <w:r>
              <w:rPr>
                <w:color w:val="000000"/>
                <w:sz w:val="24"/>
              </w:rPr>
              <w:t>2.15</w:t>
            </w:r>
          </w:p>
        </w:tc>
      </w:tr>
      <w:tr w:rsidR="00E73D69">
        <w:tc>
          <w:tcPr>
            <w:tcW w:w="653" w:type="dxa"/>
            <w:vAlign w:val="center"/>
          </w:tcPr>
          <w:p w:rsidR="00E73D69" w:rsidRDefault="0036697C">
            <w:pPr>
              <w:jc w:val="center"/>
            </w:pPr>
            <w:r>
              <w:rPr>
                <w:color w:val="000000"/>
                <w:sz w:val="24"/>
              </w:rPr>
              <w:t>17</w:t>
            </w:r>
          </w:p>
        </w:tc>
        <w:tc>
          <w:tcPr>
            <w:tcW w:w="871" w:type="dxa"/>
            <w:vAlign w:val="center"/>
          </w:tcPr>
          <w:p w:rsidR="00E73D69" w:rsidRDefault="0036697C">
            <w:pPr>
              <w:jc w:val="center"/>
            </w:pPr>
            <w:r>
              <w:rPr>
                <w:color w:val="000000"/>
                <w:sz w:val="24"/>
              </w:rPr>
              <w:t xml:space="preserve">Kangda International Environmental Company Limited </w:t>
            </w:r>
          </w:p>
        </w:tc>
        <w:tc>
          <w:tcPr>
            <w:tcW w:w="976" w:type="dxa"/>
            <w:vAlign w:val="center"/>
          </w:tcPr>
          <w:p w:rsidR="00E73D69" w:rsidRDefault="0036697C">
            <w:pPr>
              <w:jc w:val="center"/>
            </w:pPr>
            <w:r>
              <w:rPr>
                <w:color w:val="000000"/>
                <w:sz w:val="24"/>
              </w:rPr>
              <w:t>康达国际环保有限公司</w:t>
            </w:r>
            <w:r>
              <w:rPr>
                <w:color w:val="000000"/>
                <w:sz w:val="24"/>
              </w:rPr>
              <w:t xml:space="preserve"> </w:t>
            </w:r>
          </w:p>
        </w:tc>
        <w:tc>
          <w:tcPr>
            <w:tcW w:w="1138" w:type="dxa"/>
            <w:vAlign w:val="center"/>
          </w:tcPr>
          <w:p w:rsidR="00E73D69" w:rsidRDefault="0036697C">
            <w:pPr>
              <w:jc w:val="center"/>
            </w:pPr>
            <w:r>
              <w:rPr>
                <w:color w:val="000000"/>
                <w:sz w:val="24"/>
              </w:rPr>
              <w:t>6136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731,000</w:t>
            </w:r>
          </w:p>
        </w:tc>
        <w:tc>
          <w:tcPr>
            <w:tcW w:w="1624" w:type="dxa"/>
            <w:vAlign w:val="center"/>
          </w:tcPr>
          <w:p w:rsidR="00E73D69" w:rsidRDefault="0036697C">
            <w:pPr>
              <w:jc w:val="right"/>
            </w:pPr>
            <w:r>
              <w:rPr>
                <w:color w:val="000000"/>
                <w:sz w:val="24"/>
              </w:rPr>
              <w:t>2,034,909.72</w:t>
            </w:r>
          </w:p>
        </w:tc>
        <w:tc>
          <w:tcPr>
            <w:tcW w:w="959" w:type="dxa"/>
            <w:vAlign w:val="center"/>
          </w:tcPr>
          <w:p w:rsidR="00E73D69" w:rsidRDefault="0036697C">
            <w:pPr>
              <w:jc w:val="right"/>
            </w:pPr>
            <w:r>
              <w:rPr>
                <w:color w:val="000000"/>
                <w:sz w:val="24"/>
              </w:rPr>
              <w:t>2.00</w:t>
            </w:r>
          </w:p>
        </w:tc>
      </w:tr>
      <w:tr w:rsidR="00E73D69">
        <w:tc>
          <w:tcPr>
            <w:tcW w:w="653" w:type="dxa"/>
            <w:vAlign w:val="center"/>
          </w:tcPr>
          <w:p w:rsidR="00E73D69" w:rsidRDefault="0036697C">
            <w:pPr>
              <w:jc w:val="center"/>
            </w:pPr>
            <w:r>
              <w:rPr>
                <w:color w:val="000000"/>
                <w:sz w:val="24"/>
              </w:rPr>
              <w:t>18</w:t>
            </w:r>
          </w:p>
        </w:tc>
        <w:tc>
          <w:tcPr>
            <w:tcW w:w="871" w:type="dxa"/>
            <w:vAlign w:val="center"/>
          </w:tcPr>
          <w:p w:rsidR="00E73D69" w:rsidRDefault="0036697C">
            <w:pPr>
              <w:jc w:val="center"/>
            </w:pPr>
            <w:r>
              <w:rPr>
                <w:color w:val="000000"/>
                <w:sz w:val="24"/>
              </w:rPr>
              <w:t xml:space="preserve">China Resources Gas Group Limited </w:t>
            </w:r>
          </w:p>
        </w:tc>
        <w:tc>
          <w:tcPr>
            <w:tcW w:w="976" w:type="dxa"/>
            <w:vAlign w:val="center"/>
          </w:tcPr>
          <w:p w:rsidR="00E73D69" w:rsidRDefault="0036697C">
            <w:pPr>
              <w:jc w:val="center"/>
            </w:pPr>
            <w:r>
              <w:rPr>
                <w:color w:val="000000"/>
                <w:sz w:val="24"/>
              </w:rPr>
              <w:t>华润燃气控股有限公司</w:t>
            </w:r>
            <w:r>
              <w:rPr>
                <w:color w:val="000000"/>
                <w:sz w:val="24"/>
              </w:rPr>
              <w:t xml:space="preserve"> </w:t>
            </w:r>
          </w:p>
        </w:tc>
        <w:tc>
          <w:tcPr>
            <w:tcW w:w="1138" w:type="dxa"/>
            <w:vAlign w:val="center"/>
          </w:tcPr>
          <w:p w:rsidR="00E73D69" w:rsidRDefault="0036697C">
            <w:pPr>
              <w:jc w:val="center"/>
            </w:pPr>
            <w:r>
              <w:rPr>
                <w:color w:val="000000"/>
                <w:sz w:val="24"/>
              </w:rPr>
              <w:t>1193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100,000</w:t>
            </w:r>
          </w:p>
        </w:tc>
        <w:tc>
          <w:tcPr>
            <w:tcW w:w="1624" w:type="dxa"/>
            <w:vAlign w:val="center"/>
          </w:tcPr>
          <w:p w:rsidR="00E73D69" w:rsidRDefault="0036697C">
            <w:pPr>
              <w:jc w:val="right"/>
            </w:pPr>
            <w:r>
              <w:rPr>
                <w:color w:val="000000"/>
                <w:sz w:val="24"/>
              </w:rPr>
              <w:t>1,813,764.51</w:t>
            </w:r>
          </w:p>
        </w:tc>
        <w:tc>
          <w:tcPr>
            <w:tcW w:w="959" w:type="dxa"/>
            <w:vAlign w:val="center"/>
          </w:tcPr>
          <w:p w:rsidR="00E73D69" w:rsidRDefault="0036697C">
            <w:pPr>
              <w:jc w:val="right"/>
            </w:pPr>
            <w:r>
              <w:rPr>
                <w:color w:val="000000"/>
                <w:sz w:val="24"/>
              </w:rPr>
              <w:t>1.79</w:t>
            </w:r>
          </w:p>
        </w:tc>
      </w:tr>
      <w:tr w:rsidR="00E73D69">
        <w:tc>
          <w:tcPr>
            <w:tcW w:w="653" w:type="dxa"/>
            <w:vAlign w:val="center"/>
          </w:tcPr>
          <w:p w:rsidR="00E73D69" w:rsidRDefault="0036697C">
            <w:pPr>
              <w:jc w:val="center"/>
            </w:pPr>
            <w:r>
              <w:rPr>
                <w:color w:val="000000"/>
                <w:sz w:val="24"/>
              </w:rPr>
              <w:t>19</w:t>
            </w:r>
          </w:p>
        </w:tc>
        <w:tc>
          <w:tcPr>
            <w:tcW w:w="871" w:type="dxa"/>
            <w:vAlign w:val="center"/>
          </w:tcPr>
          <w:p w:rsidR="00E73D69" w:rsidRDefault="0036697C">
            <w:pPr>
              <w:jc w:val="center"/>
            </w:pPr>
            <w:r>
              <w:rPr>
                <w:color w:val="000000"/>
                <w:sz w:val="24"/>
              </w:rPr>
              <w:t>China Modern Dairy Holdings Ltd.</w:t>
            </w:r>
          </w:p>
        </w:tc>
        <w:tc>
          <w:tcPr>
            <w:tcW w:w="976" w:type="dxa"/>
            <w:vAlign w:val="center"/>
          </w:tcPr>
          <w:p w:rsidR="00E73D69" w:rsidRDefault="0036697C">
            <w:pPr>
              <w:jc w:val="center"/>
            </w:pPr>
            <w:r>
              <w:rPr>
                <w:color w:val="000000"/>
                <w:sz w:val="24"/>
              </w:rPr>
              <w:t>中国现代牧业控股有限公司</w:t>
            </w:r>
          </w:p>
        </w:tc>
        <w:tc>
          <w:tcPr>
            <w:tcW w:w="1138" w:type="dxa"/>
            <w:vAlign w:val="center"/>
          </w:tcPr>
          <w:p w:rsidR="00E73D69" w:rsidRDefault="0036697C">
            <w:pPr>
              <w:jc w:val="center"/>
            </w:pPr>
            <w:r>
              <w:rPr>
                <w:color w:val="000000"/>
                <w:sz w:val="24"/>
              </w:rPr>
              <w:t>1117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800,000</w:t>
            </w:r>
          </w:p>
        </w:tc>
        <w:tc>
          <w:tcPr>
            <w:tcW w:w="1624" w:type="dxa"/>
            <w:vAlign w:val="center"/>
          </w:tcPr>
          <w:p w:rsidR="00E73D69" w:rsidRDefault="0036697C">
            <w:pPr>
              <w:jc w:val="right"/>
            </w:pPr>
            <w:r>
              <w:rPr>
                <w:color w:val="000000"/>
                <w:sz w:val="24"/>
              </w:rPr>
              <w:t>1,760,140.17</w:t>
            </w:r>
          </w:p>
        </w:tc>
        <w:tc>
          <w:tcPr>
            <w:tcW w:w="959" w:type="dxa"/>
            <w:vAlign w:val="center"/>
          </w:tcPr>
          <w:p w:rsidR="00E73D69" w:rsidRDefault="0036697C">
            <w:pPr>
              <w:jc w:val="right"/>
            </w:pPr>
            <w:r>
              <w:rPr>
                <w:color w:val="000000"/>
                <w:sz w:val="24"/>
              </w:rPr>
              <w:t>1.73</w:t>
            </w:r>
          </w:p>
        </w:tc>
      </w:tr>
      <w:tr w:rsidR="00E73D69">
        <w:tc>
          <w:tcPr>
            <w:tcW w:w="653" w:type="dxa"/>
            <w:vAlign w:val="center"/>
          </w:tcPr>
          <w:p w:rsidR="00E73D69" w:rsidRDefault="0036697C">
            <w:pPr>
              <w:jc w:val="center"/>
            </w:pPr>
            <w:r>
              <w:rPr>
                <w:color w:val="000000"/>
                <w:sz w:val="24"/>
              </w:rPr>
              <w:t>20</w:t>
            </w:r>
          </w:p>
        </w:tc>
        <w:tc>
          <w:tcPr>
            <w:tcW w:w="871" w:type="dxa"/>
            <w:vAlign w:val="center"/>
          </w:tcPr>
          <w:p w:rsidR="00E73D69" w:rsidRDefault="0036697C">
            <w:pPr>
              <w:jc w:val="center"/>
            </w:pPr>
            <w:r>
              <w:rPr>
                <w:color w:val="000000"/>
                <w:sz w:val="24"/>
              </w:rPr>
              <w:t xml:space="preserve">CNOOC Limited </w:t>
            </w:r>
          </w:p>
        </w:tc>
        <w:tc>
          <w:tcPr>
            <w:tcW w:w="976" w:type="dxa"/>
            <w:vAlign w:val="center"/>
          </w:tcPr>
          <w:p w:rsidR="00E73D69" w:rsidRDefault="0036697C">
            <w:pPr>
              <w:jc w:val="center"/>
            </w:pPr>
            <w:r>
              <w:rPr>
                <w:color w:val="000000"/>
                <w:sz w:val="24"/>
              </w:rPr>
              <w:t>中国海洋石油有限公司</w:t>
            </w:r>
            <w:r>
              <w:rPr>
                <w:color w:val="000000"/>
                <w:sz w:val="24"/>
              </w:rPr>
              <w:t xml:space="preserve"> </w:t>
            </w:r>
          </w:p>
        </w:tc>
        <w:tc>
          <w:tcPr>
            <w:tcW w:w="1138" w:type="dxa"/>
            <w:vAlign w:val="center"/>
          </w:tcPr>
          <w:p w:rsidR="00E73D69" w:rsidRDefault="0036697C">
            <w:pPr>
              <w:jc w:val="center"/>
            </w:pPr>
            <w:r>
              <w:rPr>
                <w:color w:val="000000"/>
                <w:sz w:val="24"/>
              </w:rPr>
              <w:t>883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200,000</w:t>
            </w:r>
          </w:p>
        </w:tc>
        <w:tc>
          <w:tcPr>
            <w:tcW w:w="1624" w:type="dxa"/>
            <w:vAlign w:val="center"/>
          </w:tcPr>
          <w:p w:rsidR="00E73D69" w:rsidRDefault="0036697C">
            <w:pPr>
              <w:jc w:val="right"/>
            </w:pPr>
            <w:r>
              <w:rPr>
                <w:color w:val="000000"/>
                <w:sz w:val="24"/>
              </w:rPr>
              <w:t>1,734,905.18</w:t>
            </w:r>
          </w:p>
        </w:tc>
        <w:tc>
          <w:tcPr>
            <w:tcW w:w="959" w:type="dxa"/>
            <w:vAlign w:val="center"/>
          </w:tcPr>
          <w:p w:rsidR="00E73D69" w:rsidRDefault="0036697C">
            <w:pPr>
              <w:jc w:val="right"/>
            </w:pPr>
            <w:r>
              <w:rPr>
                <w:color w:val="000000"/>
                <w:sz w:val="24"/>
              </w:rPr>
              <w:t>1.71</w:t>
            </w:r>
          </w:p>
        </w:tc>
      </w:tr>
      <w:tr w:rsidR="00E73D69">
        <w:tc>
          <w:tcPr>
            <w:tcW w:w="653" w:type="dxa"/>
            <w:vAlign w:val="center"/>
          </w:tcPr>
          <w:p w:rsidR="00E73D69" w:rsidRDefault="0036697C">
            <w:pPr>
              <w:jc w:val="center"/>
            </w:pPr>
            <w:r>
              <w:rPr>
                <w:color w:val="000000"/>
                <w:sz w:val="24"/>
              </w:rPr>
              <w:t>21</w:t>
            </w:r>
          </w:p>
        </w:tc>
        <w:tc>
          <w:tcPr>
            <w:tcW w:w="871" w:type="dxa"/>
            <w:vAlign w:val="center"/>
          </w:tcPr>
          <w:p w:rsidR="00E73D69" w:rsidRDefault="0036697C">
            <w:pPr>
              <w:jc w:val="center"/>
            </w:pPr>
            <w:r>
              <w:rPr>
                <w:color w:val="000000"/>
                <w:sz w:val="24"/>
              </w:rPr>
              <w:t xml:space="preserve">Guangdong Investment Limited </w:t>
            </w:r>
          </w:p>
        </w:tc>
        <w:tc>
          <w:tcPr>
            <w:tcW w:w="976" w:type="dxa"/>
            <w:vAlign w:val="center"/>
          </w:tcPr>
          <w:p w:rsidR="00E73D69" w:rsidRDefault="0036697C">
            <w:pPr>
              <w:jc w:val="center"/>
            </w:pPr>
            <w:r>
              <w:rPr>
                <w:color w:val="000000"/>
                <w:sz w:val="24"/>
              </w:rPr>
              <w:t>粤海投资有限公司</w:t>
            </w:r>
          </w:p>
        </w:tc>
        <w:tc>
          <w:tcPr>
            <w:tcW w:w="1138" w:type="dxa"/>
            <w:vAlign w:val="center"/>
          </w:tcPr>
          <w:p w:rsidR="00E73D69" w:rsidRDefault="0036697C">
            <w:pPr>
              <w:jc w:val="center"/>
            </w:pPr>
            <w:r>
              <w:rPr>
                <w:color w:val="000000"/>
                <w:sz w:val="24"/>
              </w:rPr>
              <w:t>270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200,000</w:t>
            </w:r>
          </w:p>
        </w:tc>
        <w:tc>
          <w:tcPr>
            <w:tcW w:w="1624" w:type="dxa"/>
            <w:vAlign w:val="center"/>
          </w:tcPr>
          <w:p w:rsidR="00E73D69" w:rsidRDefault="0036697C">
            <w:pPr>
              <w:jc w:val="right"/>
            </w:pPr>
            <w:r>
              <w:rPr>
                <w:color w:val="000000"/>
                <w:sz w:val="24"/>
              </w:rPr>
              <w:t>1,712,824.57</w:t>
            </w:r>
          </w:p>
        </w:tc>
        <w:tc>
          <w:tcPr>
            <w:tcW w:w="959" w:type="dxa"/>
            <w:vAlign w:val="center"/>
          </w:tcPr>
          <w:p w:rsidR="00E73D69" w:rsidRDefault="0036697C">
            <w:pPr>
              <w:jc w:val="right"/>
            </w:pPr>
            <w:r>
              <w:rPr>
                <w:color w:val="000000"/>
                <w:sz w:val="24"/>
              </w:rPr>
              <w:t>1.69</w:t>
            </w:r>
          </w:p>
        </w:tc>
      </w:tr>
      <w:tr w:rsidR="00E73D69">
        <w:tc>
          <w:tcPr>
            <w:tcW w:w="653" w:type="dxa"/>
            <w:vAlign w:val="center"/>
          </w:tcPr>
          <w:p w:rsidR="00E73D69" w:rsidRDefault="0036697C">
            <w:pPr>
              <w:jc w:val="center"/>
            </w:pPr>
            <w:r>
              <w:rPr>
                <w:color w:val="000000"/>
                <w:sz w:val="24"/>
              </w:rPr>
              <w:t>22</w:t>
            </w:r>
          </w:p>
        </w:tc>
        <w:tc>
          <w:tcPr>
            <w:tcW w:w="871" w:type="dxa"/>
            <w:vAlign w:val="center"/>
          </w:tcPr>
          <w:p w:rsidR="00E73D69" w:rsidRDefault="0036697C">
            <w:pPr>
              <w:jc w:val="center"/>
            </w:pPr>
            <w:r>
              <w:rPr>
                <w:color w:val="000000"/>
                <w:sz w:val="24"/>
              </w:rPr>
              <w:t>SINOPEC Engineering (Group) Co., Ltd.</w:t>
            </w:r>
          </w:p>
        </w:tc>
        <w:tc>
          <w:tcPr>
            <w:tcW w:w="976" w:type="dxa"/>
            <w:vAlign w:val="center"/>
          </w:tcPr>
          <w:p w:rsidR="00E73D69" w:rsidRDefault="0036697C">
            <w:pPr>
              <w:jc w:val="center"/>
            </w:pPr>
            <w:r>
              <w:rPr>
                <w:color w:val="000000"/>
                <w:sz w:val="24"/>
              </w:rPr>
              <w:t>中石化炼化工程</w:t>
            </w:r>
            <w:r>
              <w:rPr>
                <w:color w:val="000000"/>
                <w:sz w:val="24"/>
              </w:rPr>
              <w:t>(</w:t>
            </w:r>
            <w:r>
              <w:rPr>
                <w:color w:val="000000"/>
                <w:sz w:val="24"/>
              </w:rPr>
              <w:t>集团</w:t>
            </w:r>
            <w:r>
              <w:rPr>
                <w:color w:val="000000"/>
                <w:sz w:val="24"/>
              </w:rPr>
              <w:t>)</w:t>
            </w:r>
            <w:r>
              <w:rPr>
                <w:color w:val="000000"/>
                <w:sz w:val="24"/>
              </w:rPr>
              <w:t>股份有限公司</w:t>
            </w:r>
            <w:r>
              <w:rPr>
                <w:color w:val="000000"/>
                <w:sz w:val="24"/>
              </w:rPr>
              <w:t xml:space="preserve"> </w:t>
            </w:r>
          </w:p>
        </w:tc>
        <w:tc>
          <w:tcPr>
            <w:tcW w:w="1138" w:type="dxa"/>
            <w:vAlign w:val="center"/>
          </w:tcPr>
          <w:p w:rsidR="00E73D69" w:rsidRDefault="0036697C">
            <w:pPr>
              <w:jc w:val="center"/>
            </w:pPr>
            <w:r>
              <w:rPr>
                <w:color w:val="000000"/>
                <w:sz w:val="24"/>
              </w:rPr>
              <w:t>2386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300,000</w:t>
            </w:r>
          </w:p>
        </w:tc>
        <w:tc>
          <w:tcPr>
            <w:tcW w:w="1624" w:type="dxa"/>
            <w:vAlign w:val="center"/>
          </w:tcPr>
          <w:p w:rsidR="00E73D69" w:rsidRDefault="0036697C">
            <w:pPr>
              <w:jc w:val="right"/>
            </w:pPr>
            <w:r>
              <w:rPr>
                <w:color w:val="000000"/>
                <w:sz w:val="24"/>
              </w:rPr>
              <w:t>1,698,629.89</w:t>
            </w:r>
          </w:p>
        </w:tc>
        <w:tc>
          <w:tcPr>
            <w:tcW w:w="959" w:type="dxa"/>
            <w:vAlign w:val="center"/>
          </w:tcPr>
          <w:p w:rsidR="00E73D69" w:rsidRDefault="0036697C">
            <w:pPr>
              <w:jc w:val="right"/>
            </w:pPr>
            <w:r>
              <w:rPr>
                <w:color w:val="000000"/>
                <w:sz w:val="24"/>
              </w:rPr>
              <w:t>1.67</w:t>
            </w:r>
          </w:p>
        </w:tc>
      </w:tr>
      <w:tr w:rsidR="00E73D69">
        <w:tc>
          <w:tcPr>
            <w:tcW w:w="653" w:type="dxa"/>
            <w:vAlign w:val="center"/>
          </w:tcPr>
          <w:p w:rsidR="00E73D69" w:rsidRDefault="0036697C">
            <w:pPr>
              <w:jc w:val="center"/>
            </w:pPr>
            <w:r>
              <w:rPr>
                <w:color w:val="000000"/>
                <w:sz w:val="24"/>
              </w:rPr>
              <w:t>23</w:t>
            </w:r>
          </w:p>
        </w:tc>
        <w:tc>
          <w:tcPr>
            <w:tcW w:w="871" w:type="dxa"/>
            <w:vAlign w:val="center"/>
          </w:tcPr>
          <w:p w:rsidR="00E73D69" w:rsidRDefault="0036697C">
            <w:pPr>
              <w:jc w:val="center"/>
            </w:pPr>
            <w:r>
              <w:rPr>
                <w:color w:val="000000"/>
                <w:sz w:val="24"/>
              </w:rPr>
              <w:t>Dynagreen Environmental Protection Group Co., Ltd.</w:t>
            </w:r>
          </w:p>
        </w:tc>
        <w:tc>
          <w:tcPr>
            <w:tcW w:w="976" w:type="dxa"/>
            <w:vAlign w:val="center"/>
          </w:tcPr>
          <w:p w:rsidR="00E73D69" w:rsidRDefault="0036697C">
            <w:pPr>
              <w:jc w:val="center"/>
            </w:pPr>
            <w:r>
              <w:rPr>
                <w:color w:val="000000"/>
                <w:sz w:val="24"/>
              </w:rPr>
              <w:t>绿色动力环保集团股份有限公司</w:t>
            </w:r>
            <w:r>
              <w:rPr>
                <w:color w:val="000000"/>
                <w:sz w:val="24"/>
              </w:rPr>
              <w:t xml:space="preserve"> </w:t>
            </w:r>
          </w:p>
        </w:tc>
        <w:tc>
          <w:tcPr>
            <w:tcW w:w="1138" w:type="dxa"/>
            <w:vAlign w:val="center"/>
          </w:tcPr>
          <w:p w:rsidR="00E73D69" w:rsidRDefault="0036697C">
            <w:pPr>
              <w:jc w:val="center"/>
            </w:pPr>
            <w:r>
              <w:rPr>
                <w:color w:val="000000"/>
                <w:sz w:val="24"/>
              </w:rPr>
              <w:t>1330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400,000</w:t>
            </w:r>
          </w:p>
        </w:tc>
        <w:tc>
          <w:tcPr>
            <w:tcW w:w="1624" w:type="dxa"/>
            <w:vAlign w:val="center"/>
          </w:tcPr>
          <w:p w:rsidR="00E73D69" w:rsidRDefault="0036697C">
            <w:pPr>
              <w:jc w:val="right"/>
            </w:pPr>
            <w:r>
              <w:rPr>
                <w:color w:val="000000"/>
                <w:sz w:val="24"/>
              </w:rPr>
              <w:t>1,678,126.47</w:t>
            </w:r>
          </w:p>
        </w:tc>
        <w:tc>
          <w:tcPr>
            <w:tcW w:w="959" w:type="dxa"/>
            <w:vAlign w:val="center"/>
          </w:tcPr>
          <w:p w:rsidR="00E73D69" w:rsidRDefault="0036697C">
            <w:pPr>
              <w:jc w:val="right"/>
            </w:pPr>
            <w:r>
              <w:rPr>
                <w:color w:val="000000"/>
                <w:sz w:val="24"/>
              </w:rPr>
              <w:t>1.65</w:t>
            </w:r>
          </w:p>
        </w:tc>
      </w:tr>
      <w:tr w:rsidR="00E73D69">
        <w:tc>
          <w:tcPr>
            <w:tcW w:w="653" w:type="dxa"/>
            <w:vAlign w:val="center"/>
          </w:tcPr>
          <w:p w:rsidR="00E73D69" w:rsidRDefault="0036697C">
            <w:pPr>
              <w:jc w:val="center"/>
            </w:pPr>
            <w:r>
              <w:rPr>
                <w:color w:val="000000"/>
                <w:sz w:val="24"/>
              </w:rPr>
              <w:t>24</w:t>
            </w:r>
          </w:p>
        </w:tc>
        <w:tc>
          <w:tcPr>
            <w:tcW w:w="871" w:type="dxa"/>
            <w:vAlign w:val="center"/>
          </w:tcPr>
          <w:p w:rsidR="00E73D69" w:rsidRDefault="0036697C">
            <w:pPr>
              <w:jc w:val="center"/>
            </w:pPr>
            <w:r>
              <w:rPr>
                <w:color w:val="000000"/>
                <w:sz w:val="24"/>
              </w:rPr>
              <w:t xml:space="preserve">Xingda International Holdings Limited </w:t>
            </w:r>
          </w:p>
        </w:tc>
        <w:tc>
          <w:tcPr>
            <w:tcW w:w="976" w:type="dxa"/>
            <w:vAlign w:val="center"/>
          </w:tcPr>
          <w:p w:rsidR="00E73D69" w:rsidRDefault="0036697C">
            <w:pPr>
              <w:jc w:val="center"/>
            </w:pPr>
            <w:r>
              <w:rPr>
                <w:color w:val="000000"/>
                <w:sz w:val="24"/>
              </w:rPr>
              <w:t>兴达国际控股有限公司</w:t>
            </w:r>
          </w:p>
        </w:tc>
        <w:tc>
          <w:tcPr>
            <w:tcW w:w="1138" w:type="dxa"/>
            <w:vAlign w:val="center"/>
          </w:tcPr>
          <w:p w:rsidR="00E73D69" w:rsidRDefault="0036697C">
            <w:pPr>
              <w:jc w:val="center"/>
            </w:pPr>
            <w:r>
              <w:rPr>
                <w:color w:val="000000"/>
                <w:sz w:val="24"/>
              </w:rPr>
              <w:t>1899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913,000</w:t>
            </w:r>
          </w:p>
        </w:tc>
        <w:tc>
          <w:tcPr>
            <w:tcW w:w="1624" w:type="dxa"/>
            <w:vAlign w:val="center"/>
          </w:tcPr>
          <w:p w:rsidR="00E73D69" w:rsidRDefault="0036697C">
            <w:pPr>
              <w:jc w:val="right"/>
            </w:pPr>
            <w:r>
              <w:rPr>
                <w:color w:val="000000"/>
                <w:sz w:val="24"/>
              </w:rPr>
              <w:t>1,619,967.71</w:t>
            </w:r>
          </w:p>
        </w:tc>
        <w:tc>
          <w:tcPr>
            <w:tcW w:w="959" w:type="dxa"/>
            <w:vAlign w:val="center"/>
          </w:tcPr>
          <w:p w:rsidR="00E73D69" w:rsidRDefault="0036697C">
            <w:pPr>
              <w:jc w:val="right"/>
            </w:pPr>
            <w:r>
              <w:rPr>
                <w:color w:val="000000"/>
                <w:sz w:val="24"/>
              </w:rPr>
              <w:t>1.60</w:t>
            </w:r>
          </w:p>
        </w:tc>
      </w:tr>
      <w:tr w:rsidR="00E73D69">
        <w:tc>
          <w:tcPr>
            <w:tcW w:w="653" w:type="dxa"/>
            <w:vAlign w:val="center"/>
          </w:tcPr>
          <w:p w:rsidR="00E73D69" w:rsidRDefault="0036697C">
            <w:pPr>
              <w:jc w:val="center"/>
            </w:pPr>
            <w:r>
              <w:rPr>
                <w:color w:val="000000"/>
                <w:sz w:val="24"/>
              </w:rPr>
              <w:t>25</w:t>
            </w:r>
          </w:p>
        </w:tc>
        <w:tc>
          <w:tcPr>
            <w:tcW w:w="871" w:type="dxa"/>
            <w:vAlign w:val="center"/>
          </w:tcPr>
          <w:p w:rsidR="00E73D69" w:rsidRDefault="0036697C">
            <w:pPr>
              <w:jc w:val="center"/>
            </w:pPr>
            <w:r>
              <w:rPr>
                <w:color w:val="000000"/>
                <w:sz w:val="24"/>
              </w:rPr>
              <w:t xml:space="preserve">Hilong Holding Limited </w:t>
            </w:r>
          </w:p>
        </w:tc>
        <w:tc>
          <w:tcPr>
            <w:tcW w:w="976" w:type="dxa"/>
            <w:vAlign w:val="center"/>
          </w:tcPr>
          <w:p w:rsidR="00E73D69" w:rsidRDefault="0036697C">
            <w:pPr>
              <w:jc w:val="center"/>
            </w:pPr>
            <w:r>
              <w:rPr>
                <w:color w:val="000000"/>
                <w:sz w:val="24"/>
              </w:rPr>
              <w:t>海隆控股有限公司</w:t>
            </w:r>
          </w:p>
        </w:tc>
        <w:tc>
          <w:tcPr>
            <w:tcW w:w="1138" w:type="dxa"/>
            <w:vAlign w:val="center"/>
          </w:tcPr>
          <w:p w:rsidR="00E73D69" w:rsidRDefault="0036697C">
            <w:pPr>
              <w:jc w:val="center"/>
            </w:pPr>
            <w:r>
              <w:rPr>
                <w:color w:val="000000"/>
                <w:sz w:val="24"/>
              </w:rPr>
              <w:t>1623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900,000</w:t>
            </w:r>
          </w:p>
        </w:tc>
        <w:tc>
          <w:tcPr>
            <w:tcW w:w="1624" w:type="dxa"/>
            <w:vAlign w:val="center"/>
          </w:tcPr>
          <w:p w:rsidR="00E73D69" w:rsidRDefault="0036697C">
            <w:pPr>
              <w:jc w:val="right"/>
            </w:pPr>
            <w:r>
              <w:rPr>
                <w:color w:val="000000"/>
                <w:sz w:val="24"/>
              </w:rPr>
              <w:t>1,596,901.36</w:t>
            </w:r>
          </w:p>
        </w:tc>
        <w:tc>
          <w:tcPr>
            <w:tcW w:w="959" w:type="dxa"/>
            <w:vAlign w:val="center"/>
          </w:tcPr>
          <w:p w:rsidR="00E73D69" w:rsidRDefault="0036697C">
            <w:pPr>
              <w:jc w:val="right"/>
            </w:pPr>
            <w:r>
              <w:rPr>
                <w:color w:val="000000"/>
                <w:sz w:val="24"/>
              </w:rPr>
              <w:t>1.57</w:t>
            </w:r>
          </w:p>
        </w:tc>
      </w:tr>
      <w:tr w:rsidR="00E73D69">
        <w:tc>
          <w:tcPr>
            <w:tcW w:w="653" w:type="dxa"/>
            <w:vAlign w:val="center"/>
          </w:tcPr>
          <w:p w:rsidR="00E73D69" w:rsidRDefault="0036697C">
            <w:pPr>
              <w:jc w:val="center"/>
            </w:pPr>
            <w:r>
              <w:rPr>
                <w:color w:val="000000"/>
                <w:sz w:val="24"/>
              </w:rPr>
              <w:t>26</w:t>
            </w:r>
          </w:p>
        </w:tc>
        <w:tc>
          <w:tcPr>
            <w:tcW w:w="871" w:type="dxa"/>
            <w:vAlign w:val="center"/>
          </w:tcPr>
          <w:p w:rsidR="00E73D69" w:rsidRDefault="0036697C">
            <w:pPr>
              <w:jc w:val="center"/>
            </w:pPr>
            <w:r>
              <w:rPr>
                <w:color w:val="000000"/>
                <w:sz w:val="24"/>
              </w:rPr>
              <w:t xml:space="preserve">Da Ming International Holdings Limited </w:t>
            </w:r>
          </w:p>
        </w:tc>
        <w:tc>
          <w:tcPr>
            <w:tcW w:w="976" w:type="dxa"/>
            <w:vAlign w:val="center"/>
          </w:tcPr>
          <w:p w:rsidR="00E73D69" w:rsidRDefault="0036697C">
            <w:pPr>
              <w:jc w:val="center"/>
            </w:pPr>
            <w:r>
              <w:rPr>
                <w:color w:val="000000"/>
                <w:sz w:val="24"/>
              </w:rPr>
              <w:t>大明国际控股有限公司</w:t>
            </w:r>
          </w:p>
        </w:tc>
        <w:tc>
          <w:tcPr>
            <w:tcW w:w="1138" w:type="dxa"/>
            <w:vAlign w:val="center"/>
          </w:tcPr>
          <w:p w:rsidR="00E73D69" w:rsidRDefault="0036697C">
            <w:pPr>
              <w:jc w:val="center"/>
            </w:pPr>
            <w:r>
              <w:rPr>
                <w:color w:val="000000"/>
                <w:sz w:val="24"/>
              </w:rPr>
              <w:t>1090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500,000</w:t>
            </w:r>
          </w:p>
        </w:tc>
        <w:tc>
          <w:tcPr>
            <w:tcW w:w="1624" w:type="dxa"/>
            <w:vAlign w:val="center"/>
          </w:tcPr>
          <w:p w:rsidR="00E73D69" w:rsidRDefault="0036697C">
            <w:pPr>
              <w:jc w:val="right"/>
            </w:pPr>
            <w:r>
              <w:rPr>
                <w:color w:val="000000"/>
                <w:sz w:val="24"/>
              </w:rPr>
              <w:t>1,577,186.53</w:t>
            </w:r>
          </w:p>
        </w:tc>
        <w:tc>
          <w:tcPr>
            <w:tcW w:w="959" w:type="dxa"/>
            <w:vAlign w:val="center"/>
          </w:tcPr>
          <w:p w:rsidR="00E73D69" w:rsidRDefault="0036697C">
            <w:pPr>
              <w:jc w:val="right"/>
            </w:pPr>
            <w:r>
              <w:rPr>
                <w:color w:val="000000"/>
                <w:sz w:val="24"/>
              </w:rPr>
              <w:t>1.55</w:t>
            </w:r>
          </w:p>
        </w:tc>
      </w:tr>
      <w:tr w:rsidR="00E73D69">
        <w:tc>
          <w:tcPr>
            <w:tcW w:w="653" w:type="dxa"/>
            <w:vAlign w:val="center"/>
          </w:tcPr>
          <w:p w:rsidR="00E73D69" w:rsidRDefault="0036697C">
            <w:pPr>
              <w:jc w:val="center"/>
            </w:pPr>
            <w:r>
              <w:rPr>
                <w:color w:val="000000"/>
                <w:sz w:val="24"/>
              </w:rPr>
              <w:t>27</w:t>
            </w:r>
          </w:p>
        </w:tc>
        <w:tc>
          <w:tcPr>
            <w:tcW w:w="871" w:type="dxa"/>
            <w:vAlign w:val="center"/>
          </w:tcPr>
          <w:p w:rsidR="00E73D69" w:rsidRDefault="0036697C">
            <w:pPr>
              <w:jc w:val="center"/>
            </w:pPr>
            <w:r>
              <w:rPr>
                <w:color w:val="000000"/>
                <w:sz w:val="24"/>
              </w:rPr>
              <w:t xml:space="preserve">Dongfang Electric Corporation Limited </w:t>
            </w:r>
          </w:p>
        </w:tc>
        <w:tc>
          <w:tcPr>
            <w:tcW w:w="976" w:type="dxa"/>
            <w:vAlign w:val="center"/>
          </w:tcPr>
          <w:p w:rsidR="00E73D69" w:rsidRDefault="0036697C">
            <w:pPr>
              <w:jc w:val="center"/>
            </w:pPr>
            <w:r>
              <w:rPr>
                <w:color w:val="000000"/>
                <w:sz w:val="24"/>
              </w:rPr>
              <w:t>东方电气股份有限公司</w:t>
            </w:r>
            <w:r>
              <w:rPr>
                <w:color w:val="000000"/>
                <w:sz w:val="24"/>
              </w:rPr>
              <w:t xml:space="preserve"> </w:t>
            </w:r>
          </w:p>
        </w:tc>
        <w:tc>
          <w:tcPr>
            <w:tcW w:w="1138" w:type="dxa"/>
            <w:vAlign w:val="center"/>
          </w:tcPr>
          <w:p w:rsidR="00E73D69" w:rsidRDefault="0036697C">
            <w:pPr>
              <w:jc w:val="center"/>
            </w:pPr>
            <w:r>
              <w:rPr>
                <w:color w:val="000000"/>
                <w:sz w:val="24"/>
              </w:rPr>
              <w:t>1072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137,000</w:t>
            </w:r>
          </w:p>
        </w:tc>
        <w:tc>
          <w:tcPr>
            <w:tcW w:w="1624" w:type="dxa"/>
            <w:vAlign w:val="center"/>
          </w:tcPr>
          <w:p w:rsidR="00E73D69" w:rsidRDefault="0036697C">
            <w:pPr>
              <w:jc w:val="right"/>
            </w:pPr>
            <w:r>
              <w:rPr>
                <w:color w:val="000000"/>
                <w:sz w:val="24"/>
              </w:rPr>
              <w:t>1,562,219.03</w:t>
            </w:r>
          </w:p>
        </w:tc>
        <w:tc>
          <w:tcPr>
            <w:tcW w:w="959" w:type="dxa"/>
            <w:vAlign w:val="center"/>
          </w:tcPr>
          <w:p w:rsidR="00E73D69" w:rsidRDefault="0036697C">
            <w:pPr>
              <w:jc w:val="right"/>
            </w:pPr>
            <w:r>
              <w:rPr>
                <w:color w:val="000000"/>
                <w:sz w:val="24"/>
              </w:rPr>
              <w:t>1.54</w:t>
            </w:r>
          </w:p>
        </w:tc>
      </w:tr>
      <w:tr w:rsidR="00E73D69">
        <w:tc>
          <w:tcPr>
            <w:tcW w:w="653" w:type="dxa"/>
            <w:vAlign w:val="center"/>
          </w:tcPr>
          <w:p w:rsidR="00E73D69" w:rsidRDefault="0036697C">
            <w:pPr>
              <w:jc w:val="center"/>
            </w:pPr>
            <w:r>
              <w:rPr>
                <w:color w:val="000000"/>
                <w:sz w:val="24"/>
              </w:rPr>
              <w:t>28</w:t>
            </w:r>
          </w:p>
        </w:tc>
        <w:tc>
          <w:tcPr>
            <w:tcW w:w="871" w:type="dxa"/>
            <w:vAlign w:val="center"/>
          </w:tcPr>
          <w:p w:rsidR="00E73D69" w:rsidRDefault="0036697C">
            <w:pPr>
              <w:jc w:val="center"/>
            </w:pPr>
            <w:r>
              <w:rPr>
                <w:color w:val="000000"/>
                <w:sz w:val="24"/>
              </w:rPr>
              <w:t xml:space="preserve">Zhaojin Mining Industry Company Limited </w:t>
            </w:r>
          </w:p>
        </w:tc>
        <w:tc>
          <w:tcPr>
            <w:tcW w:w="976" w:type="dxa"/>
            <w:vAlign w:val="center"/>
          </w:tcPr>
          <w:p w:rsidR="00E73D69" w:rsidRDefault="0036697C">
            <w:pPr>
              <w:jc w:val="center"/>
            </w:pPr>
            <w:r>
              <w:rPr>
                <w:color w:val="000000"/>
                <w:sz w:val="24"/>
              </w:rPr>
              <w:t>招金矿业股份有限公司</w:t>
            </w:r>
            <w:r>
              <w:rPr>
                <w:color w:val="000000"/>
                <w:sz w:val="24"/>
              </w:rPr>
              <w:t xml:space="preserve"> </w:t>
            </w:r>
          </w:p>
        </w:tc>
        <w:tc>
          <w:tcPr>
            <w:tcW w:w="1138" w:type="dxa"/>
            <w:vAlign w:val="center"/>
          </w:tcPr>
          <w:p w:rsidR="00E73D69" w:rsidRDefault="0036697C">
            <w:pPr>
              <w:jc w:val="center"/>
            </w:pPr>
            <w:r>
              <w:rPr>
                <w:color w:val="000000"/>
                <w:sz w:val="24"/>
              </w:rPr>
              <w:t>1818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400,000</w:t>
            </w:r>
          </w:p>
        </w:tc>
        <w:tc>
          <w:tcPr>
            <w:tcW w:w="1624" w:type="dxa"/>
            <w:vAlign w:val="center"/>
          </w:tcPr>
          <w:p w:rsidR="00E73D69" w:rsidRDefault="0036697C">
            <w:pPr>
              <w:jc w:val="right"/>
            </w:pPr>
            <w:r>
              <w:rPr>
                <w:color w:val="000000"/>
                <w:sz w:val="24"/>
              </w:rPr>
              <w:t>1,529,870.93</w:t>
            </w:r>
          </w:p>
        </w:tc>
        <w:tc>
          <w:tcPr>
            <w:tcW w:w="959" w:type="dxa"/>
            <w:vAlign w:val="center"/>
          </w:tcPr>
          <w:p w:rsidR="00E73D69" w:rsidRDefault="0036697C">
            <w:pPr>
              <w:jc w:val="right"/>
            </w:pPr>
            <w:r>
              <w:rPr>
                <w:color w:val="000000"/>
                <w:sz w:val="24"/>
              </w:rPr>
              <w:t>1.51</w:t>
            </w:r>
          </w:p>
        </w:tc>
      </w:tr>
      <w:tr w:rsidR="00E73D69">
        <w:tc>
          <w:tcPr>
            <w:tcW w:w="653" w:type="dxa"/>
            <w:vAlign w:val="center"/>
          </w:tcPr>
          <w:p w:rsidR="00E73D69" w:rsidRDefault="0036697C">
            <w:pPr>
              <w:jc w:val="center"/>
            </w:pPr>
            <w:r>
              <w:rPr>
                <w:color w:val="000000"/>
                <w:sz w:val="24"/>
              </w:rPr>
              <w:t>29</w:t>
            </w:r>
          </w:p>
        </w:tc>
        <w:tc>
          <w:tcPr>
            <w:tcW w:w="871" w:type="dxa"/>
            <w:vAlign w:val="center"/>
          </w:tcPr>
          <w:p w:rsidR="00E73D69" w:rsidRDefault="0036697C">
            <w:pPr>
              <w:jc w:val="center"/>
            </w:pPr>
            <w:r>
              <w:rPr>
                <w:color w:val="000000"/>
                <w:sz w:val="24"/>
              </w:rPr>
              <w:t xml:space="preserve">FuYao Glass Industry Group Co.,Ltd. </w:t>
            </w:r>
          </w:p>
        </w:tc>
        <w:tc>
          <w:tcPr>
            <w:tcW w:w="976" w:type="dxa"/>
            <w:vAlign w:val="center"/>
          </w:tcPr>
          <w:p w:rsidR="00E73D69" w:rsidRDefault="0036697C">
            <w:pPr>
              <w:jc w:val="center"/>
            </w:pPr>
            <w:r>
              <w:rPr>
                <w:color w:val="000000"/>
                <w:sz w:val="24"/>
              </w:rPr>
              <w:t>福耀玻璃工业集团股份有限公司</w:t>
            </w:r>
            <w:r>
              <w:rPr>
                <w:color w:val="000000"/>
                <w:sz w:val="24"/>
              </w:rPr>
              <w:t xml:space="preserve"> </w:t>
            </w:r>
          </w:p>
        </w:tc>
        <w:tc>
          <w:tcPr>
            <w:tcW w:w="1138" w:type="dxa"/>
            <w:vAlign w:val="center"/>
          </w:tcPr>
          <w:p w:rsidR="00E73D69" w:rsidRDefault="0036697C">
            <w:pPr>
              <w:jc w:val="center"/>
            </w:pPr>
            <w:r>
              <w:rPr>
                <w:color w:val="000000"/>
                <w:sz w:val="24"/>
              </w:rPr>
              <w:t>3606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100,000</w:t>
            </w:r>
          </w:p>
        </w:tc>
        <w:tc>
          <w:tcPr>
            <w:tcW w:w="1624" w:type="dxa"/>
            <w:vAlign w:val="center"/>
          </w:tcPr>
          <w:p w:rsidR="00E73D69" w:rsidRDefault="0036697C">
            <w:pPr>
              <w:jc w:val="right"/>
            </w:pPr>
            <w:r>
              <w:rPr>
                <w:color w:val="000000"/>
                <w:sz w:val="24"/>
              </w:rPr>
              <w:t>1,496,750.02</w:t>
            </w:r>
          </w:p>
        </w:tc>
        <w:tc>
          <w:tcPr>
            <w:tcW w:w="959" w:type="dxa"/>
            <w:vAlign w:val="center"/>
          </w:tcPr>
          <w:p w:rsidR="00E73D69" w:rsidRDefault="0036697C">
            <w:pPr>
              <w:jc w:val="right"/>
            </w:pPr>
            <w:r>
              <w:rPr>
                <w:color w:val="000000"/>
                <w:sz w:val="24"/>
              </w:rPr>
              <w:t>1.47</w:t>
            </w:r>
          </w:p>
        </w:tc>
      </w:tr>
      <w:tr w:rsidR="00E73D69">
        <w:tc>
          <w:tcPr>
            <w:tcW w:w="653" w:type="dxa"/>
            <w:vAlign w:val="center"/>
          </w:tcPr>
          <w:p w:rsidR="00E73D69" w:rsidRDefault="0036697C">
            <w:pPr>
              <w:jc w:val="center"/>
            </w:pPr>
            <w:r>
              <w:rPr>
                <w:color w:val="000000"/>
                <w:sz w:val="24"/>
              </w:rPr>
              <w:t>30</w:t>
            </w:r>
          </w:p>
        </w:tc>
        <w:tc>
          <w:tcPr>
            <w:tcW w:w="871" w:type="dxa"/>
            <w:vAlign w:val="center"/>
          </w:tcPr>
          <w:p w:rsidR="00E73D69" w:rsidRDefault="0036697C">
            <w:pPr>
              <w:jc w:val="center"/>
            </w:pPr>
            <w:r>
              <w:rPr>
                <w:color w:val="000000"/>
                <w:sz w:val="24"/>
              </w:rPr>
              <w:t xml:space="preserve">China Gas Holdings Limited </w:t>
            </w:r>
          </w:p>
        </w:tc>
        <w:tc>
          <w:tcPr>
            <w:tcW w:w="976" w:type="dxa"/>
            <w:vAlign w:val="center"/>
          </w:tcPr>
          <w:p w:rsidR="00E73D69" w:rsidRDefault="0036697C">
            <w:pPr>
              <w:jc w:val="center"/>
            </w:pPr>
            <w:r>
              <w:rPr>
                <w:color w:val="000000"/>
                <w:sz w:val="24"/>
              </w:rPr>
              <w:t>中国燃气控股有限公司</w:t>
            </w:r>
            <w:r>
              <w:rPr>
                <w:color w:val="000000"/>
                <w:sz w:val="24"/>
              </w:rPr>
              <w:t xml:space="preserve"> </w:t>
            </w:r>
          </w:p>
        </w:tc>
        <w:tc>
          <w:tcPr>
            <w:tcW w:w="1138" w:type="dxa"/>
            <w:vAlign w:val="center"/>
          </w:tcPr>
          <w:p w:rsidR="00E73D69" w:rsidRDefault="0036697C">
            <w:pPr>
              <w:jc w:val="center"/>
            </w:pPr>
            <w:r>
              <w:rPr>
                <w:color w:val="000000"/>
                <w:sz w:val="24"/>
              </w:rPr>
              <w:t>384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150,000</w:t>
            </w:r>
          </w:p>
        </w:tc>
        <w:tc>
          <w:tcPr>
            <w:tcW w:w="1624" w:type="dxa"/>
            <w:vAlign w:val="center"/>
          </w:tcPr>
          <w:p w:rsidR="00E73D69" w:rsidRDefault="0036697C">
            <w:pPr>
              <w:jc w:val="right"/>
            </w:pPr>
            <w:r>
              <w:rPr>
                <w:color w:val="000000"/>
                <w:sz w:val="24"/>
              </w:rPr>
              <w:t>1,469,149.25</w:t>
            </w:r>
          </w:p>
        </w:tc>
        <w:tc>
          <w:tcPr>
            <w:tcW w:w="959" w:type="dxa"/>
            <w:vAlign w:val="center"/>
          </w:tcPr>
          <w:p w:rsidR="00E73D69" w:rsidRDefault="0036697C">
            <w:pPr>
              <w:jc w:val="right"/>
            </w:pPr>
            <w:r>
              <w:rPr>
                <w:color w:val="000000"/>
                <w:sz w:val="24"/>
              </w:rPr>
              <w:t>1.45</w:t>
            </w:r>
          </w:p>
        </w:tc>
      </w:tr>
      <w:tr w:rsidR="00E73D69">
        <w:tc>
          <w:tcPr>
            <w:tcW w:w="653" w:type="dxa"/>
            <w:vAlign w:val="center"/>
          </w:tcPr>
          <w:p w:rsidR="00E73D69" w:rsidRDefault="0036697C">
            <w:pPr>
              <w:jc w:val="center"/>
            </w:pPr>
            <w:r>
              <w:rPr>
                <w:color w:val="000000"/>
                <w:sz w:val="24"/>
              </w:rPr>
              <w:t>31</w:t>
            </w:r>
          </w:p>
        </w:tc>
        <w:tc>
          <w:tcPr>
            <w:tcW w:w="871" w:type="dxa"/>
            <w:vAlign w:val="center"/>
          </w:tcPr>
          <w:p w:rsidR="00E73D69" w:rsidRDefault="0036697C">
            <w:pPr>
              <w:jc w:val="center"/>
            </w:pPr>
            <w:r>
              <w:rPr>
                <w:color w:val="000000"/>
                <w:sz w:val="24"/>
              </w:rPr>
              <w:t xml:space="preserve">Huadian Fuxin Energy Corporation Limited </w:t>
            </w:r>
          </w:p>
        </w:tc>
        <w:tc>
          <w:tcPr>
            <w:tcW w:w="976" w:type="dxa"/>
            <w:vAlign w:val="center"/>
          </w:tcPr>
          <w:p w:rsidR="00E73D69" w:rsidRDefault="0036697C">
            <w:pPr>
              <w:jc w:val="center"/>
            </w:pPr>
            <w:r>
              <w:rPr>
                <w:color w:val="000000"/>
                <w:sz w:val="24"/>
              </w:rPr>
              <w:t>华电福新能源股份有限公司</w:t>
            </w:r>
            <w:r>
              <w:rPr>
                <w:color w:val="000000"/>
                <w:sz w:val="24"/>
              </w:rPr>
              <w:t xml:space="preserve"> </w:t>
            </w:r>
          </w:p>
        </w:tc>
        <w:tc>
          <w:tcPr>
            <w:tcW w:w="1138" w:type="dxa"/>
            <w:vAlign w:val="center"/>
          </w:tcPr>
          <w:p w:rsidR="00E73D69" w:rsidRDefault="0036697C">
            <w:pPr>
              <w:jc w:val="center"/>
            </w:pPr>
            <w:r>
              <w:rPr>
                <w:color w:val="000000"/>
                <w:sz w:val="24"/>
              </w:rPr>
              <w:t>816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500,000</w:t>
            </w:r>
          </w:p>
        </w:tc>
        <w:tc>
          <w:tcPr>
            <w:tcW w:w="1624" w:type="dxa"/>
            <w:vAlign w:val="center"/>
          </w:tcPr>
          <w:p w:rsidR="00E73D69" w:rsidRDefault="0036697C">
            <w:pPr>
              <w:jc w:val="right"/>
            </w:pPr>
            <w:r>
              <w:rPr>
                <w:color w:val="000000"/>
                <w:sz w:val="24"/>
              </w:rPr>
              <w:t>1,462,840.50</w:t>
            </w:r>
          </w:p>
        </w:tc>
        <w:tc>
          <w:tcPr>
            <w:tcW w:w="959" w:type="dxa"/>
            <w:vAlign w:val="center"/>
          </w:tcPr>
          <w:p w:rsidR="00E73D69" w:rsidRDefault="0036697C">
            <w:pPr>
              <w:jc w:val="right"/>
            </w:pPr>
            <w:r>
              <w:rPr>
                <w:color w:val="000000"/>
                <w:sz w:val="24"/>
              </w:rPr>
              <w:t>1.44</w:t>
            </w:r>
          </w:p>
        </w:tc>
      </w:tr>
      <w:tr w:rsidR="00E73D69">
        <w:tc>
          <w:tcPr>
            <w:tcW w:w="653" w:type="dxa"/>
            <w:vAlign w:val="center"/>
          </w:tcPr>
          <w:p w:rsidR="00E73D69" w:rsidRDefault="0036697C">
            <w:pPr>
              <w:jc w:val="center"/>
            </w:pPr>
            <w:r>
              <w:rPr>
                <w:color w:val="000000"/>
                <w:sz w:val="24"/>
              </w:rPr>
              <w:t>32</w:t>
            </w:r>
          </w:p>
        </w:tc>
        <w:tc>
          <w:tcPr>
            <w:tcW w:w="871" w:type="dxa"/>
            <w:vAlign w:val="center"/>
          </w:tcPr>
          <w:p w:rsidR="00E73D69" w:rsidRDefault="0036697C">
            <w:pPr>
              <w:jc w:val="center"/>
            </w:pPr>
            <w:r>
              <w:rPr>
                <w:color w:val="000000"/>
                <w:sz w:val="24"/>
              </w:rPr>
              <w:t xml:space="preserve">West China Cement Limited </w:t>
            </w:r>
          </w:p>
        </w:tc>
        <w:tc>
          <w:tcPr>
            <w:tcW w:w="976" w:type="dxa"/>
            <w:vAlign w:val="center"/>
          </w:tcPr>
          <w:p w:rsidR="00E73D69" w:rsidRDefault="0036697C">
            <w:pPr>
              <w:jc w:val="center"/>
            </w:pPr>
            <w:r>
              <w:rPr>
                <w:color w:val="000000"/>
                <w:sz w:val="24"/>
              </w:rPr>
              <w:t>中国西部水泥有限公司</w:t>
            </w:r>
            <w:r>
              <w:rPr>
                <w:color w:val="000000"/>
                <w:sz w:val="24"/>
              </w:rPr>
              <w:t xml:space="preserve"> </w:t>
            </w:r>
          </w:p>
        </w:tc>
        <w:tc>
          <w:tcPr>
            <w:tcW w:w="1138" w:type="dxa"/>
            <w:vAlign w:val="center"/>
          </w:tcPr>
          <w:p w:rsidR="00E73D69" w:rsidRDefault="0036697C">
            <w:pPr>
              <w:jc w:val="center"/>
            </w:pPr>
            <w:r>
              <w:rPr>
                <w:color w:val="000000"/>
                <w:sz w:val="24"/>
              </w:rPr>
              <w:t>2233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1,200,000</w:t>
            </w:r>
          </w:p>
        </w:tc>
        <w:tc>
          <w:tcPr>
            <w:tcW w:w="1624" w:type="dxa"/>
            <w:vAlign w:val="center"/>
          </w:tcPr>
          <w:p w:rsidR="00E73D69" w:rsidRDefault="0036697C">
            <w:pPr>
              <w:jc w:val="right"/>
            </w:pPr>
            <w:r>
              <w:rPr>
                <w:color w:val="000000"/>
                <w:sz w:val="24"/>
              </w:rPr>
              <w:t>1,419,467.88</w:t>
            </w:r>
          </w:p>
        </w:tc>
        <w:tc>
          <w:tcPr>
            <w:tcW w:w="959" w:type="dxa"/>
            <w:vAlign w:val="center"/>
          </w:tcPr>
          <w:p w:rsidR="00E73D69" w:rsidRDefault="0036697C">
            <w:pPr>
              <w:jc w:val="right"/>
            </w:pPr>
            <w:r>
              <w:rPr>
                <w:color w:val="000000"/>
                <w:sz w:val="24"/>
              </w:rPr>
              <w:t>1.40</w:t>
            </w:r>
          </w:p>
        </w:tc>
      </w:tr>
      <w:tr w:rsidR="00E73D69">
        <w:tc>
          <w:tcPr>
            <w:tcW w:w="653" w:type="dxa"/>
            <w:vAlign w:val="center"/>
          </w:tcPr>
          <w:p w:rsidR="00E73D69" w:rsidRDefault="0036697C">
            <w:pPr>
              <w:jc w:val="center"/>
            </w:pPr>
            <w:r>
              <w:rPr>
                <w:color w:val="000000"/>
                <w:sz w:val="24"/>
              </w:rPr>
              <w:t>33</w:t>
            </w:r>
          </w:p>
        </w:tc>
        <w:tc>
          <w:tcPr>
            <w:tcW w:w="871" w:type="dxa"/>
            <w:vAlign w:val="center"/>
          </w:tcPr>
          <w:p w:rsidR="00E73D69" w:rsidRDefault="0036697C">
            <w:pPr>
              <w:jc w:val="center"/>
            </w:pPr>
            <w:r>
              <w:rPr>
                <w:color w:val="000000"/>
                <w:sz w:val="24"/>
              </w:rPr>
              <w:t xml:space="preserve">China Shenhua Energy Company Limited </w:t>
            </w:r>
          </w:p>
        </w:tc>
        <w:tc>
          <w:tcPr>
            <w:tcW w:w="976" w:type="dxa"/>
            <w:vAlign w:val="center"/>
          </w:tcPr>
          <w:p w:rsidR="00E73D69" w:rsidRDefault="0036697C">
            <w:pPr>
              <w:jc w:val="center"/>
            </w:pPr>
            <w:r>
              <w:rPr>
                <w:color w:val="000000"/>
                <w:sz w:val="24"/>
              </w:rPr>
              <w:t>中国神华能源股份有限公司</w:t>
            </w:r>
            <w:r>
              <w:rPr>
                <w:color w:val="000000"/>
                <w:sz w:val="24"/>
              </w:rPr>
              <w:t xml:space="preserve"> </w:t>
            </w:r>
          </w:p>
        </w:tc>
        <w:tc>
          <w:tcPr>
            <w:tcW w:w="1138" w:type="dxa"/>
            <w:vAlign w:val="center"/>
          </w:tcPr>
          <w:p w:rsidR="00E73D69" w:rsidRDefault="0036697C">
            <w:pPr>
              <w:jc w:val="center"/>
            </w:pPr>
            <w:r>
              <w:rPr>
                <w:color w:val="000000"/>
                <w:sz w:val="24"/>
              </w:rPr>
              <w:t>1088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100,000</w:t>
            </w:r>
          </w:p>
        </w:tc>
        <w:tc>
          <w:tcPr>
            <w:tcW w:w="1624" w:type="dxa"/>
            <w:vAlign w:val="center"/>
          </w:tcPr>
          <w:p w:rsidR="00E73D69" w:rsidRDefault="0036697C">
            <w:pPr>
              <w:jc w:val="right"/>
            </w:pPr>
            <w:r>
              <w:rPr>
                <w:color w:val="000000"/>
                <w:sz w:val="24"/>
              </w:rPr>
              <w:t>1,394,232.89</w:t>
            </w:r>
          </w:p>
        </w:tc>
        <w:tc>
          <w:tcPr>
            <w:tcW w:w="959" w:type="dxa"/>
            <w:vAlign w:val="center"/>
          </w:tcPr>
          <w:p w:rsidR="00E73D69" w:rsidRDefault="0036697C">
            <w:pPr>
              <w:jc w:val="right"/>
            </w:pPr>
            <w:r>
              <w:rPr>
                <w:color w:val="000000"/>
                <w:sz w:val="24"/>
              </w:rPr>
              <w:t>1.37</w:t>
            </w:r>
          </w:p>
        </w:tc>
      </w:tr>
      <w:tr w:rsidR="00E73D69">
        <w:tc>
          <w:tcPr>
            <w:tcW w:w="653" w:type="dxa"/>
            <w:vAlign w:val="center"/>
          </w:tcPr>
          <w:p w:rsidR="00E73D69" w:rsidRDefault="0036697C">
            <w:pPr>
              <w:jc w:val="center"/>
            </w:pPr>
            <w:r>
              <w:rPr>
                <w:color w:val="000000"/>
                <w:sz w:val="24"/>
              </w:rPr>
              <w:t>34</w:t>
            </w:r>
          </w:p>
        </w:tc>
        <w:tc>
          <w:tcPr>
            <w:tcW w:w="871" w:type="dxa"/>
            <w:vAlign w:val="center"/>
          </w:tcPr>
          <w:p w:rsidR="00E73D69" w:rsidRDefault="0036697C">
            <w:pPr>
              <w:jc w:val="center"/>
            </w:pPr>
            <w:r>
              <w:rPr>
                <w:color w:val="000000"/>
                <w:sz w:val="24"/>
              </w:rPr>
              <w:t xml:space="preserve">China Longyuan Power Group Corporation Limited </w:t>
            </w:r>
          </w:p>
        </w:tc>
        <w:tc>
          <w:tcPr>
            <w:tcW w:w="976" w:type="dxa"/>
            <w:vAlign w:val="center"/>
          </w:tcPr>
          <w:p w:rsidR="00E73D69" w:rsidRDefault="0036697C">
            <w:pPr>
              <w:jc w:val="center"/>
            </w:pPr>
            <w:r>
              <w:rPr>
                <w:color w:val="000000"/>
                <w:sz w:val="24"/>
              </w:rPr>
              <w:t>龙源电力集团股份有限公司</w:t>
            </w:r>
            <w:r>
              <w:rPr>
                <w:color w:val="000000"/>
                <w:sz w:val="24"/>
              </w:rPr>
              <w:t xml:space="preserve"> </w:t>
            </w:r>
          </w:p>
        </w:tc>
        <w:tc>
          <w:tcPr>
            <w:tcW w:w="1138" w:type="dxa"/>
            <w:vAlign w:val="center"/>
          </w:tcPr>
          <w:p w:rsidR="00E73D69" w:rsidRDefault="0036697C">
            <w:pPr>
              <w:jc w:val="center"/>
            </w:pPr>
            <w:r>
              <w:rPr>
                <w:color w:val="000000"/>
                <w:sz w:val="24"/>
              </w:rPr>
              <w:t>916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200,000</w:t>
            </w:r>
          </w:p>
        </w:tc>
        <w:tc>
          <w:tcPr>
            <w:tcW w:w="1624" w:type="dxa"/>
            <w:vAlign w:val="center"/>
          </w:tcPr>
          <w:p w:rsidR="00E73D69" w:rsidRDefault="0036697C">
            <w:pPr>
              <w:jc w:val="right"/>
            </w:pPr>
            <w:r>
              <w:rPr>
                <w:color w:val="000000"/>
                <w:sz w:val="24"/>
              </w:rPr>
              <w:t>1,359,534.79</w:t>
            </w:r>
          </w:p>
        </w:tc>
        <w:tc>
          <w:tcPr>
            <w:tcW w:w="959" w:type="dxa"/>
            <w:vAlign w:val="center"/>
          </w:tcPr>
          <w:p w:rsidR="00E73D69" w:rsidRDefault="0036697C">
            <w:pPr>
              <w:jc w:val="right"/>
            </w:pPr>
            <w:r>
              <w:rPr>
                <w:color w:val="000000"/>
                <w:sz w:val="24"/>
              </w:rPr>
              <w:t>1.34</w:t>
            </w:r>
          </w:p>
        </w:tc>
      </w:tr>
      <w:tr w:rsidR="00E73D69">
        <w:tc>
          <w:tcPr>
            <w:tcW w:w="653" w:type="dxa"/>
            <w:vAlign w:val="center"/>
          </w:tcPr>
          <w:p w:rsidR="00E73D69" w:rsidRDefault="0036697C">
            <w:pPr>
              <w:jc w:val="center"/>
            </w:pPr>
            <w:r>
              <w:rPr>
                <w:color w:val="000000"/>
                <w:sz w:val="24"/>
              </w:rPr>
              <w:t>35</w:t>
            </w:r>
          </w:p>
        </w:tc>
        <w:tc>
          <w:tcPr>
            <w:tcW w:w="871" w:type="dxa"/>
            <w:vAlign w:val="center"/>
          </w:tcPr>
          <w:p w:rsidR="00E73D69" w:rsidRDefault="0036697C">
            <w:pPr>
              <w:jc w:val="center"/>
            </w:pPr>
            <w:r>
              <w:rPr>
                <w:color w:val="000000"/>
                <w:sz w:val="24"/>
              </w:rPr>
              <w:t xml:space="preserve">Huabao International Holdings Limited </w:t>
            </w:r>
          </w:p>
        </w:tc>
        <w:tc>
          <w:tcPr>
            <w:tcW w:w="976" w:type="dxa"/>
            <w:vAlign w:val="center"/>
          </w:tcPr>
          <w:p w:rsidR="00E73D69" w:rsidRDefault="0036697C">
            <w:pPr>
              <w:jc w:val="center"/>
            </w:pPr>
            <w:r>
              <w:rPr>
                <w:color w:val="000000"/>
                <w:sz w:val="24"/>
              </w:rPr>
              <w:t>华宝国际控股有限公司</w:t>
            </w:r>
            <w:r>
              <w:rPr>
                <w:color w:val="000000"/>
                <w:sz w:val="24"/>
              </w:rPr>
              <w:t xml:space="preserve"> </w:t>
            </w:r>
          </w:p>
        </w:tc>
        <w:tc>
          <w:tcPr>
            <w:tcW w:w="1138" w:type="dxa"/>
            <w:vAlign w:val="center"/>
          </w:tcPr>
          <w:p w:rsidR="00E73D69" w:rsidRDefault="0036697C">
            <w:pPr>
              <w:jc w:val="center"/>
            </w:pPr>
            <w:r>
              <w:rPr>
                <w:color w:val="000000"/>
                <w:sz w:val="24"/>
              </w:rPr>
              <w:t>336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366,000</w:t>
            </w:r>
          </w:p>
        </w:tc>
        <w:tc>
          <w:tcPr>
            <w:tcW w:w="1624" w:type="dxa"/>
            <w:vAlign w:val="center"/>
          </w:tcPr>
          <w:p w:rsidR="00E73D69" w:rsidRDefault="0036697C">
            <w:pPr>
              <w:jc w:val="right"/>
            </w:pPr>
            <w:r>
              <w:rPr>
                <w:color w:val="000000"/>
                <w:sz w:val="24"/>
              </w:rPr>
              <w:t>1,347,879.38</w:t>
            </w:r>
          </w:p>
        </w:tc>
        <w:tc>
          <w:tcPr>
            <w:tcW w:w="959" w:type="dxa"/>
            <w:vAlign w:val="center"/>
          </w:tcPr>
          <w:p w:rsidR="00E73D69" w:rsidRDefault="0036697C">
            <w:pPr>
              <w:jc w:val="right"/>
            </w:pPr>
            <w:r>
              <w:rPr>
                <w:color w:val="000000"/>
                <w:sz w:val="24"/>
              </w:rPr>
              <w:t>1.33</w:t>
            </w:r>
          </w:p>
        </w:tc>
      </w:tr>
      <w:tr w:rsidR="00E73D69">
        <w:tc>
          <w:tcPr>
            <w:tcW w:w="653" w:type="dxa"/>
            <w:vAlign w:val="center"/>
          </w:tcPr>
          <w:p w:rsidR="00E73D69" w:rsidRDefault="0036697C">
            <w:pPr>
              <w:jc w:val="center"/>
            </w:pPr>
            <w:r>
              <w:rPr>
                <w:color w:val="000000"/>
                <w:sz w:val="24"/>
              </w:rPr>
              <w:t>36</w:t>
            </w:r>
          </w:p>
        </w:tc>
        <w:tc>
          <w:tcPr>
            <w:tcW w:w="871" w:type="dxa"/>
            <w:vAlign w:val="center"/>
          </w:tcPr>
          <w:p w:rsidR="00E73D69" w:rsidRDefault="0036697C">
            <w:pPr>
              <w:jc w:val="center"/>
            </w:pPr>
            <w:r>
              <w:rPr>
                <w:color w:val="000000"/>
                <w:sz w:val="24"/>
              </w:rPr>
              <w:t xml:space="preserve">Angang Steel Company Limited </w:t>
            </w:r>
          </w:p>
        </w:tc>
        <w:tc>
          <w:tcPr>
            <w:tcW w:w="976" w:type="dxa"/>
            <w:vAlign w:val="center"/>
          </w:tcPr>
          <w:p w:rsidR="00E73D69" w:rsidRDefault="0036697C">
            <w:pPr>
              <w:jc w:val="center"/>
            </w:pPr>
            <w:r>
              <w:rPr>
                <w:color w:val="000000"/>
                <w:sz w:val="24"/>
              </w:rPr>
              <w:t>鞍钢股份有限公司</w:t>
            </w:r>
            <w:r>
              <w:rPr>
                <w:color w:val="000000"/>
                <w:sz w:val="24"/>
              </w:rPr>
              <w:t xml:space="preserve"> </w:t>
            </w:r>
          </w:p>
        </w:tc>
        <w:tc>
          <w:tcPr>
            <w:tcW w:w="1138" w:type="dxa"/>
            <w:vAlign w:val="center"/>
          </w:tcPr>
          <w:p w:rsidR="00E73D69" w:rsidRDefault="0036697C">
            <w:pPr>
              <w:jc w:val="center"/>
            </w:pPr>
            <w:r>
              <w:rPr>
                <w:color w:val="000000"/>
                <w:sz w:val="24"/>
              </w:rPr>
              <w:t>347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300,000</w:t>
            </w:r>
          </w:p>
        </w:tc>
        <w:tc>
          <w:tcPr>
            <w:tcW w:w="1624" w:type="dxa"/>
            <w:vAlign w:val="center"/>
          </w:tcPr>
          <w:p w:rsidR="00E73D69" w:rsidRDefault="0036697C">
            <w:pPr>
              <w:jc w:val="right"/>
            </w:pPr>
            <w:r>
              <w:rPr>
                <w:color w:val="000000"/>
                <w:sz w:val="24"/>
              </w:rPr>
              <w:t>1,265,692.19</w:t>
            </w:r>
          </w:p>
        </w:tc>
        <w:tc>
          <w:tcPr>
            <w:tcW w:w="959" w:type="dxa"/>
            <w:vAlign w:val="center"/>
          </w:tcPr>
          <w:p w:rsidR="00E73D69" w:rsidRDefault="0036697C">
            <w:pPr>
              <w:jc w:val="right"/>
            </w:pPr>
            <w:r>
              <w:rPr>
                <w:color w:val="000000"/>
                <w:sz w:val="24"/>
              </w:rPr>
              <w:t>1.25</w:t>
            </w:r>
          </w:p>
        </w:tc>
      </w:tr>
      <w:tr w:rsidR="00E73D69">
        <w:tc>
          <w:tcPr>
            <w:tcW w:w="653" w:type="dxa"/>
            <w:vAlign w:val="center"/>
          </w:tcPr>
          <w:p w:rsidR="00E73D69" w:rsidRDefault="0036697C">
            <w:pPr>
              <w:jc w:val="center"/>
            </w:pPr>
            <w:r>
              <w:rPr>
                <w:color w:val="000000"/>
                <w:sz w:val="24"/>
              </w:rPr>
              <w:t>37</w:t>
            </w:r>
          </w:p>
        </w:tc>
        <w:tc>
          <w:tcPr>
            <w:tcW w:w="871" w:type="dxa"/>
            <w:vAlign w:val="center"/>
          </w:tcPr>
          <w:p w:rsidR="00E73D69" w:rsidRDefault="0036697C">
            <w:pPr>
              <w:jc w:val="center"/>
            </w:pPr>
            <w:r>
              <w:rPr>
                <w:color w:val="000000"/>
                <w:sz w:val="24"/>
              </w:rPr>
              <w:t xml:space="preserve">Yingde Gases Group Company Limited </w:t>
            </w:r>
          </w:p>
        </w:tc>
        <w:tc>
          <w:tcPr>
            <w:tcW w:w="976" w:type="dxa"/>
            <w:vAlign w:val="center"/>
          </w:tcPr>
          <w:p w:rsidR="00E73D69" w:rsidRDefault="0036697C">
            <w:pPr>
              <w:jc w:val="center"/>
            </w:pPr>
            <w:r>
              <w:rPr>
                <w:color w:val="000000"/>
                <w:sz w:val="24"/>
              </w:rPr>
              <w:t>盈德气体集团有限公司</w:t>
            </w:r>
            <w:r>
              <w:rPr>
                <w:color w:val="000000"/>
                <w:sz w:val="24"/>
              </w:rPr>
              <w:t xml:space="preserve"> </w:t>
            </w:r>
          </w:p>
        </w:tc>
        <w:tc>
          <w:tcPr>
            <w:tcW w:w="1138" w:type="dxa"/>
            <w:vAlign w:val="center"/>
          </w:tcPr>
          <w:p w:rsidR="00E73D69" w:rsidRDefault="0036697C">
            <w:pPr>
              <w:jc w:val="center"/>
            </w:pPr>
            <w:r>
              <w:rPr>
                <w:color w:val="000000"/>
                <w:sz w:val="24"/>
              </w:rPr>
              <w:t>2168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300,000</w:t>
            </w:r>
          </w:p>
        </w:tc>
        <w:tc>
          <w:tcPr>
            <w:tcW w:w="1624" w:type="dxa"/>
            <w:vAlign w:val="center"/>
          </w:tcPr>
          <w:p w:rsidR="00E73D69" w:rsidRDefault="0036697C">
            <w:pPr>
              <w:jc w:val="right"/>
            </w:pPr>
            <w:r>
              <w:rPr>
                <w:color w:val="000000"/>
                <w:sz w:val="24"/>
              </w:rPr>
              <w:t>1,263,326.41</w:t>
            </w:r>
          </w:p>
        </w:tc>
        <w:tc>
          <w:tcPr>
            <w:tcW w:w="959" w:type="dxa"/>
            <w:vAlign w:val="center"/>
          </w:tcPr>
          <w:p w:rsidR="00E73D69" w:rsidRDefault="0036697C">
            <w:pPr>
              <w:jc w:val="right"/>
            </w:pPr>
            <w:r>
              <w:rPr>
                <w:color w:val="000000"/>
                <w:sz w:val="24"/>
              </w:rPr>
              <w:t>1.24</w:t>
            </w:r>
          </w:p>
        </w:tc>
      </w:tr>
      <w:tr w:rsidR="00E73D69">
        <w:tc>
          <w:tcPr>
            <w:tcW w:w="653" w:type="dxa"/>
            <w:vAlign w:val="center"/>
          </w:tcPr>
          <w:p w:rsidR="00E73D69" w:rsidRDefault="0036697C">
            <w:pPr>
              <w:jc w:val="center"/>
            </w:pPr>
            <w:r>
              <w:rPr>
                <w:color w:val="000000"/>
                <w:sz w:val="24"/>
              </w:rPr>
              <w:t>38</w:t>
            </w:r>
          </w:p>
        </w:tc>
        <w:tc>
          <w:tcPr>
            <w:tcW w:w="871" w:type="dxa"/>
            <w:vAlign w:val="center"/>
          </w:tcPr>
          <w:p w:rsidR="00E73D69" w:rsidRDefault="0036697C">
            <w:pPr>
              <w:jc w:val="center"/>
            </w:pPr>
            <w:r>
              <w:rPr>
                <w:color w:val="000000"/>
                <w:sz w:val="24"/>
              </w:rPr>
              <w:t xml:space="preserve">Ct Environmental Group Limited </w:t>
            </w:r>
          </w:p>
        </w:tc>
        <w:tc>
          <w:tcPr>
            <w:tcW w:w="976" w:type="dxa"/>
            <w:vAlign w:val="center"/>
          </w:tcPr>
          <w:p w:rsidR="00E73D69" w:rsidRDefault="0036697C">
            <w:pPr>
              <w:jc w:val="center"/>
            </w:pPr>
            <w:r>
              <w:rPr>
                <w:color w:val="000000"/>
                <w:sz w:val="24"/>
              </w:rPr>
              <w:t>中滔环保集团有限公司</w:t>
            </w:r>
            <w:r>
              <w:rPr>
                <w:color w:val="000000"/>
                <w:sz w:val="24"/>
              </w:rPr>
              <w:t xml:space="preserve"> </w:t>
            </w:r>
          </w:p>
        </w:tc>
        <w:tc>
          <w:tcPr>
            <w:tcW w:w="1138" w:type="dxa"/>
            <w:vAlign w:val="center"/>
          </w:tcPr>
          <w:p w:rsidR="00E73D69" w:rsidRDefault="0036697C">
            <w:pPr>
              <w:jc w:val="center"/>
            </w:pPr>
            <w:r>
              <w:rPr>
                <w:color w:val="000000"/>
                <w:sz w:val="24"/>
              </w:rPr>
              <w:t>1363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150,000</w:t>
            </w:r>
          </w:p>
        </w:tc>
        <w:tc>
          <w:tcPr>
            <w:tcW w:w="1624" w:type="dxa"/>
            <w:vAlign w:val="center"/>
          </w:tcPr>
          <w:p w:rsidR="00E73D69" w:rsidRDefault="0036697C">
            <w:pPr>
              <w:jc w:val="right"/>
            </w:pPr>
            <w:r>
              <w:rPr>
                <w:color w:val="000000"/>
                <w:sz w:val="24"/>
              </w:rPr>
              <w:t>1,220,742.37</w:t>
            </w:r>
          </w:p>
        </w:tc>
        <w:tc>
          <w:tcPr>
            <w:tcW w:w="959" w:type="dxa"/>
            <w:vAlign w:val="center"/>
          </w:tcPr>
          <w:p w:rsidR="00E73D69" w:rsidRDefault="0036697C">
            <w:pPr>
              <w:jc w:val="right"/>
            </w:pPr>
            <w:r>
              <w:rPr>
                <w:color w:val="000000"/>
                <w:sz w:val="24"/>
              </w:rPr>
              <w:t>1.20</w:t>
            </w:r>
          </w:p>
        </w:tc>
      </w:tr>
      <w:tr w:rsidR="00E73D69">
        <w:tc>
          <w:tcPr>
            <w:tcW w:w="653" w:type="dxa"/>
            <w:vAlign w:val="center"/>
          </w:tcPr>
          <w:p w:rsidR="00E73D69" w:rsidRDefault="0036697C">
            <w:pPr>
              <w:jc w:val="center"/>
            </w:pPr>
            <w:r>
              <w:rPr>
                <w:color w:val="000000"/>
                <w:sz w:val="24"/>
              </w:rPr>
              <w:t>39</w:t>
            </w:r>
          </w:p>
        </w:tc>
        <w:tc>
          <w:tcPr>
            <w:tcW w:w="871" w:type="dxa"/>
            <w:vAlign w:val="center"/>
          </w:tcPr>
          <w:p w:rsidR="00E73D69" w:rsidRDefault="0036697C">
            <w:pPr>
              <w:jc w:val="center"/>
            </w:pPr>
            <w:r>
              <w:rPr>
                <w:color w:val="000000"/>
                <w:sz w:val="24"/>
              </w:rPr>
              <w:t xml:space="preserve">China Singyes Solar Technologies Holdings Limited </w:t>
            </w:r>
          </w:p>
        </w:tc>
        <w:tc>
          <w:tcPr>
            <w:tcW w:w="976" w:type="dxa"/>
            <w:vAlign w:val="center"/>
          </w:tcPr>
          <w:p w:rsidR="00E73D69" w:rsidRDefault="0036697C">
            <w:pPr>
              <w:jc w:val="center"/>
            </w:pPr>
            <w:r>
              <w:rPr>
                <w:color w:val="000000"/>
                <w:sz w:val="24"/>
              </w:rPr>
              <w:t>中国兴业太阳能技术控股有限公司</w:t>
            </w:r>
          </w:p>
        </w:tc>
        <w:tc>
          <w:tcPr>
            <w:tcW w:w="1138" w:type="dxa"/>
            <w:vAlign w:val="center"/>
          </w:tcPr>
          <w:p w:rsidR="00E73D69" w:rsidRDefault="0036697C">
            <w:pPr>
              <w:jc w:val="center"/>
            </w:pPr>
            <w:r>
              <w:rPr>
                <w:color w:val="000000"/>
                <w:sz w:val="24"/>
              </w:rPr>
              <w:t>750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150,000</w:t>
            </w:r>
          </w:p>
        </w:tc>
        <w:tc>
          <w:tcPr>
            <w:tcW w:w="1624" w:type="dxa"/>
            <w:vAlign w:val="center"/>
          </w:tcPr>
          <w:p w:rsidR="00E73D69" w:rsidRDefault="0036697C">
            <w:pPr>
              <w:jc w:val="right"/>
            </w:pPr>
            <w:r>
              <w:rPr>
                <w:color w:val="000000"/>
                <w:sz w:val="24"/>
              </w:rPr>
              <w:t>1,175,792.56</w:t>
            </w:r>
          </w:p>
        </w:tc>
        <w:tc>
          <w:tcPr>
            <w:tcW w:w="959" w:type="dxa"/>
            <w:vAlign w:val="center"/>
          </w:tcPr>
          <w:p w:rsidR="00E73D69" w:rsidRDefault="0036697C">
            <w:pPr>
              <w:jc w:val="right"/>
            </w:pPr>
            <w:r>
              <w:rPr>
                <w:color w:val="000000"/>
                <w:sz w:val="24"/>
              </w:rPr>
              <w:t>1.16</w:t>
            </w:r>
          </w:p>
        </w:tc>
      </w:tr>
      <w:tr w:rsidR="00E73D69">
        <w:tc>
          <w:tcPr>
            <w:tcW w:w="653" w:type="dxa"/>
            <w:vAlign w:val="center"/>
          </w:tcPr>
          <w:p w:rsidR="00E73D69" w:rsidRDefault="0036697C">
            <w:pPr>
              <w:jc w:val="center"/>
            </w:pPr>
            <w:r>
              <w:rPr>
                <w:color w:val="000000"/>
                <w:sz w:val="24"/>
              </w:rPr>
              <w:t>40</w:t>
            </w:r>
          </w:p>
        </w:tc>
        <w:tc>
          <w:tcPr>
            <w:tcW w:w="871" w:type="dxa"/>
            <w:vAlign w:val="center"/>
          </w:tcPr>
          <w:p w:rsidR="00E73D69" w:rsidRDefault="0036697C">
            <w:pPr>
              <w:jc w:val="center"/>
            </w:pPr>
            <w:r>
              <w:rPr>
                <w:color w:val="000000"/>
                <w:sz w:val="24"/>
              </w:rPr>
              <w:t>TCC International Holdings Ltd.</w:t>
            </w:r>
          </w:p>
        </w:tc>
        <w:tc>
          <w:tcPr>
            <w:tcW w:w="976" w:type="dxa"/>
            <w:vAlign w:val="center"/>
          </w:tcPr>
          <w:p w:rsidR="00E73D69" w:rsidRDefault="0036697C">
            <w:pPr>
              <w:jc w:val="center"/>
            </w:pPr>
            <w:r>
              <w:rPr>
                <w:color w:val="000000"/>
                <w:sz w:val="24"/>
              </w:rPr>
              <w:t>台泥国际集团有限公司</w:t>
            </w:r>
            <w:r>
              <w:rPr>
                <w:color w:val="000000"/>
                <w:sz w:val="24"/>
              </w:rPr>
              <w:t xml:space="preserve"> </w:t>
            </w:r>
          </w:p>
        </w:tc>
        <w:tc>
          <w:tcPr>
            <w:tcW w:w="1138" w:type="dxa"/>
            <w:vAlign w:val="center"/>
          </w:tcPr>
          <w:p w:rsidR="00E73D69" w:rsidRDefault="0036697C">
            <w:pPr>
              <w:jc w:val="center"/>
            </w:pPr>
            <w:r>
              <w:rPr>
                <w:color w:val="000000"/>
                <w:sz w:val="24"/>
              </w:rPr>
              <w:t>1136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600,000</w:t>
            </w:r>
          </w:p>
        </w:tc>
        <w:tc>
          <w:tcPr>
            <w:tcW w:w="1624" w:type="dxa"/>
            <w:vAlign w:val="center"/>
          </w:tcPr>
          <w:p w:rsidR="00E73D69" w:rsidRDefault="0036697C">
            <w:pPr>
              <w:jc w:val="right"/>
            </w:pPr>
            <w:r>
              <w:rPr>
                <w:color w:val="000000"/>
                <w:sz w:val="24"/>
              </w:rPr>
              <w:t>1,107,184.94</w:t>
            </w:r>
          </w:p>
        </w:tc>
        <w:tc>
          <w:tcPr>
            <w:tcW w:w="959" w:type="dxa"/>
            <w:vAlign w:val="center"/>
          </w:tcPr>
          <w:p w:rsidR="00E73D69" w:rsidRDefault="0036697C">
            <w:pPr>
              <w:jc w:val="right"/>
            </w:pPr>
            <w:r>
              <w:rPr>
                <w:color w:val="000000"/>
                <w:sz w:val="24"/>
              </w:rPr>
              <w:t>1.09</w:t>
            </w:r>
          </w:p>
        </w:tc>
      </w:tr>
      <w:tr w:rsidR="00E73D69">
        <w:tc>
          <w:tcPr>
            <w:tcW w:w="653" w:type="dxa"/>
            <w:vAlign w:val="center"/>
          </w:tcPr>
          <w:p w:rsidR="00E73D69" w:rsidRDefault="0036697C">
            <w:pPr>
              <w:jc w:val="center"/>
            </w:pPr>
            <w:r>
              <w:rPr>
                <w:color w:val="000000"/>
                <w:sz w:val="24"/>
              </w:rPr>
              <w:t>41</w:t>
            </w:r>
          </w:p>
        </w:tc>
        <w:tc>
          <w:tcPr>
            <w:tcW w:w="871" w:type="dxa"/>
            <w:vAlign w:val="center"/>
          </w:tcPr>
          <w:p w:rsidR="00E73D69" w:rsidRDefault="0036697C">
            <w:pPr>
              <w:jc w:val="center"/>
            </w:pPr>
            <w:r>
              <w:rPr>
                <w:color w:val="000000"/>
                <w:sz w:val="24"/>
              </w:rPr>
              <w:t xml:space="preserve">PetroChina Company Limited </w:t>
            </w:r>
          </w:p>
        </w:tc>
        <w:tc>
          <w:tcPr>
            <w:tcW w:w="976" w:type="dxa"/>
            <w:vAlign w:val="center"/>
          </w:tcPr>
          <w:p w:rsidR="00E73D69" w:rsidRDefault="0036697C">
            <w:pPr>
              <w:jc w:val="center"/>
            </w:pPr>
            <w:r>
              <w:rPr>
                <w:color w:val="000000"/>
                <w:sz w:val="24"/>
              </w:rPr>
              <w:t>中国石油天然气股份有限公司</w:t>
            </w:r>
            <w:r>
              <w:rPr>
                <w:color w:val="000000"/>
                <w:sz w:val="24"/>
              </w:rPr>
              <w:t xml:space="preserve"> </w:t>
            </w:r>
          </w:p>
        </w:tc>
        <w:tc>
          <w:tcPr>
            <w:tcW w:w="1138" w:type="dxa"/>
            <w:vAlign w:val="center"/>
          </w:tcPr>
          <w:p w:rsidR="00E73D69" w:rsidRDefault="0036697C">
            <w:pPr>
              <w:jc w:val="center"/>
            </w:pPr>
            <w:r>
              <w:rPr>
                <w:color w:val="000000"/>
                <w:sz w:val="24"/>
              </w:rPr>
              <w:t>857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150,000</w:t>
            </w:r>
          </w:p>
        </w:tc>
        <w:tc>
          <w:tcPr>
            <w:tcW w:w="1624" w:type="dxa"/>
            <w:vAlign w:val="center"/>
          </w:tcPr>
          <w:p w:rsidR="00E73D69" w:rsidRDefault="0036697C">
            <w:pPr>
              <w:jc w:val="right"/>
            </w:pPr>
            <w:r>
              <w:rPr>
                <w:color w:val="000000"/>
                <w:sz w:val="24"/>
              </w:rPr>
              <w:t>1,023,199.76</w:t>
            </w:r>
          </w:p>
        </w:tc>
        <w:tc>
          <w:tcPr>
            <w:tcW w:w="959" w:type="dxa"/>
            <w:vAlign w:val="center"/>
          </w:tcPr>
          <w:p w:rsidR="00E73D69" w:rsidRDefault="0036697C">
            <w:pPr>
              <w:jc w:val="right"/>
            </w:pPr>
            <w:r>
              <w:rPr>
                <w:color w:val="000000"/>
                <w:sz w:val="24"/>
              </w:rPr>
              <w:t>1.01</w:t>
            </w:r>
          </w:p>
        </w:tc>
      </w:tr>
      <w:tr w:rsidR="00E73D69">
        <w:tc>
          <w:tcPr>
            <w:tcW w:w="653" w:type="dxa"/>
            <w:vAlign w:val="center"/>
          </w:tcPr>
          <w:p w:rsidR="00E73D69" w:rsidRDefault="0036697C">
            <w:pPr>
              <w:jc w:val="center"/>
            </w:pPr>
            <w:r>
              <w:rPr>
                <w:color w:val="000000"/>
                <w:sz w:val="24"/>
              </w:rPr>
              <w:t>42</w:t>
            </w:r>
          </w:p>
        </w:tc>
        <w:tc>
          <w:tcPr>
            <w:tcW w:w="871" w:type="dxa"/>
            <w:vAlign w:val="center"/>
          </w:tcPr>
          <w:p w:rsidR="00E73D69" w:rsidRDefault="0036697C">
            <w:pPr>
              <w:jc w:val="center"/>
            </w:pPr>
            <w:r>
              <w:rPr>
                <w:color w:val="000000"/>
                <w:sz w:val="24"/>
              </w:rPr>
              <w:t xml:space="preserve">Chaowei Power Holdings Limited </w:t>
            </w:r>
          </w:p>
        </w:tc>
        <w:tc>
          <w:tcPr>
            <w:tcW w:w="976" w:type="dxa"/>
            <w:vAlign w:val="center"/>
          </w:tcPr>
          <w:p w:rsidR="00E73D69" w:rsidRDefault="0036697C">
            <w:pPr>
              <w:jc w:val="center"/>
            </w:pPr>
            <w:r>
              <w:rPr>
                <w:color w:val="000000"/>
                <w:sz w:val="24"/>
              </w:rPr>
              <w:t>超威动力控股有限公司</w:t>
            </w:r>
          </w:p>
        </w:tc>
        <w:tc>
          <w:tcPr>
            <w:tcW w:w="1138" w:type="dxa"/>
            <w:vAlign w:val="center"/>
          </w:tcPr>
          <w:p w:rsidR="00E73D69" w:rsidRDefault="0036697C">
            <w:pPr>
              <w:jc w:val="center"/>
            </w:pPr>
            <w:r>
              <w:rPr>
                <w:color w:val="000000"/>
                <w:sz w:val="24"/>
              </w:rPr>
              <w:t>951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200,000</w:t>
            </w:r>
          </w:p>
        </w:tc>
        <w:tc>
          <w:tcPr>
            <w:tcW w:w="1624" w:type="dxa"/>
            <w:vAlign w:val="center"/>
          </w:tcPr>
          <w:p w:rsidR="00E73D69" w:rsidRDefault="0036697C">
            <w:pPr>
              <w:jc w:val="right"/>
            </w:pPr>
            <w:r>
              <w:rPr>
                <w:color w:val="000000"/>
                <w:sz w:val="24"/>
              </w:rPr>
              <w:t>796,479.20</w:t>
            </w:r>
          </w:p>
        </w:tc>
        <w:tc>
          <w:tcPr>
            <w:tcW w:w="959" w:type="dxa"/>
            <w:vAlign w:val="center"/>
          </w:tcPr>
          <w:p w:rsidR="00E73D69" w:rsidRDefault="0036697C">
            <w:pPr>
              <w:jc w:val="right"/>
            </w:pPr>
            <w:r>
              <w:rPr>
                <w:color w:val="000000"/>
                <w:sz w:val="24"/>
              </w:rPr>
              <w:t>0.78</w:t>
            </w:r>
          </w:p>
        </w:tc>
      </w:tr>
      <w:tr w:rsidR="00E73D69">
        <w:tc>
          <w:tcPr>
            <w:tcW w:w="653" w:type="dxa"/>
            <w:vAlign w:val="center"/>
          </w:tcPr>
          <w:p w:rsidR="00E73D69" w:rsidRDefault="0036697C">
            <w:pPr>
              <w:jc w:val="center"/>
            </w:pPr>
            <w:r>
              <w:rPr>
                <w:color w:val="000000"/>
                <w:sz w:val="24"/>
              </w:rPr>
              <w:t>43</w:t>
            </w:r>
          </w:p>
        </w:tc>
        <w:tc>
          <w:tcPr>
            <w:tcW w:w="871" w:type="dxa"/>
            <w:vAlign w:val="center"/>
          </w:tcPr>
          <w:p w:rsidR="00E73D69" w:rsidRDefault="0036697C">
            <w:pPr>
              <w:jc w:val="center"/>
            </w:pPr>
            <w:r>
              <w:rPr>
                <w:color w:val="000000"/>
                <w:sz w:val="24"/>
              </w:rPr>
              <w:t xml:space="preserve">China Guangdong Nuclear Power Co.,Ltd. </w:t>
            </w:r>
          </w:p>
        </w:tc>
        <w:tc>
          <w:tcPr>
            <w:tcW w:w="976" w:type="dxa"/>
            <w:vAlign w:val="center"/>
          </w:tcPr>
          <w:p w:rsidR="00E73D69" w:rsidRDefault="0036697C">
            <w:pPr>
              <w:jc w:val="center"/>
            </w:pPr>
            <w:r>
              <w:rPr>
                <w:color w:val="000000"/>
                <w:sz w:val="24"/>
              </w:rPr>
              <w:t>中国广核电力股份有限公司</w:t>
            </w:r>
            <w:r>
              <w:rPr>
                <w:color w:val="000000"/>
                <w:sz w:val="24"/>
              </w:rPr>
              <w:t xml:space="preserve"> </w:t>
            </w:r>
          </w:p>
        </w:tc>
        <w:tc>
          <w:tcPr>
            <w:tcW w:w="1138" w:type="dxa"/>
            <w:vAlign w:val="center"/>
          </w:tcPr>
          <w:p w:rsidR="00E73D69" w:rsidRDefault="0036697C">
            <w:pPr>
              <w:jc w:val="center"/>
            </w:pPr>
            <w:r>
              <w:rPr>
                <w:color w:val="000000"/>
                <w:sz w:val="24"/>
              </w:rPr>
              <w:t>1816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200,000</w:t>
            </w:r>
          </w:p>
        </w:tc>
        <w:tc>
          <w:tcPr>
            <w:tcW w:w="1624" w:type="dxa"/>
            <w:vAlign w:val="center"/>
          </w:tcPr>
          <w:p w:rsidR="00E73D69" w:rsidRDefault="0036697C">
            <w:pPr>
              <w:jc w:val="right"/>
            </w:pPr>
            <w:r>
              <w:rPr>
                <w:color w:val="000000"/>
                <w:sz w:val="24"/>
              </w:rPr>
              <w:t>640,337.73</w:t>
            </w:r>
          </w:p>
        </w:tc>
        <w:tc>
          <w:tcPr>
            <w:tcW w:w="959" w:type="dxa"/>
            <w:vAlign w:val="center"/>
          </w:tcPr>
          <w:p w:rsidR="00E73D69" w:rsidRDefault="0036697C">
            <w:pPr>
              <w:jc w:val="right"/>
            </w:pPr>
            <w:r>
              <w:rPr>
                <w:color w:val="000000"/>
                <w:sz w:val="24"/>
              </w:rPr>
              <w:t>0.63</w:t>
            </w:r>
          </w:p>
        </w:tc>
      </w:tr>
      <w:tr w:rsidR="00E73D69">
        <w:tc>
          <w:tcPr>
            <w:tcW w:w="653" w:type="dxa"/>
            <w:vAlign w:val="center"/>
          </w:tcPr>
          <w:p w:rsidR="00E73D69" w:rsidRDefault="0036697C">
            <w:pPr>
              <w:jc w:val="center"/>
            </w:pPr>
            <w:r>
              <w:rPr>
                <w:color w:val="000000"/>
                <w:sz w:val="24"/>
              </w:rPr>
              <w:t>44</w:t>
            </w:r>
          </w:p>
        </w:tc>
        <w:tc>
          <w:tcPr>
            <w:tcW w:w="871" w:type="dxa"/>
            <w:vAlign w:val="center"/>
          </w:tcPr>
          <w:p w:rsidR="00E73D69" w:rsidRDefault="0036697C">
            <w:pPr>
              <w:jc w:val="center"/>
            </w:pPr>
            <w:r>
              <w:rPr>
                <w:color w:val="000000"/>
                <w:sz w:val="24"/>
              </w:rPr>
              <w:t xml:space="preserve">Tianneng Power International Limited </w:t>
            </w:r>
          </w:p>
        </w:tc>
        <w:tc>
          <w:tcPr>
            <w:tcW w:w="976" w:type="dxa"/>
            <w:vAlign w:val="center"/>
          </w:tcPr>
          <w:p w:rsidR="00E73D69" w:rsidRDefault="0036697C">
            <w:pPr>
              <w:jc w:val="center"/>
            </w:pPr>
            <w:r>
              <w:rPr>
                <w:color w:val="000000"/>
                <w:sz w:val="24"/>
              </w:rPr>
              <w:t>天能动力国际有限公司</w:t>
            </w:r>
            <w:r>
              <w:rPr>
                <w:color w:val="000000"/>
                <w:sz w:val="24"/>
              </w:rPr>
              <w:t xml:space="preserve"> </w:t>
            </w:r>
          </w:p>
        </w:tc>
        <w:tc>
          <w:tcPr>
            <w:tcW w:w="1138" w:type="dxa"/>
            <w:vAlign w:val="center"/>
          </w:tcPr>
          <w:p w:rsidR="00E73D69" w:rsidRDefault="0036697C">
            <w:pPr>
              <w:jc w:val="center"/>
            </w:pPr>
            <w:r>
              <w:rPr>
                <w:color w:val="000000"/>
                <w:sz w:val="24"/>
              </w:rPr>
              <w:t>819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200,000</w:t>
            </w:r>
          </w:p>
        </w:tc>
        <w:tc>
          <w:tcPr>
            <w:tcW w:w="1624" w:type="dxa"/>
            <w:vAlign w:val="center"/>
          </w:tcPr>
          <w:p w:rsidR="00E73D69" w:rsidRDefault="0036697C">
            <w:pPr>
              <w:jc w:val="right"/>
            </w:pPr>
            <w:r>
              <w:rPr>
                <w:color w:val="000000"/>
                <w:sz w:val="24"/>
              </w:rPr>
              <w:t>583,559.02</w:t>
            </w:r>
          </w:p>
        </w:tc>
        <w:tc>
          <w:tcPr>
            <w:tcW w:w="959" w:type="dxa"/>
            <w:vAlign w:val="center"/>
          </w:tcPr>
          <w:p w:rsidR="00E73D69" w:rsidRDefault="0036697C">
            <w:pPr>
              <w:jc w:val="right"/>
            </w:pPr>
            <w:r>
              <w:rPr>
                <w:color w:val="000000"/>
                <w:sz w:val="24"/>
              </w:rPr>
              <w:t>0.57</w:t>
            </w:r>
          </w:p>
        </w:tc>
      </w:tr>
      <w:tr w:rsidR="00E73D69">
        <w:tc>
          <w:tcPr>
            <w:tcW w:w="653" w:type="dxa"/>
            <w:vAlign w:val="center"/>
          </w:tcPr>
          <w:p w:rsidR="00E73D69" w:rsidRDefault="0036697C">
            <w:pPr>
              <w:jc w:val="center"/>
            </w:pPr>
            <w:r>
              <w:rPr>
                <w:color w:val="000000"/>
                <w:sz w:val="24"/>
              </w:rPr>
              <w:t>45</w:t>
            </w:r>
          </w:p>
        </w:tc>
        <w:tc>
          <w:tcPr>
            <w:tcW w:w="871" w:type="dxa"/>
            <w:vAlign w:val="center"/>
          </w:tcPr>
          <w:p w:rsidR="00E73D69" w:rsidRDefault="0036697C">
            <w:pPr>
              <w:jc w:val="center"/>
            </w:pPr>
            <w:r>
              <w:rPr>
                <w:color w:val="000000"/>
                <w:sz w:val="24"/>
              </w:rPr>
              <w:t xml:space="preserve">Guodian Technology &amp; Environment Group Corporation Limited </w:t>
            </w:r>
          </w:p>
        </w:tc>
        <w:tc>
          <w:tcPr>
            <w:tcW w:w="976" w:type="dxa"/>
            <w:vAlign w:val="center"/>
          </w:tcPr>
          <w:p w:rsidR="00E73D69" w:rsidRDefault="0036697C">
            <w:pPr>
              <w:jc w:val="center"/>
            </w:pPr>
            <w:r>
              <w:rPr>
                <w:color w:val="000000"/>
                <w:sz w:val="24"/>
              </w:rPr>
              <w:t>国电科技环保集团股份有限公司</w:t>
            </w:r>
            <w:r>
              <w:rPr>
                <w:color w:val="000000"/>
                <w:sz w:val="24"/>
              </w:rPr>
              <w:t xml:space="preserve"> </w:t>
            </w:r>
          </w:p>
        </w:tc>
        <w:tc>
          <w:tcPr>
            <w:tcW w:w="1138" w:type="dxa"/>
            <w:vAlign w:val="center"/>
          </w:tcPr>
          <w:p w:rsidR="00E73D69" w:rsidRDefault="0036697C">
            <w:pPr>
              <w:jc w:val="center"/>
            </w:pPr>
            <w:r>
              <w:rPr>
                <w:color w:val="000000"/>
                <w:sz w:val="24"/>
              </w:rPr>
              <w:t>1296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500,000</w:t>
            </w:r>
          </w:p>
        </w:tc>
        <w:tc>
          <w:tcPr>
            <w:tcW w:w="1624" w:type="dxa"/>
            <w:vAlign w:val="center"/>
          </w:tcPr>
          <w:p w:rsidR="00E73D69" w:rsidRDefault="0036697C">
            <w:pPr>
              <w:jc w:val="right"/>
            </w:pPr>
            <w:r>
              <w:rPr>
                <w:color w:val="000000"/>
                <w:sz w:val="24"/>
              </w:rPr>
              <w:t>461,327.06</w:t>
            </w:r>
          </w:p>
        </w:tc>
        <w:tc>
          <w:tcPr>
            <w:tcW w:w="959" w:type="dxa"/>
            <w:vAlign w:val="center"/>
          </w:tcPr>
          <w:p w:rsidR="00E73D69" w:rsidRDefault="0036697C">
            <w:pPr>
              <w:jc w:val="right"/>
            </w:pPr>
            <w:r>
              <w:rPr>
                <w:color w:val="000000"/>
                <w:sz w:val="24"/>
              </w:rPr>
              <w:t>0.45</w:t>
            </w:r>
          </w:p>
        </w:tc>
      </w:tr>
      <w:tr w:rsidR="00E73D69">
        <w:tc>
          <w:tcPr>
            <w:tcW w:w="653" w:type="dxa"/>
            <w:vAlign w:val="center"/>
          </w:tcPr>
          <w:p w:rsidR="00E73D69" w:rsidRDefault="0036697C">
            <w:pPr>
              <w:jc w:val="center"/>
            </w:pPr>
            <w:r>
              <w:rPr>
                <w:color w:val="000000"/>
                <w:sz w:val="24"/>
              </w:rPr>
              <w:t>46</w:t>
            </w:r>
          </w:p>
        </w:tc>
        <w:tc>
          <w:tcPr>
            <w:tcW w:w="871" w:type="dxa"/>
            <w:vAlign w:val="center"/>
          </w:tcPr>
          <w:p w:rsidR="00E73D69" w:rsidRDefault="0036697C">
            <w:pPr>
              <w:jc w:val="center"/>
            </w:pPr>
            <w:r>
              <w:rPr>
                <w:color w:val="000000"/>
                <w:sz w:val="24"/>
              </w:rPr>
              <w:t xml:space="preserve">Shanghai Electric Group Company Limited </w:t>
            </w:r>
          </w:p>
        </w:tc>
        <w:tc>
          <w:tcPr>
            <w:tcW w:w="976" w:type="dxa"/>
            <w:vAlign w:val="center"/>
          </w:tcPr>
          <w:p w:rsidR="00E73D69" w:rsidRDefault="0036697C">
            <w:pPr>
              <w:jc w:val="center"/>
            </w:pPr>
            <w:r>
              <w:rPr>
                <w:color w:val="000000"/>
                <w:sz w:val="24"/>
              </w:rPr>
              <w:t>上海电气集团股份有限公司</w:t>
            </w:r>
          </w:p>
        </w:tc>
        <w:tc>
          <w:tcPr>
            <w:tcW w:w="1138" w:type="dxa"/>
            <w:vAlign w:val="center"/>
          </w:tcPr>
          <w:p w:rsidR="00E73D69" w:rsidRDefault="0036697C">
            <w:pPr>
              <w:jc w:val="center"/>
            </w:pPr>
            <w:r>
              <w:rPr>
                <w:color w:val="000000"/>
                <w:sz w:val="24"/>
              </w:rPr>
              <w:t>2727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55,000</w:t>
            </w:r>
          </w:p>
        </w:tc>
        <w:tc>
          <w:tcPr>
            <w:tcW w:w="1624" w:type="dxa"/>
            <w:vAlign w:val="center"/>
          </w:tcPr>
          <w:p w:rsidR="00E73D69" w:rsidRDefault="0036697C">
            <w:pPr>
              <w:jc w:val="right"/>
            </w:pPr>
            <w:r>
              <w:rPr>
                <w:color w:val="000000"/>
                <w:sz w:val="24"/>
              </w:rPr>
              <w:t>274,548.74</w:t>
            </w:r>
          </w:p>
        </w:tc>
        <w:tc>
          <w:tcPr>
            <w:tcW w:w="959" w:type="dxa"/>
            <w:vAlign w:val="center"/>
          </w:tcPr>
          <w:p w:rsidR="00E73D69" w:rsidRDefault="0036697C">
            <w:pPr>
              <w:jc w:val="right"/>
            </w:pPr>
            <w:r>
              <w:rPr>
                <w:color w:val="000000"/>
                <w:sz w:val="24"/>
              </w:rPr>
              <w:t>0.27</w:t>
            </w:r>
          </w:p>
        </w:tc>
      </w:tr>
      <w:tr w:rsidR="00E73D69">
        <w:tc>
          <w:tcPr>
            <w:tcW w:w="653" w:type="dxa"/>
            <w:vAlign w:val="center"/>
          </w:tcPr>
          <w:p w:rsidR="00E73D69" w:rsidRDefault="0036697C">
            <w:pPr>
              <w:jc w:val="center"/>
            </w:pPr>
            <w:r>
              <w:rPr>
                <w:color w:val="000000"/>
                <w:sz w:val="24"/>
              </w:rPr>
              <w:t>47</w:t>
            </w:r>
          </w:p>
        </w:tc>
        <w:tc>
          <w:tcPr>
            <w:tcW w:w="871" w:type="dxa"/>
            <w:vAlign w:val="center"/>
          </w:tcPr>
          <w:p w:rsidR="00E73D69" w:rsidRDefault="0036697C">
            <w:pPr>
              <w:jc w:val="center"/>
            </w:pPr>
            <w:r>
              <w:rPr>
                <w:color w:val="000000"/>
                <w:sz w:val="24"/>
              </w:rPr>
              <w:t xml:space="preserve">Haitong Securities Company Limited </w:t>
            </w:r>
          </w:p>
        </w:tc>
        <w:tc>
          <w:tcPr>
            <w:tcW w:w="976" w:type="dxa"/>
            <w:vAlign w:val="center"/>
          </w:tcPr>
          <w:p w:rsidR="00E73D69" w:rsidRDefault="0036697C">
            <w:pPr>
              <w:jc w:val="center"/>
            </w:pPr>
            <w:r>
              <w:rPr>
                <w:color w:val="000000"/>
                <w:sz w:val="24"/>
              </w:rPr>
              <w:t>海通证券股份有限公司</w:t>
            </w:r>
            <w:r>
              <w:rPr>
                <w:color w:val="000000"/>
                <w:sz w:val="24"/>
              </w:rPr>
              <w:t xml:space="preserve"> </w:t>
            </w:r>
          </w:p>
        </w:tc>
        <w:tc>
          <w:tcPr>
            <w:tcW w:w="1138" w:type="dxa"/>
            <w:vAlign w:val="center"/>
          </w:tcPr>
          <w:p w:rsidR="00E73D69" w:rsidRDefault="0036697C">
            <w:pPr>
              <w:jc w:val="center"/>
            </w:pPr>
            <w:r>
              <w:rPr>
                <w:color w:val="000000"/>
                <w:sz w:val="24"/>
              </w:rPr>
              <w:t>6837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10,000</w:t>
            </w:r>
          </w:p>
        </w:tc>
        <w:tc>
          <w:tcPr>
            <w:tcW w:w="1624" w:type="dxa"/>
            <w:vAlign w:val="center"/>
          </w:tcPr>
          <w:p w:rsidR="00E73D69" w:rsidRDefault="0036697C">
            <w:pPr>
              <w:jc w:val="right"/>
            </w:pPr>
            <w:r>
              <w:rPr>
                <w:color w:val="000000"/>
                <w:sz w:val="24"/>
              </w:rPr>
              <w:t>161,661.62</w:t>
            </w:r>
          </w:p>
        </w:tc>
        <w:tc>
          <w:tcPr>
            <w:tcW w:w="959" w:type="dxa"/>
            <w:vAlign w:val="center"/>
          </w:tcPr>
          <w:p w:rsidR="00E73D69" w:rsidRDefault="0036697C">
            <w:pPr>
              <w:jc w:val="right"/>
            </w:pPr>
            <w:r>
              <w:rPr>
                <w:color w:val="000000"/>
                <w:sz w:val="24"/>
              </w:rPr>
              <w:t>0.16</w:t>
            </w:r>
          </w:p>
        </w:tc>
      </w:tr>
      <w:tr w:rsidR="00E73D69">
        <w:tc>
          <w:tcPr>
            <w:tcW w:w="653" w:type="dxa"/>
            <w:vAlign w:val="center"/>
          </w:tcPr>
          <w:p w:rsidR="00E73D69" w:rsidRDefault="0036697C">
            <w:pPr>
              <w:jc w:val="center"/>
            </w:pPr>
            <w:r>
              <w:rPr>
                <w:color w:val="000000"/>
                <w:sz w:val="24"/>
              </w:rPr>
              <w:t>48</w:t>
            </w:r>
          </w:p>
        </w:tc>
        <w:tc>
          <w:tcPr>
            <w:tcW w:w="871" w:type="dxa"/>
            <w:vAlign w:val="center"/>
          </w:tcPr>
          <w:p w:rsidR="00E73D69" w:rsidRDefault="0036697C">
            <w:pPr>
              <w:jc w:val="center"/>
            </w:pPr>
            <w:r>
              <w:rPr>
                <w:color w:val="000000"/>
                <w:sz w:val="24"/>
              </w:rPr>
              <w:t xml:space="preserve">China Galaxy Securities Co.,Ltd. </w:t>
            </w:r>
          </w:p>
        </w:tc>
        <w:tc>
          <w:tcPr>
            <w:tcW w:w="976" w:type="dxa"/>
            <w:vAlign w:val="center"/>
          </w:tcPr>
          <w:p w:rsidR="00E73D69" w:rsidRDefault="0036697C">
            <w:pPr>
              <w:jc w:val="center"/>
            </w:pPr>
            <w:r>
              <w:rPr>
                <w:color w:val="000000"/>
                <w:sz w:val="24"/>
              </w:rPr>
              <w:t>中国银河证券股份有限公司</w:t>
            </w:r>
            <w:r>
              <w:rPr>
                <w:color w:val="000000"/>
                <w:sz w:val="24"/>
              </w:rPr>
              <w:t xml:space="preserve"> </w:t>
            </w:r>
          </w:p>
        </w:tc>
        <w:tc>
          <w:tcPr>
            <w:tcW w:w="1138" w:type="dxa"/>
            <w:vAlign w:val="center"/>
          </w:tcPr>
          <w:p w:rsidR="00E73D69" w:rsidRDefault="0036697C">
            <w:pPr>
              <w:jc w:val="center"/>
            </w:pPr>
            <w:r>
              <w:rPr>
                <w:color w:val="000000"/>
                <w:sz w:val="24"/>
              </w:rPr>
              <w:t>6881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20,000</w:t>
            </w:r>
          </w:p>
        </w:tc>
        <w:tc>
          <w:tcPr>
            <w:tcW w:w="1624" w:type="dxa"/>
            <w:vAlign w:val="center"/>
          </w:tcPr>
          <w:p w:rsidR="00E73D69" w:rsidRDefault="0036697C">
            <w:pPr>
              <w:jc w:val="right"/>
            </w:pPr>
            <w:r>
              <w:rPr>
                <w:color w:val="000000"/>
                <w:sz w:val="24"/>
              </w:rPr>
              <w:t>159,295.84</w:t>
            </w:r>
          </w:p>
        </w:tc>
        <w:tc>
          <w:tcPr>
            <w:tcW w:w="959" w:type="dxa"/>
            <w:vAlign w:val="center"/>
          </w:tcPr>
          <w:p w:rsidR="00E73D69" w:rsidRDefault="0036697C">
            <w:pPr>
              <w:jc w:val="right"/>
            </w:pPr>
            <w:r>
              <w:rPr>
                <w:color w:val="000000"/>
                <w:sz w:val="24"/>
              </w:rPr>
              <w:t>0.16</w:t>
            </w:r>
          </w:p>
        </w:tc>
      </w:tr>
      <w:tr w:rsidR="00E73D69">
        <w:tc>
          <w:tcPr>
            <w:tcW w:w="653" w:type="dxa"/>
            <w:vAlign w:val="center"/>
          </w:tcPr>
          <w:p w:rsidR="00E73D69" w:rsidRDefault="0036697C">
            <w:pPr>
              <w:jc w:val="center"/>
            </w:pPr>
            <w:r>
              <w:rPr>
                <w:color w:val="000000"/>
                <w:sz w:val="24"/>
              </w:rPr>
              <w:t>49</w:t>
            </w:r>
          </w:p>
        </w:tc>
        <w:tc>
          <w:tcPr>
            <w:tcW w:w="871" w:type="dxa"/>
            <w:vAlign w:val="center"/>
          </w:tcPr>
          <w:p w:rsidR="00E73D69" w:rsidRDefault="0036697C">
            <w:pPr>
              <w:jc w:val="center"/>
            </w:pPr>
            <w:r>
              <w:rPr>
                <w:color w:val="000000"/>
                <w:sz w:val="24"/>
              </w:rPr>
              <w:t xml:space="preserve">Tencent Holdings Limited </w:t>
            </w:r>
          </w:p>
        </w:tc>
        <w:tc>
          <w:tcPr>
            <w:tcW w:w="976" w:type="dxa"/>
            <w:vAlign w:val="center"/>
          </w:tcPr>
          <w:p w:rsidR="00E73D69" w:rsidRDefault="0036697C">
            <w:pPr>
              <w:jc w:val="center"/>
            </w:pPr>
            <w:r>
              <w:rPr>
                <w:color w:val="000000"/>
                <w:sz w:val="24"/>
              </w:rPr>
              <w:t>腾讯控股有限公司</w:t>
            </w:r>
            <w:r>
              <w:rPr>
                <w:color w:val="000000"/>
                <w:sz w:val="24"/>
              </w:rPr>
              <w:t xml:space="preserve"> </w:t>
            </w:r>
          </w:p>
        </w:tc>
        <w:tc>
          <w:tcPr>
            <w:tcW w:w="1138" w:type="dxa"/>
            <w:vAlign w:val="center"/>
          </w:tcPr>
          <w:p w:rsidR="00E73D69" w:rsidRDefault="0036697C">
            <w:pPr>
              <w:jc w:val="center"/>
            </w:pPr>
            <w:r>
              <w:rPr>
                <w:color w:val="000000"/>
                <w:sz w:val="24"/>
              </w:rPr>
              <w:t>700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1,300</w:t>
            </w:r>
          </w:p>
        </w:tc>
        <w:tc>
          <w:tcPr>
            <w:tcW w:w="1624" w:type="dxa"/>
            <w:vAlign w:val="center"/>
          </w:tcPr>
          <w:p w:rsidR="00E73D69" w:rsidRDefault="0036697C">
            <w:pPr>
              <w:jc w:val="right"/>
            </w:pPr>
            <w:r>
              <w:rPr>
                <w:color w:val="000000"/>
                <w:sz w:val="24"/>
              </w:rPr>
              <w:t>158,593.99</w:t>
            </w:r>
          </w:p>
        </w:tc>
        <w:tc>
          <w:tcPr>
            <w:tcW w:w="959" w:type="dxa"/>
            <w:vAlign w:val="center"/>
          </w:tcPr>
          <w:p w:rsidR="00E73D69" w:rsidRDefault="0036697C">
            <w:pPr>
              <w:jc w:val="right"/>
            </w:pPr>
            <w:r>
              <w:rPr>
                <w:color w:val="000000"/>
                <w:sz w:val="24"/>
              </w:rPr>
              <w:t>0.16</w:t>
            </w:r>
          </w:p>
        </w:tc>
      </w:tr>
      <w:tr w:rsidR="00E73D69">
        <w:tc>
          <w:tcPr>
            <w:tcW w:w="653" w:type="dxa"/>
            <w:vAlign w:val="center"/>
          </w:tcPr>
          <w:p w:rsidR="00E73D69" w:rsidRDefault="0036697C">
            <w:pPr>
              <w:jc w:val="center"/>
            </w:pPr>
            <w:r>
              <w:rPr>
                <w:color w:val="000000"/>
                <w:sz w:val="24"/>
              </w:rPr>
              <w:t>50</w:t>
            </w:r>
          </w:p>
        </w:tc>
        <w:tc>
          <w:tcPr>
            <w:tcW w:w="871" w:type="dxa"/>
            <w:vAlign w:val="center"/>
          </w:tcPr>
          <w:p w:rsidR="00E73D69" w:rsidRDefault="0036697C">
            <w:pPr>
              <w:jc w:val="center"/>
            </w:pPr>
            <w:r>
              <w:rPr>
                <w:color w:val="000000"/>
                <w:sz w:val="24"/>
              </w:rPr>
              <w:t xml:space="preserve">CNNC International Limited </w:t>
            </w:r>
          </w:p>
        </w:tc>
        <w:tc>
          <w:tcPr>
            <w:tcW w:w="976" w:type="dxa"/>
            <w:vAlign w:val="center"/>
          </w:tcPr>
          <w:p w:rsidR="00E73D69" w:rsidRDefault="0036697C">
            <w:pPr>
              <w:jc w:val="center"/>
            </w:pPr>
            <w:r>
              <w:rPr>
                <w:color w:val="000000"/>
                <w:sz w:val="24"/>
              </w:rPr>
              <w:t>中核国际有限公司</w:t>
            </w:r>
            <w:r>
              <w:rPr>
                <w:color w:val="000000"/>
                <w:sz w:val="24"/>
              </w:rPr>
              <w:t xml:space="preserve"> </w:t>
            </w:r>
          </w:p>
        </w:tc>
        <w:tc>
          <w:tcPr>
            <w:tcW w:w="1138" w:type="dxa"/>
            <w:vAlign w:val="center"/>
          </w:tcPr>
          <w:p w:rsidR="00E73D69" w:rsidRDefault="0036697C">
            <w:pPr>
              <w:jc w:val="center"/>
            </w:pPr>
            <w:r>
              <w:rPr>
                <w:color w:val="000000"/>
                <w:sz w:val="24"/>
              </w:rPr>
              <w:t>2302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50,000</w:t>
            </w:r>
          </w:p>
        </w:tc>
        <w:tc>
          <w:tcPr>
            <w:tcW w:w="1624" w:type="dxa"/>
            <w:vAlign w:val="center"/>
          </w:tcPr>
          <w:p w:rsidR="00E73D69" w:rsidRDefault="0036697C">
            <w:pPr>
              <w:jc w:val="right"/>
            </w:pPr>
            <w:r>
              <w:rPr>
                <w:color w:val="000000"/>
                <w:sz w:val="24"/>
              </w:rPr>
              <w:t>154,169.98</w:t>
            </w:r>
          </w:p>
        </w:tc>
        <w:tc>
          <w:tcPr>
            <w:tcW w:w="959" w:type="dxa"/>
            <w:vAlign w:val="center"/>
          </w:tcPr>
          <w:p w:rsidR="00E73D69" w:rsidRDefault="0036697C">
            <w:pPr>
              <w:jc w:val="right"/>
            </w:pPr>
            <w:r>
              <w:rPr>
                <w:color w:val="000000"/>
                <w:sz w:val="24"/>
              </w:rPr>
              <w:t>0.15</w:t>
            </w:r>
          </w:p>
        </w:tc>
      </w:tr>
      <w:tr w:rsidR="00E73D69">
        <w:tc>
          <w:tcPr>
            <w:tcW w:w="653" w:type="dxa"/>
            <w:vAlign w:val="center"/>
          </w:tcPr>
          <w:p w:rsidR="00E73D69" w:rsidRDefault="0036697C">
            <w:pPr>
              <w:jc w:val="center"/>
            </w:pPr>
            <w:r>
              <w:rPr>
                <w:color w:val="000000"/>
                <w:sz w:val="24"/>
              </w:rPr>
              <w:t>51</w:t>
            </w:r>
          </w:p>
        </w:tc>
        <w:tc>
          <w:tcPr>
            <w:tcW w:w="871" w:type="dxa"/>
            <w:vAlign w:val="center"/>
          </w:tcPr>
          <w:p w:rsidR="00E73D69" w:rsidRDefault="0036697C">
            <w:pPr>
              <w:jc w:val="center"/>
            </w:pPr>
            <w:r>
              <w:rPr>
                <w:color w:val="000000"/>
                <w:sz w:val="24"/>
              </w:rPr>
              <w:t xml:space="preserve">China Shipping Development Company Limited </w:t>
            </w:r>
          </w:p>
        </w:tc>
        <w:tc>
          <w:tcPr>
            <w:tcW w:w="976" w:type="dxa"/>
            <w:vAlign w:val="center"/>
          </w:tcPr>
          <w:p w:rsidR="00E73D69" w:rsidRDefault="0036697C">
            <w:pPr>
              <w:jc w:val="center"/>
            </w:pPr>
            <w:r>
              <w:rPr>
                <w:color w:val="000000"/>
                <w:sz w:val="24"/>
              </w:rPr>
              <w:t>中海发展股份有限公司</w:t>
            </w:r>
            <w:r>
              <w:rPr>
                <w:color w:val="000000"/>
                <w:sz w:val="24"/>
              </w:rPr>
              <w:t xml:space="preserve"> </w:t>
            </w:r>
          </w:p>
        </w:tc>
        <w:tc>
          <w:tcPr>
            <w:tcW w:w="1138" w:type="dxa"/>
            <w:vAlign w:val="center"/>
          </w:tcPr>
          <w:p w:rsidR="00E73D69" w:rsidRDefault="0036697C">
            <w:pPr>
              <w:jc w:val="center"/>
            </w:pPr>
            <w:r>
              <w:rPr>
                <w:color w:val="000000"/>
                <w:sz w:val="24"/>
              </w:rPr>
              <w:t>1138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30,000</w:t>
            </w:r>
          </w:p>
        </w:tc>
        <w:tc>
          <w:tcPr>
            <w:tcW w:w="1624" w:type="dxa"/>
            <w:vAlign w:val="center"/>
          </w:tcPr>
          <w:p w:rsidR="00E73D69" w:rsidRDefault="0036697C">
            <w:pPr>
              <w:jc w:val="right"/>
            </w:pPr>
            <w:r>
              <w:rPr>
                <w:color w:val="000000"/>
                <w:sz w:val="24"/>
              </w:rPr>
              <w:t>138,871.27</w:t>
            </w:r>
          </w:p>
        </w:tc>
        <w:tc>
          <w:tcPr>
            <w:tcW w:w="959" w:type="dxa"/>
            <w:vAlign w:val="center"/>
          </w:tcPr>
          <w:p w:rsidR="00E73D69" w:rsidRDefault="0036697C">
            <w:pPr>
              <w:jc w:val="right"/>
            </w:pPr>
            <w:r>
              <w:rPr>
                <w:color w:val="000000"/>
                <w:sz w:val="24"/>
              </w:rPr>
              <w:t>0.14</w:t>
            </w:r>
          </w:p>
        </w:tc>
      </w:tr>
      <w:tr w:rsidR="00E73D69">
        <w:tc>
          <w:tcPr>
            <w:tcW w:w="653" w:type="dxa"/>
            <w:vAlign w:val="center"/>
          </w:tcPr>
          <w:p w:rsidR="00E73D69" w:rsidRDefault="0036697C">
            <w:pPr>
              <w:jc w:val="center"/>
            </w:pPr>
            <w:r>
              <w:rPr>
                <w:color w:val="000000"/>
                <w:sz w:val="24"/>
              </w:rPr>
              <w:t>52</w:t>
            </w:r>
          </w:p>
        </w:tc>
        <w:tc>
          <w:tcPr>
            <w:tcW w:w="871" w:type="dxa"/>
            <w:vAlign w:val="center"/>
          </w:tcPr>
          <w:p w:rsidR="00E73D69" w:rsidRDefault="0036697C">
            <w:pPr>
              <w:jc w:val="center"/>
            </w:pPr>
            <w:r>
              <w:rPr>
                <w:color w:val="000000"/>
                <w:sz w:val="24"/>
              </w:rPr>
              <w:t xml:space="preserve">China Shipping Container Lines Company Limited </w:t>
            </w:r>
          </w:p>
        </w:tc>
        <w:tc>
          <w:tcPr>
            <w:tcW w:w="976" w:type="dxa"/>
            <w:vAlign w:val="center"/>
          </w:tcPr>
          <w:p w:rsidR="00E73D69" w:rsidRDefault="0036697C">
            <w:pPr>
              <w:jc w:val="center"/>
            </w:pPr>
            <w:r>
              <w:rPr>
                <w:color w:val="000000"/>
                <w:sz w:val="24"/>
              </w:rPr>
              <w:t>中海集装箱运输股份有限公司</w:t>
            </w:r>
            <w:r>
              <w:rPr>
                <w:color w:val="000000"/>
                <w:sz w:val="24"/>
              </w:rPr>
              <w:t xml:space="preserve"> </w:t>
            </w:r>
          </w:p>
        </w:tc>
        <w:tc>
          <w:tcPr>
            <w:tcW w:w="1138" w:type="dxa"/>
            <w:vAlign w:val="center"/>
          </w:tcPr>
          <w:p w:rsidR="00E73D69" w:rsidRDefault="0036697C">
            <w:pPr>
              <w:jc w:val="center"/>
            </w:pPr>
            <w:r>
              <w:rPr>
                <w:color w:val="000000"/>
                <w:sz w:val="24"/>
              </w:rPr>
              <w:t>2866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55,000</w:t>
            </w:r>
          </w:p>
        </w:tc>
        <w:tc>
          <w:tcPr>
            <w:tcW w:w="1624" w:type="dxa"/>
            <w:vAlign w:val="center"/>
          </w:tcPr>
          <w:p w:rsidR="00E73D69" w:rsidRDefault="0036697C">
            <w:pPr>
              <w:jc w:val="right"/>
            </w:pPr>
            <w:r>
              <w:rPr>
                <w:color w:val="000000"/>
                <w:sz w:val="24"/>
              </w:rPr>
              <w:t>131,419.07</w:t>
            </w:r>
          </w:p>
        </w:tc>
        <w:tc>
          <w:tcPr>
            <w:tcW w:w="959" w:type="dxa"/>
            <w:vAlign w:val="center"/>
          </w:tcPr>
          <w:p w:rsidR="00E73D69" w:rsidRDefault="0036697C">
            <w:pPr>
              <w:jc w:val="right"/>
            </w:pPr>
            <w:r>
              <w:rPr>
                <w:color w:val="000000"/>
                <w:sz w:val="24"/>
              </w:rPr>
              <w:t>0.13</w:t>
            </w:r>
          </w:p>
        </w:tc>
      </w:tr>
      <w:tr w:rsidR="00E73D69">
        <w:tc>
          <w:tcPr>
            <w:tcW w:w="653" w:type="dxa"/>
            <w:vAlign w:val="center"/>
          </w:tcPr>
          <w:p w:rsidR="00E73D69" w:rsidRDefault="0036697C">
            <w:pPr>
              <w:jc w:val="center"/>
            </w:pPr>
            <w:r>
              <w:rPr>
                <w:color w:val="000000"/>
                <w:sz w:val="24"/>
              </w:rPr>
              <w:t>53</w:t>
            </w:r>
          </w:p>
        </w:tc>
        <w:tc>
          <w:tcPr>
            <w:tcW w:w="871" w:type="dxa"/>
            <w:vAlign w:val="center"/>
          </w:tcPr>
          <w:p w:rsidR="00E73D69" w:rsidRDefault="0036697C">
            <w:pPr>
              <w:jc w:val="center"/>
            </w:pPr>
            <w:r>
              <w:rPr>
                <w:color w:val="000000"/>
                <w:sz w:val="24"/>
              </w:rPr>
              <w:t xml:space="preserve">Shanghai Prime Machinery Company Limited </w:t>
            </w:r>
          </w:p>
        </w:tc>
        <w:tc>
          <w:tcPr>
            <w:tcW w:w="976" w:type="dxa"/>
            <w:vAlign w:val="center"/>
          </w:tcPr>
          <w:p w:rsidR="00E73D69" w:rsidRDefault="0036697C">
            <w:pPr>
              <w:jc w:val="center"/>
            </w:pPr>
            <w:r>
              <w:rPr>
                <w:color w:val="000000"/>
                <w:sz w:val="24"/>
              </w:rPr>
              <w:t>上海集优机械股份有限公司</w:t>
            </w:r>
            <w:r>
              <w:rPr>
                <w:color w:val="000000"/>
                <w:sz w:val="24"/>
              </w:rPr>
              <w:t xml:space="preserve"> </w:t>
            </w:r>
          </w:p>
        </w:tc>
        <w:tc>
          <w:tcPr>
            <w:tcW w:w="1138" w:type="dxa"/>
            <w:vAlign w:val="center"/>
          </w:tcPr>
          <w:p w:rsidR="00E73D69" w:rsidRDefault="0036697C">
            <w:pPr>
              <w:jc w:val="center"/>
            </w:pPr>
            <w:r>
              <w:rPr>
                <w:color w:val="000000"/>
                <w:sz w:val="24"/>
              </w:rPr>
              <w:t>2345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80,000</w:t>
            </w:r>
          </w:p>
        </w:tc>
        <w:tc>
          <w:tcPr>
            <w:tcW w:w="1624" w:type="dxa"/>
            <w:vAlign w:val="center"/>
          </w:tcPr>
          <w:p w:rsidR="00E73D69" w:rsidRDefault="0036697C">
            <w:pPr>
              <w:jc w:val="right"/>
            </w:pPr>
            <w:r>
              <w:rPr>
                <w:color w:val="000000"/>
                <w:sz w:val="24"/>
              </w:rPr>
              <w:t>127,436.67</w:t>
            </w:r>
          </w:p>
        </w:tc>
        <w:tc>
          <w:tcPr>
            <w:tcW w:w="959" w:type="dxa"/>
            <w:vAlign w:val="center"/>
          </w:tcPr>
          <w:p w:rsidR="00E73D69" w:rsidRDefault="0036697C">
            <w:pPr>
              <w:jc w:val="right"/>
            </w:pPr>
            <w:r>
              <w:rPr>
                <w:color w:val="000000"/>
                <w:sz w:val="24"/>
              </w:rPr>
              <w:t>0.13</w:t>
            </w:r>
          </w:p>
        </w:tc>
      </w:tr>
      <w:tr w:rsidR="00E73D69">
        <w:tc>
          <w:tcPr>
            <w:tcW w:w="653" w:type="dxa"/>
            <w:vAlign w:val="center"/>
          </w:tcPr>
          <w:p w:rsidR="00E73D69" w:rsidRDefault="0036697C">
            <w:pPr>
              <w:jc w:val="center"/>
            </w:pPr>
            <w:r>
              <w:rPr>
                <w:color w:val="000000"/>
                <w:sz w:val="24"/>
              </w:rPr>
              <w:t>54</w:t>
            </w:r>
          </w:p>
        </w:tc>
        <w:tc>
          <w:tcPr>
            <w:tcW w:w="871" w:type="dxa"/>
            <w:vAlign w:val="center"/>
          </w:tcPr>
          <w:p w:rsidR="00E73D69" w:rsidRDefault="0036697C">
            <w:pPr>
              <w:jc w:val="center"/>
            </w:pPr>
            <w:r>
              <w:rPr>
                <w:color w:val="000000"/>
                <w:sz w:val="24"/>
              </w:rPr>
              <w:t xml:space="preserve">Xinjiang Xinxin Mining Industry Co. Ltd. </w:t>
            </w:r>
          </w:p>
        </w:tc>
        <w:tc>
          <w:tcPr>
            <w:tcW w:w="976" w:type="dxa"/>
            <w:vAlign w:val="center"/>
          </w:tcPr>
          <w:p w:rsidR="00E73D69" w:rsidRDefault="0036697C">
            <w:pPr>
              <w:jc w:val="center"/>
            </w:pPr>
            <w:r>
              <w:rPr>
                <w:color w:val="000000"/>
                <w:sz w:val="24"/>
              </w:rPr>
              <w:t>新疆新鑫矿业股份有限公司</w:t>
            </w:r>
            <w:r>
              <w:rPr>
                <w:color w:val="000000"/>
                <w:sz w:val="24"/>
              </w:rPr>
              <w:t xml:space="preserve"> </w:t>
            </w:r>
          </w:p>
        </w:tc>
        <w:tc>
          <w:tcPr>
            <w:tcW w:w="1138" w:type="dxa"/>
            <w:vAlign w:val="center"/>
          </w:tcPr>
          <w:p w:rsidR="00E73D69" w:rsidRDefault="0036697C">
            <w:pPr>
              <w:jc w:val="center"/>
            </w:pPr>
            <w:r>
              <w:rPr>
                <w:color w:val="000000"/>
                <w:sz w:val="24"/>
              </w:rPr>
              <w:t>3833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100,000</w:t>
            </w:r>
          </w:p>
        </w:tc>
        <w:tc>
          <w:tcPr>
            <w:tcW w:w="1624" w:type="dxa"/>
            <w:vAlign w:val="center"/>
          </w:tcPr>
          <w:p w:rsidR="00E73D69" w:rsidRDefault="0036697C">
            <w:pPr>
              <w:jc w:val="right"/>
            </w:pPr>
            <w:r>
              <w:rPr>
                <w:color w:val="000000"/>
                <w:sz w:val="24"/>
              </w:rPr>
              <w:t>121,443.36</w:t>
            </w:r>
          </w:p>
        </w:tc>
        <w:tc>
          <w:tcPr>
            <w:tcW w:w="959" w:type="dxa"/>
            <w:vAlign w:val="center"/>
          </w:tcPr>
          <w:p w:rsidR="00E73D69" w:rsidRDefault="0036697C">
            <w:pPr>
              <w:jc w:val="right"/>
            </w:pPr>
            <w:r>
              <w:rPr>
                <w:color w:val="000000"/>
                <w:sz w:val="24"/>
              </w:rPr>
              <w:t>0.12</w:t>
            </w:r>
          </w:p>
        </w:tc>
      </w:tr>
      <w:tr w:rsidR="00E73D69">
        <w:tc>
          <w:tcPr>
            <w:tcW w:w="653" w:type="dxa"/>
            <w:vAlign w:val="center"/>
          </w:tcPr>
          <w:p w:rsidR="00E73D69" w:rsidRDefault="0036697C">
            <w:pPr>
              <w:jc w:val="center"/>
            </w:pPr>
            <w:r>
              <w:rPr>
                <w:color w:val="000000"/>
                <w:sz w:val="24"/>
              </w:rPr>
              <w:t>55</w:t>
            </w:r>
          </w:p>
        </w:tc>
        <w:tc>
          <w:tcPr>
            <w:tcW w:w="871" w:type="dxa"/>
            <w:vAlign w:val="center"/>
          </w:tcPr>
          <w:p w:rsidR="00E73D69" w:rsidRDefault="0036697C">
            <w:pPr>
              <w:jc w:val="center"/>
            </w:pPr>
            <w:r>
              <w:rPr>
                <w:color w:val="000000"/>
                <w:sz w:val="24"/>
              </w:rPr>
              <w:t xml:space="preserve">Hisense Kelon Electrical Holdings Co.,ltd. </w:t>
            </w:r>
          </w:p>
        </w:tc>
        <w:tc>
          <w:tcPr>
            <w:tcW w:w="976" w:type="dxa"/>
            <w:vAlign w:val="center"/>
          </w:tcPr>
          <w:p w:rsidR="00E73D69" w:rsidRDefault="0036697C">
            <w:pPr>
              <w:jc w:val="center"/>
            </w:pPr>
            <w:r>
              <w:rPr>
                <w:color w:val="000000"/>
                <w:sz w:val="24"/>
              </w:rPr>
              <w:t>海信科龙电器股份有限公司</w:t>
            </w:r>
            <w:r>
              <w:rPr>
                <w:color w:val="000000"/>
                <w:sz w:val="24"/>
              </w:rPr>
              <w:t xml:space="preserve"> </w:t>
            </w:r>
          </w:p>
        </w:tc>
        <w:tc>
          <w:tcPr>
            <w:tcW w:w="1138" w:type="dxa"/>
            <w:vAlign w:val="center"/>
          </w:tcPr>
          <w:p w:rsidR="00E73D69" w:rsidRDefault="0036697C">
            <w:pPr>
              <w:jc w:val="center"/>
            </w:pPr>
            <w:r>
              <w:rPr>
                <w:color w:val="000000"/>
                <w:sz w:val="24"/>
              </w:rPr>
              <w:t>921 HK</w:t>
            </w:r>
          </w:p>
        </w:tc>
        <w:tc>
          <w:tcPr>
            <w:tcW w:w="815" w:type="dxa"/>
            <w:vAlign w:val="center"/>
          </w:tcPr>
          <w:p w:rsidR="00E73D69" w:rsidRDefault="0036697C">
            <w:pPr>
              <w:jc w:val="center"/>
            </w:pPr>
            <w:r>
              <w:rPr>
                <w:color w:val="000000"/>
                <w:sz w:val="24"/>
              </w:rPr>
              <w:t>香港证券交易所</w:t>
            </w:r>
          </w:p>
        </w:tc>
        <w:tc>
          <w:tcPr>
            <w:tcW w:w="986" w:type="dxa"/>
            <w:vAlign w:val="center"/>
          </w:tcPr>
          <w:p w:rsidR="00E73D69" w:rsidRDefault="0036697C">
            <w:pPr>
              <w:jc w:val="center"/>
            </w:pPr>
            <w:r>
              <w:rPr>
                <w:color w:val="000000"/>
                <w:sz w:val="24"/>
              </w:rPr>
              <w:t>香港</w:t>
            </w:r>
          </w:p>
        </w:tc>
        <w:tc>
          <w:tcPr>
            <w:tcW w:w="976" w:type="dxa"/>
            <w:vAlign w:val="center"/>
          </w:tcPr>
          <w:p w:rsidR="00E73D69" w:rsidRDefault="0036697C">
            <w:pPr>
              <w:jc w:val="right"/>
            </w:pPr>
            <w:r>
              <w:rPr>
                <w:color w:val="000000"/>
                <w:sz w:val="24"/>
              </w:rPr>
              <w:t>20,000</w:t>
            </w:r>
          </w:p>
        </w:tc>
        <w:tc>
          <w:tcPr>
            <w:tcW w:w="1624" w:type="dxa"/>
            <w:vAlign w:val="center"/>
          </w:tcPr>
          <w:p w:rsidR="00E73D69" w:rsidRDefault="0036697C">
            <w:pPr>
              <w:jc w:val="right"/>
            </w:pPr>
            <w:r>
              <w:rPr>
                <w:color w:val="000000"/>
                <w:sz w:val="24"/>
              </w:rPr>
              <w:t>108,037.28</w:t>
            </w:r>
          </w:p>
        </w:tc>
        <w:tc>
          <w:tcPr>
            <w:tcW w:w="959" w:type="dxa"/>
            <w:vAlign w:val="center"/>
          </w:tcPr>
          <w:p w:rsidR="00E73D69" w:rsidRDefault="0036697C">
            <w:pPr>
              <w:jc w:val="right"/>
            </w:pPr>
            <w:r>
              <w:rPr>
                <w:color w:val="000000"/>
                <w:sz w:val="24"/>
              </w:rPr>
              <w:t>0.11</w:t>
            </w:r>
          </w:p>
        </w:tc>
      </w:tr>
    </w:tbl>
    <w:p w:rsidR="00FF05DE" w:rsidRPr="00323F0D" w:rsidRDefault="008A5A5D" w:rsidP="00CC055F">
      <w:pPr>
        <w:tabs>
          <w:tab w:val="left" w:pos="426"/>
        </w:tabs>
        <w:spacing w:before="29" w:line="288" w:lineRule="auto"/>
        <w:jc w:val="left"/>
        <w:rPr>
          <w:kern w:val="0"/>
          <w:sz w:val="24"/>
        </w:rPr>
      </w:pPr>
      <w:r w:rsidRPr="00323F0D">
        <w:rPr>
          <w:kern w:val="0"/>
          <w:sz w:val="24"/>
        </w:rPr>
        <w:t>注：此处所用证券代码的类别是当地市场代码。</w:t>
      </w:r>
    </w:p>
    <w:p w:rsidR="006E059F" w:rsidRPr="00323F0D" w:rsidRDefault="006E059F" w:rsidP="00CC055F">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183" w:name="_Toc224618380"/>
      <w:bookmarkStart w:id="184" w:name="_Toc248233027"/>
      <w:bookmarkStart w:id="185" w:name="_Toc249790559"/>
      <w:bookmarkStart w:id="186" w:name="_Toc286929760"/>
      <w:bookmarkStart w:id="187" w:name="_Toc352255999"/>
      <w:bookmarkStart w:id="188" w:name="_Toc352256067"/>
      <w:bookmarkStart w:id="189" w:name="_Toc352331245"/>
      <w:bookmarkStart w:id="190" w:name="_Toc428216927"/>
      <w:r w:rsidRPr="00323F0D">
        <w:rPr>
          <w:rFonts w:ascii="Times New Roman" w:hAnsi="Times New Roman"/>
          <w:kern w:val="0"/>
          <w:szCs w:val="24"/>
        </w:rPr>
        <w:t>7.5</w:t>
      </w:r>
      <w:bookmarkStart w:id="191" w:name="_Toc237745147"/>
      <w:bookmarkStart w:id="192" w:name="_Toc364959721"/>
      <w:bookmarkEnd w:id="183"/>
      <w:bookmarkEnd w:id="184"/>
      <w:bookmarkEnd w:id="185"/>
      <w:bookmarkEnd w:id="186"/>
      <w:bookmarkEnd w:id="187"/>
      <w:bookmarkEnd w:id="188"/>
      <w:bookmarkEnd w:id="189"/>
      <w:r w:rsidR="00881991" w:rsidRPr="00323F0D">
        <w:rPr>
          <w:rFonts w:ascii="Times New Roman" w:hAnsi="Times New Roman"/>
          <w:szCs w:val="24"/>
        </w:rPr>
        <w:t>报告期内权益投资组合的重大变动</w:t>
      </w:r>
      <w:bookmarkEnd w:id="190"/>
      <w:bookmarkEnd w:id="191"/>
      <w:bookmarkEnd w:id="192"/>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7.5.1</w:t>
      </w:r>
      <w:r w:rsidRPr="00323F0D">
        <w:rPr>
          <w:b/>
          <w:color w:val="000000"/>
          <w:kern w:val="0"/>
          <w:sz w:val="24"/>
        </w:rPr>
        <w:t>累计买入金额超出</w:t>
      </w:r>
      <w:r w:rsidR="00243C23" w:rsidRPr="00323F0D">
        <w:rPr>
          <w:b/>
          <w:color w:val="000000"/>
          <w:kern w:val="0"/>
          <w:sz w:val="24"/>
        </w:rPr>
        <w:t>期初</w:t>
      </w:r>
      <w:r w:rsidRPr="00323F0D">
        <w:rPr>
          <w:b/>
          <w:color w:val="000000"/>
          <w:kern w:val="0"/>
          <w:sz w:val="24"/>
        </w:rPr>
        <w:t>基金资产净值</w:t>
      </w:r>
      <w:r w:rsidRPr="00323F0D">
        <w:rPr>
          <w:b/>
          <w:color w:val="000000"/>
          <w:kern w:val="0"/>
          <w:sz w:val="24"/>
        </w:rPr>
        <w:t>2</w:t>
      </w:r>
      <w:r w:rsidR="003C5090" w:rsidRPr="00323F0D">
        <w:rPr>
          <w:b/>
          <w:color w:val="000000"/>
          <w:kern w:val="0"/>
          <w:sz w:val="24"/>
        </w:rPr>
        <w:t>％</w:t>
      </w:r>
      <w:r w:rsidRPr="00323F0D">
        <w:rPr>
          <w:b/>
          <w:color w:val="000000"/>
          <w:kern w:val="0"/>
          <w:sz w:val="24"/>
        </w:rPr>
        <w:t>或前</w:t>
      </w:r>
      <w:r w:rsidRPr="00323F0D">
        <w:rPr>
          <w:b/>
          <w:color w:val="000000"/>
          <w:kern w:val="0"/>
          <w:sz w:val="24"/>
        </w:rPr>
        <w:t>20</w:t>
      </w:r>
      <w:r w:rsidRPr="00323F0D">
        <w:rPr>
          <w:b/>
          <w:color w:val="000000"/>
          <w:kern w:val="0"/>
          <w:sz w:val="24"/>
        </w:rPr>
        <w:t>名的权益投资明细</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323F0D" w:rsidTr="0098740C">
        <w:trPr>
          <w:trHeight w:val="315"/>
        </w:trPr>
        <w:tc>
          <w:tcPr>
            <w:tcW w:w="540"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序号</w:t>
            </w:r>
          </w:p>
        </w:tc>
        <w:tc>
          <w:tcPr>
            <w:tcW w:w="2309"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公司名称（英文）</w:t>
            </w:r>
          </w:p>
        </w:tc>
        <w:tc>
          <w:tcPr>
            <w:tcW w:w="2478"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证券代码</w:t>
            </w:r>
          </w:p>
        </w:tc>
        <w:tc>
          <w:tcPr>
            <w:tcW w:w="2068"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本期累计买入金额</w:t>
            </w:r>
          </w:p>
        </w:tc>
        <w:tc>
          <w:tcPr>
            <w:tcW w:w="1603"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占</w:t>
            </w:r>
            <w:r w:rsidR="00551AB1" w:rsidRPr="00323F0D">
              <w:rPr>
                <w:color w:val="000000"/>
                <w:sz w:val="24"/>
              </w:rPr>
              <w:t>期初</w:t>
            </w:r>
            <w:r w:rsidRPr="00323F0D">
              <w:rPr>
                <w:color w:val="000000"/>
                <w:sz w:val="24"/>
              </w:rPr>
              <w:t>基金</w:t>
            </w:r>
          </w:p>
          <w:p w:rsidR="008A5A5D" w:rsidRPr="00323F0D" w:rsidRDefault="008A5A5D" w:rsidP="00CC055F">
            <w:pPr>
              <w:spacing w:before="29" w:line="288" w:lineRule="auto"/>
              <w:jc w:val="center"/>
              <w:rPr>
                <w:color w:val="000000"/>
                <w:sz w:val="24"/>
              </w:rPr>
            </w:pPr>
            <w:r w:rsidRPr="00323F0D">
              <w:rPr>
                <w:color w:val="000000"/>
                <w:sz w:val="24"/>
              </w:rPr>
              <w:t>资产净值比例（％）</w:t>
            </w:r>
          </w:p>
        </w:tc>
      </w:tr>
      <w:tr w:rsidR="00E73D69">
        <w:tc>
          <w:tcPr>
            <w:tcW w:w="540" w:type="dxa"/>
            <w:vAlign w:val="center"/>
          </w:tcPr>
          <w:p w:rsidR="00E73D69" w:rsidRDefault="0036697C">
            <w:pPr>
              <w:jc w:val="center"/>
            </w:pPr>
            <w:r>
              <w:rPr>
                <w:color w:val="000000"/>
                <w:sz w:val="24"/>
              </w:rPr>
              <w:t>1</w:t>
            </w:r>
          </w:p>
        </w:tc>
        <w:tc>
          <w:tcPr>
            <w:tcW w:w="2309" w:type="dxa"/>
            <w:vAlign w:val="center"/>
          </w:tcPr>
          <w:p w:rsidR="00E73D69" w:rsidRDefault="0036697C">
            <w:pPr>
              <w:jc w:val="center"/>
            </w:pPr>
            <w:r>
              <w:rPr>
                <w:color w:val="000000"/>
                <w:sz w:val="24"/>
              </w:rPr>
              <w:t>Hong Kong Exchanges And Clearing Limited</w:t>
            </w:r>
          </w:p>
        </w:tc>
        <w:tc>
          <w:tcPr>
            <w:tcW w:w="2478" w:type="dxa"/>
            <w:vAlign w:val="center"/>
          </w:tcPr>
          <w:p w:rsidR="00E73D69" w:rsidRDefault="0036697C">
            <w:pPr>
              <w:jc w:val="center"/>
            </w:pPr>
            <w:r>
              <w:rPr>
                <w:color w:val="000000"/>
                <w:sz w:val="24"/>
              </w:rPr>
              <w:t>388 HK</w:t>
            </w:r>
          </w:p>
        </w:tc>
        <w:tc>
          <w:tcPr>
            <w:tcW w:w="2068" w:type="dxa"/>
            <w:vAlign w:val="center"/>
          </w:tcPr>
          <w:p w:rsidR="00E73D69" w:rsidRDefault="0036697C">
            <w:pPr>
              <w:jc w:val="center"/>
            </w:pPr>
            <w:r>
              <w:rPr>
                <w:color w:val="000000"/>
                <w:sz w:val="24"/>
              </w:rPr>
              <w:t>6,952,442.06</w:t>
            </w:r>
          </w:p>
        </w:tc>
        <w:tc>
          <w:tcPr>
            <w:tcW w:w="1603" w:type="dxa"/>
            <w:vAlign w:val="center"/>
          </w:tcPr>
          <w:p w:rsidR="00E73D69" w:rsidRDefault="0036697C">
            <w:pPr>
              <w:jc w:val="center"/>
            </w:pPr>
            <w:r>
              <w:rPr>
                <w:color w:val="000000"/>
                <w:sz w:val="24"/>
              </w:rPr>
              <w:t>146.33</w:t>
            </w:r>
          </w:p>
        </w:tc>
      </w:tr>
      <w:tr w:rsidR="00E73D69">
        <w:tc>
          <w:tcPr>
            <w:tcW w:w="540" w:type="dxa"/>
            <w:vAlign w:val="center"/>
          </w:tcPr>
          <w:p w:rsidR="00E73D69" w:rsidRDefault="0036697C">
            <w:pPr>
              <w:jc w:val="center"/>
            </w:pPr>
            <w:r>
              <w:rPr>
                <w:color w:val="000000"/>
                <w:sz w:val="24"/>
              </w:rPr>
              <w:t>2</w:t>
            </w:r>
          </w:p>
        </w:tc>
        <w:tc>
          <w:tcPr>
            <w:tcW w:w="2309" w:type="dxa"/>
            <w:vAlign w:val="center"/>
          </w:tcPr>
          <w:p w:rsidR="00E73D69" w:rsidRDefault="0036697C">
            <w:pPr>
              <w:jc w:val="center"/>
            </w:pPr>
            <w:r>
              <w:rPr>
                <w:color w:val="000000"/>
                <w:sz w:val="24"/>
              </w:rPr>
              <w:t>Luk Fook Holdings (International) Limited</w:t>
            </w:r>
          </w:p>
        </w:tc>
        <w:tc>
          <w:tcPr>
            <w:tcW w:w="2478" w:type="dxa"/>
            <w:vAlign w:val="center"/>
          </w:tcPr>
          <w:p w:rsidR="00E73D69" w:rsidRDefault="0036697C">
            <w:pPr>
              <w:jc w:val="center"/>
            </w:pPr>
            <w:r>
              <w:rPr>
                <w:color w:val="000000"/>
                <w:sz w:val="24"/>
              </w:rPr>
              <w:t>590 HK</w:t>
            </w:r>
          </w:p>
        </w:tc>
        <w:tc>
          <w:tcPr>
            <w:tcW w:w="2068" w:type="dxa"/>
            <w:vAlign w:val="center"/>
          </w:tcPr>
          <w:p w:rsidR="00E73D69" w:rsidRDefault="0036697C">
            <w:pPr>
              <w:jc w:val="center"/>
            </w:pPr>
            <w:r>
              <w:rPr>
                <w:color w:val="000000"/>
                <w:sz w:val="24"/>
              </w:rPr>
              <w:t>6,832,492.47</w:t>
            </w:r>
          </w:p>
        </w:tc>
        <w:tc>
          <w:tcPr>
            <w:tcW w:w="1603" w:type="dxa"/>
            <w:vAlign w:val="center"/>
          </w:tcPr>
          <w:p w:rsidR="00E73D69" w:rsidRDefault="0036697C">
            <w:pPr>
              <w:jc w:val="center"/>
            </w:pPr>
            <w:r>
              <w:rPr>
                <w:color w:val="000000"/>
                <w:sz w:val="24"/>
              </w:rPr>
              <w:t>143.81</w:t>
            </w:r>
          </w:p>
        </w:tc>
      </w:tr>
      <w:tr w:rsidR="00E73D69">
        <w:tc>
          <w:tcPr>
            <w:tcW w:w="540" w:type="dxa"/>
            <w:vAlign w:val="center"/>
          </w:tcPr>
          <w:p w:rsidR="00E73D69" w:rsidRDefault="0036697C">
            <w:pPr>
              <w:jc w:val="center"/>
            </w:pPr>
            <w:r>
              <w:rPr>
                <w:color w:val="000000"/>
                <w:sz w:val="24"/>
              </w:rPr>
              <w:t>3</w:t>
            </w:r>
          </w:p>
        </w:tc>
        <w:tc>
          <w:tcPr>
            <w:tcW w:w="2309" w:type="dxa"/>
            <w:vAlign w:val="center"/>
          </w:tcPr>
          <w:p w:rsidR="00E73D69" w:rsidRDefault="0036697C">
            <w:pPr>
              <w:jc w:val="center"/>
            </w:pPr>
            <w:r>
              <w:rPr>
                <w:color w:val="000000"/>
                <w:sz w:val="24"/>
              </w:rPr>
              <w:t>Xinyi Glass Holdings Ltd.</w:t>
            </w:r>
          </w:p>
        </w:tc>
        <w:tc>
          <w:tcPr>
            <w:tcW w:w="2478" w:type="dxa"/>
            <w:vAlign w:val="center"/>
          </w:tcPr>
          <w:p w:rsidR="00E73D69" w:rsidRDefault="0036697C">
            <w:pPr>
              <w:jc w:val="center"/>
            </w:pPr>
            <w:r>
              <w:rPr>
                <w:color w:val="000000"/>
                <w:sz w:val="24"/>
              </w:rPr>
              <w:t>868 HK</w:t>
            </w:r>
          </w:p>
        </w:tc>
        <w:tc>
          <w:tcPr>
            <w:tcW w:w="2068" w:type="dxa"/>
            <w:vAlign w:val="center"/>
          </w:tcPr>
          <w:p w:rsidR="00E73D69" w:rsidRDefault="0036697C">
            <w:pPr>
              <w:jc w:val="center"/>
            </w:pPr>
            <w:r>
              <w:rPr>
                <w:color w:val="000000"/>
                <w:sz w:val="24"/>
              </w:rPr>
              <w:t>5,712,338.42</w:t>
            </w:r>
          </w:p>
        </w:tc>
        <w:tc>
          <w:tcPr>
            <w:tcW w:w="1603" w:type="dxa"/>
            <w:vAlign w:val="center"/>
          </w:tcPr>
          <w:p w:rsidR="00E73D69" w:rsidRDefault="0036697C">
            <w:pPr>
              <w:jc w:val="center"/>
            </w:pPr>
            <w:r>
              <w:rPr>
                <w:color w:val="000000"/>
                <w:sz w:val="24"/>
              </w:rPr>
              <w:t>120.23</w:t>
            </w:r>
          </w:p>
        </w:tc>
      </w:tr>
      <w:tr w:rsidR="00E73D69">
        <w:tc>
          <w:tcPr>
            <w:tcW w:w="540" w:type="dxa"/>
            <w:vAlign w:val="center"/>
          </w:tcPr>
          <w:p w:rsidR="00E73D69" w:rsidRDefault="0036697C">
            <w:pPr>
              <w:jc w:val="center"/>
            </w:pPr>
            <w:r>
              <w:rPr>
                <w:color w:val="000000"/>
                <w:sz w:val="24"/>
              </w:rPr>
              <w:t>4</w:t>
            </w:r>
          </w:p>
        </w:tc>
        <w:tc>
          <w:tcPr>
            <w:tcW w:w="2309" w:type="dxa"/>
            <w:vAlign w:val="center"/>
          </w:tcPr>
          <w:p w:rsidR="00E73D69" w:rsidRDefault="0036697C">
            <w:pPr>
              <w:jc w:val="center"/>
            </w:pPr>
            <w:r>
              <w:rPr>
                <w:color w:val="000000"/>
                <w:sz w:val="24"/>
              </w:rPr>
              <w:t>China Power International Development Limited</w:t>
            </w:r>
          </w:p>
        </w:tc>
        <w:tc>
          <w:tcPr>
            <w:tcW w:w="2478" w:type="dxa"/>
            <w:vAlign w:val="center"/>
          </w:tcPr>
          <w:p w:rsidR="00E73D69" w:rsidRDefault="0036697C">
            <w:pPr>
              <w:jc w:val="center"/>
            </w:pPr>
            <w:r>
              <w:rPr>
                <w:color w:val="000000"/>
                <w:sz w:val="24"/>
              </w:rPr>
              <w:t>2380 HK</w:t>
            </w:r>
          </w:p>
        </w:tc>
        <w:tc>
          <w:tcPr>
            <w:tcW w:w="2068" w:type="dxa"/>
            <w:vAlign w:val="center"/>
          </w:tcPr>
          <w:p w:rsidR="00E73D69" w:rsidRDefault="0036697C">
            <w:pPr>
              <w:jc w:val="center"/>
            </w:pPr>
            <w:r>
              <w:rPr>
                <w:color w:val="000000"/>
                <w:sz w:val="24"/>
              </w:rPr>
              <w:t>4,439,334.19</w:t>
            </w:r>
          </w:p>
        </w:tc>
        <w:tc>
          <w:tcPr>
            <w:tcW w:w="1603" w:type="dxa"/>
            <w:vAlign w:val="center"/>
          </w:tcPr>
          <w:p w:rsidR="00E73D69" w:rsidRDefault="0036697C">
            <w:pPr>
              <w:jc w:val="center"/>
            </w:pPr>
            <w:r>
              <w:rPr>
                <w:color w:val="000000"/>
                <w:sz w:val="24"/>
              </w:rPr>
              <w:t>93.44</w:t>
            </w:r>
          </w:p>
        </w:tc>
      </w:tr>
      <w:tr w:rsidR="00E73D69">
        <w:tc>
          <w:tcPr>
            <w:tcW w:w="540" w:type="dxa"/>
            <w:vAlign w:val="center"/>
          </w:tcPr>
          <w:p w:rsidR="00E73D69" w:rsidRDefault="0036697C">
            <w:pPr>
              <w:jc w:val="center"/>
            </w:pPr>
            <w:r>
              <w:rPr>
                <w:color w:val="000000"/>
                <w:sz w:val="24"/>
              </w:rPr>
              <w:t>5</w:t>
            </w:r>
          </w:p>
        </w:tc>
        <w:tc>
          <w:tcPr>
            <w:tcW w:w="2309" w:type="dxa"/>
            <w:vAlign w:val="center"/>
          </w:tcPr>
          <w:p w:rsidR="00E73D69" w:rsidRDefault="0036697C">
            <w:pPr>
              <w:jc w:val="center"/>
            </w:pPr>
            <w:r>
              <w:rPr>
                <w:color w:val="000000"/>
                <w:sz w:val="24"/>
              </w:rPr>
              <w:t>China High Speed Transmission Equipment Group Co., Ltd.</w:t>
            </w:r>
          </w:p>
        </w:tc>
        <w:tc>
          <w:tcPr>
            <w:tcW w:w="2478" w:type="dxa"/>
            <w:vAlign w:val="center"/>
          </w:tcPr>
          <w:p w:rsidR="00E73D69" w:rsidRDefault="0036697C">
            <w:pPr>
              <w:jc w:val="center"/>
            </w:pPr>
            <w:r>
              <w:rPr>
                <w:color w:val="000000"/>
                <w:sz w:val="24"/>
              </w:rPr>
              <w:t>658 HK</w:t>
            </w:r>
          </w:p>
        </w:tc>
        <w:tc>
          <w:tcPr>
            <w:tcW w:w="2068" w:type="dxa"/>
            <w:vAlign w:val="center"/>
          </w:tcPr>
          <w:p w:rsidR="00E73D69" w:rsidRDefault="0036697C">
            <w:pPr>
              <w:jc w:val="center"/>
            </w:pPr>
            <w:r>
              <w:rPr>
                <w:color w:val="000000"/>
                <w:sz w:val="24"/>
              </w:rPr>
              <w:t>4,195,924.77</w:t>
            </w:r>
          </w:p>
        </w:tc>
        <w:tc>
          <w:tcPr>
            <w:tcW w:w="1603" w:type="dxa"/>
            <w:vAlign w:val="center"/>
          </w:tcPr>
          <w:p w:rsidR="00E73D69" w:rsidRDefault="0036697C">
            <w:pPr>
              <w:jc w:val="center"/>
            </w:pPr>
            <w:r>
              <w:rPr>
                <w:color w:val="000000"/>
                <w:sz w:val="24"/>
              </w:rPr>
              <w:t>88.31</w:t>
            </w:r>
          </w:p>
        </w:tc>
      </w:tr>
      <w:tr w:rsidR="00E73D69">
        <w:tc>
          <w:tcPr>
            <w:tcW w:w="540" w:type="dxa"/>
            <w:vAlign w:val="center"/>
          </w:tcPr>
          <w:p w:rsidR="00E73D69" w:rsidRDefault="0036697C">
            <w:pPr>
              <w:jc w:val="center"/>
            </w:pPr>
            <w:r>
              <w:rPr>
                <w:color w:val="000000"/>
                <w:sz w:val="24"/>
              </w:rPr>
              <w:t>6</w:t>
            </w:r>
          </w:p>
        </w:tc>
        <w:tc>
          <w:tcPr>
            <w:tcW w:w="2309" w:type="dxa"/>
            <w:vAlign w:val="center"/>
          </w:tcPr>
          <w:p w:rsidR="00E73D69" w:rsidRDefault="0036697C">
            <w:pPr>
              <w:jc w:val="center"/>
            </w:pPr>
            <w:r>
              <w:rPr>
                <w:color w:val="000000"/>
                <w:sz w:val="24"/>
              </w:rPr>
              <w:t>Chow Sang Sang Holdings International Limited</w:t>
            </w:r>
          </w:p>
        </w:tc>
        <w:tc>
          <w:tcPr>
            <w:tcW w:w="2478" w:type="dxa"/>
            <w:vAlign w:val="center"/>
          </w:tcPr>
          <w:p w:rsidR="00E73D69" w:rsidRDefault="0036697C">
            <w:pPr>
              <w:jc w:val="center"/>
            </w:pPr>
            <w:r>
              <w:rPr>
                <w:color w:val="000000"/>
                <w:sz w:val="24"/>
              </w:rPr>
              <w:t>116 HK</w:t>
            </w:r>
          </w:p>
        </w:tc>
        <w:tc>
          <w:tcPr>
            <w:tcW w:w="2068" w:type="dxa"/>
            <w:vAlign w:val="center"/>
          </w:tcPr>
          <w:p w:rsidR="00E73D69" w:rsidRDefault="0036697C">
            <w:pPr>
              <w:jc w:val="center"/>
            </w:pPr>
            <w:r>
              <w:rPr>
                <w:color w:val="000000"/>
                <w:sz w:val="24"/>
              </w:rPr>
              <w:t>3,836,183.21</w:t>
            </w:r>
          </w:p>
        </w:tc>
        <w:tc>
          <w:tcPr>
            <w:tcW w:w="1603" w:type="dxa"/>
            <w:vAlign w:val="center"/>
          </w:tcPr>
          <w:p w:rsidR="00E73D69" w:rsidRDefault="0036697C">
            <w:pPr>
              <w:jc w:val="center"/>
            </w:pPr>
            <w:r>
              <w:rPr>
                <w:color w:val="000000"/>
                <w:sz w:val="24"/>
              </w:rPr>
              <w:t>80.74</w:t>
            </w:r>
          </w:p>
        </w:tc>
      </w:tr>
      <w:tr w:rsidR="00E73D69">
        <w:tc>
          <w:tcPr>
            <w:tcW w:w="540" w:type="dxa"/>
            <w:vAlign w:val="center"/>
          </w:tcPr>
          <w:p w:rsidR="00E73D69" w:rsidRDefault="0036697C">
            <w:pPr>
              <w:jc w:val="center"/>
            </w:pPr>
            <w:r>
              <w:rPr>
                <w:color w:val="000000"/>
                <w:sz w:val="24"/>
              </w:rPr>
              <w:t>7</w:t>
            </w:r>
          </w:p>
        </w:tc>
        <w:tc>
          <w:tcPr>
            <w:tcW w:w="2309" w:type="dxa"/>
            <w:vAlign w:val="center"/>
          </w:tcPr>
          <w:p w:rsidR="00E73D69" w:rsidRDefault="0036697C">
            <w:pPr>
              <w:jc w:val="center"/>
            </w:pPr>
            <w:r>
              <w:rPr>
                <w:color w:val="000000"/>
                <w:sz w:val="24"/>
              </w:rPr>
              <w:t>China Resources Power Holdings Company Limited</w:t>
            </w:r>
          </w:p>
        </w:tc>
        <w:tc>
          <w:tcPr>
            <w:tcW w:w="2478" w:type="dxa"/>
            <w:vAlign w:val="center"/>
          </w:tcPr>
          <w:p w:rsidR="00E73D69" w:rsidRDefault="0036697C">
            <w:pPr>
              <w:jc w:val="center"/>
            </w:pPr>
            <w:r>
              <w:rPr>
                <w:color w:val="000000"/>
                <w:sz w:val="24"/>
              </w:rPr>
              <w:t>836 HK</w:t>
            </w:r>
          </w:p>
        </w:tc>
        <w:tc>
          <w:tcPr>
            <w:tcW w:w="2068" w:type="dxa"/>
            <w:vAlign w:val="center"/>
          </w:tcPr>
          <w:p w:rsidR="00E73D69" w:rsidRDefault="0036697C">
            <w:pPr>
              <w:jc w:val="center"/>
            </w:pPr>
            <w:r>
              <w:rPr>
                <w:color w:val="000000"/>
                <w:sz w:val="24"/>
              </w:rPr>
              <w:t>3,559,280.06</w:t>
            </w:r>
          </w:p>
        </w:tc>
        <w:tc>
          <w:tcPr>
            <w:tcW w:w="1603" w:type="dxa"/>
            <w:vAlign w:val="center"/>
          </w:tcPr>
          <w:p w:rsidR="00E73D69" w:rsidRDefault="0036697C">
            <w:pPr>
              <w:jc w:val="center"/>
            </w:pPr>
            <w:r>
              <w:rPr>
                <w:color w:val="000000"/>
                <w:sz w:val="24"/>
              </w:rPr>
              <w:t>74.91</w:t>
            </w:r>
          </w:p>
        </w:tc>
      </w:tr>
      <w:tr w:rsidR="00E73D69">
        <w:tc>
          <w:tcPr>
            <w:tcW w:w="540" w:type="dxa"/>
            <w:vAlign w:val="center"/>
          </w:tcPr>
          <w:p w:rsidR="00E73D69" w:rsidRDefault="0036697C">
            <w:pPr>
              <w:jc w:val="center"/>
            </w:pPr>
            <w:r>
              <w:rPr>
                <w:color w:val="000000"/>
                <w:sz w:val="24"/>
              </w:rPr>
              <w:t>8</w:t>
            </w:r>
          </w:p>
        </w:tc>
        <w:tc>
          <w:tcPr>
            <w:tcW w:w="2309" w:type="dxa"/>
            <w:vAlign w:val="center"/>
          </w:tcPr>
          <w:p w:rsidR="00E73D69" w:rsidRDefault="0036697C">
            <w:pPr>
              <w:jc w:val="center"/>
            </w:pPr>
            <w:r>
              <w:rPr>
                <w:color w:val="000000"/>
                <w:sz w:val="24"/>
              </w:rPr>
              <w:t>Huaneng Power International,Inc.</w:t>
            </w:r>
          </w:p>
        </w:tc>
        <w:tc>
          <w:tcPr>
            <w:tcW w:w="2478" w:type="dxa"/>
            <w:vAlign w:val="center"/>
          </w:tcPr>
          <w:p w:rsidR="00E73D69" w:rsidRDefault="0036697C">
            <w:pPr>
              <w:jc w:val="center"/>
            </w:pPr>
            <w:r>
              <w:rPr>
                <w:color w:val="000000"/>
                <w:sz w:val="24"/>
              </w:rPr>
              <w:t>902 HK</w:t>
            </w:r>
          </w:p>
        </w:tc>
        <w:tc>
          <w:tcPr>
            <w:tcW w:w="2068" w:type="dxa"/>
            <w:vAlign w:val="center"/>
          </w:tcPr>
          <w:p w:rsidR="00E73D69" w:rsidRDefault="0036697C">
            <w:pPr>
              <w:jc w:val="center"/>
            </w:pPr>
            <w:r>
              <w:rPr>
                <w:color w:val="000000"/>
                <w:sz w:val="24"/>
              </w:rPr>
              <w:t>3,206,303.06</w:t>
            </w:r>
          </w:p>
        </w:tc>
        <w:tc>
          <w:tcPr>
            <w:tcW w:w="1603" w:type="dxa"/>
            <w:vAlign w:val="center"/>
          </w:tcPr>
          <w:p w:rsidR="00E73D69" w:rsidRDefault="0036697C">
            <w:pPr>
              <w:jc w:val="center"/>
            </w:pPr>
            <w:r>
              <w:rPr>
                <w:color w:val="000000"/>
                <w:sz w:val="24"/>
              </w:rPr>
              <w:t>67.48</w:t>
            </w:r>
          </w:p>
        </w:tc>
      </w:tr>
      <w:tr w:rsidR="00E73D69">
        <w:tc>
          <w:tcPr>
            <w:tcW w:w="540" w:type="dxa"/>
            <w:vAlign w:val="center"/>
          </w:tcPr>
          <w:p w:rsidR="00E73D69" w:rsidRDefault="0036697C">
            <w:pPr>
              <w:jc w:val="center"/>
            </w:pPr>
            <w:r>
              <w:rPr>
                <w:color w:val="000000"/>
                <w:sz w:val="24"/>
              </w:rPr>
              <w:t>9</w:t>
            </w:r>
          </w:p>
        </w:tc>
        <w:tc>
          <w:tcPr>
            <w:tcW w:w="2309" w:type="dxa"/>
            <w:vAlign w:val="center"/>
          </w:tcPr>
          <w:p w:rsidR="00E73D69" w:rsidRDefault="0036697C">
            <w:pPr>
              <w:jc w:val="center"/>
            </w:pPr>
            <w:r>
              <w:rPr>
                <w:color w:val="000000"/>
                <w:sz w:val="24"/>
              </w:rPr>
              <w:t>Huadian Power International Corporation Limited</w:t>
            </w:r>
          </w:p>
        </w:tc>
        <w:tc>
          <w:tcPr>
            <w:tcW w:w="2478" w:type="dxa"/>
            <w:vAlign w:val="center"/>
          </w:tcPr>
          <w:p w:rsidR="00E73D69" w:rsidRDefault="0036697C">
            <w:pPr>
              <w:jc w:val="center"/>
            </w:pPr>
            <w:r>
              <w:rPr>
                <w:color w:val="000000"/>
                <w:sz w:val="24"/>
              </w:rPr>
              <w:t>1071 HK</w:t>
            </w:r>
          </w:p>
        </w:tc>
        <w:tc>
          <w:tcPr>
            <w:tcW w:w="2068" w:type="dxa"/>
            <w:vAlign w:val="center"/>
          </w:tcPr>
          <w:p w:rsidR="00E73D69" w:rsidRDefault="0036697C">
            <w:pPr>
              <w:jc w:val="center"/>
            </w:pPr>
            <w:r>
              <w:rPr>
                <w:color w:val="000000"/>
                <w:sz w:val="24"/>
              </w:rPr>
              <w:t>3,179,488.64</w:t>
            </w:r>
          </w:p>
        </w:tc>
        <w:tc>
          <w:tcPr>
            <w:tcW w:w="1603" w:type="dxa"/>
            <w:vAlign w:val="center"/>
          </w:tcPr>
          <w:p w:rsidR="00E73D69" w:rsidRDefault="0036697C">
            <w:pPr>
              <w:jc w:val="center"/>
            </w:pPr>
            <w:r>
              <w:rPr>
                <w:color w:val="000000"/>
                <w:sz w:val="24"/>
              </w:rPr>
              <w:t>66.92</w:t>
            </w:r>
          </w:p>
        </w:tc>
      </w:tr>
      <w:tr w:rsidR="00E73D69">
        <w:tc>
          <w:tcPr>
            <w:tcW w:w="540" w:type="dxa"/>
            <w:vAlign w:val="center"/>
          </w:tcPr>
          <w:p w:rsidR="00E73D69" w:rsidRDefault="0036697C">
            <w:pPr>
              <w:jc w:val="center"/>
            </w:pPr>
            <w:r>
              <w:rPr>
                <w:color w:val="000000"/>
                <w:sz w:val="24"/>
              </w:rPr>
              <w:t>10</w:t>
            </w:r>
          </w:p>
        </w:tc>
        <w:tc>
          <w:tcPr>
            <w:tcW w:w="2309" w:type="dxa"/>
            <w:vAlign w:val="center"/>
          </w:tcPr>
          <w:p w:rsidR="00E73D69" w:rsidRDefault="0036697C">
            <w:pPr>
              <w:jc w:val="center"/>
            </w:pPr>
            <w:r>
              <w:rPr>
                <w:color w:val="000000"/>
                <w:sz w:val="24"/>
              </w:rPr>
              <w:t>BBMG CORPORATION</w:t>
            </w:r>
          </w:p>
        </w:tc>
        <w:tc>
          <w:tcPr>
            <w:tcW w:w="2478" w:type="dxa"/>
            <w:vAlign w:val="center"/>
          </w:tcPr>
          <w:p w:rsidR="00E73D69" w:rsidRDefault="0036697C">
            <w:pPr>
              <w:jc w:val="center"/>
            </w:pPr>
            <w:r>
              <w:rPr>
                <w:color w:val="000000"/>
                <w:sz w:val="24"/>
              </w:rPr>
              <w:t>2009 HK</w:t>
            </w:r>
          </w:p>
        </w:tc>
        <w:tc>
          <w:tcPr>
            <w:tcW w:w="2068" w:type="dxa"/>
            <w:vAlign w:val="center"/>
          </w:tcPr>
          <w:p w:rsidR="00E73D69" w:rsidRDefault="0036697C">
            <w:pPr>
              <w:jc w:val="center"/>
            </w:pPr>
            <w:r>
              <w:rPr>
                <w:color w:val="000000"/>
                <w:sz w:val="24"/>
              </w:rPr>
              <w:t>3,169,572.55</w:t>
            </w:r>
          </w:p>
        </w:tc>
        <w:tc>
          <w:tcPr>
            <w:tcW w:w="1603" w:type="dxa"/>
            <w:vAlign w:val="center"/>
          </w:tcPr>
          <w:p w:rsidR="00E73D69" w:rsidRDefault="0036697C">
            <w:pPr>
              <w:jc w:val="center"/>
            </w:pPr>
            <w:r>
              <w:rPr>
                <w:color w:val="000000"/>
                <w:sz w:val="24"/>
              </w:rPr>
              <w:t>66.71</w:t>
            </w:r>
          </w:p>
        </w:tc>
      </w:tr>
      <w:tr w:rsidR="00E73D69">
        <w:tc>
          <w:tcPr>
            <w:tcW w:w="540" w:type="dxa"/>
            <w:vAlign w:val="center"/>
          </w:tcPr>
          <w:p w:rsidR="00E73D69" w:rsidRDefault="0036697C">
            <w:pPr>
              <w:jc w:val="center"/>
            </w:pPr>
            <w:r>
              <w:rPr>
                <w:color w:val="000000"/>
                <w:sz w:val="24"/>
              </w:rPr>
              <w:t>11</w:t>
            </w:r>
          </w:p>
        </w:tc>
        <w:tc>
          <w:tcPr>
            <w:tcW w:w="2309" w:type="dxa"/>
            <w:vAlign w:val="center"/>
          </w:tcPr>
          <w:p w:rsidR="00E73D69" w:rsidRDefault="0036697C">
            <w:pPr>
              <w:jc w:val="center"/>
            </w:pPr>
            <w:r>
              <w:rPr>
                <w:color w:val="000000"/>
                <w:sz w:val="24"/>
              </w:rPr>
              <w:t>Zhuzhou Csr Times Electric Co., Ltd.</w:t>
            </w:r>
          </w:p>
        </w:tc>
        <w:tc>
          <w:tcPr>
            <w:tcW w:w="2478" w:type="dxa"/>
            <w:vAlign w:val="center"/>
          </w:tcPr>
          <w:p w:rsidR="00E73D69" w:rsidRDefault="0036697C">
            <w:pPr>
              <w:jc w:val="center"/>
            </w:pPr>
            <w:r>
              <w:rPr>
                <w:color w:val="000000"/>
                <w:sz w:val="24"/>
              </w:rPr>
              <w:t>3898 HK</w:t>
            </w:r>
          </w:p>
        </w:tc>
        <w:tc>
          <w:tcPr>
            <w:tcW w:w="2068" w:type="dxa"/>
            <w:vAlign w:val="center"/>
          </w:tcPr>
          <w:p w:rsidR="00E73D69" w:rsidRDefault="0036697C">
            <w:pPr>
              <w:jc w:val="center"/>
            </w:pPr>
            <w:r>
              <w:rPr>
                <w:color w:val="000000"/>
                <w:sz w:val="24"/>
              </w:rPr>
              <w:t>3,070,693.89</w:t>
            </w:r>
          </w:p>
        </w:tc>
        <w:tc>
          <w:tcPr>
            <w:tcW w:w="1603" w:type="dxa"/>
            <w:vAlign w:val="center"/>
          </w:tcPr>
          <w:p w:rsidR="00E73D69" w:rsidRDefault="0036697C">
            <w:pPr>
              <w:jc w:val="center"/>
            </w:pPr>
            <w:r>
              <w:rPr>
                <w:color w:val="000000"/>
                <w:sz w:val="24"/>
              </w:rPr>
              <w:t>64.63</w:t>
            </w:r>
          </w:p>
        </w:tc>
      </w:tr>
      <w:tr w:rsidR="00E73D69">
        <w:tc>
          <w:tcPr>
            <w:tcW w:w="540" w:type="dxa"/>
            <w:vAlign w:val="center"/>
          </w:tcPr>
          <w:p w:rsidR="00E73D69" w:rsidRDefault="0036697C">
            <w:pPr>
              <w:jc w:val="center"/>
            </w:pPr>
            <w:r>
              <w:rPr>
                <w:color w:val="000000"/>
                <w:sz w:val="24"/>
              </w:rPr>
              <w:t>12</w:t>
            </w:r>
          </w:p>
        </w:tc>
        <w:tc>
          <w:tcPr>
            <w:tcW w:w="2309" w:type="dxa"/>
            <w:vAlign w:val="center"/>
          </w:tcPr>
          <w:p w:rsidR="00E73D69" w:rsidRDefault="0036697C">
            <w:pPr>
              <w:jc w:val="center"/>
            </w:pPr>
            <w:r>
              <w:rPr>
                <w:color w:val="000000"/>
                <w:sz w:val="24"/>
              </w:rPr>
              <w:t>Kangda International Environmental Company Limited</w:t>
            </w:r>
          </w:p>
        </w:tc>
        <w:tc>
          <w:tcPr>
            <w:tcW w:w="2478" w:type="dxa"/>
            <w:vAlign w:val="center"/>
          </w:tcPr>
          <w:p w:rsidR="00E73D69" w:rsidRDefault="0036697C">
            <w:pPr>
              <w:jc w:val="center"/>
            </w:pPr>
            <w:r>
              <w:rPr>
                <w:color w:val="000000"/>
                <w:sz w:val="24"/>
              </w:rPr>
              <w:t>6136 HK</w:t>
            </w:r>
          </w:p>
        </w:tc>
        <w:tc>
          <w:tcPr>
            <w:tcW w:w="2068" w:type="dxa"/>
            <w:vAlign w:val="center"/>
          </w:tcPr>
          <w:p w:rsidR="00E73D69" w:rsidRDefault="0036697C">
            <w:pPr>
              <w:jc w:val="center"/>
            </w:pPr>
            <w:r>
              <w:rPr>
                <w:color w:val="000000"/>
                <w:sz w:val="24"/>
              </w:rPr>
              <w:t>2,891,326.29</w:t>
            </w:r>
          </w:p>
        </w:tc>
        <w:tc>
          <w:tcPr>
            <w:tcW w:w="1603" w:type="dxa"/>
            <w:vAlign w:val="center"/>
          </w:tcPr>
          <w:p w:rsidR="00E73D69" w:rsidRDefault="0036697C">
            <w:pPr>
              <w:jc w:val="center"/>
            </w:pPr>
            <w:r>
              <w:rPr>
                <w:color w:val="000000"/>
                <w:sz w:val="24"/>
              </w:rPr>
              <w:t>60.86</w:t>
            </w:r>
          </w:p>
        </w:tc>
      </w:tr>
      <w:tr w:rsidR="00E73D69">
        <w:tc>
          <w:tcPr>
            <w:tcW w:w="540" w:type="dxa"/>
            <w:vAlign w:val="center"/>
          </w:tcPr>
          <w:p w:rsidR="00E73D69" w:rsidRDefault="0036697C">
            <w:pPr>
              <w:jc w:val="center"/>
            </w:pPr>
            <w:r>
              <w:rPr>
                <w:color w:val="000000"/>
                <w:sz w:val="24"/>
              </w:rPr>
              <w:t>13</w:t>
            </w:r>
          </w:p>
        </w:tc>
        <w:tc>
          <w:tcPr>
            <w:tcW w:w="2309" w:type="dxa"/>
            <w:vAlign w:val="center"/>
          </w:tcPr>
          <w:p w:rsidR="00E73D69" w:rsidRDefault="0036697C">
            <w:pPr>
              <w:jc w:val="center"/>
            </w:pPr>
            <w:r>
              <w:rPr>
                <w:color w:val="000000"/>
                <w:sz w:val="24"/>
              </w:rPr>
              <w:t>Industrial And Commercial Bank Of China Limited</w:t>
            </w:r>
          </w:p>
        </w:tc>
        <w:tc>
          <w:tcPr>
            <w:tcW w:w="2478" w:type="dxa"/>
            <w:vAlign w:val="center"/>
          </w:tcPr>
          <w:p w:rsidR="00E73D69" w:rsidRDefault="0036697C">
            <w:pPr>
              <w:jc w:val="center"/>
            </w:pPr>
            <w:r>
              <w:rPr>
                <w:color w:val="000000"/>
                <w:sz w:val="24"/>
              </w:rPr>
              <w:t>1398 HK</w:t>
            </w:r>
          </w:p>
        </w:tc>
        <w:tc>
          <w:tcPr>
            <w:tcW w:w="2068" w:type="dxa"/>
            <w:vAlign w:val="center"/>
          </w:tcPr>
          <w:p w:rsidR="00E73D69" w:rsidRDefault="0036697C">
            <w:pPr>
              <w:jc w:val="center"/>
            </w:pPr>
            <w:r>
              <w:rPr>
                <w:color w:val="000000"/>
                <w:sz w:val="24"/>
              </w:rPr>
              <w:t>2,736,280.03</w:t>
            </w:r>
          </w:p>
        </w:tc>
        <w:tc>
          <w:tcPr>
            <w:tcW w:w="1603" w:type="dxa"/>
            <w:vAlign w:val="center"/>
          </w:tcPr>
          <w:p w:rsidR="00E73D69" w:rsidRDefault="0036697C">
            <w:pPr>
              <w:jc w:val="center"/>
            </w:pPr>
            <w:r>
              <w:rPr>
                <w:color w:val="000000"/>
                <w:sz w:val="24"/>
              </w:rPr>
              <w:t>57.59</w:t>
            </w:r>
          </w:p>
        </w:tc>
      </w:tr>
      <w:tr w:rsidR="00E73D69">
        <w:tc>
          <w:tcPr>
            <w:tcW w:w="540" w:type="dxa"/>
            <w:vAlign w:val="center"/>
          </w:tcPr>
          <w:p w:rsidR="00E73D69" w:rsidRDefault="0036697C">
            <w:pPr>
              <w:jc w:val="center"/>
            </w:pPr>
            <w:r>
              <w:rPr>
                <w:color w:val="000000"/>
                <w:sz w:val="24"/>
              </w:rPr>
              <w:t>14</w:t>
            </w:r>
          </w:p>
        </w:tc>
        <w:tc>
          <w:tcPr>
            <w:tcW w:w="2309" w:type="dxa"/>
            <w:vAlign w:val="center"/>
          </w:tcPr>
          <w:p w:rsidR="00E73D69" w:rsidRDefault="0036697C">
            <w:pPr>
              <w:jc w:val="center"/>
            </w:pPr>
            <w:r>
              <w:rPr>
                <w:color w:val="000000"/>
                <w:sz w:val="24"/>
              </w:rPr>
              <w:t>Huaneng Renewables Corporation Limited</w:t>
            </w:r>
          </w:p>
        </w:tc>
        <w:tc>
          <w:tcPr>
            <w:tcW w:w="2478" w:type="dxa"/>
            <w:vAlign w:val="center"/>
          </w:tcPr>
          <w:p w:rsidR="00E73D69" w:rsidRDefault="0036697C">
            <w:pPr>
              <w:jc w:val="center"/>
            </w:pPr>
            <w:r>
              <w:rPr>
                <w:color w:val="000000"/>
                <w:sz w:val="24"/>
              </w:rPr>
              <w:t>958 HK</w:t>
            </w:r>
          </w:p>
        </w:tc>
        <w:tc>
          <w:tcPr>
            <w:tcW w:w="2068" w:type="dxa"/>
            <w:vAlign w:val="center"/>
          </w:tcPr>
          <w:p w:rsidR="00E73D69" w:rsidRDefault="0036697C">
            <w:pPr>
              <w:jc w:val="center"/>
            </w:pPr>
            <w:r>
              <w:rPr>
                <w:color w:val="000000"/>
                <w:sz w:val="24"/>
              </w:rPr>
              <w:t>2,578,340.87</w:t>
            </w:r>
          </w:p>
        </w:tc>
        <w:tc>
          <w:tcPr>
            <w:tcW w:w="1603" w:type="dxa"/>
            <w:vAlign w:val="center"/>
          </w:tcPr>
          <w:p w:rsidR="00E73D69" w:rsidRDefault="0036697C">
            <w:pPr>
              <w:jc w:val="center"/>
            </w:pPr>
            <w:r>
              <w:rPr>
                <w:color w:val="000000"/>
                <w:sz w:val="24"/>
              </w:rPr>
              <w:t>54.27</w:t>
            </w:r>
          </w:p>
        </w:tc>
      </w:tr>
      <w:tr w:rsidR="00E73D69">
        <w:tc>
          <w:tcPr>
            <w:tcW w:w="540" w:type="dxa"/>
            <w:vAlign w:val="center"/>
          </w:tcPr>
          <w:p w:rsidR="00E73D69" w:rsidRDefault="0036697C">
            <w:pPr>
              <w:jc w:val="center"/>
            </w:pPr>
            <w:r>
              <w:rPr>
                <w:color w:val="000000"/>
                <w:sz w:val="24"/>
              </w:rPr>
              <w:t>15</w:t>
            </w:r>
          </w:p>
        </w:tc>
        <w:tc>
          <w:tcPr>
            <w:tcW w:w="2309" w:type="dxa"/>
            <w:vAlign w:val="center"/>
          </w:tcPr>
          <w:p w:rsidR="00E73D69" w:rsidRDefault="0036697C">
            <w:pPr>
              <w:jc w:val="center"/>
            </w:pPr>
            <w:r>
              <w:rPr>
                <w:color w:val="000000"/>
                <w:sz w:val="24"/>
              </w:rPr>
              <w:t>Sinopec Kantons Holdings Limited</w:t>
            </w:r>
          </w:p>
        </w:tc>
        <w:tc>
          <w:tcPr>
            <w:tcW w:w="2478" w:type="dxa"/>
            <w:vAlign w:val="center"/>
          </w:tcPr>
          <w:p w:rsidR="00E73D69" w:rsidRDefault="0036697C">
            <w:pPr>
              <w:jc w:val="center"/>
            </w:pPr>
            <w:r>
              <w:rPr>
                <w:color w:val="000000"/>
                <w:sz w:val="24"/>
              </w:rPr>
              <w:t>934 HK</w:t>
            </w:r>
          </w:p>
        </w:tc>
        <w:tc>
          <w:tcPr>
            <w:tcW w:w="2068" w:type="dxa"/>
            <w:vAlign w:val="center"/>
          </w:tcPr>
          <w:p w:rsidR="00E73D69" w:rsidRDefault="0036697C">
            <w:pPr>
              <w:jc w:val="center"/>
            </w:pPr>
            <w:r>
              <w:rPr>
                <w:color w:val="000000"/>
                <w:sz w:val="24"/>
              </w:rPr>
              <w:t>2,489,798.17</w:t>
            </w:r>
          </w:p>
        </w:tc>
        <w:tc>
          <w:tcPr>
            <w:tcW w:w="1603" w:type="dxa"/>
            <w:vAlign w:val="center"/>
          </w:tcPr>
          <w:p w:rsidR="00E73D69" w:rsidRDefault="0036697C">
            <w:pPr>
              <w:jc w:val="center"/>
            </w:pPr>
            <w:r>
              <w:rPr>
                <w:color w:val="000000"/>
                <w:sz w:val="24"/>
              </w:rPr>
              <w:t>52.40</w:t>
            </w:r>
          </w:p>
        </w:tc>
      </w:tr>
      <w:tr w:rsidR="00E73D69">
        <w:tc>
          <w:tcPr>
            <w:tcW w:w="540" w:type="dxa"/>
            <w:vAlign w:val="center"/>
          </w:tcPr>
          <w:p w:rsidR="00E73D69" w:rsidRDefault="0036697C">
            <w:pPr>
              <w:jc w:val="center"/>
            </w:pPr>
            <w:r>
              <w:rPr>
                <w:color w:val="000000"/>
                <w:sz w:val="24"/>
              </w:rPr>
              <w:t>16</w:t>
            </w:r>
          </w:p>
        </w:tc>
        <w:tc>
          <w:tcPr>
            <w:tcW w:w="2309" w:type="dxa"/>
            <w:vAlign w:val="center"/>
          </w:tcPr>
          <w:p w:rsidR="00E73D69" w:rsidRDefault="0036697C">
            <w:pPr>
              <w:jc w:val="center"/>
            </w:pPr>
            <w:r>
              <w:rPr>
                <w:color w:val="000000"/>
                <w:sz w:val="24"/>
              </w:rPr>
              <w:t>China Hongqiao Group Limited</w:t>
            </w:r>
          </w:p>
        </w:tc>
        <w:tc>
          <w:tcPr>
            <w:tcW w:w="2478" w:type="dxa"/>
            <w:vAlign w:val="center"/>
          </w:tcPr>
          <w:p w:rsidR="00E73D69" w:rsidRDefault="0036697C">
            <w:pPr>
              <w:jc w:val="center"/>
            </w:pPr>
            <w:r>
              <w:rPr>
                <w:color w:val="000000"/>
                <w:sz w:val="24"/>
              </w:rPr>
              <w:t>1378 HK</w:t>
            </w:r>
          </w:p>
        </w:tc>
        <w:tc>
          <w:tcPr>
            <w:tcW w:w="2068" w:type="dxa"/>
            <w:vAlign w:val="center"/>
          </w:tcPr>
          <w:p w:rsidR="00E73D69" w:rsidRDefault="0036697C">
            <w:pPr>
              <w:jc w:val="center"/>
            </w:pPr>
            <w:r>
              <w:rPr>
                <w:color w:val="000000"/>
                <w:sz w:val="24"/>
              </w:rPr>
              <w:t>2,427,401.54</w:t>
            </w:r>
          </w:p>
        </w:tc>
        <w:tc>
          <w:tcPr>
            <w:tcW w:w="1603" w:type="dxa"/>
            <w:vAlign w:val="center"/>
          </w:tcPr>
          <w:p w:rsidR="00E73D69" w:rsidRDefault="0036697C">
            <w:pPr>
              <w:jc w:val="center"/>
            </w:pPr>
            <w:r>
              <w:rPr>
                <w:color w:val="000000"/>
                <w:sz w:val="24"/>
              </w:rPr>
              <w:t>51.09</w:t>
            </w:r>
          </w:p>
        </w:tc>
      </w:tr>
      <w:tr w:rsidR="00E73D69">
        <w:tc>
          <w:tcPr>
            <w:tcW w:w="540" w:type="dxa"/>
            <w:vAlign w:val="center"/>
          </w:tcPr>
          <w:p w:rsidR="00E73D69" w:rsidRDefault="0036697C">
            <w:pPr>
              <w:jc w:val="center"/>
            </w:pPr>
            <w:r>
              <w:rPr>
                <w:color w:val="000000"/>
                <w:sz w:val="24"/>
              </w:rPr>
              <w:t>17</w:t>
            </w:r>
          </w:p>
        </w:tc>
        <w:tc>
          <w:tcPr>
            <w:tcW w:w="2309" w:type="dxa"/>
            <w:vAlign w:val="center"/>
          </w:tcPr>
          <w:p w:rsidR="00E73D69" w:rsidRDefault="0036697C">
            <w:pPr>
              <w:jc w:val="center"/>
            </w:pPr>
            <w:r>
              <w:rPr>
                <w:color w:val="000000"/>
                <w:sz w:val="24"/>
              </w:rPr>
              <w:t>China Agri-Industries Holdings Limited</w:t>
            </w:r>
          </w:p>
        </w:tc>
        <w:tc>
          <w:tcPr>
            <w:tcW w:w="2478" w:type="dxa"/>
            <w:vAlign w:val="center"/>
          </w:tcPr>
          <w:p w:rsidR="00E73D69" w:rsidRDefault="0036697C">
            <w:pPr>
              <w:jc w:val="center"/>
            </w:pPr>
            <w:r>
              <w:rPr>
                <w:color w:val="000000"/>
                <w:sz w:val="24"/>
              </w:rPr>
              <w:t>606 HK</w:t>
            </w:r>
          </w:p>
        </w:tc>
        <w:tc>
          <w:tcPr>
            <w:tcW w:w="2068" w:type="dxa"/>
            <w:vAlign w:val="center"/>
          </w:tcPr>
          <w:p w:rsidR="00E73D69" w:rsidRDefault="0036697C">
            <w:pPr>
              <w:jc w:val="center"/>
            </w:pPr>
            <w:r>
              <w:rPr>
                <w:color w:val="000000"/>
                <w:sz w:val="24"/>
              </w:rPr>
              <w:t>2,417,956.30</w:t>
            </w:r>
          </w:p>
        </w:tc>
        <w:tc>
          <w:tcPr>
            <w:tcW w:w="1603" w:type="dxa"/>
            <w:vAlign w:val="center"/>
          </w:tcPr>
          <w:p w:rsidR="00E73D69" w:rsidRDefault="0036697C">
            <w:pPr>
              <w:jc w:val="center"/>
            </w:pPr>
            <w:r>
              <w:rPr>
                <w:color w:val="000000"/>
                <w:sz w:val="24"/>
              </w:rPr>
              <w:t>50.89</w:t>
            </w:r>
          </w:p>
        </w:tc>
      </w:tr>
      <w:tr w:rsidR="00E73D69">
        <w:tc>
          <w:tcPr>
            <w:tcW w:w="540" w:type="dxa"/>
            <w:vAlign w:val="center"/>
          </w:tcPr>
          <w:p w:rsidR="00E73D69" w:rsidRDefault="0036697C">
            <w:pPr>
              <w:jc w:val="center"/>
            </w:pPr>
            <w:r>
              <w:rPr>
                <w:color w:val="000000"/>
                <w:sz w:val="24"/>
              </w:rPr>
              <w:t>18</w:t>
            </w:r>
          </w:p>
        </w:tc>
        <w:tc>
          <w:tcPr>
            <w:tcW w:w="2309" w:type="dxa"/>
            <w:vAlign w:val="center"/>
          </w:tcPr>
          <w:p w:rsidR="00E73D69" w:rsidRDefault="0036697C">
            <w:pPr>
              <w:jc w:val="center"/>
            </w:pPr>
            <w:r>
              <w:rPr>
                <w:color w:val="000000"/>
                <w:sz w:val="24"/>
              </w:rPr>
              <w:t>Dongfang Electric Corporation Limited</w:t>
            </w:r>
          </w:p>
        </w:tc>
        <w:tc>
          <w:tcPr>
            <w:tcW w:w="2478" w:type="dxa"/>
            <w:vAlign w:val="center"/>
          </w:tcPr>
          <w:p w:rsidR="00E73D69" w:rsidRDefault="0036697C">
            <w:pPr>
              <w:jc w:val="center"/>
            </w:pPr>
            <w:r>
              <w:rPr>
                <w:color w:val="000000"/>
                <w:sz w:val="24"/>
              </w:rPr>
              <w:t>1072 HK</w:t>
            </w:r>
          </w:p>
        </w:tc>
        <w:tc>
          <w:tcPr>
            <w:tcW w:w="2068" w:type="dxa"/>
            <w:vAlign w:val="center"/>
          </w:tcPr>
          <w:p w:rsidR="00E73D69" w:rsidRDefault="0036697C">
            <w:pPr>
              <w:jc w:val="center"/>
            </w:pPr>
            <w:r>
              <w:rPr>
                <w:color w:val="000000"/>
                <w:sz w:val="24"/>
              </w:rPr>
              <w:t>2,357,141.55</w:t>
            </w:r>
          </w:p>
        </w:tc>
        <w:tc>
          <w:tcPr>
            <w:tcW w:w="1603" w:type="dxa"/>
            <w:vAlign w:val="center"/>
          </w:tcPr>
          <w:p w:rsidR="00E73D69" w:rsidRDefault="0036697C">
            <w:pPr>
              <w:jc w:val="center"/>
            </w:pPr>
            <w:r>
              <w:rPr>
                <w:color w:val="000000"/>
                <w:sz w:val="24"/>
              </w:rPr>
              <w:t>49.61</w:t>
            </w:r>
          </w:p>
        </w:tc>
      </w:tr>
      <w:tr w:rsidR="00E73D69">
        <w:tc>
          <w:tcPr>
            <w:tcW w:w="540" w:type="dxa"/>
            <w:vAlign w:val="center"/>
          </w:tcPr>
          <w:p w:rsidR="00E73D69" w:rsidRDefault="0036697C">
            <w:pPr>
              <w:jc w:val="center"/>
            </w:pPr>
            <w:r>
              <w:rPr>
                <w:color w:val="000000"/>
                <w:sz w:val="24"/>
              </w:rPr>
              <w:t>19</w:t>
            </w:r>
          </w:p>
        </w:tc>
        <w:tc>
          <w:tcPr>
            <w:tcW w:w="2309" w:type="dxa"/>
            <w:vAlign w:val="center"/>
          </w:tcPr>
          <w:p w:rsidR="00E73D69" w:rsidRDefault="0036697C">
            <w:pPr>
              <w:jc w:val="center"/>
            </w:pPr>
            <w:r>
              <w:rPr>
                <w:color w:val="000000"/>
                <w:sz w:val="24"/>
              </w:rPr>
              <w:t>Huabao International Holdings Limited</w:t>
            </w:r>
          </w:p>
        </w:tc>
        <w:tc>
          <w:tcPr>
            <w:tcW w:w="2478" w:type="dxa"/>
            <w:vAlign w:val="center"/>
          </w:tcPr>
          <w:p w:rsidR="00E73D69" w:rsidRDefault="0036697C">
            <w:pPr>
              <w:jc w:val="center"/>
            </w:pPr>
            <w:r>
              <w:rPr>
                <w:color w:val="000000"/>
                <w:sz w:val="24"/>
              </w:rPr>
              <w:t>336 HK</w:t>
            </w:r>
          </w:p>
        </w:tc>
        <w:tc>
          <w:tcPr>
            <w:tcW w:w="2068" w:type="dxa"/>
            <w:vAlign w:val="center"/>
          </w:tcPr>
          <w:p w:rsidR="00E73D69" w:rsidRDefault="0036697C">
            <w:pPr>
              <w:jc w:val="center"/>
            </w:pPr>
            <w:r>
              <w:rPr>
                <w:color w:val="000000"/>
                <w:sz w:val="24"/>
              </w:rPr>
              <w:t>2,351,967.89</w:t>
            </w:r>
          </w:p>
        </w:tc>
        <w:tc>
          <w:tcPr>
            <w:tcW w:w="1603" w:type="dxa"/>
            <w:vAlign w:val="center"/>
          </w:tcPr>
          <w:p w:rsidR="00E73D69" w:rsidRDefault="0036697C">
            <w:pPr>
              <w:jc w:val="center"/>
            </w:pPr>
            <w:r>
              <w:rPr>
                <w:color w:val="000000"/>
                <w:sz w:val="24"/>
              </w:rPr>
              <w:t>49.50</w:t>
            </w:r>
          </w:p>
        </w:tc>
      </w:tr>
      <w:tr w:rsidR="00E73D69">
        <w:tc>
          <w:tcPr>
            <w:tcW w:w="540" w:type="dxa"/>
            <w:vAlign w:val="center"/>
          </w:tcPr>
          <w:p w:rsidR="00E73D69" w:rsidRDefault="0036697C">
            <w:pPr>
              <w:jc w:val="center"/>
            </w:pPr>
            <w:r>
              <w:rPr>
                <w:color w:val="000000"/>
                <w:sz w:val="24"/>
              </w:rPr>
              <w:t>20</w:t>
            </w:r>
          </w:p>
        </w:tc>
        <w:tc>
          <w:tcPr>
            <w:tcW w:w="2309" w:type="dxa"/>
            <w:vAlign w:val="center"/>
          </w:tcPr>
          <w:p w:rsidR="00E73D69" w:rsidRDefault="0036697C">
            <w:pPr>
              <w:jc w:val="center"/>
            </w:pPr>
            <w:r>
              <w:rPr>
                <w:color w:val="000000"/>
                <w:sz w:val="24"/>
              </w:rPr>
              <w:t>Dynagreen Environmental Protection Group Co., Ltd.</w:t>
            </w:r>
          </w:p>
        </w:tc>
        <w:tc>
          <w:tcPr>
            <w:tcW w:w="2478" w:type="dxa"/>
            <w:vAlign w:val="center"/>
          </w:tcPr>
          <w:p w:rsidR="00E73D69" w:rsidRDefault="0036697C">
            <w:pPr>
              <w:jc w:val="center"/>
            </w:pPr>
            <w:r>
              <w:rPr>
                <w:color w:val="000000"/>
                <w:sz w:val="24"/>
              </w:rPr>
              <w:t>1330 HK</w:t>
            </w:r>
          </w:p>
        </w:tc>
        <w:tc>
          <w:tcPr>
            <w:tcW w:w="2068" w:type="dxa"/>
            <w:vAlign w:val="center"/>
          </w:tcPr>
          <w:p w:rsidR="00E73D69" w:rsidRDefault="0036697C">
            <w:pPr>
              <w:jc w:val="center"/>
            </w:pPr>
            <w:r>
              <w:rPr>
                <w:color w:val="000000"/>
                <w:sz w:val="24"/>
              </w:rPr>
              <w:t>2,145,104.05</w:t>
            </w:r>
          </w:p>
        </w:tc>
        <w:tc>
          <w:tcPr>
            <w:tcW w:w="1603" w:type="dxa"/>
            <w:vAlign w:val="center"/>
          </w:tcPr>
          <w:p w:rsidR="00E73D69" w:rsidRDefault="0036697C">
            <w:pPr>
              <w:jc w:val="center"/>
            </w:pPr>
            <w:r>
              <w:rPr>
                <w:color w:val="000000"/>
                <w:sz w:val="24"/>
              </w:rPr>
              <w:t>45.15</w:t>
            </w:r>
          </w:p>
        </w:tc>
      </w:tr>
      <w:tr w:rsidR="00E73D69">
        <w:tc>
          <w:tcPr>
            <w:tcW w:w="540" w:type="dxa"/>
            <w:vAlign w:val="center"/>
          </w:tcPr>
          <w:p w:rsidR="00E73D69" w:rsidRDefault="0036697C">
            <w:pPr>
              <w:jc w:val="center"/>
            </w:pPr>
            <w:r>
              <w:rPr>
                <w:color w:val="000000"/>
                <w:sz w:val="24"/>
              </w:rPr>
              <w:t>21</w:t>
            </w:r>
          </w:p>
        </w:tc>
        <w:tc>
          <w:tcPr>
            <w:tcW w:w="2309" w:type="dxa"/>
            <w:vAlign w:val="center"/>
          </w:tcPr>
          <w:p w:rsidR="00E73D69" w:rsidRDefault="0036697C">
            <w:pPr>
              <w:jc w:val="center"/>
            </w:pPr>
            <w:r>
              <w:rPr>
                <w:color w:val="000000"/>
                <w:sz w:val="24"/>
              </w:rPr>
              <w:t>Hilong Holding Limited</w:t>
            </w:r>
          </w:p>
        </w:tc>
        <w:tc>
          <w:tcPr>
            <w:tcW w:w="2478" w:type="dxa"/>
            <w:vAlign w:val="center"/>
          </w:tcPr>
          <w:p w:rsidR="00E73D69" w:rsidRDefault="0036697C">
            <w:pPr>
              <w:jc w:val="center"/>
            </w:pPr>
            <w:r>
              <w:rPr>
                <w:color w:val="000000"/>
                <w:sz w:val="24"/>
              </w:rPr>
              <w:t>1623 HK</w:t>
            </w:r>
          </w:p>
        </w:tc>
        <w:tc>
          <w:tcPr>
            <w:tcW w:w="2068" w:type="dxa"/>
            <w:vAlign w:val="center"/>
          </w:tcPr>
          <w:p w:rsidR="00E73D69" w:rsidRDefault="0036697C">
            <w:pPr>
              <w:jc w:val="center"/>
            </w:pPr>
            <w:r>
              <w:rPr>
                <w:color w:val="000000"/>
                <w:sz w:val="24"/>
              </w:rPr>
              <w:t>2,062,413.13</w:t>
            </w:r>
          </w:p>
        </w:tc>
        <w:tc>
          <w:tcPr>
            <w:tcW w:w="1603" w:type="dxa"/>
            <w:vAlign w:val="center"/>
          </w:tcPr>
          <w:p w:rsidR="00E73D69" w:rsidRDefault="0036697C">
            <w:pPr>
              <w:jc w:val="center"/>
            </w:pPr>
            <w:r>
              <w:rPr>
                <w:color w:val="000000"/>
                <w:sz w:val="24"/>
              </w:rPr>
              <w:t>43.41</w:t>
            </w:r>
          </w:p>
        </w:tc>
      </w:tr>
      <w:tr w:rsidR="00E73D69">
        <w:tc>
          <w:tcPr>
            <w:tcW w:w="540" w:type="dxa"/>
            <w:vAlign w:val="center"/>
          </w:tcPr>
          <w:p w:rsidR="00E73D69" w:rsidRDefault="0036697C">
            <w:pPr>
              <w:jc w:val="center"/>
            </w:pPr>
            <w:r>
              <w:rPr>
                <w:color w:val="000000"/>
                <w:sz w:val="24"/>
              </w:rPr>
              <w:t>22</w:t>
            </w:r>
          </w:p>
        </w:tc>
        <w:tc>
          <w:tcPr>
            <w:tcW w:w="2309" w:type="dxa"/>
            <w:vAlign w:val="center"/>
          </w:tcPr>
          <w:p w:rsidR="00E73D69" w:rsidRDefault="0036697C">
            <w:pPr>
              <w:jc w:val="center"/>
            </w:pPr>
            <w:r>
              <w:rPr>
                <w:color w:val="000000"/>
                <w:sz w:val="24"/>
              </w:rPr>
              <w:t>CNOOC Limited</w:t>
            </w:r>
          </w:p>
        </w:tc>
        <w:tc>
          <w:tcPr>
            <w:tcW w:w="2478" w:type="dxa"/>
            <w:vAlign w:val="center"/>
          </w:tcPr>
          <w:p w:rsidR="00E73D69" w:rsidRDefault="0036697C">
            <w:pPr>
              <w:jc w:val="center"/>
            </w:pPr>
            <w:r>
              <w:rPr>
                <w:color w:val="000000"/>
                <w:sz w:val="24"/>
              </w:rPr>
              <w:t>883 HK</w:t>
            </w:r>
          </w:p>
        </w:tc>
        <w:tc>
          <w:tcPr>
            <w:tcW w:w="2068" w:type="dxa"/>
            <w:vAlign w:val="center"/>
          </w:tcPr>
          <w:p w:rsidR="00E73D69" w:rsidRDefault="0036697C">
            <w:pPr>
              <w:jc w:val="center"/>
            </w:pPr>
            <w:r>
              <w:rPr>
                <w:color w:val="000000"/>
                <w:sz w:val="24"/>
              </w:rPr>
              <w:t>2,042,303.91</w:t>
            </w:r>
          </w:p>
        </w:tc>
        <w:tc>
          <w:tcPr>
            <w:tcW w:w="1603" w:type="dxa"/>
            <w:vAlign w:val="center"/>
          </w:tcPr>
          <w:p w:rsidR="00E73D69" w:rsidRDefault="0036697C">
            <w:pPr>
              <w:jc w:val="center"/>
            </w:pPr>
            <w:r>
              <w:rPr>
                <w:color w:val="000000"/>
                <w:sz w:val="24"/>
              </w:rPr>
              <w:t>42.99</w:t>
            </w:r>
          </w:p>
        </w:tc>
      </w:tr>
      <w:tr w:rsidR="00E73D69">
        <w:tc>
          <w:tcPr>
            <w:tcW w:w="540" w:type="dxa"/>
            <w:vAlign w:val="center"/>
          </w:tcPr>
          <w:p w:rsidR="00E73D69" w:rsidRDefault="0036697C">
            <w:pPr>
              <w:jc w:val="center"/>
            </w:pPr>
            <w:r>
              <w:rPr>
                <w:color w:val="000000"/>
                <w:sz w:val="24"/>
              </w:rPr>
              <w:t>23</w:t>
            </w:r>
          </w:p>
        </w:tc>
        <w:tc>
          <w:tcPr>
            <w:tcW w:w="2309" w:type="dxa"/>
            <w:vAlign w:val="center"/>
          </w:tcPr>
          <w:p w:rsidR="00E73D69" w:rsidRDefault="0036697C">
            <w:pPr>
              <w:jc w:val="center"/>
            </w:pPr>
            <w:r>
              <w:rPr>
                <w:color w:val="000000"/>
                <w:sz w:val="24"/>
              </w:rPr>
              <w:t>China Resources Gas Group Limited</w:t>
            </w:r>
          </w:p>
        </w:tc>
        <w:tc>
          <w:tcPr>
            <w:tcW w:w="2478" w:type="dxa"/>
            <w:vAlign w:val="center"/>
          </w:tcPr>
          <w:p w:rsidR="00E73D69" w:rsidRDefault="0036697C">
            <w:pPr>
              <w:jc w:val="center"/>
            </w:pPr>
            <w:r>
              <w:rPr>
                <w:color w:val="000000"/>
                <w:sz w:val="24"/>
              </w:rPr>
              <w:t>1193 HK</w:t>
            </w:r>
          </w:p>
        </w:tc>
        <w:tc>
          <w:tcPr>
            <w:tcW w:w="2068" w:type="dxa"/>
            <w:vAlign w:val="center"/>
          </w:tcPr>
          <w:p w:rsidR="00E73D69" w:rsidRDefault="0036697C">
            <w:pPr>
              <w:jc w:val="center"/>
            </w:pPr>
            <w:r>
              <w:rPr>
                <w:color w:val="000000"/>
                <w:sz w:val="24"/>
              </w:rPr>
              <w:t>2,031,282.04</w:t>
            </w:r>
          </w:p>
        </w:tc>
        <w:tc>
          <w:tcPr>
            <w:tcW w:w="1603" w:type="dxa"/>
            <w:vAlign w:val="center"/>
          </w:tcPr>
          <w:p w:rsidR="00E73D69" w:rsidRDefault="0036697C">
            <w:pPr>
              <w:jc w:val="center"/>
            </w:pPr>
            <w:r>
              <w:rPr>
                <w:color w:val="000000"/>
                <w:sz w:val="24"/>
              </w:rPr>
              <w:t>42.75</w:t>
            </w:r>
          </w:p>
        </w:tc>
      </w:tr>
      <w:tr w:rsidR="00E73D69">
        <w:tc>
          <w:tcPr>
            <w:tcW w:w="540" w:type="dxa"/>
            <w:vAlign w:val="center"/>
          </w:tcPr>
          <w:p w:rsidR="00E73D69" w:rsidRDefault="0036697C">
            <w:pPr>
              <w:jc w:val="center"/>
            </w:pPr>
            <w:r>
              <w:rPr>
                <w:color w:val="000000"/>
                <w:sz w:val="24"/>
              </w:rPr>
              <w:t>24</w:t>
            </w:r>
          </w:p>
        </w:tc>
        <w:tc>
          <w:tcPr>
            <w:tcW w:w="2309" w:type="dxa"/>
            <w:vAlign w:val="center"/>
          </w:tcPr>
          <w:p w:rsidR="00E73D69" w:rsidRDefault="0036697C">
            <w:pPr>
              <w:jc w:val="center"/>
            </w:pPr>
            <w:r>
              <w:rPr>
                <w:color w:val="000000"/>
                <w:sz w:val="24"/>
              </w:rPr>
              <w:t>China Modern Dairy Holdings Ltd.</w:t>
            </w:r>
          </w:p>
        </w:tc>
        <w:tc>
          <w:tcPr>
            <w:tcW w:w="2478" w:type="dxa"/>
            <w:vAlign w:val="center"/>
          </w:tcPr>
          <w:p w:rsidR="00E73D69" w:rsidRDefault="0036697C">
            <w:pPr>
              <w:jc w:val="center"/>
            </w:pPr>
            <w:r>
              <w:rPr>
                <w:color w:val="000000"/>
                <w:sz w:val="24"/>
              </w:rPr>
              <w:t>1117 HK</w:t>
            </w:r>
          </w:p>
        </w:tc>
        <w:tc>
          <w:tcPr>
            <w:tcW w:w="2068" w:type="dxa"/>
            <w:vAlign w:val="center"/>
          </w:tcPr>
          <w:p w:rsidR="00E73D69" w:rsidRDefault="0036697C">
            <w:pPr>
              <w:jc w:val="center"/>
            </w:pPr>
            <w:r>
              <w:rPr>
                <w:color w:val="000000"/>
                <w:sz w:val="24"/>
              </w:rPr>
              <w:t>1,963,047.18</w:t>
            </w:r>
          </w:p>
        </w:tc>
        <w:tc>
          <w:tcPr>
            <w:tcW w:w="1603" w:type="dxa"/>
            <w:vAlign w:val="center"/>
          </w:tcPr>
          <w:p w:rsidR="00E73D69" w:rsidRDefault="0036697C">
            <w:pPr>
              <w:jc w:val="center"/>
            </w:pPr>
            <w:r>
              <w:rPr>
                <w:color w:val="000000"/>
                <w:sz w:val="24"/>
              </w:rPr>
              <w:t>41.32</w:t>
            </w:r>
          </w:p>
        </w:tc>
      </w:tr>
      <w:tr w:rsidR="00E73D69">
        <w:tc>
          <w:tcPr>
            <w:tcW w:w="540" w:type="dxa"/>
            <w:vAlign w:val="center"/>
          </w:tcPr>
          <w:p w:rsidR="00E73D69" w:rsidRDefault="0036697C">
            <w:pPr>
              <w:jc w:val="center"/>
            </w:pPr>
            <w:r>
              <w:rPr>
                <w:color w:val="000000"/>
                <w:sz w:val="24"/>
              </w:rPr>
              <w:t>25</w:t>
            </w:r>
          </w:p>
        </w:tc>
        <w:tc>
          <w:tcPr>
            <w:tcW w:w="2309" w:type="dxa"/>
            <w:vAlign w:val="center"/>
          </w:tcPr>
          <w:p w:rsidR="00E73D69" w:rsidRDefault="0036697C">
            <w:pPr>
              <w:jc w:val="center"/>
            </w:pPr>
            <w:r>
              <w:rPr>
                <w:color w:val="000000"/>
                <w:sz w:val="24"/>
              </w:rPr>
              <w:t>Xingda International Holdings Limited</w:t>
            </w:r>
          </w:p>
        </w:tc>
        <w:tc>
          <w:tcPr>
            <w:tcW w:w="2478" w:type="dxa"/>
            <w:vAlign w:val="center"/>
          </w:tcPr>
          <w:p w:rsidR="00E73D69" w:rsidRDefault="0036697C">
            <w:pPr>
              <w:jc w:val="center"/>
            </w:pPr>
            <w:r>
              <w:rPr>
                <w:color w:val="000000"/>
                <w:sz w:val="24"/>
              </w:rPr>
              <w:t>1899 HK</w:t>
            </w:r>
          </w:p>
        </w:tc>
        <w:tc>
          <w:tcPr>
            <w:tcW w:w="2068" w:type="dxa"/>
            <w:vAlign w:val="center"/>
          </w:tcPr>
          <w:p w:rsidR="00E73D69" w:rsidRDefault="0036697C">
            <w:pPr>
              <w:jc w:val="center"/>
            </w:pPr>
            <w:r>
              <w:rPr>
                <w:color w:val="000000"/>
                <w:sz w:val="24"/>
              </w:rPr>
              <w:t>1,930,283.39</w:t>
            </w:r>
          </w:p>
        </w:tc>
        <w:tc>
          <w:tcPr>
            <w:tcW w:w="1603" w:type="dxa"/>
            <w:vAlign w:val="center"/>
          </w:tcPr>
          <w:p w:rsidR="00E73D69" w:rsidRDefault="0036697C">
            <w:pPr>
              <w:jc w:val="center"/>
            </w:pPr>
            <w:r>
              <w:rPr>
                <w:color w:val="000000"/>
                <w:sz w:val="24"/>
              </w:rPr>
              <w:t>40.63</w:t>
            </w:r>
          </w:p>
        </w:tc>
      </w:tr>
      <w:tr w:rsidR="00E73D69">
        <w:tc>
          <w:tcPr>
            <w:tcW w:w="540" w:type="dxa"/>
            <w:vAlign w:val="center"/>
          </w:tcPr>
          <w:p w:rsidR="00E73D69" w:rsidRDefault="0036697C">
            <w:pPr>
              <w:jc w:val="center"/>
            </w:pPr>
            <w:r>
              <w:rPr>
                <w:color w:val="000000"/>
                <w:sz w:val="24"/>
              </w:rPr>
              <w:t>26</w:t>
            </w:r>
          </w:p>
        </w:tc>
        <w:tc>
          <w:tcPr>
            <w:tcW w:w="2309" w:type="dxa"/>
            <w:vAlign w:val="center"/>
          </w:tcPr>
          <w:p w:rsidR="00E73D69" w:rsidRDefault="0036697C">
            <w:pPr>
              <w:jc w:val="center"/>
            </w:pPr>
            <w:r>
              <w:rPr>
                <w:color w:val="000000"/>
                <w:sz w:val="24"/>
              </w:rPr>
              <w:t>Huadian Fuxin Energy Corporation Limited</w:t>
            </w:r>
          </w:p>
        </w:tc>
        <w:tc>
          <w:tcPr>
            <w:tcW w:w="2478" w:type="dxa"/>
            <w:vAlign w:val="center"/>
          </w:tcPr>
          <w:p w:rsidR="00E73D69" w:rsidRDefault="0036697C">
            <w:pPr>
              <w:jc w:val="center"/>
            </w:pPr>
            <w:r>
              <w:rPr>
                <w:color w:val="000000"/>
                <w:sz w:val="24"/>
              </w:rPr>
              <w:t>816 HK</w:t>
            </w:r>
          </w:p>
        </w:tc>
        <w:tc>
          <w:tcPr>
            <w:tcW w:w="2068" w:type="dxa"/>
            <w:vAlign w:val="center"/>
          </w:tcPr>
          <w:p w:rsidR="00E73D69" w:rsidRDefault="0036697C">
            <w:pPr>
              <w:jc w:val="center"/>
            </w:pPr>
            <w:r>
              <w:rPr>
                <w:color w:val="000000"/>
                <w:sz w:val="24"/>
              </w:rPr>
              <w:t>1,925,680.32</w:t>
            </w:r>
          </w:p>
        </w:tc>
        <w:tc>
          <w:tcPr>
            <w:tcW w:w="1603" w:type="dxa"/>
            <w:vAlign w:val="center"/>
          </w:tcPr>
          <w:p w:rsidR="00E73D69" w:rsidRDefault="0036697C">
            <w:pPr>
              <w:jc w:val="center"/>
            </w:pPr>
            <w:r>
              <w:rPr>
                <w:color w:val="000000"/>
                <w:sz w:val="24"/>
              </w:rPr>
              <w:t>40.53</w:t>
            </w:r>
          </w:p>
        </w:tc>
      </w:tr>
      <w:tr w:rsidR="00E73D69">
        <w:tc>
          <w:tcPr>
            <w:tcW w:w="540" w:type="dxa"/>
            <w:vAlign w:val="center"/>
          </w:tcPr>
          <w:p w:rsidR="00E73D69" w:rsidRDefault="0036697C">
            <w:pPr>
              <w:jc w:val="center"/>
            </w:pPr>
            <w:r>
              <w:rPr>
                <w:color w:val="000000"/>
                <w:sz w:val="24"/>
              </w:rPr>
              <w:t>27</w:t>
            </w:r>
          </w:p>
        </w:tc>
        <w:tc>
          <w:tcPr>
            <w:tcW w:w="2309" w:type="dxa"/>
            <w:vAlign w:val="center"/>
          </w:tcPr>
          <w:p w:rsidR="00E73D69" w:rsidRDefault="0036697C">
            <w:pPr>
              <w:jc w:val="center"/>
            </w:pPr>
            <w:r>
              <w:rPr>
                <w:color w:val="000000"/>
                <w:sz w:val="24"/>
              </w:rPr>
              <w:t>SINOPEC Engineering (Group) Co., Ltd.</w:t>
            </w:r>
          </w:p>
        </w:tc>
        <w:tc>
          <w:tcPr>
            <w:tcW w:w="2478" w:type="dxa"/>
            <w:vAlign w:val="center"/>
          </w:tcPr>
          <w:p w:rsidR="00E73D69" w:rsidRDefault="0036697C">
            <w:pPr>
              <w:jc w:val="center"/>
            </w:pPr>
            <w:r>
              <w:rPr>
                <w:color w:val="000000"/>
                <w:sz w:val="24"/>
              </w:rPr>
              <w:t>2386 HK</w:t>
            </w:r>
          </w:p>
        </w:tc>
        <w:tc>
          <w:tcPr>
            <w:tcW w:w="2068" w:type="dxa"/>
            <w:vAlign w:val="center"/>
          </w:tcPr>
          <w:p w:rsidR="00E73D69" w:rsidRDefault="0036697C">
            <w:pPr>
              <w:jc w:val="center"/>
            </w:pPr>
            <w:r>
              <w:rPr>
                <w:color w:val="000000"/>
                <w:sz w:val="24"/>
              </w:rPr>
              <w:t>1,860,552.80</w:t>
            </w:r>
          </w:p>
        </w:tc>
        <w:tc>
          <w:tcPr>
            <w:tcW w:w="1603" w:type="dxa"/>
            <w:vAlign w:val="center"/>
          </w:tcPr>
          <w:p w:rsidR="00E73D69" w:rsidRDefault="0036697C">
            <w:pPr>
              <w:jc w:val="center"/>
            </w:pPr>
            <w:r>
              <w:rPr>
                <w:color w:val="000000"/>
                <w:sz w:val="24"/>
              </w:rPr>
              <w:t>39.16</w:t>
            </w:r>
          </w:p>
        </w:tc>
      </w:tr>
      <w:tr w:rsidR="00E73D69">
        <w:tc>
          <w:tcPr>
            <w:tcW w:w="540" w:type="dxa"/>
            <w:vAlign w:val="center"/>
          </w:tcPr>
          <w:p w:rsidR="00E73D69" w:rsidRDefault="0036697C">
            <w:pPr>
              <w:jc w:val="center"/>
            </w:pPr>
            <w:r>
              <w:rPr>
                <w:color w:val="000000"/>
                <w:sz w:val="24"/>
              </w:rPr>
              <w:t>28</w:t>
            </w:r>
          </w:p>
        </w:tc>
        <w:tc>
          <w:tcPr>
            <w:tcW w:w="2309" w:type="dxa"/>
            <w:vAlign w:val="center"/>
          </w:tcPr>
          <w:p w:rsidR="00E73D69" w:rsidRDefault="0036697C">
            <w:pPr>
              <w:jc w:val="center"/>
            </w:pPr>
            <w:r>
              <w:rPr>
                <w:color w:val="000000"/>
                <w:sz w:val="24"/>
              </w:rPr>
              <w:t>Guangdong Investment Limited</w:t>
            </w:r>
          </w:p>
        </w:tc>
        <w:tc>
          <w:tcPr>
            <w:tcW w:w="2478" w:type="dxa"/>
            <w:vAlign w:val="center"/>
          </w:tcPr>
          <w:p w:rsidR="00E73D69" w:rsidRDefault="0036697C">
            <w:pPr>
              <w:jc w:val="center"/>
            </w:pPr>
            <w:r>
              <w:rPr>
                <w:color w:val="000000"/>
                <w:sz w:val="24"/>
              </w:rPr>
              <w:t>270 HK</w:t>
            </w:r>
          </w:p>
        </w:tc>
        <w:tc>
          <w:tcPr>
            <w:tcW w:w="2068" w:type="dxa"/>
            <w:vAlign w:val="center"/>
          </w:tcPr>
          <w:p w:rsidR="00E73D69" w:rsidRDefault="0036697C">
            <w:pPr>
              <w:jc w:val="center"/>
            </w:pPr>
            <w:r>
              <w:rPr>
                <w:color w:val="000000"/>
                <w:sz w:val="24"/>
              </w:rPr>
              <w:t>1,766,136.48</w:t>
            </w:r>
          </w:p>
        </w:tc>
        <w:tc>
          <w:tcPr>
            <w:tcW w:w="1603" w:type="dxa"/>
            <w:vAlign w:val="center"/>
          </w:tcPr>
          <w:p w:rsidR="00E73D69" w:rsidRDefault="0036697C">
            <w:pPr>
              <w:jc w:val="center"/>
            </w:pPr>
            <w:r>
              <w:rPr>
                <w:color w:val="000000"/>
                <w:sz w:val="24"/>
              </w:rPr>
              <w:t>37.17</w:t>
            </w:r>
          </w:p>
        </w:tc>
      </w:tr>
      <w:tr w:rsidR="00E73D69">
        <w:tc>
          <w:tcPr>
            <w:tcW w:w="540" w:type="dxa"/>
            <w:vAlign w:val="center"/>
          </w:tcPr>
          <w:p w:rsidR="00E73D69" w:rsidRDefault="0036697C">
            <w:pPr>
              <w:jc w:val="center"/>
            </w:pPr>
            <w:r>
              <w:rPr>
                <w:color w:val="000000"/>
                <w:sz w:val="24"/>
              </w:rPr>
              <w:t>29</w:t>
            </w:r>
          </w:p>
        </w:tc>
        <w:tc>
          <w:tcPr>
            <w:tcW w:w="2309" w:type="dxa"/>
            <w:vAlign w:val="center"/>
          </w:tcPr>
          <w:p w:rsidR="00E73D69" w:rsidRDefault="0036697C">
            <w:pPr>
              <w:jc w:val="center"/>
            </w:pPr>
            <w:r>
              <w:rPr>
                <w:color w:val="000000"/>
                <w:sz w:val="24"/>
              </w:rPr>
              <w:t>Yingde Gases Group Company Limited</w:t>
            </w:r>
          </w:p>
        </w:tc>
        <w:tc>
          <w:tcPr>
            <w:tcW w:w="2478" w:type="dxa"/>
            <w:vAlign w:val="center"/>
          </w:tcPr>
          <w:p w:rsidR="00E73D69" w:rsidRDefault="0036697C">
            <w:pPr>
              <w:jc w:val="center"/>
            </w:pPr>
            <w:r>
              <w:rPr>
                <w:color w:val="000000"/>
                <w:sz w:val="24"/>
              </w:rPr>
              <w:t>2168 HK</w:t>
            </w:r>
          </w:p>
        </w:tc>
        <w:tc>
          <w:tcPr>
            <w:tcW w:w="2068" w:type="dxa"/>
            <w:vAlign w:val="center"/>
          </w:tcPr>
          <w:p w:rsidR="00E73D69" w:rsidRDefault="0036697C">
            <w:pPr>
              <w:jc w:val="center"/>
            </w:pPr>
            <w:r>
              <w:rPr>
                <w:color w:val="000000"/>
                <w:sz w:val="24"/>
              </w:rPr>
              <w:t>1,669,111.59</w:t>
            </w:r>
          </w:p>
        </w:tc>
        <w:tc>
          <w:tcPr>
            <w:tcW w:w="1603" w:type="dxa"/>
            <w:vAlign w:val="center"/>
          </w:tcPr>
          <w:p w:rsidR="00E73D69" w:rsidRDefault="0036697C">
            <w:pPr>
              <w:jc w:val="center"/>
            </w:pPr>
            <w:r>
              <w:rPr>
                <w:color w:val="000000"/>
                <w:sz w:val="24"/>
              </w:rPr>
              <w:t>35.13</w:t>
            </w:r>
          </w:p>
        </w:tc>
      </w:tr>
      <w:tr w:rsidR="00E73D69">
        <w:tc>
          <w:tcPr>
            <w:tcW w:w="540" w:type="dxa"/>
            <w:vAlign w:val="center"/>
          </w:tcPr>
          <w:p w:rsidR="00E73D69" w:rsidRDefault="0036697C">
            <w:pPr>
              <w:jc w:val="center"/>
            </w:pPr>
            <w:r>
              <w:rPr>
                <w:color w:val="000000"/>
                <w:sz w:val="24"/>
              </w:rPr>
              <w:t>30</w:t>
            </w:r>
          </w:p>
        </w:tc>
        <w:tc>
          <w:tcPr>
            <w:tcW w:w="2309" w:type="dxa"/>
            <w:vAlign w:val="center"/>
          </w:tcPr>
          <w:p w:rsidR="00E73D69" w:rsidRDefault="0036697C">
            <w:pPr>
              <w:jc w:val="center"/>
            </w:pPr>
            <w:r>
              <w:rPr>
                <w:color w:val="000000"/>
                <w:sz w:val="24"/>
              </w:rPr>
              <w:t>China Gas Holdings Limited</w:t>
            </w:r>
          </w:p>
        </w:tc>
        <w:tc>
          <w:tcPr>
            <w:tcW w:w="2478" w:type="dxa"/>
            <w:vAlign w:val="center"/>
          </w:tcPr>
          <w:p w:rsidR="00E73D69" w:rsidRDefault="0036697C">
            <w:pPr>
              <w:jc w:val="center"/>
            </w:pPr>
            <w:r>
              <w:rPr>
                <w:color w:val="000000"/>
                <w:sz w:val="24"/>
              </w:rPr>
              <w:t>384 HK</w:t>
            </w:r>
          </w:p>
        </w:tc>
        <w:tc>
          <w:tcPr>
            <w:tcW w:w="2068" w:type="dxa"/>
            <w:vAlign w:val="center"/>
          </w:tcPr>
          <w:p w:rsidR="00E73D69" w:rsidRDefault="0036697C">
            <w:pPr>
              <w:jc w:val="center"/>
            </w:pPr>
            <w:r>
              <w:rPr>
                <w:color w:val="000000"/>
                <w:sz w:val="24"/>
              </w:rPr>
              <w:t>1,637,135.68</w:t>
            </w:r>
          </w:p>
        </w:tc>
        <w:tc>
          <w:tcPr>
            <w:tcW w:w="1603" w:type="dxa"/>
            <w:vAlign w:val="center"/>
          </w:tcPr>
          <w:p w:rsidR="00E73D69" w:rsidRDefault="0036697C">
            <w:pPr>
              <w:jc w:val="center"/>
            </w:pPr>
            <w:r>
              <w:rPr>
                <w:color w:val="000000"/>
                <w:sz w:val="24"/>
              </w:rPr>
              <w:t>34.46</w:t>
            </w:r>
          </w:p>
        </w:tc>
      </w:tr>
      <w:tr w:rsidR="00E73D69">
        <w:tc>
          <w:tcPr>
            <w:tcW w:w="540" w:type="dxa"/>
            <w:vAlign w:val="center"/>
          </w:tcPr>
          <w:p w:rsidR="00E73D69" w:rsidRDefault="0036697C">
            <w:pPr>
              <w:jc w:val="center"/>
            </w:pPr>
            <w:r>
              <w:rPr>
                <w:color w:val="000000"/>
                <w:sz w:val="24"/>
              </w:rPr>
              <w:t>31</w:t>
            </w:r>
          </w:p>
        </w:tc>
        <w:tc>
          <w:tcPr>
            <w:tcW w:w="2309" w:type="dxa"/>
            <w:vAlign w:val="center"/>
          </w:tcPr>
          <w:p w:rsidR="00E73D69" w:rsidRDefault="0036697C">
            <w:pPr>
              <w:jc w:val="center"/>
            </w:pPr>
            <w:r>
              <w:rPr>
                <w:color w:val="000000"/>
                <w:sz w:val="24"/>
              </w:rPr>
              <w:t>China Singyes Solar Technologies Holdings Limited</w:t>
            </w:r>
          </w:p>
        </w:tc>
        <w:tc>
          <w:tcPr>
            <w:tcW w:w="2478" w:type="dxa"/>
            <w:vAlign w:val="center"/>
          </w:tcPr>
          <w:p w:rsidR="00E73D69" w:rsidRDefault="0036697C">
            <w:pPr>
              <w:jc w:val="center"/>
            </w:pPr>
            <w:r>
              <w:rPr>
                <w:color w:val="000000"/>
                <w:sz w:val="24"/>
              </w:rPr>
              <w:t>750 HK</w:t>
            </w:r>
          </w:p>
        </w:tc>
        <w:tc>
          <w:tcPr>
            <w:tcW w:w="2068" w:type="dxa"/>
            <w:vAlign w:val="center"/>
          </w:tcPr>
          <w:p w:rsidR="00E73D69" w:rsidRDefault="0036697C">
            <w:pPr>
              <w:jc w:val="center"/>
            </w:pPr>
            <w:r>
              <w:rPr>
                <w:color w:val="000000"/>
                <w:sz w:val="24"/>
              </w:rPr>
              <w:t>1,548,988.69</w:t>
            </w:r>
          </w:p>
        </w:tc>
        <w:tc>
          <w:tcPr>
            <w:tcW w:w="1603" w:type="dxa"/>
            <w:vAlign w:val="center"/>
          </w:tcPr>
          <w:p w:rsidR="00E73D69" w:rsidRDefault="0036697C">
            <w:pPr>
              <w:jc w:val="center"/>
            </w:pPr>
            <w:r>
              <w:rPr>
                <w:color w:val="000000"/>
                <w:sz w:val="24"/>
              </w:rPr>
              <w:t>32.60</w:t>
            </w:r>
          </w:p>
        </w:tc>
      </w:tr>
      <w:tr w:rsidR="00E73D69">
        <w:tc>
          <w:tcPr>
            <w:tcW w:w="540" w:type="dxa"/>
            <w:vAlign w:val="center"/>
          </w:tcPr>
          <w:p w:rsidR="00E73D69" w:rsidRDefault="0036697C">
            <w:pPr>
              <w:jc w:val="center"/>
            </w:pPr>
            <w:r>
              <w:rPr>
                <w:color w:val="000000"/>
                <w:sz w:val="24"/>
              </w:rPr>
              <w:t>32</w:t>
            </w:r>
          </w:p>
        </w:tc>
        <w:tc>
          <w:tcPr>
            <w:tcW w:w="2309" w:type="dxa"/>
            <w:vAlign w:val="center"/>
          </w:tcPr>
          <w:p w:rsidR="00E73D69" w:rsidRDefault="0036697C">
            <w:pPr>
              <w:jc w:val="center"/>
            </w:pPr>
            <w:r>
              <w:rPr>
                <w:color w:val="000000"/>
                <w:sz w:val="24"/>
              </w:rPr>
              <w:t>TCC International Holdings Ltd.</w:t>
            </w:r>
          </w:p>
        </w:tc>
        <w:tc>
          <w:tcPr>
            <w:tcW w:w="2478" w:type="dxa"/>
            <w:vAlign w:val="center"/>
          </w:tcPr>
          <w:p w:rsidR="00E73D69" w:rsidRDefault="0036697C">
            <w:pPr>
              <w:jc w:val="center"/>
            </w:pPr>
            <w:r>
              <w:rPr>
                <w:color w:val="000000"/>
                <w:sz w:val="24"/>
              </w:rPr>
              <w:t>1136 HK</w:t>
            </w:r>
          </w:p>
        </w:tc>
        <w:tc>
          <w:tcPr>
            <w:tcW w:w="2068" w:type="dxa"/>
            <w:vAlign w:val="center"/>
          </w:tcPr>
          <w:p w:rsidR="00E73D69" w:rsidRDefault="0036697C">
            <w:pPr>
              <w:jc w:val="center"/>
            </w:pPr>
            <w:r>
              <w:rPr>
                <w:color w:val="000000"/>
                <w:sz w:val="24"/>
              </w:rPr>
              <w:t>1,531,088.27</w:t>
            </w:r>
          </w:p>
        </w:tc>
        <w:tc>
          <w:tcPr>
            <w:tcW w:w="1603" w:type="dxa"/>
            <w:vAlign w:val="center"/>
          </w:tcPr>
          <w:p w:rsidR="00E73D69" w:rsidRDefault="0036697C">
            <w:pPr>
              <w:jc w:val="center"/>
            </w:pPr>
            <w:r>
              <w:rPr>
                <w:color w:val="000000"/>
                <w:sz w:val="24"/>
              </w:rPr>
              <w:t>32.23</w:t>
            </w:r>
          </w:p>
        </w:tc>
      </w:tr>
      <w:tr w:rsidR="00E73D69">
        <w:tc>
          <w:tcPr>
            <w:tcW w:w="540" w:type="dxa"/>
            <w:vAlign w:val="center"/>
          </w:tcPr>
          <w:p w:rsidR="00E73D69" w:rsidRDefault="0036697C">
            <w:pPr>
              <w:jc w:val="center"/>
            </w:pPr>
            <w:r>
              <w:rPr>
                <w:color w:val="000000"/>
                <w:sz w:val="24"/>
              </w:rPr>
              <w:t>33</w:t>
            </w:r>
          </w:p>
        </w:tc>
        <w:tc>
          <w:tcPr>
            <w:tcW w:w="2309" w:type="dxa"/>
            <w:vAlign w:val="center"/>
          </w:tcPr>
          <w:p w:rsidR="00E73D69" w:rsidRDefault="0036697C">
            <w:pPr>
              <w:jc w:val="center"/>
            </w:pPr>
            <w:r>
              <w:rPr>
                <w:color w:val="000000"/>
                <w:sz w:val="24"/>
              </w:rPr>
              <w:t>Zhaojin Mining Industry Company Limited</w:t>
            </w:r>
          </w:p>
        </w:tc>
        <w:tc>
          <w:tcPr>
            <w:tcW w:w="2478" w:type="dxa"/>
            <w:vAlign w:val="center"/>
          </w:tcPr>
          <w:p w:rsidR="00E73D69" w:rsidRDefault="0036697C">
            <w:pPr>
              <w:jc w:val="center"/>
            </w:pPr>
            <w:r>
              <w:rPr>
                <w:color w:val="000000"/>
                <w:sz w:val="24"/>
              </w:rPr>
              <w:t>1818 HK</w:t>
            </w:r>
          </w:p>
        </w:tc>
        <w:tc>
          <w:tcPr>
            <w:tcW w:w="2068" w:type="dxa"/>
            <w:vAlign w:val="center"/>
          </w:tcPr>
          <w:p w:rsidR="00E73D69" w:rsidRDefault="0036697C">
            <w:pPr>
              <w:jc w:val="center"/>
            </w:pPr>
            <w:r>
              <w:rPr>
                <w:color w:val="000000"/>
                <w:sz w:val="24"/>
              </w:rPr>
              <w:t>1,503,105.38</w:t>
            </w:r>
          </w:p>
        </w:tc>
        <w:tc>
          <w:tcPr>
            <w:tcW w:w="1603" w:type="dxa"/>
            <w:vAlign w:val="center"/>
          </w:tcPr>
          <w:p w:rsidR="00E73D69" w:rsidRDefault="0036697C">
            <w:pPr>
              <w:jc w:val="center"/>
            </w:pPr>
            <w:r>
              <w:rPr>
                <w:color w:val="000000"/>
                <w:sz w:val="24"/>
              </w:rPr>
              <w:t>31.64</w:t>
            </w:r>
          </w:p>
        </w:tc>
      </w:tr>
      <w:tr w:rsidR="00E73D69">
        <w:tc>
          <w:tcPr>
            <w:tcW w:w="540" w:type="dxa"/>
            <w:vAlign w:val="center"/>
          </w:tcPr>
          <w:p w:rsidR="00E73D69" w:rsidRDefault="0036697C">
            <w:pPr>
              <w:jc w:val="center"/>
            </w:pPr>
            <w:r>
              <w:rPr>
                <w:color w:val="000000"/>
                <w:sz w:val="24"/>
              </w:rPr>
              <w:t>34</w:t>
            </w:r>
          </w:p>
        </w:tc>
        <w:tc>
          <w:tcPr>
            <w:tcW w:w="2309" w:type="dxa"/>
            <w:vAlign w:val="center"/>
          </w:tcPr>
          <w:p w:rsidR="00E73D69" w:rsidRDefault="0036697C">
            <w:pPr>
              <w:jc w:val="center"/>
            </w:pPr>
            <w:r>
              <w:rPr>
                <w:color w:val="000000"/>
                <w:sz w:val="24"/>
              </w:rPr>
              <w:t>China Shenhua Energy Company Limited</w:t>
            </w:r>
          </w:p>
        </w:tc>
        <w:tc>
          <w:tcPr>
            <w:tcW w:w="2478" w:type="dxa"/>
            <w:vAlign w:val="center"/>
          </w:tcPr>
          <w:p w:rsidR="00E73D69" w:rsidRDefault="0036697C">
            <w:pPr>
              <w:jc w:val="center"/>
            </w:pPr>
            <w:r>
              <w:rPr>
                <w:color w:val="000000"/>
                <w:sz w:val="24"/>
              </w:rPr>
              <w:t>1088 HK</w:t>
            </w:r>
          </w:p>
        </w:tc>
        <w:tc>
          <w:tcPr>
            <w:tcW w:w="2068" w:type="dxa"/>
            <w:vAlign w:val="center"/>
          </w:tcPr>
          <w:p w:rsidR="00E73D69" w:rsidRDefault="0036697C">
            <w:pPr>
              <w:jc w:val="center"/>
            </w:pPr>
            <w:r>
              <w:rPr>
                <w:color w:val="000000"/>
                <w:sz w:val="24"/>
              </w:rPr>
              <w:t>1,497,362.15</w:t>
            </w:r>
          </w:p>
        </w:tc>
        <w:tc>
          <w:tcPr>
            <w:tcW w:w="1603" w:type="dxa"/>
            <w:vAlign w:val="center"/>
          </w:tcPr>
          <w:p w:rsidR="00E73D69" w:rsidRDefault="0036697C">
            <w:pPr>
              <w:jc w:val="center"/>
            </w:pPr>
            <w:r>
              <w:rPr>
                <w:color w:val="000000"/>
                <w:sz w:val="24"/>
              </w:rPr>
              <w:t>31.52</w:t>
            </w:r>
          </w:p>
        </w:tc>
      </w:tr>
      <w:tr w:rsidR="00E73D69">
        <w:tc>
          <w:tcPr>
            <w:tcW w:w="540" w:type="dxa"/>
            <w:vAlign w:val="center"/>
          </w:tcPr>
          <w:p w:rsidR="00E73D69" w:rsidRDefault="0036697C">
            <w:pPr>
              <w:jc w:val="center"/>
            </w:pPr>
            <w:r>
              <w:rPr>
                <w:color w:val="000000"/>
                <w:sz w:val="24"/>
              </w:rPr>
              <w:t>35</w:t>
            </w:r>
          </w:p>
        </w:tc>
        <w:tc>
          <w:tcPr>
            <w:tcW w:w="2309" w:type="dxa"/>
            <w:vAlign w:val="center"/>
          </w:tcPr>
          <w:p w:rsidR="00E73D69" w:rsidRDefault="0036697C">
            <w:pPr>
              <w:jc w:val="center"/>
            </w:pPr>
            <w:r>
              <w:rPr>
                <w:color w:val="000000"/>
                <w:sz w:val="24"/>
              </w:rPr>
              <w:t>FuYao Glass Industry Group Co.,Ltd.</w:t>
            </w:r>
          </w:p>
        </w:tc>
        <w:tc>
          <w:tcPr>
            <w:tcW w:w="2478" w:type="dxa"/>
            <w:vAlign w:val="center"/>
          </w:tcPr>
          <w:p w:rsidR="00E73D69" w:rsidRDefault="0036697C">
            <w:pPr>
              <w:jc w:val="center"/>
            </w:pPr>
            <w:r>
              <w:rPr>
                <w:color w:val="000000"/>
                <w:sz w:val="24"/>
              </w:rPr>
              <w:t>3606 HK</w:t>
            </w:r>
          </w:p>
        </w:tc>
        <w:tc>
          <w:tcPr>
            <w:tcW w:w="2068" w:type="dxa"/>
            <w:vAlign w:val="center"/>
          </w:tcPr>
          <w:p w:rsidR="00E73D69" w:rsidRDefault="0036697C">
            <w:pPr>
              <w:jc w:val="center"/>
            </w:pPr>
            <w:r>
              <w:rPr>
                <w:color w:val="000000"/>
                <w:sz w:val="24"/>
              </w:rPr>
              <w:t>1,490,375.21</w:t>
            </w:r>
          </w:p>
        </w:tc>
        <w:tc>
          <w:tcPr>
            <w:tcW w:w="1603" w:type="dxa"/>
            <w:vAlign w:val="center"/>
          </w:tcPr>
          <w:p w:rsidR="00E73D69" w:rsidRDefault="0036697C">
            <w:pPr>
              <w:jc w:val="center"/>
            </w:pPr>
            <w:r>
              <w:rPr>
                <w:color w:val="000000"/>
                <w:sz w:val="24"/>
              </w:rPr>
              <w:t>31.37</w:t>
            </w:r>
          </w:p>
        </w:tc>
      </w:tr>
      <w:tr w:rsidR="00E73D69">
        <w:tc>
          <w:tcPr>
            <w:tcW w:w="540" w:type="dxa"/>
            <w:vAlign w:val="center"/>
          </w:tcPr>
          <w:p w:rsidR="00E73D69" w:rsidRDefault="0036697C">
            <w:pPr>
              <w:jc w:val="center"/>
            </w:pPr>
            <w:r>
              <w:rPr>
                <w:color w:val="000000"/>
                <w:sz w:val="24"/>
              </w:rPr>
              <w:t>36</w:t>
            </w:r>
          </w:p>
        </w:tc>
        <w:tc>
          <w:tcPr>
            <w:tcW w:w="2309" w:type="dxa"/>
            <w:vAlign w:val="center"/>
          </w:tcPr>
          <w:p w:rsidR="00E73D69" w:rsidRDefault="0036697C">
            <w:pPr>
              <w:jc w:val="center"/>
            </w:pPr>
            <w:r>
              <w:rPr>
                <w:color w:val="000000"/>
                <w:sz w:val="24"/>
              </w:rPr>
              <w:t>Angang Steel Company Limited</w:t>
            </w:r>
          </w:p>
        </w:tc>
        <w:tc>
          <w:tcPr>
            <w:tcW w:w="2478" w:type="dxa"/>
            <w:vAlign w:val="center"/>
          </w:tcPr>
          <w:p w:rsidR="00E73D69" w:rsidRDefault="0036697C">
            <w:pPr>
              <w:jc w:val="center"/>
            </w:pPr>
            <w:r>
              <w:rPr>
                <w:color w:val="000000"/>
                <w:sz w:val="24"/>
              </w:rPr>
              <w:t>347 HK</w:t>
            </w:r>
          </w:p>
        </w:tc>
        <w:tc>
          <w:tcPr>
            <w:tcW w:w="2068" w:type="dxa"/>
            <w:vAlign w:val="center"/>
          </w:tcPr>
          <w:p w:rsidR="00E73D69" w:rsidRDefault="0036697C">
            <w:pPr>
              <w:jc w:val="center"/>
            </w:pPr>
            <w:r>
              <w:rPr>
                <w:color w:val="000000"/>
                <w:sz w:val="24"/>
              </w:rPr>
              <w:t>1,475,950.04</w:t>
            </w:r>
          </w:p>
        </w:tc>
        <w:tc>
          <w:tcPr>
            <w:tcW w:w="1603" w:type="dxa"/>
            <w:vAlign w:val="center"/>
          </w:tcPr>
          <w:p w:rsidR="00E73D69" w:rsidRDefault="0036697C">
            <w:pPr>
              <w:jc w:val="center"/>
            </w:pPr>
            <w:r>
              <w:rPr>
                <w:color w:val="000000"/>
                <w:sz w:val="24"/>
              </w:rPr>
              <w:t>31.07</w:t>
            </w:r>
          </w:p>
        </w:tc>
      </w:tr>
      <w:tr w:rsidR="00E73D69">
        <w:tc>
          <w:tcPr>
            <w:tcW w:w="540" w:type="dxa"/>
            <w:vAlign w:val="center"/>
          </w:tcPr>
          <w:p w:rsidR="00E73D69" w:rsidRDefault="0036697C">
            <w:pPr>
              <w:jc w:val="center"/>
            </w:pPr>
            <w:r>
              <w:rPr>
                <w:color w:val="000000"/>
                <w:sz w:val="24"/>
              </w:rPr>
              <w:t>37</w:t>
            </w:r>
          </w:p>
        </w:tc>
        <w:tc>
          <w:tcPr>
            <w:tcW w:w="2309" w:type="dxa"/>
            <w:vAlign w:val="center"/>
          </w:tcPr>
          <w:p w:rsidR="00E73D69" w:rsidRDefault="0036697C">
            <w:pPr>
              <w:jc w:val="center"/>
            </w:pPr>
            <w:r>
              <w:rPr>
                <w:color w:val="000000"/>
                <w:sz w:val="24"/>
              </w:rPr>
              <w:t>China Longyuan Power Group Corporation Limited</w:t>
            </w:r>
          </w:p>
        </w:tc>
        <w:tc>
          <w:tcPr>
            <w:tcW w:w="2478" w:type="dxa"/>
            <w:vAlign w:val="center"/>
          </w:tcPr>
          <w:p w:rsidR="00E73D69" w:rsidRDefault="0036697C">
            <w:pPr>
              <w:jc w:val="center"/>
            </w:pPr>
            <w:r>
              <w:rPr>
                <w:color w:val="000000"/>
                <w:sz w:val="24"/>
              </w:rPr>
              <w:t>916 HK</w:t>
            </w:r>
          </w:p>
        </w:tc>
        <w:tc>
          <w:tcPr>
            <w:tcW w:w="2068" w:type="dxa"/>
            <w:vAlign w:val="center"/>
          </w:tcPr>
          <w:p w:rsidR="00E73D69" w:rsidRDefault="0036697C">
            <w:pPr>
              <w:jc w:val="center"/>
            </w:pPr>
            <w:r>
              <w:rPr>
                <w:color w:val="000000"/>
                <w:sz w:val="24"/>
              </w:rPr>
              <w:t>1,330,425.83</w:t>
            </w:r>
          </w:p>
        </w:tc>
        <w:tc>
          <w:tcPr>
            <w:tcW w:w="1603" w:type="dxa"/>
            <w:vAlign w:val="center"/>
          </w:tcPr>
          <w:p w:rsidR="00E73D69" w:rsidRDefault="0036697C">
            <w:pPr>
              <w:jc w:val="center"/>
            </w:pPr>
            <w:r>
              <w:rPr>
                <w:color w:val="000000"/>
                <w:sz w:val="24"/>
              </w:rPr>
              <w:t>28.00</w:t>
            </w:r>
          </w:p>
        </w:tc>
      </w:tr>
      <w:tr w:rsidR="00E73D69">
        <w:tc>
          <w:tcPr>
            <w:tcW w:w="540" w:type="dxa"/>
            <w:vAlign w:val="center"/>
          </w:tcPr>
          <w:p w:rsidR="00E73D69" w:rsidRDefault="0036697C">
            <w:pPr>
              <w:jc w:val="center"/>
            </w:pPr>
            <w:r>
              <w:rPr>
                <w:color w:val="000000"/>
                <w:sz w:val="24"/>
              </w:rPr>
              <w:t>38</w:t>
            </w:r>
          </w:p>
        </w:tc>
        <w:tc>
          <w:tcPr>
            <w:tcW w:w="2309" w:type="dxa"/>
            <w:vAlign w:val="center"/>
          </w:tcPr>
          <w:p w:rsidR="00E73D69" w:rsidRDefault="0036697C">
            <w:pPr>
              <w:jc w:val="center"/>
            </w:pPr>
            <w:r>
              <w:rPr>
                <w:color w:val="000000"/>
                <w:sz w:val="24"/>
              </w:rPr>
              <w:t>Ct Environmental Group Limited</w:t>
            </w:r>
          </w:p>
        </w:tc>
        <w:tc>
          <w:tcPr>
            <w:tcW w:w="2478" w:type="dxa"/>
            <w:vAlign w:val="center"/>
          </w:tcPr>
          <w:p w:rsidR="00E73D69" w:rsidRDefault="0036697C">
            <w:pPr>
              <w:jc w:val="center"/>
            </w:pPr>
            <w:r>
              <w:rPr>
                <w:color w:val="000000"/>
                <w:sz w:val="24"/>
              </w:rPr>
              <w:t>1363 HK</w:t>
            </w:r>
          </w:p>
        </w:tc>
        <w:tc>
          <w:tcPr>
            <w:tcW w:w="2068" w:type="dxa"/>
            <w:vAlign w:val="center"/>
          </w:tcPr>
          <w:p w:rsidR="00E73D69" w:rsidRDefault="0036697C">
            <w:pPr>
              <w:jc w:val="center"/>
            </w:pPr>
            <w:r>
              <w:rPr>
                <w:color w:val="000000"/>
                <w:sz w:val="24"/>
              </w:rPr>
              <w:t>1,281,800.58</w:t>
            </w:r>
          </w:p>
        </w:tc>
        <w:tc>
          <w:tcPr>
            <w:tcW w:w="1603" w:type="dxa"/>
            <w:vAlign w:val="center"/>
          </w:tcPr>
          <w:p w:rsidR="00E73D69" w:rsidRDefault="0036697C">
            <w:pPr>
              <w:jc w:val="center"/>
            </w:pPr>
            <w:r>
              <w:rPr>
                <w:color w:val="000000"/>
                <w:sz w:val="24"/>
              </w:rPr>
              <w:t>26.98</w:t>
            </w:r>
          </w:p>
        </w:tc>
      </w:tr>
      <w:tr w:rsidR="00E73D69">
        <w:tc>
          <w:tcPr>
            <w:tcW w:w="540" w:type="dxa"/>
            <w:vAlign w:val="center"/>
          </w:tcPr>
          <w:p w:rsidR="00E73D69" w:rsidRDefault="0036697C">
            <w:pPr>
              <w:jc w:val="center"/>
            </w:pPr>
            <w:r>
              <w:rPr>
                <w:color w:val="000000"/>
                <w:sz w:val="24"/>
              </w:rPr>
              <w:t>39</w:t>
            </w:r>
          </w:p>
        </w:tc>
        <w:tc>
          <w:tcPr>
            <w:tcW w:w="2309" w:type="dxa"/>
            <w:vAlign w:val="center"/>
          </w:tcPr>
          <w:p w:rsidR="00E73D69" w:rsidRDefault="0036697C">
            <w:pPr>
              <w:jc w:val="center"/>
            </w:pPr>
            <w:r>
              <w:rPr>
                <w:color w:val="000000"/>
                <w:sz w:val="24"/>
              </w:rPr>
              <w:t>PetroChina Company Limited</w:t>
            </w:r>
          </w:p>
        </w:tc>
        <w:tc>
          <w:tcPr>
            <w:tcW w:w="2478" w:type="dxa"/>
            <w:vAlign w:val="center"/>
          </w:tcPr>
          <w:p w:rsidR="00E73D69" w:rsidRDefault="0036697C">
            <w:pPr>
              <w:jc w:val="center"/>
            </w:pPr>
            <w:r>
              <w:rPr>
                <w:color w:val="000000"/>
                <w:sz w:val="24"/>
              </w:rPr>
              <w:t>857 HK</w:t>
            </w:r>
          </w:p>
        </w:tc>
        <w:tc>
          <w:tcPr>
            <w:tcW w:w="2068" w:type="dxa"/>
            <w:vAlign w:val="center"/>
          </w:tcPr>
          <w:p w:rsidR="00E73D69" w:rsidRDefault="0036697C">
            <w:pPr>
              <w:jc w:val="center"/>
            </w:pPr>
            <w:r>
              <w:rPr>
                <w:color w:val="000000"/>
                <w:sz w:val="24"/>
              </w:rPr>
              <w:t>1,212,063.64</w:t>
            </w:r>
          </w:p>
        </w:tc>
        <w:tc>
          <w:tcPr>
            <w:tcW w:w="1603" w:type="dxa"/>
            <w:vAlign w:val="center"/>
          </w:tcPr>
          <w:p w:rsidR="00E73D69" w:rsidRDefault="0036697C">
            <w:pPr>
              <w:jc w:val="center"/>
            </w:pPr>
            <w:r>
              <w:rPr>
                <w:color w:val="000000"/>
                <w:sz w:val="24"/>
              </w:rPr>
              <w:t>25.51</w:t>
            </w:r>
          </w:p>
        </w:tc>
      </w:tr>
      <w:tr w:rsidR="00E73D69">
        <w:tc>
          <w:tcPr>
            <w:tcW w:w="540" w:type="dxa"/>
            <w:vAlign w:val="center"/>
          </w:tcPr>
          <w:p w:rsidR="00E73D69" w:rsidRDefault="0036697C">
            <w:pPr>
              <w:jc w:val="center"/>
            </w:pPr>
            <w:r>
              <w:rPr>
                <w:color w:val="000000"/>
                <w:sz w:val="24"/>
              </w:rPr>
              <w:t>40</w:t>
            </w:r>
          </w:p>
        </w:tc>
        <w:tc>
          <w:tcPr>
            <w:tcW w:w="2309" w:type="dxa"/>
            <w:vAlign w:val="center"/>
          </w:tcPr>
          <w:p w:rsidR="00E73D69" w:rsidRDefault="0036697C">
            <w:pPr>
              <w:jc w:val="center"/>
            </w:pPr>
            <w:r>
              <w:rPr>
                <w:color w:val="000000"/>
                <w:sz w:val="24"/>
              </w:rPr>
              <w:t>West China Cement Limited</w:t>
            </w:r>
          </w:p>
        </w:tc>
        <w:tc>
          <w:tcPr>
            <w:tcW w:w="2478" w:type="dxa"/>
            <w:vAlign w:val="center"/>
          </w:tcPr>
          <w:p w:rsidR="00E73D69" w:rsidRDefault="0036697C">
            <w:pPr>
              <w:jc w:val="center"/>
            </w:pPr>
            <w:r>
              <w:rPr>
                <w:color w:val="000000"/>
                <w:sz w:val="24"/>
              </w:rPr>
              <w:t>2233 HK</w:t>
            </w:r>
          </w:p>
        </w:tc>
        <w:tc>
          <w:tcPr>
            <w:tcW w:w="2068" w:type="dxa"/>
            <w:vAlign w:val="center"/>
          </w:tcPr>
          <w:p w:rsidR="00E73D69" w:rsidRDefault="0036697C">
            <w:pPr>
              <w:jc w:val="center"/>
            </w:pPr>
            <w:r>
              <w:rPr>
                <w:color w:val="000000"/>
                <w:sz w:val="24"/>
              </w:rPr>
              <w:t>1,036,710.40</w:t>
            </w:r>
          </w:p>
        </w:tc>
        <w:tc>
          <w:tcPr>
            <w:tcW w:w="1603" w:type="dxa"/>
            <w:vAlign w:val="center"/>
          </w:tcPr>
          <w:p w:rsidR="00E73D69" w:rsidRDefault="0036697C">
            <w:pPr>
              <w:jc w:val="center"/>
            </w:pPr>
            <w:r>
              <w:rPr>
                <w:color w:val="000000"/>
                <w:sz w:val="24"/>
              </w:rPr>
              <w:t>21.82</w:t>
            </w:r>
          </w:p>
        </w:tc>
      </w:tr>
      <w:tr w:rsidR="00E73D69">
        <w:tc>
          <w:tcPr>
            <w:tcW w:w="540" w:type="dxa"/>
            <w:vAlign w:val="center"/>
          </w:tcPr>
          <w:p w:rsidR="00E73D69" w:rsidRDefault="0036697C">
            <w:pPr>
              <w:jc w:val="center"/>
            </w:pPr>
            <w:r>
              <w:rPr>
                <w:color w:val="000000"/>
                <w:sz w:val="24"/>
              </w:rPr>
              <w:t>41</w:t>
            </w:r>
          </w:p>
        </w:tc>
        <w:tc>
          <w:tcPr>
            <w:tcW w:w="2309" w:type="dxa"/>
            <w:vAlign w:val="center"/>
          </w:tcPr>
          <w:p w:rsidR="00E73D69" w:rsidRDefault="0036697C">
            <w:pPr>
              <w:jc w:val="center"/>
            </w:pPr>
            <w:r>
              <w:rPr>
                <w:color w:val="000000"/>
                <w:sz w:val="24"/>
              </w:rPr>
              <w:t>Da Ming International Holdings Limited</w:t>
            </w:r>
          </w:p>
        </w:tc>
        <w:tc>
          <w:tcPr>
            <w:tcW w:w="2478" w:type="dxa"/>
            <w:vAlign w:val="center"/>
          </w:tcPr>
          <w:p w:rsidR="00E73D69" w:rsidRDefault="0036697C">
            <w:pPr>
              <w:jc w:val="center"/>
            </w:pPr>
            <w:r>
              <w:rPr>
                <w:color w:val="000000"/>
                <w:sz w:val="24"/>
              </w:rPr>
              <w:t>1090 HK</w:t>
            </w:r>
          </w:p>
        </w:tc>
        <w:tc>
          <w:tcPr>
            <w:tcW w:w="2068" w:type="dxa"/>
            <w:vAlign w:val="center"/>
          </w:tcPr>
          <w:p w:rsidR="00E73D69" w:rsidRDefault="0036697C">
            <w:pPr>
              <w:jc w:val="center"/>
            </w:pPr>
            <w:r>
              <w:rPr>
                <w:color w:val="000000"/>
                <w:sz w:val="24"/>
              </w:rPr>
              <w:t>816,284.49</w:t>
            </w:r>
          </w:p>
        </w:tc>
        <w:tc>
          <w:tcPr>
            <w:tcW w:w="1603" w:type="dxa"/>
            <w:vAlign w:val="center"/>
          </w:tcPr>
          <w:p w:rsidR="00E73D69" w:rsidRDefault="0036697C">
            <w:pPr>
              <w:jc w:val="center"/>
            </w:pPr>
            <w:r>
              <w:rPr>
                <w:color w:val="000000"/>
                <w:sz w:val="24"/>
              </w:rPr>
              <w:t>17.18</w:t>
            </w:r>
          </w:p>
        </w:tc>
      </w:tr>
      <w:tr w:rsidR="00E73D69">
        <w:tc>
          <w:tcPr>
            <w:tcW w:w="540" w:type="dxa"/>
            <w:vAlign w:val="center"/>
          </w:tcPr>
          <w:p w:rsidR="00E73D69" w:rsidRDefault="0036697C">
            <w:pPr>
              <w:jc w:val="center"/>
            </w:pPr>
            <w:r>
              <w:rPr>
                <w:color w:val="000000"/>
                <w:sz w:val="24"/>
              </w:rPr>
              <w:t>42</w:t>
            </w:r>
          </w:p>
        </w:tc>
        <w:tc>
          <w:tcPr>
            <w:tcW w:w="2309" w:type="dxa"/>
            <w:vAlign w:val="center"/>
          </w:tcPr>
          <w:p w:rsidR="00E73D69" w:rsidRDefault="0036697C">
            <w:pPr>
              <w:jc w:val="center"/>
            </w:pPr>
            <w:r>
              <w:rPr>
                <w:color w:val="000000"/>
                <w:sz w:val="24"/>
              </w:rPr>
              <w:t>Chaowei Power Holdings Limited</w:t>
            </w:r>
          </w:p>
        </w:tc>
        <w:tc>
          <w:tcPr>
            <w:tcW w:w="2478" w:type="dxa"/>
            <w:vAlign w:val="center"/>
          </w:tcPr>
          <w:p w:rsidR="00E73D69" w:rsidRDefault="0036697C">
            <w:pPr>
              <w:jc w:val="center"/>
            </w:pPr>
            <w:r>
              <w:rPr>
                <w:color w:val="000000"/>
                <w:sz w:val="24"/>
              </w:rPr>
              <w:t>951 HK</w:t>
            </w:r>
          </w:p>
        </w:tc>
        <w:tc>
          <w:tcPr>
            <w:tcW w:w="2068" w:type="dxa"/>
            <w:vAlign w:val="center"/>
          </w:tcPr>
          <w:p w:rsidR="00E73D69" w:rsidRDefault="0036697C">
            <w:pPr>
              <w:jc w:val="center"/>
            </w:pPr>
            <w:r>
              <w:rPr>
                <w:color w:val="000000"/>
                <w:sz w:val="24"/>
              </w:rPr>
              <w:t>799,557.40</w:t>
            </w:r>
          </w:p>
        </w:tc>
        <w:tc>
          <w:tcPr>
            <w:tcW w:w="1603" w:type="dxa"/>
            <w:vAlign w:val="center"/>
          </w:tcPr>
          <w:p w:rsidR="00E73D69" w:rsidRDefault="0036697C">
            <w:pPr>
              <w:jc w:val="center"/>
            </w:pPr>
            <w:r>
              <w:rPr>
                <w:color w:val="000000"/>
                <w:sz w:val="24"/>
              </w:rPr>
              <w:t>16.83</w:t>
            </w:r>
          </w:p>
        </w:tc>
      </w:tr>
      <w:tr w:rsidR="00E73D69">
        <w:tc>
          <w:tcPr>
            <w:tcW w:w="540" w:type="dxa"/>
            <w:vAlign w:val="center"/>
          </w:tcPr>
          <w:p w:rsidR="00E73D69" w:rsidRDefault="0036697C">
            <w:pPr>
              <w:jc w:val="center"/>
            </w:pPr>
            <w:r>
              <w:rPr>
                <w:color w:val="000000"/>
                <w:sz w:val="24"/>
              </w:rPr>
              <w:t>43</w:t>
            </w:r>
          </w:p>
        </w:tc>
        <w:tc>
          <w:tcPr>
            <w:tcW w:w="2309" w:type="dxa"/>
            <w:vAlign w:val="center"/>
          </w:tcPr>
          <w:p w:rsidR="00E73D69" w:rsidRDefault="0036697C">
            <w:pPr>
              <w:jc w:val="center"/>
            </w:pPr>
            <w:r>
              <w:rPr>
                <w:color w:val="000000"/>
                <w:sz w:val="24"/>
              </w:rPr>
              <w:t>Tianneng Power International Limited</w:t>
            </w:r>
          </w:p>
        </w:tc>
        <w:tc>
          <w:tcPr>
            <w:tcW w:w="2478" w:type="dxa"/>
            <w:vAlign w:val="center"/>
          </w:tcPr>
          <w:p w:rsidR="00E73D69" w:rsidRDefault="0036697C">
            <w:pPr>
              <w:jc w:val="center"/>
            </w:pPr>
            <w:r>
              <w:rPr>
                <w:color w:val="000000"/>
                <w:sz w:val="24"/>
              </w:rPr>
              <w:t>819 HK</w:t>
            </w:r>
          </w:p>
        </w:tc>
        <w:tc>
          <w:tcPr>
            <w:tcW w:w="2068" w:type="dxa"/>
            <w:vAlign w:val="center"/>
          </w:tcPr>
          <w:p w:rsidR="00E73D69" w:rsidRDefault="0036697C">
            <w:pPr>
              <w:jc w:val="center"/>
            </w:pPr>
            <w:r>
              <w:rPr>
                <w:color w:val="000000"/>
                <w:sz w:val="24"/>
              </w:rPr>
              <w:t>545,835.73</w:t>
            </w:r>
          </w:p>
        </w:tc>
        <w:tc>
          <w:tcPr>
            <w:tcW w:w="1603" w:type="dxa"/>
            <w:vAlign w:val="center"/>
          </w:tcPr>
          <w:p w:rsidR="00E73D69" w:rsidRDefault="0036697C">
            <w:pPr>
              <w:jc w:val="center"/>
            </w:pPr>
            <w:r>
              <w:rPr>
                <w:color w:val="000000"/>
                <w:sz w:val="24"/>
              </w:rPr>
              <w:t>11.49</w:t>
            </w:r>
          </w:p>
        </w:tc>
      </w:tr>
      <w:tr w:rsidR="00E73D69">
        <w:tc>
          <w:tcPr>
            <w:tcW w:w="540" w:type="dxa"/>
            <w:vAlign w:val="center"/>
          </w:tcPr>
          <w:p w:rsidR="00E73D69" w:rsidRDefault="0036697C">
            <w:pPr>
              <w:jc w:val="center"/>
            </w:pPr>
            <w:r>
              <w:rPr>
                <w:color w:val="000000"/>
                <w:sz w:val="24"/>
              </w:rPr>
              <w:t>44</w:t>
            </w:r>
          </w:p>
        </w:tc>
        <w:tc>
          <w:tcPr>
            <w:tcW w:w="2309" w:type="dxa"/>
            <w:vAlign w:val="center"/>
          </w:tcPr>
          <w:p w:rsidR="00E73D69" w:rsidRDefault="0036697C">
            <w:pPr>
              <w:jc w:val="center"/>
            </w:pPr>
            <w:r>
              <w:rPr>
                <w:color w:val="000000"/>
                <w:sz w:val="24"/>
              </w:rPr>
              <w:t>Guodian Technology &amp; Environment Group Corporation Limited</w:t>
            </w:r>
          </w:p>
        </w:tc>
        <w:tc>
          <w:tcPr>
            <w:tcW w:w="2478" w:type="dxa"/>
            <w:vAlign w:val="center"/>
          </w:tcPr>
          <w:p w:rsidR="00E73D69" w:rsidRDefault="0036697C">
            <w:pPr>
              <w:jc w:val="center"/>
            </w:pPr>
            <w:r>
              <w:rPr>
                <w:color w:val="000000"/>
                <w:sz w:val="24"/>
              </w:rPr>
              <w:t>1296 HK</w:t>
            </w:r>
          </w:p>
        </w:tc>
        <w:tc>
          <w:tcPr>
            <w:tcW w:w="2068" w:type="dxa"/>
            <w:vAlign w:val="center"/>
          </w:tcPr>
          <w:p w:rsidR="00E73D69" w:rsidRDefault="0036697C">
            <w:pPr>
              <w:jc w:val="center"/>
            </w:pPr>
            <w:r>
              <w:rPr>
                <w:color w:val="000000"/>
                <w:sz w:val="24"/>
              </w:rPr>
              <w:t>543,623.12</w:t>
            </w:r>
          </w:p>
        </w:tc>
        <w:tc>
          <w:tcPr>
            <w:tcW w:w="1603" w:type="dxa"/>
            <w:vAlign w:val="center"/>
          </w:tcPr>
          <w:p w:rsidR="00E73D69" w:rsidRDefault="0036697C">
            <w:pPr>
              <w:jc w:val="center"/>
            </w:pPr>
            <w:r>
              <w:rPr>
                <w:color w:val="000000"/>
                <w:sz w:val="24"/>
              </w:rPr>
              <w:t>11.44</w:t>
            </w:r>
          </w:p>
        </w:tc>
      </w:tr>
      <w:tr w:rsidR="00E73D69">
        <w:tc>
          <w:tcPr>
            <w:tcW w:w="540" w:type="dxa"/>
            <w:vAlign w:val="center"/>
          </w:tcPr>
          <w:p w:rsidR="00E73D69" w:rsidRDefault="0036697C">
            <w:pPr>
              <w:jc w:val="center"/>
            </w:pPr>
            <w:r>
              <w:rPr>
                <w:color w:val="000000"/>
                <w:sz w:val="24"/>
              </w:rPr>
              <w:t>45</w:t>
            </w:r>
          </w:p>
        </w:tc>
        <w:tc>
          <w:tcPr>
            <w:tcW w:w="2309" w:type="dxa"/>
            <w:vAlign w:val="center"/>
          </w:tcPr>
          <w:p w:rsidR="00E73D69" w:rsidRDefault="0036697C">
            <w:pPr>
              <w:jc w:val="center"/>
            </w:pPr>
            <w:r>
              <w:rPr>
                <w:color w:val="000000"/>
                <w:sz w:val="24"/>
              </w:rPr>
              <w:t>China Guangdong Nuclear Power Co.,Ltd.</w:t>
            </w:r>
          </w:p>
        </w:tc>
        <w:tc>
          <w:tcPr>
            <w:tcW w:w="2478" w:type="dxa"/>
            <w:vAlign w:val="center"/>
          </w:tcPr>
          <w:p w:rsidR="00E73D69" w:rsidRDefault="0036697C">
            <w:pPr>
              <w:jc w:val="center"/>
            </w:pPr>
            <w:r>
              <w:rPr>
                <w:color w:val="000000"/>
                <w:sz w:val="24"/>
              </w:rPr>
              <w:t>1816 HK</w:t>
            </w:r>
          </w:p>
        </w:tc>
        <w:tc>
          <w:tcPr>
            <w:tcW w:w="2068" w:type="dxa"/>
            <w:vAlign w:val="center"/>
          </w:tcPr>
          <w:p w:rsidR="00E73D69" w:rsidRDefault="0036697C">
            <w:pPr>
              <w:jc w:val="center"/>
            </w:pPr>
            <w:r>
              <w:rPr>
                <w:color w:val="000000"/>
                <w:sz w:val="24"/>
              </w:rPr>
              <w:t>354,289.54</w:t>
            </w:r>
          </w:p>
        </w:tc>
        <w:tc>
          <w:tcPr>
            <w:tcW w:w="1603" w:type="dxa"/>
            <w:vAlign w:val="center"/>
          </w:tcPr>
          <w:p w:rsidR="00E73D69" w:rsidRDefault="0036697C">
            <w:pPr>
              <w:jc w:val="center"/>
            </w:pPr>
            <w:r>
              <w:rPr>
                <w:color w:val="000000"/>
                <w:sz w:val="24"/>
              </w:rPr>
              <w:t>7.46</w:t>
            </w:r>
          </w:p>
        </w:tc>
      </w:tr>
      <w:tr w:rsidR="00E73D69">
        <w:tc>
          <w:tcPr>
            <w:tcW w:w="540" w:type="dxa"/>
            <w:vAlign w:val="center"/>
          </w:tcPr>
          <w:p w:rsidR="00E73D69" w:rsidRDefault="0036697C">
            <w:pPr>
              <w:jc w:val="center"/>
            </w:pPr>
            <w:r>
              <w:rPr>
                <w:color w:val="000000"/>
                <w:sz w:val="24"/>
              </w:rPr>
              <w:t>46</w:t>
            </w:r>
          </w:p>
        </w:tc>
        <w:tc>
          <w:tcPr>
            <w:tcW w:w="2309" w:type="dxa"/>
            <w:vAlign w:val="center"/>
          </w:tcPr>
          <w:p w:rsidR="00E73D69" w:rsidRDefault="0036697C">
            <w:pPr>
              <w:jc w:val="center"/>
            </w:pPr>
            <w:r>
              <w:rPr>
                <w:color w:val="000000"/>
                <w:sz w:val="24"/>
              </w:rPr>
              <w:t>Harbin Electric Company Limited</w:t>
            </w:r>
          </w:p>
        </w:tc>
        <w:tc>
          <w:tcPr>
            <w:tcW w:w="2478" w:type="dxa"/>
            <w:vAlign w:val="center"/>
          </w:tcPr>
          <w:p w:rsidR="00E73D69" w:rsidRDefault="0036697C">
            <w:pPr>
              <w:jc w:val="center"/>
            </w:pPr>
            <w:r>
              <w:rPr>
                <w:color w:val="000000"/>
                <w:sz w:val="24"/>
              </w:rPr>
              <w:t>1133 HK</w:t>
            </w:r>
          </w:p>
        </w:tc>
        <w:tc>
          <w:tcPr>
            <w:tcW w:w="2068" w:type="dxa"/>
            <w:vAlign w:val="center"/>
          </w:tcPr>
          <w:p w:rsidR="00E73D69" w:rsidRDefault="0036697C">
            <w:pPr>
              <w:jc w:val="center"/>
            </w:pPr>
            <w:r>
              <w:rPr>
                <w:color w:val="000000"/>
                <w:sz w:val="24"/>
              </w:rPr>
              <w:t>257,274.78</w:t>
            </w:r>
          </w:p>
        </w:tc>
        <w:tc>
          <w:tcPr>
            <w:tcW w:w="1603" w:type="dxa"/>
            <w:vAlign w:val="center"/>
          </w:tcPr>
          <w:p w:rsidR="00E73D69" w:rsidRDefault="0036697C">
            <w:pPr>
              <w:jc w:val="center"/>
            </w:pPr>
            <w:r>
              <w:rPr>
                <w:color w:val="000000"/>
                <w:sz w:val="24"/>
              </w:rPr>
              <w:t>5.41</w:t>
            </w:r>
          </w:p>
        </w:tc>
      </w:tr>
      <w:tr w:rsidR="00E73D69">
        <w:tc>
          <w:tcPr>
            <w:tcW w:w="540" w:type="dxa"/>
            <w:vAlign w:val="center"/>
          </w:tcPr>
          <w:p w:rsidR="00E73D69" w:rsidRDefault="0036697C">
            <w:pPr>
              <w:jc w:val="center"/>
            </w:pPr>
            <w:r>
              <w:rPr>
                <w:color w:val="000000"/>
                <w:sz w:val="24"/>
              </w:rPr>
              <w:t>47</w:t>
            </w:r>
          </w:p>
        </w:tc>
        <w:tc>
          <w:tcPr>
            <w:tcW w:w="2309" w:type="dxa"/>
            <w:vAlign w:val="center"/>
          </w:tcPr>
          <w:p w:rsidR="00E73D69" w:rsidRDefault="0036697C">
            <w:pPr>
              <w:jc w:val="center"/>
            </w:pPr>
            <w:r>
              <w:rPr>
                <w:color w:val="000000"/>
                <w:sz w:val="24"/>
              </w:rPr>
              <w:t>Shanghai Electric Group Company Limited</w:t>
            </w:r>
          </w:p>
        </w:tc>
        <w:tc>
          <w:tcPr>
            <w:tcW w:w="2478" w:type="dxa"/>
            <w:vAlign w:val="center"/>
          </w:tcPr>
          <w:p w:rsidR="00E73D69" w:rsidRDefault="0036697C">
            <w:pPr>
              <w:jc w:val="center"/>
            </w:pPr>
            <w:r>
              <w:rPr>
                <w:color w:val="000000"/>
                <w:sz w:val="24"/>
              </w:rPr>
              <w:t>2727 HK</w:t>
            </w:r>
          </w:p>
        </w:tc>
        <w:tc>
          <w:tcPr>
            <w:tcW w:w="2068" w:type="dxa"/>
            <w:vAlign w:val="center"/>
          </w:tcPr>
          <w:p w:rsidR="00E73D69" w:rsidRDefault="0036697C">
            <w:pPr>
              <w:jc w:val="center"/>
            </w:pPr>
            <w:r>
              <w:rPr>
                <w:color w:val="000000"/>
                <w:sz w:val="24"/>
              </w:rPr>
              <w:t>247,924.38</w:t>
            </w:r>
          </w:p>
        </w:tc>
        <w:tc>
          <w:tcPr>
            <w:tcW w:w="1603" w:type="dxa"/>
            <w:vAlign w:val="center"/>
          </w:tcPr>
          <w:p w:rsidR="00E73D69" w:rsidRDefault="0036697C">
            <w:pPr>
              <w:jc w:val="center"/>
            </w:pPr>
            <w:r>
              <w:rPr>
                <w:color w:val="000000"/>
                <w:sz w:val="24"/>
              </w:rPr>
              <w:t>5.22</w:t>
            </w:r>
          </w:p>
        </w:tc>
      </w:tr>
      <w:tr w:rsidR="00E73D69">
        <w:tc>
          <w:tcPr>
            <w:tcW w:w="540" w:type="dxa"/>
            <w:vAlign w:val="center"/>
          </w:tcPr>
          <w:p w:rsidR="00E73D69" w:rsidRDefault="0036697C">
            <w:pPr>
              <w:jc w:val="center"/>
            </w:pPr>
            <w:r>
              <w:rPr>
                <w:color w:val="000000"/>
                <w:sz w:val="24"/>
              </w:rPr>
              <w:t>48</w:t>
            </w:r>
          </w:p>
        </w:tc>
        <w:tc>
          <w:tcPr>
            <w:tcW w:w="2309" w:type="dxa"/>
            <w:vAlign w:val="center"/>
          </w:tcPr>
          <w:p w:rsidR="00E73D69" w:rsidRDefault="0036697C">
            <w:pPr>
              <w:jc w:val="center"/>
            </w:pPr>
            <w:r>
              <w:rPr>
                <w:color w:val="000000"/>
                <w:sz w:val="24"/>
              </w:rPr>
              <w:t>CIMC Enric Holdings Limited</w:t>
            </w:r>
          </w:p>
        </w:tc>
        <w:tc>
          <w:tcPr>
            <w:tcW w:w="2478" w:type="dxa"/>
            <w:vAlign w:val="center"/>
          </w:tcPr>
          <w:p w:rsidR="00E73D69" w:rsidRDefault="0036697C">
            <w:pPr>
              <w:jc w:val="center"/>
            </w:pPr>
            <w:r>
              <w:rPr>
                <w:color w:val="000000"/>
                <w:sz w:val="24"/>
              </w:rPr>
              <w:t>3899 HK</w:t>
            </w:r>
          </w:p>
        </w:tc>
        <w:tc>
          <w:tcPr>
            <w:tcW w:w="2068" w:type="dxa"/>
            <w:vAlign w:val="center"/>
          </w:tcPr>
          <w:p w:rsidR="00E73D69" w:rsidRDefault="0036697C">
            <w:pPr>
              <w:jc w:val="center"/>
            </w:pPr>
            <w:r>
              <w:rPr>
                <w:color w:val="000000"/>
                <w:sz w:val="24"/>
              </w:rPr>
              <w:t>238,082.40</w:t>
            </w:r>
          </w:p>
        </w:tc>
        <w:tc>
          <w:tcPr>
            <w:tcW w:w="1603" w:type="dxa"/>
            <w:vAlign w:val="center"/>
          </w:tcPr>
          <w:p w:rsidR="00E73D69" w:rsidRDefault="0036697C">
            <w:pPr>
              <w:jc w:val="center"/>
            </w:pPr>
            <w:r>
              <w:rPr>
                <w:color w:val="000000"/>
                <w:sz w:val="24"/>
              </w:rPr>
              <w:t>5.01</w:t>
            </w:r>
          </w:p>
        </w:tc>
      </w:tr>
      <w:tr w:rsidR="00E73D69">
        <w:tc>
          <w:tcPr>
            <w:tcW w:w="540" w:type="dxa"/>
            <w:vAlign w:val="center"/>
          </w:tcPr>
          <w:p w:rsidR="00E73D69" w:rsidRDefault="0036697C">
            <w:pPr>
              <w:jc w:val="center"/>
            </w:pPr>
            <w:r>
              <w:rPr>
                <w:color w:val="000000"/>
                <w:sz w:val="24"/>
              </w:rPr>
              <w:t>49</w:t>
            </w:r>
          </w:p>
        </w:tc>
        <w:tc>
          <w:tcPr>
            <w:tcW w:w="2309" w:type="dxa"/>
            <w:vAlign w:val="center"/>
          </w:tcPr>
          <w:p w:rsidR="00E73D69" w:rsidRDefault="0036697C">
            <w:pPr>
              <w:jc w:val="center"/>
            </w:pPr>
            <w:r>
              <w:rPr>
                <w:color w:val="000000"/>
                <w:sz w:val="24"/>
              </w:rPr>
              <w:t>Greentown China Holdings Limited</w:t>
            </w:r>
          </w:p>
        </w:tc>
        <w:tc>
          <w:tcPr>
            <w:tcW w:w="2478" w:type="dxa"/>
            <w:vAlign w:val="center"/>
          </w:tcPr>
          <w:p w:rsidR="00E73D69" w:rsidRDefault="0036697C">
            <w:pPr>
              <w:jc w:val="center"/>
            </w:pPr>
            <w:r>
              <w:rPr>
                <w:color w:val="000000"/>
                <w:sz w:val="24"/>
              </w:rPr>
              <w:t>3900 HK</w:t>
            </w:r>
          </w:p>
        </w:tc>
        <w:tc>
          <w:tcPr>
            <w:tcW w:w="2068" w:type="dxa"/>
            <w:vAlign w:val="center"/>
          </w:tcPr>
          <w:p w:rsidR="00E73D69" w:rsidRDefault="0036697C">
            <w:pPr>
              <w:jc w:val="center"/>
            </w:pPr>
            <w:r>
              <w:rPr>
                <w:color w:val="000000"/>
                <w:sz w:val="24"/>
              </w:rPr>
              <w:t>226,469.59</w:t>
            </w:r>
          </w:p>
        </w:tc>
        <w:tc>
          <w:tcPr>
            <w:tcW w:w="1603" w:type="dxa"/>
            <w:vAlign w:val="center"/>
          </w:tcPr>
          <w:p w:rsidR="00E73D69" w:rsidRDefault="0036697C">
            <w:pPr>
              <w:jc w:val="center"/>
            </w:pPr>
            <w:r>
              <w:rPr>
                <w:color w:val="000000"/>
                <w:sz w:val="24"/>
              </w:rPr>
              <w:t>4.77</w:t>
            </w:r>
          </w:p>
        </w:tc>
      </w:tr>
      <w:tr w:rsidR="00E73D69">
        <w:tc>
          <w:tcPr>
            <w:tcW w:w="540" w:type="dxa"/>
            <w:vAlign w:val="center"/>
          </w:tcPr>
          <w:p w:rsidR="00E73D69" w:rsidRDefault="0036697C">
            <w:pPr>
              <w:jc w:val="center"/>
            </w:pPr>
            <w:r>
              <w:rPr>
                <w:color w:val="000000"/>
                <w:sz w:val="24"/>
              </w:rPr>
              <w:t>50</w:t>
            </w:r>
          </w:p>
        </w:tc>
        <w:tc>
          <w:tcPr>
            <w:tcW w:w="2309" w:type="dxa"/>
            <w:vAlign w:val="center"/>
          </w:tcPr>
          <w:p w:rsidR="00E73D69" w:rsidRDefault="0036697C">
            <w:pPr>
              <w:jc w:val="center"/>
            </w:pPr>
            <w:r>
              <w:rPr>
                <w:color w:val="000000"/>
                <w:sz w:val="24"/>
              </w:rPr>
              <w:t>China Merchants Land Limited</w:t>
            </w:r>
          </w:p>
        </w:tc>
        <w:tc>
          <w:tcPr>
            <w:tcW w:w="2478" w:type="dxa"/>
            <w:vAlign w:val="center"/>
          </w:tcPr>
          <w:p w:rsidR="00E73D69" w:rsidRDefault="0036697C">
            <w:pPr>
              <w:jc w:val="center"/>
            </w:pPr>
            <w:r>
              <w:rPr>
                <w:color w:val="000000"/>
                <w:sz w:val="24"/>
              </w:rPr>
              <w:t>978 HK</w:t>
            </w:r>
          </w:p>
        </w:tc>
        <w:tc>
          <w:tcPr>
            <w:tcW w:w="2068" w:type="dxa"/>
            <w:vAlign w:val="center"/>
          </w:tcPr>
          <w:p w:rsidR="00E73D69" w:rsidRDefault="0036697C">
            <w:pPr>
              <w:jc w:val="center"/>
            </w:pPr>
            <w:r>
              <w:rPr>
                <w:color w:val="000000"/>
                <w:sz w:val="24"/>
              </w:rPr>
              <w:t>206,893.66</w:t>
            </w:r>
          </w:p>
        </w:tc>
        <w:tc>
          <w:tcPr>
            <w:tcW w:w="1603" w:type="dxa"/>
            <w:vAlign w:val="center"/>
          </w:tcPr>
          <w:p w:rsidR="00E73D69" w:rsidRDefault="0036697C">
            <w:pPr>
              <w:jc w:val="center"/>
            </w:pPr>
            <w:r>
              <w:rPr>
                <w:color w:val="000000"/>
                <w:sz w:val="24"/>
              </w:rPr>
              <w:t>4.35</w:t>
            </w:r>
          </w:p>
        </w:tc>
      </w:tr>
      <w:tr w:rsidR="00E73D69">
        <w:tc>
          <w:tcPr>
            <w:tcW w:w="540" w:type="dxa"/>
            <w:vAlign w:val="center"/>
          </w:tcPr>
          <w:p w:rsidR="00E73D69" w:rsidRDefault="0036697C">
            <w:pPr>
              <w:jc w:val="center"/>
            </w:pPr>
            <w:r>
              <w:rPr>
                <w:color w:val="000000"/>
                <w:sz w:val="24"/>
              </w:rPr>
              <w:t>51</w:t>
            </w:r>
          </w:p>
        </w:tc>
        <w:tc>
          <w:tcPr>
            <w:tcW w:w="2309" w:type="dxa"/>
            <w:vAlign w:val="center"/>
          </w:tcPr>
          <w:p w:rsidR="00E73D69" w:rsidRDefault="0036697C">
            <w:pPr>
              <w:jc w:val="center"/>
            </w:pPr>
            <w:r>
              <w:rPr>
                <w:color w:val="000000"/>
                <w:sz w:val="24"/>
              </w:rPr>
              <w:t>Tencent Holdings Limited</w:t>
            </w:r>
          </w:p>
        </w:tc>
        <w:tc>
          <w:tcPr>
            <w:tcW w:w="2478" w:type="dxa"/>
            <w:vAlign w:val="center"/>
          </w:tcPr>
          <w:p w:rsidR="00E73D69" w:rsidRDefault="0036697C">
            <w:pPr>
              <w:jc w:val="center"/>
            </w:pPr>
            <w:r>
              <w:rPr>
                <w:color w:val="000000"/>
                <w:sz w:val="24"/>
              </w:rPr>
              <w:t>700 HK</w:t>
            </w:r>
          </w:p>
        </w:tc>
        <w:tc>
          <w:tcPr>
            <w:tcW w:w="2068" w:type="dxa"/>
            <w:vAlign w:val="center"/>
          </w:tcPr>
          <w:p w:rsidR="00E73D69" w:rsidRDefault="0036697C">
            <w:pPr>
              <w:jc w:val="center"/>
            </w:pPr>
            <w:r>
              <w:rPr>
                <w:color w:val="000000"/>
                <w:sz w:val="24"/>
              </w:rPr>
              <w:t>203,546.01</w:t>
            </w:r>
          </w:p>
        </w:tc>
        <w:tc>
          <w:tcPr>
            <w:tcW w:w="1603" w:type="dxa"/>
            <w:vAlign w:val="center"/>
          </w:tcPr>
          <w:p w:rsidR="00E73D69" w:rsidRDefault="0036697C">
            <w:pPr>
              <w:jc w:val="center"/>
            </w:pPr>
            <w:r>
              <w:rPr>
                <w:color w:val="000000"/>
                <w:sz w:val="24"/>
              </w:rPr>
              <w:t>4.28</w:t>
            </w:r>
          </w:p>
        </w:tc>
      </w:tr>
      <w:tr w:rsidR="00E73D69">
        <w:tc>
          <w:tcPr>
            <w:tcW w:w="540" w:type="dxa"/>
            <w:vAlign w:val="center"/>
          </w:tcPr>
          <w:p w:rsidR="00E73D69" w:rsidRDefault="0036697C">
            <w:pPr>
              <w:jc w:val="center"/>
            </w:pPr>
            <w:r>
              <w:rPr>
                <w:color w:val="000000"/>
                <w:sz w:val="24"/>
              </w:rPr>
              <w:t>52</w:t>
            </w:r>
          </w:p>
        </w:tc>
        <w:tc>
          <w:tcPr>
            <w:tcW w:w="2309" w:type="dxa"/>
            <w:vAlign w:val="center"/>
          </w:tcPr>
          <w:p w:rsidR="00E73D69" w:rsidRDefault="0036697C">
            <w:pPr>
              <w:jc w:val="center"/>
            </w:pPr>
            <w:r>
              <w:rPr>
                <w:color w:val="000000"/>
                <w:sz w:val="24"/>
              </w:rPr>
              <w:t>China Life Insurance Company Limited</w:t>
            </w:r>
          </w:p>
        </w:tc>
        <w:tc>
          <w:tcPr>
            <w:tcW w:w="2478" w:type="dxa"/>
            <w:vAlign w:val="center"/>
          </w:tcPr>
          <w:p w:rsidR="00E73D69" w:rsidRDefault="0036697C">
            <w:pPr>
              <w:jc w:val="center"/>
            </w:pPr>
            <w:r>
              <w:rPr>
                <w:color w:val="000000"/>
                <w:sz w:val="24"/>
              </w:rPr>
              <w:t>2628 HK</w:t>
            </w:r>
          </w:p>
        </w:tc>
        <w:tc>
          <w:tcPr>
            <w:tcW w:w="2068" w:type="dxa"/>
            <w:vAlign w:val="center"/>
          </w:tcPr>
          <w:p w:rsidR="00E73D69" w:rsidRDefault="0036697C">
            <w:pPr>
              <w:jc w:val="center"/>
            </w:pPr>
            <w:r>
              <w:rPr>
                <w:color w:val="000000"/>
                <w:sz w:val="24"/>
              </w:rPr>
              <w:t>175,939.13</w:t>
            </w:r>
          </w:p>
        </w:tc>
        <w:tc>
          <w:tcPr>
            <w:tcW w:w="1603" w:type="dxa"/>
            <w:vAlign w:val="center"/>
          </w:tcPr>
          <w:p w:rsidR="00E73D69" w:rsidRDefault="0036697C">
            <w:pPr>
              <w:jc w:val="center"/>
            </w:pPr>
            <w:r>
              <w:rPr>
                <w:color w:val="000000"/>
                <w:sz w:val="24"/>
              </w:rPr>
              <w:t>3.70</w:t>
            </w:r>
          </w:p>
        </w:tc>
      </w:tr>
      <w:tr w:rsidR="00E73D69">
        <w:tc>
          <w:tcPr>
            <w:tcW w:w="540" w:type="dxa"/>
            <w:vAlign w:val="center"/>
          </w:tcPr>
          <w:p w:rsidR="00E73D69" w:rsidRDefault="0036697C">
            <w:pPr>
              <w:jc w:val="center"/>
            </w:pPr>
            <w:r>
              <w:rPr>
                <w:color w:val="000000"/>
                <w:sz w:val="24"/>
              </w:rPr>
              <w:t>53</w:t>
            </w:r>
          </w:p>
        </w:tc>
        <w:tc>
          <w:tcPr>
            <w:tcW w:w="2309" w:type="dxa"/>
            <w:vAlign w:val="center"/>
          </w:tcPr>
          <w:p w:rsidR="00E73D69" w:rsidRDefault="0036697C">
            <w:pPr>
              <w:jc w:val="center"/>
            </w:pPr>
            <w:r>
              <w:rPr>
                <w:color w:val="000000"/>
                <w:sz w:val="24"/>
              </w:rPr>
              <w:t>Poly Property Group Co., Limited</w:t>
            </w:r>
          </w:p>
        </w:tc>
        <w:tc>
          <w:tcPr>
            <w:tcW w:w="2478" w:type="dxa"/>
            <w:vAlign w:val="center"/>
          </w:tcPr>
          <w:p w:rsidR="00E73D69" w:rsidRDefault="0036697C">
            <w:pPr>
              <w:jc w:val="center"/>
            </w:pPr>
            <w:r>
              <w:rPr>
                <w:color w:val="000000"/>
                <w:sz w:val="24"/>
              </w:rPr>
              <w:t>119 HK</w:t>
            </w:r>
          </w:p>
        </w:tc>
        <w:tc>
          <w:tcPr>
            <w:tcW w:w="2068" w:type="dxa"/>
            <w:vAlign w:val="center"/>
          </w:tcPr>
          <w:p w:rsidR="00E73D69" w:rsidRDefault="0036697C">
            <w:pPr>
              <w:jc w:val="center"/>
            </w:pPr>
            <w:r>
              <w:rPr>
                <w:color w:val="000000"/>
                <w:sz w:val="24"/>
              </w:rPr>
              <w:t>158,265.75</w:t>
            </w:r>
          </w:p>
        </w:tc>
        <w:tc>
          <w:tcPr>
            <w:tcW w:w="1603" w:type="dxa"/>
            <w:vAlign w:val="center"/>
          </w:tcPr>
          <w:p w:rsidR="00E73D69" w:rsidRDefault="0036697C">
            <w:pPr>
              <w:jc w:val="center"/>
            </w:pPr>
            <w:r>
              <w:rPr>
                <w:color w:val="000000"/>
                <w:sz w:val="24"/>
              </w:rPr>
              <w:t>3.33</w:t>
            </w:r>
          </w:p>
        </w:tc>
      </w:tr>
      <w:tr w:rsidR="00E73D69">
        <w:tc>
          <w:tcPr>
            <w:tcW w:w="540" w:type="dxa"/>
            <w:vAlign w:val="center"/>
          </w:tcPr>
          <w:p w:rsidR="00E73D69" w:rsidRDefault="0036697C">
            <w:pPr>
              <w:jc w:val="center"/>
            </w:pPr>
            <w:r>
              <w:rPr>
                <w:color w:val="000000"/>
                <w:sz w:val="24"/>
              </w:rPr>
              <w:t>54</w:t>
            </w:r>
          </w:p>
        </w:tc>
        <w:tc>
          <w:tcPr>
            <w:tcW w:w="2309" w:type="dxa"/>
            <w:vAlign w:val="center"/>
          </w:tcPr>
          <w:p w:rsidR="00E73D69" w:rsidRDefault="0036697C">
            <w:pPr>
              <w:jc w:val="center"/>
            </w:pPr>
            <w:r>
              <w:rPr>
                <w:color w:val="000000"/>
                <w:sz w:val="24"/>
              </w:rPr>
              <w:t>Haitong Securities Company Limited</w:t>
            </w:r>
          </w:p>
        </w:tc>
        <w:tc>
          <w:tcPr>
            <w:tcW w:w="2478" w:type="dxa"/>
            <w:vAlign w:val="center"/>
          </w:tcPr>
          <w:p w:rsidR="00E73D69" w:rsidRDefault="0036697C">
            <w:pPr>
              <w:jc w:val="center"/>
            </w:pPr>
            <w:r>
              <w:rPr>
                <w:color w:val="000000"/>
                <w:sz w:val="24"/>
              </w:rPr>
              <w:t>6837 HK</w:t>
            </w:r>
          </w:p>
        </w:tc>
        <w:tc>
          <w:tcPr>
            <w:tcW w:w="2068" w:type="dxa"/>
            <w:vAlign w:val="center"/>
          </w:tcPr>
          <w:p w:rsidR="00E73D69" w:rsidRDefault="0036697C">
            <w:pPr>
              <w:jc w:val="center"/>
            </w:pPr>
            <w:r>
              <w:rPr>
                <w:color w:val="000000"/>
                <w:sz w:val="24"/>
              </w:rPr>
              <w:t>139,648.40</w:t>
            </w:r>
          </w:p>
        </w:tc>
        <w:tc>
          <w:tcPr>
            <w:tcW w:w="1603" w:type="dxa"/>
            <w:vAlign w:val="center"/>
          </w:tcPr>
          <w:p w:rsidR="00E73D69" w:rsidRDefault="0036697C">
            <w:pPr>
              <w:jc w:val="center"/>
            </w:pPr>
            <w:r>
              <w:rPr>
                <w:color w:val="000000"/>
                <w:sz w:val="24"/>
              </w:rPr>
              <w:t>2.94</w:t>
            </w:r>
          </w:p>
        </w:tc>
      </w:tr>
      <w:tr w:rsidR="00E73D69">
        <w:tc>
          <w:tcPr>
            <w:tcW w:w="540" w:type="dxa"/>
            <w:vAlign w:val="center"/>
          </w:tcPr>
          <w:p w:rsidR="00E73D69" w:rsidRDefault="0036697C">
            <w:pPr>
              <w:jc w:val="center"/>
            </w:pPr>
            <w:r>
              <w:rPr>
                <w:color w:val="000000"/>
                <w:sz w:val="24"/>
              </w:rPr>
              <w:t>55</w:t>
            </w:r>
          </w:p>
        </w:tc>
        <w:tc>
          <w:tcPr>
            <w:tcW w:w="2309" w:type="dxa"/>
            <w:vAlign w:val="center"/>
          </w:tcPr>
          <w:p w:rsidR="00E73D69" w:rsidRDefault="0036697C">
            <w:pPr>
              <w:jc w:val="center"/>
            </w:pPr>
            <w:r>
              <w:rPr>
                <w:color w:val="000000"/>
                <w:sz w:val="24"/>
              </w:rPr>
              <w:t>China Galaxy Securities Co.,Ltd.</w:t>
            </w:r>
          </w:p>
        </w:tc>
        <w:tc>
          <w:tcPr>
            <w:tcW w:w="2478" w:type="dxa"/>
            <w:vAlign w:val="center"/>
          </w:tcPr>
          <w:p w:rsidR="00E73D69" w:rsidRDefault="0036697C">
            <w:pPr>
              <w:jc w:val="center"/>
            </w:pPr>
            <w:r>
              <w:rPr>
                <w:color w:val="000000"/>
                <w:sz w:val="24"/>
              </w:rPr>
              <w:t>6881 HK</w:t>
            </w:r>
          </w:p>
        </w:tc>
        <w:tc>
          <w:tcPr>
            <w:tcW w:w="2068" w:type="dxa"/>
            <w:vAlign w:val="center"/>
          </w:tcPr>
          <w:p w:rsidR="00E73D69" w:rsidRDefault="0036697C">
            <w:pPr>
              <w:jc w:val="center"/>
            </w:pPr>
            <w:r>
              <w:rPr>
                <w:color w:val="000000"/>
                <w:sz w:val="24"/>
              </w:rPr>
              <w:t>133,622.98</w:t>
            </w:r>
          </w:p>
        </w:tc>
        <w:tc>
          <w:tcPr>
            <w:tcW w:w="1603" w:type="dxa"/>
            <w:vAlign w:val="center"/>
          </w:tcPr>
          <w:p w:rsidR="00E73D69" w:rsidRDefault="0036697C">
            <w:pPr>
              <w:jc w:val="center"/>
            </w:pPr>
            <w:r>
              <w:rPr>
                <w:color w:val="000000"/>
                <w:sz w:val="24"/>
              </w:rPr>
              <w:t>2.81</w:t>
            </w:r>
          </w:p>
        </w:tc>
      </w:tr>
      <w:tr w:rsidR="00E73D69">
        <w:tc>
          <w:tcPr>
            <w:tcW w:w="540" w:type="dxa"/>
            <w:vAlign w:val="center"/>
          </w:tcPr>
          <w:p w:rsidR="00E73D69" w:rsidRDefault="0036697C">
            <w:pPr>
              <w:jc w:val="center"/>
            </w:pPr>
            <w:r>
              <w:rPr>
                <w:color w:val="000000"/>
                <w:sz w:val="24"/>
              </w:rPr>
              <w:t>56</w:t>
            </w:r>
          </w:p>
        </w:tc>
        <w:tc>
          <w:tcPr>
            <w:tcW w:w="2309" w:type="dxa"/>
            <w:vAlign w:val="center"/>
          </w:tcPr>
          <w:p w:rsidR="00E73D69" w:rsidRDefault="0036697C">
            <w:pPr>
              <w:jc w:val="center"/>
            </w:pPr>
            <w:r>
              <w:rPr>
                <w:color w:val="000000"/>
                <w:sz w:val="24"/>
              </w:rPr>
              <w:t>CGN Mining Company Limited</w:t>
            </w:r>
          </w:p>
        </w:tc>
        <w:tc>
          <w:tcPr>
            <w:tcW w:w="2478" w:type="dxa"/>
            <w:vAlign w:val="center"/>
          </w:tcPr>
          <w:p w:rsidR="00E73D69" w:rsidRDefault="0036697C">
            <w:pPr>
              <w:jc w:val="center"/>
            </w:pPr>
            <w:r>
              <w:rPr>
                <w:color w:val="000000"/>
                <w:sz w:val="24"/>
              </w:rPr>
              <w:t>1164 HK</w:t>
            </w:r>
          </w:p>
        </w:tc>
        <w:tc>
          <w:tcPr>
            <w:tcW w:w="2068" w:type="dxa"/>
            <w:vAlign w:val="center"/>
          </w:tcPr>
          <w:p w:rsidR="00E73D69" w:rsidRDefault="0036697C">
            <w:pPr>
              <w:jc w:val="center"/>
            </w:pPr>
            <w:r>
              <w:rPr>
                <w:color w:val="000000"/>
                <w:sz w:val="24"/>
              </w:rPr>
              <w:t>122,525.84</w:t>
            </w:r>
          </w:p>
        </w:tc>
        <w:tc>
          <w:tcPr>
            <w:tcW w:w="1603" w:type="dxa"/>
            <w:vAlign w:val="center"/>
          </w:tcPr>
          <w:p w:rsidR="00E73D69" w:rsidRDefault="0036697C">
            <w:pPr>
              <w:jc w:val="center"/>
            </w:pPr>
            <w:r>
              <w:rPr>
                <w:color w:val="000000"/>
                <w:sz w:val="24"/>
              </w:rPr>
              <w:t>2.58</w:t>
            </w:r>
          </w:p>
        </w:tc>
      </w:tr>
      <w:tr w:rsidR="00E73D69">
        <w:tc>
          <w:tcPr>
            <w:tcW w:w="540" w:type="dxa"/>
            <w:vAlign w:val="center"/>
          </w:tcPr>
          <w:p w:rsidR="00E73D69" w:rsidRDefault="0036697C">
            <w:pPr>
              <w:jc w:val="center"/>
            </w:pPr>
            <w:r>
              <w:rPr>
                <w:color w:val="000000"/>
                <w:sz w:val="24"/>
              </w:rPr>
              <w:t>57</w:t>
            </w:r>
          </w:p>
        </w:tc>
        <w:tc>
          <w:tcPr>
            <w:tcW w:w="2309" w:type="dxa"/>
            <w:vAlign w:val="center"/>
          </w:tcPr>
          <w:p w:rsidR="00E73D69" w:rsidRDefault="0036697C">
            <w:pPr>
              <w:jc w:val="center"/>
            </w:pPr>
            <w:r>
              <w:rPr>
                <w:color w:val="000000"/>
                <w:sz w:val="24"/>
              </w:rPr>
              <w:t>CNNC International Limited</w:t>
            </w:r>
          </w:p>
        </w:tc>
        <w:tc>
          <w:tcPr>
            <w:tcW w:w="2478" w:type="dxa"/>
            <w:vAlign w:val="center"/>
          </w:tcPr>
          <w:p w:rsidR="00E73D69" w:rsidRDefault="0036697C">
            <w:pPr>
              <w:jc w:val="center"/>
            </w:pPr>
            <w:r>
              <w:rPr>
                <w:color w:val="000000"/>
                <w:sz w:val="24"/>
              </w:rPr>
              <w:t>2302 HK</w:t>
            </w:r>
          </w:p>
        </w:tc>
        <w:tc>
          <w:tcPr>
            <w:tcW w:w="2068" w:type="dxa"/>
            <w:vAlign w:val="center"/>
          </w:tcPr>
          <w:p w:rsidR="00E73D69" w:rsidRDefault="0036697C">
            <w:pPr>
              <w:jc w:val="center"/>
            </w:pPr>
            <w:r>
              <w:rPr>
                <w:color w:val="000000"/>
                <w:sz w:val="24"/>
              </w:rPr>
              <w:t>121,624.69</w:t>
            </w:r>
          </w:p>
        </w:tc>
        <w:tc>
          <w:tcPr>
            <w:tcW w:w="1603" w:type="dxa"/>
            <w:vAlign w:val="center"/>
          </w:tcPr>
          <w:p w:rsidR="00E73D69" w:rsidRDefault="0036697C">
            <w:pPr>
              <w:jc w:val="center"/>
            </w:pPr>
            <w:r>
              <w:rPr>
                <w:color w:val="000000"/>
                <w:sz w:val="24"/>
              </w:rPr>
              <w:t>2.56</w:t>
            </w:r>
          </w:p>
        </w:tc>
      </w:tr>
      <w:tr w:rsidR="00E73D69">
        <w:tc>
          <w:tcPr>
            <w:tcW w:w="540" w:type="dxa"/>
            <w:vAlign w:val="center"/>
          </w:tcPr>
          <w:p w:rsidR="00E73D69" w:rsidRDefault="0036697C">
            <w:pPr>
              <w:jc w:val="center"/>
            </w:pPr>
            <w:r>
              <w:rPr>
                <w:color w:val="000000"/>
                <w:sz w:val="24"/>
              </w:rPr>
              <w:t>58</w:t>
            </w:r>
          </w:p>
        </w:tc>
        <w:tc>
          <w:tcPr>
            <w:tcW w:w="2309" w:type="dxa"/>
            <w:vAlign w:val="center"/>
          </w:tcPr>
          <w:p w:rsidR="00E73D69" w:rsidRDefault="0036697C">
            <w:pPr>
              <w:jc w:val="center"/>
            </w:pPr>
            <w:r>
              <w:rPr>
                <w:color w:val="000000"/>
                <w:sz w:val="24"/>
              </w:rPr>
              <w:t>Hisense Kelon Electrical Holdings Co.,ltd.</w:t>
            </w:r>
          </w:p>
        </w:tc>
        <w:tc>
          <w:tcPr>
            <w:tcW w:w="2478" w:type="dxa"/>
            <w:vAlign w:val="center"/>
          </w:tcPr>
          <w:p w:rsidR="00E73D69" w:rsidRDefault="0036697C">
            <w:pPr>
              <w:jc w:val="center"/>
            </w:pPr>
            <w:r>
              <w:rPr>
                <w:color w:val="000000"/>
                <w:sz w:val="24"/>
              </w:rPr>
              <w:t>921 HK</w:t>
            </w:r>
          </w:p>
        </w:tc>
        <w:tc>
          <w:tcPr>
            <w:tcW w:w="2068" w:type="dxa"/>
            <w:vAlign w:val="center"/>
          </w:tcPr>
          <w:p w:rsidR="00E73D69" w:rsidRDefault="0036697C">
            <w:pPr>
              <w:jc w:val="center"/>
            </w:pPr>
            <w:r>
              <w:rPr>
                <w:color w:val="000000"/>
                <w:sz w:val="24"/>
              </w:rPr>
              <w:t>100,689.67</w:t>
            </w:r>
          </w:p>
        </w:tc>
        <w:tc>
          <w:tcPr>
            <w:tcW w:w="1603" w:type="dxa"/>
            <w:vAlign w:val="center"/>
          </w:tcPr>
          <w:p w:rsidR="00E73D69" w:rsidRDefault="0036697C">
            <w:pPr>
              <w:jc w:val="center"/>
            </w:pPr>
            <w:r>
              <w:rPr>
                <w:color w:val="000000"/>
                <w:sz w:val="24"/>
              </w:rPr>
              <w:t>2.12</w:t>
            </w:r>
          </w:p>
        </w:tc>
      </w:tr>
    </w:tbl>
    <w:p w:rsidR="00E73D69" w:rsidRDefault="0036697C">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323F0D" w:rsidRDefault="008A5A5D" w:rsidP="00836B15">
      <w:pPr>
        <w:tabs>
          <w:tab w:val="left" w:pos="426"/>
        </w:tabs>
        <w:spacing w:before="29" w:line="288" w:lineRule="auto"/>
        <w:jc w:val="left"/>
        <w:rPr>
          <w:kern w:val="0"/>
          <w:sz w:val="24"/>
        </w:rPr>
      </w:pPr>
      <w:r w:rsidRPr="00323F0D">
        <w:rPr>
          <w:kern w:val="0"/>
          <w:sz w:val="24"/>
        </w:rPr>
        <w:t xml:space="preserve">    2</w:t>
      </w:r>
      <w:r w:rsidRPr="00323F0D">
        <w:rPr>
          <w:kern w:val="0"/>
          <w:sz w:val="24"/>
        </w:rPr>
        <w:t>、此处所用证券代码的类别是当地市场代码。</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7.5.2</w:t>
      </w:r>
      <w:r w:rsidRPr="00323F0D">
        <w:rPr>
          <w:b/>
          <w:color w:val="000000"/>
          <w:kern w:val="0"/>
          <w:sz w:val="24"/>
        </w:rPr>
        <w:t>累计卖出金额超出</w:t>
      </w:r>
      <w:r w:rsidR="00B7546A" w:rsidRPr="00323F0D">
        <w:rPr>
          <w:b/>
          <w:color w:val="000000"/>
          <w:kern w:val="0"/>
          <w:sz w:val="24"/>
        </w:rPr>
        <w:t>期初</w:t>
      </w:r>
      <w:r w:rsidRPr="00323F0D">
        <w:rPr>
          <w:b/>
          <w:color w:val="000000"/>
          <w:kern w:val="0"/>
          <w:sz w:val="24"/>
        </w:rPr>
        <w:t>基金资产净值</w:t>
      </w:r>
      <w:r w:rsidRPr="00323F0D">
        <w:rPr>
          <w:b/>
          <w:color w:val="000000"/>
          <w:kern w:val="0"/>
          <w:sz w:val="24"/>
        </w:rPr>
        <w:t>2</w:t>
      </w:r>
      <w:r w:rsidR="003C5090" w:rsidRPr="00323F0D">
        <w:rPr>
          <w:b/>
          <w:color w:val="000000"/>
          <w:kern w:val="0"/>
          <w:sz w:val="24"/>
        </w:rPr>
        <w:t>％</w:t>
      </w:r>
      <w:r w:rsidRPr="00323F0D">
        <w:rPr>
          <w:b/>
          <w:color w:val="000000"/>
          <w:kern w:val="0"/>
          <w:sz w:val="24"/>
        </w:rPr>
        <w:t>或前</w:t>
      </w:r>
      <w:r w:rsidRPr="00323F0D">
        <w:rPr>
          <w:b/>
          <w:color w:val="000000"/>
          <w:kern w:val="0"/>
          <w:sz w:val="24"/>
        </w:rPr>
        <w:t>20</w:t>
      </w:r>
      <w:r w:rsidRPr="00323F0D">
        <w:rPr>
          <w:b/>
          <w:color w:val="000000"/>
          <w:kern w:val="0"/>
          <w:sz w:val="24"/>
        </w:rPr>
        <w:t>名的权益投资明细</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323F0D" w:rsidTr="00C86972">
        <w:trPr>
          <w:trHeight w:val="315"/>
        </w:trPr>
        <w:tc>
          <w:tcPr>
            <w:tcW w:w="539"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序号</w:t>
            </w:r>
          </w:p>
        </w:tc>
        <w:tc>
          <w:tcPr>
            <w:tcW w:w="4449"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公司名称（英文）</w:t>
            </w:r>
          </w:p>
        </w:tc>
        <w:tc>
          <w:tcPr>
            <w:tcW w:w="979"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证券代码</w:t>
            </w:r>
          </w:p>
        </w:tc>
        <w:tc>
          <w:tcPr>
            <w:tcW w:w="1428"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本期累计卖出金额</w:t>
            </w:r>
          </w:p>
        </w:tc>
        <w:tc>
          <w:tcPr>
            <w:tcW w:w="1603"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占</w:t>
            </w:r>
            <w:r w:rsidR="00551AB1" w:rsidRPr="00323F0D">
              <w:rPr>
                <w:color w:val="000000"/>
                <w:sz w:val="24"/>
              </w:rPr>
              <w:t>期初</w:t>
            </w:r>
            <w:r w:rsidRPr="00323F0D">
              <w:rPr>
                <w:color w:val="000000"/>
                <w:sz w:val="24"/>
              </w:rPr>
              <w:t>基金</w:t>
            </w:r>
          </w:p>
          <w:p w:rsidR="008A5A5D" w:rsidRPr="00323F0D" w:rsidRDefault="008A5A5D" w:rsidP="00CC055F">
            <w:pPr>
              <w:spacing w:before="29" w:line="288" w:lineRule="auto"/>
              <w:jc w:val="center"/>
              <w:rPr>
                <w:color w:val="000000"/>
                <w:sz w:val="24"/>
              </w:rPr>
            </w:pPr>
            <w:r w:rsidRPr="00323F0D">
              <w:rPr>
                <w:color w:val="000000"/>
                <w:sz w:val="24"/>
              </w:rPr>
              <w:t>资产净值比例（％）</w:t>
            </w:r>
          </w:p>
        </w:tc>
      </w:tr>
      <w:tr w:rsidR="00E73D69">
        <w:tc>
          <w:tcPr>
            <w:tcW w:w="539" w:type="dxa"/>
            <w:vAlign w:val="center"/>
          </w:tcPr>
          <w:p w:rsidR="00E73D69" w:rsidRDefault="0036697C">
            <w:pPr>
              <w:jc w:val="center"/>
            </w:pPr>
            <w:r>
              <w:rPr>
                <w:color w:val="000000"/>
                <w:sz w:val="24"/>
              </w:rPr>
              <w:t>1</w:t>
            </w:r>
          </w:p>
        </w:tc>
        <w:tc>
          <w:tcPr>
            <w:tcW w:w="4449" w:type="dxa"/>
            <w:vAlign w:val="center"/>
          </w:tcPr>
          <w:p w:rsidR="00E73D69" w:rsidRDefault="0036697C">
            <w:pPr>
              <w:jc w:val="center"/>
            </w:pPr>
            <w:r>
              <w:rPr>
                <w:color w:val="000000"/>
                <w:sz w:val="24"/>
              </w:rPr>
              <w:t>Hong Kong Exchanges And Clearing Limited</w:t>
            </w:r>
          </w:p>
        </w:tc>
        <w:tc>
          <w:tcPr>
            <w:tcW w:w="979" w:type="dxa"/>
            <w:vAlign w:val="center"/>
          </w:tcPr>
          <w:p w:rsidR="00E73D69" w:rsidRDefault="0036697C">
            <w:pPr>
              <w:jc w:val="center"/>
            </w:pPr>
            <w:r>
              <w:rPr>
                <w:color w:val="000000"/>
                <w:sz w:val="24"/>
              </w:rPr>
              <w:t>388 HK</w:t>
            </w:r>
          </w:p>
        </w:tc>
        <w:tc>
          <w:tcPr>
            <w:tcW w:w="1428" w:type="dxa"/>
            <w:vAlign w:val="center"/>
          </w:tcPr>
          <w:p w:rsidR="00E73D69" w:rsidRDefault="0036697C">
            <w:pPr>
              <w:jc w:val="center"/>
            </w:pPr>
            <w:r>
              <w:rPr>
                <w:color w:val="000000"/>
                <w:sz w:val="24"/>
              </w:rPr>
              <w:t>628,152.97</w:t>
            </w:r>
          </w:p>
        </w:tc>
        <w:tc>
          <w:tcPr>
            <w:tcW w:w="1603" w:type="dxa"/>
            <w:vAlign w:val="center"/>
          </w:tcPr>
          <w:p w:rsidR="00E73D69" w:rsidRDefault="0036697C">
            <w:pPr>
              <w:jc w:val="center"/>
            </w:pPr>
            <w:r>
              <w:rPr>
                <w:color w:val="000000"/>
                <w:sz w:val="24"/>
              </w:rPr>
              <w:t>13.22</w:t>
            </w:r>
          </w:p>
        </w:tc>
      </w:tr>
      <w:tr w:rsidR="00E73D69">
        <w:tc>
          <w:tcPr>
            <w:tcW w:w="539" w:type="dxa"/>
            <w:vAlign w:val="center"/>
          </w:tcPr>
          <w:p w:rsidR="00E73D69" w:rsidRDefault="0036697C">
            <w:pPr>
              <w:jc w:val="center"/>
            </w:pPr>
            <w:r>
              <w:rPr>
                <w:color w:val="000000"/>
                <w:sz w:val="24"/>
              </w:rPr>
              <w:t>2</w:t>
            </w:r>
          </w:p>
        </w:tc>
        <w:tc>
          <w:tcPr>
            <w:tcW w:w="4449" w:type="dxa"/>
            <w:vAlign w:val="center"/>
          </w:tcPr>
          <w:p w:rsidR="00E73D69" w:rsidRDefault="0036697C">
            <w:pPr>
              <w:jc w:val="center"/>
            </w:pPr>
            <w:r>
              <w:rPr>
                <w:color w:val="000000"/>
                <w:sz w:val="24"/>
              </w:rPr>
              <w:t>Luk Fook Holdings (International) Limited</w:t>
            </w:r>
          </w:p>
        </w:tc>
        <w:tc>
          <w:tcPr>
            <w:tcW w:w="979" w:type="dxa"/>
            <w:vAlign w:val="center"/>
          </w:tcPr>
          <w:p w:rsidR="00E73D69" w:rsidRDefault="0036697C">
            <w:pPr>
              <w:jc w:val="center"/>
            </w:pPr>
            <w:r>
              <w:rPr>
                <w:color w:val="000000"/>
                <w:sz w:val="24"/>
              </w:rPr>
              <w:t>590 HK</w:t>
            </w:r>
          </w:p>
        </w:tc>
        <w:tc>
          <w:tcPr>
            <w:tcW w:w="1428" w:type="dxa"/>
            <w:vAlign w:val="center"/>
          </w:tcPr>
          <w:p w:rsidR="00E73D69" w:rsidRDefault="0036697C">
            <w:pPr>
              <w:jc w:val="center"/>
            </w:pPr>
            <w:r>
              <w:rPr>
                <w:color w:val="000000"/>
                <w:sz w:val="24"/>
              </w:rPr>
              <w:t>620,396.48</w:t>
            </w:r>
          </w:p>
        </w:tc>
        <w:tc>
          <w:tcPr>
            <w:tcW w:w="1603" w:type="dxa"/>
            <w:vAlign w:val="center"/>
          </w:tcPr>
          <w:p w:rsidR="00E73D69" w:rsidRDefault="0036697C">
            <w:pPr>
              <w:jc w:val="center"/>
            </w:pPr>
            <w:r>
              <w:rPr>
                <w:color w:val="000000"/>
                <w:sz w:val="24"/>
              </w:rPr>
              <w:t>13.06</w:t>
            </w:r>
          </w:p>
        </w:tc>
      </w:tr>
      <w:tr w:rsidR="00E73D69">
        <w:tc>
          <w:tcPr>
            <w:tcW w:w="539" w:type="dxa"/>
            <w:vAlign w:val="center"/>
          </w:tcPr>
          <w:p w:rsidR="00E73D69" w:rsidRDefault="0036697C">
            <w:pPr>
              <w:jc w:val="center"/>
            </w:pPr>
            <w:r>
              <w:rPr>
                <w:color w:val="000000"/>
                <w:sz w:val="24"/>
              </w:rPr>
              <w:t>3</w:t>
            </w:r>
          </w:p>
        </w:tc>
        <w:tc>
          <w:tcPr>
            <w:tcW w:w="4449" w:type="dxa"/>
            <w:vAlign w:val="center"/>
          </w:tcPr>
          <w:p w:rsidR="00E73D69" w:rsidRDefault="0036697C">
            <w:pPr>
              <w:jc w:val="center"/>
            </w:pPr>
            <w:r>
              <w:rPr>
                <w:color w:val="000000"/>
                <w:sz w:val="24"/>
              </w:rPr>
              <w:t>Xinyi Glass Holdings Ltd.</w:t>
            </w:r>
          </w:p>
        </w:tc>
        <w:tc>
          <w:tcPr>
            <w:tcW w:w="979" w:type="dxa"/>
            <w:vAlign w:val="center"/>
          </w:tcPr>
          <w:p w:rsidR="00E73D69" w:rsidRDefault="0036697C">
            <w:pPr>
              <w:jc w:val="center"/>
            </w:pPr>
            <w:r>
              <w:rPr>
                <w:color w:val="000000"/>
                <w:sz w:val="24"/>
              </w:rPr>
              <w:t>868 HK</w:t>
            </w:r>
          </w:p>
        </w:tc>
        <w:tc>
          <w:tcPr>
            <w:tcW w:w="1428" w:type="dxa"/>
            <w:vAlign w:val="center"/>
          </w:tcPr>
          <w:p w:rsidR="00E73D69" w:rsidRDefault="0036697C">
            <w:pPr>
              <w:jc w:val="center"/>
            </w:pPr>
            <w:r>
              <w:rPr>
                <w:color w:val="000000"/>
                <w:sz w:val="24"/>
              </w:rPr>
              <w:t>493,982.42</w:t>
            </w:r>
          </w:p>
        </w:tc>
        <w:tc>
          <w:tcPr>
            <w:tcW w:w="1603" w:type="dxa"/>
            <w:vAlign w:val="center"/>
          </w:tcPr>
          <w:p w:rsidR="00E73D69" w:rsidRDefault="0036697C">
            <w:pPr>
              <w:jc w:val="center"/>
            </w:pPr>
            <w:r>
              <w:rPr>
                <w:color w:val="000000"/>
                <w:sz w:val="24"/>
              </w:rPr>
              <w:t>10.40</w:t>
            </w:r>
          </w:p>
        </w:tc>
      </w:tr>
      <w:tr w:rsidR="00E73D69">
        <w:tc>
          <w:tcPr>
            <w:tcW w:w="539" w:type="dxa"/>
            <w:vAlign w:val="center"/>
          </w:tcPr>
          <w:p w:rsidR="00E73D69" w:rsidRDefault="0036697C">
            <w:pPr>
              <w:jc w:val="center"/>
            </w:pPr>
            <w:r>
              <w:rPr>
                <w:color w:val="000000"/>
                <w:sz w:val="24"/>
              </w:rPr>
              <w:t>4</w:t>
            </w:r>
          </w:p>
        </w:tc>
        <w:tc>
          <w:tcPr>
            <w:tcW w:w="4449" w:type="dxa"/>
            <w:vAlign w:val="center"/>
          </w:tcPr>
          <w:p w:rsidR="00E73D69" w:rsidRDefault="0036697C">
            <w:pPr>
              <w:jc w:val="center"/>
            </w:pPr>
            <w:r>
              <w:rPr>
                <w:color w:val="000000"/>
                <w:sz w:val="24"/>
              </w:rPr>
              <w:t>China Resources Power Holdings Company Limited</w:t>
            </w:r>
          </w:p>
        </w:tc>
        <w:tc>
          <w:tcPr>
            <w:tcW w:w="979" w:type="dxa"/>
            <w:vAlign w:val="center"/>
          </w:tcPr>
          <w:p w:rsidR="00E73D69" w:rsidRDefault="0036697C">
            <w:pPr>
              <w:jc w:val="center"/>
            </w:pPr>
            <w:r>
              <w:rPr>
                <w:color w:val="000000"/>
                <w:sz w:val="24"/>
              </w:rPr>
              <w:t>836 HK</w:t>
            </w:r>
          </w:p>
        </w:tc>
        <w:tc>
          <w:tcPr>
            <w:tcW w:w="1428" w:type="dxa"/>
            <w:vAlign w:val="center"/>
          </w:tcPr>
          <w:p w:rsidR="00E73D69" w:rsidRDefault="0036697C">
            <w:pPr>
              <w:jc w:val="center"/>
            </w:pPr>
            <w:r>
              <w:rPr>
                <w:color w:val="000000"/>
                <w:sz w:val="24"/>
              </w:rPr>
              <w:t>471,097.05</w:t>
            </w:r>
          </w:p>
        </w:tc>
        <w:tc>
          <w:tcPr>
            <w:tcW w:w="1603" w:type="dxa"/>
            <w:vAlign w:val="center"/>
          </w:tcPr>
          <w:p w:rsidR="00E73D69" w:rsidRDefault="0036697C">
            <w:pPr>
              <w:jc w:val="center"/>
            </w:pPr>
            <w:r>
              <w:rPr>
                <w:color w:val="000000"/>
                <w:sz w:val="24"/>
              </w:rPr>
              <w:t>9.92</w:t>
            </w:r>
          </w:p>
        </w:tc>
      </w:tr>
      <w:tr w:rsidR="00E73D69">
        <w:tc>
          <w:tcPr>
            <w:tcW w:w="539" w:type="dxa"/>
            <w:vAlign w:val="center"/>
          </w:tcPr>
          <w:p w:rsidR="00E73D69" w:rsidRDefault="0036697C">
            <w:pPr>
              <w:jc w:val="center"/>
            </w:pPr>
            <w:r>
              <w:rPr>
                <w:color w:val="000000"/>
                <w:sz w:val="24"/>
              </w:rPr>
              <w:t>5</w:t>
            </w:r>
          </w:p>
        </w:tc>
        <w:tc>
          <w:tcPr>
            <w:tcW w:w="4449" w:type="dxa"/>
            <w:vAlign w:val="center"/>
          </w:tcPr>
          <w:p w:rsidR="00E73D69" w:rsidRDefault="0036697C">
            <w:pPr>
              <w:jc w:val="center"/>
            </w:pPr>
            <w:r>
              <w:rPr>
                <w:color w:val="000000"/>
                <w:sz w:val="24"/>
              </w:rPr>
              <w:t>China Power International Development Limited</w:t>
            </w:r>
          </w:p>
        </w:tc>
        <w:tc>
          <w:tcPr>
            <w:tcW w:w="979" w:type="dxa"/>
            <w:vAlign w:val="center"/>
          </w:tcPr>
          <w:p w:rsidR="00E73D69" w:rsidRDefault="0036697C">
            <w:pPr>
              <w:jc w:val="center"/>
            </w:pPr>
            <w:r>
              <w:rPr>
                <w:color w:val="000000"/>
                <w:sz w:val="24"/>
              </w:rPr>
              <w:t>2380 HK</w:t>
            </w:r>
          </w:p>
        </w:tc>
        <w:tc>
          <w:tcPr>
            <w:tcW w:w="1428" w:type="dxa"/>
            <w:vAlign w:val="center"/>
          </w:tcPr>
          <w:p w:rsidR="00E73D69" w:rsidRDefault="0036697C">
            <w:pPr>
              <w:jc w:val="center"/>
            </w:pPr>
            <w:r>
              <w:rPr>
                <w:color w:val="000000"/>
                <w:sz w:val="24"/>
              </w:rPr>
              <w:t>447,180.42</w:t>
            </w:r>
          </w:p>
        </w:tc>
        <w:tc>
          <w:tcPr>
            <w:tcW w:w="1603" w:type="dxa"/>
            <w:vAlign w:val="center"/>
          </w:tcPr>
          <w:p w:rsidR="00E73D69" w:rsidRDefault="0036697C">
            <w:pPr>
              <w:jc w:val="center"/>
            </w:pPr>
            <w:r>
              <w:rPr>
                <w:color w:val="000000"/>
                <w:sz w:val="24"/>
              </w:rPr>
              <w:t>9.41</w:t>
            </w:r>
          </w:p>
        </w:tc>
      </w:tr>
      <w:tr w:rsidR="00E73D69">
        <w:tc>
          <w:tcPr>
            <w:tcW w:w="539" w:type="dxa"/>
            <w:vAlign w:val="center"/>
          </w:tcPr>
          <w:p w:rsidR="00E73D69" w:rsidRDefault="0036697C">
            <w:pPr>
              <w:jc w:val="center"/>
            </w:pPr>
            <w:r>
              <w:rPr>
                <w:color w:val="000000"/>
                <w:sz w:val="24"/>
              </w:rPr>
              <w:t>6</w:t>
            </w:r>
          </w:p>
        </w:tc>
        <w:tc>
          <w:tcPr>
            <w:tcW w:w="4449" w:type="dxa"/>
            <w:vAlign w:val="center"/>
          </w:tcPr>
          <w:p w:rsidR="00E73D69" w:rsidRDefault="0036697C">
            <w:pPr>
              <w:jc w:val="center"/>
            </w:pPr>
            <w:r>
              <w:rPr>
                <w:color w:val="000000"/>
                <w:sz w:val="24"/>
              </w:rPr>
              <w:t>BBMG CORPORATION</w:t>
            </w:r>
          </w:p>
        </w:tc>
        <w:tc>
          <w:tcPr>
            <w:tcW w:w="979" w:type="dxa"/>
            <w:vAlign w:val="center"/>
          </w:tcPr>
          <w:p w:rsidR="00E73D69" w:rsidRDefault="0036697C">
            <w:pPr>
              <w:jc w:val="center"/>
            </w:pPr>
            <w:r>
              <w:rPr>
                <w:color w:val="000000"/>
                <w:sz w:val="24"/>
              </w:rPr>
              <w:t>2009 HK</w:t>
            </w:r>
          </w:p>
        </w:tc>
        <w:tc>
          <w:tcPr>
            <w:tcW w:w="1428" w:type="dxa"/>
            <w:vAlign w:val="center"/>
          </w:tcPr>
          <w:p w:rsidR="00E73D69" w:rsidRDefault="0036697C">
            <w:pPr>
              <w:jc w:val="center"/>
            </w:pPr>
            <w:r>
              <w:rPr>
                <w:color w:val="000000"/>
                <w:sz w:val="24"/>
              </w:rPr>
              <w:t>447,131.44</w:t>
            </w:r>
          </w:p>
        </w:tc>
        <w:tc>
          <w:tcPr>
            <w:tcW w:w="1603" w:type="dxa"/>
            <w:vAlign w:val="center"/>
          </w:tcPr>
          <w:p w:rsidR="00E73D69" w:rsidRDefault="0036697C">
            <w:pPr>
              <w:jc w:val="center"/>
            </w:pPr>
            <w:r>
              <w:rPr>
                <w:color w:val="000000"/>
                <w:sz w:val="24"/>
              </w:rPr>
              <w:t>9.41</w:t>
            </w:r>
          </w:p>
        </w:tc>
      </w:tr>
      <w:tr w:rsidR="00E73D69">
        <w:tc>
          <w:tcPr>
            <w:tcW w:w="539" w:type="dxa"/>
            <w:vAlign w:val="center"/>
          </w:tcPr>
          <w:p w:rsidR="00E73D69" w:rsidRDefault="0036697C">
            <w:pPr>
              <w:jc w:val="center"/>
            </w:pPr>
            <w:r>
              <w:rPr>
                <w:color w:val="000000"/>
                <w:sz w:val="24"/>
              </w:rPr>
              <w:t>7</w:t>
            </w:r>
          </w:p>
        </w:tc>
        <w:tc>
          <w:tcPr>
            <w:tcW w:w="4449" w:type="dxa"/>
            <w:vAlign w:val="center"/>
          </w:tcPr>
          <w:p w:rsidR="00E73D69" w:rsidRDefault="0036697C">
            <w:pPr>
              <w:jc w:val="center"/>
            </w:pPr>
            <w:r>
              <w:rPr>
                <w:color w:val="000000"/>
                <w:sz w:val="24"/>
              </w:rPr>
              <w:t>China High Speed Transmission Equipment Group Co., Ltd.</w:t>
            </w:r>
          </w:p>
        </w:tc>
        <w:tc>
          <w:tcPr>
            <w:tcW w:w="979" w:type="dxa"/>
            <w:vAlign w:val="center"/>
          </w:tcPr>
          <w:p w:rsidR="00E73D69" w:rsidRDefault="0036697C">
            <w:pPr>
              <w:jc w:val="center"/>
            </w:pPr>
            <w:r>
              <w:rPr>
                <w:color w:val="000000"/>
                <w:sz w:val="24"/>
              </w:rPr>
              <w:t>658 HK</w:t>
            </w:r>
          </w:p>
        </w:tc>
        <w:tc>
          <w:tcPr>
            <w:tcW w:w="1428" w:type="dxa"/>
            <w:vAlign w:val="center"/>
          </w:tcPr>
          <w:p w:rsidR="00E73D69" w:rsidRDefault="0036697C">
            <w:pPr>
              <w:jc w:val="center"/>
            </w:pPr>
            <w:r>
              <w:rPr>
                <w:color w:val="000000"/>
                <w:sz w:val="24"/>
              </w:rPr>
              <w:t>436,561.60</w:t>
            </w:r>
          </w:p>
        </w:tc>
        <w:tc>
          <w:tcPr>
            <w:tcW w:w="1603" w:type="dxa"/>
            <w:vAlign w:val="center"/>
          </w:tcPr>
          <w:p w:rsidR="00E73D69" w:rsidRDefault="0036697C">
            <w:pPr>
              <w:jc w:val="center"/>
            </w:pPr>
            <w:r>
              <w:rPr>
                <w:color w:val="000000"/>
                <w:sz w:val="24"/>
              </w:rPr>
              <w:t>9.19</w:t>
            </w:r>
          </w:p>
        </w:tc>
      </w:tr>
      <w:tr w:rsidR="00E73D69">
        <w:tc>
          <w:tcPr>
            <w:tcW w:w="539" w:type="dxa"/>
            <w:vAlign w:val="center"/>
          </w:tcPr>
          <w:p w:rsidR="00E73D69" w:rsidRDefault="0036697C">
            <w:pPr>
              <w:jc w:val="center"/>
            </w:pPr>
            <w:r>
              <w:rPr>
                <w:color w:val="000000"/>
                <w:sz w:val="24"/>
              </w:rPr>
              <w:t>8</w:t>
            </w:r>
          </w:p>
        </w:tc>
        <w:tc>
          <w:tcPr>
            <w:tcW w:w="4449" w:type="dxa"/>
            <w:vAlign w:val="center"/>
          </w:tcPr>
          <w:p w:rsidR="00E73D69" w:rsidRDefault="0036697C">
            <w:pPr>
              <w:jc w:val="center"/>
            </w:pPr>
            <w:r>
              <w:rPr>
                <w:color w:val="000000"/>
                <w:sz w:val="24"/>
              </w:rPr>
              <w:t>Zhuzhou Csr Times Electric Co., Ltd.</w:t>
            </w:r>
          </w:p>
        </w:tc>
        <w:tc>
          <w:tcPr>
            <w:tcW w:w="979" w:type="dxa"/>
            <w:vAlign w:val="center"/>
          </w:tcPr>
          <w:p w:rsidR="00E73D69" w:rsidRDefault="0036697C">
            <w:pPr>
              <w:jc w:val="center"/>
            </w:pPr>
            <w:r>
              <w:rPr>
                <w:color w:val="000000"/>
                <w:sz w:val="24"/>
              </w:rPr>
              <w:t>3898 HK</w:t>
            </w:r>
          </w:p>
        </w:tc>
        <w:tc>
          <w:tcPr>
            <w:tcW w:w="1428" w:type="dxa"/>
            <w:vAlign w:val="center"/>
          </w:tcPr>
          <w:p w:rsidR="00E73D69" w:rsidRDefault="0036697C">
            <w:pPr>
              <w:jc w:val="center"/>
            </w:pPr>
            <w:r>
              <w:rPr>
                <w:color w:val="000000"/>
                <w:sz w:val="24"/>
              </w:rPr>
              <w:t>434,355.17</w:t>
            </w:r>
          </w:p>
        </w:tc>
        <w:tc>
          <w:tcPr>
            <w:tcW w:w="1603" w:type="dxa"/>
            <w:vAlign w:val="center"/>
          </w:tcPr>
          <w:p w:rsidR="00E73D69" w:rsidRDefault="0036697C">
            <w:pPr>
              <w:jc w:val="center"/>
            </w:pPr>
            <w:r>
              <w:rPr>
                <w:color w:val="000000"/>
                <w:sz w:val="24"/>
              </w:rPr>
              <w:t>9.14</w:t>
            </w:r>
          </w:p>
        </w:tc>
      </w:tr>
      <w:tr w:rsidR="00E73D69">
        <w:tc>
          <w:tcPr>
            <w:tcW w:w="539" w:type="dxa"/>
            <w:vAlign w:val="center"/>
          </w:tcPr>
          <w:p w:rsidR="00E73D69" w:rsidRDefault="0036697C">
            <w:pPr>
              <w:jc w:val="center"/>
            </w:pPr>
            <w:r>
              <w:rPr>
                <w:color w:val="000000"/>
                <w:sz w:val="24"/>
              </w:rPr>
              <w:t>9</w:t>
            </w:r>
          </w:p>
        </w:tc>
        <w:tc>
          <w:tcPr>
            <w:tcW w:w="4449" w:type="dxa"/>
            <w:vAlign w:val="center"/>
          </w:tcPr>
          <w:p w:rsidR="00E73D69" w:rsidRDefault="0036697C">
            <w:pPr>
              <w:jc w:val="center"/>
            </w:pPr>
            <w:r>
              <w:rPr>
                <w:color w:val="000000"/>
                <w:sz w:val="24"/>
              </w:rPr>
              <w:t>Chow Sang Sang Holdings International Limited</w:t>
            </w:r>
          </w:p>
        </w:tc>
        <w:tc>
          <w:tcPr>
            <w:tcW w:w="979" w:type="dxa"/>
            <w:vAlign w:val="center"/>
          </w:tcPr>
          <w:p w:rsidR="00E73D69" w:rsidRDefault="0036697C">
            <w:pPr>
              <w:jc w:val="center"/>
            </w:pPr>
            <w:r>
              <w:rPr>
                <w:color w:val="000000"/>
                <w:sz w:val="24"/>
              </w:rPr>
              <w:t>116 HK</w:t>
            </w:r>
          </w:p>
        </w:tc>
        <w:tc>
          <w:tcPr>
            <w:tcW w:w="1428" w:type="dxa"/>
            <w:vAlign w:val="center"/>
          </w:tcPr>
          <w:p w:rsidR="00E73D69" w:rsidRDefault="0036697C">
            <w:pPr>
              <w:jc w:val="center"/>
            </w:pPr>
            <w:r>
              <w:rPr>
                <w:color w:val="000000"/>
                <w:sz w:val="24"/>
              </w:rPr>
              <w:t>332,318.88</w:t>
            </w:r>
          </w:p>
        </w:tc>
        <w:tc>
          <w:tcPr>
            <w:tcW w:w="1603" w:type="dxa"/>
            <w:vAlign w:val="center"/>
          </w:tcPr>
          <w:p w:rsidR="00E73D69" w:rsidRDefault="0036697C">
            <w:pPr>
              <w:jc w:val="center"/>
            </w:pPr>
            <w:r>
              <w:rPr>
                <w:color w:val="000000"/>
                <w:sz w:val="24"/>
              </w:rPr>
              <w:t>6.99</w:t>
            </w:r>
          </w:p>
        </w:tc>
      </w:tr>
      <w:tr w:rsidR="00E73D69">
        <w:tc>
          <w:tcPr>
            <w:tcW w:w="539" w:type="dxa"/>
            <w:vAlign w:val="center"/>
          </w:tcPr>
          <w:p w:rsidR="00E73D69" w:rsidRDefault="0036697C">
            <w:pPr>
              <w:jc w:val="center"/>
            </w:pPr>
            <w:r>
              <w:rPr>
                <w:color w:val="000000"/>
                <w:sz w:val="24"/>
              </w:rPr>
              <w:t>10</w:t>
            </w:r>
          </w:p>
        </w:tc>
        <w:tc>
          <w:tcPr>
            <w:tcW w:w="4449" w:type="dxa"/>
            <w:vAlign w:val="center"/>
          </w:tcPr>
          <w:p w:rsidR="00E73D69" w:rsidRDefault="0036697C">
            <w:pPr>
              <w:jc w:val="center"/>
            </w:pPr>
            <w:r>
              <w:rPr>
                <w:color w:val="000000"/>
                <w:sz w:val="24"/>
              </w:rPr>
              <w:t>Nine Dragons Paper (Holdings) Limited</w:t>
            </w:r>
          </w:p>
        </w:tc>
        <w:tc>
          <w:tcPr>
            <w:tcW w:w="979" w:type="dxa"/>
            <w:vAlign w:val="center"/>
          </w:tcPr>
          <w:p w:rsidR="00E73D69" w:rsidRDefault="0036697C">
            <w:pPr>
              <w:jc w:val="center"/>
            </w:pPr>
            <w:r>
              <w:rPr>
                <w:color w:val="000000"/>
                <w:sz w:val="24"/>
              </w:rPr>
              <w:t>2689 HK</w:t>
            </w:r>
          </w:p>
        </w:tc>
        <w:tc>
          <w:tcPr>
            <w:tcW w:w="1428" w:type="dxa"/>
            <w:vAlign w:val="center"/>
          </w:tcPr>
          <w:p w:rsidR="00E73D69" w:rsidRDefault="0036697C">
            <w:pPr>
              <w:jc w:val="center"/>
            </w:pPr>
            <w:r>
              <w:rPr>
                <w:color w:val="000000"/>
                <w:sz w:val="24"/>
              </w:rPr>
              <w:t>321,214.58</w:t>
            </w:r>
          </w:p>
        </w:tc>
        <w:tc>
          <w:tcPr>
            <w:tcW w:w="1603" w:type="dxa"/>
            <w:vAlign w:val="center"/>
          </w:tcPr>
          <w:p w:rsidR="00E73D69" w:rsidRDefault="0036697C">
            <w:pPr>
              <w:jc w:val="center"/>
            </w:pPr>
            <w:r>
              <w:rPr>
                <w:color w:val="000000"/>
                <w:sz w:val="24"/>
              </w:rPr>
              <w:t>6.76</w:t>
            </w:r>
          </w:p>
        </w:tc>
      </w:tr>
      <w:tr w:rsidR="00E73D69">
        <w:tc>
          <w:tcPr>
            <w:tcW w:w="539" w:type="dxa"/>
            <w:vAlign w:val="center"/>
          </w:tcPr>
          <w:p w:rsidR="00E73D69" w:rsidRDefault="0036697C">
            <w:pPr>
              <w:jc w:val="center"/>
            </w:pPr>
            <w:r>
              <w:rPr>
                <w:color w:val="000000"/>
                <w:sz w:val="24"/>
              </w:rPr>
              <w:t>11</w:t>
            </w:r>
          </w:p>
        </w:tc>
        <w:tc>
          <w:tcPr>
            <w:tcW w:w="4449" w:type="dxa"/>
            <w:vAlign w:val="center"/>
          </w:tcPr>
          <w:p w:rsidR="00E73D69" w:rsidRDefault="0036697C">
            <w:pPr>
              <w:jc w:val="center"/>
            </w:pPr>
            <w:r>
              <w:rPr>
                <w:color w:val="000000"/>
                <w:sz w:val="24"/>
              </w:rPr>
              <w:t>Huadian Power International Corporation Limited</w:t>
            </w:r>
          </w:p>
        </w:tc>
        <w:tc>
          <w:tcPr>
            <w:tcW w:w="979" w:type="dxa"/>
            <w:vAlign w:val="center"/>
          </w:tcPr>
          <w:p w:rsidR="00E73D69" w:rsidRDefault="0036697C">
            <w:pPr>
              <w:jc w:val="center"/>
            </w:pPr>
            <w:r>
              <w:rPr>
                <w:color w:val="000000"/>
                <w:sz w:val="24"/>
              </w:rPr>
              <w:t>1071 HK</w:t>
            </w:r>
          </w:p>
        </w:tc>
        <w:tc>
          <w:tcPr>
            <w:tcW w:w="1428" w:type="dxa"/>
            <w:vAlign w:val="center"/>
          </w:tcPr>
          <w:p w:rsidR="00E73D69" w:rsidRDefault="0036697C">
            <w:pPr>
              <w:jc w:val="center"/>
            </w:pPr>
            <w:r>
              <w:rPr>
                <w:color w:val="000000"/>
                <w:sz w:val="24"/>
              </w:rPr>
              <w:t>305,050.94</w:t>
            </w:r>
          </w:p>
        </w:tc>
        <w:tc>
          <w:tcPr>
            <w:tcW w:w="1603" w:type="dxa"/>
            <w:vAlign w:val="center"/>
          </w:tcPr>
          <w:p w:rsidR="00E73D69" w:rsidRDefault="0036697C">
            <w:pPr>
              <w:jc w:val="center"/>
            </w:pPr>
            <w:r>
              <w:rPr>
                <w:color w:val="000000"/>
                <w:sz w:val="24"/>
              </w:rPr>
              <w:t>6.42</w:t>
            </w:r>
          </w:p>
        </w:tc>
      </w:tr>
      <w:tr w:rsidR="00E73D69">
        <w:tc>
          <w:tcPr>
            <w:tcW w:w="539" w:type="dxa"/>
            <w:vAlign w:val="center"/>
          </w:tcPr>
          <w:p w:rsidR="00E73D69" w:rsidRDefault="0036697C">
            <w:pPr>
              <w:jc w:val="center"/>
            </w:pPr>
            <w:r>
              <w:rPr>
                <w:color w:val="000000"/>
                <w:sz w:val="24"/>
              </w:rPr>
              <w:t>12</w:t>
            </w:r>
          </w:p>
        </w:tc>
        <w:tc>
          <w:tcPr>
            <w:tcW w:w="4449" w:type="dxa"/>
            <w:vAlign w:val="center"/>
          </w:tcPr>
          <w:p w:rsidR="00E73D69" w:rsidRDefault="0036697C">
            <w:pPr>
              <w:jc w:val="center"/>
            </w:pPr>
            <w:r>
              <w:rPr>
                <w:color w:val="000000"/>
                <w:sz w:val="24"/>
              </w:rPr>
              <w:t>Anhui Conch Cement Company Limited</w:t>
            </w:r>
          </w:p>
        </w:tc>
        <w:tc>
          <w:tcPr>
            <w:tcW w:w="979" w:type="dxa"/>
            <w:vAlign w:val="center"/>
          </w:tcPr>
          <w:p w:rsidR="00E73D69" w:rsidRDefault="0036697C">
            <w:pPr>
              <w:jc w:val="center"/>
            </w:pPr>
            <w:r>
              <w:rPr>
                <w:color w:val="000000"/>
                <w:sz w:val="24"/>
              </w:rPr>
              <w:t>914 HK</w:t>
            </w:r>
          </w:p>
        </w:tc>
        <w:tc>
          <w:tcPr>
            <w:tcW w:w="1428" w:type="dxa"/>
            <w:vAlign w:val="center"/>
          </w:tcPr>
          <w:p w:rsidR="00E73D69" w:rsidRDefault="0036697C">
            <w:pPr>
              <w:jc w:val="center"/>
            </w:pPr>
            <w:r>
              <w:rPr>
                <w:color w:val="000000"/>
                <w:sz w:val="24"/>
              </w:rPr>
              <w:t>301,819.83</w:t>
            </w:r>
          </w:p>
        </w:tc>
        <w:tc>
          <w:tcPr>
            <w:tcW w:w="1603" w:type="dxa"/>
            <w:vAlign w:val="center"/>
          </w:tcPr>
          <w:p w:rsidR="00E73D69" w:rsidRDefault="0036697C">
            <w:pPr>
              <w:jc w:val="center"/>
            </w:pPr>
            <w:r>
              <w:rPr>
                <w:color w:val="000000"/>
                <w:sz w:val="24"/>
              </w:rPr>
              <w:t>6.35</w:t>
            </w:r>
          </w:p>
        </w:tc>
      </w:tr>
      <w:tr w:rsidR="00E73D69">
        <w:tc>
          <w:tcPr>
            <w:tcW w:w="539" w:type="dxa"/>
            <w:vAlign w:val="center"/>
          </w:tcPr>
          <w:p w:rsidR="00E73D69" w:rsidRDefault="0036697C">
            <w:pPr>
              <w:jc w:val="center"/>
            </w:pPr>
            <w:r>
              <w:rPr>
                <w:color w:val="000000"/>
                <w:sz w:val="24"/>
              </w:rPr>
              <w:t>13</w:t>
            </w:r>
          </w:p>
        </w:tc>
        <w:tc>
          <w:tcPr>
            <w:tcW w:w="4449" w:type="dxa"/>
            <w:vAlign w:val="center"/>
          </w:tcPr>
          <w:p w:rsidR="00E73D69" w:rsidRDefault="0036697C">
            <w:pPr>
              <w:jc w:val="center"/>
            </w:pPr>
            <w:r>
              <w:rPr>
                <w:color w:val="000000"/>
                <w:sz w:val="24"/>
              </w:rPr>
              <w:t>Huaneng Power International,Inc.</w:t>
            </w:r>
          </w:p>
        </w:tc>
        <w:tc>
          <w:tcPr>
            <w:tcW w:w="979" w:type="dxa"/>
            <w:vAlign w:val="center"/>
          </w:tcPr>
          <w:p w:rsidR="00E73D69" w:rsidRDefault="0036697C">
            <w:pPr>
              <w:jc w:val="center"/>
            </w:pPr>
            <w:r>
              <w:rPr>
                <w:color w:val="000000"/>
                <w:sz w:val="24"/>
              </w:rPr>
              <w:t>902 HK</w:t>
            </w:r>
          </w:p>
        </w:tc>
        <w:tc>
          <w:tcPr>
            <w:tcW w:w="1428" w:type="dxa"/>
            <w:vAlign w:val="center"/>
          </w:tcPr>
          <w:p w:rsidR="00E73D69" w:rsidRDefault="0036697C">
            <w:pPr>
              <w:jc w:val="center"/>
            </w:pPr>
            <w:r>
              <w:rPr>
                <w:color w:val="000000"/>
                <w:sz w:val="24"/>
              </w:rPr>
              <w:t>294,128.32</w:t>
            </w:r>
          </w:p>
        </w:tc>
        <w:tc>
          <w:tcPr>
            <w:tcW w:w="1603" w:type="dxa"/>
            <w:vAlign w:val="center"/>
          </w:tcPr>
          <w:p w:rsidR="00E73D69" w:rsidRDefault="0036697C">
            <w:pPr>
              <w:jc w:val="center"/>
            </w:pPr>
            <w:r>
              <w:rPr>
                <w:color w:val="000000"/>
                <w:sz w:val="24"/>
              </w:rPr>
              <w:t>6.19</w:t>
            </w:r>
          </w:p>
        </w:tc>
      </w:tr>
      <w:tr w:rsidR="00E73D69">
        <w:tc>
          <w:tcPr>
            <w:tcW w:w="539" w:type="dxa"/>
            <w:vAlign w:val="center"/>
          </w:tcPr>
          <w:p w:rsidR="00E73D69" w:rsidRDefault="0036697C">
            <w:pPr>
              <w:jc w:val="center"/>
            </w:pPr>
            <w:r>
              <w:rPr>
                <w:color w:val="000000"/>
                <w:sz w:val="24"/>
              </w:rPr>
              <w:t>14</w:t>
            </w:r>
          </w:p>
        </w:tc>
        <w:tc>
          <w:tcPr>
            <w:tcW w:w="4449" w:type="dxa"/>
            <w:vAlign w:val="center"/>
          </w:tcPr>
          <w:p w:rsidR="00E73D69" w:rsidRDefault="0036697C">
            <w:pPr>
              <w:jc w:val="center"/>
            </w:pPr>
            <w:r>
              <w:rPr>
                <w:color w:val="000000"/>
                <w:sz w:val="24"/>
              </w:rPr>
              <w:t>China Hongqiao Group Limited</w:t>
            </w:r>
          </w:p>
        </w:tc>
        <w:tc>
          <w:tcPr>
            <w:tcW w:w="979" w:type="dxa"/>
            <w:vAlign w:val="center"/>
          </w:tcPr>
          <w:p w:rsidR="00E73D69" w:rsidRDefault="0036697C">
            <w:pPr>
              <w:jc w:val="center"/>
            </w:pPr>
            <w:r>
              <w:rPr>
                <w:color w:val="000000"/>
                <w:sz w:val="24"/>
              </w:rPr>
              <w:t>1378 HK</w:t>
            </w:r>
          </w:p>
        </w:tc>
        <w:tc>
          <w:tcPr>
            <w:tcW w:w="1428" w:type="dxa"/>
            <w:vAlign w:val="center"/>
          </w:tcPr>
          <w:p w:rsidR="00E73D69" w:rsidRDefault="0036697C">
            <w:pPr>
              <w:jc w:val="center"/>
            </w:pPr>
            <w:r>
              <w:rPr>
                <w:color w:val="000000"/>
                <w:sz w:val="24"/>
              </w:rPr>
              <w:t>289,186.62</w:t>
            </w:r>
          </w:p>
        </w:tc>
        <w:tc>
          <w:tcPr>
            <w:tcW w:w="1603" w:type="dxa"/>
            <w:vAlign w:val="center"/>
          </w:tcPr>
          <w:p w:rsidR="00E73D69" w:rsidRDefault="0036697C">
            <w:pPr>
              <w:jc w:val="center"/>
            </w:pPr>
            <w:r>
              <w:rPr>
                <w:color w:val="000000"/>
                <w:sz w:val="24"/>
              </w:rPr>
              <w:t>6.09</w:t>
            </w:r>
          </w:p>
        </w:tc>
      </w:tr>
      <w:tr w:rsidR="00E73D69">
        <w:tc>
          <w:tcPr>
            <w:tcW w:w="539" w:type="dxa"/>
            <w:vAlign w:val="center"/>
          </w:tcPr>
          <w:p w:rsidR="00E73D69" w:rsidRDefault="0036697C">
            <w:pPr>
              <w:jc w:val="center"/>
            </w:pPr>
            <w:r>
              <w:rPr>
                <w:color w:val="000000"/>
                <w:sz w:val="24"/>
              </w:rPr>
              <w:t>15</w:t>
            </w:r>
          </w:p>
        </w:tc>
        <w:tc>
          <w:tcPr>
            <w:tcW w:w="4449" w:type="dxa"/>
            <w:vAlign w:val="center"/>
          </w:tcPr>
          <w:p w:rsidR="00E73D69" w:rsidRDefault="0036697C">
            <w:pPr>
              <w:jc w:val="center"/>
            </w:pPr>
            <w:r>
              <w:rPr>
                <w:color w:val="000000"/>
                <w:sz w:val="24"/>
              </w:rPr>
              <w:t>Dongfang Electric Corporation Limited</w:t>
            </w:r>
          </w:p>
        </w:tc>
        <w:tc>
          <w:tcPr>
            <w:tcW w:w="979" w:type="dxa"/>
            <w:vAlign w:val="center"/>
          </w:tcPr>
          <w:p w:rsidR="00E73D69" w:rsidRDefault="0036697C">
            <w:pPr>
              <w:jc w:val="center"/>
            </w:pPr>
            <w:r>
              <w:rPr>
                <w:color w:val="000000"/>
                <w:sz w:val="24"/>
              </w:rPr>
              <w:t>1072 HK</w:t>
            </w:r>
          </w:p>
        </w:tc>
        <w:tc>
          <w:tcPr>
            <w:tcW w:w="1428" w:type="dxa"/>
            <w:vAlign w:val="center"/>
          </w:tcPr>
          <w:p w:rsidR="00E73D69" w:rsidRDefault="0036697C">
            <w:pPr>
              <w:jc w:val="center"/>
            </w:pPr>
            <w:r>
              <w:rPr>
                <w:color w:val="000000"/>
                <w:sz w:val="24"/>
              </w:rPr>
              <w:t>288,413.18</w:t>
            </w:r>
          </w:p>
        </w:tc>
        <w:tc>
          <w:tcPr>
            <w:tcW w:w="1603" w:type="dxa"/>
            <w:vAlign w:val="center"/>
          </w:tcPr>
          <w:p w:rsidR="00E73D69" w:rsidRDefault="0036697C">
            <w:pPr>
              <w:jc w:val="center"/>
            </w:pPr>
            <w:r>
              <w:rPr>
                <w:color w:val="000000"/>
                <w:sz w:val="24"/>
              </w:rPr>
              <w:t>6.07</w:t>
            </w:r>
          </w:p>
        </w:tc>
      </w:tr>
      <w:tr w:rsidR="00E73D69">
        <w:tc>
          <w:tcPr>
            <w:tcW w:w="539" w:type="dxa"/>
            <w:vAlign w:val="center"/>
          </w:tcPr>
          <w:p w:rsidR="00E73D69" w:rsidRDefault="0036697C">
            <w:pPr>
              <w:jc w:val="center"/>
            </w:pPr>
            <w:r>
              <w:rPr>
                <w:color w:val="000000"/>
                <w:sz w:val="24"/>
              </w:rPr>
              <w:t>16</w:t>
            </w:r>
          </w:p>
        </w:tc>
        <w:tc>
          <w:tcPr>
            <w:tcW w:w="4449" w:type="dxa"/>
            <w:vAlign w:val="center"/>
          </w:tcPr>
          <w:p w:rsidR="00E73D69" w:rsidRDefault="0036697C">
            <w:pPr>
              <w:jc w:val="center"/>
            </w:pPr>
            <w:r>
              <w:rPr>
                <w:color w:val="000000"/>
                <w:sz w:val="24"/>
              </w:rPr>
              <w:t>China Agri-Industries Holdings Limited</w:t>
            </w:r>
          </w:p>
        </w:tc>
        <w:tc>
          <w:tcPr>
            <w:tcW w:w="979" w:type="dxa"/>
            <w:vAlign w:val="center"/>
          </w:tcPr>
          <w:p w:rsidR="00E73D69" w:rsidRDefault="0036697C">
            <w:pPr>
              <w:jc w:val="center"/>
            </w:pPr>
            <w:r>
              <w:rPr>
                <w:color w:val="000000"/>
                <w:sz w:val="24"/>
              </w:rPr>
              <w:t>606 HK</w:t>
            </w:r>
          </w:p>
        </w:tc>
        <w:tc>
          <w:tcPr>
            <w:tcW w:w="1428" w:type="dxa"/>
            <w:vAlign w:val="center"/>
          </w:tcPr>
          <w:p w:rsidR="00E73D69" w:rsidRDefault="0036697C">
            <w:pPr>
              <w:jc w:val="center"/>
            </w:pPr>
            <w:r>
              <w:rPr>
                <w:color w:val="000000"/>
                <w:sz w:val="24"/>
              </w:rPr>
              <w:t>268,119.73</w:t>
            </w:r>
          </w:p>
        </w:tc>
        <w:tc>
          <w:tcPr>
            <w:tcW w:w="1603" w:type="dxa"/>
            <w:vAlign w:val="center"/>
          </w:tcPr>
          <w:p w:rsidR="00E73D69" w:rsidRDefault="0036697C">
            <w:pPr>
              <w:jc w:val="center"/>
            </w:pPr>
            <w:r>
              <w:rPr>
                <w:color w:val="000000"/>
                <w:sz w:val="24"/>
              </w:rPr>
              <w:t>5.64</w:t>
            </w:r>
          </w:p>
        </w:tc>
      </w:tr>
      <w:tr w:rsidR="00E73D69">
        <w:tc>
          <w:tcPr>
            <w:tcW w:w="539" w:type="dxa"/>
            <w:vAlign w:val="center"/>
          </w:tcPr>
          <w:p w:rsidR="00E73D69" w:rsidRDefault="0036697C">
            <w:pPr>
              <w:jc w:val="center"/>
            </w:pPr>
            <w:r>
              <w:rPr>
                <w:color w:val="000000"/>
                <w:sz w:val="24"/>
              </w:rPr>
              <w:t>17</w:t>
            </w:r>
          </w:p>
        </w:tc>
        <w:tc>
          <w:tcPr>
            <w:tcW w:w="4449" w:type="dxa"/>
            <w:vAlign w:val="center"/>
          </w:tcPr>
          <w:p w:rsidR="00E73D69" w:rsidRDefault="0036697C">
            <w:pPr>
              <w:jc w:val="center"/>
            </w:pPr>
            <w:r>
              <w:rPr>
                <w:color w:val="000000"/>
                <w:sz w:val="24"/>
              </w:rPr>
              <w:t>CIMC Enric Holdings Limited</w:t>
            </w:r>
          </w:p>
        </w:tc>
        <w:tc>
          <w:tcPr>
            <w:tcW w:w="979" w:type="dxa"/>
            <w:vAlign w:val="center"/>
          </w:tcPr>
          <w:p w:rsidR="00E73D69" w:rsidRDefault="0036697C">
            <w:pPr>
              <w:jc w:val="center"/>
            </w:pPr>
            <w:r>
              <w:rPr>
                <w:color w:val="000000"/>
                <w:sz w:val="24"/>
              </w:rPr>
              <w:t>3899 HK</w:t>
            </w:r>
          </w:p>
        </w:tc>
        <w:tc>
          <w:tcPr>
            <w:tcW w:w="1428" w:type="dxa"/>
            <w:vAlign w:val="center"/>
          </w:tcPr>
          <w:p w:rsidR="00E73D69" w:rsidRDefault="0036697C">
            <w:pPr>
              <w:jc w:val="center"/>
            </w:pPr>
            <w:r>
              <w:rPr>
                <w:color w:val="000000"/>
                <w:sz w:val="24"/>
              </w:rPr>
              <w:t>264,083.68</w:t>
            </w:r>
          </w:p>
        </w:tc>
        <w:tc>
          <w:tcPr>
            <w:tcW w:w="1603" w:type="dxa"/>
            <w:vAlign w:val="center"/>
          </w:tcPr>
          <w:p w:rsidR="00E73D69" w:rsidRDefault="0036697C">
            <w:pPr>
              <w:jc w:val="center"/>
            </w:pPr>
            <w:r>
              <w:rPr>
                <w:color w:val="000000"/>
                <w:sz w:val="24"/>
              </w:rPr>
              <w:t>5.56</w:t>
            </w:r>
          </w:p>
        </w:tc>
      </w:tr>
      <w:tr w:rsidR="00E73D69">
        <w:tc>
          <w:tcPr>
            <w:tcW w:w="539" w:type="dxa"/>
            <w:vAlign w:val="center"/>
          </w:tcPr>
          <w:p w:rsidR="00E73D69" w:rsidRDefault="0036697C">
            <w:pPr>
              <w:jc w:val="center"/>
            </w:pPr>
            <w:r>
              <w:rPr>
                <w:color w:val="000000"/>
                <w:sz w:val="24"/>
              </w:rPr>
              <w:t>18</w:t>
            </w:r>
          </w:p>
        </w:tc>
        <w:tc>
          <w:tcPr>
            <w:tcW w:w="4449" w:type="dxa"/>
            <w:vAlign w:val="center"/>
          </w:tcPr>
          <w:p w:rsidR="00E73D69" w:rsidRDefault="0036697C">
            <w:pPr>
              <w:jc w:val="center"/>
            </w:pPr>
            <w:r>
              <w:rPr>
                <w:color w:val="000000"/>
                <w:sz w:val="24"/>
              </w:rPr>
              <w:t>Huaneng Renewables Corporation Limited</w:t>
            </w:r>
          </w:p>
        </w:tc>
        <w:tc>
          <w:tcPr>
            <w:tcW w:w="979" w:type="dxa"/>
            <w:vAlign w:val="center"/>
          </w:tcPr>
          <w:p w:rsidR="00E73D69" w:rsidRDefault="0036697C">
            <w:pPr>
              <w:jc w:val="center"/>
            </w:pPr>
            <w:r>
              <w:rPr>
                <w:color w:val="000000"/>
                <w:sz w:val="24"/>
              </w:rPr>
              <w:t>958 HK</w:t>
            </w:r>
          </w:p>
        </w:tc>
        <w:tc>
          <w:tcPr>
            <w:tcW w:w="1428" w:type="dxa"/>
            <w:vAlign w:val="center"/>
          </w:tcPr>
          <w:p w:rsidR="00E73D69" w:rsidRDefault="0036697C">
            <w:pPr>
              <w:jc w:val="center"/>
            </w:pPr>
            <w:r>
              <w:rPr>
                <w:color w:val="000000"/>
                <w:sz w:val="24"/>
              </w:rPr>
              <w:t>251,675.30</w:t>
            </w:r>
          </w:p>
        </w:tc>
        <w:tc>
          <w:tcPr>
            <w:tcW w:w="1603" w:type="dxa"/>
            <w:vAlign w:val="center"/>
          </w:tcPr>
          <w:p w:rsidR="00E73D69" w:rsidRDefault="0036697C">
            <w:pPr>
              <w:jc w:val="center"/>
            </w:pPr>
            <w:r>
              <w:rPr>
                <w:color w:val="000000"/>
                <w:sz w:val="24"/>
              </w:rPr>
              <w:t>5.30</w:t>
            </w:r>
          </w:p>
        </w:tc>
      </w:tr>
      <w:tr w:rsidR="00E73D69">
        <w:tc>
          <w:tcPr>
            <w:tcW w:w="539" w:type="dxa"/>
            <w:vAlign w:val="center"/>
          </w:tcPr>
          <w:p w:rsidR="00E73D69" w:rsidRDefault="0036697C">
            <w:pPr>
              <w:jc w:val="center"/>
            </w:pPr>
            <w:r>
              <w:rPr>
                <w:color w:val="000000"/>
                <w:sz w:val="24"/>
              </w:rPr>
              <w:t>19</w:t>
            </w:r>
          </w:p>
        </w:tc>
        <w:tc>
          <w:tcPr>
            <w:tcW w:w="4449" w:type="dxa"/>
            <w:vAlign w:val="center"/>
          </w:tcPr>
          <w:p w:rsidR="00E73D69" w:rsidRDefault="0036697C">
            <w:pPr>
              <w:jc w:val="center"/>
            </w:pPr>
            <w:r>
              <w:rPr>
                <w:color w:val="000000"/>
                <w:sz w:val="24"/>
              </w:rPr>
              <w:t>Industrial And Commercial Bank Of China Limited</w:t>
            </w:r>
          </w:p>
        </w:tc>
        <w:tc>
          <w:tcPr>
            <w:tcW w:w="979" w:type="dxa"/>
            <w:vAlign w:val="center"/>
          </w:tcPr>
          <w:p w:rsidR="00E73D69" w:rsidRDefault="0036697C">
            <w:pPr>
              <w:jc w:val="center"/>
            </w:pPr>
            <w:r>
              <w:rPr>
                <w:color w:val="000000"/>
                <w:sz w:val="24"/>
              </w:rPr>
              <w:t>1398 HK</w:t>
            </w:r>
          </w:p>
        </w:tc>
        <w:tc>
          <w:tcPr>
            <w:tcW w:w="1428" w:type="dxa"/>
            <w:vAlign w:val="center"/>
          </w:tcPr>
          <w:p w:rsidR="00E73D69" w:rsidRDefault="0036697C">
            <w:pPr>
              <w:jc w:val="center"/>
            </w:pPr>
            <w:r>
              <w:rPr>
                <w:color w:val="000000"/>
                <w:sz w:val="24"/>
              </w:rPr>
              <w:t>235,911.66</w:t>
            </w:r>
          </w:p>
        </w:tc>
        <w:tc>
          <w:tcPr>
            <w:tcW w:w="1603" w:type="dxa"/>
            <w:vAlign w:val="center"/>
          </w:tcPr>
          <w:p w:rsidR="00E73D69" w:rsidRDefault="0036697C">
            <w:pPr>
              <w:jc w:val="center"/>
            </w:pPr>
            <w:r>
              <w:rPr>
                <w:color w:val="000000"/>
                <w:sz w:val="24"/>
              </w:rPr>
              <w:t>4.97</w:t>
            </w:r>
          </w:p>
        </w:tc>
      </w:tr>
      <w:tr w:rsidR="00E73D69">
        <w:tc>
          <w:tcPr>
            <w:tcW w:w="539" w:type="dxa"/>
            <w:vAlign w:val="center"/>
          </w:tcPr>
          <w:p w:rsidR="00E73D69" w:rsidRDefault="0036697C">
            <w:pPr>
              <w:jc w:val="center"/>
            </w:pPr>
            <w:r>
              <w:rPr>
                <w:color w:val="000000"/>
                <w:sz w:val="24"/>
              </w:rPr>
              <w:t>20</w:t>
            </w:r>
          </w:p>
        </w:tc>
        <w:tc>
          <w:tcPr>
            <w:tcW w:w="4449" w:type="dxa"/>
            <w:vAlign w:val="center"/>
          </w:tcPr>
          <w:p w:rsidR="00E73D69" w:rsidRDefault="0036697C">
            <w:pPr>
              <w:jc w:val="center"/>
            </w:pPr>
            <w:r>
              <w:rPr>
                <w:color w:val="000000"/>
                <w:sz w:val="24"/>
              </w:rPr>
              <w:t>Harbin Electric Company Limited</w:t>
            </w:r>
          </w:p>
        </w:tc>
        <w:tc>
          <w:tcPr>
            <w:tcW w:w="979" w:type="dxa"/>
            <w:vAlign w:val="center"/>
          </w:tcPr>
          <w:p w:rsidR="00E73D69" w:rsidRDefault="0036697C">
            <w:pPr>
              <w:jc w:val="center"/>
            </w:pPr>
            <w:r>
              <w:rPr>
                <w:color w:val="000000"/>
                <w:sz w:val="24"/>
              </w:rPr>
              <w:t>1133 HK</w:t>
            </w:r>
          </w:p>
        </w:tc>
        <w:tc>
          <w:tcPr>
            <w:tcW w:w="1428" w:type="dxa"/>
            <w:vAlign w:val="center"/>
          </w:tcPr>
          <w:p w:rsidR="00E73D69" w:rsidRDefault="0036697C">
            <w:pPr>
              <w:jc w:val="center"/>
            </w:pPr>
            <w:r>
              <w:rPr>
                <w:color w:val="000000"/>
                <w:sz w:val="24"/>
              </w:rPr>
              <w:t>235,822.45</w:t>
            </w:r>
          </w:p>
        </w:tc>
        <w:tc>
          <w:tcPr>
            <w:tcW w:w="1603" w:type="dxa"/>
            <w:vAlign w:val="center"/>
          </w:tcPr>
          <w:p w:rsidR="00E73D69" w:rsidRDefault="0036697C">
            <w:pPr>
              <w:jc w:val="center"/>
            </w:pPr>
            <w:r>
              <w:rPr>
                <w:color w:val="000000"/>
                <w:sz w:val="24"/>
              </w:rPr>
              <w:t>4.96</w:t>
            </w:r>
          </w:p>
        </w:tc>
      </w:tr>
      <w:tr w:rsidR="00E73D69">
        <w:tc>
          <w:tcPr>
            <w:tcW w:w="539" w:type="dxa"/>
            <w:vAlign w:val="center"/>
          </w:tcPr>
          <w:p w:rsidR="00E73D69" w:rsidRDefault="0036697C">
            <w:pPr>
              <w:jc w:val="center"/>
            </w:pPr>
            <w:r>
              <w:rPr>
                <w:color w:val="000000"/>
                <w:sz w:val="24"/>
              </w:rPr>
              <w:t>21</w:t>
            </w:r>
          </w:p>
        </w:tc>
        <w:tc>
          <w:tcPr>
            <w:tcW w:w="4449" w:type="dxa"/>
            <w:vAlign w:val="center"/>
          </w:tcPr>
          <w:p w:rsidR="00E73D69" w:rsidRDefault="0036697C">
            <w:pPr>
              <w:jc w:val="center"/>
            </w:pPr>
            <w:r>
              <w:rPr>
                <w:color w:val="000000"/>
                <w:sz w:val="24"/>
              </w:rPr>
              <w:t>Sinopec Kantons Holdings Limited</w:t>
            </w:r>
          </w:p>
        </w:tc>
        <w:tc>
          <w:tcPr>
            <w:tcW w:w="979" w:type="dxa"/>
            <w:vAlign w:val="center"/>
          </w:tcPr>
          <w:p w:rsidR="00E73D69" w:rsidRDefault="0036697C">
            <w:pPr>
              <w:jc w:val="center"/>
            </w:pPr>
            <w:r>
              <w:rPr>
                <w:color w:val="000000"/>
                <w:sz w:val="24"/>
              </w:rPr>
              <w:t>934 HK</w:t>
            </w:r>
          </w:p>
        </w:tc>
        <w:tc>
          <w:tcPr>
            <w:tcW w:w="1428" w:type="dxa"/>
            <w:vAlign w:val="center"/>
          </w:tcPr>
          <w:p w:rsidR="00E73D69" w:rsidRDefault="0036697C">
            <w:pPr>
              <w:jc w:val="center"/>
            </w:pPr>
            <w:r>
              <w:rPr>
                <w:color w:val="000000"/>
                <w:sz w:val="24"/>
              </w:rPr>
              <w:t>227,452.65</w:t>
            </w:r>
          </w:p>
        </w:tc>
        <w:tc>
          <w:tcPr>
            <w:tcW w:w="1603" w:type="dxa"/>
            <w:vAlign w:val="center"/>
          </w:tcPr>
          <w:p w:rsidR="00E73D69" w:rsidRDefault="0036697C">
            <w:pPr>
              <w:jc w:val="center"/>
            </w:pPr>
            <w:r>
              <w:rPr>
                <w:color w:val="000000"/>
                <w:sz w:val="24"/>
              </w:rPr>
              <w:t>4.79</w:t>
            </w:r>
          </w:p>
        </w:tc>
      </w:tr>
      <w:tr w:rsidR="00E73D69">
        <w:tc>
          <w:tcPr>
            <w:tcW w:w="539" w:type="dxa"/>
            <w:vAlign w:val="center"/>
          </w:tcPr>
          <w:p w:rsidR="00E73D69" w:rsidRDefault="0036697C">
            <w:pPr>
              <w:jc w:val="center"/>
            </w:pPr>
            <w:r>
              <w:rPr>
                <w:color w:val="000000"/>
                <w:sz w:val="24"/>
              </w:rPr>
              <w:t>22</w:t>
            </w:r>
          </w:p>
        </w:tc>
        <w:tc>
          <w:tcPr>
            <w:tcW w:w="4449" w:type="dxa"/>
            <w:vAlign w:val="center"/>
          </w:tcPr>
          <w:p w:rsidR="00E73D69" w:rsidRDefault="0036697C">
            <w:pPr>
              <w:jc w:val="center"/>
            </w:pPr>
            <w:r>
              <w:rPr>
                <w:color w:val="000000"/>
                <w:sz w:val="24"/>
              </w:rPr>
              <w:t>Kangda International Environmental Company Limited</w:t>
            </w:r>
          </w:p>
        </w:tc>
        <w:tc>
          <w:tcPr>
            <w:tcW w:w="979" w:type="dxa"/>
            <w:vAlign w:val="center"/>
          </w:tcPr>
          <w:p w:rsidR="00E73D69" w:rsidRDefault="0036697C">
            <w:pPr>
              <w:jc w:val="center"/>
            </w:pPr>
            <w:r>
              <w:rPr>
                <w:color w:val="000000"/>
                <w:sz w:val="24"/>
              </w:rPr>
              <w:t>6136 HK</w:t>
            </w:r>
          </w:p>
        </w:tc>
        <w:tc>
          <w:tcPr>
            <w:tcW w:w="1428" w:type="dxa"/>
            <w:vAlign w:val="center"/>
          </w:tcPr>
          <w:p w:rsidR="00E73D69" w:rsidRDefault="0036697C">
            <w:pPr>
              <w:jc w:val="center"/>
            </w:pPr>
            <w:r>
              <w:rPr>
                <w:color w:val="000000"/>
                <w:sz w:val="24"/>
              </w:rPr>
              <w:t>227,106.33</w:t>
            </w:r>
          </w:p>
        </w:tc>
        <w:tc>
          <w:tcPr>
            <w:tcW w:w="1603" w:type="dxa"/>
            <w:vAlign w:val="center"/>
          </w:tcPr>
          <w:p w:rsidR="00E73D69" w:rsidRDefault="0036697C">
            <w:pPr>
              <w:jc w:val="center"/>
            </w:pPr>
            <w:r>
              <w:rPr>
                <w:color w:val="000000"/>
                <w:sz w:val="24"/>
              </w:rPr>
              <w:t>4.78</w:t>
            </w:r>
          </w:p>
        </w:tc>
      </w:tr>
      <w:tr w:rsidR="00E73D69">
        <w:tc>
          <w:tcPr>
            <w:tcW w:w="539" w:type="dxa"/>
            <w:vAlign w:val="center"/>
          </w:tcPr>
          <w:p w:rsidR="00E73D69" w:rsidRDefault="0036697C">
            <w:pPr>
              <w:jc w:val="center"/>
            </w:pPr>
            <w:r>
              <w:rPr>
                <w:color w:val="000000"/>
                <w:sz w:val="24"/>
              </w:rPr>
              <w:t>23</w:t>
            </w:r>
          </w:p>
        </w:tc>
        <w:tc>
          <w:tcPr>
            <w:tcW w:w="4449" w:type="dxa"/>
            <w:vAlign w:val="center"/>
          </w:tcPr>
          <w:p w:rsidR="00E73D69" w:rsidRDefault="0036697C">
            <w:pPr>
              <w:jc w:val="center"/>
            </w:pPr>
            <w:r>
              <w:rPr>
                <w:color w:val="000000"/>
                <w:sz w:val="24"/>
              </w:rPr>
              <w:t>Zhejiang Expressway Co., Ltd.</w:t>
            </w:r>
          </w:p>
        </w:tc>
        <w:tc>
          <w:tcPr>
            <w:tcW w:w="979" w:type="dxa"/>
            <w:vAlign w:val="center"/>
          </w:tcPr>
          <w:p w:rsidR="00E73D69" w:rsidRDefault="0036697C">
            <w:pPr>
              <w:jc w:val="center"/>
            </w:pPr>
            <w:r>
              <w:rPr>
                <w:color w:val="000000"/>
                <w:sz w:val="24"/>
              </w:rPr>
              <w:t>576 HK</w:t>
            </w:r>
          </w:p>
        </w:tc>
        <w:tc>
          <w:tcPr>
            <w:tcW w:w="1428" w:type="dxa"/>
            <w:vAlign w:val="center"/>
          </w:tcPr>
          <w:p w:rsidR="00E73D69" w:rsidRDefault="0036697C">
            <w:pPr>
              <w:jc w:val="center"/>
            </w:pPr>
            <w:r>
              <w:rPr>
                <w:color w:val="000000"/>
                <w:sz w:val="24"/>
              </w:rPr>
              <w:t>219,953.75</w:t>
            </w:r>
          </w:p>
        </w:tc>
        <w:tc>
          <w:tcPr>
            <w:tcW w:w="1603" w:type="dxa"/>
            <w:vAlign w:val="center"/>
          </w:tcPr>
          <w:p w:rsidR="00E73D69" w:rsidRDefault="0036697C">
            <w:pPr>
              <w:jc w:val="center"/>
            </w:pPr>
            <w:r>
              <w:rPr>
                <w:color w:val="000000"/>
                <w:sz w:val="24"/>
              </w:rPr>
              <w:t>4.63</w:t>
            </w:r>
          </w:p>
        </w:tc>
      </w:tr>
      <w:tr w:rsidR="00E73D69">
        <w:tc>
          <w:tcPr>
            <w:tcW w:w="539" w:type="dxa"/>
            <w:vAlign w:val="center"/>
          </w:tcPr>
          <w:p w:rsidR="00E73D69" w:rsidRDefault="0036697C">
            <w:pPr>
              <w:jc w:val="center"/>
            </w:pPr>
            <w:r>
              <w:rPr>
                <w:color w:val="000000"/>
                <w:sz w:val="24"/>
              </w:rPr>
              <w:t>24</w:t>
            </w:r>
          </w:p>
        </w:tc>
        <w:tc>
          <w:tcPr>
            <w:tcW w:w="4449" w:type="dxa"/>
            <w:vAlign w:val="center"/>
          </w:tcPr>
          <w:p w:rsidR="00E73D69" w:rsidRDefault="0036697C">
            <w:pPr>
              <w:jc w:val="center"/>
            </w:pPr>
            <w:r>
              <w:rPr>
                <w:color w:val="000000"/>
                <w:sz w:val="24"/>
              </w:rPr>
              <w:t>Greentown China Holdings Limited</w:t>
            </w:r>
          </w:p>
        </w:tc>
        <w:tc>
          <w:tcPr>
            <w:tcW w:w="979" w:type="dxa"/>
            <w:vAlign w:val="center"/>
          </w:tcPr>
          <w:p w:rsidR="00E73D69" w:rsidRDefault="0036697C">
            <w:pPr>
              <w:jc w:val="center"/>
            </w:pPr>
            <w:r>
              <w:rPr>
                <w:color w:val="000000"/>
                <w:sz w:val="24"/>
              </w:rPr>
              <w:t>3900 HK</w:t>
            </w:r>
          </w:p>
        </w:tc>
        <w:tc>
          <w:tcPr>
            <w:tcW w:w="1428" w:type="dxa"/>
            <w:vAlign w:val="center"/>
          </w:tcPr>
          <w:p w:rsidR="00E73D69" w:rsidRDefault="0036697C">
            <w:pPr>
              <w:jc w:val="center"/>
            </w:pPr>
            <w:r>
              <w:rPr>
                <w:color w:val="000000"/>
                <w:sz w:val="24"/>
              </w:rPr>
              <w:t>212,330.42</w:t>
            </w:r>
          </w:p>
        </w:tc>
        <w:tc>
          <w:tcPr>
            <w:tcW w:w="1603" w:type="dxa"/>
            <w:vAlign w:val="center"/>
          </w:tcPr>
          <w:p w:rsidR="00E73D69" w:rsidRDefault="0036697C">
            <w:pPr>
              <w:jc w:val="center"/>
            </w:pPr>
            <w:r>
              <w:rPr>
                <w:color w:val="000000"/>
                <w:sz w:val="24"/>
              </w:rPr>
              <w:t>4.47</w:t>
            </w:r>
          </w:p>
        </w:tc>
      </w:tr>
      <w:tr w:rsidR="00E73D69">
        <w:tc>
          <w:tcPr>
            <w:tcW w:w="539" w:type="dxa"/>
            <w:vAlign w:val="center"/>
          </w:tcPr>
          <w:p w:rsidR="00E73D69" w:rsidRDefault="0036697C">
            <w:pPr>
              <w:jc w:val="center"/>
            </w:pPr>
            <w:r>
              <w:rPr>
                <w:color w:val="000000"/>
                <w:sz w:val="24"/>
              </w:rPr>
              <w:t>25</w:t>
            </w:r>
          </w:p>
        </w:tc>
        <w:tc>
          <w:tcPr>
            <w:tcW w:w="4449" w:type="dxa"/>
            <w:vAlign w:val="center"/>
          </w:tcPr>
          <w:p w:rsidR="00E73D69" w:rsidRDefault="0036697C">
            <w:pPr>
              <w:jc w:val="center"/>
            </w:pPr>
            <w:r>
              <w:rPr>
                <w:color w:val="000000"/>
                <w:sz w:val="24"/>
              </w:rPr>
              <w:t>Huabao International Holdings Limited</w:t>
            </w:r>
          </w:p>
        </w:tc>
        <w:tc>
          <w:tcPr>
            <w:tcW w:w="979" w:type="dxa"/>
            <w:vAlign w:val="center"/>
          </w:tcPr>
          <w:p w:rsidR="00E73D69" w:rsidRDefault="0036697C">
            <w:pPr>
              <w:jc w:val="center"/>
            </w:pPr>
            <w:r>
              <w:rPr>
                <w:color w:val="000000"/>
                <w:sz w:val="24"/>
              </w:rPr>
              <w:t>336 HK</w:t>
            </w:r>
          </w:p>
        </w:tc>
        <w:tc>
          <w:tcPr>
            <w:tcW w:w="1428" w:type="dxa"/>
            <w:vAlign w:val="center"/>
          </w:tcPr>
          <w:p w:rsidR="00E73D69" w:rsidRDefault="0036697C">
            <w:pPr>
              <w:jc w:val="center"/>
            </w:pPr>
            <w:r>
              <w:rPr>
                <w:color w:val="000000"/>
                <w:sz w:val="24"/>
              </w:rPr>
              <w:t>202,693.29</w:t>
            </w:r>
          </w:p>
        </w:tc>
        <w:tc>
          <w:tcPr>
            <w:tcW w:w="1603" w:type="dxa"/>
            <w:vAlign w:val="center"/>
          </w:tcPr>
          <w:p w:rsidR="00E73D69" w:rsidRDefault="0036697C">
            <w:pPr>
              <w:jc w:val="center"/>
            </w:pPr>
            <w:r>
              <w:rPr>
                <w:color w:val="000000"/>
                <w:sz w:val="24"/>
              </w:rPr>
              <w:t>4.27</w:t>
            </w:r>
          </w:p>
        </w:tc>
      </w:tr>
      <w:tr w:rsidR="00E73D69">
        <w:tc>
          <w:tcPr>
            <w:tcW w:w="539" w:type="dxa"/>
            <w:vAlign w:val="center"/>
          </w:tcPr>
          <w:p w:rsidR="00E73D69" w:rsidRDefault="0036697C">
            <w:pPr>
              <w:jc w:val="center"/>
            </w:pPr>
            <w:r>
              <w:rPr>
                <w:color w:val="000000"/>
                <w:sz w:val="24"/>
              </w:rPr>
              <w:t>26</w:t>
            </w:r>
          </w:p>
        </w:tc>
        <w:tc>
          <w:tcPr>
            <w:tcW w:w="4449" w:type="dxa"/>
            <w:vAlign w:val="center"/>
          </w:tcPr>
          <w:p w:rsidR="00E73D69" w:rsidRDefault="0036697C">
            <w:pPr>
              <w:jc w:val="center"/>
            </w:pPr>
            <w:r>
              <w:rPr>
                <w:color w:val="000000"/>
                <w:sz w:val="24"/>
              </w:rPr>
              <w:t>Xingda International Holdings Limited</w:t>
            </w:r>
          </w:p>
        </w:tc>
        <w:tc>
          <w:tcPr>
            <w:tcW w:w="979" w:type="dxa"/>
            <w:vAlign w:val="center"/>
          </w:tcPr>
          <w:p w:rsidR="00E73D69" w:rsidRDefault="0036697C">
            <w:pPr>
              <w:jc w:val="center"/>
            </w:pPr>
            <w:r>
              <w:rPr>
                <w:color w:val="000000"/>
                <w:sz w:val="24"/>
              </w:rPr>
              <w:t>1899 HK</w:t>
            </w:r>
          </w:p>
        </w:tc>
        <w:tc>
          <w:tcPr>
            <w:tcW w:w="1428" w:type="dxa"/>
            <w:vAlign w:val="center"/>
          </w:tcPr>
          <w:p w:rsidR="00E73D69" w:rsidRDefault="0036697C">
            <w:pPr>
              <w:jc w:val="center"/>
            </w:pPr>
            <w:r>
              <w:rPr>
                <w:color w:val="000000"/>
                <w:sz w:val="24"/>
              </w:rPr>
              <w:t>180,558.01</w:t>
            </w:r>
          </w:p>
        </w:tc>
        <w:tc>
          <w:tcPr>
            <w:tcW w:w="1603" w:type="dxa"/>
            <w:vAlign w:val="center"/>
          </w:tcPr>
          <w:p w:rsidR="00E73D69" w:rsidRDefault="0036697C">
            <w:pPr>
              <w:jc w:val="center"/>
            </w:pPr>
            <w:r>
              <w:rPr>
                <w:color w:val="000000"/>
                <w:sz w:val="24"/>
              </w:rPr>
              <w:t>3.80</w:t>
            </w:r>
          </w:p>
        </w:tc>
      </w:tr>
      <w:tr w:rsidR="00E73D69">
        <w:tc>
          <w:tcPr>
            <w:tcW w:w="539" w:type="dxa"/>
            <w:vAlign w:val="center"/>
          </w:tcPr>
          <w:p w:rsidR="00E73D69" w:rsidRDefault="0036697C">
            <w:pPr>
              <w:jc w:val="center"/>
            </w:pPr>
            <w:r>
              <w:rPr>
                <w:color w:val="000000"/>
                <w:sz w:val="24"/>
              </w:rPr>
              <w:t>27</w:t>
            </w:r>
          </w:p>
        </w:tc>
        <w:tc>
          <w:tcPr>
            <w:tcW w:w="4449" w:type="dxa"/>
            <w:vAlign w:val="center"/>
          </w:tcPr>
          <w:p w:rsidR="00E73D69" w:rsidRDefault="0036697C">
            <w:pPr>
              <w:jc w:val="center"/>
            </w:pPr>
            <w:r>
              <w:rPr>
                <w:color w:val="000000"/>
                <w:sz w:val="24"/>
              </w:rPr>
              <w:t>China Merchants Land Limited</w:t>
            </w:r>
          </w:p>
        </w:tc>
        <w:tc>
          <w:tcPr>
            <w:tcW w:w="979" w:type="dxa"/>
            <w:vAlign w:val="center"/>
          </w:tcPr>
          <w:p w:rsidR="00E73D69" w:rsidRDefault="0036697C">
            <w:pPr>
              <w:jc w:val="center"/>
            </w:pPr>
            <w:r>
              <w:rPr>
                <w:color w:val="000000"/>
                <w:sz w:val="24"/>
              </w:rPr>
              <w:t>978 HK</w:t>
            </w:r>
          </w:p>
        </w:tc>
        <w:tc>
          <w:tcPr>
            <w:tcW w:w="1428" w:type="dxa"/>
            <w:vAlign w:val="center"/>
          </w:tcPr>
          <w:p w:rsidR="00E73D69" w:rsidRDefault="0036697C">
            <w:pPr>
              <w:jc w:val="center"/>
            </w:pPr>
            <w:r>
              <w:rPr>
                <w:color w:val="000000"/>
                <w:sz w:val="24"/>
              </w:rPr>
              <w:t>179,292.98</w:t>
            </w:r>
          </w:p>
        </w:tc>
        <w:tc>
          <w:tcPr>
            <w:tcW w:w="1603" w:type="dxa"/>
            <w:vAlign w:val="center"/>
          </w:tcPr>
          <w:p w:rsidR="00E73D69" w:rsidRDefault="0036697C">
            <w:pPr>
              <w:jc w:val="center"/>
            </w:pPr>
            <w:r>
              <w:rPr>
                <w:color w:val="000000"/>
                <w:sz w:val="24"/>
              </w:rPr>
              <w:t>3.77</w:t>
            </w:r>
          </w:p>
        </w:tc>
      </w:tr>
      <w:tr w:rsidR="00E73D69">
        <w:tc>
          <w:tcPr>
            <w:tcW w:w="539" w:type="dxa"/>
            <w:vAlign w:val="center"/>
          </w:tcPr>
          <w:p w:rsidR="00E73D69" w:rsidRDefault="0036697C">
            <w:pPr>
              <w:jc w:val="center"/>
            </w:pPr>
            <w:r>
              <w:rPr>
                <w:color w:val="000000"/>
                <w:sz w:val="24"/>
              </w:rPr>
              <w:t>28</w:t>
            </w:r>
          </w:p>
        </w:tc>
        <w:tc>
          <w:tcPr>
            <w:tcW w:w="4449" w:type="dxa"/>
            <w:vAlign w:val="center"/>
          </w:tcPr>
          <w:p w:rsidR="00E73D69" w:rsidRDefault="0036697C">
            <w:pPr>
              <w:jc w:val="center"/>
            </w:pPr>
            <w:r>
              <w:rPr>
                <w:color w:val="000000"/>
                <w:sz w:val="24"/>
              </w:rPr>
              <w:t>China Life Insurance Company Limited</w:t>
            </w:r>
          </w:p>
        </w:tc>
        <w:tc>
          <w:tcPr>
            <w:tcW w:w="979" w:type="dxa"/>
            <w:vAlign w:val="center"/>
          </w:tcPr>
          <w:p w:rsidR="00E73D69" w:rsidRDefault="0036697C">
            <w:pPr>
              <w:jc w:val="center"/>
            </w:pPr>
            <w:r>
              <w:rPr>
                <w:color w:val="000000"/>
                <w:sz w:val="24"/>
              </w:rPr>
              <w:t>2628 HK</w:t>
            </w:r>
          </w:p>
        </w:tc>
        <w:tc>
          <w:tcPr>
            <w:tcW w:w="1428" w:type="dxa"/>
            <w:vAlign w:val="center"/>
          </w:tcPr>
          <w:p w:rsidR="00E73D69" w:rsidRDefault="0036697C">
            <w:pPr>
              <w:jc w:val="center"/>
            </w:pPr>
            <w:r>
              <w:rPr>
                <w:color w:val="000000"/>
                <w:sz w:val="24"/>
              </w:rPr>
              <w:t>171,374.81</w:t>
            </w:r>
          </w:p>
        </w:tc>
        <w:tc>
          <w:tcPr>
            <w:tcW w:w="1603" w:type="dxa"/>
            <w:vAlign w:val="center"/>
          </w:tcPr>
          <w:p w:rsidR="00E73D69" w:rsidRDefault="0036697C">
            <w:pPr>
              <w:jc w:val="center"/>
            </w:pPr>
            <w:r>
              <w:rPr>
                <w:color w:val="000000"/>
                <w:sz w:val="24"/>
              </w:rPr>
              <w:t>3.61</w:t>
            </w:r>
          </w:p>
        </w:tc>
      </w:tr>
      <w:tr w:rsidR="00E73D69">
        <w:tc>
          <w:tcPr>
            <w:tcW w:w="539" w:type="dxa"/>
            <w:vAlign w:val="center"/>
          </w:tcPr>
          <w:p w:rsidR="00E73D69" w:rsidRDefault="0036697C">
            <w:pPr>
              <w:jc w:val="center"/>
            </w:pPr>
            <w:r>
              <w:rPr>
                <w:color w:val="000000"/>
                <w:sz w:val="24"/>
              </w:rPr>
              <w:t>29</w:t>
            </w:r>
          </w:p>
        </w:tc>
        <w:tc>
          <w:tcPr>
            <w:tcW w:w="4449" w:type="dxa"/>
            <w:vAlign w:val="center"/>
          </w:tcPr>
          <w:p w:rsidR="00E73D69" w:rsidRDefault="0036697C">
            <w:pPr>
              <w:jc w:val="center"/>
            </w:pPr>
            <w:r>
              <w:rPr>
                <w:color w:val="000000"/>
                <w:sz w:val="24"/>
              </w:rPr>
              <w:t>Datang International Power Generation Co.,Ltd.</w:t>
            </w:r>
          </w:p>
        </w:tc>
        <w:tc>
          <w:tcPr>
            <w:tcW w:w="979" w:type="dxa"/>
            <w:vAlign w:val="center"/>
          </w:tcPr>
          <w:p w:rsidR="00E73D69" w:rsidRDefault="0036697C">
            <w:pPr>
              <w:jc w:val="center"/>
            </w:pPr>
            <w:r>
              <w:rPr>
                <w:color w:val="000000"/>
                <w:sz w:val="24"/>
              </w:rPr>
              <w:t>991 HK</w:t>
            </w:r>
          </w:p>
        </w:tc>
        <w:tc>
          <w:tcPr>
            <w:tcW w:w="1428" w:type="dxa"/>
            <w:vAlign w:val="center"/>
          </w:tcPr>
          <w:p w:rsidR="00E73D69" w:rsidRDefault="0036697C">
            <w:pPr>
              <w:jc w:val="center"/>
            </w:pPr>
            <w:r>
              <w:rPr>
                <w:color w:val="000000"/>
                <w:sz w:val="24"/>
              </w:rPr>
              <w:t>171,048.80</w:t>
            </w:r>
          </w:p>
        </w:tc>
        <w:tc>
          <w:tcPr>
            <w:tcW w:w="1603" w:type="dxa"/>
            <w:vAlign w:val="center"/>
          </w:tcPr>
          <w:p w:rsidR="00E73D69" w:rsidRDefault="0036697C">
            <w:pPr>
              <w:jc w:val="center"/>
            </w:pPr>
            <w:r>
              <w:rPr>
                <w:color w:val="000000"/>
                <w:sz w:val="24"/>
              </w:rPr>
              <w:t>3.60</w:t>
            </w:r>
          </w:p>
        </w:tc>
      </w:tr>
      <w:tr w:rsidR="00E73D69">
        <w:tc>
          <w:tcPr>
            <w:tcW w:w="539" w:type="dxa"/>
            <w:vAlign w:val="center"/>
          </w:tcPr>
          <w:p w:rsidR="00E73D69" w:rsidRDefault="0036697C">
            <w:pPr>
              <w:jc w:val="center"/>
            </w:pPr>
            <w:r>
              <w:rPr>
                <w:color w:val="000000"/>
                <w:sz w:val="24"/>
              </w:rPr>
              <w:t>30</w:t>
            </w:r>
          </w:p>
        </w:tc>
        <w:tc>
          <w:tcPr>
            <w:tcW w:w="4449" w:type="dxa"/>
            <w:vAlign w:val="center"/>
          </w:tcPr>
          <w:p w:rsidR="00E73D69" w:rsidRDefault="0036697C">
            <w:pPr>
              <w:jc w:val="center"/>
            </w:pPr>
            <w:r>
              <w:rPr>
                <w:color w:val="000000"/>
                <w:sz w:val="24"/>
              </w:rPr>
              <w:t>CRRC Corporation Limited</w:t>
            </w:r>
          </w:p>
        </w:tc>
        <w:tc>
          <w:tcPr>
            <w:tcW w:w="979" w:type="dxa"/>
            <w:vAlign w:val="center"/>
          </w:tcPr>
          <w:p w:rsidR="00E73D69" w:rsidRDefault="0036697C">
            <w:pPr>
              <w:jc w:val="center"/>
            </w:pPr>
            <w:r>
              <w:rPr>
                <w:color w:val="000000"/>
                <w:sz w:val="24"/>
              </w:rPr>
              <w:t>1766 HK</w:t>
            </w:r>
          </w:p>
        </w:tc>
        <w:tc>
          <w:tcPr>
            <w:tcW w:w="1428" w:type="dxa"/>
            <w:vAlign w:val="center"/>
          </w:tcPr>
          <w:p w:rsidR="00E73D69" w:rsidRDefault="0036697C">
            <w:pPr>
              <w:jc w:val="center"/>
            </w:pPr>
            <w:r>
              <w:rPr>
                <w:color w:val="000000"/>
                <w:sz w:val="24"/>
              </w:rPr>
              <w:t>157,538.71</w:t>
            </w:r>
          </w:p>
        </w:tc>
        <w:tc>
          <w:tcPr>
            <w:tcW w:w="1603" w:type="dxa"/>
            <w:vAlign w:val="center"/>
          </w:tcPr>
          <w:p w:rsidR="00E73D69" w:rsidRDefault="0036697C">
            <w:pPr>
              <w:jc w:val="center"/>
            </w:pPr>
            <w:r>
              <w:rPr>
                <w:color w:val="000000"/>
                <w:sz w:val="24"/>
              </w:rPr>
              <w:t>3.32</w:t>
            </w:r>
          </w:p>
        </w:tc>
      </w:tr>
      <w:tr w:rsidR="00E73D69">
        <w:tc>
          <w:tcPr>
            <w:tcW w:w="539" w:type="dxa"/>
            <w:vAlign w:val="center"/>
          </w:tcPr>
          <w:p w:rsidR="00E73D69" w:rsidRDefault="0036697C">
            <w:pPr>
              <w:jc w:val="center"/>
            </w:pPr>
            <w:r>
              <w:rPr>
                <w:color w:val="000000"/>
                <w:sz w:val="24"/>
              </w:rPr>
              <w:t>31</w:t>
            </w:r>
          </w:p>
        </w:tc>
        <w:tc>
          <w:tcPr>
            <w:tcW w:w="4449" w:type="dxa"/>
            <w:vAlign w:val="center"/>
          </w:tcPr>
          <w:p w:rsidR="00E73D69" w:rsidRDefault="0036697C">
            <w:pPr>
              <w:jc w:val="center"/>
            </w:pPr>
            <w:r>
              <w:rPr>
                <w:color w:val="000000"/>
                <w:sz w:val="24"/>
              </w:rPr>
              <w:t>Poly Property Group Co., Limited</w:t>
            </w:r>
          </w:p>
        </w:tc>
        <w:tc>
          <w:tcPr>
            <w:tcW w:w="979" w:type="dxa"/>
            <w:vAlign w:val="center"/>
          </w:tcPr>
          <w:p w:rsidR="00E73D69" w:rsidRDefault="0036697C">
            <w:pPr>
              <w:jc w:val="center"/>
            </w:pPr>
            <w:r>
              <w:rPr>
                <w:color w:val="000000"/>
                <w:sz w:val="24"/>
              </w:rPr>
              <w:t>119 HK</w:t>
            </w:r>
          </w:p>
        </w:tc>
        <w:tc>
          <w:tcPr>
            <w:tcW w:w="1428" w:type="dxa"/>
            <w:vAlign w:val="center"/>
          </w:tcPr>
          <w:p w:rsidR="00E73D69" w:rsidRDefault="0036697C">
            <w:pPr>
              <w:jc w:val="center"/>
            </w:pPr>
            <w:r>
              <w:rPr>
                <w:color w:val="000000"/>
                <w:sz w:val="24"/>
              </w:rPr>
              <w:t>147,621.13</w:t>
            </w:r>
          </w:p>
        </w:tc>
        <w:tc>
          <w:tcPr>
            <w:tcW w:w="1603" w:type="dxa"/>
            <w:vAlign w:val="center"/>
          </w:tcPr>
          <w:p w:rsidR="00E73D69" w:rsidRDefault="0036697C">
            <w:pPr>
              <w:jc w:val="center"/>
            </w:pPr>
            <w:r>
              <w:rPr>
                <w:color w:val="000000"/>
                <w:sz w:val="24"/>
              </w:rPr>
              <w:t>3.11</w:t>
            </w:r>
          </w:p>
        </w:tc>
      </w:tr>
      <w:tr w:rsidR="00E73D69">
        <w:tc>
          <w:tcPr>
            <w:tcW w:w="539" w:type="dxa"/>
            <w:vAlign w:val="center"/>
          </w:tcPr>
          <w:p w:rsidR="00E73D69" w:rsidRDefault="0036697C">
            <w:pPr>
              <w:jc w:val="center"/>
            </w:pPr>
            <w:r>
              <w:rPr>
                <w:color w:val="000000"/>
                <w:sz w:val="24"/>
              </w:rPr>
              <w:t>32</w:t>
            </w:r>
          </w:p>
        </w:tc>
        <w:tc>
          <w:tcPr>
            <w:tcW w:w="4449" w:type="dxa"/>
            <w:vAlign w:val="center"/>
          </w:tcPr>
          <w:p w:rsidR="00E73D69" w:rsidRDefault="0036697C">
            <w:pPr>
              <w:jc w:val="center"/>
            </w:pPr>
            <w:r>
              <w:rPr>
                <w:color w:val="000000"/>
                <w:sz w:val="24"/>
              </w:rPr>
              <w:t>Huadian Fuxin Energy Corporation Limited</w:t>
            </w:r>
          </w:p>
        </w:tc>
        <w:tc>
          <w:tcPr>
            <w:tcW w:w="979" w:type="dxa"/>
            <w:vAlign w:val="center"/>
          </w:tcPr>
          <w:p w:rsidR="00E73D69" w:rsidRDefault="0036697C">
            <w:pPr>
              <w:jc w:val="center"/>
            </w:pPr>
            <w:r>
              <w:rPr>
                <w:color w:val="000000"/>
                <w:sz w:val="24"/>
              </w:rPr>
              <w:t>816 HK</w:t>
            </w:r>
          </w:p>
        </w:tc>
        <w:tc>
          <w:tcPr>
            <w:tcW w:w="1428" w:type="dxa"/>
            <w:vAlign w:val="center"/>
          </w:tcPr>
          <w:p w:rsidR="00E73D69" w:rsidRDefault="0036697C">
            <w:pPr>
              <w:jc w:val="center"/>
            </w:pPr>
            <w:r>
              <w:rPr>
                <w:color w:val="000000"/>
                <w:sz w:val="24"/>
              </w:rPr>
              <w:t>135,924.11</w:t>
            </w:r>
          </w:p>
        </w:tc>
        <w:tc>
          <w:tcPr>
            <w:tcW w:w="1603" w:type="dxa"/>
            <w:vAlign w:val="center"/>
          </w:tcPr>
          <w:p w:rsidR="00E73D69" w:rsidRDefault="0036697C">
            <w:pPr>
              <w:jc w:val="center"/>
            </w:pPr>
            <w:r>
              <w:rPr>
                <w:color w:val="000000"/>
                <w:sz w:val="24"/>
              </w:rPr>
              <w:t>2.86</w:t>
            </w:r>
          </w:p>
        </w:tc>
      </w:tr>
      <w:tr w:rsidR="00E73D69">
        <w:tc>
          <w:tcPr>
            <w:tcW w:w="539" w:type="dxa"/>
            <w:vAlign w:val="center"/>
          </w:tcPr>
          <w:p w:rsidR="00E73D69" w:rsidRDefault="0036697C">
            <w:pPr>
              <w:jc w:val="center"/>
            </w:pPr>
            <w:r>
              <w:rPr>
                <w:color w:val="000000"/>
                <w:sz w:val="24"/>
              </w:rPr>
              <w:t>33</w:t>
            </w:r>
          </w:p>
        </w:tc>
        <w:tc>
          <w:tcPr>
            <w:tcW w:w="4449" w:type="dxa"/>
            <w:vAlign w:val="center"/>
          </w:tcPr>
          <w:p w:rsidR="00E73D69" w:rsidRDefault="0036697C">
            <w:pPr>
              <w:jc w:val="center"/>
            </w:pPr>
            <w:r>
              <w:rPr>
                <w:color w:val="000000"/>
                <w:sz w:val="24"/>
              </w:rPr>
              <w:t>China Shenhua Energy Company Limited</w:t>
            </w:r>
          </w:p>
        </w:tc>
        <w:tc>
          <w:tcPr>
            <w:tcW w:w="979" w:type="dxa"/>
            <w:vAlign w:val="center"/>
          </w:tcPr>
          <w:p w:rsidR="00E73D69" w:rsidRDefault="0036697C">
            <w:pPr>
              <w:jc w:val="center"/>
            </w:pPr>
            <w:r>
              <w:rPr>
                <w:color w:val="000000"/>
                <w:sz w:val="24"/>
              </w:rPr>
              <w:t>1088 HK</w:t>
            </w:r>
          </w:p>
        </w:tc>
        <w:tc>
          <w:tcPr>
            <w:tcW w:w="1428" w:type="dxa"/>
            <w:vAlign w:val="center"/>
          </w:tcPr>
          <w:p w:rsidR="00E73D69" w:rsidRDefault="0036697C">
            <w:pPr>
              <w:jc w:val="center"/>
            </w:pPr>
            <w:r>
              <w:rPr>
                <w:color w:val="000000"/>
                <w:sz w:val="24"/>
              </w:rPr>
              <w:t>121,711.52</w:t>
            </w:r>
          </w:p>
        </w:tc>
        <w:tc>
          <w:tcPr>
            <w:tcW w:w="1603" w:type="dxa"/>
            <w:vAlign w:val="center"/>
          </w:tcPr>
          <w:p w:rsidR="00E73D69" w:rsidRDefault="0036697C">
            <w:pPr>
              <w:jc w:val="center"/>
            </w:pPr>
            <w:r>
              <w:rPr>
                <w:color w:val="000000"/>
                <w:sz w:val="24"/>
              </w:rPr>
              <w:t>2.56</w:t>
            </w:r>
          </w:p>
        </w:tc>
      </w:tr>
      <w:tr w:rsidR="00E73D69">
        <w:tc>
          <w:tcPr>
            <w:tcW w:w="539" w:type="dxa"/>
            <w:vAlign w:val="center"/>
          </w:tcPr>
          <w:p w:rsidR="00E73D69" w:rsidRDefault="0036697C">
            <w:pPr>
              <w:jc w:val="center"/>
            </w:pPr>
            <w:r>
              <w:rPr>
                <w:color w:val="000000"/>
                <w:sz w:val="24"/>
              </w:rPr>
              <w:t>34</w:t>
            </w:r>
          </w:p>
        </w:tc>
        <w:tc>
          <w:tcPr>
            <w:tcW w:w="4449" w:type="dxa"/>
            <w:vAlign w:val="center"/>
          </w:tcPr>
          <w:p w:rsidR="00E73D69" w:rsidRDefault="0036697C">
            <w:pPr>
              <w:jc w:val="center"/>
            </w:pPr>
            <w:r>
              <w:rPr>
                <w:color w:val="000000"/>
                <w:sz w:val="24"/>
              </w:rPr>
              <w:t>China Coal Energy Company Limited</w:t>
            </w:r>
          </w:p>
        </w:tc>
        <w:tc>
          <w:tcPr>
            <w:tcW w:w="979" w:type="dxa"/>
            <w:vAlign w:val="center"/>
          </w:tcPr>
          <w:p w:rsidR="00E73D69" w:rsidRDefault="0036697C">
            <w:pPr>
              <w:jc w:val="center"/>
            </w:pPr>
            <w:r>
              <w:rPr>
                <w:color w:val="000000"/>
                <w:sz w:val="24"/>
              </w:rPr>
              <w:t>1898 HK</w:t>
            </w:r>
          </w:p>
        </w:tc>
        <w:tc>
          <w:tcPr>
            <w:tcW w:w="1428" w:type="dxa"/>
            <w:vAlign w:val="center"/>
          </w:tcPr>
          <w:p w:rsidR="00E73D69" w:rsidRDefault="0036697C">
            <w:pPr>
              <w:jc w:val="center"/>
            </w:pPr>
            <w:r>
              <w:rPr>
                <w:color w:val="000000"/>
                <w:sz w:val="24"/>
              </w:rPr>
              <w:t>117,561.48</w:t>
            </w:r>
          </w:p>
        </w:tc>
        <w:tc>
          <w:tcPr>
            <w:tcW w:w="1603" w:type="dxa"/>
            <w:vAlign w:val="center"/>
          </w:tcPr>
          <w:p w:rsidR="00E73D69" w:rsidRDefault="0036697C">
            <w:pPr>
              <w:jc w:val="center"/>
            </w:pPr>
            <w:r>
              <w:rPr>
                <w:color w:val="000000"/>
                <w:sz w:val="24"/>
              </w:rPr>
              <w:t>2.47</w:t>
            </w:r>
          </w:p>
        </w:tc>
      </w:tr>
      <w:tr w:rsidR="00E73D69">
        <w:tc>
          <w:tcPr>
            <w:tcW w:w="539" w:type="dxa"/>
            <w:vAlign w:val="center"/>
          </w:tcPr>
          <w:p w:rsidR="00E73D69" w:rsidRDefault="0036697C">
            <w:pPr>
              <w:jc w:val="center"/>
            </w:pPr>
            <w:r>
              <w:rPr>
                <w:color w:val="000000"/>
                <w:sz w:val="24"/>
              </w:rPr>
              <w:t>35</w:t>
            </w:r>
          </w:p>
        </w:tc>
        <w:tc>
          <w:tcPr>
            <w:tcW w:w="4449" w:type="dxa"/>
            <w:vAlign w:val="center"/>
          </w:tcPr>
          <w:p w:rsidR="00E73D69" w:rsidRDefault="0036697C">
            <w:pPr>
              <w:jc w:val="center"/>
            </w:pPr>
            <w:r>
              <w:rPr>
                <w:color w:val="000000"/>
                <w:sz w:val="24"/>
              </w:rPr>
              <w:t>CGN Mining Company Limited</w:t>
            </w:r>
          </w:p>
        </w:tc>
        <w:tc>
          <w:tcPr>
            <w:tcW w:w="979" w:type="dxa"/>
            <w:vAlign w:val="center"/>
          </w:tcPr>
          <w:p w:rsidR="00E73D69" w:rsidRDefault="0036697C">
            <w:pPr>
              <w:jc w:val="center"/>
            </w:pPr>
            <w:r>
              <w:rPr>
                <w:color w:val="000000"/>
                <w:sz w:val="24"/>
              </w:rPr>
              <w:t>1164 HK</w:t>
            </w:r>
          </w:p>
        </w:tc>
        <w:tc>
          <w:tcPr>
            <w:tcW w:w="1428" w:type="dxa"/>
            <w:vAlign w:val="center"/>
          </w:tcPr>
          <w:p w:rsidR="00E73D69" w:rsidRDefault="0036697C">
            <w:pPr>
              <w:jc w:val="center"/>
            </w:pPr>
            <w:r>
              <w:rPr>
                <w:color w:val="000000"/>
                <w:sz w:val="24"/>
              </w:rPr>
              <w:t>100,114.41</w:t>
            </w:r>
          </w:p>
        </w:tc>
        <w:tc>
          <w:tcPr>
            <w:tcW w:w="1603" w:type="dxa"/>
            <w:vAlign w:val="center"/>
          </w:tcPr>
          <w:p w:rsidR="00E73D69" w:rsidRDefault="0036697C">
            <w:pPr>
              <w:jc w:val="center"/>
            </w:pPr>
            <w:r>
              <w:rPr>
                <w:color w:val="000000"/>
                <w:sz w:val="24"/>
              </w:rPr>
              <w:t>2.11</w:t>
            </w:r>
          </w:p>
        </w:tc>
      </w:tr>
    </w:tbl>
    <w:p w:rsidR="00E73D69" w:rsidRDefault="0036697C">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323F0D" w:rsidRDefault="008A5A5D" w:rsidP="00836B15">
      <w:pPr>
        <w:tabs>
          <w:tab w:val="left" w:pos="426"/>
        </w:tabs>
        <w:spacing w:before="29" w:line="288" w:lineRule="auto"/>
        <w:jc w:val="left"/>
        <w:rPr>
          <w:kern w:val="0"/>
          <w:sz w:val="24"/>
        </w:rPr>
      </w:pPr>
      <w:r w:rsidRPr="00323F0D">
        <w:rPr>
          <w:kern w:val="0"/>
          <w:sz w:val="24"/>
        </w:rPr>
        <w:t xml:space="preserve">    2</w:t>
      </w:r>
      <w:r w:rsidRPr="00323F0D">
        <w:rPr>
          <w:kern w:val="0"/>
          <w:sz w:val="24"/>
        </w:rPr>
        <w:t>、此处所用证券代码的类别是当地市场代码。</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7.5.3</w:t>
      </w:r>
      <w:r w:rsidRPr="00323F0D">
        <w:rPr>
          <w:b/>
          <w:color w:val="000000"/>
          <w:kern w:val="0"/>
          <w:sz w:val="24"/>
        </w:rPr>
        <w:t>权益投资的买入成本总额及卖出收入总额</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323F0D" w:rsidTr="00103F92">
        <w:trPr>
          <w:trHeight w:val="285"/>
        </w:trPr>
        <w:tc>
          <w:tcPr>
            <w:tcW w:w="3727" w:type="dxa"/>
            <w:vAlign w:val="center"/>
          </w:tcPr>
          <w:p w:rsidR="008A5A5D" w:rsidRPr="00323F0D" w:rsidRDefault="008A5A5D" w:rsidP="00CC055F">
            <w:pPr>
              <w:spacing w:before="29" w:line="288" w:lineRule="auto"/>
              <w:rPr>
                <w:color w:val="000000"/>
                <w:sz w:val="24"/>
              </w:rPr>
            </w:pPr>
            <w:r w:rsidRPr="00323F0D">
              <w:rPr>
                <w:color w:val="000000"/>
                <w:sz w:val="24"/>
              </w:rPr>
              <w:t>买入成本（成交）总额</w:t>
            </w:r>
          </w:p>
        </w:tc>
        <w:tc>
          <w:tcPr>
            <w:tcW w:w="5629" w:type="dxa"/>
            <w:vAlign w:val="center"/>
          </w:tcPr>
          <w:p w:rsidR="008A5A5D" w:rsidRPr="00323F0D" w:rsidRDefault="008A5A5D" w:rsidP="00CC055F">
            <w:pPr>
              <w:spacing w:before="29" w:line="288" w:lineRule="auto"/>
              <w:jc w:val="right"/>
              <w:rPr>
                <w:sz w:val="24"/>
              </w:rPr>
            </w:pPr>
            <w:r w:rsidRPr="00323F0D">
              <w:rPr>
                <w:sz w:val="24"/>
              </w:rPr>
              <w:t>108,828,842.28</w:t>
            </w:r>
          </w:p>
        </w:tc>
      </w:tr>
      <w:tr w:rsidR="008A5A5D" w:rsidRPr="00323F0D" w:rsidTr="00103F92">
        <w:trPr>
          <w:trHeight w:val="285"/>
        </w:trPr>
        <w:tc>
          <w:tcPr>
            <w:tcW w:w="3727" w:type="dxa"/>
            <w:vAlign w:val="center"/>
          </w:tcPr>
          <w:p w:rsidR="008A5A5D" w:rsidRPr="00323F0D" w:rsidRDefault="008A5A5D" w:rsidP="00CC055F">
            <w:pPr>
              <w:spacing w:before="29" w:line="288" w:lineRule="auto"/>
              <w:rPr>
                <w:color w:val="000000"/>
                <w:sz w:val="24"/>
              </w:rPr>
            </w:pPr>
            <w:r w:rsidRPr="00323F0D">
              <w:rPr>
                <w:color w:val="000000"/>
                <w:sz w:val="24"/>
              </w:rPr>
              <w:t>卖出收入（成交）总额</w:t>
            </w:r>
          </w:p>
        </w:tc>
        <w:tc>
          <w:tcPr>
            <w:tcW w:w="5629" w:type="dxa"/>
            <w:vAlign w:val="center"/>
          </w:tcPr>
          <w:p w:rsidR="008A5A5D" w:rsidRPr="00323F0D" w:rsidRDefault="008A5A5D" w:rsidP="00CC055F">
            <w:pPr>
              <w:spacing w:before="29" w:line="288" w:lineRule="auto"/>
              <w:jc w:val="right"/>
              <w:rPr>
                <w:sz w:val="24"/>
              </w:rPr>
            </w:pPr>
            <w:r w:rsidRPr="00323F0D">
              <w:rPr>
                <w:sz w:val="24"/>
              </w:rPr>
              <w:t>10,275,763.18</w:t>
            </w:r>
          </w:p>
        </w:tc>
      </w:tr>
    </w:tbl>
    <w:p w:rsidR="008A5A5D" w:rsidRPr="00323F0D" w:rsidRDefault="008A5A5D" w:rsidP="00CC055F">
      <w:pPr>
        <w:tabs>
          <w:tab w:val="left" w:pos="426"/>
        </w:tabs>
        <w:spacing w:before="29" w:line="288" w:lineRule="auto"/>
        <w:jc w:val="left"/>
        <w:rPr>
          <w:kern w:val="0"/>
          <w:sz w:val="24"/>
        </w:rPr>
      </w:pPr>
      <w:r w:rsidRPr="00323F0D">
        <w:rPr>
          <w:kern w:val="0"/>
          <w:sz w:val="24"/>
        </w:rPr>
        <w:t>注：</w:t>
      </w:r>
      <w:r w:rsidRPr="00323F0D">
        <w:rPr>
          <w:kern w:val="0"/>
          <w:sz w:val="24"/>
        </w:rPr>
        <w:t>“</w:t>
      </w:r>
      <w:r w:rsidRPr="00323F0D">
        <w:rPr>
          <w:kern w:val="0"/>
          <w:sz w:val="24"/>
        </w:rPr>
        <w:t>买入成本</w:t>
      </w:r>
      <w:r w:rsidRPr="00323F0D">
        <w:rPr>
          <w:kern w:val="0"/>
          <w:sz w:val="24"/>
        </w:rPr>
        <w:t>”</w:t>
      </w:r>
      <w:r w:rsidRPr="00323F0D">
        <w:rPr>
          <w:kern w:val="0"/>
          <w:sz w:val="24"/>
        </w:rPr>
        <w:t>或</w:t>
      </w:r>
      <w:r w:rsidRPr="00323F0D">
        <w:rPr>
          <w:kern w:val="0"/>
          <w:sz w:val="24"/>
        </w:rPr>
        <w:t>“</w:t>
      </w:r>
      <w:r w:rsidRPr="00323F0D">
        <w:rPr>
          <w:kern w:val="0"/>
          <w:sz w:val="24"/>
        </w:rPr>
        <w:t>卖出收入</w:t>
      </w:r>
      <w:r w:rsidRPr="00323F0D">
        <w:rPr>
          <w:kern w:val="0"/>
          <w:sz w:val="24"/>
        </w:rPr>
        <w:t>”</w:t>
      </w:r>
      <w:r w:rsidRPr="00323F0D">
        <w:rPr>
          <w:kern w:val="0"/>
          <w:sz w:val="24"/>
        </w:rPr>
        <w:t>均按买卖成交金额（成交单价乘以成交数量）填列，不考虑相关交易费用。</w:t>
      </w:r>
    </w:p>
    <w:p w:rsidR="008A5A5D" w:rsidRPr="00323F0D" w:rsidRDefault="008A5A5D" w:rsidP="00CC055F">
      <w:pPr>
        <w:spacing w:before="29" w:line="288" w:lineRule="auto"/>
        <w:rPr>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193" w:name="_Toc224618381"/>
      <w:bookmarkStart w:id="194" w:name="_Toc248233028"/>
      <w:bookmarkStart w:id="195" w:name="_Toc249790560"/>
      <w:bookmarkStart w:id="196" w:name="_Toc286929761"/>
      <w:bookmarkStart w:id="197" w:name="_Toc352256000"/>
      <w:bookmarkStart w:id="198" w:name="_Toc352256068"/>
      <w:bookmarkStart w:id="199" w:name="_Toc352331246"/>
      <w:bookmarkStart w:id="200" w:name="_Toc428216928"/>
      <w:r w:rsidRPr="00323F0D">
        <w:rPr>
          <w:rFonts w:ascii="Times New Roman" w:hAnsi="Times New Roman"/>
          <w:kern w:val="0"/>
          <w:szCs w:val="24"/>
        </w:rPr>
        <w:t>7.6</w:t>
      </w:r>
      <w:r w:rsidRPr="00323F0D">
        <w:rPr>
          <w:rFonts w:ascii="Times New Roman" w:hAnsi="Times New Roman"/>
          <w:kern w:val="0"/>
          <w:szCs w:val="24"/>
        </w:rPr>
        <w:t>期末按债券信用等级分类的债券投资组合</w:t>
      </w:r>
      <w:bookmarkEnd w:id="193"/>
      <w:bookmarkEnd w:id="194"/>
      <w:bookmarkEnd w:id="195"/>
      <w:bookmarkEnd w:id="196"/>
      <w:bookmarkEnd w:id="197"/>
      <w:bookmarkEnd w:id="198"/>
      <w:bookmarkEnd w:id="199"/>
      <w:bookmarkEnd w:id="200"/>
    </w:p>
    <w:p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本基金本报告期末未持有债券。</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01" w:name="_Toc224618382"/>
      <w:bookmarkStart w:id="202" w:name="_Toc248233029"/>
      <w:bookmarkStart w:id="203" w:name="_Toc249790561"/>
      <w:bookmarkStart w:id="204" w:name="_Toc286929762"/>
      <w:bookmarkStart w:id="205" w:name="_Toc352256001"/>
      <w:bookmarkStart w:id="206" w:name="_Toc352256069"/>
      <w:bookmarkStart w:id="207" w:name="_Toc352331247"/>
      <w:bookmarkStart w:id="208" w:name="_Toc428216929"/>
      <w:r w:rsidRPr="00323F0D">
        <w:rPr>
          <w:rFonts w:ascii="Times New Roman" w:hAnsi="Times New Roman"/>
          <w:kern w:val="0"/>
          <w:szCs w:val="24"/>
        </w:rPr>
        <w:t>7.7</w:t>
      </w:r>
      <w:r w:rsidR="00AF6487">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的前五名债券投资明细</w:t>
      </w:r>
      <w:bookmarkEnd w:id="201"/>
      <w:bookmarkEnd w:id="202"/>
      <w:bookmarkEnd w:id="203"/>
      <w:bookmarkEnd w:id="204"/>
      <w:bookmarkEnd w:id="205"/>
      <w:bookmarkEnd w:id="206"/>
      <w:bookmarkEnd w:id="207"/>
      <w:bookmarkEnd w:id="208"/>
    </w:p>
    <w:p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本基金本报告期末未持有债券。</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09" w:name="_Toc224618383"/>
      <w:bookmarkStart w:id="210" w:name="_Toc248233030"/>
      <w:bookmarkStart w:id="211" w:name="_Toc249790562"/>
      <w:bookmarkStart w:id="212" w:name="_Toc286929763"/>
      <w:bookmarkStart w:id="213" w:name="_Toc352256002"/>
      <w:bookmarkStart w:id="214" w:name="_Toc352256070"/>
      <w:bookmarkStart w:id="215" w:name="_Toc352331248"/>
      <w:bookmarkStart w:id="216" w:name="_Toc428216930"/>
      <w:r w:rsidRPr="00323F0D">
        <w:rPr>
          <w:rFonts w:ascii="Times New Roman" w:hAnsi="Times New Roman"/>
          <w:kern w:val="0"/>
          <w:szCs w:val="24"/>
        </w:rPr>
        <w:t>7.8</w:t>
      </w:r>
      <w:r w:rsidRPr="00323F0D">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的所有资产支持证券投资明细</w:t>
      </w:r>
      <w:bookmarkEnd w:id="209"/>
      <w:bookmarkEnd w:id="210"/>
      <w:bookmarkEnd w:id="211"/>
      <w:bookmarkEnd w:id="212"/>
      <w:bookmarkEnd w:id="213"/>
      <w:bookmarkEnd w:id="214"/>
      <w:bookmarkEnd w:id="215"/>
      <w:bookmarkEnd w:id="216"/>
    </w:p>
    <w:p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本基金本报告期末未持有资产支持证券。</w:t>
      </w:r>
    </w:p>
    <w:p w:rsidR="006E059F" w:rsidRDefault="006E059F" w:rsidP="00836B15">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17" w:name="_Toc224618384"/>
      <w:bookmarkStart w:id="218" w:name="_Toc248233031"/>
      <w:bookmarkStart w:id="219" w:name="_Toc249790563"/>
      <w:bookmarkStart w:id="220" w:name="_Toc286929764"/>
      <w:bookmarkStart w:id="221" w:name="_Toc352256003"/>
      <w:bookmarkStart w:id="222" w:name="_Toc352256071"/>
      <w:bookmarkStart w:id="223" w:name="_Toc352331249"/>
      <w:bookmarkStart w:id="224" w:name="_Toc428216931"/>
      <w:r w:rsidRPr="00323F0D">
        <w:rPr>
          <w:rFonts w:ascii="Times New Roman" w:hAnsi="Times New Roman"/>
          <w:kern w:val="0"/>
          <w:szCs w:val="24"/>
        </w:rPr>
        <w:t>7.9</w:t>
      </w:r>
      <w:r w:rsidRPr="00323F0D">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的前五名金融衍生品投资明细</w:t>
      </w:r>
      <w:bookmarkEnd w:id="217"/>
      <w:bookmarkEnd w:id="218"/>
      <w:bookmarkEnd w:id="219"/>
      <w:bookmarkEnd w:id="220"/>
      <w:bookmarkEnd w:id="221"/>
      <w:bookmarkEnd w:id="222"/>
      <w:bookmarkEnd w:id="223"/>
      <w:bookmarkEnd w:id="224"/>
    </w:p>
    <w:p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本基金本报告期末未持有金融衍生品。</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25" w:name="_Toc248233032"/>
      <w:bookmarkStart w:id="226" w:name="_Toc249790564"/>
      <w:bookmarkStart w:id="227" w:name="_Toc286929765"/>
      <w:bookmarkStart w:id="228" w:name="_Toc352256004"/>
      <w:bookmarkStart w:id="229" w:name="_Toc352256072"/>
      <w:bookmarkStart w:id="230" w:name="_Toc352331250"/>
      <w:bookmarkStart w:id="231" w:name="_Toc428216932"/>
      <w:r w:rsidRPr="00323F0D">
        <w:rPr>
          <w:rFonts w:ascii="Times New Roman" w:hAnsi="Times New Roman"/>
          <w:kern w:val="0"/>
          <w:szCs w:val="24"/>
        </w:rPr>
        <w:t>7.10</w:t>
      </w:r>
      <w:bookmarkStart w:id="232" w:name="_Toc224618385"/>
      <w:r w:rsidRPr="00323F0D">
        <w:rPr>
          <w:rFonts w:ascii="Times New Roman" w:hAnsi="Times New Roman"/>
          <w:kern w:val="0"/>
          <w:szCs w:val="24"/>
        </w:rPr>
        <w:t>期末按公允价值占基金资产净值比例大小排序的前十名基金投资明细</w:t>
      </w:r>
      <w:bookmarkEnd w:id="225"/>
      <w:bookmarkEnd w:id="226"/>
      <w:bookmarkEnd w:id="227"/>
      <w:bookmarkEnd w:id="228"/>
      <w:bookmarkEnd w:id="229"/>
      <w:bookmarkEnd w:id="230"/>
      <w:bookmarkEnd w:id="231"/>
      <w:bookmarkEnd w:id="232"/>
    </w:p>
    <w:p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本基金本报告期末未持有基金。</w:t>
      </w:r>
    </w:p>
    <w:p w:rsidR="006E059F" w:rsidRPr="00323F0D" w:rsidRDefault="006E059F" w:rsidP="00836B15">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33" w:name="_Toc224618386"/>
      <w:bookmarkStart w:id="234" w:name="_Toc248233033"/>
      <w:bookmarkStart w:id="235" w:name="_Toc249790565"/>
      <w:bookmarkStart w:id="236" w:name="_Toc286929766"/>
      <w:bookmarkStart w:id="237" w:name="_Toc352256005"/>
      <w:bookmarkStart w:id="238" w:name="_Toc352256073"/>
      <w:bookmarkStart w:id="239" w:name="_Toc352331251"/>
      <w:bookmarkStart w:id="240" w:name="_Toc428216933"/>
      <w:r w:rsidRPr="00323F0D">
        <w:rPr>
          <w:rFonts w:ascii="Times New Roman" w:hAnsi="Times New Roman"/>
          <w:kern w:val="0"/>
          <w:szCs w:val="24"/>
        </w:rPr>
        <w:t>7.11</w:t>
      </w:r>
      <w:r w:rsidRPr="00323F0D">
        <w:rPr>
          <w:rFonts w:ascii="Times New Roman" w:hAnsi="Times New Roman"/>
          <w:kern w:val="0"/>
          <w:szCs w:val="24"/>
        </w:rPr>
        <w:t>投资组合报告附注</w:t>
      </w:r>
      <w:bookmarkEnd w:id="233"/>
      <w:bookmarkEnd w:id="234"/>
      <w:bookmarkEnd w:id="235"/>
      <w:bookmarkEnd w:id="236"/>
      <w:bookmarkEnd w:id="237"/>
      <w:bookmarkEnd w:id="238"/>
      <w:bookmarkEnd w:id="239"/>
      <w:bookmarkEnd w:id="240"/>
    </w:p>
    <w:p w:rsidR="008A5A5D" w:rsidRPr="00323F0D" w:rsidRDefault="008A5A5D" w:rsidP="00ED0257">
      <w:pPr>
        <w:spacing w:before="29" w:line="288" w:lineRule="auto"/>
        <w:rPr>
          <w:kern w:val="0"/>
          <w:sz w:val="24"/>
        </w:rPr>
      </w:pPr>
      <w:r w:rsidRPr="00323F0D">
        <w:rPr>
          <w:b/>
          <w:color w:val="000000"/>
          <w:sz w:val="24"/>
        </w:rPr>
        <w:t>7.11.1</w:t>
      </w:r>
      <w:r w:rsidRPr="00323F0D">
        <w:rPr>
          <w:kern w:val="0"/>
          <w:sz w:val="24"/>
        </w:rPr>
        <w:t>报告期内本基金投资的前十名证券的发行主体未被监管部门立案调查，在本报告编制日前一年内本基金投资的前十名证券的发行主体未受到公开谴责和处罚。</w:t>
      </w:r>
    </w:p>
    <w:p w:rsidR="008A5A5D" w:rsidRPr="00323F0D" w:rsidRDefault="008A5A5D" w:rsidP="00ED0257">
      <w:pPr>
        <w:spacing w:before="29" w:line="288" w:lineRule="auto"/>
        <w:rPr>
          <w:kern w:val="0"/>
          <w:sz w:val="24"/>
        </w:rPr>
      </w:pPr>
      <w:r w:rsidRPr="00323F0D">
        <w:rPr>
          <w:b/>
          <w:color w:val="000000"/>
          <w:sz w:val="24"/>
        </w:rPr>
        <w:t>7.11.2</w:t>
      </w:r>
      <w:r w:rsidRPr="00323F0D">
        <w:rPr>
          <w:kern w:val="0"/>
          <w:sz w:val="24"/>
        </w:rPr>
        <w:t>本基金投资的前十名股票中，没有超出基金合同规定的备选股票库之外的股票。</w:t>
      </w:r>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7.11.3</w:t>
      </w:r>
      <w:r w:rsidR="004E34BB" w:rsidRPr="00323F0D">
        <w:rPr>
          <w:b/>
          <w:sz w:val="24"/>
        </w:rPr>
        <w:t>期末其他各项资产构成</w:t>
      </w:r>
    </w:p>
    <w:p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323F0D" w:rsidTr="001A19B4">
        <w:trPr>
          <w:trHeight w:val="285"/>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序号</w:t>
            </w:r>
          </w:p>
        </w:tc>
        <w:tc>
          <w:tcPr>
            <w:tcW w:w="4261" w:type="dxa"/>
            <w:vAlign w:val="center"/>
          </w:tcPr>
          <w:p w:rsidR="008A5A5D" w:rsidRPr="00323F0D" w:rsidRDefault="008A5A5D" w:rsidP="00CC055F">
            <w:pPr>
              <w:spacing w:before="29" w:line="288" w:lineRule="auto"/>
              <w:jc w:val="center"/>
              <w:rPr>
                <w:color w:val="000000"/>
                <w:sz w:val="24"/>
              </w:rPr>
            </w:pPr>
            <w:r w:rsidRPr="00323F0D">
              <w:rPr>
                <w:color w:val="000000"/>
                <w:sz w:val="24"/>
              </w:rPr>
              <w:t>名称</w:t>
            </w:r>
          </w:p>
        </w:tc>
        <w:tc>
          <w:tcPr>
            <w:tcW w:w="3948" w:type="dxa"/>
            <w:tcMar>
              <w:top w:w="15" w:type="dxa"/>
              <w:left w:w="15" w:type="dxa"/>
              <w:bottom w:w="0" w:type="dxa"/>
              <w:right w:w="15" w:type="dxa"/>
            </w:tcMar>
            <w:vAlign w:val="center"/>
          </w:tcPr>
          <w:p w:rsidR="008A5A5D" w:rsidRPr="00323F0D" w:rsidRDefault="008A5A5D" w:rsidP="00CC055F">
            <w:pPr>
              <w:spacing w:before="29" w:line="288" w:lineRule="auto"/>
              <w:jc w:val="center"/>
              <w:rPr>
                <w:color w:val="000000"/>
                <w:sz w:val="24"/>
              </w:rPr>
            </w:pPr>
            <w:r w:rsidRPr="00323F0D">
              <w:rPr>
                <w:color w:val="000000"/>
                <w:sz w:val="24"/>
              </w:rPr>
              <w:t>金额</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1</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存出保证金</w:t>
            </w:r>
          </w:p>
        </w:tc>
        <w:tc>
          <w:tcPr>
            <w:tcW w:w="3948" w:type="dxa"/>
            <w:tcMar>
              <w:top w:w="15" w:type="dxa"/>
              <w:left w:w="15" w:type="dxa"/>
              <w:bottom w:w="0" w:type="dxa"/>
              <w:right w:w="15" w:type="dxa"/>
            </w:tcMar>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2</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应收证券清算款</w:t>
            </w:r>
          </w:p>
        </w:tc>
        <w:tc>
          <w:tcPr>
            <w:tcW w:w="394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3</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应收股利</w:t>
            </w:r>
          </w:p>
        </w:tc>
        <w:tc>
          <w:tcPr>
            <w:tcW w:w="3948" w:type="dxa"/>
            <w:vAlign w:val="center"/>
          </w:tcPr>
          <w:p w:rsidR="008A5A5D" w:rsidRPr="00323F0D" w:rsidRDefault="008A5A5D" w:rsidP="00CC055F">
            <w:pPr>
              <w:spacing w:before="29" w:line="288" w:lineRule="auto"/>
              <w:jc w:val="right"/>
              <w:rPr>
                <w:sz w:val="24"/>
              </w:rPr>
            </w:pPr>
            <w:r w:rsidRPr="00323F0D">
              <w:rPr>
                <w:sz w:val="24"/>
              </w:rPr>
              <w:t>540,723.91</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4</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应收利息</w:t>
            </w:r>
          </w:p>
        </w:tc>
        <w:tc>
          <w:tcPr>
            <w:tcW w:w="3948" w:type="dxa"/>
            <w:vAlign w:val="center"/>
          </w:tcPr>
          <w:p w:rsidR="008A5A5D" w:rsidRPr="00323F0D" w:rsidRDefault="008A5A5D" w:rsidP="00CC055F">
            <w:pPr>
              <w:spacing w:before="29" w:line="288" w:lineRule="auto"/>
              <w:jc w:val="right"/>
              <w:rPr>
                <w:sz w:val="24"/>
              </w:rPr>
            </w:pPr>
            <w:r w:rsidRPr="00323F0D">
              <w:rPr>
                <w:sz w:val="24"/>
              </w:rPr>
              <w:t>1,073.00</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5</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应收申购款</w:t>
            </w:r>
          </w:p>
        </w:tc>
        <w:tc>
          <w:tcPr>
            <w:tcW w:w="3948" w:type="dxa"/>
            <w:vAlign w:val="center"/>
          </w:tcPr>
          <w:p w:rsidR="008A5A5D" w:rsidRPr="00323F0D" w:rsidRDefault="008A5A5D" w:rsidP="00CC055F">
            <w:pPr>
              <w:spacing w:before="29" w:line="288" w:lineRule="auto"/>
              <w:jc w:val="right"/>
              <w:rPr>
                <w:sz w:val="24"/>
              </w:rPr>
            </w:pPr>
            <w:r w:rsidRPr="00323F0D">
              <w:rPr>
                <w:sz w:val="24"/>
              </w:rPr>
              <w:t>639,062.45</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6</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其他应收款</w:t>
            </w:r>
          </w:p>
        </w:tc>
        <w:tc>
          <w:tcPr>
            <w:tcW w:w="394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1A19B4">
        <w:trPr>
          <w:trHeight w:val="312"/>
        </w:trPr>
        <w:tc>
          <w:tcPr>
            <w:tcW w:w="789" w:type="dxa"/>
            <w:vAlign w:val="center"/>
          </w:tcPr>
          <w:p w:rsidR="008A5A5D" w:rsidRPr="00323F0D" w:rsidRDefault="008A5A5D" w:rsidP="00CC055F">
            <w:pPr>
              <w:spacing w:before="29" w:line="288" w:lineRule="auto"/>
              <w:jc w:val="center"/>
              <w:rPr>
                <w:color w:val="000000"/>
                <w:sz w:val="24"/>
              </w:rPr>
            </w:pPr>
            <w:r w:rsidRPr="00323F0D">
              <w:rPr>
                <w:color w:val="000000"/>
                <w:sz w:val="24"/>
              </w:rPr>
              <w:t>7</w:t>
            </w:r>
          </w:p>
        </w:tc>
        <w:tc>
          <w:tcPr>
            <w:tcW w:w="4261" w:type="dxa"/>
            <w:vAlign w:val="center"/>
          </w:tcPr>
          <w:p w:rsidR="008A5A5D" w:rsidRPr="00323F0D" w:rsidRDefault="008A5A5D" w:rsidP="00CC055F">
            <w:pPr>
              <w:spacing w:before="29" w:line="288" w:lineRule="auto"/>
              <w:ind w:leftChars="50" w:left="105"/>
              <w:rPr>
                <w:color w:val="000000"/>
                <w:sz w:val="24"/>
              </w:rPr>
            </w:pPr>
            <w:r w:rsidRPr="00323F0D">
              <w:rPr>
                <w:color w:val="000000"/>
                <w:sz w:val="24"/>
              </w:rPr>
              <w:t>待摊费用</w:t>
            </w:r>
          </w:p>
        </w:tc>
        <w:tc>
          <w:tcPr>
            <w:tcW w:w="3948" w:type="dxa"/>
            <w:vAlign w:val="center"/>
          </w:tcPr>
          <w:p w:rsidR="008A5A5D" w:rsidRPr="00323F0D" w:rsidRDefault="008A5A5D" w:rsidP="00CC055F">
            <w:pPr>
              <w:spacing w:before="29" w:line="288" w:lineRule="auto"/>
              <w:jc w:val="right"/>
              <w:rPr>
                <w:sz w:val="24"/>
              </w:rPr>
            </w:pPr>
            <w:r w:rsidRPr="00323F0D">
              <w:rPr>
                <w:sz w:val="24"/>
              </w:rPr>
              <w:t>-</w:t>
            </w:r>
          </w:p>
        </w:tc>
      </w:tr>
      <w:tr w:rsidR="00E87EC9" w:rsidRPr="00323F0D" w:rsidTr="001A19B4">
        <w:trPr>
          <w:trHeight w:val="312"/>
        </w:trPr>
        <w:tc>
          <w:tcPr>
            <w:tcW w:w="789" w:type="dxa"/>
            <w:vAlign w:val="center"/>
          </w:tcPr>
          <w:p w:rsidR="00E87EC9" w:rsidRPr="00323F0D" w:rsidRDefault="00E87EC9" w:rsidP="00CC055F">
            <w:pPr>
              <w:spacing w:before="29" w:line="288" w:lineRule="auto"/>
              <w:jc w:val="center"/>
              <w:rPr>
                <w:color w:val="000000"/>
                <w:sz w:val="24"/>
              </w:rPr>
            </w:pPr>
            <w:r w:rsidRPr="00323F0D">
              <w:rPr>
                <w:color w:val="000000"/>
                <w:sz w:val="24"/>
              </w:rPr>
              <w:t>8</w:t>
            </w:r>
          </w:p>
        </w:tc>
        <w:tc>
          <w:tcPr>
            <w:tcW w:w="4261" w:type="dxa"/>
            <w:vAlign w:val="center"/>
          </w:tcPr>
          <w:p w:rsidR="00E87EC9" w:rsidRPr="00323F0D" w:rsidRDefault="00E87EC9" w:rsidP="00CC055F">
            <w:pPr>
              <w:spacing w:before="29" w:line="288" w:lineRule="auto"/>
              <w:ind w:leftChars="50" w:left="105"/>
              <w:rPr>
                <w:color w:val="000000"/>
                <w:sz w:val="24"/>
              </w:rPr>
            </w:pPr>
            <w:r w:rsidRPr="00323F0D">
              <w:rPr>
                <w:color w:val="000000"/>
                <w:sz w:val="24"/>
              </w:rPr>
              <w:t>其他</w:t>
            </w:r>
          </w:p>
        </w:tc>
        <w:tc>
          <w:tcPr>
            <w:tcW w:w="3948" w:type="dxa"/>
            <w:vAlign w:val="center"/>
          </w:tcPr>
          <w:p w:rsidR="00E87EC9" w:rsidRPr="00323F0D" w:rsidRDefault="00E87EC9" w:rsidP="00CC055F">
            <w:pPr>
              <w:spacing w:before="29" w:line="288" w:lineRule="auto"/>
              <w:jc w:val="right"/>
              <w:rPr>
                <w:sz w:val="24"/>
              </w:rPr>
            </w:pPr>
            <w:r w:rsidRPr="00323F0D">
              <w:rPr>
                <w:sz w:val="24"/>
              </w:rPr>
              <w:t>-</w:t>
            </w:r>
          </w:p>
        </w:tc>
      </w:tr>
      <w:tr w:rsidR="00E87EC9" w:rsidRPr="00323F0D" w:rsidTr="001A19B4">
        <w:trPr>
          <w:trHeight w:val="312"/>
        </w:trPr>
        <w:tc>
          <w:tcPr>
            <w:tcW w:w="789" w:type="dxa"/>
            <w:vAlign w:val="center"/>
          </w:tcPr>
          <w:p w:rsidR="00E87EC9" w:rsidRPr="00323F0D" w:rsidRDefault="00E87EC9" w:rsidP="00CC055F">
            <w:pPr>
              <w:spacing w:before="29" w:line="288" w:lineRule="auto"/>
              <w:jc w:val="center"/>
              <w:rPr>
                <w:color w:val="000000"/>
                <w:sz w:val="24"/>
              </w:rPr>
            </w:pPr>
            <w:r w:rsidRPr="00323F0D">
              <w:rPr>
                <w:color w:val="000000"/>
                <w:sz w:val="24"/>
              </w:rPr>
              <w:t>9</w:t>
            </w:r>
          </w:p>
        </w:tc>
        <w:tc>
          <w:tcPr>
            <w:tcW w:w="4261" w:type="dxa"/>
            <w:vAlign w:val="center"/>
          </w:tcPr>
          <w:p w:rsidR="00E87EC9" w:rsidRPr="00323F0D" w:rsidRDefault="00E87EC9" w:rsidP="00CC055F">
            <w:pPr>
              <w:spacing w:before="29" w:line="288" w:lineRule="auto"/>
              <w:ind w:leftChars="50" w:left="105"/>
              <w:rPr>
                <w:color w:val="000000"/>
                <w:sz w:val="24"/>
              </w:rPr>
            </w:pPr>
            <w:r w:rsidRPr="00323F0D">
              <w:rPr>
                <w:color w:val="000000"/>
                <w:sz w:val="24"/>
              </w:rPr>
              <w:t>合计</w:t>
            </w:r>
          </w:p>
        </w:tc>
        <w:tc>
          <w:tcPr>
            <w:tcW w:w="3948" w:type="dxa"/>
            <w:vAlign w:val="center"/>
          </w:tcPr>
          <w:p w:rsidR="00E87EC9" w:rsidRPr="00323F0D" w:rsidRDefault="00E87EC9" w:rsidP="00CC055F">
            <w:pPr>
              <w:spacing w:before="29" w:line="288" w:lineRule="auto"/>
              <w:jc w:val="right"/>
              <w:rPr>
                <w:sz w:val="24"/>
              </w:rPr>
            </w:pPr>
            <w:r w:rsidRPr="00323F0D">
              <w:rPr>
                <w:sz w:val="24"/>
              </w:rPr>
              <w:t>1,180,859.36</w:t>
            </w:r>
          </w:p>
        </w:tc>
      </w:tr>
    </w:tbl>
    <w:p w:rsidR="008A5A5D" w:rsidRPr="00323F0D" w:rsidRDefault="008A5A5D" w:rsidP="00CC055F">
      <w:pPr>
        <w:spacing w:before="29" w:line="288" w:lineRule="auto"/>
        <w:rPr>
          <w:color w:val="000000"/>
          <w:sz w:val="24"/>
        </w:rPr>
      </w:pPr>
    </w:p>
    <w:p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7.11.4</w:t>
      </w:r>
      <w:r w:rsidRPr="00323F0D">
        <w:rPr>
          <w:b/>
          <w:color w:val="000000"/>
          <w:kern w:val="0"/>
          <w:sz w:val="24"/>
        </w:rPr>
        <w:t>期末持有的处于转股期的可转换债券明细</w:t>
      </w:r>
    </w:p>
    <w:p w:rsidR="008A5A5D" w:rsidRPr="00323F0D" w:rsidRDefault="008A5A5D" w:rsidP="00495417">
      <w:pPr>
        <w:tabs>
          <w:tab w:val="left" w:pos="426"/>
        </w:tabs>
        <w:spacing w:before="29" w:line="288" w:lineRule="auto"/>
        <w:jc w:val="left"/>
        <w:rPr>
          <w:kern w:val="0"/>
          <w:sz w:val="24"/>
        </w:rPr>
      </w:pPr>
      <w:r w:rsidRPr="00323F0D">
        <w:rPr>
          <w:kern w:val="0"/>
          <w:sz w:val="24"/>
        </w:rPr>
        <w:t>本基金本报告期末未持有处于转股期的可转换债券。</w:t>
      </w:r>
    </w:p>
    <w:p w:rsidR="00495417" w:rsidRPr="00323F0D" w:rsidRDefault="00495417" w:rsidP="00495417">
      <w:pPr>
        <w:tabs>
          <w:tab w:val="left" w:pos="426"/>
        </w:tabs>
        <w:spacing w:before="29" w:line="288" w:lineRule="auto"/>
        <w:jc w:val="left"/>
        <w:rPr>
          <w:kern w:val="0"/>
          <w:sz w:val="24"/>
        </w:rPr>
      </w:pPr>
    </w:p>
    <w:p w:rsidR="008A5A5D" w:rsidRPr="00323F0D" w:rsidRDefault="008A5A5D" w:rsidP="00CC055F">
      <w:pPr>
        <w:autoSpaceDE w:val="0"/>
        <w:autoSpaceDN w:val="0"/>
        <w:adjustRightInd w:val="0"/>
        <w:snapToGrid w:val="0"/>
        <w:spacing w:before="29" w:line="288" w:lineRule="auto"/>
        <w:jc w:val="left"/>
        <w:rPr>
          <w:kern w:val="0"/>
          <w:sz w:val="24"/>
        </w:rPr>
      </w:pPr>
      <w:r w:rsidRPr="00323F0D">
        <w:rPr>
          <w:b/>
          <w:color w:val="000000"/>
          <w:sz w:val="24"/>
        </w:rPr>
        <w:t>7.11.5</w:t>
      </w:r>
      <w:r w:rsidRPr="00323F0D">
        <w:rPr>
          <w:b/>
          <w:color w:val="000000"/>
          <w:kern w:val="0"/>
          <w:sz w:val="24"/>
        </w:rPr>
        <w:t>期末前十名股票中存在流通受限情况的说明</w:t>
      </w:r>
    </w:p>
    <w:p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本基金本报告期末前十名股票中不存在流通受限的情况。</w:t>
      </w:r>
    </w:p>
    <w:p w:rsidR="005705B3" w:rsidRPr="00323F0D" w:rsidRDefault="005705B3" w:rsidP="00CC055F">
      <w:pPr>
        <w:spacing w:before="29" w:line="288" w:lineRule="auto"/>
        <w:rPr>
          <w:b/>
          <w:color w:val="000000"/>
          <w:sz w:val="24"/>
        </w:rPr>
      </w:pPr>
    </w:p>
    <w:p w:rsidR="008A5A5D" w:rsidRPr="00323F0D" w:rsidRDefault="008A5A5D" w:rsidP="00CC055F">
      <w:pPr>
        <w:spacing w:before="29" w:line="288" w:lineRule="auto"/>
        <w:rPr>
          <w:b/>
          <w:color w:val="000000"/>
          <w:kern w:val="0"/>
          <w:sz w:val="24"/>
        </w:rPr>
      </w:pPr>
      <w:r w:rsidRPr="00323F0D">
        <w:rPr>
          <w:b/>
          <w:color w:val="000000"/>
          <w:sz w:val="24"/>
        </w:rPr>
        <w:t>7.11.6</w:t>
      </w:r>
      <w:r w:rsidR="00C53484" w:rsidRPr="00323F0D">
        <w:rPr>
          <w:b/>
          <w:color w:val="000000"/>
          <w:kern w:val="0"/>
          <w:sz w:val="24"/>
        </w:rPr>
        <w:t>投资组合报告附注的其他文字描述部分</w:t>
      </w:r>
    </w:p>
    <w:p w:rsidR="008A5A5D" w:rsidRPr="00323F0D" w:rsidRDefault="008A5A5D" w:rsidP="00ED0257">
      <w:pPr>
        <w:widowControl/>
        <w:spacing w:before="29" w:line="288" w:lineRule="auto"/>
        <w:rPr>
          <w:kern w:val="0"/>
          <w:sz w:val="24"/>
        </w:rPr>
      </w:pPr>
      <w:r w:rsidRPr="00323F0D">
        <w:rPr>
          <w:kern w:val="0"/>
          <w:sz w:val="24"/>
        </w:rPr>
        <w:t>由于四舍五入的原因，分项之和与合计项之间可能存在尾差。</w:t>
      </w:r>
    </w:p>
    <w:p w:rsidR="00B95624" w:rsidRPr="00323F0D" w:rsidRDefault="00B95624" w:rsidP="00CC055F">
      <w:pPr>
        <w:widowControl/>
        <w:spacing w:before="29" w:line="288" w:lineRule="auto"/>
        <w:ind w:firstLineChars="200" w:firstLine="480"/>
        <w:rPr>
          <w:kern w:val="0"/>
          <w:sz w:val="24"/>
        </w:rPr>
      </w:pPr>
    </w:p>
    <w:p w:rsidR="008A5A5D" w:rsidRPr="00323F0D" w:rsidRDefault="008A5A5D" w:rsidP="00C21181">
      <w:pPr>
        <w:pStyle w:val="1"/>
        <w:keepNext/>
        <w:keepLines/>
        <w:widowControl w:val="0"/>
        <w:spacing w:beforeLines="100" w:before="312" w:afterLines="100" w:after="312" w:line="288" w:lineRule="auto"/>
        <w:jc w:val="center"/>
        <w:rPr>
          <w:b/>
          <w:bCs/>
          <w:szCs w:val="24"/>
          <w:lang w:val="en-US"/>
        </w:rPr>
      </w:pPr>
      <w:bookmarkStart w:id="241" w:name="_Toc225500050"/>
      <w:bookmarkStart w:id="242" w:name="_Toc352256006"/>
      <w:bookmarkStart w:id="243" w:name="_Toc352256074"/>
      <w:bookmarkStart w:id="244" w:name="_Toc352331252"/>
      <w:bookmarkStart w:id="245" w:name="_Toc428216934"/>
      <w:r w:rsidRPr="00323F0D">
        <w:rPr>
          <w:b/>
          <w:bCs/>
          <w:szCs w:val="24"/>
          <w:lang w:val="en-US"/>
        </w:rPr>
        <w:t>§8</w:t>
      </w:r>
      <w:r w:rsidRPr="00323F0D">
        <w:rPr>
          <w:b/>
          <w:bCs/>
          <w:szCs w:val="24"/>
          <w:lang w:val="en-US"/>
        </w:rPr>
        <w:t>基金份额持有人信息</w:t>
      </w:r>
      <w:bookmarkEnd w:id="241"/>
      <w:bookmarkEnd w:id="242"/>
      <w:bookmarkEnd w:id="243"/>
      <w:bookmarkEnd w:id="244"/>
      <w:bookmarkEnd w:id="245"/>
    </w:p>
    <w:p w:rsidR="008A5A5D" w:rsidRPr="00323F0D" w:rsidRDefault="008A5A5D" w:rsidP="00CC055F">
      <w:pPr>
        <w:pStyle w:val="20"/>
        <w:spacing w:before="29" w:after="0" w:line="288" w:lineRule="auto"/>
        <w:rPr>
          <w:rFonts w:ascii="Times New Roman" w:hAnsi="Times New Roman"/>
          <w:kern w:val="0"/>
          <w:szCs w:val="24"/>
        </w:rPr>
      </w:pPr>
      <w:bookmarkStart w:id="246" w:name="_Toc225500051"/>
      <w:bookmarkStart w:id="247" w:name="_Toc352256007"/>
      <w:bookmarkStart w:id="248" w:name="_Toc352256075"/>
      <w:bookmarkStart w:id="249" w:name="_Toc352331253"/>
      <w:bookmarkStart w:id="250" w:name="_Toc428216935"/>
      <w:r w:rsidRPr="00323F0D">
        <w:rPr>
          <w:rFonts w:ascii="Times New Roman" w:hAnsi="Times New Roman"/>
          <w:kern w:val="0"/>
          <w:szCs w:val="24"/>
        </w:rPr>
        <w:t xml:space="preserve">8.1 </w:t>
      </w:r>
      <w:r w:rsidRPr="00323F0D">
        <w:rPr>
          <w:rFonts w:ascii="Times New Roman" w:hAnsi="Times New Roman"/>
          <w:kern w:val="0"/>
          <w:szCs w:val="24"/>
        </w:rPr>
        <w:t>期末基金份额持有人户数及持有人结构</w:t>
      </w:r>
      <w:bookmarkEnd w:id="246"/>
      <w:bookmarkEnd w:id="247"/>
      <w:bookmarkEnd w:id="248"/>
      <w:bookmarkEnd w:id="249"/>
      <w:bookmarkEnd w:id="250"/>
    </w:p>
    <w:p w:rsidR="00290030" w:rsidRPr="000B3562" w:rsidRDefault="00290030" w:rsidP="000B3562">
      <w:pPr>
        <w:autoSpaceDE w:val="0"/>
        <w:autoSpaceDN w:val="0"/>
        <w:adjustRightInd w:val="0"/>
        <w:spacing w:before="29" w:line="288" w:lineRule="auto"/>
        <w:ind w:left="15"/>
        <w:jc w:val="right"/>
        <w:rPr>
          <w:color w:val="000000"/>
          <w:sz w:val="24"/>
        </w:rPr>
      </w:pPr>
      <w:r w:rsidRPr="000B3562">
        <w:rPr>
          <w:color w:val="000000"/>
          <w:sz w:val="24"/>
        </w:rPr>
        <w:t>份额单位：份</w:t>
      </w:r>
    </w:p>
    <w:p w:rsidR="00290030" w:rsidRPr="00742AB8"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36697C" w:rsidRPr="00742AB8" w:rsidTr="0036697C">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E73D69" w:rsidRDefault="0036697C">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90030" w:rsidRPr="00A93097" w:rsidRDefault="00290030" w:rsidP="00A93097">
            <w:pPr>
              <w:spacing w:before="29" w:line="288" w:lineRule="auto"/>
              <w:jc w:val="center"/>
              <w:rPr>
                <w:bCs/>
                <w:color w:val="000000"/>
                <w:sz w:val="24"/>
              </w:rPr>
            </w:pPr>
            <w:r w:rsidRPr="00A93097">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90030" w:rsidRPr="00A93097" w:rsidRDefault="00290030" w:rsidP="00A93097">
            <w:pPr>
              <w:spacing w:before="29" w:line="288" w:lineRule="auto"/>
              <w:jc w:val="center"/>
              <w:rPr>
                <w:bCs/>
                <w:color w:val="000000"/>
                <w:sz w:val="24"/>
              </w:rPr>
            </w:pPr>
            <w:r w:rsidRPr="00A93097">
              <w:rPr>
                <w:bCs/>
                <w:color w:val="000000"/>
                <w:sz w:val="24"/>
              </w:rPr>
              <w:t>持有人结构</w:t>
            </w:r>
          </w:p>
        </w:tc>
      </w:tr>
      <w:tr w:rsidR="0036697C" w:rsidRPr="00742AB8" w:rsidTr="0036697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73D69" w:rsidRDefault="00E73D6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A93097"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A93097" w:rsidRDefault="00290030" w:rsidP="00A93097">
            <w:pPr>
              <w:spacing w:before="29" w:line="288" w:lineRule="auto"/>
              <w:jc w:val="center"/>
              <w:rPr>
                <w:bCs/>
                <w:color w:val="000000"/>
                <w:sz w:val="24"/>
              </w:rPr>
            </w:pPr>
            <w:r w:rsidRPr="00A93097">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A93097" w:rsidRDefault="00290030" w:rsidP="00A93097">
            <w:pPr>
              <w:spacing w:before="29" w:line="288" w:lineRule="auto"/>
              <w:jc w:val="center"/>
              <w:rPr>
                <w:bCs/>
                <w:color w:val="000000"/>
                <w:sz w:val="24"/>
              </w:rPr>
            </w:pPr>
            <w:r w:rsidRPr="00A93097">
              <w:rPr>
                <w:bCs/>
                <w:color w:val="000000"/>
                <w:sz w:val="24"/>
              </w:rPr>
              <w:t>个人投资者</w:t>
            </w:r>
          </w:p>
        </w:tc>
      </w:tr>
      <w:tr w:rsidR="0036697C" w:rsidRPr="00742AB8" w:rsidTr="0036697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E73D69" w:rsidRDefault="00E73D6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A93097"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A93097" w:rsidRDefault="00290030" w:rsidP="00A93097">
            <w:pPr>
              <w:spacing w:before="29" w:line="288" w:lineRule="auto"/>
              <w:jc w:val="center"/>
              <w:rPr>
                <w:bCs/>
                <w:color w:val="000000"/>
                <w:sz w:val="24"/>
              </w:rPr>
            </w:pPr>
            <w:r w:rsidRPr="00A93097">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A93097" w:rsidRDefault="00290030" w:rsidP="00A93097">
            <w:pPr>
              <w:spacing w:before="29" w:line="288" w:lineRule="auto"/>
              <w:jc w:val="center"/>
              <w:rPr>
                <w:bCs/>
                <w:color w:val="000000"/>
                <w:sz w:val="24"/>
              </w:rPr>
            </w:pPr>
            <w:r w:rsidRPr="00A93097">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A93097" w:rsidRDefault="00290030" w:rsidP="00A93097">
            <w:pPr>
              <w:spacing w:before="29" w:line="288" w:lineRule="auto"/>
              <w:jc w:val="center"/>
              <w:rPr>
                <w:bCs/>
                <w:color w:val="000000"/>
                <w:sz w:val="24"/>
              </w:rPr>
            </w:pPr>
            <w:r w:rsidRPr="00A93097">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A93097" w:rsidRDefault="00290030" w:rsidP="00A93097">
            <w:pPr>
              <w:spacing w:before="29" w:line="288" w:lineRule="auto"/>
              <w:jc w:val="center"/>
              <w:rPr>
                <w:bCs/>
                <w:color w:val="000000"/>
                <w:sz w:val="24"/>
              </w:rPr>
            </w:pPr>
            <w:r w:rsidRPr="00A93097">
              <w:rPr>
                <w:bCs/>
                <w:color w:val="000000"/>
                <w:sz w:val="24"/>
              </w:rPr>
              <w:t>占总份额比例</w:t>
            </w:r>
          </w:p>
        </w:tc>
      </w:tr>
      <w:tr w:rsidR="0036697C" w:rsidRPr="00742AB8" w:rsidTr="0036697C">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E73D69" w:rsidRDefault="0036697C">
            <w:pPr>
              <w:jc w:val="center"/>
            </w:pPr>
            <w:r>
              <w:rPr>
                <w:bCs/>
                <w:color w:val="000000"/>
                <w:sz w:val="24"/>
              </w:rPr>
              <w:t>1,882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90030" w:rsidRPr="00DD0573" w:rsidRDefault="00290030" w:rsidP="00DD0573">
            <w:pPr>
              <w:spacing w:before="29" w:line="288" w:lineRule="auto"/>
              <w:jc w:val="right"/>
              <w:rPr>
                <w:bCs/>
                <w:color w:val="000000"/>
                <w:sz w:val="24"/>
              </w:rPr>
            </w:pPr>
            <w:r w:rsidRPr="00DD0573">
              <w:rPr>
                <w:bCs/>
                <w:color w:val="000000"/>
                <w:sz w:val="24"/>
              </w:rPr>
              <w:t>42,389.66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DD0573" w:rsidRDefault="00290030" w:rsidP="00DD0573">
            <w:pPr>
              <w:spacing w:before="29" w:line="288" w:lineRule="auto"/>
              <w:jc w:val="right"/>
              <w:rPr>
                <w:bCs/>
                <w:color w:val="000000"/>
                <w:sz w:val="24"/>
              </w:rPr>
            </w:pPr>
            <w:r w:rsidRPr="00DD0573">
              <w:rPr>
                <w:bCs/>
                <w:color w:val="000000"/>
                <w:sz w:val="24"/>
              </w:rPr>
              <w:t>43,989,102.90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DD0573" w:rsidRDefault="00290030" w:rsidP="00DD0573">
            <w:pPr>
              <w:spacing w:before="29" w:line="288" w:lineRule="auto"/>
              <w:jc w:val="right"/>
              <w:rPr>
                <w:bCs/>
                <w:color w:val="000000"/>
                <w:sz w:val="24"/>
              </w:rPr>
            </w:pPr>
            <w:r w:rsidRPr="00DD0573">
              <w:rPr>
                <w:bCs/>
                <w:color w:val="000000"/>
                <w:sz w:val="24"/>
              </w:rPr>
              <w:t>55.14%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DD0573" w:rsidRDefault="00290030" w:rsidP="00DD0573">
            <w:pPr>
              <w:spacing w:before="29" w:line="288" w:lineRule="auto"/>
              <w:jc w:val="right"/>
              <w:rPr>
                <w:bCs/>
                <w:color w:val="000000"/>
                <w:sz w:val="24"/>
              </w:rPr>
            </w:pPr>
            <w:r w:rsidRPr="00DD0573">
              <w:rPr>
                <w:bCs/>
                <w:color w:val="000000"/>
                <w:sz w:val="24"/>
              </w:rPr>
              <w:t>35,788,245.38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DD0573" w:rsidRDefault="00290030" w:rsidP="00DD0573">
            <w:pPr>
              <w:spacing w:before="29" w:line="288" w:lineRule="auto"/>
              <w:jc w:val="right"/>
              <w:rPr>
                <w:bCs/>
                <w:color w:val="000000"/>
                <w:sz w:val="24"/>
              </w:rPr>
            </w:pPr>
            <w:r w:rsidRPr="00DD0573">
              <w:rPr>
                <w:bCs/>
                <w:color w:val="000000"/>
                <w:sz w:val="24"/>
              </w:rPr>
              <w:t>44.86%</w:t>
            </w:r>
          </w:p>
        </w:tc>
      </w:tr>
    </w:tbl>
    <w:p w:rsidR="00C40620" w:rsidRPr="00742AB8" w:rsidRDefault="00C40620" w:rsidP="00290030">
      <w:pPr>
        <w:autoSpaceDE w:val="0"/>
        <w:autoSpaceDN w:val="0"/>
        <w:adjustRightInd w:val="0"/>
        <w:spacing w:line="360" w:lineRule="auto"/>
        <w:jc w:val="left"/>
        <w:rPr>
          <w:rFonts w:eastAsiaTheme="minorEastAsia"/>
          <w:color w:val="000000"/>
          <w:szCs w:val="21"/>
        </w:rPr>
      </w:pPr>
    </w:p>
    <w:p w:rsidR="008A5A5D" w:rsidRPr="00323F0D" w:rsidRDefault="008A5A5D" w:rsidP="00CC055F">
      <w:pPr>
        <w:pStyle w:val="20"/>
        <w:spacing w:before="29" w:after="0" w:line="288" w:lineRule="auto"/>
        <w:rPr>
          <w:rFonts w:ascii="Times New Roman" w:hAnsi="Times New Roman"/>
          <w:kern w:val="0"/>
          <w:szCs w:val="24"/>
        </w:rPr>
      </w:pPr>
      <w:bookmarkStart w:id="251" w:name="_Toc352256008"/>
      <w:bookmarkStart w:id="252" w:name="_Toc352256076"/>
      <w:bookmarkStart w:id="253" w:name="_Toc352331254"/>
      <w:bookmarkStart w:id="254" w:name="_Toc428216936"/>
      <w:r w:rsidRPr="00323F0D">
        <w:rPr>
          <w:rFonts w:ascii="Times New Roman" w:hAnsi="Times New Roman"/>
          <w:kern w:val="0"/>
          <w:szCs w:val="24"/>
        </w:rPr>
        <w:t>8.2</w:t>
      </w:r>
      <w:r w:rsidRPr="00323F0D">
        <w:rPr>
          <w:rFonts w:ascii="Times New Roman" w:hAnsi="Times New Roman"/>
          <w:kern w:val="0"/>
          <w:szCs w:val="24"/>
        </w:rPr>
        <w:t>期末基金管理人的从业人员持有本基金的情况</w:t>
      </w:r>
      <w:bookmarkEnd w:id="251"/>
      <w:bookmarkEnd w:id="252"/>
      <w:bookmarkEnd w:id="253"/>
      <w:bookmarkEnd w:id="2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323F0D" w:rsidTr="00261ACB">
        <w:tc>
          <w:tcPr>
            <w:tcW w:w="4111" w:type="dxa"/>
            <w:vAlign w:val="center"/>
          </w:tcPr>
          <w:p w:rsidR="008A5A5D" w:rsidRPr="00323F0D" w:rsidRDefault="008A5A5D" w:rsidP="00CC055F">
            <w:pPr>
              <w:widowControl/>
              <w:spacing w:before="29" w:line="288" w:lineRule="auto"/>
              <w:jc w:val="center"/>
              <w:rPr>
                <w:color w:val="000000"/>
                <w:kern w:val="0"/>
                <w:sz w:val="24"/>
              </w:rPr>
            </w:pPr>
            <w:r w:rsidRPr="00323F0D">
              <w:rPr>
                <w:color w:val="000000"/>
                <w:kern w:val="0"/>
                <w:sz w:val="24"/>
              </w:rPr>
              <w:t>项目</w:t>
            </w:r>
          </w:p>
        </w:tc>
        <w:tc>
          <w:tcPr>
            <w:tcW w:w="2727" w:type="dxa"/>
            <w:vAlign w:val="center"/>
          </w:tcPr>
          <w:p w:rsidR="008A5A5D" w:rsidRPr="00323F0D" w:rsidRDefault="008A5A5D" w:rsidP="00CC055F">
            <w:pPr>
              <w:widowControl/>
              <w:spacing w:before="29" w:line="288" w:lineRule="auto"/>
              <w:jc w:val="center"/>
              <w:rPr>
                <w:color w:val="000000"/>
                <w:kern w:val="0"/>
                <w:sz w:val="24"/>
              </w:rPr>
            </w:pPr>
            <w:r w:rsidRPr="00323F0D">
              <w:rPr>
                <w:color w:val="000000"/>
                <w:kern w:val="0"/>
                <w:sz w:val="24"/>
              </w:rPr>
              <w:t>持有份额总数（份）</w:t>
            </w:r>
          </w:p>
        </w:tc>
        <w:tc>
          <w:tcPr>
            <w:tcW w:w="2160" w:type="dxa"/>
            <w:vAlign w:val="center"/>
          </w:tcPr>
          <w:p w:rsidR="008A5A5D" w:rsidRPr="00323F0D" w:rsidRDefault="008A5A5D" w:rsidP="00CC055F">
            <w:pPr>
              <w:widowControl/>
              <w:spacing w:before="29" w:line="288" w:lineRule="auto"/>
              <w:jc w:val="center"/>
              <w:rPr>
                <w:color w:val="000000"/>
                <w:kern w:val="0"/>
                <w:sz w:val="24"/>
              </w:rPr>
            </w:pPr>
            <w:r w:rsidRPr="00323F0D">
              <w:rPr>
                <w:color w:val="000000"/>
                <w:kern w:val="0"/>
                <w:sz w:val="24"/>
              </w:rPr>
              <w:t>占基金总份额比例</w:t>
            </w:r>
          </w:p>
        </w:tc>
      </w:tr>
      <w:tr w:rsidR="008A5A5D" w:rsidRPr="00323F0D" w:rsidTr="00261ACB">
        <w:tc>
          <w:tcPr>
            <w:tcW w:w="4111" w:type="dxa"/>
            <w:vAlign w:val="center"/>
          </w:tcPr>
          <w:p w:rsidR="008A5A5D" w:rsidRPr="00323F0D" w:rsidRDefault="008A5A5D" w:rsidP="00CC055F">
            <w:pPr>
              <w:spacing w:before="29" w:line="288" w:lineRule="auto"/>
              <w:jc w:val="left"/>
              <w:rPr>
                <w:color w:val="000000"/>
                <w:sz w:val="24"/>
              </w:rPr>
            </w:pPr>
            <w:r w:rsidRPr="00323F0D">
              <w:rPr>
                <w:color w:val="000000"/>
                <w:sz w:val="24"/>
              </w:rPr>
              <w:t>基金管理人所有从业人员持有本基金</w:t>
            </w:r>
          </w:p>
        </w:tc>
        <w:tc>
          <w:tcPr>
            <w:tcW w:w="2727" w:type="dxa"/>
            <w:vAlign w:val="center"/>
          </w:tcPr>
          <w:p w:rsidR="008A5A5D" w:rsidRPr="00323F0D" w:rsidRDefault="008A5A5D" w:rsidP="00CC055F">
            <w:pPr>
              <w:widowControl/>
              <w:spacing w:before="29" w:line="288" w:lineRule="auto"/>
              <w:jc w:val="right"/>
              <w:rPr>
                <w:color w:val="000000"/>
                <w:kern w:val="0"/>
                <w:sz w:val="24"/>
              </w:rPr>
            </w:pPr>
            <w:r w:rsidRPr="00323F0D">
              <w:rPr>
                <w:color w:val="000000"/>
                <w:kern w:val="0"/>
                <w:sz w:val="24"/>
              </w:rPr>
              <w:t>37,638.00</w:t>
            </w:r>
          </w:p>
        </w:tc>
        <w:tc>
          <w:tcPr>
            <w:tcW w:w="2160" w:type="dxa"/>
            <w:vAlign w:val="center"/>
          </w:tcPr>
          <w:p w:rsidR="008A5A5D" w:rsidRPr="00323F0D" w:rsidRDefault="008A5A5D" w:rsidP="00CC055F">
            <w:pPr>
              <w:widowControl/>
              <w:spacing w:before="29" w:line="288" w:lineRule="auto"/>
              <w:jc w:val="right"/>
              <w:rPr>
                <w:color w:val="000000"/>
                <w:kern w:val="0"/>
                <w:sz w:val="24"/>
              </w:rPr>
            </w:pPr>
            <w:r w:rsidRPr="00323F0D">
              <w:rPr>
                <w:color w:val="000000"/>
                <w:kern w:val="0"/>
                <w:sz w:val="24"/>
              </w:rPr>
              <w:t>0.05%</w:t>
            </w:r>
          </w:p>
        </w:tc>
      </w:tr>
    </w:tbl>
    <w:p w:rsidR="00A94D82" w:rsidRDefault="00A94D82" w:rsidP="00A94D82">
      <w:pPr>
        <w:tabs>
          <w:tab w:val="left" w:pos="426"/>
        </w:tabs>
        <w:spacing w:line="360" w:lineRule="auto"/>
        <w:jc w:val="left"/>
        <w:rPr>
          <w:kern w:val="0"/>
          <w:szCs w:val="21"/>
        </w:rPr>
      </w:pPr>
    </w:p>
    <w:p w:rsidR="00A94D82" w:rsidRPr="00241F8B" w:rsidRDefault="00A94D82" w:rsidP="00241F8B">
      <w:pPr>
        <w:pStyle w:val="20"/>
        <w:spacing w:before="29" w:after="0" w:line="288" w:lineRule="auto"/>
        <w:rPr>
          <w:rFonts w:ascii="Times New Roman" w:hAnsi="Times New Roman"/>
          <w:kern w:val="0"/>
          <w:szCs w:val="24"/>
        </w:rPr>
      </w:pPr>
      <w:bookmarkStart w:id="255" w:name="_Toc428216937"/>
      <w:r w:rsidRPr="00A94D82">
        <w:rPr>
          <w:rFonts w:ascii="Times New Roman" w:hAnsi="Times New Roman"/>
          <w:kern w:val="0"/>
          <w:szCs w:val="24"/>
        </w:rPr>
        <w:t>8.3</w:t>
      </w:r>
      <w:r w:rsidRPr="00A94D82">
        <w:rPr>
          <w:rFonts w:ascii="Times New Roman" w:hAnsi="Times New Roman" w:hint="eastAsia"/>
          <w:kern w:val="0"/>
          <w:szCs w:val="24"/>
        </w:rPr>
        <w:t>期末基金管理人的从业人员持有本开放式基金份额总量区间的情况</w:t>
      </w:r>
      <w:bookmarkEnd w:id="255"/>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A94D82" w:rsidTr="0068719F">
        <w:trPr>
          <w:trHeight w:val="285"/>
        </w:trPr>
        <w:tc>
          <w:tcPr>
            <w:tcW w:w="1953" w:type="pct"/>
            <w:shd w:val="clear" w:color="auto" w:fill="auto"/>
            <w:tcMar>
              <w:top w:w="0" w:type="dxa"/>
              <w:left w:w="108" w:type="dxa"/>
              <w:bottom w:w="0" w:type="dxa"/>
              <w:right w:w="108" w:type="dxa"/>
            </w:tcMar>
            <w:vAlign w:val="center"/>
            <w:hideMark/>
          </w:tcPr>
          <w:p w:rsidR="00A94D82" w:rsidRPr="00A94D82" w:rsidRDefault="00A94D82" w:rsidP="00A94D82">
            <w:pPr>
              <w:widowControl/>
              <w:spacing w:before="29" w:line="288" w:lineRule="auto"/>
              <w:jc w:val="center"/>
              <w:rPr>
                <w:color w:val="000000"/>
                <w:kern w:val="0"/>
                <w:sz w:val="24"/>
              </w:rPr>
            </w:pPr>
            <w:r w:rsidRPr="00A94D8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A94D82" w:rsidRDefault="00A94D82" w:rsidP="00A94D82">
            <w:pPr>
              <w:widowControl/>
              <w:spacing w:before="29" w:line="288" w:lineRule="auto"/>
              <w:jc w:val="center"/>
              <w:rPr>
                <w:color w:val="000000"/>
                <w:kern w:val="0"/>
                <w:sz w:val="24"/>
              </w:rPr>
            </w:pPr>
            <w:r w:rsidRPr="00A94D82">
              <w:rPr>
                <w:rFonts w:hint="eastAsia"/>
                <w:color w:val="000000"/>
                <w:kern w:val="0"/>
                <w:sz w:val="24"/>
              </w:rPr>
              <w:t>持有基金份额总量的数量区间（万份）</w:t>
            </w:r>
          </w:p>
        </w:tc>
      </w:tr>
      <w:tr w:rsidR="00A94D82" w:rsidRPr="009D5CCC" w:rsidTr="0068719F">
        <w:trPr>
          <w:trHeight w:val="713"/>
        </w:trPr>
        <w:tc>
          <w:tcPr>
            <w:tcW w:w="1953" w:type="pct"/>
            <w:shd w:val="clear" w:color="auto" w:fill="auto"/>
            <w:tcMar>
              <w:top w:w="0" w:type="dxa"/>
              <w:left w:w="108" w:type="dxa"/>
              <w:bottom w:w="0" w:type="dxa"/>
              <w:right w:w="108" w:type="dxa"/>
            </w:tcMar>
            <w:vAlign w:val="center"/>
            <w:hideMark/>
          </w:tcPr>
          <w:p w:rsidR="00A94D82" w:rsidRPr="00A94D82" w:rsidRDefault="00A94D82" w:rsidP="00A94D82">
            <w:pPr>
              <w:spacing w:before="29" w:line="288" w:lineRule="auto"/>
              <w:jc w:val="left"/>
              <w:rPr>
                <w:color w:val="000000"/>
                <w:sz w:val="24"/>
              </w:rPr>
            </w:pPr>
            <w:r w:rsidRPr="00A94D8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A94D82" w:rsidRDefault="00A94D82" w:rsidP="00A94D82">
            <w:pPr>
              <w:widowControl/>
              <w:spacing w:before="29" w:line="288" w:lineRule="auto"/>
              <w:jc w:val="right"/>
              <w:rPr>
                <w:color w:val="000000"/>
                <w:kern w:val="0"/>
                <w:sz w:val="24"/>
              </w:rPr>
            </w:pPr>
            <w:r w:rsidRPr="00A94D82">
              <w:rPr>
                <w:color w:val="000000"/>
                <w:kern w:val="0"/>
                <w:sz w:val="24"/>
              </w:rPr>
              <w:t>0</w:t>
            </w:r>
          </w:p>
        </w:tc>
      </w:tr>
      <w:tr w:rsidR="00A94D82" w:rsidRPr="009D5CCC" w:rsidTr="0068719F">
        <w:trPr>
          <w:trHeight w:val="285"/>
        </w:trPr>
        <w:tc>
          <w:tcPr>
            <w:tcW w:w="1953" w:type="pct"/>
            <w:shd w:val="clear" w:color="auto" w:fill="auto"/>
            <w:tcMar>
              <w:top w:w="0" w:type="dxa"/>
              <w:left w:w="108" w:type="dxa"/>
              <w:bottom w:w="0" w:type="dxa"/>
              <w:right w:w="108" w:type="dxa"/>
            </w:tcMar>
            <w:vAlign w:val="center"/>
            <w:hideMark/>
          </w:tcPr>
          <w:p w:rsidR="00A94D82" w:rsidRPr="00A94D82" w:rsidRDefault="00A94D82" w:rsidP="00A94D82">
            <w:pPr>
              <w:spacing w:before="29" w:line="288" w:lineRule="auto"/>
              <w:jc w:val="left"/>
              <w:rPr>
                <w:color w:val="000000"/>
                <w:sz w:val="24"/>
              </w:rPr>
            </w:pPr>
            <w:r w:rsidRPr="00A94D82">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rsidR="00A94D82" w:rsidRPr="00A94D82" w:rsidRDefault="00A94D82" w:rsidP="00A94D82">
            <w:pPr>
              <w:widowControl/>
              <w:spacing w:before="29" w:line="288" w:lineRule="auto"/>
              <w:jc w:val="right"/>
              <w:rPr>
                <w:color w:val="000000"/>
                <w:kern w:val="0"/>
                <w:sz w:val="24"/>
              </w:rPr>
            </w:pPr>
            <w:r w:rsidRPr="00A94D82">
              <w:rPr>
                <w:color w:val="000000"/>
                <w:kern w:val="0"/>
                <w:sz w:val="24"/>
              </w:rPr>
              <w:t>0</w:t>
            </w:r>
          </w:p>
        </w:tc>
      </w:tr>
    </w:tbl>
    <w:p w:rsidR="008A5A5D" w:rsidRPr="007B6187" w:rsidRDefault="008A5A5D" w:rsidP="00CC055F">
      <w:pPr>
        <w:spacing w:before="29" w:line="288" w:lineRule="auto"/>
        <w:rPr>
          <w:color w:val="000000"/>
          <w:sz w:val="24"/>
        </w:rPr>
      </w:pPr>
    </w:p>
    <w:p w:rsidR="008A5A5D" w:rsidRPr="00323F0D" w:rsidRDefault="008A5A5D" w:rsidP="00C21181">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52256009"/>
      <w:bookmarkStart w:id="258" w:name="_Toc352256077"/>
      <w:bookmarkStart w:id="259" w:name="_Toc352331255"/>
      <w:bookmarkStart w:id="260" w:name="_Toc428216938"/>
      <w:r w:rsidRPr="00323F0D">
        <w:rPr>
          <w:b/>
          <w:bCs/>
          <w:szCs w:val="24"/>
          <w:lang w:val="en-US"/>
        </w:rPr>
        <w:t>§9</w:t>
      </w:r>
      <w:r w:rsidRPr="00323F0D">
        <w:rPr>
          <w:b/>
          <w:bCs/>
          <w:szCs w:val="24"/>
          <w:lang w:val="en-US"/>
        </w:rPr>
        <w:t>开放式基金份额变动</w:t>
      </w:r>
      <w:bookmarkEnd w:id="256"/>
      <w:bookmarkEnd w:id="257"/>
      <w:bookmarkEnd w:id="258"/>
      <w:bookmarkEnd w:id="259"/>
      <w:bookmarkEnd w:id="260"/>
    </w:p>
    <w:p w:rsidR="008A5A5D" w:rsidRPr="00323F0D" w:rsidRDefault="008A5A5D" w:rsidP="00CC055F">
      <w:pPr>
        <w:spacing w:before="29" w:line="288" w:lineRule="auto"/>
        <w:jc w:val="right"/>
        <w:rPr>
          <w:sz w:val="24"/>
        </w:rPr>
      </w:pPr>
      <w:r w:rsidRPr="00323F0D">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323F0D" w:rsidTr="00103F92">
        <w:tc>
          <w:tcPr>
            <w:tcW w:w="4928" w:type="dxa"/>
            <w:vAlign w:val="center"/>
          </w:tcPr>
          <w:p w:rsidR="008A5A5D" w:rsidRPr="00323F0D" w:rsidRDefault="008A5A5D" w:rsidP="00CC055F">
            <w:pPr>
              <w:spacing w:before="29" w:line="288" w:lineRule="auto"/>
              <w:rPr>
                <w:sz w:val="24"/>
              </w:rPr>
            </w:pPr>
            <w:r w:rsidRPr="00323F0D">
              <w:rPr>
                <w:sz w:val="24"/>
              </w:rPr>
              <w:t>基金合同生效日（</w:t>
            </w:r>
            <w:r w:rsidR="00AC4A34" w:rsidRPr="00323F0D">
              <w:rPr>
                <w:sz w:val="24"/>
              </w:rPr>
              <w:t>2012</w:t>
            </w:r>
            <w:r w:rsidR="00AC4A34" w:rsidRPr="00323F0D">
              <w:rPr>
                <w:sz w:val="24"/>
              </w:rPr>
              <w:t>年</w:t>
            </w:r>
            <w:r w:rsidR="00AC4A34" w:rsidRPr="00323F0D">
              <w:rPr>
                <w:sz w:val="24"/>
              </w:rPr>
              <w:t>5</w:t>
            </w:r>
            <w:r w:rsidR="00AC4A34" w:rsidRPr="00323F0D">
              <w:rPr>
                <w:sz w:val="24"/>
              </w:rPr>
              <w:t>月</w:t>
            </w:r>
            <w:r w:rsidR="00AC4A34" w:rsidRPr="00323F0D">
              <w:rPr>
                <w:sz w:val="24"/>
              </w:rPr>
              <w:t>22</w:t>
            </w:r>
            <w:r w:rsidR="00AC4A34" w:rsidRPr="00323F0D">
              <w:rPr>
                <w:sz w:val="24"/>
              </w:rPr>
              <w:t>日</w:t>
            </w:r>
            <w:r w:rsidRPr="00323F0D">
              <w:rPr>
                <w:sz w:val="24"/>
              </w:rPr>
              <w:t>）基金份额总额</w:t>
            </w:r>
          </w:p>
        </w:tc>
        <w:tc>
          <w:tcPr>
            <w:tcW w:w="4358" w:type="dxa"/>
            <w:vAlign w:val="center"/>
          </w:tcPr>
          <w:p w:rsidR="008A5A5D" w:rsidRPr="00323F0D" w:rsidRDefault="008A5A5D" w:rsidP="00CC055F">
            <w:pPr>
              <w:spacing w:before="29" w:line="288" w:lineRule="auto"/>
              <w:jc w:val="right"/>
              <w:rPr>
                <w:sz w:val="24"/>
              </w:rPr>
            </w:pPr>
            <w:r w:rsidRPr="00323F0D">
              <w:rPr>
                <w:sz w:val="24"/>
              </w:rPr>
              <w:t>628,520,198.14</w:t>
            </w:r>
          </w:p>
        </w:tc>
      </w:tr>
      <w:tr w:rsidR="008A5A5D" w:rsidRPr="00323F0D" w:rsidTr="00103F92">
        <w:tc>
          <w:tcPr>
            <w:tcW w:w="4928" w:type="dxa"/>
            <w:vAlign w:val="center"/>
          </w:tcPr>
          <w:p w:rsidR="008A5A5D" w:rsidRPr="00323F0D" w:rsidRDefault="004576F7" w:rsidP="00CC055F">
            <w:pPr>
              <w:spacing w:before="29" w:line="288" w:lineRule="auto"/>
              <w:rPr>
                <w:sz w:val="24"/>
              </w:rPr>
            </w:pPr>
            <w:r w:rsidRPr="00323F0D">
              <w:rPr>
                <w:sz w:val="24"/>
              </w:rPr>
              <w:t>本报告期期初基金份额总额</w:t>
            </w:r>
          </w:p>
        </w:tc>
        <w:tc>
          <w:tcPr>
            <w:tcW w:w="4358" w:type="dxa"/>
            <w:vAlign w:val="center"/>
          </w:tcPr>
          <w:p w:rsidR="008A5A5D" w:rsidRPr="00323F0D" w:rsidRDefault="008A5A5D" w:rsidP="00CC055F">
            <w:pPr>
              <w:spacing w:before="29" w:line="288" w:lineRule="auto"/>
              <w:jc w:val="right"/>
              <w:rPr>
                <w:sz w:val="24"/>
              </w:rPr>
            </w:pPr>
            <w:r w:rsidRPr="00323F0D">
              <w:rPr>
                <w:sz w:val="24"/>
              </w:rPr>
              <w:t>4,030,757.13</w:t>
            </w:r>
          </w:p>
        </w:tc>
      </w:tr>
      <w:tr w:rsidR="008A5A5D" w:rsidRPr="00323F0D" w:rsidTr="00103F92">
        <w:tc>
          <w:tcPr>
            <w:tcW w:w="4928" w:type="dxa"/>
            <w:vAlign w:val="center"/>
          </w:tcPr>
          <w:p w:rsidR="008A5A5D" w:rsidRPr="00323F0D" w:rsidRDefault="00107C33" w:rsidP="00CC055F">
            <w:pPr>
              <w:spacing w:before="29" w:line="288" w:lineRule="auto"/>
              <w:rPr>
                <w:sz w:val="24"/>
              </w:rPr>
            </w:pPr>
            <w:r w:rsidRPr="00323F0D">
              <w:rPr>
                <w:sz w:val="24"/>
              </w:rPr>
              <w:t>本报告期</w:t>
            </w:r>
            <w:r w:rsidR="008A5A5D" w:rsidRPr="00323F0D">
              <w:rPr>
                <w:sz w:val="24"/>
              </w:rPr>
              <w:t>基金总申购份额</w:t>
            </w:r>
          </w:p>
        </w:tc>
        <w:tc>
          <w:tcPr>
            <w:tcW w:w="4358" w:type="dxa"/>
            <w:vAlign w:val="center"/>
          </w:tcPr>
          <w:p w:rsidR="008A5A5D" w:rsidRPr="00323F0D" w:rsidRDefault="008A5A5D" w:rsidP="00CC055F">
            <w:pPr>
              <w:spacing w:before="29" w:line="288" w:lineRule="auto"/>
              <w:jc w:val="right"/>
              <w:rPr>
                <w:sz w:val="24"/>
              </w:rPr>
            </w:pPr>
            <w:r w:rsidRPr="00323F0D">
              <w:rPr>
                <w:sz w:val="24"/>
              </w:rPr>
              <w:t>150,373,832.49</w:t>
            </w:r>
          </w:p>
        </w:tc>
      </w:tr>
      <w:tr w:rsidR="008A5A5D" w:rsidRPr="00323F0D" w:rsidTr="00103F92">
        <w:tc>
          <w:tcPr>
            <w:tcW w:w="4928" w:type="dxa"/>
            <w:vAlign w:val="center"/>
          </w:tcPr>
          <w:p w:rsidR="008A5A5D" w:rsidRPr="00323F0D" w:rsidRDefault="008A5A5D" w:rsidP="00CC055F">
            <w:pPr>
              <w:spacing w:before="29" w:line="288" w:lineRule="auto"/>
              <w:rPr>
                <w:sz w:val="24"/>
              </w:rPr>
            </w:pPr>
            <w:r w:rsidRPr="00323F0D">
              <w:rPr>
                <w:sz w:val="24"/>
              </w:rPr>
              <w:t>减：</w:t>
            </w:r>
            <w:r w:rsidR="00107C33" w:rsidRPr="00323F0D">
              <w:rPr>
                <w:sz w:val="24"/>
              </w:rPr>
              <w:t>本报告期</w:t>
            </w:r>
            <w:r w:rsidRPr="00323F0D">
              <w:rPr>
                <w:sz w:val="24"/>
              </w:rPr>
              <w:t>基金总赎回份额</w:t>
            </w:r>
          </w:p>
        </w:tc>
        <w:tc>
          <w:tcPr>
            <w:tcW w:w="4358" w:type="dxa"/>
            <w:vAlign w:val="center"/>
          </w:tcPr>
          <w:p w:rsidR="008A5A5D" w:rsidRPr="00323F0D" w:rsidRDefault="008A5A5D" w:rsidP="00CC055F">
            <w:pPr>
              <w:spacing w:before="29" w:line="288" w:lineRule="auto"/>
              <w:jc w:val="right"/>
              <w:rPr>
                <w:sz w:val="24"/>
              </w:rPr>
            </w:pPr>
            <w:r w:rsidRPr="00323F0D">
              <w:rPr>
                <w:sz w:val="24"/>
              </w:rPr>
              <w:t>74,627,241.34</w:t>
            </w:r>
          </w:p>
        </w:tc>
      </w:tr>
      <w:tr w:rsidR="008A5A5D" w:rsidRPr="00323F0D" w:rsidTr="00103F92">
        <w:tc>
          <w:tcPr>
            <w:tcW w:w="4928" w:type="dxa"/>
            <w:vAlign w:val="center"/>
          </w:tcPr>
          <w:p w:rsidR="008A5A5D" w:rsidRPr="00323F0D" w:rsidRDefault="00107C33" w:rsidP="00CC055F">
            <w:pPr>
              <w:spacing w:before="29" w:line="288" w:lineRule="auto"/>
              <w:rPr>
                <w:sz w:val="24"/>
              </w:rPr>
            </w:pPr>
            <w:r w:rsidRPr="00323F0D">
              <w:rPr>
                <w:sz w:val="24"/>
              </w:rPr>
              <w:t>本报告期</w:t>
            </w:r>
            <w:r w:rsidR="008A5A5D" w:rsidRPr="00323F0D">
              <w:rPr>
                <w:sz w:val="24"/>
              </w:rPr>
              <w:t>基金拆分变动份额</w:t>
            </w:r>
          </w:p>
        </w:tc>
        <w:tc>
          <w:tcPr>
            <w:tcW w:w="4358" w:type="dxa"/>
            <w:vAlign w:val="center"/>
          </w:tcPr>
          <w:p w:rsidR="008A5A5D" w:rsidRPr="00323F0D" w:rsidRDefault="008A5A5D" w:rsidP="00CC055F">
            <w:pPr>
              <w:spacing w:before="29" w:line="288" w:lineRule="auto"/>
              <w:jc w:val="right"/>
              <w:rPr>
                <w:sz w:val="24"/>
              </w:rPr>
            </w:pPr>
            <w:r w:rsidRPr="00323F0D">
              <w:rPr>
                <w:sz w:val="24"/>
              </w:rPr>
              <w:t>-</w:t>
            </w:r>
          </w:p>
        </w:tc>
      </w:tr>
      <w:tr w:rsidR="008A5A5D" w:rsidRPr="00323F0D" w:rsidTr="00103F92">
        <w:tc>
          <w:tcPr>
            <w:tcW w:w="4928" w:type="dxa"/>
            <w:vAlign w:val="center"/>
          </w:tcPr>
          <w:p w:rsidR="008A5A5D" w:rsidRPr="00323F0D" w:rsidRDefault="00107C33" w:rsidP="00CC055F">
            <w:pPr>
              <w:spacing w:before="29" w:line="288" w:lineRule="auto"/>
              <w:rPr>
                <w:sz w:val="24"/>
              </w:rPr>
            </w:pPr>
            <w:r w:rsidRPr="00323F0D">
              <w:rPr>
                <w:sz w:val="24"/>
              </w:rPr>
              <w:t>本报告期</w:t>
            </w:r>
            <w:r w:rsidR="008A5A5D" w:rsidRPr="00323F0D">
              <w:rPr>
                <w:sz w:val="24"/>
              </w:rPr>
              <w:t>期末基金份额总额</w:t>
            </w:r>
          </w:p>
        </w:tc>
        <w:tc>
          <w:tcPr>
            <w:tcW w:w="4358" w:type="dxa"/>
            <w:vAlign w:val="center"/>
          </w:tcPr>
          <w:p w:rsidR="008A5A5D" w:rsidRPr="00323F0D" w:rsidRDefault="008A5A5D" w:rsidP="00CC055F">
            <w:pPr>
              <w:spacing w:before="29" w:line="288" w:lineRule="auto"/>
              <w:jc w:val="right"/>
              <w:rPr>
                <w:sz w:val="24"/>
              </w:rPr>
            </w:pPr>
            <w:r w:rsidRPr="00323F0D">
              <w:rPr>
                <w:sz w:val="24"/>
              </w:rPr>
              <w:t>79,777,348.28</w:t>
            </w:r>
          </w:p>
        </w:tc>
      </w:tr>
    </w:tbl>
    <w:p w:rsidR="00E73D69" w:rsidRDefault="0036697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、如果本报告期间发生转换出业务，则总赎回份额中包含该业务。</w:t>
      </w:r>
    </w:p>
    <w:p w:rsidR="00B95624" w:rsidRPr="00323F0D" w:rsidRDefault="00B95624" w:rsidP="00CC055F">
      <w:pPr>
        <w:tabs>
          <w:tab w:val="left" w:pos="426"/>
        </w:tabs>
        <w:spacing w:before="29" w:line="288" w:lineRule="auto"/>
        <w:jc w:val="left"/>
        <w:rPr>
          <w:kern w:val="0"/>
          <w:sz w:val="24"/>
        </w:rPr>
      </w:pPr>
    </w:p>
    <w:p w:rsidR="008A5A5D" w:rsidRPr="00323F0D" w:rsidRDefault="008A5A5D" w:rsidP="00C21181">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52256010"/>
      <w:bookmarkStart w:id="263" w:name="_Toc352256078"/>
      <w:bookmarkStart w:id="264" w:name="_Toc352331256"/>
      <w:bookmarkStart w:id="265" w:name="_Toc428216939"/>
      <w:r w:rsidRPr="00323F0D">
        <w:rPr>
          <w:b/>
          <w:bCs/>
          <w:szCs w:val="24"/>
          <w:lang w:val="en-US"/>
        </w:rPr>
        <w:t>§10</w:t>
      </w:r>
      <w:r w:rsidRPr="00323F0D">
        <w:rPr>
          <w:b/>
          <w:bCs/>
          <w:szCs w:val="24"/>
          <w:lang w:val="en-US"/>
        </w:rPr>
        <w:t>重大事件揭示</w:t>
      </w:r>
      <w:bookmarkEnd w:id="261"/>
      <w:bookmarkEnd w:id="262"/>
      <w:bookmarkEnd w:id="263"/>
      <w:bookmarkEnd w:id="264"/>
      <w:bookmarkEnd w:id="265"/>
    </w:p>
    <w:p w:rsidR="008A5A5D" w:rsidRPr="00323F0D" w:rsidRDefault="008A5A5D" w:rsidP="00CC055F">
      <w:pPr>
        <w:pStyle w:val="20"/>
        <w:spacing w:before="29" w:after="0" w:line="288" w:lineRule="auto"/>
        <w:rPr>
          <w:rFonts w:ascii="Times New Roman" w:hAnsi="Times New Roman"/>
          <w:kern w:val="0"/>
          <w:szCs w:val="24"/>
        </w:rPr>
      </w:pPr>
      <w:bookmarkStart w:id="266" w:name="_Toc352256011"/>
      <w:bookmarkStart w:id="267" w:name="_Toc352256079"/>
      <w:bookmarkStart w:id="268" w:name="_Toc352331257"/>
      <w:bookmarkStart w:id="269" w:name="_Toc428216940"/>
      <w:r w:rsidRPr="00323F0D">
        <w:rPr>
          <w:rFonts w:ascii="Times New Roman" w:hAnsi="Times New Roman"/>
          <w:kern w:val="0"/>
          <w:szCs w:val="24"/>
        </w:rPr>
        <w:t>10.1</w:t>
      </w:r>
      <w:r w:rsidRPr="00323F0D">
        <w:rPr>
          <w:rFonts w:ascii="Times New Roman" w:hAnsi="Times New Roman"/>
          <w:kern w:val="0"/>
          <w:szCs w:val="24"/>
        </w:rPr>
        <w:t>基金份额持有人大会决议</w:t>
      </w:r>
      <w:bookmarkEnd w:id="266"/>
      <w:bookmarkEnd w:id="267"/>
      <w:bookmarkEnd w:id="268"/>
      <w:bookmarkEnd w:id="269"/>
    </w:p>
    <w:p w:rsidR="008A5A5D" w:rsidRPr="00323F0D" w:rsidRDefault="008A5A5D" w:rsidP="00CC055F">
      <w:pPr>
        <w:widowControl/>
        <w:spacing w:before="29" w:line="288" w:lineRule="auto"/>
        <w:ind w:firstLineChars="200" w:firstLine="480"/>
        <w:rPr>
          <w:kern w:val="0"/>
          <w:sz w:val="24"/>
        </w:rPr>
      </w:pPr>
      <w:r w:rsidRPr="00323F0D">
        <w:rPr>
          <w:kern w:val="0"/>
          <w:sz w:val="24"/>
        </w:rPr>
        <w:t>本基金本报告期内未召开基金份额持有人大会。</w:t>
      </w:r>
    </w:p>
    <w:p w:rsidR="00B95624" w:rsidRPr="00323F0D" w:rsidRDefault="00B95624" w:rsidP="00CC055F">
      <w:pPr>
        <w:widowControl/>
        <w:spacing w:before="29" w:line="288" w:lineRule="auto"/>
        <w:ind w:firstLineChars="200" w:firstLine="480"/>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70" w:name="_Toc352256012"/>
      <w:bookmarkStart w:id="271" w:name="_Toc352256080"/>
      <w:bookmarkStart w:id="272" w:name="_Toc352331258"/>
      <w:bookmarkStart w:id="273" w:name="_Toc428216941"/>
      <w:r w:rsidRPr="00323F0D">
        <w:rPr>
          <w:rFonts w:ascii="Times New Roman" w:hAnsi="Times New Roman"/>
          <w:kern w:val="0"/>
          <w:szCs w:val="24"/>
        </w:rPr>
        <w:t xml:space="preserve">10.2 </w:t>
      </w:r>
      <w:r w:rsidRPr="00323F0D">
        <w:rPr>
          <w:rFonts w:ascii="Times New Roman" w:hAnsi="Times New Roman"/>
          <w:kern w:val="0"/>
          <w:szCs w:val="24"/>
        </w:rPr>
        <w:t>基金管理人、基金托管人的专门基金托管部门的重大人事变动</w:t>
      </w:r>
      <w:bookmarkEnd w:id="270"/>
      <w:bookmarkEnd w:id="271"/>
      <w:bookmarkEnd w:id="272"/>
      <w:bookmarkEnd w:id="273"/>
    </w:p>
    <w:p w:rsidR="00E73D69" w:rsidRDefault="0036697C">
      <w:pPr>
        <w:widowControl/>
        <w:spacing w:before="29" w:line="288" w:lineRule="auto"/>
        <w:ind w:firstLineChars="200" w:firstLine="480"/>
        <w:rPr>
          <w:kern w:val="0"/>
          <w:sz w:val="24"/>
        </w:rPr>
      </w:pPr>
      <w:r>
        <w:rPr>
          <w:kern w:val="0"/>
          <w:sz w:val="24"/>
        </w:rPr>
        <w:t>1</w:t>
      </w:r>
      <w:r>
        <w:rPr>
          <w:kern w:val="0"/>
          <w:sz w:val="24"/>
        </w:rPr>
        <w:t>、基金管理人的重大人事变动：</w:t>
      </w:r>
    </w:p>
    <w:p w:rsidR="00E73D69" w:rsidRDefault="0036697C">
      <w:pPr>
        <w:widowControl/>
        <w:spacing w:before="29" w:line="288" w:lineRule="auto"/>
        <w:ind w:firstLineChars="200" w:firstLine="480"/>
        <w:rPr>
          <w:kern w:val="0"/>
          <w:sz w:val="24"/>
        </w:rPr>
      </w:pPr>
      <w:r>
        <w:rPr>
          <w:kern w:val="0"/>
          <w:sz w:val="24"/>
        </w:rPr>
        <w:t>（</w:t>
      </w:r>
      <w:r>
        <w:rPr>
          <w:kern w:val="0"/>
          <w:sz w:val="24"/>
        </w:rPr>
        <w:t>1</w:t>
      </w:r>
      <w:r>
        <w:rPr>
          <w:kern w:val="0"/>
          <w:sz w:val="24"/>
        </w:rPr>
        <w:t>）</w:t>
      </w:r>
      <w:r>
        <w:rPr>
          <w:kern w:val="0"/>
          <w:sz w:val="24"/>
        </w:rPr>
        <w:t>2015</w:t>
      </w:r>
      <w:r>
        <w:rPr>
          <w:kern w:val="0"/>
          <w:sz w:val="24"/>
        </w:rPr>
        <w:t>年</w:t>
      </w:r>
      <w:r>
        <w:rPr>
          <w:kern w:val="0"/>
          <w:sz w:val="24"/>
        </w:rPr>
        <w:t>3</w:t>
      </w:r>
      <w:r>
        <w:rPr>
          <w:kern w:val="0"/>
          <w:sz w:val="24"/>
        </w:rPr>
        <w:t>月</w:t>
      </w:r>
      <w:r>
        <w:rPr>
          <w:kern w:val="0"/>
          <w:sz w:val="24"/>
        </w:rPr>
        <w:t>2</w:t>
      </w:r>
      <w:r>
        <w:rPr>
          <w:kern w:val="0"/>
          <w:sz w:val="24"/>
        </w:rPr>
        <w:t>日本基金管理人发布公告，经公司第三届董事会第三十五次会议审议通过，同意钱文挥先生辞去公司董事长（法定代表人</w:t>
      </w:r>
      <w:r>
        <w:rPr>
          <w:kern w:val="0"/>
          <w:sz w:val="24"/>
        </w:rPr>
        <w:t>)</w:t>
      </w:r>
      <w:r>
        <w:rPr>
          <w:kern w:val="0"/>
          <w:sz w:val="24"/>
        </w:rPr>
        <w:t>、代任总经理职务。</w:t>
      </w:r>
    </w:p>
    <w:p w:rsidR="00E73D69" w:rsidRDefault="0036697C">
      <w:pPr>
        <w:widowControl/>
        <w:spacing w:before="29" w:line="288" w:lineRule="auto"/>
        <w:ind w:firstLineChars="200" w:firstLine="480"/>
        <w:rPr>
          <w:kern w:val="0"/>
          <w:sz w:val="24"/>
        </w:rPr>
      </w:pPr>
      <w:r>
        <w:rPr>
          <w:kern w:val="0"/>
          <w:sz w:val="24"/>
        </w:rPr>
        <w:t>（</w:t>
      </w:r>
      <w:r>
        <w:rPr>
          <w:kern w:val="0"/>
          <w:sz w:val="24"/>
        </w:rPr>
        <w:t>2</w:t>
      </w:r>
      <w:r>
        <w:rPr>
          <w:kern w:val="0"/>
          <w:sz w:val="24"/>
        </w:rPr>
        <w:t>）</w:t>
      </w:r>
      <w:r>
        <w:rPr>
          <w:kern w:val="0"/>
          <w:sz w:val="24"/>
        </w:rPr>
        <w:t>2015</w:t>
      </w:r>
      <w:r>
        <w:rPr>
          <w:kern w:val="0"/>
          <w:sz w:val="24"/>
        </w:rPr>
        <w:t>年</w:t>
      </w:r>
      <w:r>
        <w:rPr>
          <w:kern w:val="0"/>
          <w:sz w:val="24"/>
        </w:rPr>
        <w:t>4</w:t>
      </w:r>
      <w:r>
        <w:rPr>
          <w:kern w:val="0"/>
          <w:sz w:val="24"/>
        </w:rPr>
        <w:t>月</w:t>
      </w:r>
      <w:r>
        <w:rPr>
          <w:kern w:val="0"/>
          <w:sz w:val="24"/>
        </w:rPr>
        <w:t>9</w:t>
      </w:r>
      <w:r>
        <w:rPr>
          <w:kern w:val="0"/>
          <w:sz w:val="24"/>
        </w:rPr>
        <w:t>日本基金管理人发布公告，经公司第三届董事会第三十五次会议审议通过，并经中国证券监督管理委员会证监许可【</w:t>
      </w:r>
      <w:r>
        <w:rPr>
          <w:kern w:val="0"/>
          <w:sz w:val="24"/>
        </w:rPr>
        <w:t>2015</w:t>
      </w:r>
      <w:r>
        <w:rPr>
          <w:kern w:val="0"/>
          <w:sz w:val="24"/>
        </w:rPr>
        <w:t>】</w:t>
      </w:r>
      <w:r>
        <w:rPr>
          <w:kern w:val="0"/>
          <w:sz w:val="24"/>
        </w:rPr>
        <w:t>562</w:t>
      </w:r>
      <w:r>
        <w:rPr>
          <w:kern w:val="0"/>
          <w:sz w:val="24"/>
        </w:rPr>
        <w:t>号文核准批复，阮红女士担任公司总经理及代为履行公司董事长（法定代表人）职责。</w:t>
      </w:r>
    </w:p>
    <w:p w:rsidR="00E73D69" w:rsidRDefault="0036697C">
      <w:pPr>
        <w:widowControl/>
        <w:spacing w:before="29" w:line="288" w:lineRule="auto"/>
        <w:ind w:firstLineChars="200" w:firstLine="480"/>
        <w:rPr>
          <w:kern w:val="0"/>
          <w:sz w:val="24"/>
        </w:rPr>
      </w:pPr>
      <w:r>
        <w:rPr>
          <w:kern w:val="0"/>
          <w:sz w:val="24"/>
        </w:rPr>
        <w:t>（</w:t>
      </w:r>
      <w:r>
        <w:rPr>
          <w:kern w:val="0"/>
          <w:sz w:val="24"/>
        </w:rPr>
        <w:t>3</w:t>
      </w:r>
      <w:r>
        <w:rPr>
          <w:kern w:val="0"/>
          <w:sz w:val="24"/>
        </w:rPr>
        <w:t>）</w:t>
      </w:r>
      <w:r>
        <w:rPr>
          <w:kern w:val="0"/>
          <w:sz w:val="24"/>
        </w:rPr>
        <w:t>2015</w:t>
      </w:r>
      <w:r>
        <w:rPr>
          <w:kern w:val="0"/>
          <w:sz w:val="24"/>
        </w:rPr>
        <w:t>年</w:t>
      </w:r>
      <w:r>
        <w:rPr>
          <w:kern w:val="0"/>
          <w:sz w:val="24"/>
        </w:rPr>
        <w:t>5</w:t>
      </w:r>
      <w:r>
        <w:rPr>
          <w:kern w:val="0"/>
          <w:sz w:val="24"/>
        </w:rPr>
        <w:t>月</w:t>
      </w:r>
      <w:r>
        <w:rPr>
          <w:kern w:val="0"/>
          <w:sz w:val="24"/>
        </w:rPr>
        <w:t>28</w:t>
      </w:r>
      <w:r>
        <w:rPr>
          <w:kern w:val="0"/>
          <w:sz w:val="24"/>
        </w:rPr>
        <w:t>日本基金管理人发布公告，经公司第三届董事会第四十一次会议审议通过，夏华龙先生、乔宏军先生担任公司副总经理。</w:t>
      </w:r>
    </w:p>
    <w:p w:rsidR="008A5A5D" w:rsidRPr="00323F0D" w:rsidRDefault="008A5A5D" w:rsidP="00CC055F">
      <w:pPr>
        <w:widowControl/>
        <w:spacing w:before="29" w:line="288" w:lineRule="auto"/>
        <w:ind w:firstLineChars="200" w:firstLine="480"/>
        <w:rPr>
          <w:kern w:val="0"/>
          <w:sz w:val="24"/>
        </w:rPr>
      </w:pPr>
      <w:r w:rsidRPr="00323F0D">
        <w:rPr>
          <w:kern w:val="0"/>
          <w:sz w:val="24"/>
        </w:rPr>
        <w:t>2</w:t>
      </w:r>
      <w:r w:rsidRPr="00323F0D">
        <w:rPr>
          <w:kern w:val="0"/>
          <w:sz w:val="24"/>
        </w:rPr>
        <w:t>、基金托管人的基金托管部门的重大人事变动：本基金托管人的基金托管部门本报告期内未发生重大人事变动。</w:t>
      </w:r>
    </w:p>
    <w:p w:rsidR="00B95624" w:rsidRPr="00323F0D" w:rsidRDefault="00B95624" w:rsidP="00CC055F">
      <w:pPr>
        <w:widowControl/>
        <w:spacing w:before="29" w:line="288" w:lineRule="auto"/>
        <w:ind w:firstLineChars="200" w:firstLine="480"/>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74" w:name="_Toc352256013"/>
      <w:bookmarkStart w:id="275" w:name="_Toc352256081"/>
      <w:bookmarkStart w:id="276" w:name="_Toc352331259"/>
      <w:bookmarkStart w:id="277" w:name="_Toc428216942"/>
      <w:r w:rsidRPr="00323F0D">
        <w:rPr>
          <w:rFonts w:ascii="Times New Roman" w:hAnsi="Times New Roman"/>
          <w:kern w:val="0"/>
          <w:szCs w:val="24"/>
        </w:rPr>
        <w:t xml:space="preserve">10.3 </w:t>
      </w:r>
      <w:r w:rsidRPr="00323F0D">
        <w:rPr>
          <w:rFonts w:ascii="Times New Roman" w:hAnsi="Times New Roman"/>
          <w:kern w:val="0"/>
          <w:szCs w:val="24"/>
        </w:rPr>
        <w:t>涉及基金管理人、基金财产、基金托管业务的诉讼</w:t>
      </w:r>
      <w:bookmarkEnd w:id="274"/>
      <w:bookmarkEnd w:id="275"/>
      <w:bookmarkEnd w:id="276"/>
      <w:bookmarkEnd w:id="277"/>
    </w:p>
    <w:p w:rsidR="008A5A5D" w:rsidRPr="00323F0D" w:rsidRDefault="008A5A5D" w:rsidP="00CC055F">
      <w:pPr>
        <w:widowControl/>
        <w:spacing w:before="29" w:line="288" w:lineRule="auto"/>
        <w:ind w:firstLineChars="200" w:firstLine="480"/>
        <w:rPr>
          <w:kern w:val="0"/>
          <w:sz w:val="24"/>
        </w:rPr>
      </w:pPr>
      <w:r w:rsidRPr="00323F0D">
        <w:rPr>
          <w:kern w:val="0"/>
          <w:sz w:val="24"/>
        </w:rPr>
        <w:t>本报告期内未发生涉及本基金管理人、基金财产、基金托管业务的诉讼事项。</w:t>
      </w:r>
    </w:p>
    <w:p w:rsidR="00B95624" w:rsidRPr="00323F0D" w:rsidRDefault="00B95624" w:rsidP="00CC055F">
      <w:pPr>
        <w:widowControl/>
        <w:spacing w:before="29" w:line="288" w:lineRule="auto"/>
        <w:ind w:firstLineChars="200" w:firstLine="480"/>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78" w:name="_Toc352256014"/>
      <w:bookmarkStart w:id="279" w:name="_Toc352256082"/>
      <w:bookmarkStart w:id="280" w:name="_Toc352331260"/>
      <w:bookmarkStart w:id="281" w:name="_Toc428216943"/>
      <w:r w:rsidRPr="00323F0D">
        <w:rPr>
          <w:rFonts w:ascii="Times New Roman" w:hAnsi="Times New Roman"/>
          <w:kern w:val="0"/>
          <w:szCs w:val="24"/>
        </w:rPr>
        <w:t xml:space="preserve">10.4 </w:t>
      </w:r>
      <w:r w:rsidRPr="00323F0D">
        <w:rPr>
          <w:rFonts w:ascii="Times New Roman" w:hAnsi="Times New Roman"/>
          <w:kern w:val="0"/>
          <w:szCs w:val="24"/>
        </w:rPr>
        <w:t>基金投资策略的改变</w:t>
      </w:r>
      <w:bookmarkEnd w:id="278"/>
      <w:bookmarkEnd w:id="279"/>
      <w:bookmarkEnd w:id="280"/>
      <w:bookmarkEnd w:id="281"/>
    </w:p>
    <w:p w:rsidR="008A5A5D" w:rsidRPr="00323F0D" w:rsidRDefault="008A5A5D" w:rsidP="00CC055F">
      <w:pPr>
        <w:widowControl/>
        <w:spacing w:before="29" w:line="288" w:lineRule="auto"/>
        <w:ind w:firstLineChars="200" w:firstLine="480"/>
        <w:rPr>
          <w:kern w:val="0"/>
          <w:sz w:val="24"/>
        </w:rPr>
      </w:pPr>
      <w:r w:rsidRPr="00323F0D">
        <w:rPr>
          <w:kern w:val="0"/>
          <w:sz w:val="24"/>
        </w:rPr>
        <w:t>本基金本报告期内投资策略未发生改变。</w:t>
      </w:r>
    </w:p>
    <w:p w:rsidR="00B95624" w:rsidRPr="00323F0D" w:rsidRDefault="00B95624" w:rsidP="00CC055F">
      <w:pPr>
        <w:widowControl/>
        <w:spacing w:before="29" w:line="288" w:lineRule="auto"/>
        <w:ind w:firstLineChars="200" w:firstLine="480"/>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82" w:name="_Toc352256015"/>
      <w:bookmarkStart w:id="283" w:name="_Toc352256083"/>
      <w:bookmarkStart w:id="284" w:name="_Toc352331261"/>
      <w:bookmarkStart w:id="285" w:name="_Toc428216944"/>
      <w:r w:rsidRPr="00323F0D">
        <w:rPr>
          <w:rFonts w:ascii="Times New Roman" w:hAnsi="Times New Roman"/>
          <w:kern w:val="0"/>
          <w:szCs w:val="24"/>
        </w:rPr>
        <w:t>10.5</w:t>
      </w:r>
      <w:r w:rsidRPr="00323F0D">
        <w:rPr>
          <w:rFonts w:ascii="Times New Roman" w:hAnsi="Times New Roman"/>
          <w:kern w:val="0"/>
          <w:szCs w:val="24"/>
        </w:rPr>
        <w:t>报告期内改聘会计师事务所情况</w:t>
      </w:r>
      <w:bookmarkEnd w:id="282"/>
      <w:bookmarkEnd w:id="283"/>
      <w:bookmarkEnd w:id="284"/>
      <w:bookmarkEnd w:id="285"/>
    </w:p>
    <w:p w:rsidR="008A5A5D" w:rsidRPr="00323F0D" w:rsidRDefault="008A5A5D" w:rsidP="00CC055F">
      <w:pPr>
        <w:widowControl/>
        <w:spacing w:before="29" w:line="288" w:lineRule="auto"/>
        <w:ind w:firstLineChars="200" w:firstLine="480"/>
        <w:rPr>
          <w:kern w:val="0"/>
          <w:sz w:val="24"/>
        </w:rPr>
      </w:pPr>
      <w:bookmarkStart w:id="286" w:name="OLE_LINK3"/>
      <w:r w:rsidRPr="00323F0D">
        <w:rPr>
          <w:kern w:val="0"/>
          <w:sz w:val="24"/>
        </w:rPr>
        <w:t>本基金自基金合同生效日起聘请普华永道中天会计师事务所</w:t>
      </w:r>
      <w:r w:rsidRPr="00323F0D">
        <w:rPr>
          <w:kern w:val="0"/>
          <w:sz w:val="24"/>
        </w:rPr>
        <w:t>(</w:t>
      </w:r>
      <w:r w:rsidRPr="00323F0D">
        <w:rPr>
          <w:kern w:val="0"/>
          <w:sz w:val="24"/>
        </w:rPr>
        <w:t>特殊普通合伙</w:t>
      </w:r>
      <w:r w:rsidRPr="00323F0D">
        <w:rPr>
          <w:kern w:val="0"/>
          <w:sz w:val="24"/>
        </w:rPr>
        <w:t>)</w:t>
      </w:r>
      <w:r w:rsidRPr="00323F0D">
        <w:rPr>
          <w:kern w:val="0"/>
          <w:sz w:val="24"/>
        </w:rPr>
        <w:t>为本基金提供审计服务。</w:t>
      </w:r>
    </w:p>
    <w:p w:rsidR="00B95624" w:rsidRPr="00323F0D" w:rsidRDefault="00B95624" w:rsidP="00CC055F">
      <w:pPr>
        <w:widowControl/>
        <w:spacing w:before="29" w:line="288" w:lineRule="auto"/>
        <w:ind w:firstLineChars="200" w:firstLine="480"/>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87" w:name="_Toc352256016"/>
      <w:bookmarkStart w:id="288" w:name="_Toc352256084"/>
      <w:bookmarkStart w:id="289" w:name="_Toc352331262"/>
      <w:bookmarkStart w:id="290" w:name="_Toc428216945"/>
      <w:bookmarkEnd w:id="286"/>
      <w:r w:rsidRPr="00323F0D">
        <w:rPr>
          <w:rFonts w:ascii="Times New Roman" w:hAnsi="Times New Roman"/>
          <w:kern w:val="0"/>
          <w:szCs w:val="24"/>
        </w:rPr>
        <w:t xml:space="preserve">10.6 </w:t>
      </w:r>
      <w:r w:rsidRPr="00323F0D">
        <w:rPr>
          <w:rFonts w:ascii="Times New Roman" w:hAnsi="Times New Roman"/>
          <w:kern w:val="0"/>
          <w:szCs w:val="24"/>
        </w:rPr>
        <w:t>管理人、托管人及其高级管理人员受稽查或处罚等情况</w:t>
      </w:r>
      <w:bookmarkEnd w:id="287"/>
      <w:bookmarkEnd w:id="288"/>
      <w:bookmarkEnd w:id="289"/>
      <w:bookmarkEnd w:id="290"/>
    </w:p>
    <w:p w:rsidR="008A5A5D" w:rsidRPr="00323F0D" w:rsidRDefault="008A5A5D" w:rsidP="00CC055F">
      <w:pPr>
        <w:widowControl/>
        <w:spacing w:before="29" w:line="288" w:lineRule="auto"/>
        <w:ind w:firstLineChars="200" w:firstLine="480"/>
        <w:rPr>
          <w:kern w:val="0"/>
          <w:sz w:val="24"/>
        </w:rPr>
      </w:pPr>
      <w:r w:rsidRPr="00323F0D">
        <w:rPr>
          <w:kern w:val="0"/>
          <w:sz w:val="24"/>
        </w:rPr>
        <w:t>本基金管理人、基金托管人及其高级管理人员本报告期内未受监管部门稽查或处罚。</w:t>
      </w:r>
    </w:p>
    <w:p w:rsidR="00B95624" w:rsidRPr="00323F0D" w:rsidRDefault="00B95624" w:rsidP="00CC055F">
      <w:pPr>
        <w:widowControl/>
        <w:spacing w:before="29" w:line="288" w:lineRule="auto"/>
        <w:ind w:firstLineChars="200" w:firstLine="480"/>
        <w:rPr>
          <w:kern w:val="0"/>
          <w:sz w:val="24"/>
        </w:rPr>
      </w:pPr>
    </w:p>
    <w:p w:rsidR="00B11AC1" w:rsidRPr="00323F0D" w:rsidRDefault="008A5A5D" w:rsidP="000F50D0">
      <w:pPr>
        <w:pStyle w:val="20"/>
        <w:spacing w:before="29" w:after="0" w:line="288" w:lineRule="auto"/>
        <w:rPr>
          <w:rFonts w:ascii="Times New Roman" w:hAnsi="Times New Roman"/>
          <w:kern w:val="0"/>
          <w:szCs w:val="24"/>
        </w:rPr>
      </w:pPr>
      <w:bookmarkStart w:id="291" w:name="_Toc352256017"/>
      <w:bookmarkStart w:id="292" w:name="_Toc352256085"/>
      <w:bookmarkStart w:id="293" w:name="_Toc352331263"/>
      <w:bookmarkStart w:id="294" w:name="_Toc428216946"/>
      <w:r w:rsidRPr="00323F0D">
        <w:rPr>
          <w:rFonts w:ascii="Times New Roman" w:hAnsi="Times New Roman"/>
          <w:kern w:val="0"/>
          <w:szCs w:val="24"/>
        </w:rPr>
        <w:t xml:space="preserve">10.7 </w:t>
      </w:r>
      <w:r w:rsidRPr="00323F0D">
        <w:rPr>
          <w:rFonts w:ascii="Times New Roman" w:hAnsi="Times New Roman"/>
          <w:kern w:val="0"/>
          <w:szCs w:val="24"/>
        </w:rPr>
        <w:t>基金租用证券公司交易单元的有关情况</w:t>
      </w:r>
      <w:bookmarkEnd w:id="291"/>
      <w:bookmarkEnd w:id="292"/>
      <w:bookmarkEnd w:id="293"/>
      <w:bookmarkEnd w:id="294"/>
    </w:p>
    <w:p w:rsidR="008A5A5D" w:rsidRPr="00323F0D" w:rsidRDefault="008A5A5D" w:rsidP="00CC055F">
      <w:pPr>
        <w:spacing w:before="29" w:line="288" w:lineRule="auto"/>
        <w:rPr>
          <w:b/>
          <w:sz w:val="24"/>
        </w:rPr>
      </w:pPr>
      <w:bookmarkStart w:id="295" w:name="_Toc249760070"/>
      <w:r w:rsidRPr="00323F0D">
        <w:rPr>
          <w:b/>
          <w:kern w:val="0"/>
          <w:sz w:val="24"/>
        </w:rPr>
        <w:t>10</w:t>
      </w:r>
      <w:r w:rsidRPr="00323F0D">
        <w:rPr>
          <w:b/>
          <w:sz w:val="24"/>
        </w:rPr>
        <w:t>.7.1</w:t>
      </w:r>
      <w:r w:rsidRPr="00323F0D">
        <w:rPr>
          <w:b/>
          <w:sz w:val="24"/>
        </w:rPr>
        <w:t>基金租用证券公司交易单元进行股票投资及佣金支付情况</w:t>
      </w:r>
      <w:bookmarkEnd w:id="295"/>
    </w:p>
    <w:p w:rsidR="008A5A5D" w:rsidRPr="00323F0D" w:rsidRDefault="008A5A5D" w:rsidP="00CC055F">
      <w:pPr>
        <w:pStyle w:val="a0"/>
        <w:spacing w:before="29" w:line="288" w:lineRule="auto"/>
        <w:ind w:firstLineChars="2600" w:firstLine="6240"/>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A5A5D" w:rsidRPr="00323F0D" w:rsidTr="000C6C1B">
        <w:tc>
          <w:tcPr>
            <w:tcW w:w="1559" w:type="dxa"/>
            <w:vMerge w:val="restart"/>
            <w:vAlign w:val="center"/>
          </w:tcPr>
          <w:p w:rsidR="008A5A5D" w:rsidRPr="00323F0D" w:rsidRDefault="008A5A5D" w:rsidP="00CC055F">
            <w:pPr>
              <w:spacing w:before="29" w:line="288" w:lineRule="auto"/>
              <w:jc w:val="center"/>
              <w:rPr>
                <w:color w:val="000000"/>
                <w:sz w:val="24"/>
              </w:rPr>
            </w:pPr>
            <w:bookmarkStart w:id="296" w:name="_Toc249760071"/>
            <w:r w:rsidRPr="00323F0D">
              <w:rPr>
                <w:color w:val="000000"/>
                <w:sz w:val="24"/>
              </w:rPr>
              <w:t>券商名称</w:t>
            </w:r>
          </w:p>
        </w:tc>
        <w:tc>
          <w:tcPr>
            <w:tcW w:w="779" w:type="dxa"/>
            <w:vMerge w:val="restart"/>
            <w:vAlign w:val="center"/>
          </w:tcPr>
          <w:p w:rsidR="008A5A5D" w:rsidRPr="00323F0D" w:rsidRDefault="008A5A5D" w:rsidP="00CC055F">
            <w:pPr>
              <w:spacing w:before="29" w:line="288" w:lineRule="auto"/>
              <w:jc w:val="center"/>
              <w:rPr>
                <w:color w:val="000000"/>
                <w:sz w:val="24"/>
              </w:rPr>
            </w:pPr>
            <w:r w:rsidRPr="00323F0D">
              <w:rPr>
                <w:color w:val="000000"/>
                <w:sz w:val="24"/>
              </w:rPr>
              <w:t>交易单元数量</w:t>
            </w:r>
          </w:p>
        </w:tc>
        <w:tc>
          <w:tcPr>
            <w:tcW w:w="2880" w:type="dxa"/>
            <w:gridSpan w:val="2"/>
            <w:vAlign w:val="center"/>
          </w:tcPr>
          <w:p w:rsidR="008A5A5D" w:rsidRPr="00323F0D" w:rsidRDefault="008A5A5D" w:rsidP="00CC055F">
            <w:pPr>
              <w:spacing w:before="29" w:line="288" w:lineRule="auto"/>
              <w:jc w:val="center"/>
              <w:rPr>
                <w:color w:val="000000"/>
                <w:sz w:val="24"/>
              </w:rPr>
            </w:pPr>
            <w:r w:rsidRPr="00323F0D">
              <w:rPr>
                <w:color w:val="000000"/>
                <w:sz w:val="24"/>
              </w:rPr>
              <w:t>股票交易</w:t>
            </w:r>
          </w:p>
        </w:tc>
        <w:tc>
          <w:tcPr>
            <w:tcW w:w="2700" w:type="dxa"/>
            <w:gridSpan w:val="2"/>
            <w:vAlign w:val="center"/>
          </w:tcPr>
          <w:p w:rsidR="008A5A5D" w:rsidRPr="00323F0D" w:rsidRDefault="008A5A5D" w:rsidP="00CC055F">
            <w:pPr>
              <w:spacing w:before="29" w:line="288" w:lineRule="auto"/>
              <w:jc w:val="center"/>
              <w:rPr>
                <w:color w:val="000000"/>
                <w:sz w:val="24"/>
              </w:rPr>
            </w:pPr>
            <w:r w:rsidRPr="00323F0D">
              <w:rPr>
                <w:color w:val="000000"/>
                <w:sz w:val="24"/>
              </w:rPr>
              <w:t>应支付该券商的佣金</w:t>
            </w:r>
          </w:p>
        </w:tc>
        <w:tc>
          <w:tcPr>
            <w:tcW w:w="1080" w:type="dxa"/>
            <w:vMerge w:val="restart"/>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备注</w:t>
            </w:r>
          </w:p>
        </w:tc>
      </w:tr>
      <w:tr w:rsidR="008A5A5D" w:rsidRPr="00323F0D" w:rsidTr="000C6C1B">
        <w:tc>
          <w:tcPr>
            <w:tcW w:w="1559" w:type="dxa"/>
            <w:vMerge/>
            <w:vAlign w:val="center"/>
          </w:tcPr>
          <w:p w:rsidR="008A5A5D" w:rsidRPr="00323F0D" w:rsidRDefault="008A5A5D" w:rsidP="00CC055F">
            <w:pPr>
              <w:widowControl/>
              <w:spacing w:before="29" w:line="288" w:lineRule="auto"/>
              <w:jc w:val="left"/>
              <w:rPr>
                <w:color w:val="000000"/>
                <w:sz w:val="24"/>
              </w:rPr>
            </w:pPr>
          </w:p>
        </w:tc>
        <w:tc>
          <w:tcPr>
            <w:tcW w:w="779" w:type="dxa"/>
            <w:vMerge/>
            <w:vAlign w:val="center"/>
          </w:tcPr>
          <w:p w:rsidR="008A5A5D" w:rsidRPr="00323F0D" w:rsidRDefault="008A5A5D" w:rsidP="00CC055F">
            <w:pPr>
              <w:widowControl/>
              <w:spacing w:before="29" w:line="288" w:lineRule="auto"/>
              <w:jc w:val="left"/>
              <w:rPr>
                <w:color w:val="000000"/>
                <w:sz w:val="24"/>
              </w:rPr>
            </w:pPr>
          </w:p>
        </w:tc>
        <w:tc>
          <w:tcPr>
            <w:tcW w:w="1800" w:type="dxa"/>
            <w:vAlign w:val="center"/>
          </w:tcPr>
          <w:p w:rsidR="008A5A5D" w:rsidRPr="00323F0D" w:rsidRDefault="008A5A5D" w:rsidP="00CC055F">
            <w:pPr>
              <w:spacing w:before="29" w:line="288" w:lineRule="auto"/>
              <w:jc w:val="center"/>
              <w:rPr>
                <w:color w:val="000000"/>
                <w:sz w:val="24"/>
              </w:rPr>
            </w:pPr>
            <w:r w:rsidRPr="00323F0D">
              <w:rPr>
                <w:color w:val="000000"/>
                <w:sz w:val="24"/>
              </w:rPr>
              <w:t>成交金额</w:t>
            </w:r>
          </w:p>
        </w:tc>
        <w:tc>
          <w:tcPr>
            <w:tcW w:w="1080" w:type="dxa"/>
            <w:vAlign w:val="center"/>
          </w:tcPr>
          <w:p w:rsidR="008A5A5D" w:rsidRPr="00323F0D" w:rsidRDefault="008A5A5D" w:rsidP="00CC055F">
            <w:pPr>
              <w:spacing w:before="29" w:line="288" w:lineRule="auto"/>
              <w:jc w:val="center"/>
              <w:rPr>
                <w:color w:val="000000"/>
                <w:sz w:val="24"/>
              </w:rPr>
            </w:pPr>
            <w:r w:rsidRPr="00323F0D">
              <w:rPr>
                <w:color w:val="000000"/>
                <w:sz w:val="24"/>
              </w:rPr>
              <w:t>占当期股票成交总额的比例</w:t>
            </w:r>
          </w:p>
        </w:tc>
        <w:tc>
          <w:tcPr>
            <w:tcW w:w="1620" w:type="dxa"/>
            <w:vAlign w:val="center"/>
          </w:tcPr>
          <w:p w:rsidR="008A5A5D" w:rsidRPr="00323F0D" w:rsidRDefault="008A5A5D" w:rsidP="00CC055F">
            <w:pPr>
              <w:spacing w:before="29" w:line="288" w:lineRule="auto"/>
              <w:jc w:val="center"/>
              <w:rPr>
                <w:color w:val="000000"/>
                <w:kern w:val="0"/>
                <w:sz w:val="24"/>
              </w:rPr>
            </w:pPr>
            <w:r w:rsidRPr="00323F0D">
              <w:rPr>
                <w:color w:val="000000"/>
                <w:kern w:val="0"/>
                <w:sz w:val="24"/>
              </w:rPr>
              <w:t>佣金</w:t>
            </w:r>
          </w:p>
        </w:tc>
        <w:tc>
          <w:tcPr>
            <w:tcW w:w="1080" w:type="dxa"/>
            <w:vAlign w:val="center"/>
          </w:tcPr>
          <w:p w:rsidR="008A5A5D" w:rsidRPr="00323F0D" w:rsidRDefault="008A5A5D" w:rsidP="00CC055F">
            <w:pPr>
              <w:spacing w:before="29" w:line="288" w:lineRule="auto"/>
              <w:jc w:val="center"/>
              <w:rPr>
                <w:color w:val="000000"/>
                <w:sz w:val="24"/>
              </w:rPr>
            </w:pPr>
            <w:r w:rsidRPr="00323F0D">
              <w:rPr>
                <w:color w:val="000000"/>
                <w:sz w:val="24"/>
              </w:rPr>
              <w:t>占当期佣金总量的比例</w:t>
            </w:r>
          </w:p>
        </w:tc>
        <w:tc>
          <w:tcPr>
            <w:tcW w:w="1080" w:type="dxa"/>
            <w:vMerge/>
            <w:vAlign w:val="center"/>
          </w:tcPr>
          <w:p w:rsidR="008A5A5D" w:rsidRPr="00323F0D" w:rsidRDefault="008A5A5D" w:rsidP="00CC055F">
            <w:pPr>
              <w:widowControl/>
              <w:spacing w:before="29" w:line="288" w:lineRule="auto"/>
              <w:jc w:val="left"/>
              <w:rPr>
                <w:color w:val="000000"/>
                <w:kern w:val="0"/>
                <w:sz w:val="24"/>
              </w:rPr>
            </w:pPr>
          </w:p>
        </w:tc>
      </w:tr>
      <w:tr w:rsidR="00C21181">
        <w:tc>
          <w:tcPr>
            <w:tcW w:w="1559" w:type="dxa"/>
            <w:vAlign w:val="center"/>
          </w:tcPr>
          <w:p w:rsidR="00C21181" w:rsidRDefault="00C21181">
            <w:pPr>
              <w:jc w:val="center"/>
            </w:pPr>
            <w:r>
              <w:rPr>
                <w:color w:val="000000"/>
                <w:sz w:val="24"/>
              </w:rPr>
              <w:t>Guosen Securities(HK) Brokerage Company, Limited</w:t>
            </w:r>
          </w:p>
        </w:tc>
        <w:tc>
          <w:tcPr>
            <w:tcW w:w="779" w:type="dxa"/>
            <w:vAlign w:val="center"/>
          </w:tcPr>
          <w:p w:rsidR="00C21181" w:rsidRDefault="00C21181">
            <w:pPr>
              <w:jc w:val="right"/>
            </w:pPr>
            <w:r>
              <w:rPr>
                <w:color w:val="000000"/>
                <w:sz w:val="24"/>
              </w:rPr>
              <w:t>-</w:t>
            </w:r>
          </w:p>
        </w:tc>
        <w:tc>
          <w:tcPr>
            <w:tcW w:w="1800" w:type="dxa"/>
            <w:vAlign w:val="center"/>
          </w:tcPr>
          <w:p w:rsidR="00C21181" w:rsidRDefault="00C21181" w:rsidP="00E21873">
            <w:pPr>
              <w:jc w:val="right"/>
            </w:pPr>
            <w:r>
              <w:rPr>
                <w:color w:val="000000"/>
                <w:sz w:val="24"/>
              </w:rPr>
              <w:t>31,146,740.06</w:t>
            </w:r>
          </w:p>
        </w:tc>
        <w:tc>
          <w:tcPr>
            <w:tcW w:w="1080" w:type="dxa"/>
            <w:vAlign w:val="center"/>
          </w:tcPr>
          <w:p w:rsidR="00C21181" w:rsidRDefault="00C21181" w:rsidP="00E21873">
            <w:pPr>
              <w:jc w:val="right"/>
            </w:pPr>
            <w:r>
              <w:rPr>
                <w:color w:val="000000"/>
                <w:sz w:val="24"/>
              </w:rPr>
              <w:t>26.15%</w:t>
            </w:r>
          </w:p>
        </w:tc>
        <w:tc>
          <w:tcPr>
            <w:tcW w:w="1620" w:type="dxa"/>
            <w:vAlign w:val="center"/>
          </w:tcPr>
          <w:p w:rsidR="00C21181" w:rsidRDefault="00C21181" w:rsidP="00E21873">
            <w:pPr>
              <w:jc w:val="right"/>
            </w:pPr>
            <w:r>
              <w:rPr>
                <w:color w:val="000000"/>
                <w:sz w:val="24"/>
              </w:rPr>
              <w:t>47,280.23</w:t>
            </w:r>
          </w:p>
        </w:tc>
        <w:tc>
          <w:tcPr>
            <w:tcW w:w="1080" w:type="dxa"/>
            <w:vAlign w:val="center"/>
          </w:tcPr>
          <w:p w:rsidR="00C21181" w:rsidRDefault="00C21181" w:rsidP="00E21873">
            <w:pPr>
              <w:jc w:val="right"/>
            </w:pPr>
            <w:r>
              <w:rPr>
                <w:color w:val="000000"/>
                <w:sz w:val="24"/>
              </w:rPr>
              <w:t>23.69%</w:t>
            </w:r>
          </w:p>
        </w:tc>
        <w:tc>
          <w:tcPr>
            <w:tcW w:w="1080" w:type="dxa"/>
            <w:vAlign w:val="center"/>
          </w:tcPr>
          <w:p w:rsidR="00C21181" w:rsidRDefault="00C21181">
            <w:pPr>
              <w:jc w:val="left"/>
            </w:pPr>
            <w:r>
              <w:rPr>
                <w:color w:val="000000"/>
                <w:sz w:val="24"/>
              </w:rPr>
              <w:t>-</w:t>
            </w:r>
          </w:p>
        </w:tc>
      </w:tr>
      <w:tr w:rsidR="00C21181">
        <w:tc>
          <w:tcPr>
            <w:tcW w:w="1559" w:type="dxa"/>
            <w:vAlign w:val="center"/>
          </w:tcPr>
          <w:p w:rsidR="00C21181" w:rsidRDefault="00C21181">
            <w:pPr>
              <w:jc w:val="center"/>
            </w:pPr>
            <w:r>
              <w:rPr>
                <w:color w:val="000000"/>
                <w:sz w:val="24"/>
              </w:rPr>
              <w:t>BOCI Securities Limited</w:t>
            </w:r>
          </w:p>
        </w:tc>
        <w:tc>
          <w:tcPr>
            <w:tcW w:w="779" w:type="dxa"/>
            <w:vAlign w:val="center"/>
          </w:tcPr>
          <w:p w:rsidR="00C21181" w:rsidRDefault="00C21181">
            <w:pPr>
              <w:jc w:val="right"/>
            </w:pPr>
            <w:r>
              <w:rPr>
                <w:color w:val="000000"/>
                <w:sz w:val="24"/>
              </w:rPr>
              <w:t>-</w:t>
            </w:r>
          </w:p>
        </w:tc>
        <w:tc>
          <w:tcPr>
            <w:tcW w:w="1800" w:type="dxa"/>
            <w:vAlign w:val="center"/>
          </w:tcPr>
          <w:p w:rsidR="00C21181" w:rsidRDefault="00C21181" w:rsidP="00E21873">
            <w:pPr>
              <w:jc w:val="right"/>
            </w:pPr>
            <w:r>
              <w:rPr>
                <w:color w:val="000000"/>
                <w:sz w:val="24"/>
              </w:rPr>
              <w:t>27,969,538.57</w:t>
            </w:r>
          </w:p>
        </w:tc>
        <w:tc>
          <w:tcPr>
            <w:tcW w:w="1080" w:type="dxa"/>
            <w:vAlign w:val="center"/>
          </w:tcPr>
          <w:p w:rsidR="00C21181" w:rsidRDefault="00C21181" w:rsidP="00E21873">
            <w:pPr>
              <w:jc w:val="right"/>
            </w:pPr>
            <w:r>
              <w:rPr>
                <w:color w:val="000000"/>
                <w:sz w:val="24"/>
              </w:rPr>
              <w:t>23.48%</w:t>
            </w:r>
          </w:p>
        </w:tc>
        <w:tc>
          <w:tcPr>
            <w:tcW w:w="1620" w:type="dxa"/>
            <w:vAlign w:val="center"/>
          </w:tcPr>
          <w:p w:rsidR="00C21181" w:rsidRDefault="00C21181" w:rsidP="00E21873">
            <w:pPr>
              <w:jc w:val="right"/>
            </w:pPr>
            <w:r>
              <w:rPr>
                <w:color w:val="000000"/>
                <w:sz w:val="24"/>
              </w:rPr>
              <w:t>53,050.69</w:t>
            </w:r>
          </w:p>
        </w:tc>
        <w:tc>
          <w:tcPr>
            <w:tcW w:w="1080" w:type="dxa"/>
            <w:vAlign w:val="center"/>
          </w:tcPr>
          <w:p w:rsidR="00C21181" w:rsidRDefault="00C21181" w:rsidP="00E21873">
            <w:pPr>
              <w:jc w:val="right"/>
            </w:pPr>
            <w:r>
              <w:rPr>
                <w:color w:val="000000"/>
                <w:sz w:val="24"/>
              </w:rPr>
              <w:t>26.58%</w:t>
            </w:r>
          </w:p>
        </w:tc>
        <w:tc>
          <w:tcPr>
            <w:tcW w:w="1080" w:type="dxa"/>
            <w:vAlign w:val="center"/>
          </w:tcPr>
          <w:p w:rsidR="00C21181" w:rsidRDefault="00C21181">
            <w:pPr>
              <w:jc w:val="left"/>
            </w:pPr>
            <w:r>
              <w:rPr>
                <w:color w:val="000000"/>
                <w:sz w:val="24"/>
              </w:rPr>
              <w:t>-</w:t>
            </w:r>
          </w:p>
        </w:tc>
      </w:tr>
      <w:tr w:rsidR="00C21181">
        <w:tc>
          <w:tcPr>
            <w:tcW w:w="1559" w:type="dxa"/>
            <w:vAlign w:val="center"/>
          </w:tcPr>
          <w:p w:rsidR="00C21181" w:rsidRDefault="00C21181">
            <w:pPr>
              <w:jc w:val="center"/>
            </w:pPr>
            <w:r>
              <w:rPr>
                <w:color w:val="000000"/>
                <w:sz w:val="24"/>
              </w:rPr>
              <w:t>China Merchants Securities(HK)Co.Ltd.</w:t>
            </w:r>
          </w:p>
        </w:tc>
        <w:tc>
          <w:tcPr>
            <w:tcW w:w="779" w:type="dxa"/>
            <w:vAlign w:val="center"/>
          </w:tcPr>
          <w:p w:rsidR="00C21181" w:rsidRDefault="00C21181">
            <w:pPr>
              <w:jc w:val="right"/>
            </w:pPr>
            <w:r>
              <w:rPr>
                <w:color w:val="000000"/>
                <w:sz w:val="24"/>
              </w:rPr>
              <w:t>-</w:t>
            </w:r>
          </w:p>
        </w:tc>
        <w:tc>
          <w:tcPr>
            <w:tcW w:w="1800" w:type="dxa"/>
            <w:vAlign w:val="center"/>
          </w:tcPr>
          <w:p w:rsidR="00C21181" w:rsidRDefault="00C21181" w:rsidP="00E21873">
            <w:pPr>
              <w:jc w:val="right"/>
            </w:pPr>
            <w:r>
              <w:rPr>
                <w:color w:val="000000"/>
                <w:sz w:val="24"/>
              </w:rPr>
              <w:t>26,211,481.98</w:t>
            </w:r>
          </w:p>
        </w:tc>
        <w:tc>
          <w:tcPr>
            <w:tcW w:w="1080" w:type="dxa"/>
            <w:vAlign w:val="center"/>
          </w:tcPr>
          <w:p w:rsidR="00C21181" w:rsidRDefault="00C21181" w:rsidP="00E21873">
            <w:pPr>
              <w:jc w:val="right"/>
            </w:pPr>
            <w:r>
              <w:rPr>
                <w:color w:val="000000"/>
                <w:sz w:val="24"/>
              </w:rPr>
              <w:t>22.01%</w:t>
            </w:r>
          </w:p>
        </w:tc>
        <w:tc>
          <w:tcPr>
            <w:tcW w:w="1620" w:type="dxa"/>
            <w:vAlign w:val="center"/>
          </w:tcPr>
          <w:p w:rsidR="00C21181" w:rsidRDefault="00C21181" w:rsidP="00E21873">
            <w:pPr>
              <w:jc w:val="right"/>
            </w:pPr>
            <w:r>
              <w:rPr>
                <w:color w:val="000000"/>
                <w:sz w:val="24"/>
              </w:rPr>
              <w:t>36,921.04</w:t>
            </w:r>
          </w:p>
        </w:tc>
        <w:tc>
          <w:tcPr>
            <w:tcW w:w="1080" w:type="dxa"/>
            <w:vAlign w:val="center"/>
          </w:tcPr>
          <w:p w:rsidR="00C21181" w:rsidRDefault="00C21181" w:rsidP="00E21873">
            <w:pPr>
              <w:jc w:val="right"/>
            </w:pPr>
            <w:r>
              <w:rPr>
                <w:color w:val="000000"/>
                <w:sz w:val="24"/>
              </w:rPr>
              <w:t>18.50%</w:t>
            </w:r>
          </w:p>
        </w:tc>
        <w:tc>
          <w:tcPr>
            <w:tcW w:w="1080" w:type="dxa"/>
            <w:vAlign w:val="center"/>
          </w:tcPr>
          <w:p w:rsidR="00C21181" w:rsidRDefault="00C21181">
            <w:pPr>
              <w:jc w:val="left"/>
            </w:pPr>
            <w:r>
              <w:rPr>
                <w:color w:val="000000"/>
                <w:sz w:val="24"/>
              </w:rPr>
              <w:t>-</w:t>
            </w:r>
          </w:p>
        </w:tc>
      </w:tr>
      <w:tr w:rsidR="00C21181">
        <w:tc>
          <w:tcPr>
            <w:tcW w:w="1559" w:type="dxa"/>
            <w:vAlign w:val="center"/>
          </w:tcPr>
          <w:p w:rsidR="00C21181" w:rsidRDefault="00C21181">
            <w:pPr>
              <w:jc w:val="center"/>
            </w:pPr>
            <w:r>
              <w:rPr>
                <w:color w:val="000000"/>
                <w:sz w:val="24"/>
              </w:rPr>
              <w:t>Shenyin Wanguo Securities(H.K.)Ltd</w:t>
            </w:r>
          </w:p>
        </w:tc>
        <w:tc>
          <w:tcPr>
            <w:tcW w:w="779" w:type="dxa"/>
            <w:vAlign w:val="center"/>
          </w:tcPr>
          <w:p w:rsidR="00C21181" w:rsidRDefault="00C21181">
            <w:pPr>
              <w:jc w:val="right"/>
            </w:pPr>
            <w:r>
              <w:rPr>
                <w:color w:val="000000"/>
                <w:sz w:val="24"/>
              </w:rPr>
              <w:t>-</w:t>
            </w:r>
          </w:p>
        </w:tc>
        <w:tc>
          <w:tcPr>
            <w:tcW w:w="1800" w:type="dxa"/>
            <w:vAlign w:val="center"/>
          </w:tcPr>
          <w:p w:rsidR="00C21181" w:rsidRDefault="00C21181" w:rsidP="00E21873">
            <w:pPr>
              <w:jc w:val="right"/>
            </w:pPr>
            <w:r>
              <w:rPr>
                <w:color w:val="000000"/>
                <w:sz w:val="24"/>
              </w:rPr>
              <w:t>14,834,751.42</w:t>
            </w:r>
          </w:p>
        </w:tc>
        <w:tc>
          <w:tcPr>
            <w:tcW w:w="1080" w:type="dxa"/>
            <w:vAlign w:val="center"/>
          </w:tcPr>
          <w:p w:rsidR="00C21181" w:rsidRDefault="00C21181" w:rsidP="00E21873">
            <w:pPr>
              <w:jc w:val="right"/>
            </w:pPr>
            <w:r>
              <w:rPr>
                <w:color w:val="000000"/>
                <w:sz w:val="24"/>
              </w:rPr>
              <w:t>12.46%</w:t>
            </w:r>
          </w:p>
        </w:tc>
        <w:tc>
          <w:tcPr>
            <w:tcW w:w="1620" w:type="dxa"/>
            <w:vAlign w:val="center"/>
          </w:tcPr>
          <w:p w:rsidR="00C21181" w:rsidRDefault="00C21181" w:rsidP="00E21873">
            <w:pPr>
              <w:jc w:val="right"/>
            </w:pPr>
            <w:r>
              <w:rPr>
                <w:color w:val="000000"/>
                <w:sz w:val="24"/>
              </w:rPr>
              <w:t>28,160.98</w:t>
            </w:r>
          </w:p>
        </w:tc>
        <w:tc>
          <w:tcPr>
            <w:tcW w:w="1080" w:type="dxa"/>
            <w:vAlign w:val="center"/>
          </w:tcPr>
          <w:p w:rsidR="00C21181" w:rsidRDefault="00C21181" w:rsidP="00E21873">
            <w:pPr>
              <w:jc w:val="right"/>
            </w:pPr>
            <w:r>
              <w:rPr>
                <w:color w:val="000000"/>
                <w:sz w:val="24"/>
              </w:rPr>
              <w:t>14.11%</w:t>
            </w:r>
          </w:p>
        </w:tc>
        <w:tc>
          <w:tcPr>
            <w:tcW w:w="1080" w:type="dxa"/>
            <w:vAlign w:val="center"/>
          </w:tcPr>
          <w:p w:rsidR="00C21181" w:rsidRDefault="00C21181">
            <w:pPr>
              <w:jc w:val="left"/>
            </w:pPr>
            <w:r>
              <w:rPr>
                <w:color w:val="000000"/>
                <w:sz w:val="24"/>
              </w:rPr>
              <w:t>-</w:t>
            </w:r>
          </w:p>
        </w:tc>
      </w:tr>
      <w:tr w:rsidR="00C21181">
        <w:tc>
          <w:tcPr>
            <w:tcW w:w="1559" w:type="dxa"/>
            <w:vAlign w:val="center"/>
          </w:tcPr>
          <w:p w:rsidR="00C21181" w:rsidRDefault="00C21181">
            <w:pPr>
              <w:jc w:val="center"/>
            </w:pPr>
            <w:r>
              <w:rPr>
                <w:color w:val="000000"/>
                <w:sz w:val="24"/>
              </w:rPr>
              <w:t>Instinet Pacific Limited</w:t>
            </w:r>
          </w:p>
        </w:tc>
        <w:tc>
          <w:tcPr>
            <w:tcW w:w="779" w:type="dxa"/>
            <w:vAlign w:val="center"/>
          </w:tcPr>
          <w:p w:rsidR="00C21181" w:rsidRDefault="00C21181">
            <w:pPr>
              <w:jc w:val="right"/>
            </w:pPr>
            <w:r>
              <w:rPr>
                <w:color w:val="000000"/>
                <w:sz w:val="24"/>
              </w:rPr>
              <w:t>-</w:t>
            </w:r>
          </w:p>
        </w:tc>
        <w:tc>
          <w:tcPr>
            <w:tcW w:w="1800" w:type="dxa"/>
            <w:vAlign w:val="center"/>
          </w:tcPr>
          <w:p w:rsidR="00C21181" w:rsidRDefault="00C21181" w:rsidP="00E21873">
            <w:pPr>
              <w:jc w:val="right"/>
            </w:pPr>
            <w:r>
              <w:rPr>
                <w:color w:val="000000"/>
                <w:sz w:val="24"/>
              </w:rPr>
              <w:t>12,971,162.75</w:t>
            </w:r>
          </w:p>
        </w:tc>
        <w:tc>
          <w:tcPr>
            <w:tcW w:w="1080" w:type="dxa"/>
            <w:vAlign w:val="center"/>
          </w:tcPr>
          <w:p w:rsidR="00C21181" w:rsidRDefault="00C21181" w:rsidP="00E21873">
            <w:pPr>
              <w:jc w:val="right"/>
            </w:pPr>
            <w:r>
              <w:rPr>
                <w:color w:val="000000"/>
                <w:sz w:val="24"/>
              </w:rPr>
              <w:t>10.89%</w:t>
            </w:r>
          </w:p>
        </w:tc>
        <w:tc>
          <w:tcPr>
            <w:tcW w:w="1620" w:type="dxa"/>
            <w:vAlign w:val="center"/>
          </w:tcPr>
          <w:p w:rsidR="00C21181" w:rsidRDefault="00C21181" w:rsidP="00E21873">
            <w:pPr>
              <w:jc w:val="right"/>
            </w:pPr>
            <w:r>
              <w:rPr>
                <w:color w:val="000000"/>
                <w:sz w:val="24"/>
              </w:rPr>
              <w:t>24,607.31</w:t>
            </w:r>
          </w:p>
        </w:tc>
        <w:tc>
          <w:tcPr>
            <w:tcW w:w="1080" w:type="dxa"/>
            <w:vAlign w:val="center"/>
          </w:tcPr>
          <w:p w:rsidR="00C21181" w:rsidRDefault="00C21181" w:rsidP="00E21873">
            <w:pPr>
              <w:jc w:val="right"/>
            </w:pPr>
            <w:r>
              <w:rPr>
                <w:color w:val="000000"/>
                <w:sz w:val="24"/>
              </w:rPr>
              <w:t>12.33%</w:t>
            </w:r>
          </w:p>
        </w:tc>
        <w:tc>
          <w:tcPr>
            <w:tcW w:w="1080" w:type="dxa"/>
            <w:vAlign w:val="center"/>
          </w:tcPr>
          <w:p w:rsidR="00C21181" w:rsidRDefault="00C21181">
            <w:pPr>
              <w:jc w:val="left"/>
            </w:pPr>
            <w:r>
              <w:rPr>
                <w:color w:val="000000"/>
                <w:sz w:val="24"/>
              </w:rPr>
              <w:t>-</w:t>
            </w:r>
          </w:p>
        </w:tc>
      </w:tr>
      <w:tr w:rsidR="00C21181">
        <w:tc>
          <w:tcPr>
            <w:tcW w:w="1559" w:type="dxa"/>
            <w:vAlign w:val="center"/>
          </w:tcPr>
          <w:p w:rsidR="00C21181" w:rsidRDefault="00C21181">
            <w:pPr>
              <w:jc w:val="center"/>
            </w:pPr>
            <w:r>
              <w:rPr>
                <w:color w:val="000000"/>
                <w:sz w:val="24"/>
              </w:rPr>
              <w:t>UOB Kay Hian(Hong Kong) Limited</w:t>
            </w:r>
          </w:p>
        </w:tc>
        <w:tc>
          <w:tcPr>
            <w:tcW w:w="779" w:type="dxa"/>
            <w:vAlign w:val="center"/>
          </w:tcPr>
          <w:p w:rsidR="00C21181" w:rsidRDefault="00C21181">
            <w:pPr>
              <w:jc w:val="right"/>
            </w:pPr>
            <w:r>
              <w:rPr>
                <w:color w:val="000000"/>
                <w:sz w:val="24"/>
              </w:rPr>
              <w:t>-</w:t>
            </w:r>
          </w:p>
        </w:tc>
        <w:tc>
          <w:tcPr>
            <w:tcW w:w="1800" w:type="dxa"/>
            <w:vAlign w:val="center"/>
          </w:tcPr>
          <w:p w:rsidR="00C21181" w:rsidRDefault="00C21181" w:rsidP="00E21873">
            <w:pPr>
              <w:jc w:val="right"/>
            </w:pPr>
            <w:r>
              <w:rPr>
                <w:color w:val="000000"/>
                <w:sz w:val="24"/>
              </w:rPr>
              <w:t>4,526,946.18</w:t>
            </w:r>
          </w:p>
        </w:tc>
        <w:tc>
          <w:tcPr>
            <w:tcW w:w="1080" w:type="dxa"/>
            <w:vAlign w:val="center"/>
          </w:tcPr>
          <w:p w:rsidR="00C21181" w:rsidRDefault="00C21181" w:rsidP="00E21873">
            <w:pPr>
              <w:jc w:val="right"/>
            </w:pPr>
            <w:r>
              <w:rPr>
                <w:color w:val="000000"/>
                <w:sz w:val="24"/>
              </w:rPr>
              <w:t>3.80%</w:t>
            </w:r>
          </w:p>
        </w:tc>
        <w:tc>
          <w:tcPr>
            <w:tcW w:w="1620" w:type="dxa"/>
            <w:vAlign w:val="center"/>
          </w:tcPr>
          <w:p w:rsidR="00C21181" w:rsidRDefault="00C21181" w:rsidP="00E21873">
            <w:pPr>
              <w:jc w:val="right"/>
            </w:pPr>
            <w:r>
              <w:rPr>
                <w:color w:val="000000"/>
                <w:sz w:val="24"/>
              </w:rPr>
              <w:t>6,874.03</w:t>
            </w:r>
          </w:p>
        </w:tc>
        <w:tc>
          <w:tcPr>
            <w:tcW w:w="1080" w:type="dxa"/>
            <w:vAlign w:val="center"/>
          </w:tcPr>
          <w:p w:rsidR="00C21181" w:rsidRDefault="00C21181" w:rsidP="00E21873">
            <w:pPr>
              <w:jc w:val="right"/>
            </w:pPr>
            <w:r>
              <w:rPr>
                <w:color w:val="000000"/>
                <w:sz w:val="24"/>
              </w:rPr>
              <w:t>3.44%</w:t>
            </w:r>
          </w:p>
        </w:tc>
        <w:tc>
          <w:tcPr>
            <w:tcW w:w="1080" w:type="dxa"/>
            <w:vAlign w:val="center"/>
          </w:tcPr>
          <w:p w:rsidR="00C21181" w:rsidRDefault="00C21181">
            <w:pPr>
              <w:jc w:val="left"/>
            </w:pPr>
            <w:r>
              <w:rPr>
                <w:color w:val="000000"/>
                <w:sz w:val="24"/>
              </w:rPr>
              <w:t>-</w:t>
            </w:r>
          </w:p>
        </w:tc>
      </w:tr>
      <w:tr w:rsidR="00C21181">
        <w:tc>
          <w:tcPr>
            <w:tcW w:w="1559" w:type="dxa"/>
            <w:vAlign w:val="center"/>
          </w:tcPr>
          <w:p w:rsidR="00C21181" w:rsidRDefault="00C21181">
            <w:pPr>
              <w:jc w:val="center"/>
            </w:pPr>
            <w:r>
              <w:rPr>
                <w:color w:val="000000"/>
                <w:sz w:val="24"/>
              </w:rPr>
              <w:t>CICC Hong Kong Securities Limited</w:t>
            </w:r>
          </w:p>
        </w:tc>
        <w:tc>
          <w:tcPr>
            <w:tcW w:w="779" w:type="dxa"/>
            <w:vAlign w:val="center"/>
          </w:tcPr>
          <w:p w:rsidR="00C21181" w:rsidRDefault="00C21181">
            <w:pPr>
              <w:jc w:val="right"/>
            </w:pPr>
            <w:r>
              <w:rPr>
                <w:color w:val="000000"/>
                <w:sz w:val="24"/>
              </w:rPr>
              <w:t>-</w:t>
            </w:r>
          </w:p>
        </w:tc>
        <w:tc>
          <w:tcPr>
            <w:tcW w:w="1800" w:type="dxa"/>
            <w:vAlign w:val="center"/>
          </w:tcPr>
          <w:p w:rsidR="00C21181" w:rsidRDefault="00C21181" w:rsidP="00E21873">
            <w:pPr>
              <w:jc w:val="right"/>
            </w:pPr>
            <w:r>
              <w:rPr>
                <w:color w:val="000000"/>
                <w:sz w:val="24"/>
              </w:rPr>
              <w:t>1,343,870.12</w:t>
            </w:r>
          </w:p>
        </w:tc>
        <w:tc>
          <w:tcPr>
            <w:tcW w:w="1080" w:type="dxa"/>
            <w:vAlign w:val="center"/>
          </w:tcPr>
          <w:p w:rsidR="00C21181" w:rsidRDefault="00C21181" w:rsidP="00E21873">
            <w:pPr>
              <w:jc w:val="right"/>
            </w:pPr>
            <w:r>
              <w:rPr>
                <w:color w:val="000000"/>
                <w:sz w:val="24"/>
              </w:rPr>
              <w:t>1.13%</w:t>
            </w:r>
          </w:p>
        </w:tc>
        <w:tc>
          <w:tcPr>
            <w:tcW w:w="1620" w:type="dxa"/>
            <w:vAlign w:val="center"/>
          </w:tcPr>
          <w:p w:rsidR="00C21181" w:rsidRDefault="00C21181" w:rsidP="00E21873">
            <w:pPr>
              <w:jc w:val="right"/>
            </w:pPr>
            <w:r>
              <w:rPr>
                <w:color w:val="000000"/>
                <w:sz w:val="24"/>
              </w:rPr>
              <w:t>2,541.88</w:t>
            </w:r>
          </w:p>
        </w:tc>
        <w:tc>
          <w:tcPr>
            <w:tcW w:w="1080" w:type="dxa"/>
            <w:vAlign w:val="center"/>
          </w:tcPr>
          <w:p w:rsidR="00C21181" w:rsidRDefault="00C21181" w:rsidP="00E21873">
            <w:pPr>
              <w:jc w:val="right"/>
            </w:pPr>
            <w:r>
              <w:rPr>
                <w:color w:val="000000"/>
                <w:sz w:val="24"/>
              </w:rPr>
              <w:t>1.27%</w:t>
            </w:r>
          </w:p>
        </w:tc>
        <w:tc>
          <w:tcPr>
            <w:tcW w:w="1080" w:type="dxa"/>
            <w:vAlign w:val="center"/>
          </w:tcPr>
          <w:p w:rsidR="00C21181" w:rsidRDefault="00C21181">
            <w:pPr>
              <w:jc w:val="left"/>
            </w:pPr>
            <w:r>
              <w:rPr>
                <w:color w:val="000000"/>
                <w:sz w:val="24"/>
              </w:rPr>
              <w:t>-</w:t>
            </w:r>
          </w:p>
        </w:tc>
      </w:tr>
      <w:tr w:rsidR="00C21181">
        <w:tc>
          <w:tcPr>
            <w:tcW w:w="1559" w:type="dxa"/>
            <w:vAlign w:val="center"/>
          </w:tcPr>
          <w:p w:rsidR="00C21181" w:rsidRDefault="00C21181">
            <w:pPr>
              <w:jc w:val="center"/>
            </w:pPr>
            <w:r>
              <w:rPr>
                <w:color w:val="000000"/>
                <w:sz w:val="24"/>
              </w:rPr>
              <w:t>Bocom International Securities Limited</w:t>
            </w:r>
          </w:p>
        </w:tc>
        <w:tc>
          <w:tcPr>
            <w:tcW w:w="779" w:type="dxa"/>
            <w:vAlign w:val="center"/>
          </w:tcPr>
          <w:p w:rsidR="00C21181" w:rsidRDefault="00C21181">
            <w:pPr>
              <w:jc w:val="right"/>
            </w:pPr>
            <w:r>
              <w:rPr>
                <w:color w:val="000000"/>
                <w:sz w:val="24"/>
              </w:rPr>
              <w:t>-</w:t>
            </w:r>
          </w:p>
        </w:tc>
        <w:tc>
          <w:tcPr>
            <w:tcW w:w="1800" w:type="dxa"/>
            <w:vAlign w:val="center"/>
          </w:tcPr>
          <w:p w:rsidR="00C21181" w:rsidRDefault="00C21181" w:rsidP="00E21873">
            <w:pPr>
              <w:jc w:val="right"/>
            </w:pPr>
            <w:r>
              <w:rPr>
                <w:color w:val="000000"/>
                <w:sz w:val="24"/>
              </w:rPr>
              <w:t>100,114.40</w:t>
            </w:r>
          </w:p>
        </w:tc>
        <w:tc>
          <w:tcPr>
            <w:tcW w:w="1080" w:type="dxa"/>
            <w:vAlign w:val="center"/>
          </w:tcPr>
          <w:p w:rsidR="00C21181" w:rsidRDefault="00C21181" w:rsidP="00E21873">
            <w:pPr>
              <w:jc w:val="right"/>
            </w:pPr>
            <w:r>
              <w:rPr>
                <w:color w:val="000000"/>
                <w:sz w:val="24"/>
              </w:rPr>
              <w:t>0.08%</w:t>
            </w:r>
          </w:p>
        </w:tc>
        <w:tc>
          <w:tcPr>
            <w:tcW w:w="1620" w:type="dxa"/>
            <w:vAlign w:val="center"/>
          </w:tcPr>
          <w:p w:rsidR="00C21181" w:rsidRDefault="00C21181" w:rsidP="00E21873">
            <w:pPr>
              <w:jc w:val="right"/>
            </w:pPr>
            <w:r>
              <w:rPr>
                <w:color w:val="000000"/>
                <w:sz w:val="24"/>
              </w:rPr>
              <w:t>126.70</w:t>
            </w:r>
          </w:p>
        </w:tc>
        <w:tc>
          <w:tcPr>
            <w:tcW w:w="1080" w:type="dxa"/>
            <w:vAlign w:val="center"/>
          </w:tcPr>
          <w:p w:rsidR="00C21181" w:rsidRDefault="00C21181" w:rsidP="00E21873">
            <w:pPr>
              <w:jc w:val="right"/>
            </w:pPr>
            <w:r>
              <w:rPr>
                <w:color w:val="000000"/>
                <w:sz w:val="24"/>
              </w:rPr>
              <w:t>0.06%</w:t>
            </w:r>
          </w:p>
        </w:tc>
        <w:tc>
          <w:tcPr>
            <w:tcW w:w="1080" w:type="dxa"/>
            <w:vAlign w:val="center"/>
          </w:tcPr>
          <w:p w:rsidR="00C21181" w:rsidRDefault="00C21181">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Credit Suisse(Hong Kong)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Macquarie Bank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CCB International Securities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Barclays Capital Group</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BRADESCO SEC</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BSCH New York</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BTIG LLC</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CITIC Securities Brokerage (HK)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Citigroup Global Markets Australia Pty</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Citigroup Global Markets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Citigroup Global Markets New York</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Citigroup Global Markets UK Equity</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CORMARK SEC</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Credit Suisse First Boston (Seoul)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Credit Suisse Securities (Europe)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CSFB Singapore Secs PTE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DB UK Bank Ltd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DBS Vickers Securities (Singapore) Pte</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Deutsche Securities Asia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Deutsche Securities Australia Ltd Sydney</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Evolution Group Plc</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Exane Ltd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Goldman Sachs Company New York</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Goldman Sachs Execution and Clearing DMA</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Goldman Sachs International Ltd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Goldman Sachs JB Were Pty Ltd Melbourne</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Guoyuan Securities Brokerage (HongKong)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Haitong International Securities Company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HSBC Bank Plc London (equities)</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HSBC Securities Inc</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ICAP CORP LLC</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Instinet Corporation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Instinet Corporation New York(DMA)</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Instinet Europe Limited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Investec Securities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Investment Technology Group Ltd Dublin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ITG Australia Ltd Melbourne</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ITG Europe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ITG Inc. New York</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ITG Ltd - Hong Kong</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J P Morgan Securities Ltd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J. &amp; E.Davy</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Jefferies &amp; Co Inc</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Jefferies Intl Ltd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JP Morgan Secs (Asia Pacific) Korea</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JP MORGAN Securities (Asia Pacific) Ltd.Hong Kong</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JP Morgan Securities Inc N.Y.</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JP Morgan Securities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Liquidnet Australia Pty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LIQUIDNET EURO</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Liquidnet Inc New York</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Macquarie Equities Ltd (Sydney)</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Macquarie Equities New Zealand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Macquarie Securities(Singapore)Pte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MACSECS HK</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Merrill Lynch Far East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Merrill Lynch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Merrill Lynch Pierce Fenner Smith NY</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Merrill Lynch Singapore DMA</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Mitsubishi Securities International</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Mizuho Securities Asia Ltd (HongKong)</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Mizuho Securities Co (Tokyo)</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Morgan Stanley Co. Intl Ltd ( Seoul )</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Morgan Stanley Co. New York</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Morgan Stanley International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Morgan Stanley International Plc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Nomura International Ltd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Oriental Patron Securities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Panmure Gordon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PIPER JAFFRAY ASIA SECURITIES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RBC Capital Markets Corporation New York</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RBC Capital Markets Inc Toronto</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RBC Dain Rauscher Inc Minneapolis</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Redburn Partners</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Redburn Partners LLP (DMA)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Royal Bank of Scotland Plc London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S J LEVINSON</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Samsung Securities Asia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Scotia Capital (USA) Inc</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SG Securities (London)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Southern Cross Equities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State Street Global Markets LLC (DMA)</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UBS Securities LLC Stamford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UBS Securities Singapore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WALL ST ACCESS</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CLSA Ltd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NOMURA INTERNATIONAL PLC.</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Morgan Stanley Hong Kong</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Goldman Sachs (ASIA) Securities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ABN Amro Australia Limited</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ABS Sundal Collier</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r w:rsidR="0036697C" w:rsidTr="0036697C">
        <w:tc>
          <w:tcPr>
            <w:tcW w:w="1559" w:type="dxa"/>
            <w:vAlign w:val="center"/>
          </w:tcPr>
          <w:p w:rsidR="0036697C" w:rsidRDefault="0036697C">
            <w:pPr>
              <w:jc w:val="center"/>
            </w:pPr>
            <w:r>
              <w:rPr>
                <w:color w:val="000000"/>
                <w:sz w:val="24"/>
              </w:rPr>
              <w:t>Banco Di Investimentos CSFB Garantia SA</w:t>
            </w:r>
          </w:p>
        </w:tc>
        <w:tc>
          <w:tcPr>
            <w:tcW w:w="779" w:type="dxa"/>
            <w:vAlign w:val="center"/>
          </w:tcPr>
          <w:p w:rsidR="0036697C" w:rsidRDefault="0036697C">
            <w:pPr>
              <w:jc w:val="right"/>
            </w:pPr>
            <w:r>
              <w:rPr>
                <w:color w:val="000000"/>
                <w:sz w:val="24"/>
              </w:rPr>
              <w:t>-</w:t>
            </w:r>
          </w:p>
        </w:tc>
        <w:tc>
          <w:tcPr>
            <w:tcW w:w="1800" w:type="dxa"/>
            <w:vAlign w:val="center"/>
          </w:tcPr>
          <w:p w:rsidR="0036697C" w:rsidRPr="00430246" w:rsidRDefault="0036697C" w:rsidP="0036697C">
            <w:pPr>
              <w:jc w:val="right"/>
              <w:rPr>
                <w:color w:val="000000"/>
                <w:sz w:val="24"/>
              </w:rPr>
            </w:pPr>
            <w:r>
              <w:rPr>
                <w:color w:val="000000"/>
                <w:sz w:val="24"/>
              </w:rPr>
              <w:t>-</w:t>
            </w:r>
          </w:p>
        </w:tc>
        <w:tc>
          <w:tcPr>
            <w:tcW w:w="1080" w:type="dxa"/>
            <w:vAlign w:val="center"/>
          </w:tcPr>
          <w:p w:rsidR="0036697C" w:rsidRDefault="0036697C">
            <w:pPr>
              <w:jc w:val="right"/>
            </w:pPr>
            <w:r>
              <w:rPr>
                <w:color w:val="000000"/>
                <w:sz w:val="24"/>
              </w:rPr>
              <w:t>-</w:t>
            </w:r>
          </w:p>
        </w:tc>
        <w:tc>
          <w:tcPr>
            <w:tcW w:w="1620" w:type="dxa"/>
            <w:vAlign w:val="center"/>
          </w:tcPr>
          <w:p w:rsidR="0036697C" w:rsidRDefault="0036697C">
            <w:pPr>
              <w:jc w:val="right"/>
            </w:pPr>
            <w:r>
              <w:rPr>
                <w:color w:val="000000"/>
                <w:sz w:val="24"/>
              </w:rPr>
              <w:t>-</w:t>
            </w:r>
          </w:p>
        </w:tc>
        <w:tc>
          <w:tcPr>
            <w:tcW w:w="1080" w:type="dxa"/>
            <w:vAlign w:val="center"/>
          </w:tcPr>
          <w:p w:rsidR="0036697C" w:rsidRDefault="0036697C">
            <w:pPr>
              <w:jc w:val="right"/>
            </w:pPr>
            <w:r>
              <w:rPr>
                <w:color w:val="000000"/>
                <w:sz w:val="24"/>
              </w:rPr>
              <w:t>-</w:t>
            </w:r>
          </w:p>
        </w:tc>
        <w:tc>
          <w:tcPr>
            <w:tcW w:w="1080" w:type="dxa"/>
            <w:vAlign w:val="center"/>
          </w:tcPr>
          <w:p w:rsidR="0036697C" w:rsidRDefault="0036697C">
            <w:pPr>
              <w:jc w:val="left"/>
            </w:pPr>
            <w:r>
              <w:rPr>
                <w:color w:val="000000"/>
                <w:sz w:val="24"/>
              </w:rPr>
              <w:t>-</w:t>
            </w:r>
          </w:p>
        </w:tc>
      </w:tr>
    </w:tbl>
    <w:p w:rsidR="00B11AC1" w:rsidRPr="00323F0D" w:rsidRDefault="00B11AC1" w:rsidP="00B11AC1">
      <w:pPr>
        <w:tabs>
          <w:tab w:val="left" w:pos="426"/>
        </w:tabs>
        <w:spacing w:before="29" w:line="288" w:lineRule="auto"/>
        <w:jc w:val="left"/>
        <w:rPr>
          <w:kern w:val="0"/>
          <w:sz w:val="24"/>
        </w:rPr>
      </w:pPr>
    </w:p>
    <w:p w:rsidR="008A5A5D" w:rsidRDefault="008A5A5D" w:rsidP="00CC055F">
      <w:pPr>
        <w:spacing w:before="29" w:line="288" w:lineRule="auto"/>
        <w:rPr>
          <w:b/>
          <w:sz w:val="24"/>
        </w:rPr>
      </w:pPr>
      <w:r w:rsidRPr="00323F0D">
        <w:rPr>
          <w:b/>
          <w:sz w:val="24"/>
        </w:rPr>
        <w:t>10.7.2</w:t>
      </w:r>
      <w:r w:rsidRPr="00323F0D">
        <w:rPr>
          <w:b/>
          <w:sz w:val="24"/>
        </w:rPr>
        <w:t>基金租用证券公司交易单元进行其他证券投资的情况</w:t>
      </w:r>
      <w:bookmarkEnd w:id="296"/>
    </w:p>
    <w:p w:rsidR="00C21181" w:rsidRPr="00323F0D" w:rsidRDefault="00C21181" w:rsidP="00C21181">
      <w:pPr>
        <w:spacing w:before="29" w:line="288" w:lineRule="auto"/>
        <w:ind w:firstLine="420"/>
        <w:jc w:val="right"/>
        <w:rPr>
          <w:color w:val="000000"/>
          <w:sz w:val="24"/>
        </w:rPr>
      </w:pPr>
      <w:r w:rsidRPr="00323F0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709"/>
        <w:gridCol w:w="1134"/>
        <w:gridCol w:w="567"/>
        <w:gridCol w:w="1113"/>
        <w:gridCol w:w="1297"/>
        <w:gridCol w:w="1134"/>
        <w:gridCol w:w="566"/>
        <w:gridCol w:w="1202"/>
      </w:tblGrid>
      <w:tr w:rsidR="00C21181" w:rsidRPr="00323F0D" w:rsidTr="00C21181">
        <w:tc>
          <w:tcPr>
            <w:tcW w:w="1276" w:type="dxa"/>
            <w:vMerge w:val="restart"/>
            <w:vAlign w:val="center"/>
          </w:tcPr>
          <w:p w:rsidR="00C21181" w:rsidRPr="00323F0D" w:rsidRDefault="00C21181" w:rsidP="00E21873">
            <w:pPr>
              <w:spacing w:before="29" w:line="288" w:lineRule="auto"/>
              <w:jc w:val="center"/>
              <w:rPr>
                <w:color w:val="000000"/>
                <w:kern w:val="0"/>
                <w:sz w:val="24"/>
              </w:rPr>
            </w:pPr>
            <w:r w:rsidRPr="00323F0D">
              <w:rPr>
                <w:color w:val="000000"/>
                <w:sz w:val="24"/>
              </w:rPr>
              <w:t>券商名称</w:t>
            </w:r>
          </w:p>
        </w:tc>
        <w:tc>
          <w:tcPr>
            <w:tcW w:w="1843" w:type="dxa"/>
            <w:gridSpan w:val="2"/>
            <w:vAlign w:val="center"/>
          </w:tcPr>
          <w:p w:rsidR="00C21181" w:rsidRPr="00323F0D" w:rsidRDefault="00C21181" w:rsidP="00E21873">
            <w:pPr>
              <w:spacing w:before="29" w:line="288" w:lineRule="auto"/>
              <w:jc w:val="center"/>
              <w:rPr>
                <w:color w:val="000000"/>
                <w:sz w:val="24"/>
              </w:rPr>
            </w:pPr>
            <w:r w:rsidRPr="00323F0D">
              <w:rPr>
                <w:color w:val="000000"/>
                <w:sz w:val="24"/>
              </w:rPr>
              <w:t>债券交易</w:t>
            </w:r>
          </w:p>
        </w:tc>
        <w:tc>
          <w:tcPr>
            <w:tcW w:w="1680" w:type="dxa"/>
            <w:gridSpan w:val="2"/>
            <w:vAlign w:val="center"/>
          </w:tcPr>
          <w:p w:rsidR="00C21181" w:rsidRPr="00323F0D" w:rsidRDefault="00C21181" w:rsidP="00E21873">
            <w:pPr>
              <w:spacing w:before="29" w:line="288" w:lineRule="auto"/>
              <w:jc w:val="center"/>
              <w:rPr>
                <w:color w:val="000000"/>
                <w:sz w:val="24"/>
              </w:rPr>
            </w:pPr>
            <w:r w:rsidRPr="00323F0D">
              <w:rPr>
                <w:color w:val="000000"/>
                <w:sz w:val="24"/>
              </w:rPr>
              <w:t>回购交易</w:t>
            </w:r>
          </w:p>
        </w:tc>
        <w:tc>
          <w:tcPr>
            <w:tcW w:w="2431" w:type="dxa"/>
            <w:gridSpan w:val="2"/>
            <w:vAlign w:val="center"/>
          </w:tcPr>
          <w:p w:rsidR="00C21181" w:rsidRPr="00323F0D" w:rsidRDefault="00C21181" w:rsidP="00E21873">
            <w:pPr>
              <w:spacing w:before="29" w:line="288" w:lineRule="auto"/>
              <w:jc w:val="center"/>
              <w:rPr>
                <w:color w:val="000000"/>
                <w:sz w:val="24"/>
              </w:rPr>
            </w:pPr>
            <w:r w:rsidRPr="00323F0D">
              <w:rPr>
                <w:color w:val="000000"/>
                <w:sz w:val="24"/>
              </w:rPr>
              <w:t>权证交易</w:t>
            </w:r>
          </w:p>
        </w:tc>
        <w:tc>
          <w:tcPr>
            <w:tcW w:w="1768" w:type="dxa"/>
            <w:gridSpan w:val="2"/>
            <w:vAlign w:val="center"/>
          </w:tcPr>
          <w:p w:rsidR="00C21181" w:rsidRPr="00323F0D" w:rsidRDefault="00C21181" w:rsidP="00E21873">
            <w:pPr>
              <w:spacing w:before="29" w:line="288" w:lineRule="auto"/>
              <w:jc w:val="center"/>
              <w:rPr>
                <w:color w:val="000000"/>
                <w:sz w:val="24"/>
              </w:rPr>
            </w:pPr>
            <w:r w:rsidRPr="00323F0D">
              <w:rPr>
                <w:color w:val="000000"/>
                <w:sz w:val="24"/>
              </w:rPr>
              <w:t>基金交易</w:t>
            </w:r>
          </w:p>
        </w:tc>
      </w:tr>
      <w:tr w:rsidR="00C21181" w:rsidRPr="00323F0D" w:rsidTr="00C21181">
        <w:tc>
          <w:tcPr>
            <w:tcW w:w="1276" w:type="dxa"/>
            <w:vMerge/>
            <w:vAlign w:val="center"/>
          </w:tcPr>
          <w:p w:rsidR="00C21181" w:rsidRPr="00323F0D" w:rsidRDefault="00C21181" w:rsidP="00E21873">
            <w:pPr>
              <w:widowControl/>
              <w:spacing w:before="29" w:line="288" w:lineRule="auto"/>
              <w:jc w:val="left"/>
              <w:rPr>
                <w:color w:val="000000"/>
                <w:kern w:val="0"/>
                <w:sz w:val="24"/>
              </w:rPr>
            </w:pPr>
          </w:p>
        </w:tc>
        <w:tc>
          <w:tcPr>
            <w:tcW w:w="709" w:type="dxa"/>
            <w:vAlign w:val="center"/>
          </w:tcPr>
          <w:p w:rsidR="00C21181" w:rsidRPr="00323F0D" w:rsidRDefault="00C21181" w:rsidP="00E21873">
            <w:pPr>
              <w:spacing w:before="29" w:line="288" w:lineRule="auto"/>
              <w:jc w:val="center"/>
              <w:rPr>
                <w:color w:val="000000"/>
                <w:sz w:val="24"/>
              </w:rPr>
            </w:pPr>
            <w:r w:rsidRPr="00323F0D">
              <w:rPr>
                <w:color w:val="000000"/>
                <w:sz w:val="24"/>
              </w:rPr>
              <w:t>成交金额</w:t>
            </w:r>
          </w:p>
        </w:tc>
        <w:tc>
          <w:tcPr>
            <w:tcW w:w="1134" w:type="dxa"/>
            <w:vAlign w:val="center"/>
          </w:tcPr>
          <w:p w:rsidR="00C21181" w:rsidRPr="00323F0D" w:rsidRDefault="00C21181" w:rsidP="00E21873">
            <w:pPr>
              <w:spacing w:before="29" w:line="288" w:lineRule="auto"/>
              <w:jc w:val="center"/>
              <w:rPr>
                <w:color w:val="000000"/>
                <w:sz w:val="24"/>
              </w:rPr>
            </w:pPr>
            <w:r w:rsidRPr="00323F0D">
              <w:rPr>
                <w:color w:val="000000"/>
                <w:sz w:val="24"/>
              </w:rPr>
              <w:t>占当期债券成交总额的比例</w:t>
            </w:r>
          </w:p>
        </w:tc>
        <w:tc>
          <w:tcPr>
            <w:tcW w:w="567" w:type="dxa"/>
            <w:vAlign w:val="center"/>
          </w:tcPr>
          <w:p w:rsidR="00C21181" w:rsidRPr="00323F0D" w:rsidRDefault="00C21181" w:rsidP="00E21873">
            <w:pPr>
              <w:spacing w:before="29" w:line="288" w:lineRule="auto"/>
              <w:jc w:val="center"/>
              <w:rPr>
                <w:color w:val="000000"/>
                <w:sz w:val="24"/>
              </w:rPr>
            </w:pPr>
            <w:r w:rsidRPr="00323F0D">
              <w:rPr>
                <w:color w:val="000000"/>
                <w:sz w:val="24"/>
              </w:rPr>
              <w:t>成交金额</w:t>
            </w:r>
          </w:p>
        </w:tc>
        <w:tc>
          <w:tcPr>
            <w:tcW w:w="1113" w:type="dxa"/>
            <w:vAlign w:val="center"/>
          </w:tcPr>
          <w:p w:rsidR="00C21181" w:rsidRPr="00323F0D" w:rsidRDefault="00C21181" w:rsidP="00E21873">
            <w:pPr>
              <w:spacing w:before="29" w:line="288" w:lineRule="auto"/>
              <w:jc w:val="center"/>
              <w:rPr>
                <w:color w:val="000000"/>
                <w:sz w:val="24"/>
              </w:rPr>
            </w:pPr>
            <w:r w:rsidRPr="00323F0D">
              <w:rPr>
                <w:color w:val="000000"/>
                <w:sz w:val="24"/>
              </w:rPr>
              <w:t>占当期回购成交总额的比例</w:t>
            </w:r>
          </w:p>
        </w:tc>
        <w:tc>
          <w:tcPr>
            <w:tcW w:w="1297" w:type="dxa"/>
            <w:vAlign w:val="center"/>
          </w:tcPr>
          <w:p w:rsidR="00C21181" w:rsidRPr="00323F0D" w:rsidRDefault="00C21181" w:rsidP="00E21873">
            <w:pPr>
              <w:spacing w:before="29" w:line="288" w:lineRule="auto"/>
              <w:jc w:val="center"/>
              <w:rPr>
                <w:color w:val="000000"/>
                <w:sz w:val="24"/>
              </w:rPr>
            </w:pPr>
            <w:r w:rsidRPr="00323F0D">
              <w:rPr>
                <w:color w:val="000000"/>
                <w:sz w:val="24"/>
              </w:rPr>
              <w:t>成交金额</w:t>
            </w:r>
          </w:p>
        </w:tc>
        <w:tc>
          <w:tcPr>
            <w:tcW w:w="1134" w:type="dxa"/>
            <w:vAlign w:val="center"/>
          </w:tcPr>
          <w:p w:rsidR="00C21181" w:rsidRPr="00323F0D" w:rsidRDefault="00C21181" w:rsidP="00E21873">
            <w:pPr>
              <w:spacing w:before="29" w:line="288" w:lineRule="auto"/>
              <w:jc w:val="center"/>
              <w:rPr>
                <w:color w:val="000000"/>
                <w:sz w:val="24"/>
              </w:rPr>
            </w:pPr>
            <w:r w:rsidRPr="00323F0D">
              <w:rPr>
                <w:color w:val="000000"/>
                <w:sz w:val="24"/>
              </w:rPr>
              <w:t>占当期权证成交总额的比例</w:t>
            </w:r>
          </w:p>
        </w:tc>
        <w:tc>
          <w:tcPr>
            <w:tcW w:w="566" w:type="dxa"/>
            <w:vAlign w:val="center"/>
          </w:tcPr>
          <w:p w:rsidR="00C21181" w:rsidRPr="00323F0D" w:rsidRDefault="00C21181" w:rsidP="00E21873">
            <w:pPr>
              <w:spacing w:before="29" w:line="288" w:lineRule="auto"/>
              <w:jc w:val="center"/>
              <w:rPr>
                <w:color w:val="000000"/>
                <w:sz w:val="24"/>
              </w:rPr>
            </w:pPr>
            <w:r w:rsidRPr="00323F0D">
              <w:rPr>
                <w:color w:val="000000"/>
                <w:sz w:val="24"/>
              </w:rPr>
              <w:t>成交金额</w:t>
            </w:r>
          </w:p>
        </w:tc>
        <w:tc>
          <w:tcPr>
            <w:tcW w:w="1202" w:type="dxa"/>
            <w:vAlign w:val="center"/>
          </w:tcPr>
          <w:p w:rsidR="00C21181" w:rsidRPr="00323F0D" w:rsidRDefault="00C21181" w:rsidP="00E21873">
            <w:pPr>
              <w:spacing w:before="29" w:line="288" w:lineRule="auto"/>
              <w:jc w:val="center"/>
              <w:rPr>
                <w:color w:val="000000"/>
                <w:sz w:val="24"/>
              </w:rPr>
            </w:pPr>
            <w:r w:rsidRPr="00323F0D">
              <w:rPr>
                <w:color w:val="000000"/>
                <w:sz w:val="24"/>
              </w:rPr>
              <w:t>占当期基金成交总额的比例</w:t>
            </w:r>
          </w:p>
        </w:tc>
      </w:tr>
      <w:tr w:rsidR="00C21181" w:rsidTr="00C21181">
        <w:tc>
          <w:tcPr>
            <w:tcW w:w="1276" w:type="dxa"/>
            <w:vAlign w:val="center"/>
          </w:tcPr>
          <w:p w:rsidR="00C21181" w:rsidRDefault="00C21181" w:rsidP="00E21873">
            <w:pPr>
              <w:jc w:val="left"/>
            </w:pPr>
            <w:r>
              <w:rPr>
                <w:color w:val="000000"/>
                <w:sz w:val="24"/>
              </w:rPr>
              <w:t>CICC Hong Kong Securities Limited</w:t>
            </w:r>
          </w:p>
        </w:tc>
        <w:tc>
          <w:tcPr>
            <w:tcW w:w="709" w:type="dxa"/>
            <w:vAlign w:val="center"/>
          </w:tcPr>
          <w:p w:rsidR="00C21181" w:rsidRDefault="00C21181" w:rsidP="00E21873">
            <w:pPr>
              <w:jc w:val="right"/>
            </w:pPr>
            <w:r>
              <w:rPr>
                <w:color w:val="000000"/>
                <w:sz w:val="24"/>
              </w:rPr>
              <w:t>-</w:t>
            </w:r>
          </w:p>
        </w:tc>
        <w:tc>
          <w:tcPr>
            <w:tcW w:w="1134" w:type="dxa"/>
            <w:vAlign w:val="center"/>
          </w:tcPr>
          <w:p w:rsidR="00C21181" w:rsidRDefault="00C21181" w:rsidP="00E21873">
            <w:pPr>
              <w:jc w:val="right"/>
            </w:pPr>
            <w:r>
              <w:rPr>
                <w:color w:val="000000"/>
                <w:sz w:val="24"/>
              </w:rPr>
              <w:t>-</w:t>
            </w:r>
          </w:p>
        </w:tc>
        <w:tc>
          <w:tcPr>
            <w:tcW w:w="567" w:type="dxa"/>
            <w:vAlign w:val="center"/>
          </w:tcPr>
          <w:p w:rsidR="00C21181" w:rsidRDefault="00C21181" w:rsidP="00E21873">
            <w:pPr>
              <w:jc w:val="right"/>
            </w:pPr>
            <w:r>
              <w:rPr>
                <w:color w:val="000000"/>
                <w:sz w:val="24"/>
              </w:rPr>
              <w:t>-</w:t>
            </w:r>
          </w:p>
        </w:tc>
        <w:tc>
          <w:tcPr>
            <w:tcW w:w="1113" w:type="dxa"/>
            <w:vAlign w:val="center"/>
          </w:tcPr>
          <w:p w:rsidR="00C21181" w:rsidRDefault="00C21181" w:rsidP="00E21873">
            <w:pPr>
              <w:jc w:val="right"/>
            </w:pPr>
            <w:r>
              <w:rPr>
                <w:color w:val="000000"/>
                <w:sz w:val="24"/>
              </w:rPr>
              <w:t>-</w:t>
            </w:r>
          </w:p>
        </w:tc>
        <w:tc>
          <w:tcPr>
            <w:tcW w:w="1297" w:type="dxa"/>
            <w:vAlign w:val="center"/>
          </w:tcPr>
          <w:p w:rsidR="00C21181" w:rsidRDefault="00C21181" w:rsidP="00E21873">
            <w:pPr>
              <w:jc w:val="right"/>
            </w:pPr>
            <w:r>
              <w:rPr>
                <w:color w:val="000000"/>
                <w:sz w:val="24"/>
              </w:rPr>
              <w:t>36,670.20</w:t>
            </w:r>
          </w:p>
        </w:tc>
        <w:tc>
          <w:tcPr>
            <w:tcW w:w="1134" w:type="dxa"/>
            <w:vAlign w:val="center"/>
          </w:tcPr>
          <w:p w:rsidR="00C21181" w:rsidRDefault="00C21181" w:rsidP="00E21873">
            <w:pPr>
              <w:jc w:val="right"/>
            </w:pPr>
            <w:r>
              <w:rPr>
                <w:color w:val="000000"/>
                <w:sz w:val="24"/>
              </w:rPr>
              <w:t>100.00%</w:t>
            </w:r>
          </w:p>
        </w:tc>
        <w:tc>
          <w:tcPr>
            <w:tcW w:w="566" w:type="dxa"/>
            <w:vAlign w:val="center"/>
          </w:tcPr>
          <w:p w:rsidR="00C21181" w:rsidRDefault="00C21181" w:rsidP="00E21873">
            <w:pPr>
              <w:jc w:val="right"/>
            </w:pPr>
            <w:r>
              <w:rPr>
                <w:color w:val="000000"/>
                <w:sz w:val="24"/>
              </w:rPr>
              <w:t>-</w:t>
            </w:r>
          </w:p>
        </w:tc>
        <w:tc>
          <w:tcPr>
            <w:tcW w:w="1202" w:type="dxa"/>
            <w:vAlign w:val="center"/>
          </w:tcPr>
          <w:p w:rsidR="00C21181" w:rsidRDefault="00C21181" w:rsidP="00E21873">
            <w:pPr>
              <w:jc w:val="right"/>
            </w:pPr>
            <w:r>
              <w:rPr>
                <w:color w:val="000000"/>
                <w:sz w:val="24"/>
              </w:rPr>
              <w:t>-</w:t>
            </w:r>
          </w:p>
        </w:tc>
      </w:tr>
    </w:tbl>
    <w:p w:rsidR="00C21181" w:rsidRDefault="00C21181" w:rsidP="00C21181">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rsidR="00C21181" w:rsidRPr="00323F0D" w:rsidRDefault="00C21181" w:rsidP="00C21181">
      <w:pPr>
        <w:tabs>
          <w:tab w:val="left" w:pos="426"/>
        </w:tabs>
        <w:spacing w:before="29" w:line="288" w:lineRule="auto"/>
        <w:jc w:val="left"/>
        <w:rPr>
          <w:kern w:val="0"/>
          <w:sz w:val="24"/>
        </w:rPr>
      </w:pPr>
      <w:r w:rsidRPr="00323F0D">
        <w:rPr>
          <w:kern w:val="0"/>
          <w:sz w:val="24"/>
        </w:rPr>
        <w:t xml:space="preserve">    2</w:t>
      </w:r>
      <w:r w:rsidRPr="00323F0D">
        <w:rPr>
          <w:kern w:val="0"/>
          <w:sz w:val="24"/>
        </w:rPr>
        <w:t>、本公司投资海外市场，遵循公平分配、最佳执行的原则。本公司挑选券商并开户均主要遵循以下原则：券商基本面评价，包括财务状况和经营状况；</w:t>
      </w:r>
      <w:r w:rsidRPr="00323F0D">
        <w:rPr>
          <w:kern w:val="0"/>
          <w:sz w:val="24"/>
        </w:rPr>
        <w:t xml:space="preserve"> </w:t>
      </w:r>
      <w:r w:rsidRPr="00323F0D">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DE680E" w:rsidRPr="00C21181" w:rsidRDefault="00DE680E" w:rsidP="00DE680E">
      <w:pPr>
        <w:tabs>
          <w:tab w:val="left" w:pos="426"/>
        </w:tabs>
        <w:spacing w:before="29" w:line="288" w:lineRule="auto"/>
        <w:jc w:val="left"/>
        <w:rPr>
          <w:kern w:val="0"/>
          <w:sz w:val="24"/>
        </w:rPr>
      </w:pPr>
    </w:p>
    <w:p w:rsidR="008A5A5D" w:rsidRPr="00323F0D" w:rsidRDefault="008A5A5D" w:rsidP="00CC055F">
      <w:pPr>
        <w:pStyle w:val="20"/>
        <w:spacing w:before="29" w:after="0" w:line="288" w:lineRule="auto"/>
        <w:rPr>
          <w:rFonts w:ascii="Times New Roman" w:hAnsi="Times New Roman"/>
          <w:kern w:val="0"/>
          <w:szCs w:val="24"/>
        </w:rPr>
      </w:pPr>
      <w:bookmarkStart w:id="297" w:name="_Toc352256018"/>
      <w:bookmarkStart w:id="298" w:name="_Toc352256086"/>
      <w:bookmarkStart w:id="299" w:name="_Toc352331264"/>
      <w:bookmarkStart w:id="300" w:name="_Toc428216947"/>
      <w:r w:rsidRPr="00323F0D">
        <w:rPr>
          <w:rFonts w:ascii="Times New Roman" w:hAnsi="Times New Roman"/>
          <w:szCs w:val="24"/>
        </w:rPr>
        <w:t>10.8</w:t>
      </w:r>
      <w:r w:rsidRPr="00323F0D">
        <w:rPr>
          <w:rFonts w:ascii="Times New Roman" w:hAnsi="Times New Roman"/>
          <w:kern w:val="0"/>
          <w:szCs w:val="24"/>
        </w:rPr>
        <w:t>其他重大事件</w:t>
      </w:r>
      <w:bookmarkEnd w:id="297"/>
      <w:bookmarkEnd w:id="298"/>
      <w:bookmarkEnd w:id="299"/>
      <w:bookmarkEnd w:id="3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323F0D" w:rsidTr="00103F92">
        <w:tc>
          <w:tcPr>
            <w:tcW w:w="720" w:type="dxa"/>
            <w:vAlign w:val="center"/>
          </w:tcPr>
          <w:p w:rsidR="008A5A5D" w:rsidRPr="00323F0D" w:rsidRDefault="008A5A5D" w:rsidP="00CC055F">
            <w:pPr>
              <w:spacing w:before="29" w:line="288" w:lineRule="auto"/>
              <w:jc w:val="center"/>
              <w:rPr>
                <w:color w:val="000000"/>
                <w:sz w:val="24"/>
              </w:rPr>
            </w:pPr>
            <w:r w:rsidRPr="00323F0D">
              <w:rPr>
                <w:color w:val="000000"/>
                <w:sz w:val="24"/>
              </w:rPr>
              <w:t>序号</w:t>
            </w:r>
          </w:p>
        </w:tc>
        <w:tc>
          <w:tcPr>
            <w:tcW w:w="4320" w:type="dxa"/>
            <w:vAlign w:val="center"/>
          </w:tcPr>
          <w:p w:rsidR="008A5A5D" w:rsidRPr="00323F0D" w:rsidRDefault="008A5A5D" w:rsidP="00CC055F">
            <w:pPr>
              <w:spacing w:before="29" w:line="288" w:lineRule="auto"/>
              <w:jc w:val="center"/>
              <w:rPr>
                <w:color w:val="000000"/>
                <w:sz w:val="24"/>
              </w:rPr>
            </w:pPr>
            <w:r w:rsidRPr="00323F0D">
              <w:rPr>
                <w:color w:val="000000"/>
                <w:sz w:val="24"/>
              </w:rPr>
              <w:t>公告事项</w:t>
            </w:r>
          </w:p>
        </w:tc>
        <w:tc>
          <w:tcPr>
            <w:tcW w:w="2520" w:type="dxa"/>
            <w:vAlign w:val="center"/>
          </w:tcPr>
          <w:p w:rsidR="008A5A5D" w:rsidRPr="00323F0D" w:rsidRDefault="008A5A5D" w:rsidP="00CC055F">
            <w:pPr>
              <w:spacing w:before="29" w:line="288" w:lineRule="auto"/>
              <w:jc w:val="center"/>
              <w:rPr>
                <w:color w:val="000000"/>
                <w:sz w:val="24"/>
              </w:rPr>
            </w:pPr>
            <w:r w:rsidRPr="00323F0D">
              <w:rPr>
                <w:color w:val="000000"/>
                <w:sz w:val="24"/>
              </w:rPr>
              <w:t>法定披露方式</w:t>
            </w:r>
          </w:p>
        </w:tc>
        <w:tc>
          <w:tcPr>
            <w:tcW w:w="1440" w:type="dxa"/>
            <w:vAlign w:val="center"/>
          </w:tcPr>
          <w:p w:rsidR="008A5A5D" w:rsidRPr="00323F0D" w:rsidRDefault="008A5A5D" w:rsidP="00CC055F">
            <w:pPr>
              <w:spacing w:before="29" w:line="288" w:lineRule="auto"/>
              <w:jc w:val="center"/>
              <w:rPr>
                <w:color w:val="000000"/>
                <w:sz w:val="24"/>
              </w:rPr>
            </w:pPr>
            <w:r w:rsidRPr="00323F0D">
              <w:rPr>
                <w:color w:val="000000"/>
                <w:sz w:val="24"/>
              </w:rPr>
              <w:t>法定披露日期</w:t>
            </w:r>
          </w:p>
        </w:tc>
      </w:tr>
      <w:tr w:rsidR="00E73D69">
        <w:tc>
          <w:tcPr>
            <w:tcW w:w="720" w:type="dxa"/>
            <w:vAlign w:val="center"/>
          </w:tcPr>
          <w:p w:rsidR="00E73D69" w:rsidRDefault="0036697C">
            <w:pPr>
              <w:jc w:val="center"/>
            </w:pPr>
            <w:r>
              <w:rPr>
                <w:color w:val="000000"/>
                <w:sz w:val="24"/>
              </w:rPr>
              <w:t>1</w:t>
            </w:r>
          </w:p>
        </w:tc>
        <w:tc>
          <w:tcPr>
            <w:tcW w:w="4319" w:type="dxa"/>
            <w:vAlign w:val="center"/>
          </w:tcPr>
          <w:p w:rsidR="00E73D69" w:rsidRDefault="0036697C">
            <w:pPr>
              <w:jc w:val="left"/>
            </w:pPr>
            <w:r>
              <w:rPr>
                <w:color w:val="000000"/>
                <w:sz w:val="24"/>
              </w:rPr>
              <w:t>交银施罗德全球自然资源证券投资基金（更新）招募说明书摘要（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2015-01-06</w:t>
            </w:r>
          </w:p>
        </w:tc>
      </w:tr>
      <w:tr w:rsidR="00E73D69">
        <w:tc>
          <w:tcPr>
            <w:tcW w:w="720" w:type="dxa"/>
            <w:vAlign w:val="center"/>
          </w:tcPr>
          <w:p w:rsidR="00E73D69" w:rsidRDefault="0036697C">
            <w:pPr>
              <w:jc w:val="center"/>
            </w:pPr>
            <w:r>
              <w:rPr>
                <w:color w:val="000000"/>
                <w:sz w:val="24"/>
              </w:rPr>
              <w:t>2</w:t>
            </w:r>
          </w:p>
        </w:tc>
        <w:tc>
          <w:tcPr>
            <w:tcW w:w="4319" w:type="dxa"/>
            <w:vAlign w:val="center"/>
          </w:tcPr>
          <w:p w:rsidR="00E73D69" w:rsidRDefault="0036697C">
            <w:pPr>
              <w:jc w:val="left"/>
            </w:pPr>
            <w:r>
              <w:rPr>
                <w:color w:val="000000"/>
                <w:sz w:val="24"/>
              </w:rPr>
              <w:t>交银施罗德全球自然资源证券投资基金</w:t>
            </w:r>
            <w:r>
              <w:rPr>
                <w:color w:val="000000"/>
                <w:sz w:val="24"/>
              </w:rPr>
              <w:t>2014</w:t>
            </w:r>
            <w:r>
              <w:rPr>
                <w:color w:val="000000"/>
                <w:sz w:val="24"/>
              </w:rPr>
              <w:t>年第</w:t>
            </w:r>
            <w:r>
              <w:rPr>
                <w:color w:val="000000"/>
                <w:sz w:val="24"/>
              </w:rPr>
              <w:t>4</w:t>
            </w:r>
            <w:r>
              <w:rPr>
                <w:color w:val="000000"/>
                <w:sz w:val="24"/>
              </w:rPr>
              <w:t>季度报告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2015-01-22</w:t>
            </w:r>
          </w:p>
        </w:tc>
      </w:tr>
      <w:tr w:rsidR="00E73D69">
        <w:tc>
          <w:tcPr>
            <w:tcW w:w="720" w:type="dxa"/>
            <w:vAlign w:val="center"/>
          </w:tcPr>
          <w:p w:rsidR="00E73D69" w:rsidRDefault="0036697C">
            <w:pPr>
              <w:jc w:val="center"/>
            </w:pPr>
            <w:r>
              <w:rPr>
                <w:color w:val="000000"/>
                <w:sz w:val="24"/>
              </w:rPr>
              <w:t>3</w:t>
            </w:r>
          </w:p>
        </w:tc>
        <w:tc>
          <w:tcPr>
            <w:tcW w:w="4319" w:type="dxa"/>
            <w:vAlign w:val="center"/>
          </w:tcPr>
          <w:p w:rsidR="00E73D69" w:rsidRDefault="0036697C">
            <w:pPr>
              <w:jc w:val="left"/>
            </w:pPr>
            <w:r>
              <w:rPr>
                <w:color w:val="000000"/>
                <w:sz w:val="24"/>
              </w:rPr>
              <w:t>交银施罗德基金管理有限公司关于旗下基金调整固定收益类品种估值方法的公告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2015-03-20</w:t>
            </w:r>
          </w:p>
        </w:tc>
      </w:tr>
      <w:tr w:rsidR="00E73D69">
        <w:tc>
          <w:tcPr>
            <w:tcW w:w="720" w:type="dxa"/>
            <w:vAlign w:val="center"/>
          </w:tcPr>
          <w:p w:rsidR="00E73D69" w:rsidRDefault="0036697C">
            <w:pPr>
              <w:jc w:val="center"/>
            </w:pPr>
            <w:r>
              <w:rPr>
                <w:color w:val="000000"/>
                <w:sz w:val="24"/>
              </w:rPr>
              <w:t>4</w:t>
            </w:r>
          </w:p>
        </w:tc>
        <w:tc>
          <w:tcPr>
            <w:tcW w:w="4319" w:type="dxa"/>
            <w:vAlign w:val="center"/>
          </w:tcPr>
          <w:p w:rsidR="00E73D69" w:rsidRDefault="0036697C">
            <w:pPr>
              <w:jc w:val="left"/>
            </w:pPr>
            <w:r>
              <w:rPr>
                <w:color w:val="000000"/>
                <w:sz w:val="24"/>
              </w:rPr>
              <w:t>交银施罗德全球自然资源证券投资基金</w:t>
            </w:r>
            <w:r>
              <w:rPr>
                <w:color w:val="000000"/>
                <w:sz w:val="24"/>
              </w:rPr>
              <w:t>2014</w:t>
            </w:r>
            <w:r>
              <w:rPr>
                <w:color w:val="000000"/>
                <w:sz w:val="24"/>
              </w:rPr>
              <w:t>年半年报摘要</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2015-03-31</w:t>
            </w:r>
          </w:p>
        </w:tc>
      </w:tr>
      <w:tr w:rsidR="00E73D69">
        <w:tc>
          <w:tcPr>
            <w:tcW w:w="720" w:type="dxa"/>
            <w:vAlign w:val="center"/>
          </w:tcPr>
          <w:p w:rsidR="00E73D69" w:rsidRDefault="0036697C">
            <w:pPr>
              <w:jc w:val="center"/>
            </w:pPr>
            <w:r>
              <w:rPr>
                <w:color w:val="000000"/>
                <w:sz w:val="24"/>
              </w:rPr>
              <w:t>5</w:t>
            </w:r>
          </w:p>
        </w:tc>
        <w:tc>
          <w:tcPr>
            <w:tcW w:w="4319" w:type="dxa"/>
            <w:vAlign w:val="center"/>
          </w:tcPr>
          <w:p w:rsidR="00E73D69" w:rsidRDefault="0036697C">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2015-03-31</w:t>
            </w:r>
          </w:p>
        </w:tc>
      </w:tr>
      <w:tr w:rsidR="00E73D69">
        <w:tc>
          <w:tcPr>
            <w:tcW w:w="720" w:type="dxa"/>
            <w:vAlign w:val="center"/>
          </w:tcPr>
          <w:p w:rsidR="00E73D69" w:rsidRDefault="0036697C">
            <w:pPr>
              <w:jc w:val="center"/>
            </w:pPr>
            <w:r>
              <w:rPr>
                <w:color w:val="000000"/>
                <w:sz w:val="24"/>
              </w:rPr>
              <w:t>6</w:t>
            </w:r>
          </w:p>
        </w:tc>
        <w:tc>
          <w:tcPr>
            <w:tcW w:w="4319" w:type="dxa"/>
            <w:vAlign w:val="center"/>
          </w:tcPr>
          <w:p w:rsidR="00E73D69" w:rsidRDefault="0036697C">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2015-03-31</w:t>
            </w:r>
          </w:p>
        </w:tc>
      </w:tr>
      <w:tr w:rsidR="00E73D69">
        <w:tc>
          <w:tcPr>
            <w:tcW w:w="720" w:type="dxa"/>
            <w:vAlign w:val="center"/>
          </w:tcPr>
          <w:p w:rsidR="00E73D69" w:rsidRDefault="0036697C">
            <w:pPr>
              <w:jc w:val="center"/>
            </w:pPr>
            <w:r>
              <w:rPr>
                <w:color w:val="000000"/>
                <w:sz w:val="24"/>
              </w:rPr>
              <w:t>7</w:t>
            </w:r>
          </w:p>
        </w:tc>
        <w:tc>
          <w:tcPr>
            <w:tcW w:w="4319" w:type="dxa"/>
            <w:vAlign w:val="center"/>
          </w:tcPr>
          <w:p w:rsidR="00E73D69" w:rsidRDefault="0036697C">
            <w:pPr>
              <w:jc w:val="left"/>
            </w:pPr>
            <w:r>
              <w:rPr>
                <w:color w:val="000000"/>
                <w:sz w:val="24"/>
              </w:rPr>
              <w:t>交银施罗德基金管理有限公司关于增加上海联泰资产管理有限公司为旗下部分基金的场外销售机构并参与电子交易平台基金前端申购费率优惠活动的公告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2015-04-17</w:t>
            </w:r>
          </w:p>
        </w:tc>
      </w:tr>
      <w:tr w:rsidR="00E73D69">
        <w:tc>
          <w:tcPr>
            <w:tcW w:w="720" w:type="dxa"/>
            <w:vAlign w:val="center"/>
          </w:tcPr>
          <w:p w:rsidR="00E73D69" w:rsidRDefault="0036697C">
            <w:pPr>
              <w:jc w:val="center"/>
            </w:pPr>
            <w:r>
              <w:rPr>
                <w:color w:val="000000"/>
                <w:sz w:val="24"/>
              </w:rPr>
              <w:t>8</w:t>
            </w:r>
          </w:p>
        </w:tc>
        <w:tc>
          <w:tcPr>
            <w:tcW w:w="4319" w:type="dxa"/>
            <w:vAlign w:val="center"/>
          </w:tcPr>
          <w:p w:rsidR="00E73D69" w:rsidRDefault="0036697C">
            <w:pPr>
              <w:jc w:val="left"/>
            </w:pPr>
            <w:r>
              <w:rPr>
                <w:color w:val="000000"/>
                <w:sz w:val="24"/>
              </w:rPr>
              <w:t>交银施罗德全球自然资源证券投资基金</w:t>
            </w:r>
            <w:r>
              <w:rPr>
                <w:color w:val="000000"/>
                <w:sz w:val="24"/>
              </w:rPr>
              <w:t>2015</w:t>
            </w:r>
            <w:r>
              <w:rPr>
                <w:color w:val="000000"/>
                <w:sz w:val="24"/>
              </w:rPr>
              <w:t>年第</w:t>
            </w:r>
            <w:r>
              <w:rPr>
                <w:color w:val="000000"/>
                <w:sz w:val="24"/>
              </w:rPr>
              <w:t>1</w:t>
            </w:r>
            <w:r>
              <w:rPr>
                <w:color w:val="000000"/>
                <w:sz w:val="24"/>
              </w:rPr>
              <w:t>季度报告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2015-04-21</w:t>
            </w:r>
          </w:p>
        </w:tc>
      </w:tr>
      <w:tr w:rsidR="00E73D69">
        <w:tc>
          <w:tcPr>
            <w:tcW w:w="720" w:type="dxa"/>
            <w:vAlign w:val="center"/>
          </w:tcPr>
          <w:p w:rsidR="00E73D69" w:rsidRDefault="0036697C">
            <w:pPr>
              <w:jc w:val="center"/>
            </w:pPr>
            <w:r>
              <w:rPr>
                <w:color w:val="000000"/>
                <w:sz w:val="24"/>
              </w:rPr>
              <w:t>9</w:t>
            </w:r>
          </w:p>
        </w:tc>
        <w:tc>
          <w:tcPr>
            <w:tcW w:w="4319" w:type="dxa"/>
            <w:vAlign w:val="center"/>
          </w:tcPr>
          <w:p w:rsidR="00E73D69" w:rsidRDefault="0036697C">
            <w:pPr>
              <w:jc w:val="left"/>
            </w:pPr>
            <w:r>
              <w:rPr>
                <w:color w:val="000000"/>
                <w:sz w:val="24"/>
              </w:rPr>
              <w:t>交银施罗德基金管理有限公司关于交银施罗德全球自然资源证券投资基金基金经理变更公告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2015-04-22</w:t>
            </w:r>
          </w:p>
        </w:tc>
      </w:tr>
      <w:tr w:rsidR="00E73D69">
        <w:tc>
          <w:tcPr>
            <w:tcW w:w="720" w:type="dxa"/>
            <w:vAlign w:val="center"/>
          </w:tcPr>
          <w:p w:rsidR="00E73D69" w:rsidRDefault="0036697C">
            <w:pPr>
              <w:jc w:val="center"/>
            </w:pPr>
            <w:r>
              <w:rPr>
                <w:color w:val="000000"/>
                <w:sz w:val="24"/>
              </w:rPr>
              <w:t>10</w:t>
            </w:r>
          </w:p>
        </w:tc>
        <w:tc>
          <w:tcPr>
            <w:tcW w:w="4319" w:type="dxa"/>
            <w:vAlign w:val="center"/>
          </w:tcPr>
          <w:p w:rsidR="00E73D69" w:rsidRDefault="0036697C">
            <w:pPr>
              <w:jc w:val="left"/>
            </w:pPr>
            <w:r>
              <w:rPr>
                <w:color w:val="000000"/>
                <w:sz w:val="24"/>
              </w:rPr>
              <w:t>交银施罗德基金管理有限公司关于增加兴业证券股份有限公司为旗下交银施罗德全球自然资源证券投资基金场外销售机构的公告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2015-04-27</w:t>
            </w:r>
          </w:p>
        </w:tc>
      </w:tr>
      <w:tr w:rsidR="00E73D69">
        <w:tc>
          <w:tcPr>
            <w:tcW w:w="720" w:type="dxa"/>
            <w:vAlign w:val="center"/>
          </w:tcPr>
          <w:p w:rsidR="00E73D69" w:rsidRDefault="0036697C">
            <w:pPr>
              <w:jc w:val="center"/>
            </w:pPr>
            <w:r>
              <w:rPr>
                <w:color w:val="000000"/>
                <w:sz w:val="24"/>
              </w:rPr>
              <w:t>11</w:t>
            </w:r>
          </w:p>
        </w:tc>
        <w:tc>
          <w:tcPr>
            <w:tcW w:w="4319" w:type="dxa"/>
            <w:vAlign w:val="center"/>
          </w:tcPr>
          <w:p w:rsidR="00E73D69" w:rsidRDefault="0036697C">
            <w:pPr>
              <w:jc w:val="left"/>
            </w:pPr>
            <w:r>
              <w:rPr>
                <w:color w:val="000000"/>
                <w:sz w:val="24"/>
              </w:rPr>
              <w:t>交银施罗德基金管理有限公司关于增加华西证券股份有限公司为旗下部分基金的场外销售机构的公告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2015-05-19</w:t>
            </w:r>
          </w:p>
        </w:tc>
      </w:tr>
      <w:tr w:rsidR="00E73D69">
        <w:tc>
          <w:tcPr>
            <w:tcW w:w="720" w:type="dxa"/>
            <w:vAlign w:val="center"/>
          </w:tcPr>
          <w:p w:rsidR="00E73D69" w:rsidRDefault="0036697C">
            <w:pPr>
              <w:jc w:val="center"/>
            </w:pPr>
            <w:r>
              <w:rPr>
                <w:color w:val="000000"/>
                <w:sz w:val="24"/>
              </w:rPr>
              <w:t>12</w:t>
            </w:r>
          </w:p>
        </w:tc>
        <w:tc>
          <w:tcPr>
            <w:tcW w:w="4319" w:type="dxa"/>
            <w:vAlign w:val="center"/>
          </w:tcPr>
          <w:p w:rsidR="00E73D69" w:rsidRDefault="0036697C">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2015-05-20</w:t>
            </w:r>
          </w:p>
        </w:tc>
      </w:tr>
      <w:tr w:rsidR="00E73D69">
        <w:tc>
          <w:tcPr>
            <w:tcW w:w="720" w:type="dxa"/>
            <w:vAlign w:val="center"/>
          </w:tcPr>
          <w:p w:rsidR="00E73D69" w:rsidRDefault="0036697C">
            <w:pPr>
              <w:jc w:val="center"/>
            </w:pPr>
            <w:r>
              <w:rPr>
                <w:color w:val="000000"/>
                <w:sz w:val="24"/>
              </w:rPr>
              <w:t>13</w:t>
            </w:r>
          </w:p>
        </w:tc>
        <w:tc>
          <w:tcPr>
            <w:tcW w:w="4319" w:type="dxa"/>
            <w:vAlign w:val="center"/>
          </w:tcPr>
          <w:p w:rsidR="00E73D69" w:rsidRDefault="0036697C">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2015-05-20</w:t>
            </w:r>
          </w:p>
        </w:tc>
      </w:tr>
      <w:tr w:rsidR="00E73D69">
        <w:tc>
          <w:tcPr>
            <w:tcW w:w="720" w:type="dxa"/>
            <w:vAlign w:val="center"/>
          </w:tcPr>
          <w:p w:rsidR="00E73D69" w:rsidRDefault="0036697C">
            <w:pPr>
              <w:jc w:val="center"/>
            </w:pPr>
            <w:r>
              <w:rPr>
                <w:color w:val="000000"/>
                <w:sz w:val="24"/>
              </w:rPr>
              <w:t>14</w:t>
            </w:r>
          </w:p>
        </w:tc>
        <w:tc>
          <w:tcPr>
            <w:tcW w:w="4319" w:type="dxa"/>
            <w:vAlign w:val="center"/>
          </w:tcPr>
          <w:p w:rsidR="00E73D69" w:rsidRDefault="0036697C">
            <w:pPr>
              <w:jc w:val="left"/>
            </w:pPr>
            <w:r>
              <w:rPr>
                <w:color w:val="000000"/>
                <w:sz w:val="24"/>
              </w:rPr>
              <w:t>交银施罗德基金管理有限公司关于旗下部分基金参与上海天天基金销售有限公司基金申购、定期定额投资费率优惠活动的公告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2015-05-30</w:t>
            </w:r>
          </w:p>
        </w:tc>
      </w:tr>
      <w:tr w:rsidR="00E73D69">
        <w:tc>
          <w:tcPr>
            <w:tcW w:w="720" w:type="dxa"/>
            <w:vAlign w:val="center"/>
          </w:tcPr>
          <w:p w:rsidR="00E73D69" w:rsidRDefault="0036697C">
            <w:pPr>
              <w:jc w:val="center"/>
            </w:pPr>
            <w:r>
              <w:rPr>
                <w:color w:val="000000"/>
                <w:sz w:val="24"/>
              </w:rPr>
              <w:t>15</w:t>
            </w:r>
          </w:p>
        </w:tc>
        <w:tc>
          <w:tcPr>
            <w:tcW w:w="4319" w:type="dxa"/>
            <w:vAlign w:val="center"/>
          </w:tcPr>
          <w:p w:rsidR="00E73D69" w:rsidRDefault="0036697C">
            <w:pPr>
              <w:jc w:val="left"/>
            </w:pPr>
            <w:r>
              <w:rPr>
                <w:color w:val="000000"/>
                <w:sz w:val="24"/>
              </w:rPr>
              <w:t>交银施罗德基金管理有限公司关于旗下部分基金参与中国农业银行股份有限公司网上银行和手机银行基金前端申购费率优惠活动的公告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2015-06-01</w:t>
            </w:r>
          </w:p>
        </w:tc>
      </w:tr>
      <w:tr w:rsidR="00E73D69">
        <w:tc>
          <w:tcPr>
            <w:tcW w:w="720" w:type="dxa"/>
            <w:vAlign w:val="center"/>
          </w:tcPr>
          <w:p w:rsidR="00E73D69" w:rsidRDefault="0036697C">
            <w:pPr>
              <w:jc w:val="center"/>
            </w:pPr>
            <w:r>
              <w:rPr>
                <w:color w:val="000000"/>
                <w:sz w:val="24"/>
              </w:rPr>
              <w:t>16</w:t>
            </w:r>
          </w:p>
        </w:tc>
        <w:tc>
          <w:tcPr>
            <w:tcW w:w="4319" w:type="dxa"/>
            <w:vAlign w:val="center"/>
          </w:tcPr>
          <w:p w:rsidR="00E73D69" w:rsidRDefault="0036697C">
            <w:pPr>
              <w:jc w:val="left"/>
            </w:pPr>
            <w:r>
              <w:rPr>
                <w:color w:val="000000"/>
                <w:sz w:val="24"/>
              </w:rPr>
              <w:t>交银施罗德基金管理有限公司关于增加宜信普泽投资顾问（北京）有限公司为旗下部分基金的场外销售机构并参与电子交易平台基金前端申购费率优惠活动的公告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2015-06-01</w:t>
            </w:r>
          </w:p>
        </w:tc>
      </w:tr>
      <w:tr w:rsidR="00E73D69">
        <w:tc>
          <w:tcPr>
            <w:tcW w:w="720" w:type="dxa"/>
            <w:vAlign w:val="center"/>
          </w:tcPr>
          <w:p w:rsidR="00E73D69" w:rsidRDefault="0036697C">
            <w:pPr>
              <w:jc w:val="center"/>
            </w:pPr>
            <w:r>
              <w:rPr>
                <w:color w:val="000000"/>
                <w:sz w:val="24"/>
              </w:rPr>
              <w:t>17</w:t>
            </w:r>
          </w:p>
        </w:tc>
        <w:tc>
          <w:tcPr>
            <w:tcW w:w="4319" w:type="dxa"/>
            <w:vAlign w:val="center"/>
          </w:tcPr>
          <w:p w:rsidR="00E73D69" w:rsidRDefault="0036697C">
            <w:pPr>
              <w:jc w:val="left"/>
            </w:pPr>
            <w:r>
              <w:rPr>
                <w:color w:val="000000"/>
                <w:sz w:val="24"/>
              </w:rPr>
              <w:t>交银施罗德基金管理有限公司关于旗下部分基金参与深圳众禄基金销售有限公司基金申购、定期定额投资费率优惠活动的公告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2015-06-19</w:t>
            </w:r>
          </w:p>
        </w:tc>
      </w:tr>
      <w:tr w:rsidR="00E73D69">
        <w:tc>
          <w:tcPr>
            <w:tcW w:w="720" w:type="dxa"/>
            <w:vAlign w:val="center"/>
          </w:tcPr>
          <w:p w:rsidR="00E73D69" w:rsidRDefault="0036697C">
            <w:pPr>
              <w:jc w:val="center"/>
            </w:pPr>
            <w:r>
              <w:rPr>
                <w:color w:val="000000"/>
                <w:sz w:val="24"/>
              </w:rPr>
              <w:t>18</w:t>
            </w:r>
          </w:p>
        </w:tc>
        <w:tc>
          <w:tcPr>
            <w:tcW w:w="4319" w:type="dxa"/>
            <w:vAlign w:val="center"/>
          </w:tcPr>
          <w:p w:rsidR="00E73D69" w:rsidRDefault="0036697C">
            <w:pPr>
              <w:jc w:val="left"/>
            </w:pPr>
            <w:r>
              <w:rPr>
                <w:color w:val="000000"/>
                <w:sz w:val="24"/>
              </w:rPr>
              <w:t>交银施罗德基金管理有限公司关于增加中国国际金融股份有限公司为旗下部分基金的场外销售机构的公告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2015-06-23</w:t>
            </w:r>
          </w:p>
        </w:tc>
      </w:tr>
      <w:tr w:rsidR="00E73D69">
        <w:tc>
          <w:tcPr>
            <w:tcW w:w="720" w:type="dxa"/>
            <w:vAlign w:val="center"/>
          </w:tcPr>
          <w:p w:rsidR="00E73D69" w:rsidRDefault="0036697C">
            <w:pPr>
              <w:jc w:val="center"/>
            </w:pPr>
            <w:r>
              <w:rPr>
                <w:color w:val="000000"/>
                <w:sz w:val="24"/>
              </w:rPr>
              <w:t>19</w:t>
            </w:r>
          </w:p>
        </w:tc>
        <w:tc>
          <w:tcPr>
            <w:tcW w:w="4319" w:type="dxa"/>
            <w:vAlign w:val="center"/>
          </w:tcPr>
          <w:p w:rsidR="00E73D69" w:rsidRDefault="0036697C">
            <w:pPr>
              <w:jc w:val="left"/>
            </w:pPr>
            <w:r>
              <w:rPr>
                <w:color w:val="000000"/>
                <w:sz w:val="24"/>
              </w:rPr>
              <w:t>交银施罗德基金管理有限公司关于交银施罗德全球自然资源证券投资基金于境外主要市场节假日暂停基金申购、赎回及定期定额投资业务的公告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2015-06-30</w:t>
            </w:r>
          </w:p>
        </w:tc>
      </w:tr>
      <w:tr w:rsidR="00E73D69">
        <w:tc>
          <w:tcPr>
            <w:tcW w:w="720" w:type="dxa"/>
            <w:vAlign w:val="center"/>
          </w:tcPr>
          <w:p w:rsidR="00E73D69" w:rsidRDefault="0036697C">
            <w:pPr>
              <w:jc w:val="center"/>
            </w:pPr>
            <w:r>
              <w:rPr>
                <w:color w:val="000000"/>
                <w:sz w:val="24"/>
              </w:rPr>
              <w:t>20</w:t>
            </w:r>
          </w:p>
        </w:tc>
        <w:tc>
          <w:tcPr>
            <w:tcW w:w="4319" w:type="dxa"/>
            <w:vAlign w:val="center"/>
          </w:tcPr>
          <w:p w:rsidR="00E73D69" w:rsidRDefault="0036697C">
            <w:pPr>
              <w:jc w:val="left"/>
            </w:pPr>
            <w:r>
              <w:rPr>
                <w:color w:val="000000"/>
                <w:sz w:val="24"/>
              </w:rPr>
              <w:t>交银施罗德基金管理有限公司关于交银施罗德全球自然资源证券投资基金于境外主要市场节假日后恢复基金申购、赎回及定期定额投资业务的公告</w:t>
            </w:r>
          </w:p>
        </w:tc>
        <w:tc>
          <w:tcPr>
            <w:tcW w:w="2519" w:type="dxa"/>
            <w:vAlign w:val="center"/>
          </w:tcPr>
          <w:p w:rsidR="00E73D69" w:rsidRDefault="0036697C">
            <w:pPr>
              <w:jc w:val="left"/>
            </w:pPr>
            <w:r>
              <w:rPr>
                <w:color w:val="000000"/>
                <w:sz w:val="24"/>
              </w:rPr>
              <w:t>中国证券报、上海证券报、证券时报</w:t>
            </w:r>
          </w:p>
        </w:tc>
        <w:tc>
          <w:tcPr>
            <w:tcW w:w="1440" w:type="dxa"/>
            <w:vAlign w:val="center"/>
          </w:tcPr>
          <w:p w:rsidR="00E73D69" w:rsidRDefault="0036697C">
            <w:pPr>
              <w:jc w:val="center"/>
            </w:pPr>
            <w:r>
              <w:rPr>
                <w:color w:val="000000"/>
                <w:sz w:val="24"/>
              </w:rPr>
              <w:t>2015-06-30</w:t>
            </w:r>
          </w:p>
        </w:tc>
      </w:tr>
    </w:tbl>
    <w:p w:rsidR="0041403E" w:rsidRPr="00323F0D" w:rsidRDefault="0041403E" w:rsidP="00CC055F">
      <w:pPr>
        <w:tabs>
          <w:tab w:val="left" w:pos="426"/>
        </w:tabs>
        <w:spacing w:before="29" w:line="288" w:lineRule="auto"/>
        <w:jc w:val="left"/>
        <w:rPr>
          <w:kern w:val="0"/>
          <w:sz w:val="24"/>
        </w:rPr>
      </w:pPr>
    </w:p>
    <w:p w:rsidR="008A5A5D" w:rsidRPr="00323F0D" w:rsidRDefault="008A5A5D" w:rsidP="00C21181">
      <w:pPr>
        <w:pStyle w:val="1"/>
        <w:keepNext/>
        <w:keepLines/>
        <w:widowControl w:val="0"/>
        <w:spacing w:beforeLines="100" w:before="312" w:afterLines="100" w:after="312" w:line="288" w:lineRule="auto"/>
        <w:jc w:val="center"/>
        <w:rPr>
          <w:b/>
          <w:bCs/>
          <w:szCs w:val="24"/>
          <w:lang w:val="en-US"/>
        </w:rPr>
      </w:pPr>
      <w:bookmarkStart w:id="301" w:name="_Toc352256019"/>
      <w:bookmarkStart w:id="302" w:name="_Toc352256087"/>
      <w:bookmarkStart w:id="303" w:name="_Toc352331265"/>
      <w:bookmarkStart w:id="304" w:name="_Toc428216948"/>
      <w:r w:rsidRPr="00323F0D">
        <w:rPr>
          <w:b/>
          <w:bCs/>
          <w:szCs w:val="24"/>
          <w:lang w:val="en-US"/>
        </w:rPr>
        <w:t>§11</w:t>
      </w:r>
      <w:r w:rsidRPr="00323F0D">
        <w:rPr>
          <w:b/>
          <w:bCs/>
          <w:szCs w:val="24"/>
          <w:lang w:val="en-US"/>
        </w:rPr>
        <w:t>影响投资者决策的其他重要信息</w:t>
      </w:r>
      <w:bookmarkEnd w:id="301"/>
      <w:bookmarkEnd w:id="302"/>
      <w:bookmarkEnd w:id="303"/>
      <w:bookmarkEnd w:id="304"/>
    </w:p>
    <w:p w:rsidR="008A5A5D" w:rsidRPr="00323F0D" w:rsidRDefault="008A5A5D" w:rsidP="00C02765">
      <w:pPr>
        <w:widowControl/>
        <w:spacing w:before="29" w:line="288" w:lineRule="auto"/>
        <w:ind w:firstLineChars="200" w:firstLine="480"/>
        <w:rPr>
          <w:kern w:val="0"/>
          <w:sz w:val="24"/>
        </w:rPr>
      </w:pPr>
      <w:r w:rsidRPr="00323F0D">
        <w:rPr>
          <w:kern w:val="0"/>
          <w:sz w:val="24"/>
        </w:rPr>
        <w:t>根据《中华人民共和国证券投资基金法》、《关于实施</w:t>
      </w:r>
      <w:r w:rsidRPr="00323F0D">
        <w:rPr>
          <w:kern w:val="0"/>
          <w:sz w:val="24"/>
        </w:rPr>
        <w:t>&lt;</w:t>
      </w:r>
      <w:r w:rsidRPr="00323F0D">
        <w:rPr>
          <w:kern w:val="0"/>
          <w:sz w:val="24"/>
        </w:rPr>
        <w:t>公开募集证券投资基金运作管理办法</w:t>
      </w:r>
      <w:r w:rsidRPr="00323F0D">
        <w:rPr>
          <w:kern w:val="0"/>
          <w:sz w:val="24"/>
        </w:rPr>
        <w:t>&gt;</w:t>
      </w:r>
      <w:r w:rsidRPr="00323F0D">
        <w:rPr>
          <w:kern w:val="0"/>
          <w:sz w:val="24"/>
        </w:rPr>
        <w:t>有关问题的规定》以及《公开募集证券投资基金运作管理办法》第三十条的规定</w:t>
      </w:r>
      <w:r w:rsidRPr="00323F0D">
        <w:rPr>
          <w:kern w:val="0"/>
          <w:sz w:val="24"/>
        </w:rPr>
        <w:t>“</w:t>
      </w:r>
      <w:r w:rsidRPr="00323F0D">
        <w:rPr>
          <w:kern w:val="0"/>
          <w:sz w:val="24"/>
        </w:rPr>
        <w:t>基金合同和基金招募说明书应当按照下列规定载明基金的类别：（一）百分之八十以上的基金资产投资于股票的，为股票基金；</w:t>
      </w:r>
      <w:r w:rsidRPr="00323F0D">
        <w:rPr>
          <w:kern w:val="0"/>
          <w:sz w:val="24"/>
        </w:rPr>
        <w:t>……</w:t>
      </w:r>
      <w:r w:rsidRPr="00323F0D">
        <w:rPr>
          <w:kern w:val="0"/>
          <w:sz w:val="24"/>
        </w:rPr>
        <w:t>（五）投资于股票、债券、货币市场工具或其他基金份额，并且股票投资、债券投资、基金投资的比例不符合第（一）项、第（二）项、第（四）项规定的，为混合基金；</w:t>
      </w:r>
      <w:r w:rsidRPr="00323F0D">
        <w:rPr>
          <w:kern w:val="0"/>
          <w:sz w:val="24"/>
        </w:rPr>
        <w:t>……”</w:t>
      </w:r>
      <w:r w:rsidRPr="00323F0D">
        <w:rPr>
          <w:kern w:val="0"/>
          <w:sz w:val="24"/>
        </w:rPr>
        <w:t>，由于交银施罗德全球自然资源证券投资基金的基金投资比例已不符合《公开募集证券投资基金运作管理办法》中关于股票型基金的要求，经与基金托管人协商一致，并报中国证监会备案，本基金管理人决定自</w:t>
      </w:r>
      <w:r w:rsidRPr="00323F0D">
        <w:rPr>
          <w:kern w:val="0"/>
          <w:sz w:val="24"/>
        </w:rPr>
        <w:t>2015</w:t>
      </w:r>
      <w:r w:rsidRPr="00323F0D">
        <w:rPr>
          <w:kern w:val="0"/>
          <w:sz w:val="24"/>
        </w:rPr>
        <w:t>年</w:t>
      </w:r>
      <w:r w:rsidRPr="00323F0D">
        <w:rPr>
          <w:kern w:val="0"/>
          <w:sz w:val="24"/>
        </w:rPr>
        <w:t>8</w:t>
      </w:r>
      <w:r w:rsidRPr="00323F0D">
        <w:rPr>
          <w:kern w:val="0"/>
          <w:sz w:val="24"/>
        </w:rPr>
        <w:t>月</w:t>
      </w:r>
      <w:r w:rsidRPr="00323F0D">
        <w:rPr>
          <w:kern w:val="0"/>
          <w:sz w:val="24"/>
        </w:rPr>
        <w:t>8</w:t>
      </w:r>
      <w:r w:rsidRPr="00323F0D">
        <w:rPr>
          <w:kern w:val="0"/>
          <w:sz w:val="24"/>
        </w:rPr>
        <w:t>日起，调整本基金类型为混合型基金，同时相应修改基金合同和托管协议相关表述。详情请见本基金管理人于</w:t>
      </w:r>
      <w:r w:rsidRPr="00323F0D">
        <w:rPr>
          <w:kern w:val="0"/>
          <w:sz w:val="24"/>
        </w:rPr>
        <w:t>2015</w:t>
      </w:r>
      <w:r w:rsidRPr="00323F0D">
        <w:rPr>
          <w:kern w:val="0"/>
          <w:sz w:val="24"/>
        </w:rPr>
        <w:t>年</w:t>
      </w:r>
      <w:r w:rsidRPr="00323F0D">
        <w:rPr>
          <w:kern w:val="0"/>
          <w:sz w:val="24"/>
        </w:rPr>
        <w:t>8</w:t>
      </w:r>
      <w:r w:rsidRPr="00323F0D">
        <w:rPr>
          <w:kern w:val="0"/>
          <w:sz w:val="24"/>
        </w:rPr>
        <w:t>月</w:t>
      </w:r>
      <w:r w:rsidRPr="00323F0D">
        <w:rPr>
          <w:kern w:val="0"/>
          <w:sz w:val="24"/>
        </w:rPr>
        <w:t>5</w:t>
      </w:r>
      <w:r w:rsidRPr="00323F0D">
        <w:rPr>
          <w:kern w:val="0"/>
          <w:sz w:val="24"/>
        </w:rPr>
        <w:t>日发布的《交银施罗德基金管理有限公司关于旗下部分基金变更基金类别及修改基金名称并相应修改基金合同和托管协议的公告》。</w:t>
      </w:r>
    </w:p>
    <w:p w:rsidR="0041403E" w:rsidRPr="00323F0D" w:rsidRDefault="0041403E" w:rsidP="00CC055F">
      <w:pPr>
        <w:widowControl/>
        <w:spacing w:before="29" w:line="288" w:lineRule="auto"/>
        <w:ind w:firstLineChars="200" w:firstLine="480"/>
        <w:rPr>
          <w:kern w:val="0"/>
          <w:sz w:val="24"/>
        </w:rPr>
      </w:pPr>
    </w:p>
    <w:p w:rsidR="008A5A5D" w:rsidRPr="00323F0D" w:rsidRDefault="008A5A5D" w:rsidP="00C21181">
      <w:pPr>
        <w:pStyle w:val="1"/>
        <w:keepNext/>
        <w:keepLines/>
        <w:widowControl w:val="0"/>
        <w:spacing w:beforeLines="100" w:before="312" w:afterLines="100" w:after="312" w:line="288" w:lineRule="auto"/>
        <w:jc w:val="center"/>
        <w:rPr>
          <w:b/>
          <w:bCs/>
          <w:szCs w:val="24"/>
          <w:lang w:val="en-US"/>
        </w:rPr>
      </w:pPr>
      <w:bookmarkStart w:id="305" w:name="_Toc225500055"/>
      <w:bookmarkStart w:id="306" w:name="_Toc352256020"/>
      <w:bookmarkStart w:id="307" w:name="_Toc352256088"/>
      <w:bookmarkStart w:id="308" w:name="_Toc352331266"/>
      <w:bookmarkStart w:id="309" w:name="_Toc428216949"/>
      <w:r w:rsidRPr="00323F0D">
        <w:rPr>
          <w:b/>
          <w:bCs/>
          <w:szCs w:val="24"/>
          <w:lang w:val="en-US"/>
        </w:rPr>
        <w:t>§12</w:t>
      </w:r>
      <w:r w:rsidRPr="00323F0D">
        <w:rPr>
          <w:b/>
          <w:bCs/>
          <w:szCs w:val="24"/>
          <w:lang w:val="en-US"/>
        </w:rPr>
        <w:t>备查文件目录</w:t>
      </w:r>
      <w:bookmarkEnd w:id="305"/>
      <w:bookmarkEnd w:id="306"/>
      <w:bookmarkEnd w:id="307"/>
      <w:bookmarkEnd w:id="308"/>
      <w:bookmarkEnd w:id="309"/>
    </w:p>
    <w:p w:rsidR="008A5A5D" w:rsidRPr="00323F0D" w:rsidRDefault="008A5A5D" w:rsidP="00CC055F">
      <w:pPr>
        <w:pStyle w:val="20"/>
        <w:spacing w:before="29" w:after="0" w:line="288" w:lineRule="auto"/>
        <w:rPr>
          <w:rFonts w:ascii="Times New Roman" w:hAnsi="Times New Roman"/>
          <w:kern w:val="0"/>
          <w:szCs w:val="24"/>
        </w:rPr>
      </w:pPr>
      <w:bookmarkStart w:id="310" w:name="_Toc352256021"/>
      <w:bookmarkStart w:id="311" w:name="_Toc352256089"/>
      <w:bookmarkStart w:id="312" w:name="_Toc352331267"/>
      <w:bookmarkStart w:id="313" w:name="_Toc428216950"/>
      <w:r w:rsidRPr="00323F0D">
        <w:rPr>
          <w:rFonts w:ascii="Times New Roman" w:hAnsi="Times New Roman"/>
          <w:kern w:val="0"/>
          <w:szCs w:val="24"/>
        </w:rPr>
        <w:t xml:space="preserve">12.1 </w:t>
      </w:r>
      <w:r w:rsidRPr="00323F0D">
        <w:rPr>
          <w:rFonts w:ascii="Times New Roman" w:hAnsi="Times New Roman"/>
          <w:kern w:val="0"/>
          <w:szCs w:val="24"/>
        </w:rPr>
        <w:t>备查文件目录</w:t>
      </w:r>
      <w:bookmarkEnd w:id="310"/>
      <w:bookmarkEnd w:id="311"/>
      <w:bookmarkEnd w:id="312"/>
      <w:bookmarkEnd w:id="313"/>
    </w:p>
    <w:p w:rsidR="00E73D69" w:rsidRDefault="0036697C">
      <w:pPr>
        <w:widowControl/>
        <w:spacing w:before="29" w:line="288" w:lineRule="auto"/>
        <w:ind w:firstLineChars="200" w:firstLine="480"/>
        <w:rPr>
          <w:kern w:val="0"/>
          <w:sz w:val="24"/>
        </w:rPr>
      </w:pPr>
      <w:r>
        <w:rPr>
          <w:kern w:val="0"/>
          <w:sz w:val="24"/>
        </w:rPr>
        <w:t>1</w:t>
      </w:r>
      <w:r>
        <w:rPr>
          <w:kern w:val="0"/>
          <w:sz w:val="24"/>
        </w:rPr>
        <w:t>、中国证监会批准交银施罗德全球自然资源证券投资基金募集的文件；</w:t>
      </w:r>
      <w:r>
        <w:rPr>
          <w:kern w:val="0"/>
          <w:sz w:val="24"/>
        </w:rPr>
        <w:t xml:space="preserve"> </w:t>
      </w:r>
    </w:p>
    <w:p w:rsidR="00E73D69" w:rsidRDefault="0036697C">
      <w:pPr>
        <w:widowControl/>
        <w:spacing w:before="29" w:line="288" w:lineRule="auto"/>
        <w:ind w:firstLineChars="200" w:firstLine="480"/>
        <w:rPr>
          <w:kern w:val="0"/>
          <w:sz w:val="24"/>
        </w:rPr>
      </w:pPr>
      <w:r>
        <w:rPr>
          <w:kern w:val="0"/>
          <w:sz w:val="24"/>
        </w:rPr>
        <w:t>2</w:t>
      </w:r>
      <w:r>
        <w:rPr>
          <w:kern w:val="0"/>
          <w:sz w:val="24"/>
        </w:rPr>
        <w:t>、《交银施罗德全球自然资源证券投资基金基金合同》；</w:t>
      </w:r>
      <w:r>
        <w:rPr>
          <w:kern w:val="0"/>
          <w:sz w:val="24"/>
        </w:rPr>
        <w:t xml:space="preserve"> </w:t>
      </w:r>
    </w:p>
    <w:p w:rsidR="00E73D69" w:rsidRDefault="0036697C">
      <w:pPr>
        <w:widowControl/>
        <w:spacing w:before="29" w:line="288" w:lineRule="auto"/>
        <w:ind w:firstLineChars="200" w:firstLine="480"/>
        <w:rPr>
          <w:kern w:val="0"/>
          <w:sz w:val="24"/>
        </w:rPr>
      </w:pPr>
      <w:r>
        <w:rPr>
          <w:kern w:val="0"/>
          <w:sz w:val="24"/>
        </w:rPr>
        <w:t>3</w:t>
      </w:r>
      <w:r>
        <w:rPr>
          <w:kern w:val="0"/>
          <w:sz w:val="24"/>
        </w:rPr>
        <w:t>、《交银施罗德全球自然资源证券投资基金招募说明书》；</w:t>
      </w:r>
    </w:p>
    <w:p w:rsidR="00E73D69" w:rsidRDefault="0036697C">
      <w:pPr>
        <w:widowControl/>
        <w:spacing w:before="29" w:line="288" w:lineRule="auto"/>
        <w:ind w:firstLineChars="200" w:firstLine="480"/>
        <w:rPr>
          <w:kern w:val="0"/>
          <w:sz w:val="24"/>
        </w:rPr>
      </w:pPr>
      <w:r>
        <w:rPr>
          <w:kern w:val="0"/>
          <w:sz w:val="24"/>
        </w:rPr>
        <w:t>4</w:t>
      </w:r>
      <w:r>
        <w:rPr>
          <w:kern w:val="0"/>
          <w:sz w:val="24"/>
        </w:rPr>
        <w:t>、《交银施罗德全球自然资源证券投资基金托管协议》；</w:t>
      </w:r>
      <w:r>
        <w:rPr>
          <w:kern w:val="0"/>
          <w:sz w:val="24"/>
        </w:rPr>
        <w:t xml:space="preserve"> </w:t>
      </w:r>
    </w:p>
    <w:p w:rsidR="00E73D69" w:rsidRDefault="0036697C">
      <w:pPr>
        <w:widowControl/>
        <w:spacing w:before="29" w:line="288" w:lineRule="auto"/>
        <w:ind w:firstLineChars="200" w:firstLine="480"/>
        <w:rPr>
          <w:kern w:val="0"/>
          <w:sz w:val="24"/>
        </w:rPr>
      </w:pPr>
      <w:r>
        <w:rPr>
          <w:kern w:val="0"/>
          <w:sz w:val="24"/>
        </w:rPr>
        <w:t>5</w:t>
      </w:r>
      <w:r>
        <w:rPr>
          <w:kern w:val="0"/>
          <w:sz w:val="24"/>
        </w:rPr>
        <w:t>、基金管理人业务资格批件、营业执照；</w:t>
      </w:r>
    </w:p>
    <w:p w:rsidR="00E73D69" w:rsidRDefault="0036697C">
      <w:pPr>
        <w:widowControl/>
        <w:spacing w:before="29" w:line="288" w:lineRule="auto"/>
        <w:ind w:firstLineChars="200" w:firstLine="480"/>
        <w:rPr>
          <w:kern w:val="0"/>
          <w:sz w:val="24"/>
        </w:rPr>
      </w:pPr>
      <w:r>
        <w:rPr>
          <w:kern w:val="0"/>
          <w:sz w:val="24"/>
        </w:rPr>
        <w:t>6</w:t>
      </w:r>
      <w:r>
        <w:rPr>
          <w:kern w:val="0"/>
          <w:sz w:val="24"/>
        </w:rPr>
        <w:t>、基金托管人业务资格批件、营业执照；</w:t>
      </w:r>
    </w:p>
    <w:p w:rsidR="00E73D69" w:rsidRDefault="0036697C">
      <w:pPr>
        <w:widowControl/>
        <w:spacing w:before="29" w:line="288" w:lineRule="auto"/>
        <w:ind w:firstLineChars="200" w:firstLine="480"/>
        <w:rPr>
          <w:kern w:val="0"/>
          <w:sz w:val="24"/>
        </w:rPr>
      </w:pPr>
      <w:r>
        <w:rPr>
          <w:kern w:val="0"/>
          <w:sz w:val="24"/>
        </w:rPr>
        <w:t>7</w:t>
      </w:r>
      <w:r>
        <w:rPr>
          <w:kern w:val="0"/>
          <w:sz w:val="24"/>
        </w:rPr>
        <w:t>、关于申请募集交银施罗德全球自然资源证券投资基金之法律意见书；</w:t>
      </w:r>
    </w:p>
    <w:p w:rsidR="008A5A5D" w:rsidRPr="00323F0D" w:rsidRDefault="008A5A5D" w:rsidP="00CC055F">
      <w:pPr>
        <w:widowControl/>
        <w:spacing w:before="29" w:line="288" w:lineRule="auto"/>
        <w:ind w:firstLineChars="200" w:firstLine="480"/>
        <w:rPr>
          <w:kern w:val="0"/>
          <w:sz w:val="24"/>
        </w:rPr>
      </w:pPr>
      <w:r w:rsidRPr="00323F0D">
        <w:rPr>
          <w:kern w:val="0"/>
          <w:sz w:val="24"/>
        </w:rPr>
        <w:t>8</w:t>
      </w:r>
      <w:r w:rsidRPr="00323F0D">
        <w:rPr>
          <w:kern w:val="0"/>
          <w:sz w:val="24"/>
        </w:rPr>
        <w:t>、报告期内交银施罗德全球自然资源证券投资基金在指定报刊上各项公告的原稿。</w:t>
      </w:r>
    </w:p>
    <w:p w:rsidR="008A5A5D" w:rsidRPr="00323F0D" w:rsidRDefault="008A5A5D" w:rsidP="00CC055F">
      <w:pPr>
        <w:spacing w:before="29" w:line="288" w:lineRule="auto"/>
        <w:ind w:firstLineChars="150" w:firstLine="360"/>
        <w:rPr>
          <w:bCs/>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314" w:name="_Toc352256022"/>
      <w:bookmarkStart w:id="315" w:name="_Toc352256090"/>
      <w:bookmarkStart w:id="316" w:name="_Toc352331268"/>
      <w:bookmarkStart w:id="317" w:name="_Toc428216951"/>
      <w:r w:rsidRPr="00323F0D">
        <w:rPr>
          <w:rFonts w:ascii="Times New Roman" w:hAnsi="Times New Roman"/>
          <w:kern w:val="0"/>
          <w:szCs w:val="24"/>
        </w:rPr>
        <w:t>12.2</w:t>
      </w:r>
      <w:r w:rsidRPr="00323F0D">
        <w:rPr>
          <w:rFonts w:ascii="Times New Roman" w:hAnsi="Times New Roman"/>
          <w:kern w:val="0"/>
          <w:szCs w:val="24"/>
        </w:rPr>
        <w:t>存放地点</w:t>
      </w:r>
      <w:bookmarkEnd w:id="314"/>
      <w:bookmarkEnd w:id="315"/>
      <w:bookmarkEnd w:id="316"/>
      <w:bookmarkEnd w:id="317"/>
    </w:p>
    <w:p w:rsidR="008A5A5D" w:rsidRPr="00323F0D" w:rsidRDefault="008A5A5D" w:rsidP="00CC055F">
      <w:pPr>
        <w:widowControl/>
        <w:spacing w:before="29" w:line="288" w:lineRule="auto"/>
        <w:ind w:firstLineChars="200" w:firstLine="480"/>
        <w:rPr>
          <w:kern w:val="0"/>
          <w:sz w:val="24"/>
        </w:rPr>
      </w:pPr>
      <w:r w:rsidRPr="00323F0D">
        <w:rPr>
          <w:kern w:val="0"/>
          <w:sz w:val="24"/>
        </w:rPr>
        <w:t>备查文件存放于基金管理人的办公场所。</w:t>
      </w:r>
    </w:p>
    <w:p w:rsidR="008A5A5D" w:rsidRPr="00323F0D" w:rsidRDefault="008A5A5D" w:rsidP="00CC055F">
      <w:pPr>
        <w:spacing w:before="29" w:line="288" w:lineRule="auto"/>
        <w:rPr>
          <w:bCs/>
          <w:color w:val="000000"/>
          <w:sz w:val="24"/>
        </w:rPr>
      </w:pPr>
    </w:p>
    <w:p w:rsidR="008A5A5D" w:rsidRPr="00323F0D" w:rsidRDefault="008A5A5D" w:rsidP="00CC055F">
      <w:pPr>
        <w:pStyle w:val="20"/>
        <w:spacing w:before="29" w:after="0" w:line="288" w:lineRule="auto"/>
        <w:rPr>
          <w:rFonts w:ascii="Times New Roman" w:hAnsi="Times New Roman"/>
          <w:kern w:val="0"/>
          <w:szCs w:val="24"/>
        </w:rPr>
      </w:pPr>
      <w:bookmarkStart w:id="318" w:name="_Toc352256023"/>
      <w:bookmarkStart w:id="319" w:name="_Toc352256091"/>
      <w:bookmarkStart w:id="320" w:name="_Toc352331269"/>
      <w:bookmarkStart w:id="321" w:name="_Toc428216952"/>
      <w:r w:rsidRPr="00323F0D">
        <w:rPr>
          <w:rFonts w:ascii="Times New Roman" w:hAnsi="Times New Roman"/>
          <w:kern w:val="0"/>
          <w:szCs w:val="24"/>
        </w:rPr>
        <w:t>12.3</w:t>
      </w:r>
      <w:r w:rsidRPr="00323F0D">
        <w:rPr>
          <w:rFonts w:ascii="Times New Roman" w:hAnsi="Times New Roman"/>
          <w:kern w:val="0"/>
          <w:szCs w:val="24"/>
        </w:rPr>
        <w:t>查阅方式</w:t>
      </w:r>
      <w:bookmarkEnd w:id="318"/>
      <w:bookmarkEnd w:id="319"/>
      <w:bookmarkEnd w:id="320"/>
      <w:bookmarkEnd w:id="321"/>
    </w:p>
    <w:p w:rsidR="00E73D69" w:rsidRDefault="0036697C">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323F0D">
        <w:rPr>
          <w:kern w:val="0"/>
          <w:sz w:val="24"/>
        </w:rPr>
        <w:t>投资者对本报告书如有疑问，可咨询本基金管理人交银施罗德基金管理有限公司。本公司客户服务中心电话：</w:t>
      </w:r>
      <w:r w:rsidRPr="00323F0D">
        <w:rPr>
          <w:kern w:val="0"/>
          <w:sz w:val="24"/>
        </w:rPr>
        <w:t>400-700-5000</w:t>
      </w:r>
      <w:r w:rsidRPr="00323F0D">
        <w:rPr>
          <w:kern w:val="0"/>
          <w:sz w:val="24"/>
        </w:rPr>
        <w:t>（免长途话费），</w:t>
      </w:r>
      <w:r w:rsidRPr="00323F0D">
        <w:rPr>
          <w:kern w:val="0"/>
          <w:sz w:val="24"/>
        </w:rPr>
        <w:t>021-61055000</w:t>
      </w:r>
      <w:r w:rsidRPr="00323F0D">
        <w:rPr>
          <w:kern w:val="0"/>
          <w:sz w:val="24"/>
        </w:rPr>
        <w:t>，电子邮件：</w:t>
      </w:r>
      <w:r w:rsidRPr="00323F0D">
        <w:rPr>
          <w:kern w:val="0"/>
          <w:sz w:val="24"/>
        </w:rPr>
        <w:t>services@jysld.com</w:t>
      </w:r>
      <w:r w:rsidRPr="00323F0D">
        <w:rPr>
          <w:kern w:val="0"/>
          <w:sz w:val="24"/>
        </w:rPr>
        <w:t>。</w:t>
      </w:r>
    </w:p>
    <w:p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E64" w:rsidRDefault="001B3E64">
      <w:r>
        <w:separator/>
      </w:r>
    </w:p>
  </w:endnote>
  <w:endnote w:type="continuationSeparator" w:id="0">
    <w:p w:rsidR="001B3E64" w:rsidRDefault="001B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180FF4" w:rsidP="00C03B3A">
    <w:pPr>
      <w:pStyle w:val="a7"/>
      <w:framePr w:wrap="around" w:vAnchor="text" w:hAnchor="margin" w:xAlign="right" w:y="1"/>
      <w:rPr>
        <w:rStyle w:val="a8"/>
      </w:rPr>
    </w:pPr>
    <w:r>
      <w:rPr>
        <w:rStyle w:val="a8"/>
      </w:rPr>
      <w:fldChar w:fldCharType="begin"/>
    </w:r>
    <w:r w:rsidR="00141F6E">
      <w:rPr>
        <w:rStyle w:val="a8"/>
      </w:rPr>
      <w:instrText xml:space="preserve">PAGE  </w:instrText>
    </w:r>
    <w:r>
      <w:rPr>
        <w:rStyle w:val="a8"/>
      </w:rPr>
      <w:fldChar w:fldCharType="end"/>
    </w:r>
  </w:p>
  <w:p w:rsidR="00141F6E" w:rsidRDefault="00141F6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141F6E" w:rsidP="00C03B3A">
    <w:pPr>
      <w:pStyle w:val="a7"/>
      <w:ind w:right="360"/>
      <w:jc w:val="center"/>
    </w:pPr>
    <w:r>
      <w:rPr>
        <w:rFonts w:hint="eastAsia"/>
        <w:kern w:val="0"/>
        <w:szCs w:val="21"/>
      </w:rPr>
      <w:t>第</w:t>
    </w:r>
    <w:r w:rsidR="00180FF4">
      <w:rPr>
        <w:kern w:val="0"/>
        <w:szCs w:val="21"/>
      </w:rPr>
      <w:fldChar w:fldCharType="begin"/>
    </w:r>
    <w:r>
      <w:rPr>
        <w:kern w:val="0"/>
        <w:szCs w:val="21"/>
      </w:rPr>
      <w:instrText xml:space="preserve"> PAGE </w:instrText>
    </w:r>
    <w:r w:rsidR="00180FF4">
      <w:rPr>
        <w:kern w:val="0"/>
        <w:szCs w:val="21"/>
      </w:rPr>
      <w:fldChar w:fldCharType="separate"/>
    </w:r>
    <w:r w:rsidR="00CE2967">
      <w:rPr>
        <w:noProof/>
        <w:kern w:val="0"/>
        <w:szCs w:val="21"/>
      </w:rPr>
      <w:t>3</w:t>
    </w:r>
    <w:r w:rsidR="00180FF4">
      <w:rPr>
        <w:kern w:val="0"/>
        <w:szCs w:val="21"/>
      </w:rPr>
      <w:fldChar w:fldCharType="end"/>
    </w:r>
    <w:r>
      <w:rPr>
        <w:rFonts w:hint="eastAsia"/>
        <w:kern w:val="0"/>
        <w:szCs w:val="21"/>
      </w:rPr>
      <w:t>页共</w:t>
    </w:r>
    <w:r w:rsidR="00180FF4">
      <w:rPr>
        <w:kern w:val="0"/>
        <w:szCs w:val="21"/>
      </w:rPr>
      <w:fldChar w:fldCharType="begin"/>
    </w:r>
    <w:r>
      <w:rPr>
        <w:kern w:val="0"/>
        <w:szCs w:val="21"/>
      </w:rPr>
      <w:instrText xml:space="preserve"> NUMPAGES </w:instrText>
    </w:r>
    <w:r w:rsidR="00180FF4">
      <w:rPr>
        <w:kern w:val="0"/>
        <w:szCs w:val="21"/>
      </w:rPr>
      <w:fldChar w:fldCharType="separate"/>
    </w:r>
    <w:r w:rsidR="00CE2967">
      <w:rPr>
        <w:noProof/>
        <w:kern w:val="0"/>
        <w:szCs w:val="21"/>
      </w:rPr>
      <w:t>61</w:t>
    </w:r>
    <w:r w:rsidR="00180FF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E64" w:rsidRDefault="001B3E64">
      <w:r>
        <w:separator/>
      </w:r>
    </w:p>
  </w:footnote>
  <w:footnote w:type="continuationSeparator" w:id="0">
    <w:p w:rsidR="001B3E64" w:rsidRDefault="001B3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Pr="004A1976" w:rsidRDefault="00141F6E" w:rsidP="009D66C1">
    <w:pPr>
      <w:pStyle w:val="aa"/>
      <w:pBdr>
        <w:bottom w:val="single" w:sz="6" w:space="0" w:color="auto"/>
      </w:pBdr>
      <w:jc w:val="right"/>
    </w:pPr>
    <w:r w:rsidRPr="004A1976">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269E"/>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1F11"/>
    <w:rsid w:val="000C224F"/>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0FF4"/>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E64"/>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1F65C3"/>
    <w:rsid w:val="001F7379"/>
    <w:rsid w:val="002000DE"/>
    <w:rsid w:val="002010DE"/>
    <w:rsid w:val="00201962"/>
    <w:rsid w:val="00201B58"/>
    <w:rsid w:val="00201DDA"/>
    <w:rsid w:val="00202968"/>
    <w:rsid w:val="00202C32"/>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4B95"/>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E7E"/>
    <w:rsid w:val="00363557"/>
    <w:rsid w:val="00363564"/>
    <w:rsid w:val="00364646"/>
    <w:rsid w:val="003648F2"/>
    <w:rsid w:val="00364FA1"/>
    <w:rsid w:val="0036697C"/>
    <w:rsid w:val="00366B02"/>
    <w:rsid w:val="00367198"/>
    <w:rsid w:val="003671F5"/>
    <w:rsid w:val="0036791B"/>
    <w:rsid w:val="00370A58"/>
    <w:rsid w:val="00370AA4"/>
    <w:rsid w:val="003711F2"/>
    <w:rsid w:val="003717FC"/>
    <w:rsid w:val="00371FF4"/>
    <w:rsid w:val="003723C2"/>
    <w:rsid w:val="0037275D"/>
    <w:rsid w:val="00372797"/>
    <w:rsid w:val="00373BE0"/>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259"/>
    <w:rsid w:val="004D1529"/>
    <w:rsid w:val="004D29F1"/>
    <w:rsid w:val="004D29F3"/>
    <w:rsid w:val="004D38E1"/>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EDB"/>
    <w:rsid w:val="004E60FB"/>
    <w:rsid w:val="004E73A5"/>
    <w:rsid w:val="004E758A"/>
    <w:rsid w:val="004F09DD"/>
    <w:rsid w:val="004F126F"/>
    <w:rsid w:val="004F1C42"/>
    <w:rsid w:val="004F231D"/>
    <w:rsid w:val="004F23CE"/>
    <w:rsid w:val="004F2852"/>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21C"/>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87ADA"/>
    <w:rsid w:val="005904D2"/>
    <w:rsid w:val="00590711"/>
    <w:rsid w:val="00590D38"/>
    <w:rsid w:val="00590FE4"/>
    <w:rsid w:val="00591D9C"/>
    <w:rsid w:val="00592212"/>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304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BA4"/>
    <w:rsid w:val="00737E96"/>
    <w:rsid w:val="00740189"/>
    <w:rsid w:val="0074033C"/>
    <w:rsid w:val="0074050E"/>
    <w:rsid w:val="00740B66"/>
    <w:rsid w:val="00741AF8"/>
    <w:rsid w:val="00741EBE"/>
    <w:rsid w:val="00742112"/>
    <w:rsid w:val="00742181"/>
    <w:rsid w:val="007424EC"/>
    <w:rsid w:val="00742728"/>
    <w:rsid w:val="00742EDA"/>
    <w:rsid w:val="007440FA"/>
    <w:rsid w:val="00744201"/>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6735C"/>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2730"/>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49CE"/>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4316"/>
    <w:rsid w:val="008044F8"/>
    <w:rsid w:val="00804B55"/>
    <w:rsid w:val="008050BC"/>
    <w:rsid w:val="0080550D"/>
    <w:rsid w:val="00805D3E"/>
    <w:rsid w:val="00805D78"/>
    <w:rsid w:val="00806461"/>
    <w:rsid w:val="008064C1"/>
    <w:rsid w:val="00806AE5"/>
    <w:rsid w:val="0081096D"/>
    <w:rsid w:val="00810EAD"/>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685"/>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50B4"/>
    <w:rsid w:val="00885F63"/>
    <w:rsid w:val="0088684C"/>
    <w:rsid w:val="00887BF9"/>
    <w:rsid w:val="00887DE6"/>
    <w:rsid w:val="0089139A"/>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508A"/>
    <w:rsid w:val="009967D7"/>
    <w:rsid w:val="009974EB"/>
    <w:rsid w:val="00997A12"/>
    <w:rsid w:val="009A0C49"/>
    <w:rsid w:val="009A1126"/>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5F61"/>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5CD"/>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6D4"/>
    <w:rsid w:val="00AB688F"/>
    <w:rsid w:val="00AB75EA"/>
    <w:rsid w:val="00AB7AA2"/>
    <w:rsid w:val="00AB7D15"/>
    <w:rsid w:val="00AC0A22"/>
    <w:rsid w:val="00AC1028"/>
    <w:rsid w:val="00AC1515"/>
    <w:rsid w:val="00AC1F41"/>
    <w:rsid w:val="00AC223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2FAC"/>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118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2967"/>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381"/>
    <w:rsid w:val="00E27B80"/>
    <w:rsid w:val="00E30EDF"/>
    <w:rsid w:val="00E31B43"/>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3D69"/>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32E5"/>
    <w:rsid w:val="00EA4DDA"/>
    <w:rsid w:val="00EA4DDC"/>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512"/>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564C"/>
    <w:rsid w:val="00F76220"/>
    <w:rsid w:val="00F769BE"/>
    <w:rsid w:val="00F7735C"/>
    <w:rsid w:val="00F77BD5"/>
    <w:rsid w:val="00F82E6B"/>
    <w:rsid w:val="00F83662"/>
    <w:rsid w:val="00F838C0"/>
    <w:rsid w:val="00F855B3"/>
    <w:rsid w:val="00F85F83"/>
    <w:rsid w:val="00F864B4"/>
    <w:rsid w:val="00F86739"/>
    <w:rsid w:val="00F91049"/>
    <w:rsid w:val="00F912FD"/>
    <w:rsid w:val="00F9163B"/>
    <w:rsid w:val="00F91D43"/>
    <w:rsid w:val="00F92B65"/>
    <w:rsid w:val="00F931D9"/>
    <w:rsid w:val="00F9367F"/>
    <w:rsid w:val="00F94724"/>
    <w:rsid w:val="00F94FC0"/>
    <w:rsid w:val="00F9512B"/>
    <w:rsid w:val="00F95411"/>
    <w:rsid w:val="00F9619C"/>
    <w:rsid w:val="00F96339"/>
    <w:rsid w:val="00F97859"/>
    <w:rsid w:val="00F97973"/>
    <w:rsid w:val="00F97B71"/>
    <w:rsid w:val="00FA06A3"/>
    <w:rsid w:val="00FA0E23"/>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3F3A"/>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5:docId w15:val="{CC8630ED-D665-4A9D-B595-87DD492A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655844094">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A5041-12F1-41AA-AA54-4FC95A1E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61</Pages>
  <Words>7497</Words>
  <Characters>42734</Characters>
  <Application>Microsoft Office Word</Application>
  <DocSecurity>0</DocSecurity>
  <Lines>356</Lines>
  <Paragraphs>100</Paragraphs>
  <ScaleCrop>false</ScaleCrop>
  <Company/>
  <LinksUpToDate>false</LinksUpToDate>
  <CharactersWithSpaces>50131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1474</cp:revision>
  <cp:lastPrinted>2007-07-19T00:46:00Z</cp:lastPrinted>
  <dcterms:created xsi:type="dcterms:W3CDTF">2013-08-19T07:44:00Z</dcterms:created>
  <dcterms:modified xsi:type="dcterms:W3CDTF">2015-08-27T10:09:00Z</dcterms:modified>
</cp:coreProperties>
</file>