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2E3F" w:rsidRPr="000E4C40" w:rsidRDefault="00902E3F" w:rsidP="00281564">
      <w:pPr>
        <w:autoSpaceDE w:val="0"/>
        <w:autoSpaceDN w:val="0"/>
        <w:adjustRightInd w:val="0"/>
        <w:spacing w:before="29" w:line="288" w:lineRule="auto"/>
        <w:jc w:val="left"/>
        <w:rPr>
          <w:color w:val="000000"/>
          <w:kern w:val="0"/>
          <w:sz w:val="24"/>
        </w:rPr>
      </w:pPr>
      <w:bookmarkStart w:id="0" w:name="_GoBack"/>
      <w:bookmarkEnd w:id="0"/>
    </w:p>
    <w:p w:rsidR="002B45A4" w:rsidRPr="000E4C40" w:rsidRDefault="002B45A4" w:rsidP="00281564">
      <w:pPr>
        <w:autoSpaceDE w:val="0"/>
        <w:autoSpaceDN w:val="0"/>
        <w:adjustRightInd w:val="0"/>
        <w:spacing w:before="29" w:line="288" w:lineRule="auto"/>
        <w:jc w:val="left"/>
        <w:rPr>
          <w:color w:val="000000"/>
          <w:kern w:val="0"/>
          <w:sz w:val="24"/>
        </w:rPr>
      </w:pPr>
    </w:p>
    <w:p w:rsidR="00575970" w:rsidRPr="000E4C40" w:rsidRDefault="00575970" w:rsidP="00281564">
      <w:pPr>
        <w:autoSpaceDE w:val="0"/>
        <w:autoSpaceDN w:val="0"/>
        <w:adjustRightInd w:val="0"/>
        <w:spacing w:before="29" w:line="288" w:lineRule="auto"/>
        <w:jc w:val="left"/>
        <w:rPr>
          <w:color w:val="000000"/>
          <w:kern w:val="0"/>
          <w:sz w:val="24"/>
        </w:rPr>
      </w:pPr>
    </w:p>
    <w:p w:rsidR="00B60E27" w:rsidRPr="000E4C40" w:rsidRDefault="00B60E27" w:rsidP="00281564">
      <w:pPr>
        <w:autoSpaceDE w:val="0"/>
        <w:autoSpaceDN w:val="0"/>
        <w:adjustRightInd w:val="0"/>
        <w:spacing w:before="29" w:line="288" w:lineRule="auto"/>
        <w:jc w:val="left"/>
        <w:rPr>
          <w:color w:val="000000"/>
          <w:kern w:val="0"/>
          <w:sz w:val="24"/>
        </w:rPr>
      </w:pPr>
    </w:p>
    <w:p w:rsidR="00B60E27" w:rsidRPr="001E1B20" w:rsidRDefault="00B60E27" w:rsidP="00281564">
      <w:pPr>
        <w:spacing w:before="29" w:line="288" w:lineRule="auto"/>
        <w:jc w:val="center"/>
        <w:rPr>
          <w:b/>
          <w:sz w:val="36"/>
          <w:szCs w:val="36"/>
        </w:rPr>
      </w:pPr>
      <w:r w:rsidRPr="001E1B20">
        <w:rPr>
          <w:b/>
          <w:sz w:val="36"/>
          <w:szCs w:val="36"/>
        </w:rPr>
        <w:t>交银施罗德理财</w:t>
      </w:r>
      <w:r w:rsidRPr="001E1B20">
        <w:rPr>
          <w:b/>
          <w:sz w:val="36"/>
          <w:szCs w:val="36"/>
        </w:rPr>
        <w:t>60</w:t>
      </w:r>
      <w:r w:rsidRPr="001E1B20">
        <w:rPr>
          <w:b/>
          <w:sz w:val="36"/>
          <w:szCs w:val="36"/>
        </w:rPr>
        <w:t>天债券型证券投资基金</w:t>
      </w:r>
    </w:p>
    <w:p w:rsidR="00B60E27" w:rsidRPr="001E1B20" w:rsidRDefault="00B60E27" w:rsidP="00281564">
      <w:pPr>
        <w:spacing w:before="29" w:line="288" w:lineRule="auto"/>
        <w:jc w:val="center"/>
        <w:rPr>
          <w:b/>
          <w:sz w:val="36"/>
          <w:szCs w:val="36"/>
        </w:rPr>
      </w:pPr>
      <w:r w:rsidRPr="001E1B20">
        <w:rPr>
          <w:b/>
          <w:sz w:val="36"/>
          <w:szCs w:val="36"/>
        </w:rPr>
        <w:t>2015</w:t>
      </w:r>
      <w:r w:rsidRPr="001E1B20">
        <w:rPr>
          <w:b/>
          <w:sz w:val="36"/>
          <w:szCs w:val="36"/>
        </w:rPr>
        <w:t>年第</w:t>
      </w:r>
      <w:r w:rsidRPr="001E1B20">
        <w:rPr>
          <w:b/>
          <w:sz w:val="36"/>
          <w:szCs w:val="36"/>
        </w:rPr>
        <w:t>2</w:t>
      </w:r>
      <w:r w:rsidRPr="001E1B20">
        <w:rPr>
          <w:b/>
          <w:sz w:val="36"/>
          <w:szCs w:val="36"/>
        </w:rPr>
        <w:t>季度报告</w:t>
      </w:r>
    </w:p>
    <w:p w:rsidR="002B45A4" w:rsidRPr="001E1B20" w:rsidRDefault="00D87D00" w:rsidP="00281564">
      <w:pPr>
        <w:spacing w:before="29" w:line="288" w:lineRule="auto"/>
        <w:jc w:val="center"/>
        <w:rPr>
          <w:b/>
          <w:sz w:val="36"/>
          <w:szCs w:val="36"/>
        </w:rPr>
      </w:pPr>
      <w:r w:rsidRPr="001E1B20">
        <w:rPr>
          <w:b/>
          <w:sz w:val="36"/>
          <w:szCs w:val="36"/>
        </w:rPr>
        <w:t>2015</w:t>
      </w:r>
      <w:r w:rsidRPr="001E1B20">
        <w:rPr>
          <w:b/>
          <w:sz w:val="36"/>
          <w:szCs w:val="36"/>
        </w:rPr>
        <w:t>年</w:t>
      </w:r>
      <w:r w:rsidRPr="001E1B20">
        <w:rPr>
          <w:b/>
          <w:sz w:val="36"/>
          <w:szCs w:val="36"/>
        </w:rPr>
        <w:t>6</w:t>
      </w:r>
      <w:r w:rsidRPr="001E1B20">
        <w:rPr>
          <w:b/>
          <w:sz w:val="36"/>
          <w:szCs w:val="36"/>
        </w:rPr>
        <w:t>月</w:t>
      </w:r>
      <w:r w:rsidRPr="001E1B20">
        <w:rPr>
          <w:b/>
          <w:sz w:val="36"/>
          <w:szCs w:val="36"/>
        </w:rPr>
        <w:t>30</w:t>
      </w:r>
      <w:r w:rsidRPr="001E1B20">
        <w:rPr>
          <w:b/>
          <w:sz w:val="36"/>
          <w:szCs w:val="36"/>
        </w:rPr>
        <w:t>日</w:t>
      </w: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rPr>
          <w:color w:val="000000"/>
          <w:sz w:val="24"/>
        </w:rPr>
      </w:pPr>
    </w:p>
    <w:p w:rsidR="00585084" w:rsidRPr="001E1B20" w:rsidRDefault="00F77131" w:rsidP="00281564">
      <w:pPr>
        <w:spacing w:before="29" w:line="288" w:lineRule="auto"/>
        <w:ind w:firstLineChars="900" w:firstLine="2168"/>
        <w:rPr>
          <w:b/>
          <w:color w:val="000000"/>
          <w:sz w:val="24"/>
        </w:rPr>
      </w:pPr>
      <w:r w:rsidRPr="001E1B20">
        <w:rPr>
          <w:rFonts w:hAnsi="宋体"/>
          <w:b/>
          <w:color w:val="000000"/>
          <w:sz w:val="24"/>
        </w:rPr>
        <w:t>基金管理人：</w:t>
      </w:r>
      <w:r w:rsidRPr="001E1B20">
        <w:rPr>
          <w:b/>
          <w:color w:val="000000"/>
          <w:sz w:val="24"/>
        </w:rPr>
        <w:t>交银施罗德基金管理有限公司</w:t>
      </w:r>
    </w:p>
    <w:p w:rsidR="00585084" w:rsidRPr="001E1B20" w:rsidRDefault="00F77131" w:rsidP="00281564">
      <w:pPr>
        <w:spacing w:before="29" w:line="288" w:lineRule="auto"/>
        <w:ind w:firstLineChars="900" w:firstLine="2168"/>
        <w:rPr>
          <w:b/>
          <w:color w:val="000000"/>
          <w:sz w:val="24"/>
        </w:rPr>
      </w:pPr>
      <w:r w:rsidRPr="001E1B20">
        <w:rPr>
          <w:rFonts w:hAnsi="宋体"/>
          <w:b/>
          <w:color w:val="000000"/>
          <w:sz w:val="24"/>
        </w:rPr>
        <w:t>基金托管人：</w:t>
      </w:r>
      <w:r w:rsidRPr="001E1B20">
        <w:rPr>
          <w:b/>
          <w:color w:val="000000"/>
          <w:sz w:val="24"/>
        </w:rPr>
        <w:t>中国建设银行股份有限公司</w:t>
      </w:r>
    </w:p>
    <w:p w:rsidR="00902E3F" w:rsidRPr="001E1B20" w:rsidRDefault="00F77131" w:rsidP="00281564">
      <w:pPr>
        <w:spacing w:before="29" w:line="288" w:lineRule="auto"/>
        <w:ind w:firstLineChars="900" w:firstLine="2168"/>
        <w:rPr>
          <w:b/>
          <w:color w:val="000000"/>
          <w:sz w:val="24"/>
        </w:rPr>
        <w:sectPr w:rsidR="00902E3F" w:rsidRPr="001E1B20" w:rsidSect="005633AD">
          <w:headerReference w:type="default" r:id="rId8"/>
          <w:footerReference w:type="default" r:id="rId9"/>
          <w:pgSz w:w="11926" w:h="15840"/>
          <w:pgMar w:top="1418" w:right="1418" w:bottom="851" w:left="1418" w:header="851" w:footer="992" w:gutter="0"/>
          <w:cols w:space="720"/>
          <w:noEndnote/>
        </w:sectPr>
      </w:pPr>
      <w:r w:rsidRPr="001E1B20">
        <w:rPr>
          <w:rFonts w:hAnsi="宋体"/>
          <w:b/>
          <w:color w:val="000000"/>
          <w:sz w:val="24"/>
        </w:rPr>
        <w:t>报告送出日期：</w:t>
      </w:r>
      <w:r w:rsidR="00EF56FA" w:rsidRPr="001E1B20">
        <w:rPr>
          <w:b/>
          <w:color w:val="000000"/>
          <w:sz w:val="24"/>
        </w:rPr>
        <w:t>二〇一五年七月十八日</w:t>
      </w:r>
    </w:p>
    <w:p w:rsidR="00902E3F" w:rsidRPr="000E4C40" w:rsidRDefault="00902E3F" w:rsidP="00EA4C82">
      <w:pPr>
        <w:pStyle w:val="1"/>
        <w:spacing w:beforeLines="100" w:before="312" w:afterLines="100" w:after="312" w:line="288" w:lineRule="auto"/>
        <w:jc w:val="center"/>
        <w:rPr>
          <w:b w:val="0"/>
          <w:color w:val="000000"/>
          <w:kern w:val="0"/>
          <w:sz w:val="24"/>
          <w:szCs w:val="24"/>
        </w:rPr>
      </w:pPr>
      <w:r w:rsidRPr="000E4C40">
        <w:rPr>
          <w:color w:val="000000"/>
          <w:kern w:val="0"/>
          <w:sz w:val="24"/>
          <w:szCs w:val="24"/>
        </w:rPr>
        <w:lastRenderedPageBreak/>
        <w:t xml:space="preserve">§1  </w:t>
      </w:r>
      <w:r w:rsidRPr="000E4C40">
        <w:rPr>
          <w:rFonts w:hAnsi="宋体"/>
          <w:color w:val="000000"/>
          <w:kern w:val="0"/>
          <w:sz w:val="24"/>
          <w:szCs w:val="24"/>
        </w:rPr>
        <w:t>重要提示</w:t>
      </w:r>
    </w:p>
    <w:p w:rsidR="008E3928" w:rsidRDefault="00C749D9">
      <w:pPr>
        <w:adjustRightInd w:val="0"/>
        <w:spacing w:before="29" w:line="288" w:lineRule="auto"/>
        <w:ind w:firstLineChars="200" w:firstLine="480"/>
        <w:rPr>
          <w:color w:val="000000"/>
          <w:sz w:val="24"/>
        </w:rPr>
      </w:pPr>
      <w:r>
        <w:rPr>
          <w:color w:val="000000"/>
          <w:sz w:val="24"/>
        </w:rPr>
        <w:t>基金管理人的董事会及董事保证本报告所载资料不存在虚假记载、误导性陈述或重大遗漏，并对其内容的真实性、准确性和完整性承担个别及连带责任。</w:t>
      </w:r>
      <w:r>
        <w:rPr>
          <w:color w:val="000000"/>
          <w:sz w:val="24"/>
        </w:rPr>
        <w:t xml:space="preserve"> </w:t>
      </w:r>
    </w:p>
    <w:p w:rsidR="008E3928" w:rsidRDefault="00C749D9">
      <w:pPr>
        <w:adjustRightInd w:val="0"/>
        <w:spacing w:before="29" w:line="288" w:lineRule="auto"/>
        <w:ind w:firstLineChars="200" w:firstLine="480"/>
        <w:rPr>
          <w:color w:val="000000"/>
          <w:sz w:val="24"/>
        </w:rPr>
      </w:pPr>
      <w:r>
        <w:rPr>
          <w:color w:val="000000"/>
          <w:sz w:val="24"/>
        </w:rPr>
        <w:t>基金托管人中国建设银行股份有限公司根据本基金合同规定，于</w:t>
      </w:r>
      <w:r>
        <w:rPr>
          <w:color w:val="000000"/>
          <w:sz w:val="24"/>
        </w:rPr>
        <w:t>2015</w:t>
      </w:r>
      <w:r>
        <w:rPr>
          <w:color w:val="000000"/>
          <w:sz w:val="24"/>
        </w:rPr>
        <w:t>年</w:t>
      </w:r>
      <w:r>
        <w:rPr>
          <w:color w:val="000000"/>
          <w:sz w:val="24"/>
        </w:rPr>
        <w:t>7</w:t>
      </w:r>
      <w:r>
        <w:rPr>
          <w:color w:val="000000"/>
          <w:sz w:val="24"/>
        </w:rPr>
        <w:t>月</w:t>
      </w:r>
      <w:r>
        <w:rPr>
          <w:color w:val="000000"/>
          <w:sz w:val="24"/>
        </w:rPr>
        <w:t>17</w:t>
      </w:r>
      <w:r>
        <w:rPr>
          <w:color w:val="000000"/>
          <w:sz w:val="24"/>
        </w:rPr>
        <w:t>日复核了本报告中的财务指标、净值表现和投资组合报告等内容，保证复核内容不存在虚假记载、误导性陈述或者重大遗漏。</w:t>
      </w:r>
      <w:r>
        <w:rPr>
          <w:color w:val="000000"/>
          <w:sz w:val="24"/>
        </w:rPr>
        <w:t xml:space="preserve"> </w:t>
      </w:r>
    </w:p>
    <w:p w:rsidR="008E3928" w:rsidRDefault="00C749D9">
      <w:pPr>
        <w:adjustRightInd w:val="0"/>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8E3928" w:rsidRDefault="00C749D9">
      <w:pPr>
        <w:adjustRightInd w:val="0"/>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w:t>
      </w:r>
      <w:r>
        <w:rPr>
          <w:color w:val="000000"/>
          <w:sz w:val="24"/>
        </w:rPr>
        <w:t xml:space="preserve"> </w:t>
      </w:r>
    </w:p>
    <w:p w:rsidR="008E3928" w:rsidRDefault="00C749D9">
      <w:pPr>
        <w:adjustRightInd w:val="0"/>
        <w:spacing w:before="29" w:line="288" w:lineRule="auto"/>
        <w:ind w:firstLineChars="200" w:firstLine="480"/>
        <w:rPr>
          <w:color w:val="000000"/>
          <w:sz w:val="24"/>
        </w:rPr>
      </w:pPr>
      <w:r>
        <w:rPr>
          <w:color w:val="000000"/>
          <w:sz w:val="24"/>
        </w:rPr>
        <w:t>本报告中财务资料未经审计。</w:t>
      </w:r>
      <w:r>
        <w:rPr>
          <w:color w:val="000000"/>
          <w:sz w:val="24"/>
        </w:rPr>
        <w:t xml:space="preserve"> </w:t>
      </w:r>
    </w:p>
    <w:p w:rsidR="00186667" w:rsidRPr="000E4C40" w:rsidRDefault="00A805BC" w:rsidP="00281564">
      <w:pPr>
        <w:adjustRightInd w:val="0"/>
        <w:spacing w:before="29" w:line="288" w:lineRule="auto"/>
        <w:ind w:firstLineChars="200" w:firstLine="480"/>
        <w:rPr>
          <w:color w:val="000000"/>
          <w:sz w:val="24"/>
        </w:rPr>
      </w:pPr>
      <w:r w:rsidRPr="000E4C40">
        <w:rPr>
          <w:color w:val="000000"/>
          <w:sz w:val="24"/>
        </w:rPr>
        <w:t>本报告期自</w:t>
      </w:r>
      <w:r w:rsidRPr="000E4C40">
        <w:rPr>
          <w:color w:val="000000"/>
          <w:sz w:val="24"/>
        </w:rPr>
        <w:t>2015</w:t>
      </w:r>
      <w:r w:rsidRPr="000E4C40">
        <w:rPr>
          <w:color w:val="000000"/>
          <w:sz w:val="24"/>
        </w:rPr>
        <w:t>年</w:t>
      </w:r>
      <w:r w:rsidRPr="000E4C40">
        <w:rPr>
          <w:color w:val="000000"/>
          <w:sz w:val="24"/>
        </w:rPr>
        <w:t>4</w:t>
      </w:r>
      <w:r w:rsidRPr="000E4C40">
        <w:rPr>
          <w:color w:val="000000"/>
          <w:sz w:val="24"/>
        </w:rPr>
        <w:t>月</w:t>
      </w:r>
      <w:r w:rsidRPr="000E4C40">
        <w:rPr>
          <w:color w:val="000000"/>
          <w:sz w:val="24"/>
        </w:rPr>
        <w:t>1</w:t>
      </w:r>
      <w:r w:rsidRPr="000E4C40">
        <w:rPr>
          <w:color w:val="000000"/>
          <w:sz w:val="24"/>
        </w:rPr>
        <w:t>日起至</w:t>
      </w:r>
      <w:r w:rsidRPr="000E4C40">
        <w:rPr>
          <w:color w:val="000000"/>
          <w:sz w:val="24"/>
        </w:rPr>
        <w:t>6</w:t>
      </w:r>
      <w:r w:rsidRPr="000E4C40">
        <w:rPr>
          <w:color w:val="000000"/>
          <w:sz w:val="24"/>
        </w:rPr>
        <w:t>月</w:t>
      </w:r>
      <w:r w:rsidRPr="000E4C40">
        <w:rPr>
          <w:color w:val="000000"/>
          <w:sz w:val="24"/>
        </w:rPr>
        <w:t>30</w:t>
      </w:r>
      <w:r w:rsidRPr="000E4C40">
        <w:rPr>
          <w:color w:val="000000"/>
          <w:sz w:val="24"/>
        </w:rPr>
        <w:t>日止。</w:t>
      </w:r>
    </w:p>
    <w:p w:rsidR="00DF2D90" w:rsidRPr="000E4C40" w:rsidRDefault="00DF2D90" w:rsidP="00281564">
      <w:pPr>
        <w:adjustRightInd w:val="0"/>
        <w:spacing w:before="29" w:line="288" w:lineRule="auto"/>
        <w:ind w:firstLineChars="200" w:firstLine="480"/>
        <w:rPr>
          <w:color w:val="000000"/>
          <w:sz w:val="24"/>
        </w:rPr>
      </w:pPr>
    </w:p>
    <w:p w:rsidR="00902E3F" w:rsidRPr="000E4C40" w:rsidRDefault="00902E3F" w:rsidP="00EA4C82">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§2  </w:t>
      </w:r>
      <w:r w:rsidRPr="000E4C40">
        <w:rPr>
          <w:rFonts w:hAnsi="宋体"/>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2923"/>
      </w:tblGrid>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kern w:val="0"/>
                <w:sz w:val="24"/>
              </w:rPr>
            </w:pPr>
            <w:r w:rsidRPr="000E4C40">
              <w:rPr>
                <w:rFonts w:hAnsi="宋体"/>
                <w:kern w:val="0"/>
                <w:sz w:val="24"/>
              </w:rPr>
              <w:t>基金简称</w:t>
            </w:r>
          </w:p>
        </w:tc>
        <w:tc>
          <w:tcPr>
            <w:tcW w:w="5845" w:type="dxa"/>
            <w:gridSpan w:val="2"/>
            <w:vAlign w:val="center"/>
          </w:tcPr>
          <w:p w:rsidR="00A805BC" w:rsidRPr="000E4C40" w:rsidRDefault="00A805BC" w:rsidP="00281564">
            <w:pPr>
              <w:adjustRightInd w:val="0"/>
              <w:spacing w:before="29" w:line="288" w:lineRule="auto"/>
              <w:ind w:left="17"/>
              <w:jc w:val="left"/>
              <w:rPr>
                <w:color w:val="000000"/>
                <w:kern w:val="0"/>
                <w:sz w:val="24"/>
              </w:rPr>
            </w:pPr>
            <w:r w:rsidRPr="000E4C40">
              <w:rPr>
                <w:color w:val="000000"/>
                <w:kern w:val="0"/>
                <w:sz w:val="24"/>
              </w:rPr>
              <w:t>交银理财</w:t>
            </w:r>
            <w:r w:rsidRPr="000E4C40">
              <w:rPr>
                <w:color w:val="000000"/>
                <w:kern w:val="0"/>
                <w:sz w:val="24"/>
              </w:rPr>
              <w:t>60</w:t>
            </w:r>
            <w:r w:rsidRPr="000E4C40">
              <w:rPr>
                <w:color w:val="000000"/>
                <w:kern w:val="0"/>
                <w:sz w:val="24"/>
              </w:rPr>
              <w:t>天债券</w:t>
            </w:r>
          </w:p>
        </w:tc>
      </w:tr>
      <w:tr w:rsidR="00D06255" w:rsidRPr="000E4C40" w:rsidTr="00EA4C82">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06255" w:rsidRPr="000E4C40" w:rsidRDefault="00D06255" w:rsidP="00281564">
            <w:pPr>
              <w:adjustRightInd w:val="0"/>
              <w:spacing w:before="29" w:line="288" w:lineRule="auto"/>
              <w:ind w:left="17"/>
              <w:jc w:val="left"/>
              <w:rPr>
                <w:kern w:val="0"/>
                <w:sz w:val="24"/>
              </w:rPr>
            </w:pPr>
            <w:r w:rsidRPr="000E4C40">
              <w:rPr>
                <w:rFonts w:hAnsi="宋体"/>
                <w:kern w:val="0"/>
                <w:sz w:val="24"/>
              </w:rPr>
              <w:t>基金主代码</w:t>
            </w:r>
          </w:p>
        </w:tc>
        <w:tc>
          <w:tcPr>
            <w:tcW w:w="5845" w:type="dxa"/>
            <w:gridSpan w:val="2"/>
            <w:tcBorders>
              <w:top w:val="single" w:sz="4" w:space="0" w:color="auto"/>
              <w:left w:val="single" w:sz="4" w:space="0" w:color="auto"/>
              <w:bottom w:val="single" w:sz="4" w:space="0" w:color="auto"/>
              <w:right w:val="single" w:sz="4" w:space="0" w:color="auto"/>
            </w:tcBorders>
            <w:vAlign w:val="center"/>
            <w:hideMark/>
          </w:tcPr>
          <w:p w:rsidR="00D06255" w:rsidRPr="000E4C40" w:rsidRDefault="00D06255" w:rsidP="00281564">
            <w:pPr>
              <w:adjustRightInd w:val="0"/>
              <w:spacing w:before="29" w:line="288" w:lineRule="auto"/>
              <w:ind w:left="17"/>
              <w:jc w:val="left"/>
              <w:rPr>
                <w:color w:val="000000"/>
                <w:kern w:val="0"/>
                <w:sz w:val="24"/>
              </w:rPr>
            </w:pPr>
            <w:r w:rsidRPr="000E4C40">
              <w:rPr>
                <w:color w:val="000000"/>
                <w:kern w:val="0"/>
                <w:sz w:val="24"/>
              </w:rPr>
              <w:t>519721</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基金运作方式</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契约型开放式</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基金合同生效日</w:t>
            </w:r>
          </w:p>
        </w:tc>
        <w:tc>
          <w:tcPr>
            <w:tcW w:w="5845" w:type="dxa"/>
            <w:gridSpan w:val="2"/>
            <w:vAlign w:val="center"/>
          </w:tcPr>
          <w:p w:rsidR="00A805BC" w:rsidRPr="000E4C40" w:rsidRDefault="002507FE" w:rsidP="00281564">
            <w:pPr>
              <w:adjustRightInd w:val="0"/>
              <w:spacing w:before="29" w:line="288" w:lineRule="auto"/>
              <w:ind w:left="17"/>
              <w:jc w:val="left"/>
              <w:rPr>
                <w:color w:val="000000"/>
                <w:sz w:val="24"/>
              </w:rPr>
            </w:pPr>
            <w:r w:rsidRPr="000E4C40">
              <w:rPr>
                <w:color w:val="000000"/>
                <w:kern w:val="0"/>
                <w:sz w:val="24"/>
              </w:rPr>
              <w:t>2013</w:t>
            </w:r>
            <w:r w:rsidRPr="000E4C40">
              <w:rPr>
                <w:color w:val="000000"/>
                <w:kern w:val="0"/>
                <w:sz w:val="24"/>
              </w:rPr>
              <w:t>年</w:t>
            </w:r>
            <w:r w:rsidRPr="000E4C40">
              <w:rPr>
                <w:color w:val="000000"/>
                <w:kern w:val="0"/>
                <w:sz w:val="24"/>
              </w:rPr>
              <w:t>3</w:t>
            </w:r>
            <w:r w:rsidRPr="000E4C40">
              <w:rPr>
                <w:color w:val="000000"/>
                <w:kern w:val="0"/>
                <w:sz w:val="24"/>
              </w:rPr>
              <w:t>月</w:t>
            </w:r>
            <w:r w:rsidRPr="000E4C40">
              <w:rPr>
                <w:color w:val="000000"/>
                <w:kern w:val="0"/>
                <w:sz w:val="24"/>
              </w:rPr>
              <w:t>13</w:t>
            </w:r>
            <w:r w:rsidRPr="000E4C40">
              <w:rPr>
                <w:color w:val="000000"/>
                <w:kern w:val="0"/>
                <w:sz w:val="24"/>
              </w:rPr>
              <w:t>日</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报告期末基金份额总额</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67,205,337.21</w:t>
            </w:r>
            <w:r w:rsidR="00C2005E" w:rsidRPr="000E4C40">
              <w:rPr>
                <w:rFonts w:hAnsi="宋体"/>
                <w:color w:val="000000"/>
                <w:kern w:val="0"/>
                <w:sz w:val="24"/>
              </w:rPr>
              <w:t>份</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投资目标</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本基金在追求本金安全、保持资产流动性的基础上，努力追求绝对收益，为基金份额持有人谋求资产的稳定增值。</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投资策略</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本基金在保持组合流动性的前提下，结合对国内外宏观经济运行、金融市场运行、资金流动格局、货币市场收益率曲线形态等各方面的分析，合理安排组合期限结构，积极选择投资工具，采取主动性的投资策略和精细化的操作手法。</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业绩比较基准</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人民币七天通知存款税后利率</w:t>
            </w:r>
          </w:p>
        </w:tc>
      </w:tr>
      <w:tr w:rsidR="00A01505" w:rsidRPr="000E4C40" w:rsidTr="00EA4C82">
        <w:trPr>
          <w:jc w:val="center"/>
        </w:trPr>
        <w:tc>
          <w:tcPr>
            <w:tcW w:w="3023" w:type="dxa"/>
            <w:vAlign w:val="center"/>
          </w:tcPr>
          <w:p w:rsidR="00A01505" w:rsidRPr="000E4C40" w:rsidRDefault="00A01505" w:rsidP="00281564">
            <w:pPr>
              <w:adjustRightInd w:val="0"/>
              <w:spacing w:before="29" w:line="288" w:lineRule="auto"/>
              <w:ind w:left="17"/>
              <w:jc w:val="left"/>
              <w:rPr>
                <w:kern w:val="0"/>
                <w:sz w:val="24"/>
              </w:rPr>
            </w:pPr>
            <w:r w:rsidRPr="000E4C40">
              <w:rPr>
                <w:rFonts w:hAnsi="宋体"/>
                <w:kern w:val="0"/>
                <w:sz w:val="24"/>
              </w:rPr>
              <w:t>风险收益特征</w:t>
            </w:r>
          </w:p>
        </w:tc>
        <w:tc>
          <w:tcPr>
            <w:tcW w:w="5845" w:type="dxa"/>
            <w:gridSpan w:val="2"/>
            <w:vAlign w:val="center"/>
          </w:tcPr>
          <w:p w:rsidR="00A01505" w:rsidRPr="000E4C40" w:rsidRDefault="00A01505" w:rsidP="00281564">
            <w:pPr>
              <w:adjustRightInd w:val="0"/>
              <w:spacing w:before="29" w:line="288" w:lineRule="auto"/>
              <w:ind w:left="17"/>
              <w:jc w:val="left"/>
              <w:rPr>
                <w:color w:val="000000"/>
                <w:kern w:val="0"/>
                <w:sz w:val="24"/>
              </w:rPr>
            </w:pPr>
            <w:r w:rsidRPr="000E4C40">
              <w:rPr>
                <w:color w:val="000000"/>
                <w:kern w:val="0"/>
                <w:sz w:val="24"/>
              </w:rPr>
              <w:t>本基金属于短期理财债券型证券投资基金，长期风险收益水平低于股票型基金、混合型基金及普通债券型</w:t>
            </w:r>
            <w:r w:rsidRPr="000E4C40">
              <w:rPr>
                <w:color w:val="000000"/>
                <w:kern w:val="0"/>
                <w:sz w:val="24"/>
              </w:rPr>
              <w:lastRenderedPageBreak/>
              <w:t>基金，高于货币市场型证券投资基金。</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lastRenderedPageBreak/>
              <w:t>基金管理人</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交银施罗德基金管理有限公司</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基金托管人</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中国建设银行股份有限公司</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kern w:val="0"/>
                <w:sz w:val="24"/>
              </w:rPr>
            </w:pPr>
            <w:r w:rsidRPr="000E4C40">
              <w:rPr>
                <w:rFonts w:hAnsi="宋体"/>
                <w:color w:val="000000"/>
                <w:sz w:val="24"/>
              </w:rPr>
              <w:t>下属两级基金的基金简称</w:t>
            </w:r>
          </w:p>
        </w:tc>
        <w:tc>
          <w:tcPr>
            <w:tcW w:w="2922" w:type="dxa"/>
            <w:vAlign w:val="center"/>
          </w:tcPr>
          <w:p w:rsidR="00A805BC" w:rsidRPr="000E4C40" w:rsidRDefault="00A805BC" w:rsidP="00281564">
            <w:pPr>
              <w:spacing w:before="29" w:line="288" w:lineRule="auto"/>
              <w:jc w:val="left"/>
              <w:rPr>
                <w:sz w:val="24"/>
              </w:rPr>
            </w:pPr>
            <w:r w:rsidRPr="000E4C40">
              <w:rPr>
                <w:sz w:val="24"/>
              </w:rPr>
              <w:t>交银理财</w:t>
            </w:r>
            <w:r w:rsidRPr="000E4C40">
              <w:rPr>
                <w:sz w:val="24"/>
              </w:rPr>
              <w:t>60</w:t>
            </w:r>
            <w:r w:rsidRPr="000E4C40">
              <w:rPr>
                <w:sz w:val="24"/>
              </w:rPr>
              <w:t>天债券</w:t>
            </w:r>
            <w:r w:rsidRPr="000E4C40">
              <w:rPr>
                <w:sz w:val="24"/>
              </w:rPr>
              <w:t>A</w:t>
            </w:r>
          </w:p>
        </w:tc>
        <w:tc>
          <w:tcPr>
            <w:tcW w:w="2923" w:type="dxa"/>
            <w:vAlign w:val="center"/>
          </w:tcPr>
          <w:p w:rsidR="00A805BC" w:rsidRPr="000E4C40" w:rsidRDefault="00A805BC" w:rsidP="00281564">
            <w:pPr>
              <w:spacing w:before="29" w:line="288" w:lineRule="auto"/>
              <w:jc w:val="left"/>
              <w:rPr>
                <w:sz w:val="24"/>
              </w:rPr>
            </w:pPr>
            <w:r w:rsidRPr="000E4C40">
              <w:rPr>
                <w:sz w:val="24"/>
              </w:rPr>
              <w:t>交银理财</w:t>
            </w:r>
            <w:r w:rsidRPr="000E4C40">
              <w:rPr>
                <w:sz w:val="24"/>
              </w:rPr>
              <w:t>60</w:t>
            </w:r>
            <w:r w:rsidRPr="000E4C40">
              <w:rPr>
                <w:sz w:val="24"/>
              </w:rPr>
              <w:t>天债券</w:t>
            </w:r>
            <w:r w:rsidRPr="000E4C40">
              <w:rPr>
                <w:sz w:val="24"/>
              </w:rPr>
              <w:t>B</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color w:val="000000"/>
                <w:sz w:val="24"/>
              </w:rPr>
            </w:pPr>
            <w:r w:rsidRPr="000E4C40">
              <w:rPr>
                <w:rFonts w:hAnsi="宋体"/>
                <w:color w:val="000000"/>
                <w:sz w:val="24"/>
              </w:rPr>
              <w:t>下属两级基金的交易代码</w:t>
            </w:r>
          </w:p>
        </w:tc>
        <w:tc>
          <w:tcPr>
            <w:tcW w:w="2922" w:type="dxa"/>
            <w:vAlign w:val="center"/>
          </w:tcPr>
          <w:p w:rsidR="00A805BC" w:rsidRPr="000E4C40" w:rsidRDefault="00A805BC" w:rsidP="00281564">
            <w:pPr>
              <w:spacing w:before="29" w:line="288" w:lineRule="auto"/>
              <w:jc w:val="left"/>
              <w:rPr>
                <w:sz w:val="24"/>
              </w:rPr>
            </w:pPr>
            <w:r w:rsidRPr="000E4C40">
              <w:rPr>
                <w:sz w:val="24"/>
              </w:rPr>
              <w:t>519721</w:t>
            </w:r>
          </w:p>
        </w:tc>
        <w:tc>
          <w:tcPr>
            <w:tcW w:w="2923" w:type="dxa"/>
            <w:vAlign w:val="center"/>
          </w:tcPr>
          <w:p w:rsidR="00A805BC" w:rsidRPr="000E4C40" w:rsidRDefault="00A805BC" w:rsidP="00281564">
            <w:pPr>
              <w:spacing w:before="29" w:line="288" w:lineRule="auto"/>
              <w:jc w:val="left"/>
              <w:rPr>
                <w:sz w:val="24"/>
              </w:rPr>
            </w:pPr>
            <w:r w:rsidRPr="000E4C40">
              <w:rPr>
                <w:sz w:val="24"/>
              </w:rPr>
              <w:t>519722</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color w:val="000000"/>
                <w:sz w:val="24"/>
              </w:rPr>
            </w:pPr>
            <w:r w:rsidRPr="000E4C40">
              <w:rPr>
                <w:rFonts w:hAnsi="宋体"/>
                <w:color w:val="000000"/>
                <w:sz w:val="24"/>
              </w:rPr>
              <w:t>报告期末下属两级基金的份额总额</w:t>
            </w:r>
          </w:p>
        </w:tc>
        <w:tc>
          <w:tcPr>
            <w:tcW w:w="2922" w:type="dxa"/>
            <w:vAlign w:val="center"/>
          </w:tcPr>
          <w:p w:rsidR="00A805BC" w:rsidRPr="000E4C40" w:rsidRDefault="00A805BC" w:rsidP="00281564">
            <w:pPr>
              <w:spacing w:before="29" w:line="288" w:lineRule="auto"/>
              <w:jc w:val="left"/>
              <w:rPr>
                <w:sz w:val="24"/>
              </w:rPr>
            </w:pPr>
            <w:r w:rsidRPr="000E4C40">
              <w:rPr>
                <w:sz w:val="24"/>
              </w:rPr>
              <w:t>16,702,018.25</w:t>
            </w:r>
            <w:r w:rsidR="00764CF7" w:rsidRPr="000E4C40">
              <w:rPr>
                <w:rFonts w:hAnsi="宋体"/>
                <w:sz w:val="24"/>
              </w:rPr>
              <w:t>份</w:t>
            </w:r>
          </w:p>
        </w:tc>
        <w:tc>
          <w:tcPr>
            <w:tcW w:w="2923" w:type="dxa"/>
            <w:vAlign w:val="center"/>
          </w:tcPr>
          <w:p w:rsidR="00A805BC" w:rsidRPr="000E4C40" w:rsidRDefault="00A805BC" w:rsidP="00281564">
            <w:pPr>
              <w:spacing w:before="29" w:line="288" w:lineRule="auto"/>
              <w:jc w:val="left"/>
              <w:rPr>
                <w:sz w:val="24"/>
              </w:rPr>
            </w:pPr>
            <w:r w:rsidRPr="000E4C40">
              <w:rPr>
                <w:sz w:val="24"/>
              </w:rPr>
              <w:t>50,503,318.96</w:t>
            </w:r>
            <w:r w:rsidR="004A6E66" w:rsidRPr="000E4C40">
              <w:rPr>
                <w:rFonts w:hAnsi="宋体"/>
                <w:sz w:val="24"/>
              </w:rPr>
              <w:t>份</w:t>
            </w:r>
          </w:p>
        </w:tc>
      </w:tr>
    </w:tbl>
    <w:p w:rsidR="00DF2D90" w:rsidRPr="000E4C40" w:rsidRDefault="00DF2D90" w:rsidP="00281564">
      <w:pPr>
        <w:autoSpaceDE w:val="0"/>
        <w:autoSpaceDN w:val="0"/>
        <w:adjustRightInd w:val="0"/>
        <w:spacing w:before="29" w:line="288" w:lineRule="auto"/>
        <w:jc w:val="left"/>
        <w:rPr>
          <w:color w:val="000000"/>
          <w:sz w:val="24"/>
        </w:rPr>
      </w:pPr>
    </w:p>
    <w:p w:rsidR="00902E3F" w:rsidRPr="000E4C40" w:rsidRDefault="00902E3F" w:rsidP="00EA4C82">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§3  </w:t>
      </w:r>
      <w:r w:rsidRPr="000E4C40">
        <w:rPr>
          <w:rFonts w:hAnsi="宋体"/>
          <w:color w:val="000000"/>
          <w:kern w:val="0"/>
          <w:sz w:val="24"/>
          <w:szCs w:val="24"/>
        </w:rPr>
        <w:t>主要财务指标和基金净值表现</w:t>
      </w:r>
    </w:p>
    <w:p w:rsidR="00902E3F" w:rsidRPr="000E4C40" w:rsidRDefault="00902E3F" w:rsidP="00281564">
      <w:pPr>
        <w:spacing w:before="29" w:line="288" w:lineRule="auto"/>
        <w:rPr>
          <w:b/>
          <w:color w:val="000000"/>
          <w:kern w:val="0"/>
          <w:sz w:val="24"/>
        </w:rPr>
      </w:pPr>
      <w:r w:rsidRPr="000E4C40">
        <w:rPr>
          <w:b/>
          <w:color w:val="000000"/>
          <w:kern w:val="0"/>
          <w:sz w:val="24"/>
        </w:rPr>
        <w:t xml:space="preserve">3.1 </w:t>
      </w:r>
      <w:r w:rsidRPr="000E4C40">
        <w:rPr>
          <w:rFonts w:hAnsi="宋体"/>
          <w:b/>
          <w:color w:val="000000"/>
          <w:kern w:val="0"/>
          <w:sz w:val="24"/>
        </w:rPr>
        <w:t>主要财务指标</w:t>
      </w:r>
    </w:p>
    <w:p w:rsidR="00902E3F" w:rsidRPr="000E4C40" w:rsidRDefault="00902E3F" w:rsidP="00281564">
      <w:pPr>
        <w:autoSpaceDE w:val="0"/>
        <w:autoSpaceDN w:val="0"/>
        <w:adjustRightInd w:val="0"/>
        <w:spacing w:before="29" w:line="288" w:lineRule="auto"/>
        <w:ind w:left="15"/>
        <w:jc w:val="right"/>
        <w:rPr>
          <w:color w:val="000000"/>
          <w:kern w:val="0"/>
          <w:sz w:val="24"/>
        </w:rPr>
      </w:pPr>
      <w:r w:rsidRPr="000E4C40">
        <w:rPr>
          <w:rFonts w:hAnsi="宋体"/>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F31380" w:rsidRPr="000E4C40" w:rsidTr="00AD2F16">
        <w:trPr>
          <w:jc w:val="center"/>
        </w:trPr>
        <w:tc>
          <w:tcPr>
            <w:tcW w:w="3402" w:type="dxa"/>
            <w:vMerge w:val="restart"/>
            <w:vAlign w:val="center"/>
          </w:tcPr>
          <w:p w:rsidR="00F31380" w:rsidRPr="000E4C40" w:rsidRDefault="00F31380" w:rsidP="00281564">
            <w:pPr>
              <w:adjustRightInd w:val="0"/>
              <w:spacing w:before="29" w:line="288" w:lineRule="auto"/>
              <w:ind w:left="17"/>
              <w:jc w:val="center"/>
              <w:rPr>
                <w:kern w:val="0"/>
                <w:sz w:val="24"/>
              </w:rPr>
            </w:pPr>
            <w:r w:rsidRPr="000E4C40">
              <w:rPr>
                <w:rFonts w:hAnsi="宋体"/>
                <w:kern w:val="0"/>
                <w:sz w:val="24"/>
              </w:rPr>
              <w:t>主要财务指标</w:t>
            </w:r>
          </w:p>
        </w:tc>
        <w:tc>
          <w:tcPr>
            <w:tcW w:w="4962" w:type="dxa"/>
            <w:gridSpan w:val="2"/>
            <w:vAlign w:val="center"/>
          </w:tcPr>
          <w:p w:rsidR="00F31380" w:rsidRPr="000E4C40" w:rsidRDefault="00F31380" w:rsidP="00281564">
            <w:pPr>
              <w:adjustRightInd w:val="0"/>
              <w:spacing w:before="29" w:line="288" w:lineRule="auto"/>
              <w:ind w:left="17"/>
              <w:jc w:val="center"/>
              <w:rPr>
                <w:color w:val="000000"/>
                <w:sz w:val="24"/>
              </w:rPr>
            </w:pPr>
            <w:r w:rsidRPr="000E4C40">
              <w:rPr>
                <w:rFonts w:hAnsi="宋体"/>
                <w:color w:val="000000"/>
                <w:sz w:val="24"/>
              </w:rPr>
              <w:t>报告期</w:t>
            </w:r>
            <w:r w:rsidRPr="000E4C40">
              <w:rPr>
                <w:color w:val="000000"/>
                <w:sz w:val="24"/>
              </w:rPr>
              <w:t>(2015</w:t>
            </w:r>
            <w:r w:rsidRPr="000E4C40">
              <w:rPr>
                <w:color w:val="000000"/>
                <w:sz w:val="24"/>
              </w:rPr>
              <w:t>年</w:t>
            </w:r>
            <w:r w:rsidRPr="000E4C40">
              <w:rPr>
                <w:color w:val="000000"/>
                <w:sz w:val="24"/>
              </w:rPr>
              <w:t>4</w:t>
            </w:r>
            <w:r w:rsidRPr="000E4C40">
              <w:rPr>
                <w:color w:val="000000"/>
                <w:sz w:val="24"/>
              </w:rPr>
              <w:t>月</w:t>
            </w:r>
            <w:r w:rsidRPr="000E4C40">
              <w:rPr>
                <w:color w:val="000000"/>
                <w:sz w:val="24"/>
              </w:rPr>
              <w:t>1</w:t>
            </w:r>
            <w:r w:rsidRPr="000E4C40">
              <w:rPr>
                <w:color w:val="000000"/>
                <w:sz w:val="24"/>
              </w:rPr>
              <w:t>日</w:t>
            </w:r>
            <w:r w:rsidRPr="000E4C40">
              <w:rPr>
                <w:color w:val="000000"/>
                <w:sz w:val="24"/>
              </w:rPr>
              <w:t>-2015</w:t>
            </w:r>
            <w:r w:rsidRPr="000E4C40">
              <w:rPr>
                <w:color w:val="000000"/>
                <w:sz w:val="24"/>
              </w:rPr>
              <w:t>年</w:t>
            </w:r>
            <w:r w:rsidRPr="000E4C40">
              <w:rPr>
                <w:color w:val="000000"/>
                <w:sz w:val="24"/>
              </w:rPr>
              <w:t>6</w:t>
            </w:r>
            <w:r w:rsidRPr="000E4C40">
              <w:rPr>
                <w:color w:val="000000"/>
                <w:sz w:val="24"/>
              </w:rPr>
              <w:t>月</w:t>
            </w:r>
            <w:r w:rsidRPr="000E4C40">
              <w:rPr>
                <w:color w:val="000000"/>
                <w:sz w:val="24"/>
              </w:rPr>
              <w:t>30</w:t>
            </w:r>
            <w:r w:rsidRPr="000E4C40">
              <w:rPr>
                <w:color w:val="000000"/>
                <w:sz w:val="24"/>
              </w:rPr>
              <w:t>日</w:t>
            </w:r>
            <w:r w:rsidRPr="000E4C40">
              <w:rPr>
                <w:color w:val="000000"/>
                <w:sz w:val="24"/>
              </w:rPr>
              <w:t>)</w:t>
            </w:r>
          </w:p>
        </w:tc>
      </w:tr>
      <w:tr w:rsidR="00F31380" w:rsidRPr="000E4C40" w:rsidTr="00AD2F16">
        <w:trPr>
          <w:jc w:val="center"/>
        </w:trPr>
        <w:tc>
          <w:tcPr>
            <w:tcW w:w="3402" w:type="dxa"/>
            <w:vMerge/>
            <w:vAlign w:val="center"/>
          </w:tcPr>
          <w:p w:rsidR="00F31380" w:rsidRPr="000E4C40" w:rsidRDefault="00F31380" w:rsidP="00281564">
            <w:pPr>
              <w:adjustRightInd w:val="0"/>
              <w:spacing w:before="29" w:line="288" w:lineRule="auto"/>
              <w:ind w:left="17"/>
              <w:jc w:val="center"/>
              <w:rPr>
                <w:kern w:val="0"/>
                <w:sz w:val="24"/>
              </w:rPr>
            </w:pPr>
          </w:p>
        </w:tc>
        <w:tc>
          <w:tcPr>
            <w:tcW w:w="2481" w:type="dxa"/>
            <w:vAlign w:val="center"/>
          </w:tcPr>
          <w:p w:rsidR="00F31380" w:rsidRPr="000E4C40" w:rsidRDefault="00F31380" w:rsidP="00281564">
            <w:pPr>
              <w:adjustRightInd w:val="0"/>
              <w:spacing w:before="29" w:line="288" w:lineRule="auto"/>
              <w:ind w:left="17"/>
              <w:jc w:val="center"/>
              <w:rPr>
                <w:color w:val="000000"/>
                <w:sz w:val="24"/>
              </w:rPr>
            </w:pPr>
            <w:r w:rsidRPr="000E4C40">
              <w:rPr>
                <w:sz w:val="24"/>
              </w:rPr>
              <w:t>交银理财</w:t>
            </w:r>
            <w:r w:rsidRPr="000E4C40">
              <w:rPr>
                <w:sz w:val="24"/>
              </w:rPr>
              <w:t>60</w:t>
            </w:r>
            <w:r w:rsidRPr="000E4C40">
              <w:rPr>
                <w:sz w:val="24"/>
              </w:rPr>
              <w:t>天债券</w:t>
            </w:r>
            <w:r w:rsidRPr="000E4C40">
              <w:rPr>
                <w:sz w:val="24"/>
              </w:rPr>
              <w:t>A</w:t>
            </w:r>
          </w:p>
        </w:tc>
        <w:tc>
          <w:tcPr>
            <w:tcW w:w="2481" w:type="dxa"/>
            <w:vAlign w:val="center"/>
          </w:tcPr>
          <w:p w:rsidR="00F31380" w:rsidRPr="000E4C40" w:rsidRDefault="00F31380" w:rsidP="00281564">
            <w:pPr>
              <w:adjustRightInd w:val="0"/>
              <w:spacing w:before="29" w:line="288" w:lineRule="auto"/>
              <w:ind w:left="17"/>
              <w:jc w:val="center"/>
              <w:rPr>
                <w:color w:val="000000"/>
                <w:sz w:val="24"/>
              </w:rPr>
            </w:pPr>
            <w:r w:rsidRPr="000E4C40">
              <w:rPr>
                <w:sz w:val="24"/>
              </w:rPr>
              <w:t>交银理财</w:t>
            </w:r>
            <w:r w:rsidRPr="000E4C40">
              <w:rPr>
                <w:sz w:val="24"/>
              </w:rPr>
              <w:t>60</w:t>
            </w:r>
            <w:r w:rsidRPr="000E4C40">
              <w:rPr>
                <w:sz w:val="24"/>
              </w:rPr>
              <w:t>天债券</w:t>
            </w:r>
            <w:r w:rsidRPr="000E4C40">
              <w:rPr>
                <w:sz w:val="24"/>
              </w:rPr>
              <w:t>B</w:t>
            </w:r>
          </w:p>
        </w:tc>
      </w:tr>
      <w:tr w:rsidR="00E8309D" w:rsidRPr="000E4C40" w:rsidTr="00AD2F16">
        <w:trPr>
          <w:trHeight w:val="840"/>
          <w:jc w:val="center"/>
        </w:trPr>
        <w:tc>
          <w:tcPr>
            <w:tcW w:w="3402" w:type="dxa"/>
            <w:vAlign w:val="center"/>
          </w:tcPr>
          <w:p w:rsidR="00E8309D" w:rsidRPr="000E4C40" w:rsidRDefault="0012707C" w:rsidP="00281564">
            <w:pPr>
              <w:adjustRightInd w:val="0"/>
              <w:spacing w:before="29" w:line="288" w:lineRule="auto"/>
              <w:ind w:left="17"/>
              <w:rPr>
                <w:kern w:val="0"/>
                <w:sz w:val="24"/>
              </w:rPr>
            </w:pPr>
            <w:r w:rsidRPr="000E4C40">
              <w:rPr>
                <w:kern w:val="0"/>
                <w:sz w:val="24"/>
              </w:rPr>
              <w:t>1</w:t>
            </w:r>
            <w:r w:rsidRPr="000E4C40">
              <w:rPr>
                <w:rFonts w:hAnsi="宋体"/>
                <w:kern w:val="0"/>
                <w:sz w:val="24"/>
              </w:rPr>
              <w:t>．</w:t>
            </w:r>
            <w:r w:rsidR="00E8309D" w:rsidRPr="000E4C40">
              <w:rPr>
                <w:rFonts w:hAnsi="宋体"/>
                <w:kern w:val="0"/>
                <w:sz w:val="24"/>
              </w:rPr>
              <w:t>本期已实现收益</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144,676.41</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3,977,313.73</w:t>
            </w:r>
          </w:p>
        </w:tc>
      </w:tr>
      <w:tr w:rsidR="00E8309D" w:rsidRPr="000E4C40" w:rsidTr="00AD2F16">
        <w:trPr>
          <w:jc w:val="center"/>
        </w:trPr>
        <w:tc>
          <w:tcPr>
            <w:tcW w:w="3402" w:type="dxa"/>
            <w:vAlign w:val="center"/>
          </w:tcPr>
          <w:p w:rsidR="00E8309D" w:rsidRPr="000E4C40" w:rsidRDefault="0012707C" w:rsidP="00281564">
            <w:pPr>
              <w:adjustRightInd w:val="0"/>
              <w:spacing w:before="29" w:line="288" w:lineRule="auto"/>
              <w:ind w:left="17"/>
              <w:rPr>
                <w:kern w:val="0"/>
                <w:sz w:val="24"/>
              </w:rPr>
            </w:pPr>
            <w:r w:rsidRPr="000E4C40">
              <w:rPr>
                <w:kern w:val="0"/>
                <w:sz w:val="24"/>
              </w:rPr>
              <w:t>2</w:t>
            </w:r>
            <w:r w:rsidRPr="000E4C40">
              <w:rPr>
                <w:rFonts w:hAnsi="宋体"/>
                <w:kern w:val="0"/>
                <w:sz w:val="24"/>
              </w:rPr>
              <w:t>．</w:t>
            </w:r>
            <w:r w:rsidR="00E8309D" w:rsidRPr="000E4C40">
              <w:rPr>
                <w:rFonts w:hAnsi="宋体"/>
                <w:kern w:val="0"/>
                <w:sz w:val="24"/>
              </w:rPr>
              <w:t>本期利润</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144,676.41</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3,977,313.73</w:t>
            </w:r>
          </w:p>
        </w:tc>
      </w:tr>
      <w:tr w:rsidR="00E8309D" w:rsidRPr="000E4C40" w:rsidTr="00AD2F16">
        <w:trPr>
          <w:jc w:val="center"/>
        </w:trPr>
        <w:tc>
          <w:tcPr>
            <w:tcW w:w="3402" w:type="dxa"/>
            <w:vAlign w:val="center"/>
          </w:tcPr>
          <w:p w:rsidR="00E8309D" w:rsidRPr="000E4C40" w:rsidRDefault="0012707C" w:rsidP="00281564">
            <w:pPr>
              <w:adjustRightInd w:val="0"/>
              <w:spacing w:before="29" w:line="288" w:lineRule="auto"/>
              <w:ind w:left="17"/>
              <w:rPr>
                <w:kern w:val="0"/>
                <w:sz w:val="24"/>
              </w:rPr>
            </w:pPr>
            <w:r w:rsidRPr="000E4C40">
              <w:rPr>
                <w:kern w:val="0"/>
                <w:sz w:val="24"/>
              </w:rPr>
              <w:t>3</w:t>
            </w:r>
            <w:r w:rsidRPr="000E4C40">
              <w:rPr>
                <w:rFonts w:hAnsi="宋体"/>
                <w:kern w:val="0"/>
                <w:sz w:val="24"/>
              </w:rPr>
              <w:t>．</w:t>
            </w:r>
            <w:r w:rsidR="00E8309D" w:rsidRPr="000E4C40">
              <w:rPr>
                <w:rFonts w:hAnsi="宋体"/>
                <w:kern w:val="0"/>
                <w:sz w:val="24"/>
              </w:rPr>
              <w:t>期末基金资产净值</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16,702,018.25</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50,503,318.96</w:t>
            </w:r>
          </w:p>
        </w:tc>
      </w:tr>
    </w:tbl>
    <w:p w:rsidR="008E3928" w:rsidRDefault="00C749D9">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、自合同生效日起，本基金实行销售服务费分类收费方式，分设两类基金份额：</w:t>
      </w:r>
      <w:r>
        <w:rPr>
          <w:color w:val="000000"/>
          <w:sz w:val="24"/>
        </w:rPr>
        <w:t>A</w:t>
      </w:r>
      <w:r>
        <w:rPr>
          <w:color w:val="000000"/>
          <w:sz w:val="24"/>
        </w:rPr>
        <w:t>类基金份额和</w:t>
      </w:r>
      <w:r>
        <w:rPr>
          <w:color w:val="000000"/>
          <w:sz w:val="24"/>
        </w:rPr>
        <w:t>B</w:t>
      </w:r>
      <w:r>
        <w:rPr>
          <w:color w:val="000000"/>
          <w:sz w:val="24"/>
        </w:rPr>
        <w:t>类基金份额。</w:t>
      </w:r>
      <w:r>
        <w:rPr>
          <w:color w:val="000000"/>
          <w:sz w:val="24"/>
        </w:rPr>
        <w:t>A</w:t>
      </w:r>
      <w:r>
        <w:rPr>
          <w:color w:val="000000"/>
          <w:sz w:val="24"/>
        </w:rPr>
        <w:t>类基金份额与</w:t>
      </w:r>
      <w:r>
        <w:rPr>
          <w:color w:val="000000"/>
          <w:sz w:val="24"/>
        </w:rPr>
        <w:t>B</w:t>
      </w:r>
      <w:r>
        <w:rPr>
          <w:color w:val="000000"/>
          <w:sz w:val="24"/>
        </w:rPr>
        <w:t>类基金份额的管理费、托管费相同，</w:t>
      </w:r>
      <w:r>
        <w:rPr>
          <w:color w:val="000000"/>
          <w:sz w:val="24"/>
        </w:rPr>
        <w:t>A</w:t>
      </w:r>
      <w:r>
        <w:rPr>
          <w:color w:val="000000"/>
          <w:sz w:val="24"/>
        </w:rPr>
        <w:t>类基金份额按照</w:t>
      </w:r>
      <w:r>
        <w:rPr>
          <w:color w:val="000000"/>
          <w:sz w:val="24"/>
        </w:rPr>
        <w:t>0.30%</w:t>
      </w:r>
      <w:r>
        <w:rPr>
          <w:color w:val="000000"/>
          <w:sz w:val="24"/>
        </w:rPr>
        <w:t>的年费率计提销售服务费，</w:t>
      </w:r>
      <w:r>
        <w:rPr>
          <w:color w:val="000000"/>
          <w:sz w:val="24"/>
        </w:rPr>
        <w:t>B</w:t>
      </w:r>
      <w:r>
        <w:rPr>
          <w:color w:val="000000"/>
          <w:sz w:val="24"/>
        </w:rPr>
        <w:t>类基金份额按照</w:t>
      </w:r>
      <w:r>
        <w:rPr>
          <w:color w:val="000000"/>
          <w:sz w:val="24"/>
        </w:rPr>
        <w:t>0.01%</w:t>
      </w:r>
      <w:r>
        <w:rPr>
          <w:color w:val="000000"/>
          <w:sz w:val="24"/>
        </w:rPr>
        <w:t>的年费率计提销售服务费。</w:t>
      </w:r>
    </w:p>
    <w:p w:rsidR="00893021" w:rsidRPr="000E4C40" w:rsidRDefault="00893021" w:rsidP="00281564">
      <w:pPr>
        <w:autoSpaceDE w:val="0"/>
        <w:autoSpaceDN w:val="0"/>
        <w:adjustRightInd w:val="0"/>
        <w:spacing w:before="29" w:line="288" w:lineRule="auto"/>
        <w:jc w:val="left"/>
        <w:rPr>
          <w:color w:val="000000"/>
          <w:sz w:val="24"/>
        </w:rPr>
      </w:pPr>
      <w:r w:rsidRPr="000E4C40">
        <w:rPr>
          <w:color w:val="000000"/>
          <w:sz w:val="24"/>
        </w:rPr>
        <w:t xml:space="preserve">    2</w:t>
      </w:r>
      <w:r w:rsidRPr="000E4C40">
        <w:rPr>
          <w:color w:val="000000"/>
          <w:sz w:val="24"/>
        </w:rPr>
        <w:t>、本期已实现收益指基金本期利息收入、投资收益、其他收入（不含公允价值变动收益）扣除相关费用后的余额，本期利润为本期已实现收益加上本期公允价值变动收益，由于本基金采用摊余成本法核算，因此，公允价值变动收益为零，本期已实现收益和本期利润的金额相等。</w:t>
      </w:r>
    </w:p>
    <w:p w:rsidR="00902E3F" w:rsidRPr="000E4C40" w:rsidRDefault="00902E3F" w:rsidP="00281564">
      <w:pPr>
        <w:autoSpaceDE w:val="0"/>
        <w:autoSpaceDN w:val="0"/>
        <w:adjustRightInd w:val="0"/>
        <w:spacing w:before="29" w:line="288" w:lineRule="auto"/>
        <w:jc w:val="left"/>
        <w:rPr>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3.2 </w:t>
      </w:r>
      <w:r w:rsidRPr="000E4C40">
        <w:rPr>
          <w:rFonts w:hAnsi="宋体"/>
          <w:b/>
          <w:color w:val="000000"/>
          <w:kern w:val="0"/>
          <w:sz w:val="24"/>
        </w:rPr>
        <w:t>基金净值表现</w:t>
      </w:r>
    </w:p>
    <w:p w:rsidR="00902E3F" w:rsidRPr="000E4C40" w:rsidRDefault="00902E3F" w:rsidP="00281564">
      <w:pPr>
        <w:spacing w:before="29" w:line="288" w:lineRule="auto"/>
        <w:rPr>
          <w:b/>
          <w:color w:val="000000"/>
          <w:kern w:val="0"/>
          <w:sz w:val="24"/>
        </w:rPr>
      </w:pPr>
      <w:r w:rsidRPr="000E4C40">
        <w:rPr>
          <w:b/>
          <w:color w:val="000000"/>
          <w:kern w:val="0"/>
          <w:sz w:val="24"/>
        </w:rPr>
        <w:t xml:space="preserve">3.2.1 </w:t>
      </w:r>
      <w:r w:rsidRPr="000E4C40">
        <w:rPr>
          <w:rFonts w:hAnsi="宋体"/>
          <w:b/>
          <w:color w:val="000000"/>
          <w:kern w:val="0"/>
          <w:sz w:val="24"/>
        </w:rPr>
        <w:t>本报告期基金份额净值收益率及其与同期业绩比较基准收益率的比较</w:t>
      </w:r>
    </w:p>
    <w:p w:rsidR="00DA1983" w:rsidRPr="000E4C40" w:rsidRDefault="00186667" w:rsidP="00281564">
      <w:pPr>
        <w:pStyle w:val="20"/>
        <w:spacing w:before="29" w:line="288" w:lineRule="auto"/>
        <w:ind w:firstLineChars="0" w:firstLine="0"/>
        <w:rPr>
          <w:rFonts w:ascii="Times New Roman" w:hAnsi="Times New Roman"/>
          <w:b/>
          <w:color w:val="auto"/>
        </w:rPr>
      </w:pPr>
      <w:r w:rsidRPr="000E4C40">
        <w:rPr>
          <w:rFonts w:ascii="Times New Roman" w:hAnsi="Times New Roman"/>
          <w:b/>
          <w:color w:val="000000"/>
        </w:rPr>
        <w:t>1</w:t>
      </w:r>
      <w:r w:rsidR="00834F7F" w:rsidRPr="000E4C40">
        <w:rPr>
          <w:rFonts w:ascii="Times New Roman"/>
          <w:b/>
          <w:color w:val="000000"/>
        </w:rPr>
        <w:t>．</w:t>
      </w:r>
      <w:r w:rsidR="00834F7F" w:rsidRPr="000E4C40">
        <w:rPr>
          <w:rFonts w:ascii="Times New Roman" w:hAnsi="Times New Roman"/>
          <w:b/>
          <w:color w:val="auto"/>
        </w:rPr>
        <w:t>交银理财</w:t>
      </w:r>
      <w:r w:rsidR="00834F7F" w:rsidRPr="000E4C40">
        <w:rPr>
          <w:rFonts w:ascii="Times New Roman" w:hAnsi="Times New Roman"/>
          <w:b/>
          <w:color w:val="auto"/>
        </w:rPr>
        <w:t>60</w:t>
      </w:r>
      <w:r w:rsidR="00834F7F" w:rsidRPr="000E4C40">
        <w:rPr>
          <w:rFonts w:ascii="Times New Roman" w:hAnsi="Times New Roman"/>
          <w:b/>
          <w:color w:val="auto"/>
        </w:rPr>
        <w:t>天债券</w:t>
      </w:r>
      <w:r w:rsidR="00834F7F" w:rsidRPr="000E4C40">
        <w:rPr>
          <w:rFonts w:ascii="Times New Roman" w:hAnsi="Times New Roman"/>
          <w:b/>
          <w:color w:val="auto"/>
        </w:rPr>
        <w:t>A</w:t>
      </w:r>
      <w:r w:rsidR="00834F7F" w:rsidRPr="000E4C40">
        <w:rPr>
          <w:rFonts w:ascii="Times New Roman"/>
          <w:b/>
          <w:color w:val="auto"/>
        </w:rPr>
        <w:t>：</w:t>
      </w:r>
    </w:p>
    <w:tbl>
      <w:tblPr>
        <w:tblStyle w:val="aa"/>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8B23BD" w:rsidRPr="000E4C40" w:rsidTr="0071688D">
        <w:trPr>
          <w:jc w:val="center"/>
        </w:trPr>
        <w:tc>
          <w:tcPr>
            <w:tcW w:w="1328"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阶段</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净值收益率</w:t>
            </w:r>
            <w:r w:rsidRPr="000E4C40">
              <w:rPr>
                <w:color w:val="000000"/>
                <w:szCs w:val="24"/>
              </w:rPr>
              <w:t>①</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净值收益率标准差</w:t>
            </w:r>
            <w:r w:rsidRPr="000E4C40">
              <w:rPr>
                <w:color w:val="000000"/>
                <w:szCs w:val="24"/>
              </w:rPr>
              <w:lastRenderedPageBreak/>
              <w:t>②</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lastRenderedPageBreak/>
              <w:t>业绩比较基准收益</w:t>
            </w:r>
            <w:r w:rsidRPr="000E4C40">
              <w:rPr>
                <w:rFonts w:ascii="Times New Roman"/>
                <w:color w:val="000000"/>
                <w:szCs w:val="24"/>
              </w:rPr>
              <w:lastRenderedPageBreak/>
              <w:t>率</w:t>
            </w:r>
            <w:r w:rsidRPr="000E4C40">
              <w:rPr>
                <w:color w:val="000000"/>
                <w:szCs w:val="24"/>
              </w:rPr>
              <w:t>③</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lastRenderedPageBreak/>
              <w:t>业绩比较基准收益</w:t>
            </w:r>
            <w:r w:rsidRPr="000E4C40">
              <w:rPr>
                <w:rFonts w:ascii="Times New Roman"/>
                <w:color w:val="000000"/>
                <w:szCs w:val="24"/>
              </w:rPr>
              <w:lastRenderedPageBreak/>
              <w:t>率标准差</w:t>
            </w:r>
            <w:r w:rsidRPr="000E4C40">
              <w:rPr>
                <w:color w:val="000000"/>
                <w:szCs w:val="24"/>
              </w:rPr>
              <w:t>④</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lastRenderedPageBreak/>
              <w:t>①</w:t>
            </w:r>
            <w:r w:rsidR="00A575D2" w:rsidRPr="000E4C40">
              <w:rPr>
                <w:rFonts w:ascii="Times New Roman"/>
                <w:color w:val="000000"/>
              </w:rPr>
              <w:t>－</w:t>
            </w:r>
            <w:r w:rsidRPr="000E4C40">
              <w:rPr>
                <w:color w:val="000000"/>
                <w:szCs w:val="24"/>
              </w:rPr>
              <w:t>③</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t>②</w:t>
            </w:r>
            <w:r w:rsidR="00A575D2" w:rsidRPr="000E4C40">
              <w:rPr>
                <w:rFonts w:ascii="Times New Roman"/>
                <w:color w:val="000000"/>
              </w:rPr>
              <w:t>－</w:t>
            </w:r>
            <w:r w:rsidRPr="000E4C40">
              <w:rPr>
                <w:color w:val="000000"/>
                <w:szCs w:val="24"/>
              </w:rPr>
              <w:t>④</w:t>
            </w:r>
          </w:p>
        </w:tc>
      </w:tr>
      <w:tr w:rsidR="008E3928">
        <w:trPr>
          <w:jc w:val="center"/>
        </w:trPr>
        <w:tc>
          <w:tcPr>
            <w:tcW w:w="1266" w:type="dxa"/>
            <w:vAlign w:val="center"/>
          </w:tcPr>
          <w:p w:rsidR="008E3928" w:rsidRDefault="00C749D9">
            <w:pPr>
              <w:jc w:val="left"/>
            </w:pPr>
            <w:r>
              <w:rPr>
                <w:color w:val="000000"/>
              </w:rPr>
              <w:lastRenderedPageBreak/>
              <w:t>过去三个月</w:t>
            </w:r>
          </w:p>
        </w:tc>
        <w:tc>
          <w:tcPr>
            <w:tcW w:w="1267" w:type="dxa"/>
            <w:vAlign w:val="center"/>
          </w:tcPr>
          <w:p w:rsidR="008E3928" w:rsidRDefault="00C749D9">
            <w:pPr>
              <w:jc w:val="center"/>
            </w:pPr>
            <w:r>
              <w:rPr>
                <w:color w:val="000000"/>
              </w:rPr>
              <w:t>1.2502%</w:t>
            </w:r>
          </w:p>
        </w:tc>
        <w:tc>
          <w:tcPr>
            <w:tcW w:w="1267" w:type="dxa"/>
            <w:vAlign w:val="center"/>
          </w:tcPr>
          <w:p w:rsidR="008E3928" w:rsidRDefault="00C749D9">
            <w:pPr>
              <w:jc w:val="center"/>
            </w:pPr>
            <w:r>
              <w:rPr>
                <w:color w:val="000000"/>
              </w:rPr>
              <w:t>0.0253%</w:t>
            </w:r>
          </w:p>
        </w:tc>
        <w:tc>
          <w:tcPr>
            <w:tcW w:w="1267" w:type="dxa"/>
            <w:vAlign w:val="center"/>
          </w:tcPr>
          <w:p w:rsidR="008E3928" w:rsidRDefault="00C749D9">
            <w:pPr>
              <w:jc w:val="center"/>
            </w:pPr>
            <w:r>
              <w:rPr>
                <w:color w:val="000000"/>
              </w:rPr>
              <w:t>0.3366%</w:t>
            </w:r>
          </w:p>
        </w:tc>
        <w:tc>
          <w:tcPr>
            <w:tcW w:w="1267" w:type="dxa"/>
            <w:vAlign w:val="center"/>
          </w:tcPr>
          <w:p w:rsidR="008E3928" w:rsidRDefault="00C749D9">
            <w:pPr>
              <w:jc w:val="center"/>
            </w:pPr>
            <w:r>
              <w:rPr>
                <w:color w:val="000000"/>
              </w:rPr>
              <w:t>0.0000%</w:t>
            </w:r>
          </w:p>
        </w:tc>
        <w:tc>
          <w:tcPr>
            <w:tcW w:w="1267" w:type="dxa"/>
            <w:vAlign w:val="center"/>
          </w:tcPr>
          <w:p w:rsidR="008E3928" w:rsidRDefault="00C749D9">
            <w:pPr>
              <w:jc w:val="center"/>
            </w:pPr>
            <w:r>
              <w:rPr>
                <w:color w:val="000000"/>
              </w:rPr>
              <w:t>0.9136%</w:t>
            </w:r>
          </w:p>
        </w:tc>
        <w:tc>
          <w:tcPr>
            <w:tcW w:w="1267" w:type="dxa"/>
            <w:vAlign w:val="center"/>
          </w:tcPr>
          <w:p w:rsidR="008E3928" w:rsidRDefault="00C749D9">
            <w:pPr>
              <w:jc w:val="center"/>
            </w:pPr>
            <w:r>
              <w:rPr>
                <w:color w:val="000000"/>
              </w:rPr>
              <w:t>0.0253%</w:t>
            </w:r>
          </w:p>
        </w:tc>
      </w:tr>
    </w:tbl>
    <w:p w:rsidR="008E3928" w:rsidRDefault="00C749D9">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、本表净值收益率数据所取的基金运作周期为基金合同生效日为起始日的运作周期。</w:t>
      </w:r>
    </w:p>
    <w:p w:rsidR="00A50D92" w:rsidRPr="000E4C40" w:rsidRDefault="00A50D92" w:rsidP="00281564">
      <w:pPr>
        <w:autoSpaceDE w:val="0"/>
        <w:autoSpaceDN w:val="0"/>
        <w:adjustRightInd w:val="0"/>
        <w:spacing w:before="29" w:line="288" w:lineRule="auto"/>
        <w:jc w:val="left"/>
        <w:rPr>
          <w:color w:val="000000"/>
          <w:sz w:val="24"/>
        </w:rPr>
      </w:pPr>
      <w:r w:rsidRPr="000E4C40">
        <w:rPr>
          <w:color w:val="000000"/>
          <w:sz w:val="24"/>
        </w:rPr>
        <w:t xml:space="preserve">    2</w:t>
      </w:r>
      <w:r w:rsidRPr="000E4C40">
        <w:rPr>
          <w:color w:val="000000"/>
          <w:sz w:val="24"/>
        </w:rPr>
        <w:t>、本基金每日计算当日收益并分配，并在运作期期末集中支付。</w:t>
      </w:r>
    </w:p>
    <w:p w:rsidR="00186667" w:rsidRPr="000E4C40" w:rsidRDefault="00186667" w:rsidP="00281564">
      <w:pPr>
        <w:tabs>
          <w:tab w:val="left" w:pos="1800"/>
        </w:tabs>
        <w:adjustRightInd w:val="0"/>
        <w:spacing w:before="29" w:line="288" w:lineRule="auto"/>
        <w:rPr>
          <w:sz w:val="24"/>
        </w:rPr>
      </w:pPr>
    </w:p>
    <w:p w:rsidR="00186667" w:rsidRPr="000E4C40" w:rsidRDefault="00186667" w:rsidP="00281564">
      <w:pPr>
        <w:pStyle w:val="20"/>
        <w:spacing w:before="29" w:line="288" w:lineRule="auto"/>
        <w:ind w:firstLineChars="0" w:firstLine="0"/>
        <w:rPr>
          <w:rFonts w:ascii="Times New Roman" w:hAnsi="Times New Roman"/>
          <w:b/>
          <w:color w:val="auto"/>
        </w:rPr>
      </w:pPr>
      <w:r w:rsidRPr="000E4C40">
        <w:rPr>
          <w:rFonts w:ascii="Times New Roman" w:hAnsi="Times New Roman"/>
          <w:b/>
          <w:color w:val="000000"/>
        </w:rPr>
        <w:t>2</w:t>
      </w:r>
      <w:r w:rsidR="00834F7F" w:rsidRPr="000E4C40">
        <w:rPr>
          <w:rFonts w:ascii="Times New Roman"/>
          <w:b/>
          <w:color w:val="000000"/>
        </w:rPr>
        <w:t>．</w:t>
      </w:r>
      <w:r w:rsidR="000B2044" w:rsidRPr="000E4C40">
        <w:rPr>
          <w:rFonts w:ascii="Times New Roman" w:hAnsi="Times New Roman"/>
          <w:b/>
          <w:color w:val="000000"/>
        </w:rPr>
        <w:t>交银理财</w:t>
      </w:r>
      <w:r w:rsidR="000B2044" w:rsidRPr="000E4C40">
        <w:rPr>
          <w:rFonts w:ascii="Times New Roman" w:hAnsi="Times New Roman"/>
          <w:b/>
          <w:color w:val="000000"/>
        </w:rPr>
        <w:t>60</w:t>
      </w:r>
      <w:r w:rsidR="000B2044" w:rsidRPr="000E4C40">
        <w:rPr>
          <w:rFonts w:ascii="Times New Roman" w:hAnsi="Times New Roman"/>
          <w:b/>
          <w:color w:val="000000"/>
        </w:rPr>
        <w:t>天债券</w:t>
      </w:r>
      <w:r w:rsidR="000B2044" w:rsidRPr="000E4C40">
        <w:rPr>
          <w:rFonts w:ascii="Times New Roman" w:hAnsi="Times New Roman"/>
          <w:b/>
          <w:color w:val="000000"/>
        </w:rPr>
        <w:t>B</w:t>
      </w:r>
      <w:r w:rsidR="000B2044" w:rsidRPr="000E4C40">
        <w:rPr>
          <w:rFonts w:ascii="Times New Roman"/>
          <w:b/>
          <w:color w:val="auto"/>
        </w:rPr>
        <w:t>：</w:t>
      </w:r>
    </w:p>
    <w:tbl>
      <w:tblPr>
        <w:tblStyle w:val="aa"/>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113777" w:rsidRPr="000E4C40" w:rsidTr="00064E6F">
        <w:trPr>
          <w:jc w:val="center"/>
        </w:trPr>
        <w:tc>
          <w:tcPr>
            <w:tcW w:w="1328"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阶段</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净值收益率</w:t>
            </w:r>
            <w:r w:rsidRPr="000E4C40">
              <w:rPr>
                <w:color w:val="000000"/>
                <w:szCs w:val="24"/>
              </w:rPr>
              <w:t>①</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净值收益率标准差</w:t>
            </w:r>
            <w:r w:rsidRPr="000E4C40">
              <w:rPr>
                <w:color w:val="000000"/>
                <w:szCs w:val="24"/>
              </w:rPr>
              <w:t>②</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业绩比较基准收益率</w:t>
            </w:r>
            <w:r w:rsidRPr="000E4C40">
              <w:rPr>
                <w:color w:val="000000"/>
                <w:szCs w:val="24"/>
              </w:rPr>
              <w:t>③</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业绩比较基准收益率标准差</w:t>
            </w:r>
            <w:r w:rsidRPr="000E4C40">
              <w:rPr>
                <w:color w:val="000000"/>
                <w:szCs w:val="24"/>
              </w:rPr>
              <w:t>④</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t>①</w:t>
            </w:r>
            <w:r w:rsidR="001C69EF" w:rsidRPr="000E4C40">
              <w:rPr>
                <w:rFonts w:ascii="Times New Roman"/>
                <w:color w:val="000000"/>
              </w:rPr>
              <w:t>－</w:t>
            </w:r>
            <w:r w:rsidRPr="000E4C40">
              <w:rPr>
                <w:color w:val="000000"/>
                <w:szCs w:val="24"/>
              </w:rPr>
              <w:t>③</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t>②</w:t>
            </w:r>
            <w:r w:rsidR="001C69EF" w:rsidRPr="000E4C40">
              <w:rPr>
                <w:rFonts w:ascii="Times New Roman"/>
                <w:color w:val="000000"/>
              </w:rPr>
              <w:t>－</w:t>
            </w:r>
            <w:r w:rsidRPr="000E4C40">
              <w:rPr>
                <w:color w:val="000000"/>
                <w:szCs w:val="24"/>
              </w:rPr>
              <w:t>④</w:t>
            </w:r>
          </w:p>
        </w:tc>
      </w:tr>
      <w:tr w:rsidR="008E3928">
        <w:trPr>
          <w:jc w:val="center"/>
        </w:trPr>
        <w:tc>
          <w:tcPr>
            <w:tcW w:w="1266" w:type="dxa"/>
            <w:vAlign w:val="center"/>
          </w:tcPr>
          <w:p w:rsidR="008E3928" w:rsidRDefault="00C749D9">
            <w:pPr>
              <w:jc w:val="left"/>
            </w:pPr>
            <w:r>
              <w:rPr>
                <w:color w:val="000000"/>
              </w:rPr>
              <w:t>过去三个月</w:t>
            </w:r>
          </w:p>
        </w:tc>
        <w:tc>
          <w:tcPr>
            <w:tcW w:w="1267" w:type="dxa"/>
            <w:vAlign w:val="center"/>
          </w:tcPr>
          <w:p w:rsidR="008E3928" w:rsidRDefault="00C749D9">
            <w:pPr>
              <w:jc w:val="center"/>
            </w:pPr>
            <w:r>
              <w:rPr>
                <w:color w:val="000000"/>
              </w:rPr>
              <w:t>1.3220%</w:t>
            </w:r>
          </w:p>
        </w:tc>
        <w:tc>
          <w:tcPr>
            <w:tcW w:w="1267" w:type="dxa"/>
            <w:vAlign w:val="center"/>
          </w:tcPr>
          <w:p w:rsidR="008E3928" w:rsidRDefault="00C749D9">
            <w:pPr>
              <w:jc w:val="center"/>
            </w:pPr>
            <w:r>
              <w:rPr>
                <w:color w:val="000000"/>
              </w:rPr>
              <w:t>0.0252%</w:t>
            </w:r>
          </w:p>
        </w:tc>
        <w:tc>
          <w:tcPr>
            <w:tcW w:w="1267" w:type="dxa"/>
            <w:vAlign w:val="center"/>
          </w:tcPr>
          <w:p w:rsidR="008E3928" w:rsidRDefault="00C749D9">
            <w:pPr>
              <w:jc w:val="center"/>
            </w:pPr>
            <w:r>
              <w:rPr>
                <w:color w:val="000000"/>
              </w:rPr>
              <w:t>0.3366%</w:t>
            </w:r>
          </w:p>
        </w:tc>
        <w:tc>
          <w:tcPr>
            <w:tcW w:w="1267" w:type="dxa"/>
            <w:vAlign w:val="center"/>
          </w:tcPr>
          <w:p w:rsidR="008E3928" w:rsidRDefault="00C749D9">
            <w:pPr>
              <w:jc w:val="center"/>
            </w:pPr>
            <w:r>
              <w:rPr>
                <w:color w:val="000000"/>
              </w:rPr>
              <w:t>0.0000%</w:t>
            </w:r>
          </w:p>
        </w:tc>
        <w:tc>
          <w:tcPr>
            <w:tcW w:w="1267" w:type="dxa"/>
            <w:vAlign w:val="center"/>
          </w:tcPr>
          <w:p w:rsidR="008E3928" w:rsidRDefault="00C749D9">
            <w:pPr>
              <w:jc w:val="center"/>
            </w:pPr>
            <w:r>
              <w:rPr>
                <w:color w:val="000000"/>
              </w:rPr>
              <w:t>0.9854%</w:t>
            </w:r>
          </w:p>
        </w:tc>
        <w:tc>
          <w:tcPr>
            <w:tcW w:w="1267" w:type="dxa"/>
            <w:vAlign w:val="center"/>
          </w:tcPr>
          <w:p w:rsidR="008E3928" w:rsidRDefault="00C749D9">
            <w:pPr>
              <w:jc w:val="center"/>
            </w:pPr>
            <w:r>
              <w:rPr>
                <w:color w:val="000000"/>
              </w:rPr>
              <w:t>0.0252%</w:t>
            </w:r>
          </w:p>
        </w:tc>
      </w:tr>
    </w:tbl>
    <w:p w:rsidR="008E3928" w:rsidRDefault="00C749D9">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、本表净值收益率数据所取的基金运作周期为基金合同生效日为起始日的运作周期。</w:t>
      </w:r>
    </w:p>
    <w:p w:rsidR="000B2044" w:rsidRPr="000E4C40" w:rsidRDefault="000B2044" w:rsidP="00281564">
      <w:pPr>
        <w:autoSpaceDE w:val="0"/>
        <w:autoSpaceDN w:val="0"/>
        <w:adjustRightInd w:val="0"/>
        <w:spacing w:before="29" w:line="288" w:lineRule="auto"/>
        <w:jc w:val="left"/>
        <w:rPr>
          <w:color w:val="000000"/>
          <w:sz w:val="24"/>
        </w:rPr>
      </w:pPr>
      <w:r w:rsidRPr="000E4C40">
        <w:rPr>
          <w:color w:val="000000"/>
          <w:sz w:val="24"/>
        </w:rPr>
        <w:t xml:space="preserve">    2</w:t>
      </w:r>
      <w:r w:rsidRPr="000E4C40">
        <w:rPr>
          <w:color w:val="000000"/>
          <w:sz w:val="24"/>
        </w:rPr>
        <w:t>、本基金每日计算当日收益并分配，并在运作期期末集中支付。</w:t>
      </w:r>
    </w:p>
    <w:p w:rsidR="001F0286" w:rsidRPr="000E4C40" w:rsidRDefault="001F0286" w:rsidP="00281564">
      <w:pPr>
        <w:tabs>
          <w:tab w:val="left" w:pos="1800"/>
        </w:tabs>
        <w:spacing w:before="29" w:line="288" w:lineRule="auto"/>
        <w:rPr>
          <w:sz w:val="24"/>
        </w:rPr>
      </w:pPr>
    </w:p>
    <w:p w:rsidR="00902E3F" w:rsidRPr="000E4C40" w:rsidRDefault="00902E3F" w:rsidP="00281564">
      <w:pPr>
        <w:spacing w:before="29" w:line="288" w:lineRule="auto"/>
        <w:rPr>
          <w:b/>
          <w:color w:val="000000"/>
          <w:kern w:val="0"/>
          <w:sz w:val="24"/>
        </w:rPr>
      </w:pPr>
      <w:r w:rsidRPr="000E4C40">
        <w:rPr>
          <w:b/>
          <w:color w:val="000000"/>
          <w:kern w:val="0"/>
          <w:sz w:val="24"/>
        </w:rPr>
        <w:t>3.2.2</w:t>
      </w:r>
      <w:r w:rsidR="00A21753">
        <w:rPr>
          <w:rFonts w:hint="eastAsia"/>
          <w:b/>
          <w:color w:val="000000"/>
          <w:kern w:val="0"/>
          <w:sz w:val="24"/>
        </w:rPr>
        <w:t xml:space="preserve"> </w:t>
      </w:r>
      <w:r w:rsidR="00A21753" w:rsidRPr="00D8505A">
        <w:rPr>
          <w:rFonts w:hint="eastAsia"/>
          <w:b/>
          <w:color w:val="000000"/>
          <w:kern w:val="0"/>
          <w:sz w:val="24"/>
        </w:rPr>
        <w:t>自基金合同生效以来</w:t>
      </w:r>
      <w:r w:rsidR="001B1302" w:rsidRPr="00D8505A">
        <w:rPr>
          <w:b/>
          <w:color w:val="000000"/>
          <w:kern w:val="0"/>
          <w:sz w:val="24"/>
        </w:rPr>
        <w:t>基</w:t>
      </w:r>
      <w:r w:rsidR="001B1302" w:rsidRPr="000E4C40">
        <w:rPr>
          <w:rFonts w:hAnsi="宋体"/>
          <w:b/>
          <w:color w:val="000000"/>
          <w:kern w:val="0"/>
          <w:sz w:val="24"/>
        </w:rPr>
        <w:t>金份额累计净值收益率变动及其与同期业绩比较基准收益率变动的比较</w:t>
      </w:r>
    </w:p>
    <w:p w:rsidR="00E63B3D" w:rsidRPr="000E4C40" w:rsidRDefault="00E63B3D" w:rsidP="00281564">
      <w:pPr>
        <w:spacing w:before="29" w:line="288" w:lineRule="auto"/>
        <w:jc w:val="center"/>
        <w:rPr>
          <w:sz w:val="24"/>
        </w:rPr>
      </w:pPr>
      <w:r w:rsidRPr="000E4C40">
        <w:rPr>
          <w:sz w:val="24"/>
        </w:rPr>
        <w:t>交银施罗德理财</w:t>
      </w:r>
      <w:r w:rsidRPr="000E4C40">
        <w:rPr>
          <w:sz w:val="24"/>
        </w:rPr>
        <w:t>60</w:t>
      </w:r>
      <w:r w:rsidRPr="000E4C40">
        <w:rPr>
          <w:sz w:val="24"/>
        </w:rPr>
        <w:t>天债券型证券投资基金</w:t>
      </w:r>
    </w:p>
    <w:p w:rsidR="00E63B3D" w:rsidRPr="000E4C40" w:rsidRDefault="00E27752" w:rsidP="00281564">
      <w:pPr>
        <w:pStyle w:val="a6"/>
        <w:snapToGrid w:val="0"/>
        <w:spacing w:before="29" w:line="288" w:lineRule="auto"/>
        <w:jc w:val="center"/>
        <w:rPr>
          <w:rFonts w:ascii="Times New Roman" w:hAnsi="Times New Roman"/>
          <w:sz w:val="24"/>
          <w:szCs w:val="24"/>
        </w:rPr>
      </w:pPr>
      <w:r w:rsidRPr="000E4C40">
        <w:rPr>
          <w:rFonts w:ascii="Times New Roman" w:hAnsi="宋体"/>
          <w:sz w:val="24"/>
          <w:szCs w:val="24"/>
        </w:rPr>
        <w:t>份额累计净值收益率与业绩比较基准收益率历史走势对比图</w:t>
      </w:r>
    </w:p>
    <w:p w:rsidR="00A7219D" w:rsidRPr="000E4C40" w:rsidRDefault="00FF7214" w:rsidP="00281564">
      <w:pPr>
        <w:spacing w:before="29" w:line="288" w:lineRule="auto"/>
        <w:jc w:val="center"/>
        <w:rPr>
          <w:sz w:val="24"/>
        </w:rPr>
      </w:pPr>
      <w:r w:rsidRPr="000E4C40">
        <w:rPr>
          <w:rFonts w:hAnsi="宋体"/>
          <w:color w:val="000000"/>
          <w:sz w:val="24"/>
        </w:rPr>
        <w:t>（</w:t>
      </w:r>
      <w:r w:rsidR="00D87D00" w:rsidRPr="000E4C40">
        <w:rPr>
          <w:color w:val="000000"/>
          <w:kern w:val="0"/>
          <w:sz w:val="24"/>
        </w:rPr>
        <w:t>2013</w:t>
      </w:r>
      <w:r w:rsidR="00D87D00" w:rsidRPr="000E4C40">
        <w:rPr>
          <w:color w:val="000000"/>
          <w:kern w:val="0"/>
          <w:sz w:val="24"/>
        </w:rPr>
        <w:t>年</w:t>
      </w:r>
      <w:r w:rsidR="00D87D00" w:rsidRPr="000E4C40">
        <w:rPr>
          <w:color w:val="000000"/>
          <w:kern w:val="0"/>
          <w:sz w:val="24"/>
        </w:rPr>
        <w:t>3</w:t>
      </w:r>
      <w:r w:rsidR="00D87D00" w:rsidRPr="000E4C40">
        <w:rPr>
          <w:color w:val="000000"/>
          <w:kern w:val="0"/>
          <w:sz w:val="24"/>
        </w:rPr>
        <w:t>月</w:t>
      </w:r>
      <w:r w:rsidR="00D87D00" w:rsidRPr="000E4C40">
        <w:rPr>
          <w:color w:val="000000"/>
          <w:kern w:val="0"/>
          <w:sz w:val="24"/>
        </w:rPr>
        <w:t>13</w:t>
      </w:r>
      <w:r w:rsidR="00D87D00" w:rsidRPr="000E4C40">
        <w:rPr>
          <w:color w:val="000000"/>
          <w:kern w:val="0"/>
          <w:sz w:val="24"/>
        </w:rPr>
        <w:t>日</w:t>
      </w:r>
      <w:r w:rsidR="00A7219D" w:rsidRPr="000E4C40">
        <w:rPr>
          <w:rFonts w:hAnsi="宋体"/>
          <w:color w:val="000000"/>
          <w:kern w:val="0"/>
          <w:sz w:val="24"/>
        </w:rPr>
        <w:t>至</w:t>
      </w:r>
      <w:r w:rsidR="00A7219D" w:rsidRPr="000E4C40">
        <w:rPr>
          <w:color w:val="000000"/>
          <w:kern w:val="0"/>
          <w:sz w:val="24"/>
        </w:rPr>
        <w:t>2015</w:t>
      </w:r>
      <w:r w:rsidR="00A7219D" w:rsidRPr="000E4C40">
        <w:rPr>
          <w:color w:val="000000"/>
          <w:kern w:val="0"/>
          <w:sz w:val="24"/>
        </w:rPr>
        <w:t>年</w:t>
      </w:r>
      <w:r w:rsidR="00A7219D" w:rsidRPr="000E4C40">
        <w:rPr>
          <w:color w:val="000000"/>
          <w:kern w:val="0"/>
          <w:sz w:val="24"/>
        </w:rPr>
        <w:t>6</w:t>
      </w:r>
      <w:r w:rsidR="00A7219D" w:rsidRPr="000E4C40">
        <w:rPr>
          <w:color w:val="000000"/>
          <w:kern w:val="0"/>
          <w:sz w:val="24"/>
        </w:rPr>
        <w:t>月</w:t>
      </w:r>
      <w:r w:rsidR="00A7219D" w:rsidRPr="000E4C40">
        <w:rPr>
          <w:color w:val="000000"/>
          <w:kern w:val="0"/>
          <w:sz w:val="24"/>
        </w:rPr>
        <w:t>30</w:t>
      </w:r>
      <w:r w:rsidR="00A7219D" w:rsidRPr="000E4C40">
        <w:rPr>
          <w:color w:val="000000"/>
          <w:kern w:val="0"/>
          <w:sz w:val="24"/>
        </w:rPr>
        <w:t>日</w:t>
      </w:r>
      <w:r w:rsidRPr="000E4C40">
        <w:rPr>
          <w:rFonts w:hAnsi="宋体"/>
          <w:color w:val="000000"/>
          <w:sz w:val="24"/>
        </w:rPr>
        <w:t>）</w:t>
      </w:r>
    </w:p>
    <w:p w:rsidR="00825EA5" w:rsidRPr="000E4C40" w:rsidRDefault="00E63B3D" w:rsidP="00281564">
      <w:pPr>
        <w:numPr>
          <w:ilvl w:val="0"/>
          <w:numId w:val="1"/>
        </w:numPr>
        <w:snapToGrid w:val="0"/>
        <w:spacing w:before="29" w:line="288" w:lineRule="auto"/>
        <w:rPr>
          <w:color w:val="000000"/>
          <w:sz w:val="24"/>
        </w:rPr>
      </w:pPr>
      <w:r w:rsidRPr="000E4C40">
        <w:rPr>
          <w:color w:val="000000"/>
          <w:kern w:val="0"/>
          <w:sz w:val="24"/>
        </w:rPr>
        <w:t>交银理财</w:t>
      </w:r>
      <w:r w:rsidRPr="000E4C40">
        <w:rPr>
          <w:color w:val="000000"/>
          <w:kern w:val="0"/>
          <w:sz w:val="24"/>
        </w:rPr>
        <w:t>60</w:t>
      </w:r>
      <w:r w:rsidRPr="000E4C40">
        <w:rPr>
          <w:color w:val="000000"/>
          <w:kern w:val="0"/>
          <w:sz w:val="24"/>
        </w:rPr>
        <w:t>天债券</w:t>
      </w:r>
      <w:r w:rsidRPr="000E4C40">
        <w:rPr>
          <w:color w:val="000000"/>
          <w:kern w:val="0"/>
          <w:sz w:val="24"/>
        </w:rPr>
        <w:t>A</w:t>
      </w:r>
    </w:p>
    <w:p w:rsidR="00E63B3D" w:rsidRPr="000E4C40" w:rsidRDefault="00F14672" w:rsidP="00281564">
      <w:pPr>
        <w:tabs>
          <w:tab w:val="left" w:pos="0"/>
        </w:tabs>
        <w:spacing w:before="29" w:line="288" w:lineRule="auto"/>
        <w:jc w:val="center"/>
        <w:rPr>
          <w:color w:val="000000"/>
          <w:sz w:val="24"/>
        </w:rPr>
      </w:pPr>
      <w:r w:rsidRPr="000E4C40">
        <w:rPr>
          <w:noProof/>
          <w:color w:val="000000"/>
          <w:sz w:val="24"/>
        </w:rPr>
        <w:drawing>
          <wp:inline distT="0" distB="0" distL="0" distR="0">
            <wp:extent cx="5769610" cy="3378835"/>
            <wp:effectExtent l="19050" t="0" r="2540" b="0"/>
            <wp:docPr id="5" name="图片 4"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a:stretch>
                      <a:fillRect/>
                    </a:stretch>
                  </pic:blipFill>
                  <pic:spPr>
                    <a:xfrm>
                      <a:off x="0" y="0"/>
                      <a:ext cx="5769610" cy="3378835"/>
                    </a:xfrm>
                    <a:prstGeom prst="rect">
                      <a:avLst/>
                    </a:prstGeom>
                  </pic:spPr>
                </pic:pic>
              </a:graphicData>
            </a:graphic>
          </wp:inline>
        </w:drawing>
      </w:r>
    </w:p>
    <w:p w:rsidR="00E63B3D" w:rsidRPr="000E4C40" w:rsidRDefault="00E63B3D" w:rsidP="00281564">
      <w:pPr>
        <w:autoSpaceDE w:val="0"/>
        <w:autoSpaceDN w:val="0"/>
        <w:adjustRightInd w:val="0"/>
        <w:spacing w:before="29" w:line="288" w:lineRule="auto"/>
        <w:jc w:val="left"/>
        <w:rPr>
          <w:color w:val="000000"/>
          <w:sz w:val="24"/>
        </w:rPr>
      </w:pPr>
      <w:r w:rsidRPr="000E4C40">
        <w:rPr>
          <w:color w:val="000000"/>
          <w:sz w:val="24"/>
        </w:rPr>
        <w:t>注：本基金建仓期为自基金合同生效日起的</w:t>
      </w:r>
      <w:r w:rsidRPr="000E4C40">
        <w:rPr>
          <w:color w:val="000000"/>
          <w:sz w:val="24"/>
        </w:rPr>
        <w:t>2</w:t>
      </w:r>
      <w:r w:rsidRPr="000E4C40">
        <w:rPr>
          <w:color w:val="000000"/>
          <w:sz w:val="24"/>
        </w:rPr>
        <w:t>个月。截至建仓期结束，本基金各项资产配置比例符合基金合同及招募说明书有关投资比例的约定。</w:t>
      </w:r>
    </w:p>
    <w:p w:rsidR="00825EA5" w:rsidRPr="000E4C40" w:rsidRDefault="00825EA5" w:rsidP="00281564">
      <w:pPr>
        <w:adjustRightInd w:val="0"/>
        <w:snapToGrid w:val="0"/>
        <w:spacing w:before="29" w:line="288" w:lineRule="auto"/>
        <w:rPr>
          <w:color w:val="000000"/>
          <w:sz w:val="24"/>
        </w:rPr>
      </w:pPr>
    </w:p>
    <w:p w:rsidR="00825EA5" w:rsidRPr="000E4C40" w:rsidRDefault="00580560" w:rsidP="00281564">
      <w:pPr>
        <w:snapToGrid w:val="0"/>
        <w:spacing w:before="29" w:line="288" w:lineRule="auto"/>
        <w:ind w:left="470"/>
        <w:rPr>
          <w:color w:val="000000"/>
          <w:sz w:val="24"/>
        </w:rPr>
      </w:pPr>
      <w:r w:rsidRPr="000E4C40">
        <w:rPr>
          <w:color w:val="000000"/>
          <w:sz w:val="24"/>
        </w:rPr>
        <w:t>2</w:t>
      </w:r>
      <w:r w:rsidRPr="000E4C40">
        <w:rPr>
          <w:rFonts w:hAnsi="宋体"/>
          <w:color w:val="000000"/>
          <w:sz w:val="24"/>
        </w:rPr>
        <w:t>、</w:t>
      </w:r>
      <w:r w:rsidR="005F668B" w:rsidRPr="000E4C40">
        <w:rPr>
          <w:color w:val="000000"/>
          <w:kern w:val="0"/>
          <w:sz w:val="24"/>
        </w:rPr>
        <w:t>交银理财</w:t>
      </w:r>
      <w:r w:rsidR="005F668B" w:rsidRPr="000E4C40">
        <w:rPr>
          <w:color w:val="000000"/>
          <w:kern w:val="0"/>
          <w:sz w:val="24"/>
        </w:rPr>
        <w:t>60</w:t>
      </w:r>
      <w:r w:rsidR="005F668B" w:rsidRPr="000E4C40">
        <w:rPr>
          <w:color w:val="000000"/>
          <w:kern w:val="0"/>
          <w:sz w:val="24"/>
        </w:rPr>
        <w:t>天债券</w:t>
      </w:r>
      <w:r w:rsidR="005F668B" w:rsidRPr="000E4C40">
        <w:rPr>
          <w:color w:val="000000"/>
          <w:kern w:val="0"/>
          <w:sz w:val="24"/>
        </w:rPr>
        <w:t>B</w:t>
      </w:r>
    </w:p>
    <w:p w:rsidR="005F668B" w:rsidRPr="000E4C40" w:rsidRDefault="00F14672" w:rsidP="00281564">
      <w:pPr>
        <w:snapToGrid w:val="0"/>
        <w:spacing w:before="29" w:line="288" w:lineRule="auto"/>
        <w:jc w:val="center"/>
        <w:rPr>
          <w:color w:val="000000"/>
          <w:sz w:val="24"/>
        </w:rPr>
      </w:pPr>
      <w:r w:rsidRPr="000E4C40">
        <w:rPr>
          <w:noProof/>
          <w:color w:val="000000"/>
          <w:sz w:val="24"/>
        </w:rPr>
        <w:drawing>
          <wp:inline distT="0" distB="0" distL="0" distR="0">
            <wp:extent cx="5769610" cy="3378835"/>
            <wp:effectExtent l="19050" t="0" r="2540" b="0"/>
            <wp:docPr id="4" name="图片 3"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1"/>
                    <a:stretch>
                      <a:fillRect/>
                    </a:stretch>
                  </pic:blipFill>
                  <pic:spPr>
                    <a:xfrm>
                      <a:off x="0" y="0"/>
                      <a:ext cx="5769610" cy="3378835"/>
                    </a:xfrm>
                    <a:prstGeom prst="rect">
                      <a:avLst/>
                    </a:prstGeom>
                  </pic:spPr>
                </pic:pic>
              </a:graphicData>
            </a:graphic>
          </wp:inline>
        </w:drawing>
      </w:r>
    </w:p>
    <w:p w:rsidR="00902E3F" w:rsidRPr="000E4C40" w:rsidRDefault="005F668B" w:rsidP="00281564">
      <w:pPr>
        <w:autoSpaceDE w:val="0"/>
        <w:autoSpaceDN w:val="0"/>
        <w:adjustRightInd w:val="0"/>
        <w:spacing w:before="29" w:line="288" w:lineRule="auto"/>
        <w:jc w:val="left"/>
        <w:rPr>
          <w:color w:val="000000"/>
          <w:sz w:val="24"/>
        </w:rPr>
      </w:pPr>
      <w:r w:rsidRPr="000E4C40">
        <w:rPr>
          <w:color w:val="000000"/>
          <w:sz w:val="24"/>
        </w:rPr>
        <w:t>注：本基金建仓期为自基金合同生效日起的</w:t>
      </w:r>
      <w:r w:rsidRPr="000E4C40">
        <w:rPr>
          <w:color w:val="000000"/>
          <w:sz w:val="24"/>
        </w:rPr>
        <w:t>2</w:t>
      </w:r>
      <w:r w:rsidRPr="000E4C40">
        <w:rPr>
          <w:color w:val="000000"/>
          <w:sz w:val="24"/>
        </w:rPr>
        <w:t>个月。截至建仓期结束，本基金各项资产配置比例符合基金合同及招募说明书有关投资比例的约定。</w:t>
      </w:r>
    </w:p>
    <w:p w:rsidR="00CA65DD" w:rsidRPr="000E4C40" w:rsidRDefault="00CA65DD" w:rsidP="00281564">
      <w:pPr>
        <w:tabs>
          <w:tab w:val="left" w:pos="1800"/>
        </w:tabs>
        <w:spacing w:before="29" w:line="288" w:lineRule="auto"/>
        <w:rPr>
          <w:color w:val="000000"/>
          <w:sz w:val="24"/>
        </w:rPr>
      </w:pPr>
    </w:p>
    <w:p w:rsidR="00902E3F" w:rsidRPr="000E4C40" w:rsidRDefault="00902E3F" w:rsidP="00EA4C82">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§4  </w:t>
      </w:r>
      <w:r w:rsidRPr="000E4C40">
        <w:rPr>
          <w:rFonts w:hAnsi="宋体"/>
          <w:color w:val="000000"/>
          <w:kern w:val="0"/>
          <w:sz w:val="24"/>
          <w:szCs w:val="24"/>
        </w:rPr>
        <w:t>管理人报告</w:t>
      </w:r>
    </w:p>
    <w:p w:rsidR="00902E3F" w:rsidRPr="000E4C40" w:rsidRDefault="00902E3F" w:rsidP="00281564">
      <w:pPr>
        <w:autoSpaceDE w:val="0"/>
        <w:autoSpaceDN w:val="0"/>
        <w:adjustRightInd w:val="0"/>
        <w:spacing w:before="29" w:line="288" w:lineRule="auto"/>
        <w:jc w:val="left"/>
        <w:rPr>
          <w:b/>
          <w:bCs/>
          <w:sz w:val="24"/>
        </w:rPr>
      </w:pPr>
      <w:r w:rsidRPr="000E4C40">
        <w:rPr>
          <w:b/>
          <w:color w:val="000000"/>
          <w:kern w:val="0"/>
          <w:sz w:val="24"/>
        </w:rPr>
        <w:t xml:space="preserve">4.1 </w:t>
      </w:r>
      <w:r w:rsidRPr="000E4C40">
        <w:rPr>
          <w:rFonts w:hAnsi="宋体"/>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5"/>
        <w:gridCol w:w="1589"/>
        <w:gridCol w:w="1478"/>
        <w:gridCol w:w="1478"/>
        <w:gridCol w:w="986"/>
        <w:gridCol w:w="2392"/>
      </w:tblGrid>
      <w:tr w:rsidR="00C4627A" w:rsidRPr="000E4C40" w:rsidTr="00951A65">
        <w:trPr>
          <w:jc w:val="center"/>
        </w:trPr>
        <w:tc>
          <w:tcPr>
            <w:tcW w:w="952" w:type="dxa"/>
            <w:vMerge w:val="restart"/>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姓名</w:t>
            </w:r>
          </w:p>
        </w:tc>
        <w:tc>
          <w:tcPr>
            <w:tcW w:w="1600" w:type="dxa"/>
            <w:vMerge w:val="restart"/>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职务</w:t>
            </w:r>
          </w:p>
        </w:tc>
        <w:tc>
          <w:tcPr>
            <w:tcW w:w="2977" w:type="dxa"/>
            <w:gridSpan w:val="2"/>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任本基金的基金经理期限</w:t>
            </w:r>
          </w:p>
        </w:tc>
        <w:tc>
          <w:tcPr>
            <w:tcW w:w="992" w:type="dxa"/>
            <w:vMerge w:val="restart"/>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证券从业年限</w:t>
            </w:r>
          </w:p>
        </w:tc>
        <w:tc>
          <w:tcPr>
            <w:tcW w:w="2410" w:type="dxa"/>
            <w:vMerge w:val="restart"/>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说明</w:t>
            </w:r>
          </w:p>
        </w:tc>
      </w:tr>
      <w:tr w:rsidR="00C4627A" w:rsidRPr="000E4C40" w:rsidTr="00951A65">
        <w:trPr>
          <w:jc w:val="center"/>
        </w:trPr>
        <w:tc>
          <w:tcPr>
            <w:tcW w:w="952" w:type="dxa"/>
            <w:vMerge/>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p>
        </w:tc>
        <w:tc>
          <w:tcPr>
            <w:tcW w:w="1600" w:type="dxa"/>
            <w:vMerge/>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p>
        </w:tc>
        <w:tc>
          <w:tcPr>
            <w:tcW w:w="1488" w:type="dxa"/>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任职日期</w:t>
            </w:r>
          </w:p>
        </w:tc>
        <w:tc>
          <w:tcPr>
            <w:tcW w:w="1489" w:type="dxa"/>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离任日期</w:t>
            </w:r>
          </w:p>
        </w:tc>
        <w:tc>
          <w:tcPr>
            <w:tcW w:w="992" w:type="dxa"/>
            <w:vMerge/>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p>
        </w:tc>
        <w:tc>
          <w:tcPr>
            <w:tcW w:w="2410" w:type="dxa"/>
            <w:vMerge/>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p>
        </w:tc>
      </w:tr>
      <w:tr w:rsidR="008E3928">
        <w:trPr>
          <w:jc w:val="center"/>
        </w:trPr>
        <w:tc>
          <w:tcPr>
            <w:tcW w:w="945" w:type="dxa"/>
            <w:vAlign w:val="center"/>
          </w:tcPr>
          <w:p w:rsidR="008E3928" w:rsidRDefault="00C749D9">
            <w:pPr>
              <w:jc w:val="center"/>
            </w:pPr>
            <w:r>
              <w:rPr>
                <w:color w:val="000000"/>
                <w:sz w:val="24"/>
              </w:rPr>
              <w:t>赵凌琦</w:t>
            </w:r>
          </w:p>
        </w:tc>
        <w:tc>
          <w:tcPr>
            <w:tcW w:w="1589" w:type="dxa"/>
            <w:vAlign w:val="center"/>
          </w:tcPr>
          <w:p w:rsidR="008E3928" w:rsidRDefault="00C749D9">
            <w:pPr>
              <w:jc w:val="center"/>
            </w:pPr>
            <w:r>
              <w:rPr>
                <w:color w:val="000000"/>
                <w:sz w:val="24"/>
              </w:rPr>
              <w:t>本基金、交银增利债券、交银信用添利债券（</w:t>
            </w:r>
            <w:r>
              <w:rPr>
                <w:color w:val="000000"/>
                <w:sz w:val="24"/>
              </w:rPr>
              <w:t>LOF</w:t>
            </w:r>
            <w:r>
              <w:rPr>
                <w:color w:val="000000"/>
                <w:sz w:val="24"/>
              </w:rPr>
              <w:t>）、交银双轮动债券、交银定期支付月月丰债券、交银强化回报债券、交银丰盈收益债券的基金经理，公司固定收益部副总经理</w:t>
            </w:r>
          </w:p>
        </w:tc>
        <w:tc>
          <w:tcPr>
            <w:tcW w:w="1478" w:type="dxa"/>
            <w:vAlign w:val="center"/>
          </w:tcPr>
          <w:p w:rsidR="008E3928" w:rsidRDefault="00C749D9">
            <w:pPr>
              <w:jc w:val="center"/>
            </w:pPr>
            <w:r>
              <w:rPr>
                <w:color w:val="000000"/>
                <w:sz w:val="24"/>
              </w:rPr>
              <w:t>2014-03-31</w:t>
            </w:r>
          </w:p>
        </w:tc>
        <w:tc>
          <w:tcPr>
            <w:tcW w:w="1478" w:type="dxa"/>
            <w:vAlign w:val="center"/>
          </w:tcPr>
          <w:p w:rsidR="008E3928" w:rsidRDefault="00C749D9">
            <w:pPr>
              <w:jc w:val="center"/>
            </w:pPr>
            <w:r>
              <w:rPr>
                <w:color w:val="000000"/>
                <w:sz w:val="24"/>
              </w:rPr>
              <w:t>-</w:t>
            </w:r>
          </w:p>
        </w:tc>
        <w:tc>
          <w:tcPr>
            <w:tcW w:w="986" w:type="dxa"/>
            <w:vAlign w:val="center"/>
          </w:tcPr>
          <w:p w:rsidR="008E3928" w:rsidRDefault="00C749D9">
            <w:pPr>
              <w:jc w:val="center"/>
            </w:pPr>
            <w:r>
              <w:rPr>
                <w:color w:val="000000"/>
                <w:sz w:val="24"/>
              </w:rPr>
              <w:t>2</w:t>
            </w:r>
            <w:r>
              <w:rPr>
                <w:color w:val="000000"/>
                <w:sz w:val="24"/>
              </w:rPr>
              <w:t>年</w:t>
            </w:r>
          </w:p>
        </w:tc>
        <w:tc>
          <w:tcPr>
            <w:tcW w:w="2392" w:type="dxa"/>
            <w:vAlign w:val="center"/>
          </w:tcPr>
          <w:p w:rsidR="008E3928" w:rsidRDefault="00C749D9">
            <w:r>
              <w:rPr>
                <w:color w:val="000000"/>
                <w:sz w:val="24"/>
              </w:rPr>
              <w:t>赵凌琦女士，</w:t>
            </w:r>
            <w:r>
              <w:rPr>
                <w:color w:val="000000"/>
                <w:sz w:val="24"/>
              </w:rPr>
              <w:t>10</w:t>
            </w:r>
            <w:r>
              <w:rPr>
                <w:color w:val="000000"/>
                <w:sz w:val="24"/>
              </w:rPr>
              <w:t>年金融投资经验，财政部财政科研所经济学硕士。历任中国航空集团财务公司投资经理，中国人寿资产管理有限公司投资经理。</w:t>
            </w:r>
            <w:r>
              <w:rPr>
                <w:color w:val="000000"/>
                <w:sz w:val="24"/>
              </w:rPr>
              <w:t>2013</w:t>
            </w:r>
            <w:r>
              <w:rPr>
                <w:color w:val="000000"/>
                <w:sz w:val="24"/>
              </w:rPr>
              <w:t>年加入交银施罗德基金管理有限公司。</w:t>
            </w:r>
          </w:p>
        </w:tc>
      </w:tr>
      <w:tr w:rsidR="008E3928">
        <w:trPr>
          <w:jc w:val="center"/>
        </w:trPr>
        <w:tc>
          <w:tcPr>
            <w:tcW w:w="945" w:type="dxa"/>
            <w:vAlign w:val="center"/>
          </w:tcPr>
          <w:p w:rsidR="008E3928" w:rsidRDefault="00C749D9">
            <w:pPr>
              <w:jc w:val="center"/>
            </w:pPr>
            <w:r>
              <w:rPr>
                <w:color w:val="000000"/>
                <w:sz w:val="24"/>
              </w:rPr>
              <w:t>孙超</w:t>
            </w:r>
          </w:p>
        </w:tc>
        <w:tc>
          <w:tcPr>
            <w:tcW w:w="1589" w:type="dxa"/>
            <w:vAlign w:val="center"/>
          </w:tcPr>
          <w:p w:rsidR="008E3928" w:rsidRDefault="00C749D9">
            <w:pPr>
              <w:jc w:val="center"/>
            </w:pPr>
            <w:r>
              <w:rPr>
                <w:color w:val="000000"/>
                <w:sz w:val="24"/>
              </w:rPr>
              <w:t>本基金、交银纯债债券发起、交银双轮动债券、交银定期支付月月丰债券、交银强化回报债券、交银丰润收益债券、交银丰享收益债券、交银丰泽收益债券的基金经理</w:t>
            </w:r>
          </w:p>
        </w:tc>
        <w:tc>
          <w:tcPr>
            <w:tcW w:w="1478" w:type="dxa"/>
            <w:vAlign w:val="center"/>
          </w:tcPr>
          <w:p w:rsidR="008E3928" w:rsidRDefault="00C749D9">
            <w:pPr>
              <w:jc w:val="center"/>
            </w:pPr>
            <w:r>
              <w:rPr>
                <w:color w:val="000000"/>
                <w:sz w:val="24"/>
              </w:rPr>
              <w:t>2014-08-26</w:t>
            </w:r>
          </w:p>
        </w:tc>
        <w:tc>
          <w:tcPr>
            <w:tcW w:w="1478" w:type="dxa"/>
            <w:vAlign w:val="center"/>
          </w:tcPr>
          <w:p w:rsidR="008E3928" w:rsidRDefault="00C749D9">
            <w:pPr>
              <w:jc w:val="center"/>
            </w:pPr>
            <w:r>
              <w:rPr>
                <w:color w:val="000000"/>
                <w:sz w:val="24"/>
              </w:rPr>
              <w:t>-</w:t>
            </w:r>
          </w:p>
        </w:tc>
        <w:tc>
          <w:tcPr>
            <w:tcW w:w="986" w:type="dxa"/>
            <w:vAlign w:val="center"/>
          </w:tcPr>
          <w:p w:rsidR="008E3928" w:rsidRDefault="00C749D9">
            <w:pPr>
              <w:jc w:val="center"/>
            </w:pPr>
            <w:r>
              <w:rPr>
                <w:color w:val="000000"/>
                <w:sz w:val="24"/>
              </w:rPr>
              <w:t>4</w:t>
            </w:r>
            <w:r>
              <w:rPr>
                <w:color w:val="000000"/>
                <w:sz w:val="24"/>
              </w:rPr>
              <w:t>年</w:t>
            </w:r>
          </w:p>
        </w:tc>
        <w:tc>
          <w:tcPr>
            <w:tcW w:w="2392" w:type="dxa"/>
            <w:vAlign w:val="center"/>
          </w:tcPr>
          <w:p w:rsidR="008E3928" w:rsidRDefault="00C749D9">
            <w:r>
              <w:rPr>
                <w:color w:val="000000"/>
                <w:sz w:val="24"/>
              </w:rPr>
              <w:t>孙超先生，美国哥伦比亚大学经济学硕士。历任中信建投证券股份有限公司资产管理部经理、高级经理。</w:t>
            </w:r>
            <w:r>
              <w:rPr>
                <w:color w:val="000000"/>
                <w:sz w:val="24"/>
              </w:rPr>
              <w:t>2013</w:t>
            </w:r>
            <w:r>
              <w:rPr>
                <w:color w:val="000000"/>
                <w:sz w:val="24"/>
              </w:rPr>
              <w:t>年加入交银施罗德基金管理有限公司，历任基金经理助理。</w:t>
            </w:r>
          </w:p>
        </w:tc>
      </w:tr>
    </w:tbl>
    <w:p w:rsidR="00C4627A" w:rsidRPr="000E4C40" w:rsidRDefault="00C4627A" w:rsidP="00281564">
      <w:pPr>
        <w:autoSpaceDE w:val="0"/>
        <w:autoSpaceDN w:val="0"/>
        <w:adjustRightInd w:val="0"/>
        <w:spacing w:before="29" w:line="288" w:lineRule="auto"/>
        <w:jc w:val="left"/>
        <w:rPr>
          <w:color w:val="000000"/>
          <w:sz w:val="24"/>
        </w:rPr>
      </w:pPr>
      <w:r w:rsidRPr="000E4C40">
        <w:rPr>
          <w:color w:val="000000"/>
          <w:sz w:val="24"/>
        </w:rPr>
        <w:t>注：基金经理（或基金经理小组）期后变动（如有）敬请关注基金管理人发布的相关公告。</w:t>
      </w:r>
    </w:p>
    <w:p w:rsidR="00902E3F" w:rsidRPr="000E4C40" w:rsidRDefault="00902E3F" w:rsidP="00281564">
      <w:pPr>
        <w:autoSpaceDE w:val="0"/>
        <w:autoSpaceDN w:val="0"/>
        <w:adjustRightInd w:val="0"/>
        <w:spacing w:before="29" w:line="288" w:lineRule="auto"/>
        <w:jc w:val="left"/>
        <w:rPr>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4.2 </w:t>
      </w:r>
      <w:r w:rsidRPr="000E4C40">
        <w:rPr>
          <w:rFonts w:hAnsi="宋体"/>
          <w:b/>
          <w:color w:val="000000"/>
          <w:kern w:val="0"/>
          <w:sz w:val="24"/>
        </w:rPr>
        <w:t>报告期内本基金运作遵规守信情况说明</w:t>
      </w:r>
    </w:p>
    <w:p w:rsidR="00C4627A" w:rsidRPr="000E4C40" w:rsidRDefault="00C4627A" w:rsidP="00281564">
      <w:pPr>
        <w:spacing w:before="29" w:line="288" w:lineRule="auto"/>
        <w:ind w:firstLineChars="200" w:firstLine="480"/>
        <w:rPr>
          <w:color w:val="000000"/>
          <w:sz w:val="24"/>
        </w:rPr>
      </w:pPr>
      <w:r w:rsidRPr="000E4C40">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902E3F" w:rsidRPr="000E4C40" w:rsidRDefault="00902E3F" w:rsidP="00281564">
      <w:pPr>
        <w:autoSpaceDE w:val="0"/>
        <w:autoSpaceDN w:val="0"/>
        <w:adjustRightInd w:val="0"/>
        <w:spacing w:before="29" w:line="288" w:lineRule="auto"/>
        <w:jc w:val="left"/>
        <w:rPr>
          <w:color w:val="000000"/>
          <w:kern w:val="0"/>
          <w:sz w:val="24"/>
        </w:rPr>
      </w:pPr>
    </w:p>
    <w:p w:rsidR="00902E3F" w:rsidRPr="000E4C40" w:rsidRDefault="00902E3F" w:rsidP="00281564">
      <w:pPr>
        <w:autoSpaceDE w:val="0"/>
        <w:autoSpaceDN w:val="0"/>
        <w:adjustRightInd w:val="0"/>
        <w:spacing w:before="29" w:line="288" w:lineRule="auto"/>
        <w:jc w:val="left"/>
        <w:rPr>
          <w:b/>
          <w:color w:val="000000"/>
          <w:kern w:val="0"/>
          <w:sz w:val="24"/>
        </w:rPr>
      </w:pPr>
      <w:r w:rsidRPr="000E4C40">
        <w:rPr>
          <w:b/>
          <w:color w:val="000000"/>
          <w:kern w:val="0"/>
          <w:sz w:val="24"/>
        </w:rPr>
        <w:t xml:space="preserve">4.3 </w:t>
      </w:r>
      <w:r w:rsidRPr="000E4C40">
        <w:rPr>
          <w:rFonts w:hAnsi="宋体"/>
          <w:b/>
          <w:color w:val="000000"/>
          <w:kern w:val="0"/>
          <w:sz w:val="24"/>
        </w:rPr>
        <w:t>公平交易专项说明</w:t>
      </w:r>
    </w:p>
    <w:p w:rsidR="003F43EB" w:rsidRPr="000E4C40" w:rsidRDefault="003F43EB" w:rsidP="00281564">
      <w:pPr>
        <w:spacing w:before="29" w:line="288" w:lineRule="auto"/>
        <w:rPr>
          <w:sz w:val="24"/>
        </w:rPr>
      </w:pPr>
      <w:r w:rsidRPr="000E4C40">
        <w:rPr>
          <w:sz w:val="24"/>
        </w:rPr>
        <w:t xml:space="preserve">4.3.1 </w:t>
      </w:r>
      <w:r w:rsidRPr="000E4C40">
        <w:rPr>
          <w:rFonts w:hAnsi="宋体"/>
          <w:sz w:val="24"/>
        </w:rPr>
        <w:t>公平交易制度的执行情况</w:t>
      </w:r>
    </w:p>
    <w:p w:rsidR="008E3928" w:rsidRDefault="00C749D9">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8E3928" w:rsidRDefault="00C749D9">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8E3928" w:rsidRDefault="00C749D9">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C4627A" w:rsidRPr="000E4C40" w:rsidRDefault="00C4627A" w:rsidP="00281564">
      <w:pPr>
        <w:spacing w:before="29" w:line="288" w:lineRule="auto"/>
        <w:ind w:firstLineChars="200" w:firstLine="480"/>
        <w:rPr>
          <w:color w:val="000000"/>
          <w:sz w:val="24"/>
        </w:rPr>
      </w:pPr>
      <w:r w:rsidRPr="000E4C40">
        <w:rPr>
          <w:color w:val="000000"/>
          <w:sz w:val="24"/>
        </w:rPr>
        <w:t>报告期内本公司严格执行公平交易制度，公平对待旗下各投资组合，未发现任何违反公平交易的行为。</w:t>
      </w:r>
    </w:p>
    <w:p w:rsidR="003F43EB" w:rsidRPr="000E4C40" w:rsidRDefault="003F43EB" w:rsidP="00281564">
      <w:pPr>
        <w:spacing w:before="29" w:line="288" w:lineRule="auto"/>
        <w:rPr>
          <w:sz w:val="24"/>
        </w:rPr>
      </w:pPr>
      <w:r w:rsidRPr="000E4C40">
        <w:rPr>
          <w:sz w:val="24"/>
        </w:rPr>
        <w:t>4.3.</w:t>
      </w:r>
      <w:r w:rsidR="0007770D" w:rsidRPr="000E4C40">
        <w:rPr>
          <w:sz w:val="24"/>
        </w:rPr>
        <w:t>2</w:t>
      </w:r>
      <w:r w:rsidRPr="000E4C40">
        <w:rPr>
          <w:sz w:val="24"/>
        </w:rPr>
        <w:t xml:space="preserve"> </w:t>
      </w:r>
      <w:r w:rsidRPr="000E4C40">
        <w:rPr>
          <w:rFonts w:hAnsi="宋体"/>
          <w:sz w:val="24"/>
        </w:rPr>
        <w:t>异常交易行为的专项说明</w:t>
      </w:r>
    </w:p>
    <w:p w:rsidR="00902E3F" w:rsidRPr="000E4C40" w:rsidRDefault="00C4627A" w:rsidP="00281564">
      <w:pPr>
        <w:spacing w:before="29" w:line="288" w:lineRule="auto"/>
        <w:ind w:firstLineChars="200" w:firstLine="480"/>
        <w:rPr>
          <w:color w:val="000000"/>
          <w:sz w:val="24"/>
        </w:rPr>
      </w:pPr>
      <w:r w:rsidRPr="000E4C40">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0E4C40">
        <w:rPr>
          <w:color w:val="000000"/>
          <w:sz w:val="24"/>
        </w:rPr>
        <w:t>5%</w:t>
      </w:r>
      <w:r w:rsidRPr="000E4C40">
        <w:rPr>
          <w:color w:val="000000"/>
          <w:sz w:val="24"/>
        </w:rPr>
        <w:t>的情形，本基金与本公司管理的其他投资组合在不同时间窗下（如日内、</w:t>
      </w:r>
      <w:r w:rsidRPr="000E4C40">
        <w:rPr>
          <w:color w:val="000000"/>
          <w:sz w:val="24"/>
        </w:rPr>
        <w:t>3</w:t>
      </w:r>
      <w:r w:rsidRPr="000E4C40">
        <w:rPr>
          <w:color w:val="000000"/>
          <w:sz w:val="24"/>
        </w:rPr>
        <w:t>日内、</w:t>
      </w:r>
      <w:r w:rsidRPr="000E4C40">
        <w:rPr>
          <w:color w:val="000000"/>
          <w:sz w:val="24"/>
        </w:rPr>
        <w:t>5</w:t>
      </w:r>
      <w:r w:rsidRPr="000E4C40">
        <w:rPr>
          <w:color w:val="000000"/>
          <w:sz w:val="24"/>
        </w:rPr>
        <w:t>日内）同向交易的交易价差未出现异常。</w:t>
      </w:r>
    </w:p>
    <w:p w:rsidR="00BE5584" w:rsidRPr="000E4C40" w:rsidRDefault="00BE5584" w:rsidP="00281564">
      <w:pPr>
        <w:autoSpaceDE w:val="0"/>
        <w:autoSpaceDN w:val="0"/>
        <w:adjustRightInd w:val="0"/>
        <w:spacing w:before="29" w:line="288" w:lineRule="auto"/>
        <w:jc w:val="left"/>
        <w:rPr>
          <w:color w:val="000000"/>
          <w:kern w:val="0"/>
          <w:sz w:val="24"/>
        </w:rPr>
      </w:pPr>
    </w:p>
    <w:p w:rsidR="00323377" w:rsidRPr="000E4C40" w:rsidRDefault="00B86A3F" w:rsidP="00281564">
      <w:pPr>
        <w:spacing w:before="29" w:line="288" w:lineRule="auto"/>
        <w:rPr>
          <w:sz w:val="24"/>
        </w:rPr>
      </w:pPr>
      <w:r w:rsidRPr="000E4C40">
        <w:rPr>
          <w:b/>
          <w:color w:val="000000"/>
          <w:kern w:val="0"/>
          <w:sz w:val="24"/>
        </w:rPr>
        <w:t xml:space="preserve">4.4 </w:t>
      </w:r>
      <w:r w:rsidRPr="000E4C40">
        <w:rPr>
          <w:rFonts w:hAnsi="宋体"/>
          <w:b/>
          <w:bCs/>
          <w:color w:val="000000"/>
          <w:sz w:val="24"/>
        </w:rPr>
        <w:t>报告期内基金的投资策略和运作分析</w:t>
      </w:r>
    </w:p>
    <w:p w:rsidR="008E3928" w:rsidRDefault="00C749D9">
      <w:pPr>
        <w:spacing w:before="29" w:line="288" w:lineRule="auto"/>
        <w:ind w:firstLineChars="200" w:firstLine="480"/>
        <w:rPr>
          <w:color w:val="000000"/>
          <w:sz w:val="24"/>
        </w:rPr>
      </w:pPr>
      <w:r>
        <w:rPr>
          <w:color w:val="000000"/>
          <w:sz w:val="24"/>
        </w:rPr>
        <w:t>二季度，经济仍在底部，上行动力不足，但政策加码稳增长延续：国内融资定向支持力度增强，</w:t>
      </w:r>
      <w:r>
        <w:rPr>
          <w:color w:val="000000"/>
          <w:sz w:val="24"/>
        </w:rPr>
        <w:t>PSL</w:t>
      </w:r>
      <w:r>
        <w:rPr>
          <w:color w:val="000000"/>
          <w:sz w:val="24"/>
        </w:rPr>
        <w:t>和地方可置换债务规模均有所扩大，地产销量持续好转。货币政策继续宽松，银行间资金利率维持低位。发改委允许企业借新还旧，城投债可能继续松绑。</w:t>
      </w:r>
      <w:r>
        <w:rPr>
          <w:color w:val="000000"/>
          <w:sz w:val="24"/>
        </w:rPr>
        <w:t>1</w:t>
      </w:r>
      <w:r>
        <w:rPr>
          <w:color w:val="000000"/>
          <w:sz w:val="24"/>
        </w:rPr>
        <w:t>年期金融债收益率大幅下行约</w:t>
      </w:r>
      <w:r>
        <w:rPr>
          <w:color w:val="000000"/>
          <w:sz w:val="24"/>
        </w:rPr>
        <w:t>100bp</w:t>
      </w:r>
      <w:r>
        <w:rPr>
          <w:color w:val="000000"/>
          <w:sz w:val="24"/>
        </w:rPr>
        <w:t>，</w:t>
      </w:r>
      <w:r>
        <w:rPr>
          <w:color w:val="000000"/>
          <w:sz w:val="24"/>
        </w:rPr>
        <w:t>10</w:t>
      </w:r>
      <w:r>
        <w:rPr>
          <w:color w:val="000000"/>
          <w:sz w:val="24"/>
        </w:rPr>
        <w:t>年金融债收益率窄幅震荡，整体收益率曲线呈陡峭化。</w:t>
      </w:r>
    </w:p>
    <w:p w:rsidR="008E3928" w:rsidRDefault="00C749D9">
      <w:pPr>
        <w:spacing w:before="29" w:line="288" w:lineRule="auto"/>
        <w:ind w:firstLineChars="200" w:firstLine="480"/>
        <w:rPr>
          <w:color w:val="000000"/>
          <w:sz w:val="24"/>
        </w:rPr>
      </w:pPr>
      <w:r>
        <w:rPr>
          <w:color w:val="000000"/>
          <w:sz w:val="24"/>
        </w:rPr>
        <w:t>中债总全价（总值）指数在</w:t>
      </w:r>
      <w:r>
        <w:rPr>
          <w:color w:val="000000"/>
          <w:sz w:val="24"/>
        </w:rPr>
        <w:t>4</w:t>
      </w:r>
      <w:r>
        <w:rPr>
          <w:color w:val="000000"/>
          <w:sz w:val="24"/>
        </w:rPr>
        <w:t>月上涨</w:t>
      </w:r>
      <w:r>
        <w:rPr>
          <w:color w:val="000000"/>
          <w:sz w:val="24"/>
        </w:rPr>
        <w:t>1.30%</w:t>
      </w:r>
      <w:r>
        <w:rPr>
          <w:color w:val="000000"/>
          <w:sz w:val="24"/>
        </w:rPr>
        <w:t>，</w:t>
      </w:r>
      <w:r>
        <w:rPr>
          <w:color w:val="000000"/>
          <w:sz w:val="24"/>
        </w:rPr>
        <w:t>5</w:t>
      </w:r>
      <w:r>
        <w:rPr>
          <w:color w:val="000000"/>
          <w:sz w:val="24"/>
        </w:rPr>
        <w:t>月上涨</w:t>
      </w:r>
      <w:r>
        <w:rPr>
          <w:color w:val="000000"/>
          <w:sz w:val="24"/>
        </w:rPr>
        <w:t>0.10%</w:t>
      </w:r>
      <w:r>
        <w:rPr>
          <w:color w:val="000000"/>
          <w:sz w:val="24"/>
        </w:rPr>
        <w:t>，</w:t>
      </w:r>
      <w:r>
        <w:rPr>
          <w:color w:val="000000"/>
          <w:sz w:val="24"/>
        </w:rPr>
        <w:t>6</w:t>
      </w:r>
      <w:r>
        <w:rPr>
          <w:color w:val="000000"/>
          <w:sz w:val="24"/>
        </w:rPr>
        <w:t>月下跌</w:t>
      </w:r>
      <w:r>
        <w:rPr>
          <w:color w:val="000000"/>
          <w:sz w:val="24"/>
        </w:rPr>
        <w:t>0.05%</w:t>
      </w:r>
      <w:r>
        <w:rPr>
          <w:color w:val="000000"/>
          <w:sz w:val="24"/>
        </w:rPr>
        <w:t>。本基金在资金面紧张的时点配置的收益较高的存款，维持了报告期内较高的基金收益。</w:t>
      </w:r>
    </w:p>
    <w:p w:rsidR="00C4627A" w:rsidRPr="000E4C40" w:rsidRDefault="00C4627A" w:rsidP="00281564">
      <w:pPr>
        <w:spacing w:before="29" w:line="288" w:lineRule="auto"/>
        <w:ind w:firstLineChars="200" w:firstLine="480"/>
        <w:rPr>
          <w:color w:val="000000"/>
          <w:sz w:val="24"/>
        </w:rPr>
      </w:pPr>
      <w:r w:rsidRPr="000E4C40">
        <w:rPr>
          <w:color w:val="000000"/>
          <w:sz w:val="24"/>
        </w:rPr>
        <w:t>债券市场面临多重考验：稳增长政策持续发力、资金面宽松已被充分预期、美联储加息渐行渐近，地方债置换进度亦有可能超出投资者预期。我们对三季度债券市场持谨慎态度，警惕预期先于现实而进行调整。权益类市场的波动加大，债券市场作为避险场所有望成为部分投资者的替代选项。打破刚性兑付的预期进一步上升，我们保持对低等级信用债的警惕。本基金三季度将保持灵活仓位，力求在资金紧张的时点配置高收益的现券资产和存款资产。</w:t>
      </w:r>
    </w:p>
    <w:p w:rsidR="00FE3301" w:rsidRPr="000E4C40" w:rsidRDefault="00FE3301" w:rsidP="00281564">
      <w:pPr>
        <w:spacing w:before="29" w:line="288" w:lineRule="auto"/>
        <w:ind w:firstLineChars="200" w:firstLine="480"/>
        <w:rPr>
          <w:color w:val="000000"/>
          <w:sz w:val="24"/>
        </w:rPr>
      </w:pPr>
    </w:p>
    <w:p w:rsidR="00323377" w:rsidRPr="000E4C40" w:rsidRDefault="00B86A3F" w:rsidP="00281564">
      <w:pPr>
        <w:spacing w:before="29" w:line="288" w:lineRule="auto"/>
        <w:rPr>
          <w:sz w:val="24"/>
        </w:rPr>
      </w:pPr>
      <w:r w:rsidRPr="000E4C40">
        <w:rPr>
          <w:b/>
          <w:color w:val="000000"/>
          <w:kern w:val="0"/>
          <w:sz w:val="24"/>
        </w:rPr>
        <w:t>4.5</w:t>
      </w:r>
      <w:r w:rsidRPr="000E4C40">
        <w:rPr>
          <w:rFonts w:hAnsi="宋体"/>
          <w:b/>
          <w:color w:val="000000"/>
          <w:kern w:val="0"/>
          <w:sz w:val="24"/>
        </w:rPr>
        <w:t>报告期内基金的业绩表现</w:t>
      </w:r>
    </w:p>
    <w:p w:rsidR="00C4627A" w:rsidRPr="000E4C40" w:rsidRDefault="00C4627A" w:rsidP="00281564">
      <w:pPr>
        <w:spacing w:before="29" w:line="288" w:lineRule="auto"/>
        <w:ind w:firstLineChars="200" w:firstLine="480"/>
        <w:rPr>
          <w:color w:val="000000"/>
          <w:sz w:val="24"/>
        </w:rPr>
      </w:pPr>
      <w:bookmarkStart w:id="1" w:name="_Toc255486598"/>
      <w:bookmarkStart w:id="2" w:name="_Toc245193825"/>
      <w:r w:rsidRPr="000E4C40">
        <w:rPr>
          <w:color w:val="000000"/>
          <w:sz w:val="24"/>
        </w:rPr>
        <w:t>本报告期内，交银理财</w:t>
      </w:r>
      <w:r w:rsidRPr="000E4C40">
        <w:rPr>
          <w:color w:val="000000"/>
          <w:sz w:val="24"/>
        </w:rPr>
        <w:t>60</w:t>
      </w:r>
      <w:r w:rsidRPr="000E4C40">
        <w:rPr>
          <w:color w:val="000000"/>
          <w:sz w:val="24"/>
        </w:rPr>
        <w:t>天债券</w:t>
      </w:r>
      <w:r w:rsidRPr="000E4C40">
        <w:rPr>
          <w:color w:val="000000"/>
          <w:sz w:val="24"/>
        </w:rPr>
        <w:t>A</w:t>
      </w:r>
      <w:r w:rsidRPr="000E4C40">
        <w:rPr>
          <w:color w:val="000000"/>
          <w:sz w:val="24"/>
        </w:rPr>
        <w:t>净值收益率为</w:t>
      </w:r>
      <w:r w:rsidRPr="000E4C40">
        <w:rPr>
          <w:color w:val="000000"/>
          <w:sz w:val="24"/>
        </w:rPr>
        <w:t>1.2502%</w:t>
      </w:r>
      <w:r w:rsidRPr="000E4C40">
        <w:rPr>
          <w:color w:val="000000"/>
          <w:sz w:val="24"/>
        </w:rPr>
        <w:t>，同期业绩比较基准</w:t>
      </w:r>
      <w:r w:rsidR="001F7B5F">
        <w:rPr>
          <w:rFonts w:hint="eastAsia"/>
          <w:color w:val="000000"/>
          <w:sz w:val="24"/>
        </w:rPr>
        <w:t>收益</w:t>
      </w:r>
      <w:r w:rsidR="001F7B5F" w:rsidRPr="000E4C40">
        <w:rPr>
          <w:color w:val="000000"/>
          <w:sz w:val="24"/>
        </w:rPr>
        <w:t>率</w:t>
      </w:r>
      <w:r w:rsidRPr="000E4C40">
        <w:rPr>
          <w:color w:val="000000"/>
          <w:sz w:val="24"/>
        </w:rPr>
        <w:t>为</w:t>
      </w:r>
      <w:r w:rsidRPr="000E4C40">
        <w:rPr>
          <w:color w:val="000000"/>
          <w:sz w:val="24"/>
        </w:rPr>
        <w:t>0.3366%</w:t>
      </w:r>
      <w:r w:rsidRPr="000E4C40">
        <w:rPr>
          <w:color w:val="000000"/>
          <w:sz w:val="24"/>
        </w:rPr>
        <w:t>；交银理财</w:t>
      </w:r>
      <w:r w:rsidRPr="000E4C40">
        <w:rPr>
          <w:color w:val="000000"/>
          <w:sz w:val="24"/>
        </w:rPr>
        <w:t>60</w:t>
      </w:r>
      <w:r w:rsidRPr="000E4C40">
        <w:rPr>
          <w:color w:val="000000"/>
          <w:sz w:val="24"/>
        </w:rPr>
        <w:t>天债券</w:t>
      </w:r>
      <w:r w:rsidRPr="000E4C40">
        <w:rPr>
          <w:color w:val="000000"/>
          <w:sz w:val="24"/>
        </w:rPr>
        <w:t>B</w:t>
      </w:r>
      <w:r w:rsidRPr="000E4C40">
        <w:rPr>
          <w:color w:val="000000"/>
          <w:sz w:val="24"/>
        </w:rPr>
        <w:t>净值收益率</w:t>
      </w:r>
      <w:r w:rsidRPr="000E4C40">
        <w:rPr>
          <w:color w:val="000000"/>
          <w:sz w:val="24"/>
        </w:rPr>
        <w:t>1.3220%</w:t>
      </w:r>
      <w:r w:rsidRPr="000E4C40">
        <w:rPr>
          <w:color w:val="000000"/>
          <w:sz w:val="24"/>
        </w:rPr>
        <w:t>，同期业绩比较基准</w:t>
      </w:r>
      <w:r w:rsidR="001F7B5F">
        <w:rPr>
          <w:rFonts w:hint="eastAsia"/>
          <w:color w:val="000000"/>
          <w:sz w:val="24"/>
        </w:rPr>
        <w:t>收益</w:t>
      </w:r>
      <w:r w:rsidR="001F7B5F" w:rsidRPr="000E4C40">
        <w:rPr>
          <w:color w:val="000000"/>
          <w:sz w:val="24"/>
        </w:rPr>
        <w:t>率</w:t>
      </w:r>
      <w:r w:rsidRPr="000E4C40">
        <w:rPr>
          <w:color w:val="000000"/>
          <w:sz w:val="24"/>
        </w:rPr>
        <w:t>为</w:t>
      </w:r>
      <w:r w:rsidRPr="000E4C40">
        <w:rPr>
          <w:color w:val="000000"/>
          <w:sz w:val="24"/>
        </w:rPr>
        <w:t>0.3366%</w:t>
      </w:r>
      <w:r w:rsidRPr="000E4C40">
        <w:rPr>
          <w:color w:val="000000"/>
          <w:sz w:val="24"/>
        </w:rPr>
        <w:t>。</w:t>
      </w:r>
    </w:p>
    <w:p w:rsidR="00BE5584" w:rsidRPr="000E4C40" w:rsidRDefault="00BE5584" w:rsidP="00281564">
      <w:pPr>
        <w:autoSpaceDE w:val="0"/>
        <w:autoSpaceDN w:val="0"/>
        <w:adjustRightInd w:val="0"/>
        <w:spacing w:before="29" w:line="288" w:lineRule="auto"/>
        <w:jc w:val="left"/>
        <w:rPr>
          <w:kern w:val="0"/>
          <w:sz w:val="24"/>
        </w:rPr>
      </w:pPr>
    </w:p>
    <w:bookmarkEnd w:id="1"/>
    <w:bookmarkEnd w:id="2"/>
    <w:p w:rsidR="0010236C" w:rsidRPr="002070B4" w:rsidRDefault="0010236C" w:rsidP="0010236C">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10236C" w:rsidRDefault="0010236C" w:rsidP="0010236C">
      <w:pPr>
        <w:spacing w:before="29" w:line="288" w:lineRule="auto"/>
        <w:ind w:firstLineChars="200" w:firstLine="480"/>
        <w:rPr>
          <w:color w:val="000000"/>
          <w:sz w:val="24"/>
        </w:rPr>
      </w:pPr>
      <w:r w:rsidRPr="002070B4">
        <w:rPr>
          <w:color w:val="000000"/>
          <w:sz w:val="24"/>
        </w:rPr>
        <w:t>本基金本报告期内无需预警说明。</w:t>
      </w:r>
    </w:p>
    <w:p w:rsidR="0010236C" w:rsidRDefault="0010236C" w:rsidP="0010236C">
      <w:pPr>
        <w:spacing w:before="29" w:line="288" w:lineRule="auto"/>
        <w:ind w:firstLineChars="200" w:firstLine="480"/>
        <w:rPr>
          <w:color w:val="000000"/>
          <w:sz w:val="24"/>
        </w:rPr>
      </w:pPr>
    </w:p>
    <w:p w:rsidR="00902E3F" w:rsidRPr="000E4C40" w:rsidRDefault="00902E3F" w:rsidP="00EA4C82">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§5  </w:t>
      </w:r>
      <w:r w:rsidRPr="000E4C40">
        <w:rPr>
          <w:rFonts w:hAnsi="宋体"/>
          <w:color w:val="000000"/>
          <w:kern w:val="0"/>
          <w:sz w:val="24"/>
          <w:szCs w:val="24"/>
        </w:rPr>
        <w:t>投资组合报告</w:t>
      </w:r>
    </w:p>
    <w:p w:rsidR="00902E3F" w:rsidRPr="000E4C40" w:rsidRDefault="00902E3F" w:rsidP="00281564">
      <w:pPr>
        <w:spacing w:before="29" w:line="288" w:lineRule="auto"/>
        <w:rPr>
          <w:b/>
          <w:color w:val="000000"/>
          <w:kern w:val="0"/>
          <w:sz w:val="24"/>
        </w:rPr>
      </w:pPr>
      <w:r w:rsidRPr="000E4C40">
        <w:rPr>
          <w:b/>
          <w:color w:val="000000"/>
          <w:kern w:val="0"/>
          <w:sz w:val="24"/>
        </w:rPr>
        <w:t xml:space="preserve">5.1 </w:t>
      </w:r>
      <w:r w:rsidRPr="000E4C40">
        <w:rPr>
          <w:rFonts w:hAnsi="宋体"/>
          <w:b/>
          <w:color w:val="000000"/>
          <w:kern w:val="0"/>
          <w:sz w:val="24"/>
        </w:rPr>
        <w:t>报告期末基金资产组合情况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4"/>
        <w:gridCol w:w="3117"/>
        <w:gridCol w:w="3058"/>
        <w:gridCol w:w="1809"/>
      </w:tblGrid>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r w:rsidRPr="000E4C40">
              <w:rPr>
                <w:rFonts w:hAnsi="宋体"/>
                <w:color w:val="000000"/>
                <w:sz w:val="24"/>
              </w:rPr>
              <w:t>序号</w:t>
            </w:r>
          </w:p>
        </w:tc>
        <w:tc>
          <w:tcPr>
            <w:tcW w:w="3117" w:type="dxa"/>
            <w:vAlign w:val="center"/>
          </w:tcPr>
          <w:p w:rsidR="00B4354A" w:rsidRPr="000E4C40" w:rsidRDefault="00B4354A" w:rsidP="00281564">
            <w:pPr>
              <w:spacing w:before="29" w:line="288" w:lineRule="auto"/>
              <w:ind w:left="17"/>
              <w:jc w:val="center"/>
              <w:rPr>
                <w:color w:val="000000"/>
                <w:sz w:val="24"/>
              </w:rPr>
            </w:pPr>
            <w:r w:rsidRPr="000E4C40">
              <w:rPr>
                <w:rFonts w:hAnsi="宋体"/>
                <w:color w:val="000000"/>
                <w:sz w:val="24"/>
              </w:rPr>
              <w:t>项目</w:t>
            </w:r>
          </w:p>
        </w:tc>
        <w:tc>
          <w:tcPr>
            <w:tcW w:w="3058" w:type="dxa"/>
            <w:vAlign w:val="center"/>
          </w:tcPr>
          <w:p w:rsidR="00B4354A" w:rsidRPr="000E4C40" w:rsidRDefault="00B4354A" w:rsidP="00281564">
            <w:pPr>
              <w:spacing w:before="29" w:line="288" w:lineRule="auto"/>
              <w:ind w:left="17"/>
              <w:jc w:val="center"/>
              <w:rPr>
                <w:color w:val="000000"/>
                <w:sz w:val="24"/>
              </w:rPr>
            </w:pPr>
            <w:r w:rsidRPr="000E4C40">
              <w:rPr>
                <w:rFonts w:hAnsi="宋体"/>
                <w:color w:val="000000"/>
                <w:sz w:val="24"/>
              </w:rPr>
              <w:t>金额</w:t>
            </w:r>
            <w:r w:rsidR="00744E84" w:rsidRPr="000E4C40">
              <w:rPr>
                <w:rFonts w:hAnsi="宋体"/>
                <w:color w:val="000000"/>
                <w:kern w:val="0"/>
                <w:sz w:val="24"/>
              </w:rPr>
              <w:t>（元）</w:t>
            </w:r>
          </w:p>
        </w:tc>
        <w:tc>
          <w:tcPr>
            <w:tcW w:w="1809" w:type="dxa"/>
            <w:vAlign w:val="center"/>
          </w:tcPr>
          <w:p w:rsidR="00B4354A" w:rsidRPr="000E4C40" w:rsidRDefault="00B4354A" w:rsidP="00281564">
            <w:pPr>
              <w:spacing w:before="29" w:line="288" w:lineRule="auto"/>
              <w:ind w:left="17"/>
              <w:jc w:val="center"/>
              <w:rPr>
                <w:color w:val="000000"/>
                <w:sz w:val="24"/>
              </w:rPr>
            </w:pPr>
            <w:r w:rsidRPr="000E4C40">
              <w:rPr>
                <w:rFonts w:hAnsi="宋体"/>
                <w:color w:val="000000"/>
                <w:sz w:val="24"/>
              </w:rPr>
              <w:t>占基金总资产的比例</w:t>
            </w:r>
            <w:r w:rsidR="00744E84" w:rsidRPr="000E4C40">
              <w:rPr>
                <w:rFonts w:hAnsi="宋体"/>
                <w:color w:val="000000"/>
                <w:kern w:val="0"/>
                <w:sz w:val="24"/>
              </w:rPr>
              <w:t>（％）</w:t>
            </w:r>
          </w:p>
        </w:tc>
      </w:tr>
      <w:tr w:rsidR="00B4354A" w:rsidRPr="000E4C40" w:rsidTr="00901503">
        <w:trPr>
          <w:jc w:val="center"/>
        </w:trPr>
        <w:tc>
          <w:tcPr>
            <w:tcW w:w="884" w:type="dxa"/>
            <w:vAlign w:val="center"/>
          </w:tcPr>
          <w:p w:rsidR="00B4354A" w:rsidRPr="000E4C40" w:rsidRDefault="00737060" w:rsidP="00281564">
            <w:pPr>
              <w:spacing w:before="29" w:line="288" w:lineRule="auto"/>
              <w:ind w:left="17"/>
              <w:jc w:val="center"/>
              <w:rPr>
                <w:color w:val="000000"/>
                <w:sz w:val="24"/>
              </w:rPr>
            </w:pPr>
            <w:r w:rsidRPr="000E4C40">
              <w:rPr>
                <w:color w:val="000000"/>
                <w:sz w:val="24"/>
              </w:rPr>
              <w:t>1</w:t>
            </w: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固定收益投资</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23,047,304.49</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29.76</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其中：债券</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23,047,304.49</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29.76</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p>
        </w:tc>
        <w:tc>
          <w:tcPr>
            <w:tcW w:w="3117" w:type="dxa"/>
            <w:vAlign w:val="center"/>
          </w:tcPr>
          <w:p w:rsidR="00B4354A" w:rsidRPr="000E4C40" w:rsidRDefault="00B4354A" w:rsidP="00281564">
            <w:pPr>
              <w:autoSpaceDE w:val="0"/>
              <w:autoSpaceDN w:val="0"/>
              <w:adjustRightInd w:val="0"/>
              <w:spacing w:before="29" w:line="288" w:lineRule="auto"/>
              <w:ind w:leftChars="8" w:left="17" w:firstLineChars="300" w:firstLine="720"/>
              <w:jc w:val="left"/>
              <w:rPr>
                <w:color w:val="000000"/>
                <w:sz w:val="24"/>
              </w:rPr>
            </w:pPr>
            <w:r w:rsidRPr="000E4C40">
              <w:rPr>
                <w:rFonts w:hAnsi="宋体"/>
                <w:color w:val="000000"/>
                <w:sz w:val="24"/>
              </w:rPr>
              <w:t>资产支持证券</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w:t>
            </w:r>
          </w:p>
        </w:tc>
      </w:tr>
      <w:tr w:rsidR="00B4354A" w:rsidRPr="000E4C40" w:rsidTr="00901503">
        <w:trPr>
          <w:jc w:val="center"/>
        </w:trPr>
        <w:tc>
          <w:tcPr>
            <w:tcW w:w="884" w:type="dxa"/>
            <w:vAlign w:val="center"/>
          </w:tcPr>
          <w:p w:rsidR="00B4354A" w:rsidRPr="000E4C40" w:rsidRDefault="00737060" w:rsidP="00281564">
            <w:pPr>
              <w:spacing w:before="29" w:line="288" w:lineRule="auto"/>
              <w:ind w:left="17"/>
              <w:jc w:val="center"/>
              <w:rPr>
                <w:color w:val="000000"/>
                <w:sz w:val="24"/>
              </w:rPr>
            </w:pPr>
            <w:r w:rsidRPr="000E4C40">
              <w:rPr>
                <w:color w:val="000000"/>
                <w:sz w:val="24"/>
              </w:rPr>
              <w:t>2</w:t>
            </w: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买入返售金融资产</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其中：买断式回购的买入返售金融资产</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w:t>
            </w:r>
          </w:p>
        </w:tc>
      </w:tr>
      <w:tr w:rsidR="00B4354A" w:rsidRPr="000E4C40" w:rsidTr="00901503">
        <w:trPr>
          <w:jc w:val="center"/>
        </w:trPr>
        <w:tc>
          <w:tcPr>
            <w:tcW w:w="884" w:type="dxa"/>
            <w:vAlign w:val="center"/>
          </w:tcPr>
          <w:p w:rsidR="00B4354A" w:rsidRPr="000E4C40" w:rsidRDefault="005F17EC" w:rsidP="00281564">
            <w:pPr>
              <w:spacing w:before="29" w:line="288" w:lineRule="auto"/>
              <w:ind w:left="17"/>
              <w:jc w:val="center"/>
              <w:rPr>
                <w:color w:val="000000"/>
                <w:sz w:val="24"/>
              </w:rPr>
            </w:pPr>
            <w:r w:rsidRPr="000E4C40">
              <w:rPr>
                <w:color w:val="000000"/>
                <w:sz w:val="24"/>
              </w:rPr>
              <w:t>3</w:t>
            </w: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银行存款和结算备付金合计</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54,231,336.74</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70.03</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r w:rsidRPr="000E4C40">
              <w:rPr>
                <w:color w:val="000000"/>
                <w:sz w:val="24"/>
              </w:rPr>
              <w:t>4</w:t>
            </w:r>
          </w:p>
        </w:tc>
        <w:tc>
          <w:tcPr>
            <w:tcW w:w="3117" w:type="dxa"/>
            <w:vAlign w:val="center"/>
          </w:tcPr>
          <w:p w:rsidR="00B4354A" w:rsidRPr="000E4C40" w:rsidRDefault="00B4354A" w:rsidP="00281564">
            <w:pPr>
              <w:spacing w:before="29" w:line="288" w:lineRule="auto"/>
              <w:jc w:val="left"/>
              <w:rPr>
                <w:sz w:val="24"/>
              </w:rPr>
            </w:pPr>
            <w:r w:rsidRPr="000E4C40">
              <w:rPr>
                <w:rFonts w:hAnsi="宋体"/>
                <w:color w:val="000000"/>
                <w:sz w:val="24"/>
              </w:rPr>
              <w:t>其他资产</w:t>
            </w:r>
          </w:p>
        </w:tc>
        <w:tc>
          <w:tcPr>
            <w:tcW w:w="3058" w:type="dxa"/>
            <w:vAlign w:val="center"/>
          </w:tcPr>
          <w:p w:rsidR="00B4354A" w:rsidRPr="000E4C40" w:rsidRDefault="00B4354A" w:rsidP="00281564">
            <w:pPr>
              <w:spacing w:before="29" w:line="288" w:lineRule="auto"/>
              <w:jc w:val="right"/>
              <w:rPr>
                <w:color w:val="000000"/>
                <w:sz w:val="24"/>
              </w:rPr>
            </w:pPr>
            <w:r w:rsidRPr="000E4C40">
              <w:rPr>
                <w:color w:val="000000"/>
                <w:sz w:val="24"/>
              </w:rPr>
              <w:t>164,975.48</w:t>
            </w:r>
          </w:p>
        </w:tc>
        <w:tc>
          <w:tcPr>
            <w:tcW w:w="1809" w:type="dxa"/>
            <w:vAlign w:val="center"/>
          </w:tcPr>
          <w:p w:rsidR="00B4354A" w:rsidRPr="000E4C40" w:rsidRDefault="00B4354A" w:rsidP="00281564">
            <w:pPr>
              <w:spacing w:before="29" w:line="288" w:lineRule="auto"/>
              <w:jc w:val="right"/>
              <w:rPr>
                <w:color w:val="000000"/>
                <w:sz w:val="24"/>
              </w:rPr>
            </w:pPr>
            <w:r w:rsidRPr="000E4C40">
              <w:rPr>
                <w:color w:val="000000"/>
                <w:sz w:val="24"/>
              </w:rPr>
              <w:t>0.21</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r w:rsidRPr="000E4C40">
              <w:rPr>
                <w:color w:val="000000"/>
                <w:sz w:val="24"/>
              </w:rPr>
              <w:t>5</w:t>
            </w:r>
          </w:p>
        </w:tc>
        <w:tc>
          <w:tcPr>
            <w:tcW w:w="3117" w:type="dxa"/>
            <w:vAlign w:val="center"/>
          </w:tcPr>
          <w:p w:rsidR="00B4354A" w:rsidRPr="000E4C40" w:rsidRDefault="00B4354A" w:rsidP="00281564">
            <w:pPr>
              <w:spacing w:before="29" w:line="288" w:lineRule="auto"/>
              <w:jc w:val="left"/>
              <w:rPr>
                <w:sz w:val="24"/>
              </w:rPr>
            </w:pPr>
            <w:r w:rsidRPr="000E4C40">
              <w:rPr>
                <w:rFonts w:hAnsi="宋体"/>
                <w:color w:val="000000"/>
                <w:sz w:val="24"/>
              </w:rPr>
              <w:t>合计</w:t>
            </w:r>
          </w:p>
        </w:tc>
        <w:tc>
          <w:tcPr>
            <w:tcW w:w="3058" w:type="dxa"/>
            <w:vAlign w:val="center"/>
          </w:tcPr>
          <w:p w:rsidR="00B4354A" w:rsidRPr="000E4C40" w:rsidRDefault="00B4354A" w:rsidP="00281564">
            <w:pPr>
              <w:spacing w:before="29" w:line="288" w:lineRule="auto"/>
              <w:jc w:val="right"/>
              <w:rPr>
                <w:color w:val="000000"/>
                <w:sz w:val="24"/>
              </w:rPr>
            </w:pPr>
            <w:r w:rsidRPr="000E4C40">
              <w:rPr>
                <w:color w:val="000000"/>
                <w:sz w:val="24"/>
              </w:rPr>
              <w:t>77,443,616.71</w:t>
            </w:r>
          </w:p>
        </w:tc>
        <w:tc>
          <w:tcPr>
            <w:tcW w:w="1809" w:type="dxa"/>
            <w:vAlign w:val="center"/>
          </w:tcPr>
          <w:p w:rsidR="00B4354A" w:rsidRPr="000E4C40" w:rsidRDefault="00B4354A" w:rsidP="00281564">
            <w:pPr>
              <w:spacing w:before="29" w:line="288" w:lineRule="auto"/>
              <w:jc w:val="right"/>
              <w:rPr>
                <w:color w:val="000000"/>
                <w:sz w:val="24"/>
              </w:rPr>
            </w:pPr>
            <w:r w:rsidRPr="000E4C40">
              <w:rPr>
                <w:color w:val="000000"/>
                <w:sz w:val="24"/>
              </w:rPr>
              <w:t>100.00</w:t>
            </w:r>
          </w:p>
        </w:tc>
      </w:tr>
    </w:tbl>
    <w:p w:rsidR="004771B9" w:rsidRPr="000E4C40" w:rsidRDefault="004771B9" w:rsidP="00281564">
      <w:pPr>
        <w:autoSpaceDE w:val="0"/>
        <w:autoSpaceDN w:val="0"/>
        <w:adjustRightInd w:val="0"/>
        <w:spacing w:before="29" w:line="288" w:lineRule="auto"/>
        <w:jc w:val="left"/>
        <w:rPr>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5.2 </w:t>
      </w:r>
      <w:r w:rsidRPr="000E4C40">
        <w:rPr>
          <w:rFonts w:hAnsi="宋体"/>
          <w:b/>
          <w:color w:val="000000"/>
          <w:kern w:val="0"/>
          <w:sz w:val="24"/>
        </w:rPr>
        <w:t>报告期债券回购融资情况</w:t>
      </w:r>
    </w:p>
    <w:tbl>
      <w:tblPr>
        <w:tblW w:w="8868" w:type="dxa"/>
        <w:jc w:val="center"/>
        <w:tblLayout w:type="fixed"/>
        <w:tblLook w:val="0000" w:firstRow="0" w:lastRow="0" w:firstColumn="0" w:lastColumn="0" w:noHBand="0" w:noVBand="0"/>
      </w:tblPr>
      <w:tblGrid>
        <w:gridCol w:w="845"/>
        <w:gridCol w:w="3157"/>
        <w:gridCol w:w="2787"/>
        <w:gridCol w:w="2079"/>
      </w:tblGrid>
      <w:tr w:rsidR="007521F9" w:rsidRPr="000E4C40" w:rsidTr="00EF568A">
        <w:trPr>
          <w:jc w:val="center"/>
        </w:trPr>
        <w:tc>
          <w:tcPr>
            <w:tcW w:w="845"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kern w:val="0"/>
                <w:sz w:val="24"/>
              </w:rPr>
            </w:pPr>
            <w:r w:rsidRPr="000E4C40">
              <w:rPr>
                <w:rFonts w:hAnsi="宋体"/>
                <w:color w:val="000000"/>
                <w:kern w:val="0"/>
                <w:sz w:val="24"/>
              </w:rPr>
              <w:t>序号</w:t>
            </w:r>
          </w:p>
        </w:tc>
        <w:tc>
          <w:tcPr>
            <w:tcW w:w="315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kern w:val="0"/>
                <w:sz w:val="24"/>
              </w:rPr>
            </w:pPr>
            <w:r w:rsidRPr="000E4C40">
              <w:rPr>
                <w:rFonts w:hAnsi="宋体"/>
                <w:color w:val="000000"/>
                <w:kern w:val="0"/>
                <w:sz w:val="24"/>
              </w:rPr>
              <w:t>项目</w:t>
            </w:r>
          </w:p>
        </w:tc>
        <w:tc>
          <w:tcPr>
            <w:tcW w:w="4866" w:type="dxa"/>
            <w:gridSpan w:val="2"/>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kern w:val="0"/>
                <w:sz w:val="24"/>
              </w:rPr>
            </w:pPr>
            <w:r w:rsidRPr="000E4C40">
              <w:rPr>
                <w:rFonts w:hAnsi="宋体"/>
                <w:color w:val="000000"/>
                <w:kern w:val="0"/>
                <w:sz w:val="24"/>
              </w:rPr>
              <w:t>占基金资产净值比例（％）</w:t>
            </w:r>
          </w:p>
        </w:tc>
      </w:tr>
      <w:tr w:rsidR="00901503" w:rsidRPr="000E4C40" w:rsidTr="00EF568A">
        <w:trPr>
          <w:jc w:val="center"/>
        </w:trPr>
        <w:tc>
          <w:tcPr>
            <w:tcW w:w="845" w:type="dxa"/>
            <w:vMerge w:val="restart"/>
            <w:tcBorders>
              <w:top w:val="single" w:sz="8" w:space="0" w:color="000000"/>
              <w:left w:val="single" w:sz="8" w:space="0" w:color="000000"/>
              <w:right w:val="single" w:sz="8" w:space="0" w:color="000000"/>
            </w:tcBorders>
            <w:vAlign w:val="center"/>
          </w:tcPr>
          <w:p w:rsidR="00901503" w:rsidRPr="000E4C40" w:rsidRDefault="00901503" w:rsidP="00281564">
            <w:pPr>
              <w:spacing w:before="29" w:line="288" w:lineRule="auto"/>
              <w:jc w:val="center"/>
              <w:rPr>
                <w:color w:val="000000"/>
                <w:kern w:val="0"/>
                <w:sz w:val="24"/>
              </w:rPr>
            </w:pPr>
            <w:r w:rsidRPr="000E4C40">
              <w:rPr>
                <w:color w:val="000000"/>
                <w:kern w:val="0"/>
                <w:sz w:val="24"/>
              </w:rPr>
              <w:t>1</w:t>
            </w:r>
          </w:p>
        </w:tc>
        <w:tc>
          <w:tcPr>
            <w:tcW w:w="3157" w:type="dxa"/>
            <w:tcBorders>
              <w:top w:val="single" w:sz="8" w:space="0" w:color="000000"/>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rPr>
                <w:sz w:val="24"/>
              </w:rPr>
            </w:pPr>
            <w:r w:rsidRPr="000E4C40">
              <w:rPr>
                <w:rFonts w:hAnsi="宋体"/>
                <w:sz w:val="24"/>
              </w:rPr>
              <w:t>报告期内债券回购融资余额</w:t>
            </w:r>
          </w:p>
        </w:tc>
        <w:tc>
          <w:tcPr>
            <w:tcW w:w="4866" w:type="dxa"/>
            <w:gridSpan w:val="2"/>
            <w:tcBorders>
              <w:top w:val="single" w:sz="8" w:space="0" w:color="000000"/>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jc w:val="right"/>
              <w:rPr>
                <w:sz w:val="24"/>
              </w:rPr>
            </w:pPr>
            <w:r w:rsidRPr="000E4C40">
              <w:rPr>
                <w:sz w:val="24"/>
              </w:rPr>
              <w:t>4.91</w:t>
            </w:r>
          </w:p>
        </w:tc>
      </w:tr>
      <w:tr w:rsidR="00901503" w:rsidRPr="000E4C40" w:rsidTr="00EF568A">
        <w:trPr>
          <w:trHeight w:val="712"/>
          <w:jc w:val="center"/>
        </w:trPr>
        <w:tc>
          <w:tcPr>
            <w:tcW w:w="845" w:type="dxa"/>
            <w:vMerge/>
            <w:tcBorders>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rPr>
                <w:color w:val="000000"/>
                <w:sz w:val="24"/>
              </w:rPr>
            </w:pPr>
          </w:p>
        </w:tc>
        <w:tc>
          <w:tcPr>
            <w:tcW w:w="3157" w:type="dxa"/>
            <w:tcBorders>
              <w:top w:val="single" w:sz="8" w:space="0" w:color="000000"/>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rPr>
                <w:sz w:val="24"/>
              </w:rPr>
            </w:pPr>
            <w:r w:rsidRPr="000E4C40">
              <w:rPr>
                <w:rFonts w:hAnsi="宋体"/>
                <w:sz w:val="24"/>
              </w:rPr>
              <w:t>其中：买断式回购融资</w:t>
            </w:r>
          </w:p>
        </w:tc>
        <w:tc>
          <w:tcPr>
            <w:tcW w:w="4866" w:type="dxa"/>
            <w:gridSpan w:val="2"/>
            <w:tcBorders>
              <w:top w:val="single" w:sz="8" w:space="0" w:color="000000"/>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jc w:val="right"/>
              <w:rPr>
                <w:sz w:val="24"/>
              </w:rPr>
            </w:pPr>
            <w:r w:rsidRPr="000E4C40">
              <w:rPr>
                <w:sz w:val="24"/>
              </w:rPr>
              <w:t>-</w:t>
            </w:r>
          </w:p>
        </w:tc>
      </w:tr>
      <w:tr w:rsidR="007521F9" w:rsidRPr="000E4C40" w:rsidTr="00EF568A">
        <w:trPr>
          <w:jc w:val="center"/>
        </w:trPr>
        <w:tc>
          <w:tcPr>
            <w:tcW w:w="845" w:type="dxa"/>
            <w:tcBorders>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sz w:val="24"/>
              </w:rPr>
            </w:pPr>
            <w:r w:rsidRPr="000E4C40">
              <w:rPr>
                <w:rFonts w:hAnsi="宋体"/>
                <w:color w:val="000000"/>
                <w:kern w:val="0"/>
                <w:sz w:val="24"/>
              </w:rPr>
              <w:t>序号</w:t>
            </w:r>
          </w:p>
        </w:tc>
        <w:tc>
          <w:tcPr>
            <w:tcW w:w="315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sz w:val="24"/>
              </w:rPr>
            </w:pPr>
            <w:r w:rsidRPr="000E4C40">
              <w:rPr>
                <w:rFonts w:hAnsi="宋体"/>
                <w:sz w:val="24"/>
              </w:rPr>
              <w:t>项目</w:t>
            </w:r>
          </w:p>
        </w:tc>
        <w:tc>
          <w:tcPr>
            <w:tcW w:w="278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sz w:val="24"/>
              </w:rPr>
            </w:pPr>
            <w:r w:rsidRPr="000E4C40">
              <w:rPr>
                <w:rFonts w:hAnsi="宋体"/>
                <w:sz w:val="24"/>
              </w:rPr>
              <w:t>金额</w:t>
            </w:r>
            <w:r w:rsidR="00410A6D" w:rsidRPr="000E4C40">
              <w:rPr>
                <w:rFonts w:hAnsi="宋体"/>
                <w:color w:val="000000"/>
                <w:kern w:val="0"/>
                <w:sz w:val="24"/>
              </w:rPr>
              <w:t>（元）</w:t>
            </w:r>
          </w:p>
        </w:tc>
        <w:tc>
          <w:tcPr>
            <w:tcW w:w="207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sz w:val="24"/>
              </w:rPr>
            </w:pPr>
            <w:r w:rsidRPr="000E4C40">
              <w:rPr>
                <w:rFonts w:hAnsi="宋体"/>
                <w:color w:val="000000"/>
                <w:kern w:val="0"/>
                <w:sz w:val="24"/>
              </w:rPr>
              <w:t>占基金资产净值</w:t>
            </w:r>
            <w:r w:rsidR="00410A6D" w:rsidRPr="000E4C40">
              <w:rPr>
                <w:rFonts w:hAnsi="宋体"/>
                <w:color w:val="000000"/>
                <w:kern w:val="0"/>
                <w:sz w:val="24"/>
              </w:rPr>
              <w:t>的</w:t>
            </w:r>
            <w:r w:rsidRPr="000E4C40">
              <w:rPr>
                <w:rFonts w:hAnsi="宋体"/>
                <w:color w:val="000000"/>
                <w:kern w:val="0"/>
                <w:sz w:val="24"/>
              </w:rPr>
              <w:t>比例（％）</w:t>
            </w:r>
          </w:p>
        </w:tc>
      </w:tr>
      <w:tr w:rsidR="007521F9" w:rsidRPr="000E4C40" w:rsidTr="00EF568A">
        <w:trPr>
          <w:jc w:val="center"/>
        </w:trPr>
        <w:tc>
          <w:tcPr>
            <w:tcW w:w="845" w:type="dxa"/>
            <w:vMerge w:val="restart"/>
            <w:tcBorders>
              <w:top w:val="single" w:sz="8" w:space="0" w:color="000000"/>
              <w:left w:val="single" w:sz="8" w:space="0" w:color="000000"/>
              <w:right w:val="single" w:sz="8" w:space="0" w:color="000000"/>
            </w:tcBorders>
            <w:vAlign w:val="center"/>
          </w:tcPr>
          <w:p w:rsidR="007521F9" w:rsidRPr="000E4C40" w:rsidRDefault="007521F9" w:rsidP="00281564">
            <w:pPr>
              <w:spacing w:before="29" w:line="288" w:lineRule="auto"/>
              <w:jc w:val="center"/>
              <w:rPr>
                <w:color w:val="000000"/>
                <w:sz w:val="24"/>
              </w:rPr>
            </w:pPr>
            <w:r w:rsidRPr="000E4C40">
              <w:rPr>
                <w:color w:val="000000"/>
                <w:sz w:val="24"/>
              </w:rPr>
              <w:t>2</w:t>
            </w:r>
          </w:p>
        </w:tc>
        <w:tc>
          <w:tcPr>
            <w:tcW w:w="315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rPr>
                <w:sz w:val="24"/>
              </w:rPr>
            </w:pPr>
            <w:r w:rsidRPr="000E4C40">
              <w:rPr>
                <w:rFonts w:hAnsi="宋体"/>
                <w:sz w:val="24"/>
              </w:rPr>
              <w:t>报告期末债券回购融资余额</w:t>
            </w:r>
          </w:p>
        </w:tc>
        <w:tc>
          <w:tcPr>
            <w:tcW w:w="278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right"/>
              <w:rPr>
                <w:sz w:val="24"/>
              </w:rPr>
            </w:pPr>
            <w:r w:rsidRPr="000E4C40">
              <w:rPr>
                <w:sz w:val="24"/>
              </w:rPr>
              <w:t>9,999,875.00</w:t>
            </w:r>
          </w:p>
        </w:tc>
        <w:tc>
          <w:tcPr>
            <w:tcW w:w="207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right"/>
              <w:rPr>
                <w:sz w:val="24"/>
              </w:rPr>
            </w:pPr>
            <w:r w:rsidRPr="000E4C40">
              <w:rPr>
                <w:sz w:val="24"/>
              </w:rPr>
              <w:t>14.88</w:t>
            </w:r>
          </w:p>
        </w:tc>
      </w:tr>
      <w:tr w:rsidR="007521F9" w:rsidRPr="000E4C40" w:rsidTr="00EF568A">
        <w:trPr>
          <w:jc w:val="center"/>
        </w:trPr>
        <w:tc>
          <w:tcPr>
            <w:tcW w:w="845" w:type="dxa"/>
            <w:vMerge/>
            <w:tcBorders>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sz w:val="24"/>
              </w:rPr>
            </w:pPr>
          </w:p>
        </w:tc>
        <w:tc>
          <w:tcPr>
            <w:tcW w:w="315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rPr>
                <w:sz w:val="24"/>
              </w:rPr>
            </w:pPr>
            <w:r w:rsidRPr="000E4C40">
              <w:rPr>
                <w:rFonts w:hAnsi="宋体"/>
                <w:sz w:val="24"/>
              </w:rPr>
              <w:t>其中：买断式回购融资</w:t>
            </w:r>
          </w:p>
        </w:tc>
        <w:tc>
          <w:tcPr>
            <w:tcW w:w="278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right"/>
              <w:rPr>
                <w:sz w:val="24"/>
              </w:rPr>
            </w:pPr>
            <w:r w:rsidRPr="000E4C40">
              <w:rPr>
                <w:sz w:val="24"/>
              </w:rPr>
              <w:t>-</w:t>
            </w:r>
          </w:p>
        </w:tc>
        <w:tc>
          <w:tcPr>
            <w:tcW w:w="207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right"/>
              <w:rPr>
                <w:sz w:val="24"/>
              </w:rPr>
            </w:pPr>
            <w:r w:rsidRPr="000E4C40">
              <w:rPr>
                <w:sz w:val="24"/>
              </w:rPr>
              <w:t>-</w:t>
            </w:r>
          </w:p>
        </w:tc>
      </w:tr>
    </w:tbl>
    <w:p w:rsidR="007521F9" w:rsidRPr="000E4C40" w:rsidRDefault="007521F9" w:rsidP="00281564">
      <w:pPr>
        <w:autoSpaceDE w:val="0"/>
        <w:autoSpaceDN w:val="0"/>
        <w:adjustRightInd w:val="0"/>
        <w:spacing w:before="29" w:line="288" w:lineRule="auto"/>
        <w:jc w:val="left"/>
        <w:rPr>
          <w:color w:val="000000"/>
          <w:sz w:val="24"/>
        </w:rPr>
      </w:pPr>
      <w:r w:rsidRPr="000E4C40">
        <w:rPr>
          <w:color w:val="000000"/>
          <w:sz w:val="24"/>
        </w:rPr>
        <w:t>注：报告期内债券回购融资余额占基金资产净值的比例为报告期内每个银行间市场交易日融资余额占资产净值比例的简单平均值。</w:t>
      </w:r>
    </w:p>
    <w:p w:rsidR="00DB2873" w:rsidRPr="000E4C40" w:rsidRDefault="00DB2873" w:rsidP="00281564">
      <w:pPr>
        <w:spacing w:before="29" w:line="288" w:lineRule="auto"/>
        <w:rPr>
          <w:sz w:val="24"/>
        </w:rPr>
      </w:pPr>
    </w:p>
    <w:p w:rsidR="004771B9" w:rsidRPr="000E4C40" w:rsidRDefault="004771B9" w:rsidP="00281564">
      <w:pPr>
        <w:spacing w:before="29" w:line="288" w:lineRule="auto"/>
        <w:rPr>
          <w:b/>
          <w:color w:val="000000"/>
          <w:kern w:val="0"/>
          <w:sz w:val="24"/>
        </w:rPr>
      </w:pPr>
      <w:r w:rsidRPr="000E4C40">
        <w:rPr>
          <w:rFonts w:hAnsi="宋体"/>
          <w:b/>
          <w:color w:val="000000"/>
          <w:kern w:val="0"/>
          <w:sz w:val="24"/>
        </w:rPr>
        <w:t>债券正回购的资金余额超过基金资产净值的</w:t>
      </w:r>
      <w:r w:rsidRPr="000E4C40">
        <w:rPr>
          <w:b/>
          <w:color w:val="000000"/>
          <w:kern w:val="0"/>
          <w:sz w:val="24"/>
        </w:rPr>
        <w:t>20</w:t>
      </w:r>
      <w:r w:rsidRPr="000E4C40">
        <w:rPr>
          <w:rFonts w:hAnsi="宋体"/>
          <w:b/>
          <w:color w:val="000000"/>
          <w:kern w:val="0"/>
          <w:sz w:val="24"/>
        </w:rPr>
        <w:t>％的说明</w:t>
      </w:r>
    </w:p>
    <w:p w:rsidR="007521F9" w:rsidRPr="000E4C40" w:rsidRDefault="007521F9" w:rsidP="00281564">
      <w:pPr>
        <w:autoSpaceDE w:val="0"/>
        <w:autoSpaceDN w:val="0"/>
        <w:adjustRightInd w:val="0"/>
        <w:spacing w:before="29" w:line="288" w:lineRule="auto"/>
        <w:jc w:val="left"/>
        <w:rPr>
          <w:color w:val="000000"/>
          <w:sz w:val="24"/>
        </w:rPr>
      </w:pPr>
      <w:r w:rsidRPr="000E4C40">
        <w:rPr>
          <w:color w:val="000000"/>
          <w:sz w:val="24"/>
        </w:rPr>
        <w:t>本基金合同约定：</w:t>
      </w:r>
      <w:r w:rsidRPr="000E4C40">
        <w:rPr>
          <w:color w:val="000000"/>
          <w:sz w:val="24"/>
        </w:rPr>
        <w:t>“</w:t>
      </w:r>
      <w:r w:rsidRPr="000E4C40">
        <w:rPr>
          <w:color w:val="000000"/>
          <w:sz w:val="24"/>
        </w:rPr>
        <w:t>本基金进入全国银行间同业市场进行债券回购的资金余额不得超过基金资产净值的</w:t>
      </w:r>
      <w:r w:rsidRPr="000E4C40">
        <w:rPr>
          <w:color w:val="000000"/>
          <w:sz w:val="24"/>
        </w:rPr>
        <w:t>40%”</w:t>
      </w:r>
      <w:r w:rsidRPr="000E4C40">
        <w:rPr>
          <w:color w:val="000000"/>
          <w:sz w:val="24"/>
        </w:rPr>
        <w:t>。本报告期内，本基金未发生超标情况。</w:t>
      </w:r>
    </w:p>
    <w:p w:rsidR="00902E3F" w:rsidRPr="000E4C40" w:rsidRDefault="00902E3F" w:rsidP="00281564">
      <w:pPr>
        <w:spacing w:before="29" w:line="288" w:lineRule="auto"/>
        <w:rPr>
          <w:b/>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5.3 </w:t>
      </w:r>
      <w:r w:rsidRPr="000E4C40">
        <w:rPr>
          <w:rFonts w:hAnsi="宋体"/>
          <w:b/>
          <w:color w:val="000000"/>
          <w:kern w:val="0"/>
          <w:sz w:val="24"/>
        </w:rPr>
        <w:t>基金投资组合平均剩余期限</w:t>
      </w:r>
    </w:p>
    <w:p w:rsidR="00902E3F" w:rsidRPr="000E4C40" w:rsidRDefault="00902E3F" w:rsidP="00281564">
      <w:pPr>
        <w:spacing w:before="29" w:line="288" w:lineRule="auto"/>
        <w:rPr>
          <w:b/>
          <w:color w:val="000000"/>
          <w:kern w:val="0"/>
          <w:sz w:val="24"/>
        </w:rPr>
      </w:pPr>
      <w:r w:rsidRPr="000E4C40">
        <w:rPr>
          <w:b/>
          <w:color w:val="000000"/>
          <w:kern w:val="0"/>
          <w:sz w:val="24"/>
        </w:rPr>
        <w:t xml:space="preserve">5.3.1 </w:t>
      </w:r>
      <w:r w:rsidRPr="000E4C40">
        <w:rPr>
          <w:rFonts w:hAnsi="宋体"/>
          <w:b/>
          <w:color w:val="000000"/>
          <w:kern w:val="0"/>
          <w:sz w:val="24"/>
        </w:rPr>
        <w:t>投资组合平均剩余期限基本情况</w:t>
      </w:r>
    </w:p>
    <w:tbl>
      <w:tblPr>
        <w:tblW w:w="8868" w:type="dxa"/>
        <w:jc w:val="center"/>
        <w:tblLayout w:type="fixed"/>
        <w:tblLook w:val="0000" w:firstRow="0" w:lastRow="0" w:firstColumn="0" w:lastColumn="0" w:noHBand="0" w:noVBand="0"/>
      </w:tblPr>
      <w:tblGrid>
        <w:gridCol w:w="4427"/>
        <w:gridCol w:w="4441"/>
      </w:tblGrid>
      <w:tr w:rsidR="007521F9" w:rsidRPr="000E4C40"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项目</w:t>
            </w:r>
          </w:p>
        </w:tc>
        <w:tc>
          <w:tcPr>
            <w:tcW w:w="444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天数</w:t>
            </w:r>
          </w:p>
        </w:tc>
      </w:tr>
      <w:tr w:rsidR="007521F9" w:rsidRPr="000E4C40"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报告期末投资组合平均剩余期限</w:t>
            </w:r>
          </w:p>
        </w:tc>
        <w:tc>
          <w:tcPr>
            <w:tcW w:w="444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ind w:right="120"/>
              <w:jc w:val="right"/>
              <w:rPr>
                <w:sz w:val="24"/>
              </w:rPr>
            </w:pPr>
            <w:r w:rsidRPr="000E4C40">
              <w:rPr>
                <w:sz w:val="24"/>
              </w:rPr>
              <w:t>107</w:t>
            </w:r>
          </w:p>
        </w:tc>
      </w:tr>
      <w:tr w:rsidR="007521F9" w:rsidRPr="000E4C40"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报告期内投资组合平均剩余期限最高值</w:t>
            </w:r>
          </w:p>
        </w:tc>
        <w:tc>
          <w:tcPr>
            <w:tcW w:w="444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ind w:right="120"/>
              <w:jc w:val="right"/>
              <w:rPr>
                <w:color w:val="000000"/>
                <w:sz w:val="24"/>
              </w:rPr>
            </w:pPr>
            <w:r w:rsidRPr="000E4C40">
              <w:rPr>
                <w:color w:val="000000"/>
                <w:sz w:val="24"/>
              </w:rPr>
              <w:t>117</w:t>
            </w:r>
          </w:p>
        </w:tc>
      </w:tr>
      <w:tr w:rsidR="007521F9" w:rsidRPr="000E4C40"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报告期内投资组合平均剩余期限最低值</w:t>
            </w:r>
          </w:p>
        </w:tc>
        <w:tc>
          <w:tcPr>
            <w:tcW w:w="444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ind w:right="120"/>
              <w:jc w:val="right"/>
              <w:rPr>
                <w:sz w:val="24"/>
              </w:rPr>
            </w:pPr>
            <w:r w:rsidRPr="000E4C40">
              <w:rPr>
                <w:sz w:val="24"/>
              </w:rPr>
              <w:t>7</w:t>
            </w:r>
          </w:p>
        </w:tc>
      </w:tr>
    </w:tbl>
    <w:p w:rsidR="007521F9" w:rsidRPr="000E4C40" w:rsidRDefault="007521F9" w:rsidP="00281564">
      <w:pPr>
        <w:spacing w:before="29" w:line="288" w:lineRule="auto"/>
        <w:rPr>
          <w:b/>
          <w:sz w:val="24"/>
        </w:rPr>
      </w:pPr>
    </w:p>
    <w:p w:rsidR="007277D1" w:rsidRPr="000E4C40" w:rsidRDefault="007277D1" w:rsidP="00281564">
      <w:pPr>
        <w:spacing w:before="29" w:line="288" w:lineRule="auto"/>
        <w:rPr>
          <w:b/>
          <w:color w:val="000000"/>
          <w:kern w:val="0"/>
          <w:sz w:val="24"/>
        </w:rPr>
      </w:pPr>
      <w:r w:rsidRPr="000E4C40">
        <w:rPr>
          <w:rFonts w:hAnsi="宋体"/>
          <w:b/>
          <w:color w:val="000000"/>
          <w:kern w:val="0"/>
          <w:sz w:val="24"/>
        </w:rPr>
        <w:t>报告期内投资组合平均剩余期限超过</w:t>
      </w:r>
      <w:r w:rsidRPr="000E4C40">
        <w:rPr>
          <w:b/>
          <w:color w:val="000000"/>
          <w:kern w:val="0"/>
          <w:sz w:val="24"/>
        </w:rPr>
        <w:t>180</w:t>
      </w:r>
      <w:r w:rsidRPr="000E4C40">
        <w:rPr>
          <w:rFonts w:hAnsi="宋体"/>
          <w:b/>
          <w:color w:val="000000"/>
          <w:kern w:val="0"/>
          <w:sz w:val="24"/>
        </w:rPr>
        <w:t>天情况说明</w:t>
      </w:r>
    </w:p>
    <w:p w:rsidR="00193BCF" w:rsidRPr="000E4C40" w:rsidRDefault="007521F9" w:rsidP="00281564">
      <w:pPr>
        <w:autoSpaceDE w:val="0"/>
        <w:autoSpaceDN w:val="0"/>
        <w:adjustRightInd w:val="0"/>
        <w:spacing w:before="29" w:line="288" w:lineRule="auto"/>
        <w:jc w:val="left"/>
        <w:rPr>
          <w:color w:val="000000"/>
          <w:sz w:val="24"/>
        </w:rPr>
      </w:pPr>
      <w:r w:rsidRPr="000E4C40">
        <w:rPr>
          <w:color w:val="000000"/>
          <w:sz w:val="24"/>
        </w:rPr>
        <w:t>本基金本报告期内投资组合平均剩余期限未超过</w:t>
      </w:r>
      <w:r w:rsidRPr="000E4C40">
        <w:rPr>
          <w:color w:val="000000"/>
          <w:sz w:val="24"/>
        </w:rPr>
        <w:t>180</w:t>
      </w:r>
      <w:r w:rsidRPr="000E4C40">
        <w:rPr>
          <w:color w:val="000000"/>
          <w:sz w:val="24"/>
        </w:rPr>
        <w:t>天。</w:t>
      </w:r>
    </w:p>
    <w:p w:rsidR="007521F9" w:rsidRPr="000E4C40" w:rsidRDefault="007521F9" w:rsidP="00281564">
      <w:pPr>
        <w:adjustRightInd w:val="0"/>
        <w:spacing w:before="29" w:line="288" w:lineRule="auto"/>
        <w:rPr>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5.3.2 </w:t>
      </w:r>
      <w:r w:rsidRPr="000E4C40">
        <w:rPr>
          <w:rFonts w:hAnsi="宋体"/>
          <w:b/>
          <w:color w:val="000000"/>
          <w:kern w:val="0"/>
          <w:sz w:val="24"/>
        </w:rPr>
        <w:t>报告期末投资组合平均剩余期限分布比例</w:t>
      </w:r>
    </w:p>
    <w:tbl>
      <w:tblPr>
        <w:tblW w:w="8868" w:type="dxa"/>
        <w:jc w:val="center"/>
        <w:tblLayout w:type="fixed"/>
        <w:tblLook w:val="0000" w:firstRow="0" w:lastRow="0" w:firstColumn="0" w:lastColumn="0" w:noHBand="0" w:noVBand="0"/>
      </w:tblPr>
      <w:tblGrid>
        <w:gridCol w:w="829"/>
        <w:gridCol w:w="3240"/>
        <w:gridCol w:w="2447"/>
        <w:gridCol w:w="2352"/>
      </w:tblGrid>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序号</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平均剩余期限</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各期限资产占基金资产净值的比例</w:t>
            </w:r>
            <w:r w:rsidR="00B071B2" w:rsidRPr="000E4C40">
              <w:rPr>
                <w:rFonts w:hAnsi="宋体"/>
                <w:color w:val="000000"/>
                <w:kern w:val="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各期限负债占基金资产净值的比例（％）</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color w:val="000000"/>
                <w:sz w:val="24"/>
              </w:rPr>
              <w:t>1</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color w:val="000000"/>
                <w:sz w:val="24"/>
              </w:rPr>
              <w:t>30</w:t>
            </w:r>
            <w:r w:rsidRPr="000E4C40">
              <w:rPr>
                <w:rFonts w:hAnsi="宋体"/>
                <w:color w:val="000000"/>
                <w:sz w:val="24"/>
              </w:rPr>
              <w:t>天以内</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80.69</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14.88</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color w:val="000000"/>
                <w:sz w:val="24"/>
              </w:rPr>
              <w:t>2</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color w:val="000000"/>
                <w:sz w:val="24"/>
              </w:rPr>
              <w:t>30</w:t>
            </w:r>
            <w:r w:rsidR="00672C2D" w:rsidRPr="000E4C40">
              <w:rPr>
                <w:rFonts w:hAnsi="宋体"/>
                <w:color w:val="000000"/>
                <w:sz w:val="24"/>
              </w:rPr>
              <w:t>天</w:t>
            </w:r>
            <w:r w:rsidR="00672C2D" w:rsidRPr="000E4C40">
              <w:rPr>
                <w:color w:val="000000"/>
                <w:sz w:val="24"/>
              </w:rPr>
              <w:t>(</w:t>
            </w:r>
            <w:r w:rsidRPr="000E4C40">
              <w:rPr>
                <w:rFonts w:hAnsi="宋体"/>
                <w:color w:val="000000"/>
                <w:sz w:val="24"/>
              </w:rPr>
              <w:t>含</w:t>
            </w:r>
            <w:r w:rsidR="00672C2D" w:rsidRPr="000E4C40">
              <w:rPr>
                <w:color w:val="000000"/>
                <w:sz w:val="24"/>
              </w:rPr>
              <w:t>)</w:t>
            </w:r>
            <w:r w:rsidRPr="000E4C40">
              <w:rPr>
                <w:color w:val="000000"/>
                <w:sz w:val="24"/>
              </w:rPr>
              <w:t>—60</w:t>
            </w:r>
            <w:r w:rsidRPr="000E4C40">
              <w:rPr>
                <w:rFonts w:hAnsi="宋体"/>
                <w:color w:val="000000"/>
                <w:sz w:val="24"/>
              </w:rPr>
              <w:t>天</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color w:val="000000"/>
                <w:sz w:val="24"/>
              </w:rPr>
              <w:t>3</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color w:val="000000"/>
                <w:sz w:val="24"/>
              </w:rPr>
              <w:t>60</w:t>
            </w:r>
            <w:r w:rsidRPr="000E4C40">
              <w:rPr>
                <w:rFonts w:hAnsi="宋体"/>
                <w:color w:val="000000"/>
                <w:sz w:val="24"/>
              </w:rPr>
              <w:t>天</w:t>
            </w:r>
            <w:r w:rsidR="00672C2D" w:rsidRPr="000E4C40">
              <w:rPr>
                <w:color w:val="000000"/>
                <w:sz w:val="24"/>
              </w:rPr>
              <w:t>(</w:t>
            </w:r>
            <w:r w:rsidR="00672C2D" w:rsidRPr="000E4C40">
              <w:rPr>
                <w:rFonts w:hAnsi="宋体"/>
                <w:color w:val="000000"/>
                <w:sz w:val="24"/>
              </w:rPr>
              <w:t>含</w:t>
            </w:r>
            <w:r w:rsidR="00672C2D" w:rsidRPr="000E4C40">
              <w:rPr>
                <w:color w:val="000000"/>
                <w:sz w:val="24"/>
              </w:rPr>
              <w:t>)</w:t>
            </w:r>
            <w:r w:rsidRPr="000E4C40">
              <w:rPr>
                <w:color w:val="000000"/>
                <w:sz w:val="24"/>
              </w:rPr>
              <w:t>—90</w:t>
            </w:r>
            <w:r w:rsidRPr="000E4C40">
              <w:rPr>
                <w:rFonts w:hAnsi="宋体"/>
                <w:color w:val="000000"/>
                <w:sz w:val="24"/>
              </w:rPr>
              <w:t>天</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color w:val="000000"/>
                <w:sz w:val="24"/>
              </w:rPr>
              <w:t>4</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color w:val="000000"/>
                <w:sz w:val="24"/>
              </w:rPr>
              <w:t>90</w:t>
            </w:r>
            <w:r w:rsidRPr="000E4C40">
              <w:rPr>
                <w:rFonts w:hAnsi="宋体"/>
                <w:color w:val="000000"/>
                <w:sz w:val="24"/>
              </w:rPr>
              <w:t>天</w:t>
            </w:r>
            <w:r w:rsidR="00672C2D" w:rsidRPr="000E4C40">
              <w:rPr>
                <w:color w:val="000000"/>
                <w:sz w:val="24"/>
              </w:rPr>
              <w:t>(</w:t>
            </w:r>
            <w:r w:rsidR="00672C2D" w:rsidRPr="000E4C40">
              <w:rPr>
                <w:rFonts w:hAnsi="宋体"/>
                <w:color w:val="000000"/>
                <w:sz w:val="24"/>
              </w:rPr>
              <w:t>含</w:t>
            </w:r>
            <w:r w:rsidR="00672C2D" w:rsidRPr="000E4C40">
              <w:rPr>
                <w:color w:val="000000"/>
                <w:sz w:val="24"/>
              </w:rPr>
              <w:t>)</w:t>
            </w:r>
            <w:r w:rsidRPr="000E4C40">
              <w:rPr>
                <w:color w:val="000000"/>
                <w:sz w:val="24"/>
              </w:rPr>
              <w:t>—180</w:t>
            </w:r>
            <w:r w:rsidRPr="000E4C40">
              <w:rPr>
                <w:rFonts w:hAnsi="宋体"/>
                <w:color w:val="000000"/>
                <w:sz w:val="24"/>
              </w:rPr>
              <w:t>天</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color w:val="000000"/>
                <w:sz w:val="24"/>
              </w:rPr>
              <w:t>5</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color w:val="000000"/>
                <w:sz w:val="24"/>
              </w:rPr>
              <w:t>180</w:t>
            </w:r>
            <w:r w:rsidRPr="000E4C40">
              <w:rPr>
                <w:rFonts w:hAnsi="宋体"/>
                <w:color w:val="000000"/>
                <w:sz w:val="24"/>
              </w:rPr>
              <w:t>天</w:t>
            </w:r>
            <w:r w:rsidR="00672C2D" w:rsidRPr="000E4C40">
              <w:rPr>
                <w:color w:val="000000"/>
                <w:sz w:val="24"/>
              </w:rPr>
              <w:t>(</w:t>
            </w:r>
            <w:r w:rsidR="00672C2D" w:rsidRPr="000E4C40">
              <w:rPr>
                <w:rFonts w:hAnsi="宋体"/>
                <w:color w:val="000000"/>
                <w:sz w:val="24"/>
              </w:rPr>
              <w:t>含</w:t>
            </w:r>
            <w:r w:rsidR="00672C2D" w:rsidRPr="000E4C40">
              <w:rPr>
                <w:color w:val="000000"/>
                <w:sz w:val="24"/>
              </w:rPr>
              <w:t>)</w:t>
            </w:r>
            <w:r w:rsidRPr="000E4C40">
              <w:rPr>
                <w:color w:val="000000"/>
                <w:sz w:val="24"/>
              </w:rPr>
              <w:t>—397</w:t>
            </w:r>
            <w:r w:rsidRPr="000E4C40">
              <w:rPr>
                <w:rFonts w:hAnsi="宋体"/>
                <w:color w:val="000000"/>
                <w:sz w:val="24"/>
              </w:rPr>
              <w:t>天</w:t>
            </w:r>
            <w:r w:rsidR="00F10508" w:rsidRPr="000E4C40">
              <w:rPr>
                <w:rFonts w:hAnsi="宋体"/>
                <w:color w:val="000000"/>
                <w:kern w:val="0"/>
                <w:sz w:val="24"/>
              </w:rPr>
              <w:t>（</w:t>
            </w:r>
            <w:r w:rsidR="00672C2D" w:rsidRPr="000E4C40">
              <w:rPr>
                <w:rFonts w:hAnsi="宋体"/>
                <w:color w:val="000000"/>
                <w:sz w:val="24"/>
              </w:rPr>
              <w:t>含</w:t>
            </w:r>
            <w:r w:rsidR="00F10508" w:rsidRPr="000E4C40">
              <w:rPr>
                <w:rFonts w:hAnsi="宋体"/>
                <w:color w:val="000000"/>
                <w:kern w:val="0"/>
                <w:sz w:val="24"/>
              </w:rPr>
              <w:t>）</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34.29</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4202" w:type="dxa"/>
            <w:gridSpan w:val="2"/>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rFonts w:hAnsi="宋体"/>
                <w:color w:val="000000"/>
                <w:sz w:val="24"/>
              </w:rPr>
              <w:t>合计</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114.99</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14.88</w:t>
            </w:r>
          </w:p>
        </w:tc>
      </w:tr>
    </w:tbl>
    <w:p w:rsidR="007521F9" w:rsidRPr="000E4C40" w:rsidRDefault="007521F9" w:rsidP="00281564">
      <w:pPr>
        <w:autoSpaceDE w:val="0"/>
        <w:autoSpaceDN w:val="0"/>
        <w:adjustRightInd w:val="0"/>
        <w:spacing w:before="29" w:line="288" w:lineRule="auto"/>
        <w:jc w:val="left"/>
        <w:rPr>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5.4 </w:t>
      </w:r>
      <w:r w:rsidRPr="000E4C40">
        <w:rPr>
          <w:rFonts w:hAnsi="宋体"/>
          <w:b/>
          <w:color w:val="000000"/>
          <w:kern w:val="0"/>
          <w:sz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6"/>
        <w:gridCol w:w="3096"/>
        <w:gridCol w:w="3097"/>
        <w:gridCol w:w="1889"/>
      </w:tblGrid>
      <w:tr w:rsidR="007521F9" w:rsidRPr="000E4C40" w:rsidTr="002C1941">
        <w:trPr>
          <w:jc w:val="center"/>
        </w:trPr>
        <w:tc>
          <w:tcPr>
            <w:tcW w:w="817" w:type="dxa"/>
            <w:vAlign w:val="center"/>
          </w:tcPr>
          <w:p w:rsidR="007521F9" w:rsidRPr="000E4C40" w:rsidRDefault="007521F9" w:rsidP="00281564">
            <w:pPr>
              <w:spacing w:before="29" w:line="288" w:lineRule="auto"/>
              <w:ind w:left="17"/>
              <w:jc w:val="center"/>
              <w:rPr>
                <w:color w:val="000000"/>
                <w:sz w:val="24"/>
              </w:rPr>
            </w:pPr>
            <w:r w:rsidRPr="000E4C40">
              <w:rPr>
                <w:rFonts w:hAnsi="宋体"/>
                <w:color w:val="000000"/>
                <w:sz w:val="24"/>
              </w:rPr>
              <w:t>序号</w:t>
            </w:r>
          </w:p>
        </w:tc>
        <w:tc>
          <w:tcPr>
            <w:tcW w:w="3260" w:type="dxa"/>
            <w:vAlign w:val="center"/>
          </w:tcPr>
          <w:p w:rsidR="007521F9" w:rsidRPr="000E4C40" w:rsidRDefault="007521F9" w:rsidP="00281564">
            <w:pPr>
              <w:spacing w:before="29" w:line="288" w:lineRule="auto"/>
              <w:ind w:left="17"/>
              <w:jc w:val="center"/>
              <w:rPr>
                <w:color w:val="000000"/>
                <w:sz w:val="24"/>
              </w:rPr>
            </w:pPr>
            <w:r w:rsidRPr="000E4C40">
              <w:rPr>
                <w:rFonts w:hAnsi="宋体"/>
                <w:color w:val="000000"/>
                <w:sz w:val="24"/>
              </w:rPr>
              <w:t>债券品种</w:t>
            </w:r>
          </w:p>
        </w:tc>
        <w:tc>
          <w:tcPr>
            <w:tcW w:w="3261" w:type="dxa"/>
            <w:vAlign w:val="center"/>
          </w:tcPr>
          <w:p w:rsidR="007521F9" w:rsidRPr="000E4C40" w:rsidRDefault="003D21F4" w:rsidP="00281564">
            <w:pPr>
              <w:spacing w:before="29" w:line="288" w:lineRule="auto"/>
              <w:ind w:left="17"/>
              <w:jc w:val="center"/>
              <w:rPr>
                <w:color w:val="000000"/>
                <w:sz w:val="24"/>
              </w:rPr>
            </w:pPr>
            <w:r w:rsidRPr="000E4C40">
              <w:rPr>
                <w:rFonts w:hAnsi="宋体"/>
                <w:sz w:val="24"/>
              </w:rPr>
              <w:t>摊余成本（元）</w:t>
            </w:r>
          </w:p>
        </w:tc>
        <w:tc>
          <w:tcPr>
            <w:tcW w:w="1984" w:type="dxa"/>
            <w:vAlign w:val="center"/>
          </w:tcPr>
          <w:p w:rsidR="007521F9" w:rsidRPr="000E4C40" w:rsidRDefault="007521F9" w:rsidP="00281564">
            <w:pPr>
              <w:spacing w:before="29" w:line="288" w:lineRule="auto"/>
              <w:ind w:left="17"/>
              <w:jc w:val="center"/>
              <w:rPr>
                <w:color w:val="000000"/>
                <w:sz w:val="24"/>
              </w:rPr>
            </w:pPr>
            <w:r w:rsidRPr="000E4C40">
              <w:rPr>
                <w:rFonts w:hAnsi="宋体"/>
                <w:color w:val="000000"/>
                <w:sz w:val="24"/>
              </w:rPr>
              <w:t>占基金资产净值比例</w:t>
            </w:r>
            <w:r w:rsidR="005F3F29" w:rsidRPr="000E4C40">
              <w:rPr>
                <w:rFonts w:hAnsi="宋体"/>
                <w:color w:val="000000"/>
                <w:kern w:val="0"/>
                <w:sz w:val="24"/>
              </w:rPr>
              <w:t>（％）</w:t>
            </w:r>
          </w:p>
        </w:tc>
      </w:tr>
      <w:tr w:rsidR="007521F9" w:rsidRPr="000E4C40" w:rsidTr="002C1941">
        <w:trPr>
          <w:jc w:val="center"/>
        </w:trPr>
        <w:tc>
          <w:tcPr>
            <w:tcW w:w="817"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1</w:t>
            </w:r>
          </w:p>
        </w:tc>
        <w:tc>
          <w:tcPr>
            <w:tcW w:w="3260"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国家债券</w:t>
            </w:r>
          </w:p>
        </w:tc>
        <w:tc>
          <w:tcPr>
            <w:tcW w:w="3261"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984"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7521F9" w:rsidRPr="000E4C40" w:rsidTr="002C1941">
        <w:trPr>
          <w:jc w:val="center"/>
        </w:trPr>
        <w:tc>
          <w:tcPr>
            <w:tcW w:w="817"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2</w:t>
            </w:r>
          </w:p>
        </w:tc>
        <w:tc>
          <w:tcPr>
            <w:tcW w:w="3260"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央行票据</w:t>
            </w:r>
          </w:p>
        </w:tc>
        <w:tc>
          <w:tcPr>
            <w:tcW w:w="3261"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984"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7521F9" w:rsidRPr="000E4C40" w:rsidTr="002C1941">
        <w:trPr>
          <w:jc w:val="center"/>
        </w:trPr>
        <w:tc>
          <w:tcPr>
            <w:tcW w:w="817"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3</w:t>
            </w:r>
          </w:p>
        </w:tc>
        <w:tc>
          <w:tcPr>
            <w:tcW w:w="3260"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金融债券</w:t>
            </w:r>
          </w:p>
        </w:tc>
        <w:tc>
          <w:tcPr>
            <w:tcW w:w="3261"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23,047,304.49</w:t>
            </w:r>
          </w:p>
        </w:tc>
        <w:tc>
          <w:tcPr>
            <w:tcW w:w="1984"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34.29</w:t>
            </w:r>
          </w:p>
        </w:tc>
      </w:tr>
      <w:tr w:rsidR="007521F9" w:rsidRPr="000E4C40" w:rsidTr="002C1941">
        <w:trPr>
          <w:jc w:val="center"/>
        </w:trPr>
        <w:tc>
          <w:tcPr>
            <w:tcW w:w="817" w:type="dxa"/>
            <w:vAlign w:val="center"/>
          </w:tcPr>
          <w:p w:rsidR="007521F9" w:rsidRPr="000E4C40" w:rsidRDefault="007521F9" w:rsidP="00281564">
            <w:pPr>
              <w:spacing w:before="29" w:line="288" w:lineRule="auto"/>
              <w:ind w:left="17"/>
              <w:jc w:val="center"/>
              <w:rPr>
                <w:color w:val="000000"/>
                <w:sz w:val="24"/>
              </w:rPr>
            </w:pPr>
          </w:p>
        </w:tc>
        <w:tc>
          <w:tcPr>
            <w:tcW w:w="3260"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其中：政策性金融债</w:t>
            </w:r>
          </w:p>
        </w:tc>
        <w:tc>
          <w:tcPr>
            <w:tcW w:w="3261"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23,047,304.49</w:t>
            </w:r>
          </w:p>
        </w:tc>
        <w:tc>
          <w:tcPr>
            <w:tcW w:w="1984"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34.29</w:t>
            </w:r>
          </w:p>
        </w:tc>
      </w:tr>
      <w:tr w:rsidR="007521F9" w:rsidRPr="000E4C40" w:rsidTr="002C1941">
        <w:trPr>
          <w:jc w:val="center"/>
        </w:trPr>
        <w:tc>
          <w:tcPr>
            <w:tcW w:w="817"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4</w:t>
            </w:r>
          </w:p>
        </w:tc>
        <w:tc>
          <w:tcPr>
            <w:tcW w:w="3260"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企业债券</w:t>
            </w:r>
          </w:p>
        </w:tc>
        <w:tc>
          <w:tcPr>
            <w:tcW w:w="3261"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984"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7521F9" w:rsidRPr="000E4C40" w:rsidTr="002C1941">
        <w:trPr>
          <w:jc w:val="center"/>
        </w:trPr>
        <w:tc>
          <w:tcPr>
            <w:tcW w:w="817"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5</w:t>
            </w:r>
          </w:p>
        </w:tc>
        <w:tc>
          <w:tcPr>
            <w:tcW w:w="3260"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企业短期融资</w:t>
            </w:r>
            <w:r w:rsidR="00BC0205" w:rsidRPr="000E4C40">
              <w:rPr>
                <w:rFonts w:hAnsi="宋体"/>
                <w:color w:val="000000"/>
                <w:sz w:val="24"/>
              </w:rPr>
              <w:t>券</w:t>
            </w:r>
          </w:p>
        </w:tc>
        <w:tc>
          <w:tcPr>
            <w:tcW w:w="3261"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984"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7521F9" w:rsidRPr="000E4C40" w:rsidTr="002C1941">
        <w:trPr>
          <w:jc w:val="center"/>
        </w:trPr>
        <w:tc>
          <w:tcPr>
            <w:tcW w:w="817"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6</w:t>
            </w:r>
          </w:p>
        </w:tc>
        <w:tc>
          <w:tcPr>
            <w:tcW w:w="3260"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中期票据</w:t>
            </w:r>
          </w:p>
        </w:tc>
        <w:tc>
          <w:tcPr>
            <w:tcW w:w="3261"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984"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7521F9" w:rsidRPr="000E4C40" w:rsidTr="002C1941">
        <w:trPr>
          <w:jc w:val="center"/>
        </w:trPr>
        <w:tc>
          <w:tcPr>
            <w:tcW w:w="817"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7</w:t>
            </w:r>
          </w:p>
        </w:tc>
        <w:tc>
          <w:tcPr>
            <w:tcW w:w="3260"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其他</w:t>
            </w:r>
          </w:p>
        </w:tc>
        <w:tc>
          <w:tcPr>
            <w:tcW w:w="3261"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984"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7521F9" w:rsidRPr="000E4C40" w:rsidTr="002C1941">
        <w:trPr>
          <w:jc w:val="center"/>
        </w:trPr>
        <w:tc>
          <w:tcPr>
            <w:tcW w:w="817"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8</w:t>
            </w:r>
          </w:p>
        </w:tc>
        <w:tc>
          <w:tcPr>
            <w:tcW w:w="3260"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合计</w:t>
            </w:r>
          </w:p>
        </w:tc>
        <w:tc>
          <w:tcPr>
            <w:tcW w:w="3261"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23,047,304.49</w:t>
            </w:r>
          </w:p>
        </w:tc>
        <w:tc>
          <w:tcPr>
            <w:tcW w:w="1984"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34.29</w:t>
            </w:r>
          </w:p>
        </w:tc>
      </w:tr>
      <w:tr w:rsidR="00813897" w:rsidRPr="000E4C40" w:rsidTr="002C1941">
        <w:trPr>
          <w:jc w:val="center"/>
        </w:trPr>
        <w:tc>
          <w:tcPr>
            <w:tcW w:w="817" w:type="dxa"/>
            <w:vAlign w:val="center"/>
          </w:tcPr>
          <w:p w:rsidR="00813897" w:rsidRPr="000E4C40" w:rsidRDefault="00813897" w:rsidP="00281564">
            <w:pPr>
              <w:spacing w:before="29" w:line="288" w:lineRule="auto"/>
              <w:ind w:left="17"/>
              <w:jc w:val="center"/>
              <w:rPr>
                <w:color w:val="000000"/>
                <w:sz w:val="24"/>
              </w:rPr>
            </w:pPr>
            <w:r w:rsidRPr="000E4C40">
              <w:rPr>
                <w:color w:val="000000"/>
                <w:sz w:val="24"/>
              </w:rPr>
              <w:t>9</w:t>
            </w:r>
          </w:p>
        </w:tc>
        <w:tc>
          <w:tcPr>
            <w:tcW w:w="3260" w:type="dxa"/>
            <w:vAlign w:val="center"/>
          </w:tcPr>
          <w:p w:rsidR="00813897" w:rsidRPr="000E4C40" w:rsidRDefault="00813897" w:rsidP="00281564">
            <w:pPr>
              <w:spacing w:before="29" w:line="288" w:lineRule="auto"/>
              <w:ind w:left="17"/>
              <w:jc w:val="left"/>
              <w:rPr>
                <w:color w:val="000000"/>
                <w:sz w:val="24"/>
              </w:rPr>
            </w:pPr>
            <w:r w:rsidRPr="000E4C40">
              <w:rPr>
                <w:rFonts w:hAnsi="宋体"/>
                <w:color w:val="000000"/>
                <w:sz w:val="24"/>
              </w:rPr>
              <w:t>剩余存续期超过</w:t>
            </w:r>
            <w:r w:rsidRPr="000E4C40">
              <w:rPr>
                <w:color w:val="000000"/>
                <w:sz w:val="24"/>
              </w:rPr>
              <w:t>397</w:t>
            </w:r>
            <w:r w:rsidRPr="000E4C40">
              <w:rPr>
                <w:rFonts w:hAnsi="宋体"/>
                <w:color w:val="000000"/>
                <w:sz w:val="24"/>
              </w:rPr>
              <w:t>天的浮动利率债券</w:t>
            </w:r>
          </w:p>
        </w:tc>
        <w:tc>
          <w:tcPr>
            <w:tcW w:w="3261" w:type="dxa"/>
            <w:vAlign w:val="center"/>
          </w:tcPr>
          <w:p w:rsidR="00813897" w:rsidRPr="000E4C40" w:rsidRDefault="00813897" w:rsidP="00281564">
            <w:pPr>
              <w:spacing w:before="29" w:line="288" w:lineRule="auto"/>
              <w:ind w:left="17"/>
              <w:jc w:val="right"/>
              <w:rPr>
                <w:color w:val="000000"/>
                <w:sz w:val="24"/>
              </w:rPr>
            </w:pPr>
            <w:r w:rsidRPr="000E4C40">
              <w:rPr>
                <w:color w:val="000000"/>
                <w:sz w:val="24"/>
              </w:rPr>
              <w:t>-</w:t>
            </w:r>
          </w:p>
        </w:tc>
        <w:tc>
          <w:tcPr>
            <w:tcW w:w="1984" w:type="dxa"/>
            <w:vAlign w:val="center"/>
          </w:tcPr>
          <w:p w:rsidR="00813897" w:rsidRPr="000E4C40" w:rsidRDefault="00813897" w:rsidP="00281564">
            <w:pPr>
              <w:spacing w:before="29" w:line="288" w:lineRule="auto"/>
              <w:ind w:left="17"/>
              <w:jc w:val="right"/>
              <w:rPr>
                <w:color w:val="000000"/>
                <w:sz w:val="24"/>
              </w:rPr>
            </w:pPr>
            <w:r w:rsidRPr="000E4C40">
              <w:rPr>
                <w:color w:val="000000"/>
                <w:sz w:val="24"/>
              </w:rPr>
              <w:t>-</w:t>
            </w:r>
          </w:p>
        </w:tc>
      </w:tr>
    </w:tbl>
    <w:p w:rsidR="007521F9" w:rsidRPr="000E4C40" w:rsidRDefault="007521F9" w:rsidP="00281564">
      <w:pPr>
        <w:spacing w:before="29" w:line="288" w:lineRule="auto"/>
        <w:rPr>
          <w:b/>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5.5 </w:t>
      </w:r>
      <w:r w:rsidRPr="000E4C40">
        <w:rPr>
          <w:rFonts w:hAnsi="宋体"/>
          <w:b/>
          <w:color w:val="000000"/>
          <w:kern w:val="0"/>
          <w:sz w:val="24"/>
        </w:rPr>
        <w:t>报告期末按摊余成本占基金资产净值比例大小排</w:t>
      </w:r>
      <w:r w:rsidR="00985C3A" w:rsidRPr="000E4C40">
        <w:rPr>
          <w:rFonts w:hAnsi="宋体"/>
          <w:b/>
          <w:color w:val="000000"/>
          <w:kern w:val="0"/>
          <w:sz w:val="24"/>
        </w:rPr>
        <w:t>序</w:t>
      </w:r>
      <w:r w:rsidRPr="000E4C40">
        <w:rPr>
          <w:rFonts w:hAnsi="宋体"/>
          <w:b/>
          <w:color w:val="000000"/>
          <w:kern w:val="0"/>
          <w:sz w:val="24"/>
        </w:rPr>
        <w:t>的前十名债券投资明细</w:t>
      </w:r>
    </w:p>
    <w:tbl>
      <w:tblPr>
        <w:tblStyle w:val="aa"/>
        <w:tblW w:w="8868" w:type="dxa"/>
        <w:jc w:val="center"/>
        <w:tblCellMar>
          <w:top w:w="57" w:type="dxa"/>
          <w:bottom w:w="57" w:type="dxa"/>
        </w:tblCellMar>
        <w:tblLook w:val="04A0" w:firstRow="1" w:lastRow="0" w:firstColumn="1" w:lastColumn="0" w:noHBand="0" w:noVBand="1"/>
      </w:tblPr>
      <w:tblGrid>
        <w:gridCol w:w="1110"/>
        <w:gridCol w:w="1237"/>
        <w:gridCol w:w="1440"/>
        <w:gridCol w:w="1209"/>
        <w:gridCol w:w="2277"/>
        <w:gridCol w:w="1595"/>
      </w:tblGrid>
      <w:tr w:rsidR="0044671E" w:rsidRPr="000E4C40" w:rsidTr="00B13F60">
        <w:trPr>
          <w:jc w:val="center"/>
        </w:trPr>
        <w:tc>
          <w:tcPr>
            <w:tcW w:w="1187"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序号</w:t>
            </w:r>
          </w:p>
        </w:tc>
        <w:tc>
          <w:tcPr>
            <w:tcW w:w="1274"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债券代码</w:t>
            </w:r>
          </w:p>
        </w:tc>
        <w:tc>
          <w:tcPr>
            <w:tcW w:w="1558"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债券名称</w:t>
            </w:r>
          </w:p>
        </w:tc>
        <w:tc>
          <w:tcPr>
            <w:tcW w:w="1235"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债券数量</w:t>
            </w:r>
          </w:p>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color w:val="000000"/>
                <w:kern w:val="0"/>
                <w:sz w:val="24"/>
              </w:rPr>
              <w:t>(</w:t>
            </w:r>
            <w:r w:rsidRPr="000E4C40">
              <w:rPr>
                <w:rFonts w:hAnsi="宋体"/>
                <w:color w:val="000000"/>
                <w:kern w:val="0"/>
                <w:sz w:val="24"/>
              </w:rPr>
              <w:t>张</w:t>
            </w:r>
            <w:r w:rsidRPr="000E4C40">
              <w:rPr>
                <w:color w:val="000000"/>
                <w:kern w:val="0"/>
                <w:sz w:val="24"/>
              </w:rPr>
              <w:t>)</w:t>
            </w:r>
          </w:p>
        </w:tc>
        <w:tc>
          <w:tcPr>
            <w:tcW w:w="2360"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摊余成本（元）</w:t>
            </w:r>
          </w:p>
        </w:tc>
        <w:tc>
          <w:tcPr>
            <w:tcW w:w="1673"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占基金资产净值比例（％）</w:t>
            </w:r>
          </w:p>
        </w:tc>
      </w:tr>
      <w:tr w:rsidR="008E3928">
        <w:trPr>
          <w:jc w:val="center"/>
        </w:trPr>
        <w:tc>
          <w:tcPr>
            <w:tcW w:w="0" w:type="auto"/>
            <w:vAlign w:val="center"/>
          </w:tcPr>
          <w:p w:rsidR="008E3928" w:rsidRDefault="00C749D9">
            <w:pPr>
              <w:jc w:val="center"/>
            </w:pPr>
            <w:r>
              <w:rPr>
                <w:color w:val="000000"/>
                <w:sz w:val="24"/>
              </w:rPr>
              <w:t>1</w:t>
            </w:r>
          </w:p>
        </w:tc>
        <w:tc>
          <w:tcPr>
            <w:tcW w:w="0" w:type="auto"/>
            <w:vAlign w:val="center"/>
          </w:tcPr>
          <w:p w:rsidR="008E3928" w:rsidRDefault="00C749D9">
            <w:pPr>
              <w:jc w:val="center"/>
            </w:pPr>
            <w:r>
              <w:rPr>
                <w:color w:val="000000"/>
                <w:sz w:val="24"/>
              </w:rPr>
              <w:t>150211</w:t>
            </w:r>
          </w:p>
        </w:tc>
        <w:tc>
          <w:tcPr>
            <w:tcW w:w="0" w:type="auto"/>
            <w:vAlign w:val="center"/>
          </w:tcPr>
          <w:p w:rsidR="008E3928" w:rsidRDefault="00C749D9">
            <w:pPr>
              <w:jc w:val="center"/>
            </w:pPr>
            <w:r>
              <w:rPr>
                <w:color w:val="000000"/>
                <w:sz w:val="24"/>
              </w:rPr>
              <w:t>15</w:t>
            </w:r>
            <w:r>
              <w:rPr>
                <w:color w:val="000000"/>
                <w:sz w:val="24"/>
              </w:rPr>
              <w:t>国开</w:t>
            </w:r>
            <w:r>
              <w:rPr>
                <w:color w:val="000000"/>
                <w:sz w:val="24"/>
              </w:rPr>
              <w:t>11</w:t>
            </w:r>
          </w:p>
        </w:tc>
        <w:tc>
          <w:tcPr>
            <w:tcW w:w="0" w:type="auto"/>
            <w:vAlign w:val="center"/>
          </w:tcPr>
          <w:p w:rsidR="008E3928" w:rsidRDefault="00C749D9">
            <w:pPr>
              <w:jc w:val="right"/>
            </w:pPr>
            <w:r>
              <w:rPr>
                <w:color w:val="000000"/>
                <w:sz w:val="24"/>
              </w:rPr>
              <w:t>100,000</w:t>
            </w:r>
          </w:p>
        </w:tc>
        <w:tc>
          <w:tcPr>
            <w:tcW w:w="0" w:type="auto"/>
            <w:vAlign w:val="center"/>
          </w:tcPr>
          <w:p w:rsidR="008E3928" w:rsidRDefault="00C749D9">
            <w:pPr>
              <w:jc w:val="right"/>
            </w:pPr>
            <w:r>
              <w:rPr>
                <w:color w:val="000000"/>
                <w:sz w:val="24"/>
              </w:rPr>
              <w:t>10,044,297.25</w:t>
            </w:r>
          </w:p>
        </w:tc>
        <w:tc>
          <w:tcPr>
            <w:tcW w:w="0" w:type="auto"/>
            <w:vAlign w:val="center"/>
          </w:tcPr>
          <w:p w:rsidR="008E3928" w:rsidRDefault="00C749D9">
            <w:pPr>
              <w:jc w:val="right"/>
            </w:pPr>
            <w:r>
              <w:rPr>
                <w:color w:val="000000"/>
                <w:sz w:val="24"/>
              </w:rPr>
              <w:t>14.95</w:t>
            </w:r>
          </w:p>
        </w:tc>
      </w:tr>
      <w:tr w:rsidR="008E3928">
        <w:trPr>
          <w:jc w:val="center"/>
        </w:trPr>
        <w:tc>
          <w:tcPr>
            <w:tcW w:w="0" w:type="auto"/>
            <w:vAlign w:val="center"/>
          </w:tcPr>
          <w:p w:rsidR="008E3928" w:rsidRDefault="00C749D9">
            <w:pPr>
              <w:jc w:val="center"/>
            </w:pPr>
            <w:r>
              <w:rPr>
                <w:color w:val="000000"/>
                <w:sz w:val="24"/>
              </w:rPr>
              <w:t>2</w:t>
            </w:r>
          </w:p>
        </w:tc>
        <w:tc>
          <w:tcPr>
            <w:tcW w:w="0" w:type="auto"/>
            <w:vAlign w:val="center"/>
          </w:tcPr>
          <w:p w:rsidR="008E3928" w:rsidRDefault="00C749D9">
            <w:pPr>
              <w:jc w:val="center"/>
            </w:pPr>
            <w:r>
              <w:rPr>
                <w:color w:val="000000"/>
                <w:sz w:val="24"/>
              </w:rPr>
              <w:t>150311</w:t>
            </w:r>
          </w:p>
        </w:tc>
        <w:tc>
          <w:tcPr>
            <w:tcW w:w="0" w:type="auto"/>
            <w:vAlign w:val="center"/>
          </w:tcPr>
          <w:p w:rsidR="008E3928" w:rsidRDefault="00C749D9">
            <w:pPr>
              <w:jc w:val="center"/>
            </w:pPr>
            <w:r>
              <w:rPr>
                <w:color w:val="000000"/>
                <w:sz w:val="24"/>
              </w:rPr>
              <w:t>15</w:t>
            </w:r>
            <w:r>
              <w:rPr>
                <w:color w:val="000000"/>
                <w:sz w:val="24"/>
              </w:rPr>
              <w:t>进出</w:t>
            </w:r>
            <w:r>
              <w:rPr>
                <w:color w:val="000000"/>
                <w:sz w:val="24"/>
              </w:rPr>
              <w:t>11</w:t>
            </w:r>
          </w:p>
        </w:tc>
        <w:tc>
          <w:tcPr>
            <w:tcW w:w="0" w:type="auto"/>
            <w:vAlign w:val="center"/>
          </w:tcPr>
          <w:p w:rsidR="008E3928" w:rsidRDefault="00C749D9">
            <w:pPr>
              <w:jc w:val="right"/>
            </w:pPr>
            <w:r>
              <w:rPr>
                <w:color w:val="000000"/>
                <w:sz w:val="24"/>
              </w:rPr>
              <w:t>100,000</w:t>
            </w:r>
          </w:p>
        </w:tc>
        <w:tc>
          <w:tcPr>
            <w:tcW w:w="0" w:type="auto"/>
            <w:vAlign w:val="center"/>
          </w:tcPr>
          <w:p w:rsidR="008E3928" w:rsidRDefault="00C749D9">
            <w:pPr>
              <w:jc w:val="right"/>
            </w:pPr>
            <w:r>
              <w:rPr>
                <w:color w:val="000000"/>
                <w:sz w:val="24"/>
              </w:rPr>
              <w:t>9,988,325.11</w:t>
            </w:r>
          </w:p>
        </w:tc>
        <w:tc>
          <w:tcPr>
            <w:tcW w:w="0" w:type="auto"/>
            <w:vAlign w:val="center"/>
          </w:tcPr>
          <w:p w:rsidR="008E3928" w:rsidRDefault="00C749D9">
            <w:pPr>
              <w:jc w:val="right"/>
            </w:pPr>
            <w:r>
              <w:rPr>
                <w:color w:val="000000"/>
                <w:sz w:val="24"/>
              </w:rPr>
              <w:t>14.86</w:t>
            </w:r>
          </w:p>
        </w:tc>
      </w:tr>
      <w:tr w:rsidR="008E3928">
        <w:trPr>
          <w:jc w:val="center"/>
        </w:trPr>
        <w:tc>
          <w:tcPr>
            <w:tcW w:w="0" w:type="auto"/>
            <w:vAlign w:val="center"/>
          </w:tcPr>
          <w:p w:rsidR="008E3928" w:rsidRDefault="00C749D9">
            <w:pPr>
              <w:jc w:val="center"/>
            </w:pPr>
            <w:r>
              <w:rPr>
                <w:color w:val="000000"/>
                <w:sz w:val="24"/>
              </w:rPr>
              <w:t>3</w:t>
            </w:r>
          </w:p>
        </w:tc>
        <w:tc>
          <w:tcPr>
            <w:tcW w:w="0" w:type="auto"/>
            <w:vAlign w:val="center"/>
          </w:tcPr>
          <w:p w:rsidR="008E3928" w:rsidRDefault="00C749D9">
            <w:pPr>
              <w:jc w:val="center"/>
            </w:pPr>
            <w:r>
              <w:rPr>
                <w:color w:val="000000"/>
                <w:sz w:val="24"/>
              </w:rPr>
              <w:t>150411</w:t>
            </w:r>
          </w:p>
        </w:tc>
        <w:tc>
          <w:tcPr>
            <w:tcW w:w="0" w:type="auto"/>
            <w:vAlign w:val="center"/>
          </w:tcPr>
          <w:p w:rsidR="008E3928" w:rsidRDefault="00C749D9">
            <w:pPr>
              <w:jc w:val="center"/>
            </w:pPr>
            <w:r>
              <w:rPr>
                <w:color w:val="000000"/>
                <w:sz w:val="24"/>
              </w:rPr>
              <w:t>15</w:t>
            </w:r>
            <w:r>
              <w:rPr>
                <w:color w:val="000000"/>
                <w:sz w:val="24"/>
              </w:rPr>
              <w:t>农发</w:t>
            </w:r>
            <w:r>
              <w:rPr>
                <w:color w:val="000000"/>
                <w:sz w:val="24"/>
              </w:rPr>
              <w:t>11</w:t>
            </w:r>
          </w:p>
        </w:tc>
        <w:tc>
          <w:tcPr>
            <w:tcW w:w="0" w:type="auto"/>
            <w:vAlign w:val="center"/>
          </w:tcPr>
          <w:p w:rsidR="008E3928" w:rsidRDefault="00C749D9">
            <w:pPr>
              <w:jc w:val="right"/>
            </w:pPr>
            <w:r>
              <w:rPr>
                <w:color w:val="000000"/>
                <w:sz w:val="24"/>
              </w:rPr>
              <w:t>30,000</w:t>
            </w:r>
          </w:p>
        </w:tc>
        <w:tc>
          <w:tcPr>
            <w:tcW w:w="0" w:type="auto"/>
            <w:vAlign w:val="center"/>
          </w:tcPr>
          <w:p w:rsidR="008E3928" w:rsidRDefault="00C749D9">
            <w:pPr>
              <w:jc w:val="right"/>
            </w:pPr>
            <w:r>
              <w:rPr>
                <w:color w:val="000000"/>
                <w:sz w:val="24"/>
              </w:rPr>
              <w:t>3,014,682.13</w:t>
            </w:r>
          </w:p>
        </w:tc>
        <w:tc>
          <w:tcPr>
            <w:tcW w:w="0" w:type="auto"/>
            <w:vAlign w:val="center"/>
          </w:tcPr>
          <w:p w:rsidR="008E3928" w:rsidRDefault="00C749D9">
            <w:pPr>
              <w:jc w:val="right"/>
            </w:pPr>
            <w:r>
              <w:rPr>
                <w:color w:val="000000"/>
                <w:sz w:val="24"/>
              </w:rPr>
              <w:t>4.49</w:t>
            </w:r>
          </w:p>
        </w:tc>
      </w:tr>
    </w:tbl>
    <w:p w:rsidR="00902E3F" w:rsidRPr="000E4C40" w:rsidRDefault="00902E3F" w:rsidP="00281564">
      <w:pPr>
        <w:autoSpaceDE w:val="0"/>
        <w:autoSpaceDN w:val="0"/>
        <w:adjustRightInd w:val="0"/>
        <w:spacing w:before="29" w:line="288" w:lineRule="auto"/>
        <w:jc w:val="left"/>
        <w:rPr>
          <w:color w:val="000000"/>
          <w:kern w:val="0"/>
          <w:sz w:val="24"/>
        </w:rPr>
      </w:pPr>
    </w:p>
    <w:p w:rsidR="00902E3F" w:rsidRPr="000E4C40" w:rsidRDefault="00D51E96" w:rsidP="00281564">
      <w:pPr>
        <w:spacing w:before="29" w:line="288" w:lineRule="auto"/>
        <w:rPr>
          <w:b/>
          <w:color w:val="000000"/>
          <w:kern w:val="0"/>
          <w:sz w:val="24"/>
        </w:rPr>
      </w:pPr>
      <w:r w:rsidRPr="000E4C40">
        <w:rPr>
          <w:b/>
          <w:color w:val="000000"/>
          <w:kern w:val="0"/>
          <w:sz w:val="24"/>
        </w:rPr>
        <w:t>5.6</w:t>
      </w:r>
      <w:r w:rsidR="002C29B1" w:rsidRPr="000E4C40">
        <w:rPr>
          <w:b/>
          <w:color w:val="000000"/>
          <w:kern w:val="0"/>
          <w:sz w:val="24"/>
        </w:rPr>
        <w:t xml:space="preserve"> </w:t>
      </w:r>
      <w:r w:rsidR="00902E3F" w:rsidRPr="000E4C40">
        <w:rPr>
          <w:b/>
          <w:color w:val="000000"/>
          <w:kern w:val="0"/>
          <w:sz w:val="24"/>
        </w:rPr>
        <w:t>“</w:t>
      </w:r>
      <w:r w:rsidR="00902E3F" w:rsidRPr="000E4C40">
        <w:rPr>
          <w:rFonts w:hAnsi="宋体"/>
          <w:b/>
          <w:color w:val="000000"/>
          <w:kern w:val="0"/>
          <w:sz w:val="24"/>
        </w:rPr>
        <w:t>影子定价</w:t>
      </w:r>
      <w:r w:rsidR="00902E3F" w:rsidRPr="000E4C40">
        <w:rPr>
          <w:b/>
          <w:color w:val="000000"/>
          <w:kern w:val="0"/>
          <w:sz w:val="24"/>
        </w:rPr>
        <w:t>”</w:t>
      </w:r>
      <w:r w:rsidR="00902E3F" w:rsidRPr="000E4C40">
        <w:rPr>
          <w:rFonts w:hAnsi="宋体"/>
          <w:b/>
          <w:color w:val="000000"/>
          <w:kern w:val="0"/>
          <w:sz w:val="24"/>
        </w:rPr>
        <w:t>与</w:t>
      </w:r>
      <w:r w:rsidR="00902E3F" w:rsidRPr="000E4C40">
        <w:rPr>
          <w:b/>
          <w:color w:val="000000"/>
          <w:kern w:val="0"/>
          <w:sz w:val="24"/>
        </w:rPr>
        <w:t>“</w:t>
      </w:r>
      <w:r w:rsidR="00902E3F" w:rsidRPr="000E4C40">
        <w:rPr>
          <w:rFonts w:hAnsi="宋体"/>
          <w:b/>
          <w:color w:val="000000"/>
          <w:kern w:val="0"/>
          <w:sz w:val="24"/>
        </w:rPr>
        <w:t>摊余成本法</w:t>
      </w:r>
      <w:r w:rsidR="00902E3F" w:rsidRPr="000E4C40">
        <w:rPr>
          <w:b/>
          <w:color w:val="000000"/>
          <w:kern w:val="0"/>
          <w:sz w:val="24"/>
        </w:rPr>
        <w:t>”</w:t>
      </w:r>
      <w:r w:rsidR="00902E3F" w:rsidRPr="000E4C40">
        <w:rPr>
          <w:rFonts w:hAnsi="宋体"/>
          <w:b/>
          <w:color w:val="000000"/>
          <w:kern w:val="0"/>
          <w:sz w:val="24"/>
        </w:rPr>
        <w:t>确定的基金资产净值的偏离</w:t>
      </w:r>
    </w:p>
    <w:tbl>
      <w:tblPr>
        <w:tblW w:w="8868" w:type="dxa"/>
        <w:jc w:val="center"/>
        <w:tblLayout w:type="fixed"/>
        <w:tblLook w:val="0000" w:firstRow="0" w:lastRow="0" w:firstColumn="0" w:lastColumn="0" w:noHBand="0" w:noVBand="0"/>
      </w:tblPr>
      <w:tblGrid>
        <w:gridCol w:w="5604"/>
        <w:gridCol w:w="3264"/>
      </w:tblGrid>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项目</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偏离情况</w:t>
            </w:r>
          </w:p>
        </w:tc>
      </w:tr>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报告期内偏离度的绝对值在</w:t>
            </w:r>
            <w:r w:rsidRPr="000E4C40">
              <w:rPr>
                <w:color w:val="000000"/>
                <w:kern w:val="0"/>
                <w:sz w:val="24"/>
              </w:rPr>
              <w:t>0.25(</w:t>
            </w:r>
            <w:r w:rsidRPr="000E4C40">
              <w:rPr>
                <w:rFonts w:hAnsi="宋体"/>
                <w:color w:val="000000"/>
                <w:kern w:val="0"/>
                <w:sz w:val="24"/>
              </w:rPr>
              <w:t>含</w:t>
            </w:r>
            <w:r w:rsidRPr="000E4C40">
              <w:rPr>
                <w:color w:val="000000"/>
                <w:kern w:val="0"/>
                <w:sz w:val="24"/>
              </w:rPr>
              <w:t>)-0.5%</w:t>
            </w:r>
            <w:r w:rsidRPr="000E4C40">
              <w:rPr>
                <w:rFonts w:hAnsi="宋体"/>
                <w:color w:val="000000"/>
                <w:kern w:val="0"/>
                <w:sz w:val="24"/>
              </w:rPr>
              <w:t>间的次数</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spacing w:before="29" w:line="288" w:lineRule="auto"/>
              <w:jc w:val="right"/>
              <w:rPr>
                <w:sz w:val="24"/>
              </w:rPr>
            </w:pPr>
            <w:r w:rsidRPr="000E4C40">
              <w:rPr>
                <w:color w:val="000000"/>
                <w:sz w:val="24"/>
              </w:rPr>
              <w:t>0</w:t>
            </w:r>
            <w:r w:rsidR="006D4647" w:rsidRPr="000E4C40">
              <w:rPr>
                <w:rFonts w:hAnsi="宋体"/>
                <w:color w:val="000000"/>
                <w:sz w:val="24"/>
              </w:rPr>
              <w:t>次</w:t>
            </w:r>
          </w:p>
        </w:tc>
      </w:tr>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报告期内偏离度的最高值</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spacing w:before="29" w:line="288" w:lineRule="auto"/>
              <w:jc w:val="right"/>
              <w:rPr>
                <w:sz w:val="24"/>
              </w:rPr>
            </w:pPr>
            <w:r w:rsidRPr="000E4C40">
              <w:rPr>
                <w:color w:val="000000"/>
                <w:sz w:val="24"/>
              </w:rPr>
              <w:t>0.1681%</w:t>
            </w:r>
          </w:p>
        </w:tc>
      </w:tr>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报告期内偏离度的最低值</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spacing w:before="29" w:line="288" w:lineRule="auto"/>
              <w:jc w:val="right"/>
              <w:rPr>
                <w:sz w:val="24"/>
              </w:rPr>
            </w:pPr>
            <w:r w:rsidRPr="000E4C40">
              <w:rPr>
                <w:color w:val="000000"/>
                <w:sz w:val="24"/>
              </w:rPr>
              <w:t>-0.0218%</w:t>
            </w:r>
          </w:p>
        </w:tc>
      </w:tr>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报告期内每个交易日偏离度的绝对值的简单平均值</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pPr>
              <w:spacing w:before="29" w:line="288" w:lineRule="auto"/>
              <w:jc w:val="right"/>
              <w:rPr>
                <w:sz w:val="24"/>
              </w:rPr>
            </w:pPr>
            <w:r w:rsidRPr="000E4C40">
              <w:rPr>
                <w:color w:val="000000"/>
                <w:sz w:val="24"/>
              </w:rPr>
              <w:t>0.</w:t>
            </w:r>
            <w:r w:rsidR="00A360B2" w:rsidRPr="000E4C40">
              <w:rPr>
                <w:color w:val="000000"/>
                <w:sz w:val="24"/>
              </w:rPr>
              <w:t>033</w:t>
            </w:r>
            <w:r w:rsidR="00A360B2">
              <w:rPr>
                <w:color w:val="000000"/>
                <w:sz w:val="24"/>
              </w:rPr>
              <w:t>3</w:t>
            </w:r>
            <w:r w:rsidRPr="000E4C40">
              <w:rPr>
                <w:color w:val="000000"/>
                <w:sz w:val="24"/>
              </w:rPr>
              <w:t>%</w:t>
            </w:r>
          </w:p>
        </w:tc>
      </w:tr>
    </w:tbl>
    <w:p w:rsidR="00BE5584" w:rsidRPr="000E4C40" w:rsidRDefault="00BE5584" w:rsidP="00281564">
      <w:pPr>
        <w:autoSpaceDE w:val="0"/>
        <w:autoSpaceDN w:val="0"/>
        <w:adjustRightInd w:val="0"/>
        <w:spacing w:before="29" w:line="288" w:lineRule="auto"/>
        <w:jc w:val="left"/>
        <w:rPr>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5.7</w:t>
      </w:r>
      <w:r w:rsidR="00E96898" w:rsidRPr="000E4C40">
        <w:rPr>
          <w:b/>
          <w:color w:val="000000"/>
          <w:kern w:val="0"/>
          <w:sz w:val="24"/>
        </w:rPr>
        <w:t xml:space="preserve"> </w:t>
      </w:r>
      <w:r w:rsidRPr="000E4C40">
        <w:rPr>
          <w:rFonts w:hAnsi="宋体"/>
          <w:b/>
          <w:color w:val="000000"/>
          <w:kern w:val="0"/>
          <w:sz w:val="24"/>
        </w:rPr>
        <w:t>报告期末按公允价值占基金资产净值比例大小排</w:t>
      </w:r>
      <w:r w:rsidR="00985C3A" w:rsidRPr="000E4C40">
        <w:rPr>
          <w:rFonts w:hAnsi="宋体"/>
          <w:b/>
          <w:color w:val="000000"/>
          <w:kern w:val="0"/>
          <w:sz w:val="24"/>
        </w:rPr>
        <w:t>序</w:t>
      </w:r>
      <w:r w:rsidRPr="000E4C40">
        <w:rPr>
          <w:rFonts w:hAnsi="宋体"/>
          <w:b/>
          <w:color w:val="000000"/>
          <w:kern w:val="0"/>
          <w:sz w:val="24"/>
        </w:rPr>
        <w:t>的前十名资产支持证券投资明细</w:t>
      </w:r>
    </w:p>
    <w:p w:rsidR="00902E3F" w:rsidRPr="000E4C40" w:rsidRDefault="00835BDD" w:rsidP="00281564">
      <w:pPr>
        <w:autoSpaceDE w:val="0"/>
        <w:autoSpaceDN w:val="0"/>
        <w:adjustRightInd w:val="0"/>
        <w:spacing w:before="29" w:line="288" w:lineRule="auto"/>
        <w:jc w:val="left"/>
        <w:rPr>
          <w:color w:val="000000"/>
          <w:sz w:val="24"/>
        </w:rPr>
      </w:pPr>
      <w:r w:rsidRPr="000E4C40">
        <w:rPr>
          <w:color w:val="000000"/>
          <w:sz w:val="24"/>
        </w:rPr>
        <w:t>本基金本报告期末未持有资产支持证券。</w:t>
      </w:r>
    </w:p>
    <w:p w:rsidR="00D40363" w:rsidRPr="000E4C40" w:rsidRDefault="00D40363" w:rsidP="00281564">
      <w:pPr>
        <w:autoSpaceDE w:val="0"/>
        <w:autoSpaceDN w:val="0"/>
        <w:adjustRightInd w:val="0"/>
        <w:spacing w:before="29" w:line="288" w:lineRule="auto"/>
        <w:jc w:val="left"/>
        <w:rPr>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5.8 </w:t>
      </w:r>
      <w:r w:rsidRPr="000E4C40">
        <w:rPr>
          <w:rFonts w:hAnsi="宋体"/>
          <w:b/>
          <w:color w:val="000000"/>
          <w:kern w:val="0"/>
          <w:sz w:val="24"/>
        </w:rPr>
        <w:t>投资组合报告附注</w:t>
      </w:r>
    </w:p>
    <w:p w:rsidR="009D74FC" w:rsidRPr="000E4C40" w:rsidRDefault="00902E3F" w:rsidP="00281564">
      <w:pPr>
        <w:spacing w:before="29" w:line="288" w:lineRule="auto"/>
        <w:rPr>
          <w:sz w:val="24"/>
        </w:rPr>
      </w:pPr>
      <w:r w:rsidRPr="000E4C40">
        <w:rPr>
          <w:sz w:val="24"/>
        </w:rPr>
        <w:t>5.8.1</w:t>
      </w:r>
      <w:r w:rsidR="00E96898" w:rsidRPr="000E4C40">
        <w:rPr>
          <w:sz w:val="24"/>
        </w:rPr>
        <w:t xml:space="preserve"> </w:t>
      </w:r>
      <w:r w:rsidR="009D74FC" w:rsidRPr="000E4C40">
        <w:rPr>
          <w:rFonts w:hAnsi="宋体"/>
          <w:sz w:val="24"/>
        </w:rPr>
        <w:t>基金计价方法说明</w:t>
      </w:r>
    </w:p>
    <w:p w:rsidR="00D40363" w:rsidRPr="000E4C40" w:rsidRDefault="00D40363" w:rsidP="00930856">
      <w:pPr>
        <w:spacing w:before="29" w:line="288" w:lineRule="auto"/>
        <w:rPr>
          <w:color w:val="000000"/>
          <w:sz w:val="24"/>
        </w:rPr>
      </w:pPr>
      <w:r w:rsidRPr="000E4C40">
        <w:rPr>
          <w:color w:val="000000"/>
          <w:sz w:val="24"/>
        </w:rPr>
        <w:t>本基金采用摊余成本法计价，即计价对象以买入成本列示，按票面利率或商定利率并考虑其买入时的溢价与折价，在其剩余期限内按照实际利率和摊余成本逐日摊销计算损益。</w:t>
      </w:r>
    </w:p>
    <w:p w:rsidR="00340292" w:rsidRPr="000E4C40" w:rsidRDefault="00340292" w:rsidP="00930856">
      <w:pPr>
        <w:spacing w:before="29" w:line="288" w:lineRule="auto"/>
        <w:rPr>
          <w:sz w:val="24"/>
        </w:rPr>
      </w:pPr>
      <w:r w:rsidRPr="000E4C40">
        <w:rPr>
          <w:sz w:val="24"/>
        </w:rPr>
        <w:t>5.8.2</w:t>
      </w:r>
      <w:r w:rsidRPr="000E4C40">
        <w:rPr>
          <w:sz w:val="24"/>
        </w:rPr>
        <w:t>本基金报告期每日持有剩余期限小于</w:t>
      </w:r>
      <w:r w:rsidRPr="000E4C40">
        <w:rPr>
          <w:sz w:val="24"/>
        </w:rPr>
        <w:t>397</w:t>
      </w:r>
      <w:r w:rsidRPr="000E4C40">
        <w:rPr>
          <w:sz w:val="24"/>
        </w:rPr>
        <w:t>天但剩余存续期超过</w:t>
      </w:r>
      <w:r w:rsidRPr="000E4C40">
        <w:rPr>
          <w:sz w:val="24"/>
        </w:rPr>
        <w:t>397</w:t>
      </w:r>
      <w:r w:rsidRPr="000E4C40">
        <w:rPr>
          <w:sz w:val="24"/>
        </w:rPr>
        <w:t>天的浮动利率债券的摊余成本均未超过当日基金资产净值的</w:t>
      </w:r>
      <w:r w:rsidRPr="000E4C40">
        <w:rPr>
          <w:sz w:val="24"/>
        </w:rPr>
        <w:t>20%</w:t>
      </w:r>
      <w:r w:rsidRPr="000E4C40">
        <w:rPr>
          <w:sz w:val="24"/>
        </w:rPr>
        <w:t>。</w:t>
      </w:r>
    </w:p>
    <w:p w:rsidR="00EB25E4" w:rsidRDefault="00EB25E4" w:rsidP="00281564">
      <w:pPr>
        <w:adjustRightInd w:val="0"/>
        <w:spacing w:before="29" w:line="288" w:lineRule="auto"/>
        <w:ind w:left="17"/>
        <w:rPr>
          <w:color w:val="000000"/>
          <w:sz w:val="24"/>
        </w:rPr>
      </w:pPr>
      <w:r w:rsidRPr="000E4C40">
        <w:rPr>
          <w:bCs/>
          <w:sz w:val="24"/>
        </w:rPr>
        <w:t>5.8.3</w:t>
      </w:r>
      <w:r w:rsidRPr="000E4C40">
        <w:rPr>
          <w:color w:val="000000"/>
          <w:sz w:val="24"/>
        </w:rPr>
        <w:t>报告期内本基金投资的前十名证券的发行主体未被监管部门立案调查，在本报告编制日前一年内本基金投资的前十名证券的发行主体未受到公开谴责和处罚。</w:t>
      </w:r>
    </w:p>
    <w:p w:rsidR="00623E3A" w:rsidRPr="000E4C40" w:rsidRDefault="00623E3A" w:rsidP="00281564">
      <w:pPr>
        <w:adjustRightInd w:val="0"/>
        <w:spacing w:before="29" w:line="288" w:lineRule="auto"/>
        <w:ind w:left="17"/>
        <w:rPr>
          <w:color w:val="000000"/>
          <w:sz w:val="24"/>
        </w:rPr>
      </w:pPr>
    </w:p>
    <w:p w:rsidR="009D74FC" w:rsidRPr="000E4C40" w:rsidRDefault="009D74FC" w:rsidP="00281564">
      <w:pPr>
        <w:spacing w:before="29" w:line="288" w:lineRule="auto"/>
        <w:rPr>
          <w:color w:val="000000"/>
          <w:kern w:val="0"/>
          <w:sz w:val="24"/>
        </w:rPr>
      </w:pPr>
      <w:r w:rsidRPr="000E4C40">
        <w:rPr>
          <w:color w:val="000000"/>
          <w:kern w:val="0"/>
          <w:sz w:val="24"/>
        </w:rPr>
        <w:t>5.8.</w:t>
      </w:r>
      <w:r w:rsidR="00EB25E4" w:rsidRPr="000E4C40">
        <w:rPr>
          <w:color w:val="000000"/>
          <w:kern w:val="0"/>
          <w:sz w:val="24"/>
        </w:rPr>
        <w:t>4</w:t>
      </w:r>
      <w:r w:rsidR="00DA329B" w:rsidRPr="000E4C40">
        <w:rPr>
          <w:color w:val="000000"/>
          <w:kern w:val="0"/>
          <w:sz w:val="24"/>
        </w:rPr>
        <w:t xml:space="preserve"> </w:t>
      </w:r>
      <w:r w:rsidR="003B36B4" w:rsidRPr="000E4C40">
        <w:rPr>
          <w:rFonts w:hAnsi="宋体"/>
          <w:color w:val="000000"/>
          <w:kern w:val="0"/>
          <w:sz w:val="24"/>
        </w:rPr>
        <w:t>其他各项资产构成</w:t>
      </w:r>
    </w:p>
    <w:tbl>
      <w:tblPr>
        <w:tblStyle w:val="aa"/>
        <w:tblW w:w="8868" w:type="dxa"/>
        <w:jc w:val="center"/>
        <w:tblLayout w:type="fixed"/>
        <w:tblLook w:val="04A0" w:firstRow="1" w:lastRow="0" w:firstColumn="1" w:lastColumn="0" w:noHBand="0" w:noVBand="1"/>
      </w:tblPr>
      <w:tblGrid>
        <w:gridCol w:w="907"/>
        <w:gridCol w:w="3375"/>
        <w:gridCol w:w="4586"/>
      </w:tblGrid>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序号</w:t>
            </w:r>
          </w:p>
        </w:tc>
        <w:tc>
          <w:tcPr>
            <w:tcW w:w="3535" w:type="dxa"/>
            <w:vAlign w:val="center"/>
          </w:tcPr>
          <w:p w:rsidR="00633177" w:rsidRPr="000E4C40" w:rsidRDefault="00633177" w:rsidP="00281564">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名称</w:t>
            </w:r>
          </w:p>
        </w:tc>
        <w:tc>
          <w:tcPr>
            <w:tcW w:w="4808" w:type="dxa"/>
            <w:vAlign w:val="center"/>
          </w:tcPr>
          <w:p w:rsidR="00633177" w:rsidRPr="000E4C40" w:rsidRDefault="00633177" w:rsidP="00281564">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金额</w:t>
            </w:r>
            <w:r w:rsidR="005B0F46" w:rsidRPr="000E4C40">
              <w:rPr>
                <w:rFonts w:hAnsi="宋体"/>
                <w:color w:val="000000"/>
                <w:kern w:val="0"/>
                <w:sz w:val="24"/>
              </w:rPr>
              <w:t>（元）</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kern w:val="0"/>
                <w:sz w:val="24"/>
              </w:rPr>
            </w:pPr>
            <w:r w:rsidRPr="000E4C40">
              <w:rPr>
                <w:color w:val="000000"/>
                <w:sz w:val="24"/>
              </w:rPr>
              <w:t>1</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存出保证金</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sz w:val="24"/>
              </w:rPr>
            </w:pPr>
            <w:r w:rsidRPr="000E4C40">
              <w:rPr>
                <w:color w:val="000000"/>
                <w:sz w:val="24"/>
              </w:rPr>
              <w:t>2</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应收证券清算款</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sz w:val="24"/>
              </w:rPr>
            </w:pPr>
            <w:r w:rsidRPr="000E4C40">
              <w:rPr>
                <w:color w:val="000000"/>
                <w:sz w:val="24"/>
              </w:rPr>
              <w:t>3</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应收利息</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164,975.48</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sz w:val="24"/>
              </w:rPr>
            </w:pPr>
            <w:r w:rsidRPr="000E4C40">
              <w:rPr>
                <w:color w:val="000000"/>
                <w:sz w:val="24"/>
              </w:rPr>
              <w:t>4</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应收申购款</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sz w:val="24"/>
              </w:rPr>
            </w:pPr>
            <w:r w:rsidRPr="000E4C40">
              <w:rPr>
                <w:color w:val="000000"/>
                <w:sz w:val="24"/>
              </w:rPr>
              <w:t>5</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其他应收款</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F85D7E" w:rsidRPr="000E4C40" w:rsidTr="00CB7680">
        <w:trPr>
          <w:jc w:val="center"/>
        </w:trPr>
        <w:tc>
          <w:tcPr>
            <w:tcW w:w="942" w:type="dxa"/>
            <w:vAlign w:val="center"/>
          </w:tcPr>
          <w:p w:rsidR="00F85D7E" w:rsidRPr="000E4C40" w:rsidRDefault="00F85D7E" w:rsidP="00281564">
            <w:pPr>
              <w:autoSpaceDE w:val="0"/>
              <w:autoSpaceDN w:val="0"/>
              <w:adjustRightInd w:val="0"/>
              <w:spacing w:before="29" w:line="288" w:lineRule="auto"/>
              <w:ind w:left="15"/>
              <w:jc w:val="center"/>
              <w:rPr>
                <w:color w:val="000000"/>
                <w:sz w:val="24"/>
              </w:rPr>
            </w:pPr>
            <w:r w:rsidRPr="000E4C40">
              <w:rPr>
                <w:color w:val="000000"/>
                <w:sz w:val="24"/>
              </w:rPr>
              <w:t>6</w:t>
            </w:r>
          </w:p>
        </w:tc>
        <w:tc>
          <w:tcPr>
            <w:tcW w:w="3535" w:type="dxa"/>
            <w:vAlign w:val="center"/>
          </w:tcPr>
          <w:p w:rsidR="00F85D7E" w:rsidRPr="000E4C40" w:rsidRDefault="00F85D7E"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待摊费用</w:t>
            </w:r>
          </w:p>
        </w:tc>
        <w:tc>
          <w:tcPr>
            <w:tcW w:w="4808" w:type="dxa"/>
            <w:vAlign w:val="center"/>
          </w:tcPr>
          <w:p w:rsidR="00F85D7E" w:rsidRPr="000E4C40" w:rsidRDefault="00F85D7E"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F85D7E" w:rsidRPr="000E4C40" w:rsidTr="00CB7680">
        <w:trPr>
          <w:jc w:val="center"/>
        </w:trPr>
        <w:tc>
          <w:tcPr>
            <w:tcW w:w="942" w:type="dxa"/>
            <w:vAlign w:val="center"/>
          </w:tcPr>
          <w:p w:rsidR="00F85D7E" w:rsidRPr="000E4C40" w:rsidRDefault="00F85D7E" w:rsidP="00281564">
            <w:pPr>
              <w:autoSpaceDE w:val="0"/>
              <w:autoSpaceDN w:val="0"/>
              <w:adjustRightInd w:val="0"/>
              <w:spacing w:before="29" w:line="288" w:lineRule="auto"/>
              <w:ind w:left="15"/>
              <w:jc w:val="center"/>
              <w:rPr>
                <w:color w:val="000000"/>
                <w:sz w:val="24"/>
              </w:rPr>
            </w:pPr>
            <w:r w:rsidRPr="000E4C40">
              <w:rPr>
                <w:color w:val="000000"/>
                <w:sz w:val="24"/>
              </w:rPr>
              <w:t>7</w:t>
            </w:r>
          </w:p>
        </w:tc>
        <w:tc>
          <w:tcPr>
            <w:tcW w:w="3535" w:type="dxa"/>
            <w:vAlign w:val="center"/>
          </w:tcPr>
          <w:p w:rsidR="00F85D7E" w:rsidRPr="000E4C40" w:rsidRDefault="00F85D7E"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其他</w:t>
            </w:r>
          </w:p>
        </w:tc>
        <w:tc>
          <w:tcPr>
            <w:tcW w:w="4808" w:type="dxa"/>
            <w:vAlign w:val="center"/>
          </w:tcPr>
          <w:p w:rsidR="00F85D7E" w:rsidRPr="000E4C40" w:rsidRDefault="00F85D7E"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F85D7E" w:rsidRPr="000E4C40" w:rsidTr="00CB7680">
        <w:trPr>
          <w:jc w:val="center"/>
        </w:trPr>
        <w:tc>
          <w:tcPr>
            <w:tcW w:w="942" w:type="dxa"/>
            <w:vAlign w:val="center"/>
          </w:tcPr>
          <w:p w:rsidR="00F85D7E" w:rsidRPr="000E4C40" w:rsidRDefault="00F85D7E" w:rsidP="00281564">
            <w:pPr>
              <w:autoSpaceDE w:val="0"/>
              <w:autoSpaceDN w:val="0"/>
              <w:adjustRightInd w:val="0"/>
              <w:spacing w:before="29" w:line="288" w:lineRule="auto"/>
              <w:ind w:left="15"/>
              <w:jc w:val="center"/>
              <w:rPr>
                <w:color w:val="000000"/>
                <w:sz w:val="24"/>
              </w:rPr>
            </w:pPr>
            <w:r w:rsidRPr="000E4C40">
              <w:rPr>
                <w:color w:val="000000"/>
                <w:sz w:val="24"/>
              </w:rPr>
              <w:t>8</w:t>
            </w:r>
          </w:p>
        </w:tc>
        <w:tc>
          <w:tcPr>
            <w:tcW w:w="3535" w:type="dxa"/>
            <w:vAlign w:val="center"/>
          </w:tcPr>
          <w:p w:rsidR="00F85D7E" w:rsidRPr="000E4C40" w:rsidRDefault="00F85D7E"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合计</w:t>
            </w:r>
          </w:p>
        </w:tc>
        <w:tc>
          <w:tcPr>
            <w:tcW w:w="4808" w:type="dxa"/>
            <w:vAlign w:val="center"/>
          </w:tcPr>
          <w:p w:rsidR="00F85D7E" w:rsidRPr="000E4C40" w:rsidRDefault="00F85D7E" w:rsidP="00281564">
            <w:pPr>
              <w:autoSpaceDE w:val="0"/>
              <w:autoSpaceDN w:val="0"/>
              <w:adjustRightInd w:val="0"/>
              <w:spacing w:before="29" w:line="288" w:lineRule="auto"/>
              <w:ind w:left="15"/>
              <w:jc w:val="right"/>
              <w:rPr>
                <w:color w:val="000000"/>
                <w:kern w:val="0"/>
                <w:sz w:val="24"/>
              </w:rPr>
            </w:pPr>
            <w:r w:rsidRPr="000E4C40">
              <w:rPr>
                <w:color w:val="000000"/>
                <w:kern w:val="0"/>
                <w:sz w:val="24"/>
              </w:rPr>
              <w:t>164,975.48</w:t>
            </w:r>
          </w:p>
        </w:tc>
      </w:tr>
    </w:tbl>
    <w:p w:rsidR="00D1705E" w:rsidRPr="000E4C40" w:rsidRDefault="00D1705E" w:rsidP="00281564">
      <w:pPr>
        <w:autoSpaceDE w:val="0"/>
        <w:autoSpaceDN w:val="0"/>
        <w:adjustRightInd w:val="0"/>
        <w:spacing w:before="29" w:line="288" w:lineRule="auto"/>
        <w:jc w:val="left"/>
        <w:rPr>
          <w:color w:val="000000"/>
          <w:sz w:val="24"/>
        </w:rPr>
      </w:pPr>
    </w:p>
    <w:p w:rsidR="00452D31" w:rsidRPr="000E4C40" w:rsidRDefault="00452D31" w:rsidP="00281564">
      <w:pPr>
        <w:spacing w:before="29" w:line="288" w:lineRule="auto"/>
        <w:rPr>
          <w:color w:val="000000"/>
          <w:kern w:val="0"/>
          <w:sz w:val="24"/>
        </w:rPr>
      </w:pPr>
      <w:r w:rsidRPr="000E4C40">
        <w:rPr>
          <w:color w:val="000000"/>
          <w:kern w:val="0"/>
          <w:sz w:val="24"/>
        </w:rPr>
        <w:t>5.8.5</w:t>
      </w:r>
      <w:r w:rsidR="00464ABB" w:rsidRPr="000E4C40">
        <w:rPr>
          <w:color w:val="000000"/>
          <w:kern w:val="0"/>
          <w:sz w:val="24"/>
        </w:rPr>
        <w:t xml:space="preserve"> </w:t>
      </w:r>
      <w:r w:rsidR="00DE7C60" w:rsidRPr="000E4C40">
        <w:rPr>
          <w:rFonts w:hAnsi="宋体"/>
          <w:color w:val="000000"/>
          <w:kern w:val="0"/>
          <w:sz w:val="24"/>
        </w:rPr>
        <w:t>投资组合报告附注的其他文字描述部分</w:t>
      </w:r>
    </w:p>
    <w:p w:rsidR="00452D31" w:rsidRPr="000E4C40" w:rsidRDefault="00452D31" w:rsidP="00930856">
      <w:pPr>
        <w:spacing w:before="29" w:line="288" w:lineRule="auto"/>
        <w:rPr>
          <w:color w:val="000000"/>
          <w:sz w:val="24"/>
        </w:rPr>
      </w:pPr>
      <w:r w:rsidRPr="000E4C40">
        <w:rPr>
          <w:color w:val="000000"/>
          <w:sz w:val="24"/>
        </w:rPr>
        <w:t>由于四舍五入的原因，分项之和与合计项之间可能存在尾差。</w:t>
      </w:r>
    </w:p>
    <w:p w:rsidR="00504B75" w:rsidRPr="000E4C40" w:rsidRDefault="00504B75" w:rsidP="00281564">
      <w:pPr>
        <w:spacing w:before="29" w:line="288" w:lineRule="auto"/>
        <w:rPr>
          <w:color w:val="000000"/>
          <w:sz w:val="24"/>
        </w:rPr>
      </w:pPr>
    </w:p>
    <w:p w:rsidR="00902E3F" w:rsidRPr="000E4C40" w:rsidRDefault="00902E3F" w:rsidP="00EA4C82">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§6  </w:t>
      </w:r>
      <w:r w:rsidRPr="000E4C40">
        <w:rPr>
          <w:rFonts w:hAnsi="宋体"/>
          <w:color w:val="000000"/>
          <w:kern w:val="0"/>
          <w:sz w:val="24"/>
          <w:szCs w:val="24"/>
        </w:rPr>
        <w:t>开放式基金份额变动</w:t>
      </w:r>
    </w:p>
    <w:p w:rsidR="00902E3F" w:rsidRPr="000E4C40" w:rsidRDefault="00902E3F" w:rsidP="00281564">
      <w:pPr>
        <w:autoSpaceDE w:val="0"/>
        <w:autoSpaceDN w:val="0"/>
        <w:adjustRightInd w:val="0"/>
        <w:spacing w:before="29" w:line="288" w:lineRule="auto"/>
        <w:ind w:left="15"/>
        <w:jc w:val="right"/>
        <w:rPr>
          <w:color w:val="000000"/>
          <w:kern w:val="0"/>
          <w:sz w:val="24"/>
        </w:rPr>
      </w:pPr>
      <w:r w:rsidRPr="000E4C40">
        <w:rPr>
          <w:rFonts w:hAnsi="宋体"/>
          <w:color w:val="000000"/>
          <w:kern w:val="0"/>
          <w:sz w:val="24"/>
        </w:rPr>
        <w:t>单位：份</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68"/>
        <w:gridCol w:w="2600"/>
        <w:gridCol w:w="2600"/>
      </w:tblGrid>
      <w:tr w:rsidR="006F1C55" w:rsidRPr="000E4C40" w:rsidTr="009D1870">
        <w:trPr>
          <w:jc w:val="center"/>
        </w:trPr>
        <w:tc>
          <w:tcPr>
            <w:tcW w:w="4134" w:type="dxa"/>
            <w:vAlign w:val="center"/>
          </w:tcPr>
          <w:p w:rsidR="006F1C55" w:rsidRPr="000E4C40" w:rsidRDefault="006F1C55"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项目</w:t>
            </w:r>
          </w:p>
        </w:tc>
        <w:tc>
          <w:tcPr>
            <w:tcW w:w="2920" w:type="dxa"/>
            <w:vAlign w:val="center"/>
          </w:tcPr>
          <w:p w:rsidR="006F1C55" w:rsidRPr="000E4C40" w:rsidRDefault="006F1C55" w:rsidP="00281564">
            <w:pPr>
              <w:autoSpaceDE w:val="0"/>
              <w:autoSpaceDN w:val="0"/>
              <w:adjustRightInd w:val="0"/>
              <w:spacing w:before="29" w:line="288" w:lineRule="auto"/>
              <w:ind w:left="15"/>
              <w:jc w:val="center"/>
              <w:rPr>
                <w:color w:val="000000"/>
                <w:kern w:val="0"/>
                <w:sz w:val="24"/>
              </w:rPr>
            </w:pPr>
            <w:r w:rsidRPr="000E4C40">
              <w:rPr>
                <w:sz w:val="24"/>
              </w:rPr>
              <w:t>交银理财</w:t>
            </w:r>
            <w:r w:rsidRPr="000E4C40">
              <w:rPr>
                <w:sz w:val="24"/>
              </w:rPr>
              <w:t>60</w:t>
            </w:r>
            <w:r w:rsidRPr="000E4C40">
              <w:rPr>
                <w:sz w:val="24"/>
              </w:rPr>
              <w:t>天债券</w:t>
            </w:r>
            <w:r w:rsidRPr="000E4C40">
              <w:rPr>
                <w:sz w:val="24"/>
              </w:rPr>
              <w:t>A</w:t>
            </w:r>
          </w:p>
        </w:tc>
        <w:tc>
          <w:tcPr>
            <w:tcW w:w="2920" w:type="dxa"/>
            <w:vAlign w:val="center"/>
          </w:tcPr>
          <w:p w:rsidR="006F1C55" w:rsidRPr="000E4C40" w:rsidRDefault="006F1C55" w:rsidP="00281564">
            <w:pPr>
              <w:autoSpaceDE w:val="0"/>
              <w:autoSpaceDN w:val="0"/>
              <w:adjustRightInd w:val="0"/>
              <w:spacing w:before="29" w:line="288" w:lineRule="auto"/>
              <w:ind w:left="15"/>
              <w:jc w:val="center"/>
              <w:rPr>
                <w:color w:val="000000"/>
                <w:kern w:val="0"/>
                <w:sz w:val="24"/>
              </w:rPr>
            </w:pPr>
            <w:r w:rsidRPr="000E4C40">
              <w:rPr>
                <w:sz w:val="24"/>
              </w:rPr>
              <w:t>交银理财</w:t>
            </w:r>
            <w:r w:rsidRPr="000E4C40">
              <w:rPr>
                <w:sz w:val="24"/>
              </w:rPr>
              <w:t>60</w:t>
            </w:r>
            <w:r w:rsidRPr="000E4C40">
              <w:rPr>
                <w:sz w:val="24"/>
              </w:rPr>
              <w:t>天债券</w:t>
            </w:r>
            <w:r w:rsidRPr="000E4C40">
              <w:rPr>
                <w:sz w:val="24"/>
              </w:rPr>
              <w:t>B</w:t>
            </w:r>
          </w:p>
        </w:tc>
      </w:tr>
      <w:tr w:rsidR="000417E0" w:rsidRPr="000E4C40" w:rsidTr="009D1870">
        <w:trPr>
          <w:jc w:val="center"/>
        </w:trPr>
        <w:tc>
          <w:tcPr>
            <w:tcW w:w="4134" w:type="dxa"/>
            <w:vAlign w:val="center"/>
          </w:tcPr>
          <w:p w:rsidR="000417E0" w:rsidRPr="000E4C40" w:rsidRDefault="000A2D74"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报告期期初基金份额总额</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11,200,009.53</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473,974,526.92</w:t>
            </w:r>
          </w:p>
        </w:tc>
      </w:tr>
      <w:tr w:rsidR="000417E0" w:rsidRPr="000E4C40" w:rsidTr="009D1870">
        <w:trPr>
          <w:jc w:val="center"/>
        </w:trPr>
        <w:tc>
          <w:tcPr>
            <w:tcW w:w="4134" w:type="dxa"/>
            <w:vAlign w:val="center"/>
          </w:tcPr>
          <w:p w:rsidR="000417E0" w:rsidRPr="000E4C40" w:rsidRDefault="000A2D74"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w:t>
            </w:r>
            <w:r w:rsidR="00CD6E50">
              <w:rPr>
                <w:rFonts w:hAnsi="宋体" w:hint="eastAsia"/>
                <w:color w:val="000000"/>
                <w:kern w:val="0"/>
                <w:sz w:val="24"/>
              </w:rPr>
              <w:t>期间</w:t>
            </w:r>
            <w:r w:rsidRPr="000E4C40">
              <w:rPr>
                <w:rFonts w:hAnsi="宋体"/>
                <w:color w:val="000000"/>
                <w:kern w:val="0"/>
                <w:sz w:val="24"/>
              </w:rPr>
              <w:t>基金总申购份额</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8,528,286.35</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30,938,287.63</w:t>
            </w:r>
          </w:p>
        </w:tc>
      </w:tr>
      <w:tr w:rsidR="000417E0" w:rsidRPr="000E4C40" w:rsidTr="009D1870">
        <w:trPr>
          <w:jc w:val="center"/>
        </w:trPr>
        <w:tc>
          <w:tcPr>
            <w:tcW w:w="4134" w:type="dxa"/>
            <w:vAlign w:val="center"/>
          </w:tcPr>
          <w:p w:rsidR="000417E0" w:rsidRPr="000E4C40" w:rsidRDefault="000A2D74"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w:t>
            </w:r>
            <w:r w:rsidR="00CD6E50">
              <w:rPr>
                <w:rFonts w:hAnsi="宋体" w:hint="eastAsia"/>
                <w:color w:val="000000"/>
                <w:kern w:val="0"/>
                <w:sz w:val="24"/>
              </w:rPr>
              <w:t>期间</w:t>
            </w:r>
            <w:r w:rsidRPr="000E4C40">
              <w:rPr>
                <w:rFonts w:hAnsi="宋体"/>
                <w:color w:val="000000"/>
                <w:kern w:val="0"/>
                <w:sz w:val="24"/>
              </w:rPr>
              <w:t>基金总赎回份额</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3,026,277.63</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454,409,495.59</w:t>
            </w:r>
          </w:p>
        </w:tc>
      </w:tr>
      <w:tr w:rsidR="000417E0" w:rsidRPr="000E4C40" w:rsidTr="009D1870">
        <w:trPr>
          <w:jc w:val="center"/>
        </w:trPr>
        <w:tc>
          <w:tcPr>
            <w:tcW w:w="4134" w:type="dxa"/>
            <w:vAlign w:val="center"/>
          </w:tcPr>
          <w:p w:rsidR="000417E0" w:rsidRPr="000E4C40" w:rsidRDefault="00786879"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报告期期末基金份额总额</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16,702,018.25</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50,503,318.96</w:t>
            </w:r>
          </w:p>
        </w:tc>
      </w:tr>
    </w:tbl>
    <w:p w:rsidR="008E3928" w:rsidRDefault="00C749D9">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、如果本报告期间发生转换入、份额类别调整、红利再投业务，则总申购份额中包含该业务；</w:t>
      </w:r>
      <w:r>
        <w:rPr>
          <w:color w:val="000000"/>
          <w:sz w:val="24"/>
        </w:rPr>
        <w:t xml:space="preserve">     </w:t>
      </w:r>
    </w:p>
    <w:p w:rsidR="00AA5B03" w:rsidRPr="000E4C40" w:rsidRDefault="00AA5B03" w:rsidP="00281564">
      <w:pPr>
        <w:autoSpaceDE w:val="0"/>
        <w:autoSpaceDN w:val="0"/>
        <w:adjustRightInd w:val="0"/>
        <w:spacing w:before="29" w:line="288" w:lineRule="auto"/>
        <w:jc w:val="left"/>
        <w:rPr>
          <w:color w:val="000000"/>
          <w:sz w:val="24"/>
        </w:rPr>
      </w:pPr>
      <w:r w:rsidRPr="000E4C40">
        <w:rPr>
          <w:color w:val="000000"/>
          <w:sz w:val="24"/>
        </w:rPr>
        <w:t xml:space="preserve">    2</w:t>
      </w:r>
      <w:r w:rsidRPr="000E4C40">
        <w:rPr>
          <w:color w:val="000000"/>
          <w:sz w:val="24"/>
        </w:rPr>
        <w:t>、如果本报告期间发生转换出业务，则总赎回份额中包含该业务。</w:t>
      </w:r>
    </w:p>
    <w:p w:rsidR="006E2890" w:rsidRPr="000E4C40" w:rsidRDefault="006E2890" w:rsidP="00281564">
      <w:pPr>
        <w:autoSpaceDE w:val="0"/>
        <w:autoSpaceDN w:val="0"/>
        <w:adjustRightInd w:val="0"/>
        <w:spacing w:before="29" w:line="288" w:lineRule="auto"/>
        <w:jc w:val="left"/>
        <w:rPr>
          <w:color w:val="000000"/>
          <w:sz w:val="24"/>
        </w:rPr>
      </w:pPr>
    </w:p>
    <w:p w:rsidR="000F2DA3" w:rsidRPr="000E4C40" w:rsidRDefault="000F2DA3" w:rsidP="00EA4C82">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§7  </w:t>
      </w:r>
      <w:r w:rsidRPr="000E4C40">
        <w:rPr>
          <w:rFonts w:hAnsi="宋体"/>
          <w:color w:val="000000"/>
          <w:kern w:val="0"/>
          <w:sz w:val="24"/>
          <w:szCs w:val="24"/>
        </w:rPr>
        <w:t>基金管理人运用固有资金投资本基金交易明细</w:t>
      </w:r>
    </w:p>
    <w:p w:rsidR="000F2DA3" w:rsidRPr="000E4C40" w:rsidRDefault="000F2DA3" w:rsidP="00281564">
      <w:pPr>
        <w:autoSpaceDE w:val="0"/>
        <w:autoSpaceDN w:val="0"/>
        <w:adjustRightInd w:val="0"/>
        <w:spacing w:before="29" w:line="288" w:lineRule="auto"/>
        <w:jc w:val="left"/>
        <w:rPr>
          <w:color w:val="000000"/>
          <w:sz w:val="24"/>
        </w:rPr>
      </w:pPr>
      <w:r w:rsidRPr="000E4C40">
        <w:rPr>
          <w:color w:val="000000"/>
          <w:sz w:val="24"/>
        </w:rPr>
        <w:t>本基金管理人本报告期内未进行本基金的申购、赎回、红利再投等；本基金管理人本报告期末持有本基金份额</w:t>
      </w:r>
      <w:r w:rsidRPr="000E4C40">
        <w:rPr>
          <w:color w:val="000000"/>
          <w:sz w:val="24"/>
        </w:rPr>
        <w:t>0.00</w:t>
      </w:r>
      <w:r w:rsidRPr="000E4C40">
        <w:rPr>
          <w:color w:val="000000"/>
          <w:sz w:val="24"/>
        </w:rPr>
        <w:t>份，占本基金期末总份额的</w:t>
      </w:r>
      <w:r w:rsidRPr="000E4C40">
        <w:rPr>
          <w:color w:val="000000"/>
          <w:sz w:val="24"/>
        </w:rPr>
        <w:t>0.00%</w:t>
      </w:r>
      <w:r w:rsidRPr="000E4C40">
        <w:rPr>
          <w:color w:val="000000"/>
          <w:sz w:val="24"/>
        </w:rPr>
        <w:t>。</w:t>
      </w:r>
    </w:p>
    <w:p w:rsidR="0018245B" w:rsidRPr="000E4C40" w:rsidRDefault="0018245B" w:rsidP="00281564">
      <w:pPr>
        <w:autoSpaceDE w:val="0"/>
        <w:autoSpaceDN w:val="0"/>
        <w:adjustRightInd w:val="0"/>
        <w:spacing w:before="29" w:line="288" w:lineRule="auto"/>
        <w:jc w:val="left"/>
        <w:rPr>
          <w:color w:val="000000"/>
          <w:sz w:val="24"/>
        </w:rPr>
      </w:pPr>
    </w:p>
    <w:p w:rsidR="00C03EF8" w:rsidRPr="009268A2" w:rsidRDefault="009D74FC" w:rsidP="00EA4C82">
      <w:pPr>
        <w:pStyle w:val="1"/>
        <w:spacing w:beforeLines="100" w:before="312" w:afterLines="100" w:after="312" w:line="288" w:lineRule="auto"/>
        <w:jc w:val="center"/>
        <w:rPr>
          <w:color w:val="000000"/>
          <w:kern w:val="0"/>
          <w:sz w:val="24"/>
          <w:szCs w:val="24"/>
        </w:rPr>
      </w:pPr>
      <w:r w:rsidRPr="000E4C40">
        <w:rPr>
          <w:color w:val="000000"/>
          <w:kern w:val="0"/>
          <w:sz w:val="24"/>
          <w:szCs w:val="24"/>
        </w:rPr>
        <w:t>§</w:t>
      </w:r>
      <w:r w:rsidR="00DA5831" w:rsidRPr="000E4C40">
        <w:rPr>
          <w:color w:val="000000"/>
          <w:kern w:val="0"/>
          <w:sz w:val="24"/>
          <w:szCs w:val="24"/>
        </w:rPr>
        <w:t>8</w:t>
      </w:r>
      <w:r w:rsidRPr="000E4C40">
        <w:rPr>
          <w:color w:val="000000"/>
          <w:kern w:val="0"/>
          <w:sz w:val="24"/>
          <w:szCs w:val="24"/>
        </w:rPr>
        <w:t xml:space="preserve">  </w:t>
      </w:r>
      <w:r w:rsidRPr="000E4C40">
        <w:rPr>
          <w:rFonts w:hAnsi="宋体"/>
          <w:color w:val="000000"/>
          <w:kern w:val="0"/>
          <w:sz w:val="24"/>
          <w:szCs w:val="24"/>
        </w:rPr>
        <w:t>备查文件目录</w:t>
      </w:r>
    </w:p>
    <w:p w:rsidR="00AB373C" w:rsidRPr="000E4C40" w:rsidRDefault="00DA5831" w:rsidP="00281564">
      <w:pPr>
        <w:autoSpaceDE w:val="0"/>
        <w:autoSpaceDN w:val="0"/>
        <w:adjustRightInd w:val="0"/>
        <w:spacing w:before="29" w:line="288" w:lineRule="auto"/>
        <w:jc w:val="left"/>
        <w:rPr>
          <w:b/>
          <w:bCs/>
          <w:color w:val="000000"/>
          <w:kern w:val="0"/>
          <w:sz w:val="24"/>
        </w:rPr>
      </w:pPr>
      <w:r w:rsidRPr="000E4C40">
        <w:rPr>
          <w:b/>
          <w:color w:val="000000"/>
          <w:kern w:val="0"/>
          <w:sz w:val="24"/>
        </w:rPr>
        <w:t>8</w:t>
      </w:r>
      <w:r w:rsidR="00AB373C" w:rsidRPr="000E4C40">
        <w:rPr>
          <w:b/>
          <w:bCs/>
          <w:color w:val="000000"/>
          <w:kern w:val="0"/>
          <w:sz w:val="24"/>
        </w:rPr>
        <w:t>.</w:t>
      </w:r>
      <w:r w:rsidR="00F1658B" w:rsidRPr="000E4C40">
        <w:rPr>
          <w:b/>
          <w:bCs/>
          <w:color w:val="000000"/>
          <w:kern w:val="0"/>
          <w:sz w:val="24"/>
        </w:rPr>
        <w:t>1</w:t>
      </w:r>
      <w:r w:rsidR="00AB373C" w:rsidRPr="000E4C40">
        <w:rPr>
          <w:b/>
          <w:bCs/>
          <w:color w:val="000000"/>
          <w:kern w:val="0"/>
          <w:sz w:val="24"/>
        </w:rPr>
        <w:t xml:space="preserve"> </w:t>
      </w:r>
      <w:r w:rsidR="00AB373C" w:rsidRPr="000E4C40">
        <w:rPr>
          <w:rFonts w:hAnsi="宋体"/>
          <w:b/>
          <w:bCs/>
          <w:color w:val="000000"/>
          <w:kern w:val="0"/>
          <w:sz w:val="24"/>
        </w:rPr>
        <w:t>备查文件目录</w:t>
      </w:r>
    </w:p>
    <w:p w:rsidR="008E3928" w:rsidRDefault="00C749D9">
      <w:pPr>
        <w:spacing w:before="29" w:line="288" w:lineRule="auto"/>
        <w:ind w:firstLineChars="200" w:firstLine="480"/>
        <w:rPr>
          <w:color w:val="000000"/>
          <w:sz w:val="24"/>
        </w:rPr>
      </w:pPr>
      <w:r>
        <w:rPr>
          <w:color w:val="000000"/>
          <w:sz w:val="24"/>
        </w:rPr>
        <w:t>1</w:t>
      </w:r>
      <w:r>
        <w:rPr>
          <w:color w:val="000000"/>
          <w:sz w:val="24"/>
        </w:rPr>
        <w:t>、中国证监会批准交银施罗德理财</w:t>
      </w:r>
      <w:r>
        <w:rPr>
          <w:color w:val="000000"/>
          <w:sz w:val="24"/>
        </w:rPr>
        <w:t>60</w:t>
      </w:r>
      <w:r>
        <w:rPr>
          <w:color w:val="000000"/>
          <w:sz w:val="24"/>
        </w:rPr>
        <w:t>天债券型证券投资基金募集的文件；</w:t>
      </w:r>
      <w:r>
        <w:rPr>
          <w:color w:val="000000"/>
          <w:sz w:val="24"/>
        </w:rPr>
        <w:t xml:space="preserve"> </w:t>
      </w:r>
    </w:p>
    <w:p w:rsidR="008E3928" w:rsidRDefault="00C749D9">
      <w:pPr>
        <w:spacing w:before="29" w:line="288" w:lineRule="auto"/>
        <w:ind w:firstLineChars="200" w:firstLine="480"/>
        <w:rPr>
          <w:color w:val="000000"/>
          <w:sz w:val="24"/>
        </w:rPr>
      </w:pPr>
      <w:r>
        <w:rPr>
          <w:color w:val="000000"/>
          <w:sz w:val="24"/>
        </w:rPr>
        <w:t>2</w:t>
      </w:r>
      <w:r>
        <w:rPr>
          <w:color w:val="000000"/>
          <w:sz w:val="24"/>
        </w:rPr>
        <w:t>、《交银施罗德理财</w:t>
      </w:r>
      <w:r>
        <w:rPr>
          <w:color w:val="000000"/>
          <w:sz w:val="24"/>
        </w:rPr>
        <w:t>60</w:t>
      </w:r>
      <w:r>
        <w:rPr>
          <w:color w:val="000000"/>
          <w:sz w:val="24"/>
        </w:rPr>
        <w:t>天债券型证券投资基金基金合同》；</w:t>
      </w:r>
      <w:r>
        <w:rPr>
          <w:color w:val="000000"/>
          <w:sz w:val="24"/>
        </w:rPr>
        <w:t xml:space="preserve"> </w:t>
      </w:r>
    </w:p>
    <w:p w:rsidR="008E3928" w:rsidRDefault="00C749D9">
      <w:pPr>
        <w:spacing w:before="29" w:line="288" w:lineRule="auto"/>
        <w:ind w:firstLineChars="200" w:firstLine="480"/>
        <w:rPr>
          <w:color w:val="000000"/>
          <w:sz w:val="24"/>
        </w:rPr>
      </w:pPr>
      <w:r>
        <w:rPr>
          <w:color w:val="000000"/>
          <w:sz w:val="24"/>
        </w:rPr>
        <w:t>3</w:t>
      </w:r>
      <w:r>
        <w:rPr>
          <w:color w:val="000000"/>
          <w:sz w:val="24"/>
        </w:rPr>
        <w:t>、《交银施罗德理财</w:t>
      </w:r>
      <w:r>
        <w:rPr>
          <w:color w:val="000000"/>
          <w:sz w:val="24"/>
        </w:rPr>
        <w:t>60</w:t>
      </w:r>
      <w:r>
        <w:rPr>
          <w:color w:val="000000"/>
          <w:sz w:val="24"/>
        </w:rPr>
        <w:t>天债券型证券投资基金招募说明书》；</w:t>
      </w:r>
      <w:r>
        <w:rPr>
          <w:color w:val="000000"/>
          <w:sz w:val="24"/>
        </w:rPr>
        <w:t xml:space="preserve"> </w:t>
      </w:r>
    </w:p>
    <w:p w:rsidR="008E3928" w:rsidRDefault="00C749D9">
      <w:pPr>
        <w:spacing w:before="29" w:line="288" w:lineRule="auto"/>
        <w:ind w:firstLineChars="200" w:firstLine="480"/>
        <w:rPr>
          <w:color w:val="000000"/>
          <w:sz w:val="24"/>
        </w:rPr>
      </w:pPr>
      <w:r>
        <w:rPr>
          <w:color w:val="000000"/>
          <w:sz w:val="24"/>
        </w:rPr>
        <w:t>4</w:t>
      </w:r>
      <w:r>
        <w:rPr>
          <w:color w:val="000000"/>
          <w:sz w:val="24"/>
        </w:rPr>
        <w:t>、《交银施罗德理财</w:t>
      </w:r>
      <w:r>
        <w:rPr>
          <w:color w:val="000000"/>
          <w:sz w:val="24"/>
        </w:rPr>
        <w:t>60</w:t>
      </w:r>
      <w:r>
        <w:rPr>
          <w:color w:val="000000"/>
          <w:sz w:val="24"/>
        </w:rPr>
        <w:t>天债券型证券投资基金托管协议》；</w:t>
      </w:r>
      <w:r>
        <w:rPr>
          <w:color w:val="000000"/>
          <w:sz w:val="24"/>
        </w:rPr>
        <w:t xml:space="preserve"> </w:t>
      </w:r>
    </w:p>
    <w:p w:rsidR="008E3928" w:rsidRDefault="00C749D9">
      <w:pPr>
        <w:spacing w:before="29" w:line="288" w:lineRule="auto"/>
        <w:ind w:firstLineChars="200" w:firstLine="480"/>
        <w:rPr>
          <w:color w:val="000000"/>
          <w:sz w:val="24"/>
        </w:rPr>
      </w:pPr>
      <w:r>
        <w:rPr>
          <w:color w:val="000000"/>
          <w:sz w:val="24"/>
        </w:rPr>
        <w:t>5</w:t>
      </w:r>
      <w:r>
        <w:rPr>
          <w:color w:val="000000"/>
          <w:sz w:val="24"/>
        </w:rPr>
        <w:t>、关于募集交银施罗德理财</w:t>
      </w:r>
      <w:r>
        <w:rPr>
          <w:color w:val="000000"/>
          <w:sz w:val="24"/>
        </w:rPr>
        <w:t>60</w:t>
      </w:r>
      <w:r>
        <w:rPr>
          <w:color w:val="000000"/>
          <w:sz w:val="24"/>
        </w:rPr>
        <w:t>天债券型证券投资基金之法律意见书；</w:t>
      </w:r>
      <w:r>
        <w:rPr>
          <w:color w:val="000000"/>
          <w:sz w:val="24"/>
        </w:rPr>
        <w:t xml:space="preserve"> </w:t>
      </w:r>
    </w:p>
    <w:p w:rsidR="008E3928" w:rsidRDefault="00C749D9">
      <w:pPr>
        <w:spacing w:before="29" w:line="288" w:lineRule="auto"/>
        <w:ind w:firstLineChars="200" w:firstLine="480"/>
        <w:rPr>
          <w:color w:val="000000"/>
          <w:sz w:val="24"/>
        </w:rPr>
      </w:pPr>
      <w:r>
        <w:rPr>
          <w:color w:val="000000"/>
          <w:sz w:val="24"/>
        </w:rPr>
        <w:t>6</w:t>
      </w:r>
      <w:r>
        <w:rPr>
          <w:color w:val="000000"/>
          <w:sz w:val="24"/>
        </w:rPr>
        <w:t>、基金管理人业务资格批件、营业执照；</w:t>
      </w:r>
      <w:r>
        <w:rPr>
          <w:color w:val="000000"/>
          <w:sz w:val="24"/>
        </w:rPr>
        <w:t xml:space="preserve"> </w:t>
      </w:r>
    </w:p>
    <w:p w:rsidR="008E3928" w:rsidRDefault="00C749D9">
      <w:pPr>
        <w:spacing w:before="29" w:line="288" w:lineRule="auto"/>
        <w:ind w:firstLineChars="200" w:firstLine="480"/>
        <w:rPr>
          <w:color w:val="000000"/>
          <w:sz w:val="24"/>
        </w:rPr>
      </w:pPr>
      <w:r>
        <w:rPr>
          <w:color w:val="000000"/>
          <w:sz w:val="24"/>
        </w:rPr>
        <w:t>7</w:t>
      </w:r>
      <w:r>
        <w:rPr>
          <w:color w:val="000000"/>
          <w:sz w:val="24"/>
        </w:rPr>
        <w:t>、基金托管人业务资格批件、营业执照；</w:t>
      </w:r>
      <w:r>
        <w:rPr>
          <w:color w:val="000000"/>
          <w:sz w:val="24"/>
        </w:rPr>
        <w:t xml:space="preserve"> </w:t>
      </w:r>
    </w:p>
    <w:p w:rsidR="00AB373C" w:rsidRPr="000E4C40" w:rsidRDefault="00AB373C" w:rsidP="00281564">
      <w:pPr>
        <w:spacing w:before="29" w:line="288" w:lineRule="auto"/>
        <w:ind w:firstLineChars="200" w:firstLine="480"/>
        <w:rPr>
          <w:color w:val="000000"/>
          <w:sz w:val="24"/>
        </w:rPr>
      </w:pPr>
      <w:r w:rsidRPr="000E4C40">
        <w:rPr>
          <w:color w:val="000000"/>
          <w:sz w:val="24"/>
        </w:rPr>
        <w:t>8</w:t>
      </w:r>
      <w:r w:rsidRPr="000E4C40">
        <w:rPr>
          <w:color w:val="000000"/>
          <w:sz w:val="24"/>
        </w:rPr>
        <w:t>、报告期内交银施罗德理财</w:t>
      </w:r>
      <w:r w:rsidRPr="000E4C40">
        <w:rPr>
          <w:color w:val="000000"/>
          <w:sz w:val="24"/>
        </w:rPr>
        <w:t>60</w:t>
      </w:r>
      <w:r w:rsidRPr="000E4C40">
        <w:rPr>
          <w:color w:val="000000"/>
          <w:sz w:val="24"/>
        </w:rPr>
        <w:t>天债券型证券投资基金在指定报刊上各项公告的原稿。</w:t>
      </w:r>
    </w:p>
    <w:p w:rsidR="00162222" w:rsidRPr="000E4C40" w:rsidRDefault="00162222" w:rsidP="00281564">
      <w:pPr>
        <w:spacing w:before="29" w:line="288" w:lineRule="auto"/>
        <w:ind w:firstLineChars="200" w:firstLine="480"/>
        <w:rPr>
          <w:color w:val="000000"/>
          <w:sz w:val="24"/>
        </w:rPr>
      </w:pPr>
    </w:p>
    <w:p w:rsidR="00AB373C" w:rsidRPr="000E4C40" w:rsidRDefault="00DA5831" w:rsidP="00281564">
      <w:pPr>
        <w:autoSpaceDE w:val="0"/>
        <w:autoSpaceDN w:val="0"/>
        <w:adjustRightInd w:val="0"/>
        <w:spacing w:before="29" w:line="288" w:lineRule="auto"/>
        <w:jc w:val="left"/>
        <w:rPr>
          <w:b/>
          <w:bCs/>
          <w:color w:val="000000"/>
          <w:kern w:val="0"/>
          <w:sz w:val="24"/>
        </w:rPr>
      </w:pPr>
      <w:r w:rsidRPr="000E4C40">
        <w:rPr>
          <w:b/>
          <w:color w:val="000000"/>
          <w:kern w:val="0"/>
          <w:sz w:val="24"/>
        </w:rPr>
        <w:t>8</w:t>
      </w:r>
      <w:r w:rsidR="00AB373C" w:rsidRPr="000E4C40">
        <w:rPr>
          <w:b/>
          <w:bCs/>
          <w:color w:val="000000"/>
          <w:kern w:val="0"/>
          <w:sz w:val="24"/>
        </w:rPr>
        <w:t>.</w:t>
      </w:r>
      <w:r w:rsidR="00F1658B" w:rsidRPr="000E4C40">
        <w:rPr>
          <w:b/>
          <w:bCs/>
          <w:color w:val="000000"/>
          <w:kern w:val="0"/>
          <w:sz w:val="24"/>
        </w:rPr>
        <w:t>2</w:t>
      </w:r>
      <w:r w:rsidR="00AB373C" w:rsidRPr="000E4C40">
        <w:rPr>
          <w:b/>
          <w:bCs/>
          <w:color w:val="000000"/>
          <w:kern w:val="0"/>
          <w:sz w:val="24"/>
        </w:rPr>
        <w:t xml:space="preserve"> </w:t>
      </w:r>
      <w:r w:rsidR="00AB373C" w:rsidRPr="000E4C40">
        <w:rPr>
          <w:rFonts w:hAnsi="宋体"/>
          <w:b/>
          <w:bCs/>
          <w:color w:val="000000"/>
          <w:kern w:val="0"/>
          <w:sz w:val="24"/>
        </w:rPr>
        <w:t>存放地点</w:t>
      </w:r>
    </w:p>
    <w:p w:rsidR="00AB373C" w:rsidRPr="000E4C40" w:rsidRDefault="00AB373C" w:rsidP="00281564">
      <w:pPr>
        <w:spacing w:before="29" w:line="288" w:lineRule="auto"/>
        <w:ind w:firstLineChars="200" w:firstLine="480"/>
        <w:rPr>
          <w:color w:val="000000"/>
          <w:sz w:val="24"/>
        </w:rPr>
      </w:pPr>
      <w:r w:rsidRPr="000E4C40">
        <w:rPr>
          <w:color w:val="000000"/>
          <w:sz w:val="24"/>
        </w:rPr>
        <w:t>备查文件存放于基金管理人的办公场所。</w:t>
      </w:r>
    </w:p>
    <w:p w:rsidR="00162222" w:rsidRPr="000E4C40" w:rsidRDefault="00162222" w:rsidP="00281564">
      <w:pPr>
        <w:spacing w:before="29" w:line="288" w:lineRule="auto"/>
        <w:ind w:firstLineChars="200" w:firstLine="480"/>
        <w:rPr>
          <w:color w:val="000000"/>
          <w:sz w:val="24"/>
        </w:rPr>
      </w:pPr>
    </w:p>
    <w:p w:rsidR="00AB373C" w:rsidRPr="000E4C40" w:rsidRDefault="00DA5831" w:rsidP="00281564">
      <w:pPr>
        <w:autoSpaceDE w:val="0"/>
        <w:autoSpaceDN w:val="0"/>
        <w:adjustRightInd w:val="0"/>
        <w:spacing w:before="29" w:line="288" w:lineRule="auto"/>
        <w:jc w:val="left"/>
        <w:rPr>
          <w:b/>
          <w:bCs/>
          <w:color w:val="000000"/>
          <w:kern w:val="0"/>
          <w:sz w:val="24"/>
        </w:rPr>
      </w:pPr>
      <w:r w:rsidRPr="000E4C40">
        <w:rPr>
          <w:b/>
          <w:color w:val="000000"/>
          <w:kern w:val="0"/>
          <w:sz w:val="24"/>
        </w:rPr>
        <w:t>8</w:t>
      </w:r>
      <w:r w:rsidR="00AB373C" w:rsidRPr="000E4C40">
        <w:rPr>
          <w:b/>
          <w:bCs/>
          <w:color w:val="000000"/>
          <w:kern w:val="0"/>
          <w:sz w:val="24"/>
        </w:rPr>
        <w:t>.</w:t>
      </w:r>
      <w:r w:rsidR="00F1658B" w:rsidRPr="000E4C40">
        <w:rPr>
          <w:b/>
          <w:bCs/>
          <w:color w:val="000000"/>
          <w:kern w:val="0"/>
          <w:sz w:val="24"/>
        </w:rPr>
        <w:t>3</w:t>
      </w:r>
      <w:r w:rsidR="00AB373C" w:rsidRPr="000E4C40">
        <w:rPr>
          <w:b/>
          <w:bCs/>
          <w:color w:val="000000"/>
          <w:kern w:val="0"/>
          <w:sz w:val="24"/>
        </w:rPr>
        <w:t xml:space="preserve"> </w:t>
      </w:r>
      <w:r w:rsidR="00AB373C" w:rsidRPr="000E4C40">
        <w:rPr>
          <w:rFonts w:hAnsi="宋体"/>
          <w:b/>
          <w:bCs/>
          <w:color w:val="000000"/>
          <w:kern w:val="0"/>
          <w:sz w:val="24"/>
        </w:rPr>
        <w:t>查阅方式</w:t>
      </w:r>
    </w:p>
    <w:p w:rsidR="008E3928" w:rsidRDefault="00C749D9">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w:t>
      </w:r>
      <w:r>
        <w:rPr>
          <w:color w:val="000000"/>
          <w:sz w:val="24"/>
        </w:rPr>
        <w:t>www.bocomschroder.com)</w:t>
      </w:r>
      <w:r>
        <w:rPr>
          <w:color w:val="000000"/>
          <w:sz w:val="24"/>
        </w:rPr>
        <w:t>查阅。在支付工本费后，投资者可在合理时间内取得上述文件的复制件或复印件。</w:t>
      </w:r>
      <w:r>
        <w:rPr>
          <w:color w:val="000000"/>
          <w:sz w:val="24"/>
        </w:rPr>
        <w:t xml:space="preserve"> </w:t>
      </w:r>
    </w:p>
    <w:p w:rsidR="009D74FC" w:rsidRPr="000E4C40" w:rsidRDefault="00AB373C" w:rsidP="00281564">
      <w:pPr>
        <w:spacing w:before="29" w:line="288" w:lineRule="auto"/>
        <w:ind w:firstLineChars="200" w:firstLine="480"/>
        <w:rPr>
          <w:color w:val="000000"/>
          <w:sz w:val="24"/>
        </w:rPr>
      </w:pPr>
      <w:r w:rsidRPr="000E4C40">
        <w:rPr>
          <w:color w:val="000000"/>
          <w:sz w:val="24"/>
        </w:rPr>
        <w:t>投资者对本报告书如有疑问，可咨询本基金管理人交银施罗德基金管理有限公司。本公司客户服务中心电话：</w:t>
      </w:r>
      <w:r w:rsidRPr="000E4C40">
        <w:rPr>
          <w:color w:val="000000"/>
          <w:sz w:val="24"/>
        </w:rPr>
        <w:t>400-700-5000</w:t>
      </w:r>
      <w:r w:rsidRPr="000E4C40">
        <w:rPr>
          <w:color w:val="000000"/>
          <w:sz w:val="24"/>
        </w:rPr>
        <w:t>（免长途话费），</w:t>
      </w:r>
      <w:r w:rsidRPr="000E4C40">
        <w:rPr>
          <w:color w:val="000000"/>
          <w:sz w:val="24"/>
        </w:rPr>
        <w:t>021-61055000</w:t>
      </w:r>
      <w:r w:rsidRPr="000E4C40">
        <w:rPr>
          <w:color w:val="000000"/>
          <w:sz w:val="24"/>
        </w:rPr>
        <w:t>，电子邮件：</w:t>
      </w:r>
      <w:r w:rsidRPr="000E4C40">
        <w:rPr>
          <w:color w:val="000000"/>
          <w:sz w:val="24"/>
        </w:rPr>
        <w:t>services@jysld.com</w:t>
      </w:r>
      <w:r w:rsidRPr="000E4C40">
        <w:rPr>
          <w:color w:val="000000"/>
          <w:sz w:val="24"/>
        </w:rPr>
        <w:t>。</w:t>
      </w:r>
    </w:p>
    <w:p w:rsidR="003B6DC6" w:rsidRPr="000E4C40" w:rsidRDefault="003B6DC6" w:rsidP="00281564">
      <w:pPr>
        <w:spacing w:before="29" w:line="288" w:lineRule="auto"/>
        <w:ind w:right="480"/>
        <w:rPr>
          <w:b/>
          <w:bCs/>
          <w:sz w:val="24"/>
        </w:rPr>
      </w:pPr>
    </w:p>
    <w:sectPr w:rsidR="003B6DC6" w:rsidRPr="000E4C40" w:rsidSect="00075BBB">
      <w:pgSz w:w="11926" w:h="15840"/>
      <w:pgMar w:top="1420" w:right="1420" w:bottom="852" w:left="1420" w:header="851" w:footer="992" w:gutter="0"/>
      <w:cols w:space="720"/>
      <w:noEndnote/>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49D9" w:rsidRDefault="00C749D9">
      <w:r>
        <w:separator/>
      </w:r>
    </w:p>
  </w:endnote>
  <w:endnote w:type="continuationSeparator" w:id="0">
    <w:p w:rsidR="00C749D9" w:rsidRDefault="00C74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05E" w:rsidRPr="001D0DB0" w:rsidRDefault="00D1705E" w:rsidP="001D0DB0">
    <w:pPr>
      <w:pStyle w:val="a5"/>
      <w:jc w:val="center"/>
    </w:pPr>
    <w:r>
      <w:rPr>
        <w:rFonts w:hint="eastAsia"/>
        <w:kern w:val="0"/>
        <w:szCs w:val="21"/>
      </w:rPr>
      <w:t>第</w:t>
    </w:r>
    <w:r w:rsidR="00984D79">
      <w:rPr>
        <w:rFonts w:hint="eastAsia"/>
        <w:kern w:val="0"/>
        <w:szCs w:val="21"/>
      </w:rPr>
      <w:t xml:space="preserve"> </w:t>
    </w:r>
    <w:r w:rsidR="00305FAF">
      <w:rPr>
        <w:kern w:val="0"/>
        <w:szCs w:val="21"/>
      </w:rPr>
      <w:fldChar w:fldCharType="begin"/>
    </w:r>
    <w:r>
      <w:rPr>
        <w:kern w:val="0"/>
        <w:szCs w:val="21"/>
      </w:rPr>
      <w:instrText xml:space="preserve"> PAGE </w:instrText>
    </w:r>
    <w:r w:rsidR="00305FAF">
      <w:rPr>
        <w:kern w:val="0"/>
        <w:szCs w:val="21"/>
      </w:rPr>
      <w:fldChar w:fldCharType="separate"/>
    </w:r>
    <w:r w:rsidR="00970CFC">
      <w:rPr>
        <w:noProof/>
        <w:kern w:val="0"/>
        <w:szCs w:val="21"/>
      </w:rPr>
      <w:t>1</w:t>
    </w:r>
    <w:r w:rsidR="00305FAF">
      <w:rPr>
        <w:kern w:val="0"/>
        <w:szCs w:val="21"/>
      </w:rPr>
      <w:fldChar w:fldCharType="end"/>
    </w:r>
    <w:r w:rsidR="00984D79">
      <w:rPr>
        <w:rFonts w:hint="eastAsia"/>
        <w:kern w:val="0"/>
        <w:szCs w:val="21"/>
      </w:rPr>
      <w:t xml:space="preserve"> </w:t>
    </w:r>
    <w:r>
      <w:rPr>
        <w:rFonts w:hint="eastAsia"/>
        <w:kern w:val="0"/>
        <w:szCs w:val="21"/>
      </w:rPr>
      <w:t>页</w:t>
    </w:r>
    <w:r w:rsidR="00984D79">
      <w:rPr>
        <w:rFonts w:hint="eastAsia"/>
        <w:kern w:val="0"/>
        <w:szCs w:val="21"/>
      </w:rPr>
      <w:t xml:space="preserve"> </w:t>
    </w:r>
    <w:r>
      <w:rPr>
        <w:rFonts w:hint="eastAsia"/>
        <w:kern w:val="0"/>
        <w:szCs w:val="21"/>
      </w:rPr>
      <w:t>共</w:t>
    </w:r>
    <w:r w:rsidR="00984D79">
      <w:rPr>
        <w:rFonts w:hint="eastAsia"/>
        <w:kern w:val="0"/>
        <w:szCs w:val="21"/>
      </w:rPr>
      <w:t xml:space="preserve"> </w:t>
    </w:r>
    <w:r w:rsidR="00305FAF">
      <w:rPr>
        <w:rFonts w:hint="eastAsia"/>
        <w:kern w:val="0"/>
        <w:szCs w:val="21"/>
      </w:rPr>
      <w:fldChar w:fldCharType="begin"/>
    </w:r>
    <w:r>
      <w:rPr>
        <w:kern w:val="0"/>
        <w:szCs w:val="21"/>
      </w:rPr>
      <w:instrText xml:space="preserve"> NUMPAGES </w:instrText>
    </w:r>
    <w:r w:rsidR="00305FAF">
      <w:rPr>
        <w:rFonts w:hint="eastAsia"/>
        <w:kern w:val="0"/>
        <w:szCs w:val="21"/>
      </w:rPr>
      <w:fldChar w:fldCharType="separate"/>
    </w:r>
    <w:r w:rsidR="00970CFC">
      <w:rPr>
        <w:noProof/>
        <w:kern w:val="0"/>
        <w:szCs w:val="21"/>
      </w:rPr>
      <w:t>13</w:t>
    </w:r>
    <w:r w:rsidR="00305FAF">
      <w:rPr>
        <w:rFonts w:hint="eastAsia"/>
        <w:kern w:val="0"/>
        <w:szCs w:val="21"/>
      </w:rPr>
      <w:fldChar w:fldCharType="end"/>
    </w:r>
    <w:r w:rsidR="00984D79">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49D9" w:rsidRDefault="00C749D9">
      <w:r>
        <w:separator/>
      </w:r>
    </w:p>
  </w:footnote>
  <w:footnote w:type="continuationSeparator" w:id="0">
    <w:p w:rsidR="00C749D9" w:rsidRDefault="00C749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05E" w:rsidRPr="00F34483" w:rsidRDefault="002648B5" w:rsidP="008379E2">
    <w:pPr>
      <w:pStyle w:val="a4"/>
      <w:pBdr>
        <w:bottom w:val="single" w:sz="6" w:space="0" w:color="auto"/>
      </w:pBdr>
      <w:jc w:val="right"/>
    </w:pPr>
    <w:r>
      <w:rPr>
        <w:noProof/>
      </w:rPr>
      <w:drawing>
        <wp:anchor distT="0" distB="0" distL="114300" distR="114300" simplePos="0" relativeHeight="251658240" behindDoc="0" locked="0" layoutInCell="1" allowOverlap="1">
          <wp:simplePos x="0" y="0"/>
          <wp:positionH relativeFrom="column">
            <wp:posOffset>-33655</wp:posOffset>
          </wp:positionH>
          <wp:positionV relativeFrom="paragraph">
            <wp:posOffset>-340360</wp:posOffset>
          </wp:positionV>
          <wp:extent cx="2085975" cy="457200"/>
          <wp:effectExtent l="19050" t="0" r="9525" b="0"/>
          <wp:wrapNone/>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125ACF"/>
    <w:multiLevelType w:val="hybridMultilevel"/>
    <w:tmpl w:val="A1BADB72"/>
    <w:lvl w:ilvl="0" w:tplc="1694A2F2">
      <w:start w:val="1"/>
      <w:numFmt w:val="decimal"/>
      <w:lvlText w:val="%1、"/>
      <w:lvlJc w:val="left"/>
      <w:pPr>
        <w:tabs>
          <w:tab w:val="num" w:pos="830"/>
        </w:tabs>
        <w:ind w:left="830" w:hanging="360"/>
      </w:pPr>
      <w:rPr>
        <w:rFonts w:ascii="宋体" w:hint="default"/>
        <w:color w:val="auto"/>
      </w:rPr>
    </w:lvl>
    <w:lvl w:ilvl="1" w:tplc="04090019" w:tentative="1">
      <w:start w:val="1"/>
      <w:numFmt w:val="lowerLetter"/>
      <w:lvlText w:val="%2)"/>
      <w:lvlJc w:val="left"/>
      <w:pPr>
        <w:tabs>
          <w:tab w:val="num" w:pos="1310"/>
        </w:tabs>
        <w:ind w:left="1310" w:hanging="420"/>
      </w:pPr>
    </w:lvl>
    <w:lvl w:ilvl="2" w:tplc="0409001B" w:tentative="1">
      <w:start w:val="1"/>
      <w:numFmt w:val="lowerRoman"/>
      <w:lvlText w:val="%3."/>
      <w:lvlJc w:val="right"/>
      <w:pPr>
        <w:tabs>
          <w:tab w:val="num" w:pos="1730"/>
        </w:tabs>
        <w:ind w:left="1730" w:hanging="420"/>
      </w:pPr>
    </w:lvl>
    <w:lvl w:ilvl="3" w:tplc="0409000F" w:tentative="1">
      <w:start w:val="1"/>
      <w:numFmt w:val="decimal"/>
      <w:lvlText w:val="%4."/>
      <w:lvlJc w:val="left"/>
      <w:pPr>
        <w:tabs>
          <w:tab w:val="num" w:pos="2150"/>
        </w:tabs>
        <w:ind w:left="2150" w:hanging="420"/>
      </w:pPr>
    </w:lvl>
    <w:lvl w:ilvl="4" w:tplc="04090019" w:tentative="1">
      <w:start w:val="1"/>
      <w:numFmt w:val="lowerLetter"/>
      <w:lvlText w:val="%5)"/>
      <w:lvlJc w:val="left"/>
      <w:pPr>
        <w:tabs>
          <w:tab w:val="num" w:pos="2570"/>
        </w:tabs>
        <w:ind w:left="2570" w:hanging="420"/>
      </w:pPr>
    </w:lvl>
    <w:lvl w:ilvl="5" w:tplc="0409001B" w:tentative="1">
      <w:start w:val="1"/>
      <w:numFmt w:val="lowerRoman"/>
      <w:lvlText w:val="%6."/>
      <w:lvlJc w:val="right"/>
      <w:pPr>
        <w:tabs>
          <w:tab w:val="num" w:pos="2990"/>
        </w:tabs>
        <w:ind w:left="2990" w:hanging="420"/>
      </w:pPr>
    </w:lvl>
    <w:lvl w:ilvl="6" w:tplc="0409000F" w:tentative="1">
      <w:start w:val="1"/>
      <w:numFmt w:val="decimal"/>
      <w:lvlText w:val="%7."/>
      <w:lvlJc w:val="left"/>
      <w:pPr>
        <w:tabs>
          <w:tab w:val="num" w:pos="3410"/>
        </w:tabs>
        <w:ind w:left="3410" w:hanging="420"/>
      </w:pPr>
    </w:lvl>
    <w:lvl w:ilvl="7" w:tplc="04090019" w:tentative="1">
      <w:start w:val="1"/>
      <w:numFmt w:val="lowerLetter"/>
      <w:lvlText w:val="%8)"/>
      <w:lvlJc w:val="left"/>
      <w:pPr>
        <w:tabs>
          <w:tab w:val="num" w:pos="3830"/>
        </w:tabs>
        <w:ind w:left="3830" w:hanging="420"/>
      </w:pPr>
    </w:lvl>
    <w:lvl w:ilvl="8" w:tplc="0409001B" w:tentative="1">
      <w:start w:val="1"/>
      <w:numFmt w:val="lowerRoman"/>
      <w:lvlText w:val="%9."/>
      <w:lvlJc w:val="right"/>
      <w:pPr>
        <w:tabs>
          <w:tab w:val="num" w:pos="4250"/>
        </w:tabs>
        <w:ind w:left="425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67283"/>
    <w:rsid w:val="000028CE"/>
    <w:rsid w:val="00004DE7"/>
    <w:rsid w:val="00005433"/>
    <w:rsid w:val="00005660"/>
    <w:rsid w:val="00011D5A"/>
    <w:rsid w:val="000126D2"/>
    <w:rsid w:val="0001552D"/>
    <w:rsid w:val="0001566B"/>
    <w:rsid w:val="0002085F"/>
    <w:rsid w:val="00035596"/>
    <w:rsid w:val="000417E0"/>
    <w:rsid w:val="00044724"/>
    <w:rsid w:val="00052CA4"/>
    <w:rsid w:val="0005518A"/>
    <w:rsid w:val="00057D26"/>
    <w:rsid w:val="000607E9"/>
    <w:rsid w:val="00063BA4"/>
    <w:rsid w:val="00064E6F"/>
    <w:rsid w:val="0006697D"/>
    <w:rsid w:val="00070092"/>
    <w:rsid w:val="0007109E"/>
    <w:rsid w:val="00075BBB"/>
    <w:rsid w:val="00075CA2"/>
    <w:rsid w:val="0007770D"/>
    <w:rsid w:val="000911B4"/>
    <w:rsid w:val="000A2D74"/>
    <w:rsid w:val="000A7480"/>
    <w:rsid w:val="000B2044"/>
    <w:rsid w:val="000B2266"/>
    <w:rsid w:val="000B6615"/>
    <w:rsid w:val="000C469F"/>
    <w:rsid w:val="000D0F44"/>
    <w:rsid w:val="000D6294"/>
    <w:rsid w:val="000D66F0"/>
    <w:rsid w:val="000E0F6E"/>
    <w:rsid w:val="000E4C40"/>
    <w:rsid w:val="000F1795"/>
    <w:rsid w:val="000F2DA3"/>
    <w:rsid w:val="000F3C21"/>
    <w:rsid w:val="000F4826"/>
    <w:rsid w:val="000F5947"/>
    <w:rsid w:val="00101278"/>
    <w:rsid w:val="0010236C"/>
    <w:rsid w:val="001038EF"/>
    <w:rsid w:val="00103B93"/>
    <w:rsid w:val="001074D6"/>
    <w:rsid w:val="00113777"/>
    <w:rsid w:val="00114C97"/>
    <w:rsid w:val="00124BE3"/>
    <w:rsid w:val="0012707C"/>
    <w:rsid w:val="001302DB"/>
    <w:rsid w:val="00134628"/>
    <w:rsid w:val="00157B55"/>
    <w:rsid w:val="00162222"/>
    <w:rsid w:val="001635C7"/>
    <w:rsid w:val="0018245B"/>
    <w:rsid w:val="0018401C"/>
    <w:rsid w:val="00186667"/>
    <w:rsid w:val="00191B28"/>
    <w:rsid w:val="00193BCF"/>
    <w:rsid w:val="00195C6F"/>
    <w:rsid w:val="00196812"/>
    <w:rsid w:val="00197ED0"/>
    <w:rsid w:val="001A2524"/>
    <w:rsid w:val="001B1302"/>
    <w:rsid w:val="001B1BC6"/>
    <w:rsid w:val="001B3FBF"/>
    <w:rsid w:val="001B42BE"/>
    <w:rsid w:val="001B72D6"/>
    <w:rsid w:val="001B7CC6"/>
    <w:rsid w:val="001C5D80"/>
    <w:rsid w:val="001C668D"/>
    <w:rsid w:val="001C69EF"/>
    <w:rsid w:val="001D0D4C"/>
    <w:rsid w:val="001D0DB0"/>
    <w:rsid w:val="001D3FAC"/>
    <w:rsid w:val="001D65C8"/>
    <w:rsid w:val="001D6ECD"/>
    <w:rsid w:val="001D75D9"/>
    <w:rsid w:val="001E15D0"/>
    <w:rsid w:val="001E1B20"/>
    <w:rsid w:val="001E2E91"/>
    <w:rsid w:val="001E6FA5"/>
    <w:rsid w:val="001F0286"/>
    <w:rsid w:val="001F7B5F"/>
    <w:rsid w:val="00205A5F"/>
    <w:rsid w:val="0020640F"/>
    <w:rsid w:val="0021251E"/>
    <w:rsid w:val="00220DD8"/>
    <w:rsid w:val="00223D01"/>
    <w:rsid w:val="00232095"/>
    <w:rsid w:val="00233014"/>
    <w:rsid w:val="0024424F"/>
    <w:rsid w:val="002473A1"/>
    <w:rsid w:val="0025028B"/>
    <w:rsid w:val="002507FE"/>
    <w:rsid w:val="002525C7"/>
    <w:rsid w:val="00254E7F"/>
    <w:rsid w:val="002611C3"/>
    <w:rsid w:val="002622E8"/>
    <w:rsid w:val="002648B5"/>
    <w:rsid w:val="00267283"/>
    <w:rsid w:val="00274FAC"/>
    <w:rsid w:val="00281564"/>
    <w:rsid w:val="0029349C"/>
    <w:rsid w:val="002A4B7F"/>
    <w:rsid w:val="002A55E5"/>
    <w:rsid w:val="002B45A4"/>
    <w:rsid w:val="002C019C"/>
    <w:rsid w:val="002C1941"/>
    <w:rsid w:val="002C29B1"/>
    <w:rsid w:val="002D3ADF"/>
    <w:rsid w:val="002E040C"/>
    <w:rsid w:val="002E0F4A"/>
    <w:rsid w:val="002F0E9D"/>
    <w:rsid w:val="002F62AD"/>
    <w:rsid w:val="002F6539"/>
    <w:rsid w:val="00305FAF"/>
    <w:rsid w:val="00307062"/>
    <w:rsid w:val="00311ADA"/>
    <w:rsid w:val="00311AEB"/>
    <w:rsid w:val="00311BDC"/>
    <w:rsid w:val="00322B07"/>
    <w:rsid w:val="0032323A"/>
    <w:rsid w:val="00323377"/>
    <w:rsid w:val="00325E07"/>
    <w:rsid w:val="00327FB0"/>
    <w:rsid w:val="00340292"/>
    <w:rsid w:val="00340C3A"/>
    <w:rsid w:val="00343648"/>
    <w:rsid w:val="00343AF0"/>
    <w:rsid w:val="003446AD"/>
    <w:rsid w:val="00346359"/>
    <w:rsid w:val="00346B82"/>
    <w:rsid w:val="0035022C"/>
    <w:rsid w:val="0035215C"/>
    <w:rsid w:val="00362E2A"/>
    <w:rsid w:val="00371E26"/>
    <w:rsid w:val="00373AAB"/>
    <w:rsid w:val="00383631"/>
    <w:rsid w:val="00384942"/>
    <w:rsid w:val="0039276A"/>
    <w:rsid w:val="00394BC1"/>
    <w:rsid w:val="003A0EC1"/>
    <w:rsid w:val="003B36B4"/>
    <w:rsid w:val="003B6DC6"/>
    <w:rsid w:val="003C0E8C"/>
    <w:rsid w:val="003C1137"/>
    <w:rsid w:val="003C495A"/>
    <w:rsid w:val="003D1ECF"/>
    <w:rsid w:val="003D21F4"/>
    <w:rsid w:val="003D799E"/>
    <w:rsid w:val="003E14FE"/>
    <w:rsid w:val="003E565B"/>
    <w:rsid w:val="003F0FE7"/>
    <w:rsid w:val="003F2742"/>
    <w:rsid w:val="003F43EB"/>
    <w:rsid w:val="00402654"/>
    <w:rsid w:val="00403ED2"/>
    <w:rsid w:val="00410A6D"/>
    <w:rsid w:val="00423C71"/>
    <w:rsid w:val="004250C5"/>
    <w:rsid w:val="00425438"/>
    <w:rsid w:val="004330DF"/>
    <w:rsid w:val="00433C1E"/>
    <w:rsid w:val="004369B0"/>
    <w:rsid w:val="00440828"/>
    <w:rsid w:val="0044257C"/>
    <w:rsid w:val="00444A55"/>
    <w:rsid w:val="00446474"/>
    <w:rsid w:val="0044671E"/>
    <w:rsid w:val="00451FCA"/>
    <w:rsid w:val="004527E3"/>
    <w:rsid w:val="00452D31"/>
    <w:rsid w:val="00460000"/>
    <w:rsid w:val="00461A70"/>
    <w:rsid w:val="00464ABB"/>
    <w:rsid w:val="004702DF"/>
    <w:rsid w:val="00470341"/>
    <w:rsid w:val="00473E10"/>
    <w:rsid w:val="00473EC9"/>
    <w:rsid w:val="00474896"/>
    <w:rsid w:val="004771B9"/>
    <w:rsid w:val="00496B2E"/>
    <w:rsid w:val="00496DD2"/>
    <w:rsid w:val="004A2432"/>
    <w:rsid w:val="004A357E"/>
    <w:rsid w:val="004A46A0"/>
    <w:rsid w:val="004A67CC"/>
    <w:rsid w:val="004A6E66"/>
    <w:rsid w:val="004B1C09"/>
    <w:rsid w:val="004C5B7C"/>
    <w:rsid w:val="004D22E1"/>
    <w:rsid w:val="004E041A"/>
    <w:rsid w:val="004E3452"/>
    <w:rsid w:val="004E4E63"/>
    <w:rsid w:val="004F2B3F"/>
    <w:rsid w:val="00501282"/>
    <w:rsid w:val="00504B75"/>
    <w:rsid w:val="00506EF6"/>
    <w:rsid w:val="005141F5"/>
    <w:rsid w:val="00515166"/>
    <w:rsid w:val="0051578D"/>
    <w:rsid w:val="005212AE"/>
    <w:rsid w:val="00525834"/>
    <w:rsid w:val="00533490"/>
    <w:rsid w:val="00542985"/>
    <w:rsid w:val="0054464B"/>
    <w:rsid w:val="0054477E"/>
    <w:rsid w:val="0054785C"/>
    <w:rsid w:val="00555883"/>
    <w:rsid w:val="00560F94"/>
    <w:rsid w:val="005633AD"/>
    <w:rsid w:val="00570F8C"/>
    <w:rsid w:val="005721C7"/>
    <w:rsid w:val="00575970"/>
    <w:rsid w:val="00580560"/>
    <w:rsid w:val="00582960"/>
    <w:rsid w:val="00585084"/>
    <w:rsid w:val="00592D0A"/>
    <w:rsid w:val="00592F2C"/>
    <w:rsid w:val="00594DCA"/>
    <w:rsid w:val="00595285"/>
    <w:rsid w:val="005954A4"/>
    <w:rsid w:val="00597A8E"/>
    <w:rsid w:val="005A2388"/>
    <w:rsid w:val="005A60B7"/>
    <w:rsid w:val="005B0F46"/>
    <w:rsid w:val="005B527B"/>
    <w:rsid w:val="005D0779"/>
    <w:rsid w:val="005D596C"/>
    <w:rsid w:val="005D6807"/>
    <w:rsid w:val="005E0463"/>
    <w:rsid w:val="005E05CC"/>
    <w:rsid w:val="005E2087"/>
    <w:rsid w:val="005E6FA5"/>
    <w:rsid w:val="005F05D6"/>
    <w:rsid w:val="005F17EC"/>
    <w:rsid w:val="005F3F29"/>
    <w:rsid w:val="005F41D2"/>
    <w:rsid w:val="005F668B"/>
    <w:rsid w:val="005F6B28"/>
    <w:rsid w:val="0060549B"/>
    <w:rsid w:val="00613327"/>
    <w:rsid w:val="00617DD4"/>
    <w:rsid w:val="006214E4"/>
    <w:rsid w:val="00623E3A"/>
    <w:rsid w:val="00630342"/>
    <w:rsid w:val="0063302E"/>
    <w:rsid w:val="00633177"/>
    <w:rsid w:val="006331F2"/>
    <w:rsid w:val="00633CF7"/>
    <w:rsid w:val="00636261"/>
    <w:rsid w:val="00636B17"/>
    <w:rsid w:val="0064191E"/>
    <w:rsid w:val="00664834"/>
    <w:rsid w:val="006724A2"/>
    <w:rsid w:val="00672BEF"/>
    <w:rsid w:val="00672C2D"/>
    <w:rsid w:val="00673BA5"/>
    <w:rsid w:val="00684A5A"/>
    <w:rsid w:val="0069018A"/>
    <w:rsid w:val="006911A1"/>
    <w:rsid w:val="00693EE6"/>
    <w:rsid w:val="006A1E40"/>
    <w:rsid w:val="006A2D00"/>
    <w:rsid w:val="006B4C67"/>
    <w:rsid w:val="006C671E"/>
    <w:rsid w:val="006C7553"/>
    <w:rsid w:val="006D27DD"/>
    <w:rsid w:val="006D4647"/>
    <w:rsid w:val="006D4C22"/>
    <w:rsid w:val="006E2890"/>
    <w:rsid w:val="006E3E17"/>
    <w:rsid w:val="006E470F"/>
    <w:rsid w:val="006E4EB5"/>
    <w:rsid w:val="006F1C55"/>
    <w:rsid w:val="006F3CEE"/>
    <w:rsid w:val="006F622C"/>
    <w:rsid w:val="00707CB2"/>
    <w:rsid w:val="00710487"/>
    <w:rsid w:val="00714B3D"/>
    <w:rsid w:val="0071688D"/>
    <w:rsid w:val="007277D1"/>
    <w:rsid w:val="00727EA0"/>
    <w:rsid w:val="00730567"/>
    <w:rsid w:val="0073105A"/>
    <w:rsid w:val="00733AB7"/>
    <w:rsid w:val="00734B8E"/>
    <w:rsid w:val="0073602D"/>
    <w:rsid w:val="00737060"/>
    <w:rsid w:val="00741288"/>
    <w:rsid w:val="00741E1D"/>
    <w:rsid w:val="0074455F"/>
    <w:rsid w:val="00744E84"/>
    <w:rsid w:val="007521F9"/>
    <w:rsid w:val="00756489"/>
    <w:rsid w:val="00756EA2"/>
    <w:rsid w:val="00757F37"/>
    <w:rsid w:val="00762E87"/>
    <w:rsid w:val="00764CF7"/>
    <w:rsid w:val="007723FD"/>
    <w:rsid w:val="00772687"/>
    <w:rsid w:val="00774E1E"/>
    <w:rsid w:val="00780252"/>
    <w:rsid w:val="00782061"/>
    <w:rsid w:val="00785C32"/>
    <w:rsid w:val="00786879"/>
    <w:rsid w:val="00790C4E"/>
    <w:rsid w:val="007B082A"/>
    <w:rsid w:val="007B1C3E"/>
    <w:rsid w:val="007C42E5"/>
    <w:rsid w:val="007C4D1A"/>
    <w:rsid w:val="007E0C02"/>
    <w:rsid w:val="007E263D"/>
    <w:rsid w:val="007F1DE3"/>
    <w:rsid w:val="007F5A8D"/>
    <w:rsid w:val="007F7BD7"/>
    <w:rsid w:val="008056FA"/>
    <w:rsid w:val="0080769B"/>
    <w:rsid w:val="008115B6"/>
    <w:rsid w:val="00813897"/>
    <w:rsid w:val="00814461"/>
    <w:rsid w:val="00824081"/>
    <w:rsid w:val="00824D84"/>
    <w:rsid w:val="00825EA5"/>
    <w:rsid w:val="00833555"/>
    <w:rsid w:val="008347B3"/>
    <w:rsid w:val="00834F7F"/>
    <w:rsid w:val="00835BDD"/>
    <w:rsid w:val="008379E2"/>
    <w:rsid w:val="00844B21"/>
    <w:rsid w:val="00852119"/>
    <w:rsid w:val="0085498E"/>
    <w:rsid w:val="0086245E"/>
    <w:rsid w:val="00880EE6"/>
    <w:rsid w:val="00882323"/>
    <w:rsid w:val="00887643"/>
    <w:rsid w:val="0089287A"/>
    <w:rsid w:val="00893021"/>
    <w:rsid w:val="008955D4"/>
    <w:rsid w:val="008A1980"/>
    <w:rsid w:val="008B17AE"/>
    <w:rsid w:val="008B23BD"/>
    <w:rsid w:val="008D0A39"/>
    <w:rsid w:val="008D2405"/>
    <w:rsid w:val="008E3928"/>
    <w:rsid w:val="008E4638"/>
    <w:rsid w:val="008E71D2"/>
    <w:rsid w:val="008F44F3"/>
    <w:rsid w:val="009004F7"/>
    <w:rsid w:val="00901503"/>
    <w:rsid w:val="00902E3F"/>
    <w:rsid w:val="00903E98"/>
    <w:rsid w:val="00906C9B"/>
    <w:rsid w:val="00907F97"/>
    <w:rsid w:val="00910FB5"/>
    <w:rsid w:val="00911C0E"/>
    <w:rsid w:val="009153D7"/>
    <w:rsid w:val="00920D1F"/>
    <w:rsid w:val="009268A2"/>
    <w:rsid w:val="00930856"/>
    <w:rsid w:val="0094213C"/>
    <w:rsid w:val="00943AFD"/>
    <w:rsid w:val="00943CEC"/>
    <w:rsid w:val="00945D45"/>
    <w:rsid w:val="00951A65"/>
    <w:rsid w:val="0097021E"/>
    <w:rsid w:val="00970CFC"/>
    <w:rsid w:val="00971744"/>
    <w:rsid w:val="00971C19"/>
    <w:rsid w:val="00971D35"/>
    <w:rsid w:val="0097206C"/>
    <w:rsid w:val="00984D79"/>
    <w:rsid w:val="00985C3A"/>
    <w:rsid w:val="0099296A"/>
    <w:rsid w:val="009965A5"/>
    <w:rsid w:val="009A56D7"/>
    <w:rsid w:val="009A755D"/>
    <w:rsid w:val="009B15FD"/>
    <w:rsid w:val="009B2693"/>
    <w:rsid w:val="009B3AF9"/>
    <w:rsid w:val="009B3BAA"/>
    <w:rsid w:val="009B3C3F"/>
    <w:rsid w:val="009B3F21"/>
    <w:rsid w:val="009B4EB9"/>
    <w:rsid w:val="009B73A7"/>
    <w:rsid w:val="009C1A42"/>
    <w:rsid w:val="009D1870"/>
    <w:rsid w:val="009D3E05"/>
    <w:rsid w:val="009D54AB"/>
    <w:rsid w:val="009D60EB"/>
    <w:rsid w:val="009D74FC"/>
    <w:rsid w:val="009E07F4"/>
    <w:rsid w:val="009E2BAA"/>
    <w:rsid w:val="009E2CEC"/>
    <w:rsid w:val="009E3E0B"/>
    <w:rsid w:val="009F480F"/>
    <w:rsid w:val="009F4A7B"/>
    <w:rsid w:val="00A01505"/>
    <w:rsid w:val="00A1530B"/>
    <w:rsid w:val="00A16747"/>
    <w:rsid w:val="00A16D78"/>
    <w:rsid w:val="00A21753"/>
    <w:rsid w:val="00A21EC2"/>
    <w:rsid w:val="00A24DC0"/>
    <w:rsid w:val="00A33AA8"/>
    <w:rsid w:val="00A360B2"/>
    <w:rsid w:val="00A42A96"/>
    <w:rsid w:val="00A44046"/>
    <w:rsid w:val="00A455A0"/>
    <w:rsid w:val="00A50D92"/>
    <w:rsid w:val="00A575D2"/>
    <w:rsid w:val="00A62DD4"/>
    <w:rsid w:val="00A65A66"/>
    <w:rsid w:val="00A7219D"/>
    <w:rsid w:val="00A76B36"/>
    <w:rsid w:val="00A805BC"/>
    <w:rsid w:val="00A80F9F"/>
    <w:rsid w:val="00A81075"/>
    <w:rsid w:val="00A83050"/>
    <w:rsid w:val="00A83F4B"/>
    <w:rsid w:val="00A87550"/>
    <w:rsid w:val="00A948C3"/>
    <w:rsid w:val="00A95FA9"/>
    <w:rsid w:val="00A96BCD"/>
    <w:rsid w:val="00AA1DFA"/>
    <w:rsid w:val="00AA5B03"/>
    <w:rsid w:val="00AA68D4"/>
    <w:rsid w:val="00AB373C"/>
    <w:rsid w:val="00AB5159"/>
    <w:rsid w:val="00AC2ACF"/>
    <w:rsid w:val="00AC2B47"/>
    <w:rsid w:val="00AC3D9E"/>
    <w:rsid w:val="00AC446F"/>
    <w:rsid w:val="00AC6C3D"/>
    <w:rsid w:val="00AD1ADB"/>
    <w:rsid w:val="00AD2F16"/>
    <w:rsid w:val="00AD30B2"/>
    <w:rsid w:val="00AD68B9"/>
    <w:rsid w:val="00AE17F1"/>
    <w:rsid w:val="00AE2FB9"/>
    <w:rsid w:val="00AE342F"/>
    <w:rsid w:val="00AE4F96"/>
    <w:rsid w:val="00AE6D9A"/>
    <w:rsid w:val="00AE7435"/>
    <w:rsid w:val="00AF2397"/>
    <w:rsid w:val="00AF27F9"/>
    <w:rsid w:val="00AF3D19"/>
    <w:rsid w:val="00AF60BA"/>
    <w:rsid w:val="00B040BC"/>
    <w:rsid w:val="00B0441A"/>
    <w:rsid w:val="00B044FC"/>
    <w:rsid w:val="00B06458"/>
    <w:rsid w:val="00B071B2"/>
    <w:rsid w:val="00B07C45"/>
    <w:rsid w:val="00B13F60"/>
    <w:rsid w:val="00B2239A"/>
    <w:rsid w:val="00B25119"/>
    <w:rsid w:val="00B26FE5"/>
    <w:rsid w:val="00B27004"/>
    <w:rsid w:val="00B33F45"/>
    <w:rsid w:val="00B33FA5"/>
    <w:rsid w:val="00B415B8"/>
    <w:rsid w:val="00B420AC"/>
    <w:rsid w:val="00B4354A"/>
    <w:rsid w:val="00B54CC5"/>
    <w:rsid w:val="00B60E27"/>
    <w:rsid w:val="00B64D62"/>
    <w:rsid w:val="00B81F61"/>
    <w:rsid w:val="00B83944"/>
    <w:rsid w:val="00B86A3F"/>
    <w:rsid w:val="00B92FD1"/>
    <w:rsid w:val="00B94B49"/>
    <w:rsid w:val="00BA1773"/>
    <w:rsid w:val="00BA7AF1"/>
    <w:rsid w:val="00BB03CC"/>
    <w:rsid w:val="00BB252C"/>
    <w:rsid w:val="00BB5126"/>
    <w:rsid w:val="00BB7518"/>
    <w:rsid w:val="00BC0205"/>
    <w:rsid w:val="00BC14F5"/>
    <w:rsid w:val="00BC2146"/>
    <w:rsid w:val="00BD4710"/>
    <w:rsid w:val="00BD4DEE"/>
    <w:rsid w:val="00BD6918"/>
    <w:rsid w:val="00BE33B1"/>
    <w:rsid w:val="00BE3EB8"/>
    <w:rsid w:val="00BE439F"/>
    <w:rsid w:val="00BE52AF"/>
    <w:rsid w:val="00BE5584"/>
    <w:rsid w:val="00BF1111"/>
    <w:rsid w:val="00BF3886"/>
    <w:rsid w:val="00C009AF"/>
    <w:rsid w:val="00C03EF8"/>
    <w:rsid w:val="00C06606"/>
    <w:rsid w:val="00C1039C"/>
    <w:rsid w:val="00C17098"/>
    <w:rsid w:val="00C2005E"/>
    <w:rsid w:val="00C205E4"/>
    <w:rsid w:val="00C26FF6"/>
    <w:rsid w:val="00C2782D"/>
    <w:rsid w:val="00C3040F"/>
    <w:rsid w:val="00C31398"/>
    <w:rsid w:val="00C31708"/>
    <w:rsid w:val="00C36C15"/>
    <w:rsid w:val="00C4213A"/>
    <w:rsid w:val="00C4371A"/>
    <w:rsid w:val="00C4627A"/>
    <w:rsid w:val="00C54ED4"/>
    <w:rsid w:val="00C637D1"/>
    <w:rsid w:val="00C640B8"/>
    <w:rsid w:val="00C7033B"/>
    <w:rsid w:val="00C749D9"/>
    <w:rsid w:val="00C83157"/>
    <w:rsid w:val="00C8683C"/>
    <w:rsid w:val="00C86E1D"/>
    <w:rsid w:val="00C927D5"/>
    <w:rsid w:val="00C97508"/>
    <w:rsid w:val="00CA0730"/>
    <w:rsid w:val="00CA091E"/>
    <w:rsid w:val="00CA1C04"/>
    <w:rsid w:val="00CA3808"/>
    <w:rsid w:val="00CA65DD"/>
    <w:rsid w:val="00CB0E8A"/>
    <w:rsid w:val="00CB7680"/>
    <w:rsid w:val="00CC05B9"/>
    <w:rsid w:val="00CC3F83"/>
    <w:rsid w:val="00CC57FC"/>
    <w:rsid w:val="00CC7DB0"/>
    <w:rsid w:val="00CD5F24"/>
    <w:rsid w:val="00CD6E50"/>
    <w:rsid w:val="00CE0E18"/>
    <w:rsid w:val="00CE193A"/>
    <w:rsid w:val="00CE25BB"/>
    <w:rsid w:val="00CE6A71"/>
    <w:rsid w:val="00CF21C5"/>
    <w:rsid w:val="00CF6DF0"/>
    <w:rsid w:val="00D06255"/>
    <w:rsid w:val="00D12B02"/>
    <w:rsid w:val="00D15D82"/>
    <w:rsid w:val="00D1705E"/>
    <w:rsid w:val="00D25602"/>
    <w:rsid w:val="00D30BD3"/>
    <w:rsid w:val="00D33791"/>
    <w:rsid w:val="00D33BA8"/>
    <w:rsid w:val="00D364EB"/>
    <w:rsid w:val="00D40363"/>
    <w:rsid w:val="00D451BC"/>
    <w:rsid w:val="00D51E96"/>
    <w:rsid w:val="00D5661A"/>
    <w:rsid w:val="00D568BB"/>
    <w:rsid w:val="00D63B9E"/>
    <w:rsid w:val="00D65D90"/>
    <w:rsid w:val="00D66016"/>
    <w:rsid w:val="00D769BA"/>
    <w:rsid w:val="00D8034F"/>
    <w:rsid w:val="00D81755"/>
    <w:rsid w:val="00D8505A"/>
    <w:rsid w:val="00D85266"/>
    <w:rsid w:val="00D8617C"/>
    <w:rsid w:val="00D87D00"/>
    <w:rsid w:val="00D92498"/>
    <w:rsid w:val="00D94E23"/>
    <w:rsid w:val="00DA1983"/>
    <w:rsid w:val="00DA2F1E"/>
    <w:rsid w:val="00DA329B"/>
    <w:rsid w:val="00DA5831"/>
    <w:rsid w:val="00DB2873"/>
    <w:rsid w:val="00DB6417"/>
    <w:rsid w:val="00DC4482"/>
    <w:rsid w:val="00DC6D2A"/>
    <w:rsid w:val="00DD1CEE"/>
    <w:rsid w:val="00DD2C3B"/>
    <w:rsid w:val="00DD5028"/>
    <w:rsid w:val="00DE7C60"/>
    <w:rsid w:val="00DF1198"/>
    <w:rsid w:val="00DF2D90"/>
    <w:rsid w:val="00E12082"/>
    <w:rsid w:val="00E21589"/>
    <w:rsid w:val="00E24D9E"/>
    <w:rsid w:val="00E257C8"/>
    <w:rsid w:val="00E26581"/>
    <w:rsid w:val="00E2722E"/>
    <w:rsid w:val="00E27752"/>
    <w:rsid w:val="00E3447D"/>
    <w:rsid w:val="00E428F6"/>
    <w:rsid w:val="00E431CE"/>
    <w:rsid w:val="00E445F8"/>
    <w:rsid w:val="00E503E4"/>
    <w:rsid w:val="00E5134D"/>
    <w:rsid w:val="00E55E02"/>
    <w:rsid w:val="00E571C4"/>
    <w:rsid w:val="00E62A84"/>
    <w:rsid w:val="00E63B3D"/>
    <w:rsid w:val="00E64272"/>
    <w:rsid w:val="00E64479"/>
    <w:rsid w:val="00E66A12"/>
    <w:rsid w:val="00E67D99"/>
    <w:rsid w:val="00E70E8B"/>
    <w:rsid w:val="00E75556"/>
    <w:rsid w:val="00E76F1F"/>
    <w:rsid w:val="00E80BE2"/>
    <w:rsid w:val="00E8309D"/>
    <w:rsid w:val="00E90A9C"/>
    <w:rsid w:val="00E912B7"/>
    <w:rsid w:val="00E95356"/>
    <w:rsid w:val="00E966E5"/>
    <w:rsid w:val="00E96898"/>
    <w:rsid w:val="00E9710E"/>
    <w:rsid w:val="00EA3D96"/>
    <w:rsid w:val="00EA4C82"/>
    <w:rsid w:val="00EA6B69"/>
    <w:rsid w:val="00EA6B7B"/>
    <w:rsid w:val="00EB25E4"/>
    <w:rsid w:val="00EB3D8B"/>
    <w:rsid w:val="00ED1B77"/>
    <w:rsid w:val="00ED1E31"/>
    <w:rsid w:val="00ED5511"/>
    <w:rsid w:val="00ED57D1"/>
    <w:rsid w:val="00EF3B7C"/>
    <w:rsid w:val="00EF4DD2"/>
    <w:rsid w:val="00EF568A"/>
    <w:rsid w:val="00EF56FA"/>
    <w:rsid w:val="00EF6216"/>
    <w:rsid w:val="00EF6E42"/>
    <w:rsid w:val="00F0613C"/>
    <w:rsid w:val="00F06EDE"/>
    <w:rsid w:val="00F10508"/>
    <w:rsid w:val="00F11244"/>
    <w:rsid w:val="00F120D4"/>
    <w:rsid w:val="00F14672"/>
    <w:rsid w:val="00F14A7B"/>
    <w:rsid w:val="00F1658B"/>
    <w:rsid w:val="00F2540D"/>
    <w:rsid w:val="00F26602"/>
    <w:rsid w:val="00F31380"/>
    <w:rsid w:val="00F333BF"/>
    <w:rsid w:val="00F34483"/>
    <w:rsid w:val="00F34499"/>
    <w:rsid w:val="00F406E3"/>
    <w:rsid w:val="00F40C82"/>
    <w:rsid w:val="00F5114E"/>
    <w:rsid w:val="00F53B1A"/>
    <w:rsid w:val="00F54568"/>
    <w:rsid w:val="00F57249"/>
    <w:rsid w:val="00F60094"/>
    <w:rsid w:val="00F62DE3"/>
    <w:rsid w:val="00F77131"/>
    <w:rsid w:val="00F85CBF"/>
    <w:rsid w:val="00F85D7E"/>
    <w:rsid w:val="00F92B0F"/>
    <w:rsid w:val="00F94C5A"/>
    <w:rsid w:val="00F9749C"/>
    <w:rsid w:val="00FA379D"/>
    <w:rsid w:val="00FA4C13"/>
    <w:rsid w:val="00FA6E20"/>
    <w:rsid w:val="00FB345F"/>
    <w:rsid w:val="00FB4DA5"/>
    <w:rsid w:val="00FB7A18"/>
    <w:rsid w:val="00FC57A1"/>
    <w:rsid w:val="00FD3820"/>
    <w:rsid w:val="00FE2508"/>
    <w:rsid w:val="00FE3301"/>
    <w:rsid w:val="00FE6E6D"/>
    <w:rsid w:val="00FF0DAE"/>
    <w:rsid w:val="00FF3092"/>
    <w:rsid w:val="00FF6C89"/>
    <w:rsid w:val="00FF721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oNotEmbedSmartTags/>
  <w:decimalSymbol w:val="."/>
  <w:listSeparator w:val=","/>
  <w15:docId w15:val="{3EDA451E-3759-43B2-B95B-B3C2D6FCF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5BBB"/>
    <w:pPr>
      <w:widowControl w:val="0"/>
      <w:jc w:val="both"/>
    </w:pPr>
    <w:rPr>
      <w:kern w:val="2"/>
      <w:sz w:val="21"/>
      <w:szCs w:val="24"/>
    </w:rPr>
  </w:style>
  <w:style w:type="paragraph" w:styleId="1">
    <w:name w:val="heading 1"/>
    <w:basedOn w:val="a"/>
    <w:next w:val="a"/>
    <w:link w:val="1Char"/>
    <w:qFormat/>
    <w:rsid w:val="00CA65DD"/>
    <w:pPr>
      <w:keepNext/>
      <w:keepLines/>
      <w:spacing w:before="340" w:after="330" w:line="578" w:lineRule="auto"/>
      <w:outlineLvl w:val="0"/>
    </w:pPr>
    <w:rPr>
      <w:b/>
      <w:bCs/>
      <w:kern w:val="44"/>
      <w:sz w:val="44"/>
      <w:szCs w:val="44"/>
    </w:rPr>
  </w:style>
  <w:style w:type="paragraph" w:styleId="2">
    <w:name w:val="heading 2"/>
    <w:basedOn w:val="a"/>
    <w:next w:val="a0"/>
    <w:qFormat/>
    <w:rsid w:val="009D74FC"/>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rsid w:val="00613327"/>
    <w:pPr>
      <w:pBdr>
        <w:bottom w:val="single" w:sz="6" w:space="1" w:color="auto"/>
      </w:pBdr>
      <w:tabs>
        <w:tab w:val="center" w:pos="4153"/>
        <w:tab w:val="right" w:pos="8306"/>
      </w:tabs>
      <w:snapToGrid w:val="0"/>
      <w:jc w:val="center"/>
    </w:pPr>
    <w:rPr>
      <w:sz w:val="18"/>
      <w:szCs w:val="18"/>
    </w:rPr>
  </w:style>
  <w:style w:type="paragraph" w:styleId="a5">
    <w:name w:val="footer"/>
    <w:basedOn w:val="a"/>
    <w:rsid w:val="00613327"/>
    <w:pPr>
      <w:tabs>
        <w:tab w:val="center" w:pos="4153"/>
        <w:tab w:val="right" w:pos="8306"/>
      </w:tabs>
      <w:snapToGrid w:val="0"/>
      <w:jc w:val="left"/>
    </w:pPr>
    <w:rPr>
      <w:sz w:val="18"/>
      <w:szCs w:val="18"/>
    </w:rPr>
  </w:style>
  <w:style w:type="paragraph" w:customStyle="1" w:styleId="Char0">
    <w:name w:val="Char"/>
    <w:basedOn w:val="a"/>
    <w:rsid w:val="00186667"/>
  </w:style>
  <w:style w:type="paragraph" w:styleId="20">
    <w:name w:val="Body Text Indent 2"/>
    <w:basedOn w:val="a"/>
    <w:rsid w:val="00186667"/>
    <w:pPr>
      <w:spacing w:line="560" w:lineRule="exact"/>
      <w:ind w:firstLineChars="200" w:firstLine="480"/>
    </w:pPr>
    <w:rPr>
      <w:rFonts w:ascii="宋体" w:hAnsi="宋体"/>
      <w:color w:val="FF0000"/>
      <w:sz w:val="24"/>
    </w:rPr>
  </w:style>
  <w:style w:type="paragraph" w:styleId="a6">
    <w:name w:val="Plain Text"/>
    <w:basedOn w:val="a"/>
    <w:link w:val="Char1"/>
    <w:uiPriority w:val="99"/>
    <w:rsid w:val="004771B9"/>
    <w:rPr>
      <w:rFonts w:ascii="宋体" w:hAnsi="Courier New"/>
      <w:szCs w:val="21"/>
    </w:rPr>
  </w:style>
  <w:style w:type="paragraph" w:styleId="3">
    <w:name w:val="Body Text Indent 3"/>
    <w:basedOn w:val="a"/>
    <w:rsid w:val="004771B9"/>
    <w:pPr>
      <w:spacing w:after="120"/>
      <w:ind w:leftChars="200" w:left="420"/>
    </w:pPr>
    <w:rPr>
      <w:sz w:val="16"/>
      <w:szCs w:val="16"/>
    </w:rPr>
  </w:style>
  <w:style w:type="paragraph" w:styleId="a0">
    <w:name w:val="Normal Indent"/>
    <w:basedOn w:val="a"/>
    <w:rsid w:val="009D74FC"/>
    <w:pPr>
      <w:ind w:firstLineChars="200" w:firstLine="420"/>
    </w:pPr>
  </w:style>
  <w:style w:type="paragraph" w:styleId="a7">
    <w:name w:val="Document Map"/>
    <w:basedOn w:val="a"/>
    <w:semiHidden/>
    <w:rsid w:val="005212AE"/>
    <w:pPr>
      <w:shd w:val="clear" w:color="auto" w:fill="000080"/>
    </w:pPr>
  </w:style>
  <w:style w:type="character" w:customStyle="1" w:styleId="Char1">
    <w:name w:val="纯文本 Char"/>
    <w:link w:val="a6"/>
    <w:uiPriority w:val="99"/>
    <w:rsid w:val="00E63B3D"/>
    <w:rPr>
      <w:rFonts w:ascii="宋体" w:hAnsi="Courier New"/>
      <w:kern w:val="2"/>
      <w:sz w:val="21"/>
      <w:szCs w:val="21"/>
    </w:rPr>
  </w:style>
  <w:style w:type="paragraph" w:styleId="a8">
    <w:name w:val="Balloon Text"/>
    <w:basedOn w:val="a"/>
    <w:link w:val="Char2"/>
    <w:rsid w:val="00E63B3D"/>
    <w:rPr>
      <w:sz w:val="18"/>
      <w:szCs w:val="18"/>
    </w:rPr>
  </w:style>
  <w:style w:type="character" w:customStyle="1" w:styleId="Char2">
    <w:name w:val="批注框文本 Char"/>
    <w:basedOn w:val="a1"/>
    <w:link w:val="a8"/>
    <w:rsid w:val="00E63B3D"/>
    <w:rPr>
      <w:kern w:val="2"/>
      <w:sz w:val="18"/>
      <w:szCs w:val="18"/>
    </w:rPr>
  </w:style>
  <w:style w:type="paragraph" w:styleId="a9">
    <w:name w:val="List Paragraph"/>
    <w:basedOn w:val="a"/>
    <w:uiPriority w:val="34"/>
    <w:qFormat/>
    <w:rsid w:val="005F668B"/>
    <w:pPr>
      <w:ind w:firstLineChars="200" w:firstLine="420"/>
    </w:pPr>
  </w:style>
  <w:style w:type="table" w:styleId="aa">
    <w:name w:val="Table Grid"/>
    <w:basedOn w:val="a2"/>
    <w:rsid w:val="005A60B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b">
    <w:name w:val="Normal (Web)"/>
    <w:basedOn w:val="a"/>
    <w:rsid w:val="008B23BD"/>
    <w:pPr>
      <w:widowControl/>
      <w:spacing w:before="100" w:beforeAutospacing="1" w:after="100" w:afterAutospacing="1"/>
    </w:pPr>
    <w:rPr>
      <w:rFonts w:ascii="宋体" w:hAnsi="宋体"/>
      <w:kern w:val="0"/>
      <w:sz w:val="24"/>
      <w:szCs w:val="20"/>
    </w:rPr>
  </w:style>
  <w:style w:type="character" w:customStyle="1" w:styleId="Char">
    <w:name w:val="页眉 Char"/>
    <w:basedOn w:val="a1"/>
    <w:link w:val="a4"/>
    <w:uiPriority w:val="99"/>
    <w:rsid w:val="008379E2"/>
    <w:rPr>
      <w:kern w:val="2"/>
      <w:sz w:val="18"/>
      <w:szCs w:val="18"/>
    </w:rPr>
  </w:style>
  <w:style w:type="character" w:customStyle="1" w:styleId="1Char">
    <w:name w:val="标题 1 Char"/>
    <w:basedOn w:val="a1"/>
    <w:link w:val="1"/>
    <w:rsid w:val="00CA65DD"/>
    <w:rPr>
      <w:b/>
      <w:bCs/>
      <w:kern w:val="44"/>
      <w:sz w:val="44"/>
      <w:szCs w:val="44"/>
    </w:rPr>
  </w:style>
  <w:style w:type="paragraph" w:styleId="ac">
    <w:name w:val="Date"/>
    <w:basedOn w:val="a"/>
    <w:next w:val="a"/>
    <w:link w:val="Char3"/>
    <w:rsid w:val="00D66016"/>
    <w:rPr>
      <w:sz w:val="24"/>
      <w:szCs w:val="20"/>
    </w:rPr>
  </w:style>
  <w:style w:type="character" w:customStyle="1" w:styleId="Char3">
    <w:name w:val="日期 Char"/>
    <w:basedOn w:val="a1"/>
    <w:link w:val="ac"/>
    <w:rsid w:val="00D66016"/>
    <w:rPr>
      <w:kern w:val="2"/>
      <w:sz w:val="24"/>
    </w:rPr>
  </w:style>
  <w:style w:type="character" w:styleId="ad">
    <w:name w:val="Strong"/>
    <w:basedOn w:val="a1"/>
    <w:uiPriority w:val="22"/>
    <w:qFormat/>
    <w:rsid w:val="00A217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173811">
      <w:bodyDiv w:val="1"/>
      <w:marLeft w:val="0"/>
      <w:marRight w:val="0"/>
      <w:marTop w:val="0"/>
      <w:marBottom w:val="0"/>
      <w:divBdr>
        <w:top w:val="none" w:sz="0" w:space="0" w:color="auto"/>
        <w:left w:val="none" w:sz="0" w:space="0" w:color="auto"/>
        <w:bottom w:val="none" w:sz="0" w:space="0" w:color="auto"/>
        <w:right w:val="none" w:sz="0" w:space="0" w:color="auto"/>
      </w:divBdr>
    </w:div>
    <w:div w:id="257716218">
      <w:bodyDiv w:val="1"/>
      <w:marLeft w:val="0"/>
      <w:marRight w:val="0"/>
      <w:marTop w:val="0"/>
      <w:marBottom w:val="0"/>
      <w:divBdr>
        <w:top w:val="none" w:sz="0" w:space="0" w:color="auto"/>
        <w:left w:val="none" w:sz="0" w:space="0" w:color="auto"/>
        <w:bottom w:val="none" w:sz="0" w:space="0" w:color="auto"/>
        <w:right w:val="none" w:sz="0" w:space="0" w:color="auto"/>
      </w:divBdr>
    </w:div>
    <w:div w:id="1061950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70B3940E-7900-482F-B421-E7AF9A594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513</TotalTime>
  <Pages>13</Pages>
  <Words>1054</Words>
  <Characters>6009</Characters>
  <Application>Microsoft Office Word</Application>
  <DocSecurity>0</DocSecurity>
  <Lines>50</Lines>
  <Paragraphs>14</Paragraphs>
  <ScaleCrop>false</ScaleCrop>
  <Company>jysld</Company>
  <LinksUpToDate>false</LinksUpToDate>
  <CharactersWithSpaces>7049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王晚婷</cp:lastModifiedBy>
  <cp:revision>306</cp:revision>
  <cp:lastPrinted>2009-01-22T10:11:00Z</cp:lastPrinted>
  <dcterms:created xsi:type="dcterms:W3CDTF">2012-11-21T05:49:00Z</dcterms:created>
  <dcterms:modified xsi:type="dcterms:W3CDTF">2015-07-16T05:48:00Z</dcterms:modified>
</cp:coreProperties>
</file>