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40" w:rsidRPr="00572B6E" w:rsidRDefault="00354944" w:rsidP="00354944">
      <w:pPr>
        <w:widowControl/>
        <w:jc w:val="center"/>
        <w:rPr>
          <w:rFonts w:eastAsia="宋体"/>
          <w:b/>
          <w:kern w:val="0"/>
          <w:sz w:val="30"/>
          <w:szCs w:val="30"/>
        </w:rPr>
      </w:pPr>
      <w:r w:rsidRPr="00572B6E">
        <w:rPr>
          <w:rFonts w:ascii="宋体" w:eastAsia="宋体" w:hAnsi="宋体" w:cs="宋体" w:hint="eastAsia"/>
          <w:b/>
          <w:kern w:val="0"/>
          <w:sz w:val="30"/>
          <w:szCs w:val="30"/>
        </w:rPr>
        <w:t>交银施罗德基金管理有限</w:t>
      </w:r>
      <w:r w:rsidRPr="00572B6E">
        <w:rPr>
          <w:rFonts w:eastAsia="宋体" w:hint="eastAsia"/>
          <w:b/>
          <w:kern w:val="0"/>
          <w:sz w:val="30"/>
          <w:szCs w:val="30"/>
        </w:rPr>
        <w:t>公司关于</w:t>
      </w:r>
      <w:r w:rsidR="009A404B" w:rsidRPr="00572B6E">
        <w:rPr>
          <w:rFonts w:eastAsia="宋体" w:hint="eastAsia"/>
          <w:b/>
          <w:kern w:val="0"/>
          <w:sz w:val="30"/>
          <w:szCs w:val="30"/>
        </w:rPr>
        <w:t>交银施罗德消费新驱动股票型证券投资基金</w:t>
      </w:r>
      <w:r w:rsidR="003B70C9" w:rsidRPr="003B70C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(</w:t>
      </w:r>
      <w:r w:rsidR="009A404B" w:rsidRPr="00572B6E">
        <w:rPr>
          <w:rFonts w:eastAsia="宋体" w:hint="eastAsia"/>
          <w:b/>
          <w:kern w:val="0"/>
          <w:sz w:val="30"/>
          <w:szCs w:val="30"/>
        </w:rPr>
        <w:t>原</w:t>
      </w:r>
      <w:r w:rsidRPr="00572B6E">
        <w:rPr>
          <w:rFonts w:eastAsia="宋体" w:hint="eastAsia"/>
          <w:b/>
          <w:kern w:val="0"/>
          <w:sz w:val="30"/>
          <w:szCs w:val="30"/>
        </w:rPr>
        <w:t>交银施罗德沪深</w:t>
      </w:r>
      <w:r w:rsidRPr="00572B6E">
        <w:rPr>
          <w:rFonts w:eastAsia="宋体"/>
          <w:b/>
          <w:kern w:val="0"/>
          <w:sz w:val="30"/>
          <w:szCs w:val="30"/>
        </w:rPr>
        <w:t>300</w:t>
      </w:r>
      <w:r w:rsidRPr="00572B6E">
        <w:rPr>
          <w:rFonts w:eastAsia="宋体" w:hint="eastAsia"/>
          <w:b/>
          <w:kern w:val="0"/>
          <w:sz w:val="30"/>
          <w:szCs w:val="30"/>
        </w:rPr>
        <w:t>行业分层等权重指数</w:t>
      </w:r>
    </w:p>
    <w:p w:rsidR="00354944" w:rsidRPr="00572B6E" w:rsidRDefault="00354944" w:rsidP="00354944">
      <w:pPr>
        <w:widowControl/>
        <w:jc w:val="center"/>
        <w:rPr>
          <w:rFonts w:eastAsia="宋体"/>
          <w:b/>
          <w:kern w:val="0"/>
          <w:sz w:val="30"/>
          <w:szCs w:val="30"/>
        </w:rPr>
      </w:pPr>
      <w:r w:rsidRPr="00572B6E">
        <w:rPr>
          <w:rFonts w:eastAsia="宋体" w:hint="eastAsia"/>
          <w:b/>
          <w:kern w:val="0"/>
          <w:sz w:val="30"/>
          <w:szCs w:val="30"/>
        </w:rPr>
        <w:t>证券投资基金</w:t>
      </w:r>
      <w:r w:rsidR="003B70C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)</w:t>
      </w:r>
      <w:r w:rsidRPr="00572B6E">
        <w:rPr>
          <w:rFonts w:eastAsia="宋体" w:hint="eastAsia"/>
          <w:b/>
          <w:kern w:val="0"/>
          <w:sz w:val="30"/>
          <w:szCs w:val="30"/>
        </w:rPr>
        <w:t>恢复相关业务的公告</w:t>
      </w:r>
    </w:p>
    <w:p w:rsidR="00354944" w:rsidRPr="00572B6E" w:rsidRDefault="00354944" w:rsidP="00354944">
      <w:pPr>
        <w:spacing w:line="560" w:lineRule="exact"/>
        <w:jc w:val="center"/>
        <w:rPr>
          <w:rFonts w:eastAsia="宋体"/>
          <w:bCs/>
          <w:sz w:val="24"/>
          <w:szCs w:val="24"/>
        </w:rPr>
      </w:pPr>
      <w:r w:rsidRPr="00572B6E">
        <w:rPr>
          <w:rFonts w:eastAsia="宋体"/>
          <w:color w:val="000000"/>
          <w:sz w:val="24"/>
          <w:szCs w:val="24"/>
        </w:rPr>
        <w:t>公告送出日期：</w:t>
      </w:r>
      <w:r w:rsidRPr="00572B6E">
        <w:rPr>
          <w:rFonts w:eastAsia="宋体"/>
          <w:bCs/>
          <w:sz w:val="24"/>
          <w:szCs w:val="24"/>
        </w:rPr>
        <w:t>2015</w:t>
      </w:r>
      <w:r w:rsidRPr="00572B6E">
        <w:rPr>
          <w:rFonts w:eastAsia="宋体"/>
          <w:bCs/>
          <w:sz w:val="24"/>
          <w:szCs w:val="24"/>
        </w:rPr>
        <w:t>年</w:t>
      </w:r>
      <w:r w:rsidRPr="00572B6E">
        <w:rPr>
          <w:rFonts w:eastAsia="宋体"/>
          <w:bCs/>
          <w:sz w:val="24"/>
          <w:szCs w:val="24"/>
        </w:rPr>
        <w:t>6</w:t>
      </w:r>
      <w:r w:rsidRPr="00572B6E">
        <w:rPr>
          <w:rFonts w:eastAsia="宋体"/>
          <w:bCs/>
          <w:sz w:val="24"/>
          <w:szCs w:val="24"/>
        </w:rPr>
        <w:t>月</w:t>
      </w:r>
      <w:r w:rsidRPr="00572B6E">
        <w:rPr>
          <w:rFonts w:eastAsia="宋体"/>
          <w:bCs/>
          <w:sz w:val="24"/>
          <w:szCs w:val="24"/>
        </w:rPr>
        <w:t>26</w:t>
      </w:r>
      <w:r w:rsidRPr="00572B6E">
        <w:rPr>
          <w:rFonts w:eastAsia="宋体"/>
          <w:bCs/>
          <w:sz w:val="24"/>
          <w:szCs w:val="24"/>
        </w:rPr>
        <w:t>日</w:t>
      </w:r>
    </w:p>
    <w:p w:rsidR="00917BD7" w:rsidRPr="00BC5D5A" w:rsidRDefault="00917BD7" w:rsidP="00354944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</w:p>
    <w:p w:rsidR="00354944" w:rsidRPr="00572B6E" w:rsidRDefault="00354944" w:rsidP="00354944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0" w:name="_Toc275961405"/>
      <w:r w:rsidRPr="00572B6E">
        <w:rPr>
          <w:rFonts w:ascii="宋体" w:eastAsia="宋体" w:hAnsi="宋体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5"/>
        <w:gridCol w:w="2977"/>
        <w:gridCol w:w="375"/>
        <w:gridCol w:w="3352"/>
      </w:tblGrid>
      <w:tr w:rsidR="00354944" w:rsidRPr="00F33231" w:rsidTr="00EE67A8">
        <w:trPr>
          <w:jc w:val="center"/>
        </w:trPr>
        <w:tc>
          <w:tcPr>
            <w:tcW w:w="2935" w:type="dxa"/>
          </w:tcPr>
          <w:p w:rsidR="00354944" w:rsidRPr="00572B6E" w:rsidRDefault="00354944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704" w:type="dxa"/>
            <w:gridSpan w:val="3"/>
            <w:vAlign w:val="center"/>
          </w:tcPr>
          <w:p w:rsidR="00354944" w:rsidRPr="00572B6E" w:rsidRDefault="00613255" w:rsidP="00E43F25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72B6E">
              <w:rPr>
                <w:rFonts w:eastAsia="宋体" w:hint="eastAsia"/>
                <w:sz w:val="24"/>
                <w:szCs w:val="24"/>
              </w:rPr>
              <w:t>交银施罗德消费新驱动股票型证券投资基金</w:t>
            </w:r>
          </w:p>
        </w:tc>
      </w:tr>
      <w:tr w:rsidR="00354944" w:rsidRPr="00F33231" w:rsidTr="00EE67A8">
        <w:trPr>
          <w:jc w:val="center"/>
        </w:trPr>
        <w:tc>
          <w:tcPr>
            <w:tcW w:w="2935" w:type="dxa"/>
          </w:tcPr>
          <w:p w:rsidR="00354944" w:rsidRPr="00572B6E" w:rsidRDefault="00354944" w:rsidP="00FF0614"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704" w:type="dxa"/>
            <w:gridSpan w:val="3"/>
            <w:vAlign w:val="center"/>
          </w:tcPr>
          <w:p w:rsidR="00354944" w:rsidRPr="00572B6E" w:rsidRDefault="00354944" w:rsidP="00613255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72B6E">
              <w:rPr>
                <w:rFonts w:eastAsia="宋体"/>
                <w:sz w:val="24"/>
                <w:szCs w:val="24"/>
              </w:rPr>
              <w:t>交银</w:t>
            </w:r>
            <w:r w:rsidR="00613255" w:rsidRPr="00572B6E">
              <w:rPr>
                <w:rFonts w:eastAsia="宋体" w:hint="eastAsia"/>
                <w:sz w:val="24"/>
                <w:szCs w:val="24"/>
              </w:rPr>
              <w:t>消费新驱动</w:t>
            </w:r>
            <w:r w:rsidR="00613255" w:rsidRPr="00572B6E">
              <w:rPr>
                <w:rFonts w:eastAsia="宋体"/>
                <w:sz w:val="24"/>
                <w:szCs w:val="24"/>
              </w:rPr>
              <w:t>股票</w:t>
            </w:r>
          </w:p>
        </w:tc>
      </w:tr>
      <w:tr w:rsidR="006069E4" w:rsidRPr="00F33231" w:rsidTr="00EE67A8">
        <w:trPr>
          <w:jc w:val="center"/>
        </w:trPr>
        <w:tc>
          <w:tcPr>
            <w:tcW w:w="2935" w:type="dxa"/>
            <w:vAlign w:val="center"/>
          </w:tcPr>
          <w:p w:rsidR="006069E4" w:rsidRPr="00572B6E" w:rsidRDefault="006069E4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704" w:type="dxa"/>
            <w:gridSpan w:val="3"/>
            <w:vAlign w:val="center"/>
          </w:tcPr>
          <w:p w:rsidR="006069E4" w:rsidRPr="00572B6E" w:rsidRDefault="006069E4" w:rsidP="00FF0614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72B6E">
              <w:rPr>
                <w:rFonts w:eastAsia="宋体"/>
                <w:sz w:val="24"/>
                <w:szCs w:val="24"/>
              </w:rPr>
              <w:t>519714</w:t>
            </w:r>
          </w:p>
        </w:tc>
      </w:tr>
      <w:tr w:rsidR="008A0670" w:rsidRPr="00F33231" w:rsidTr="00FF0614">
        <w:trPr>
          <w:jc w:val="center"/>
        </w:trPr>
        <w:tc>
          <w:tcPr>
            <w:tcW w:w="2935" w:type="dxa"/>
            <w:vAlign w:val="center"/>
          </w:tcPr>
          <w:p w:rsidR="008A0670" w:rsidRPr="00572B6E" w:rsidRDefault="00D226AE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F33231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基金</w:t>
            </w:r>
            <w:r w:rsidRPr="00572B6E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交易代码</w:t>
            </w:r>
          </w:p>
        </w:tc>
        <w:tc>
          <w:tcPr>
            <w:tcW w:w="3352" w:type="dxa"/>
            <w:gridSpan w:val="2"/>
            <w:vAlign w:val="center"/>
          </w:tcPr>
          <w:p w:rsidR="008A0670" w:rsidRPr="00572B6E" w:rsidRDefault="008A0670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519714</w:t>
            </w:r>
            <w:r w:rsidR="003E5846" w:rsidRPr="00572B6E">
              <w:rPr>
                <w:rFonts w:eastAsia="宋体"/>
                <w:color w:val="000000"/>
                <w:sz w:val="24"/>
                <w:szCs w:val="24"/>
              </w:rPr>
              <w:t>(</w:t>
            </w:r>
            <w:r w:rsidR="003E5846" w:rsidRPr="00572B6E">
              <w:rPr>
                <w:rFonts w:eastAsia="宋体" w:hint="eastAsia"/>
                <w:color w:val="000000"/>
                <w:sz w:val="24"/>
                <w:szCs w:val="24"/>
              </w:rPr>
              <w:t>前端</w:t>
            </w:r>
            <w:r w:rsidR="003E5846" w:rsidRPr="00572B6E">
              <w:rPr>
                <w:rFonts w:eastAsia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52" w:type="dxa"/>
            <w:vAlign w:val="center"/>
          </w:tcPr>
          <w:p w:rsidR="008A0670" w:rsidRPr="00572B6E" w:rsidRDefault="008A0670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519715</w:t>
            </w:r>
            <w:r w:rsidR="003E5846" w:rsidRPr="00572B6E">
              <w:rPr>
                <w:rFonts w:eastAsia="宋体"/>
                <w:color w:val="000000"/>
                <w:sz w:val="24"/>
                <w:szCs w:val="24"/>
              </w:rPr>
              <w:t>(</w:t>
            </w:r>
            <w:r w:rsidR="003E5846" w:rsidRPr="00572B6E">
              <w:rPr>
                <w:rFonts w:eastAsia="宋体" w:hint="eastAsia"/>
                <w:color w:val="000000"/>
                <w:sz w:val="24"/>
                <w:szCs w:val="24"/>
              </w:rPr>
              <w:t>后端</w:t>
            </w:r>
            <w:r w:rsidR="003E5846" w:rsidRPr="00572B6E">
              <w:rPr>
                <w:rFonts w:eastAsia="宋体"/>
                <w:color w:val="000000"/>
                <w:sz w:val="24"/>
                <w:szCs w:val="24"/>
              </w:rPr>
              <w:t>)</w:t>
            </w:r>
          </w:p>
        </w:tc>
      </w:tr>
      <w:tr w:rsidR="008A0670" w:rsidRPr="00F33231" w:rsidTr="00EE67A8">
        <w:trPr>
          <w:jc w:val="center"/>
        </w:trPr>
        <w:tc>
          <w:tcPr>
            <w:tcW w:w="2935" w:type="dxa"/>
          </w:tcPr>
          <w:p w:rsidR="008A0670" w:rsidRPr="00572B6E" w:rsidRDefault="008A0670" w:rsidP="00FF0614"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704" w:type="dxa"/>
            <w:gridSpan w:val="3"/>
            <w:vAlign w:val="center"/>
          </w:tcPr>
          <w:p w:rsidR="008A0670" w:rsidRPr="00572B6E" w:rsidRDefault="008A0670" w:rsidP="00E43F25">
            <w:pPr>
              <w:rPr>
                <w:rFonts w:eastAsia="宋体"/>
                <w:sz w:val="24"/>
                <w:szCs w:val="24"/>
              </w:rPr>
            </w:pPr>
            <w:r w:rsidRPr="00572B6E">
              <w:rPr>
                <w:rFonts w:eastAsia="宋体"/>
                <w:sz w:val="24"/>
                <w:szCs w:val="24"/>
              </w:rPr>
              <w:t>交银施罗德基金管理有限公司</w:t>
            </w:r>
          </w:p>
        </w:tc>
      </w:tr>
      <w:tr w:rsidR="008A0670" w:rsidRPr="00F33231" w:rsidTr="00EE67A8">
        <w:trPr>
          <w:jc w:val="center"/>
        </w:trPr>
        <w:tc>
          <w:tcPr>
            <w:tcW w:w="2935" w:type="dxa"/>
          </w:tcPr>
          <w:p w:rsidR="008A0670" w:rsidRPr="00572B6E" w:rsidRDefault="008A0670" w:rsidP="00FF0614"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704" w:type="dxa"/>
            <w:gridSpan w:val="3"/>
            <w:vAlign w:val="center"/>
          </w:tcPr>
          <w:p w:rsidR="008A0670" w:rsidRPr="00572B6E" w:rsidRDefault="007C31D0" w:rsidP="0040772C">
            <w:pPr>
              <w:rPr>
                <w:rFonts w:eastAsia="宋体"/>
                <w:sz w:val="24"/>
                <w:szCs w:val="24"/>
              </w:rPr>
            </w:pPr>
            <w:r w:rsidRPr="00572B6E">
              <w:rPr>
                <w:rFonts w:eastAsia="宋体" w:hint="eastAsia"/>
                <w:sz w:val="24"/>
                <w:szCs w:val="24"/>
              </w:rPr>
              <w:t>《交银施罗德消费新驱动股票型证券投资基金基金</w:t>
            </w:r>
            <w:r w:rsidRPr="00572B6E">
              <w:rPr>
                <w:rFonts w:eastAsia="宋体"/>
                <w:sz w:val="24"/>
                <w:szCs w:val="24"/>
              </w:rPr>
              <w:t>合同》</w:t>
            </w:r>
            <w:r w:rsidRPr="00572B6E">
              <w:rPr>
                <w:rFonts w:eastAsia="宋体" w:hint="eastAsia"/>
                <w:sz w:val="24"/>
                <w:szCs w:val="24"/>
              </w:rPr>
              <w:t>、</w:t>
            </w:r>
            <w:r w:rsidRPr="00572B6E">
              <w:rPr>
                <w:rFonts w:eastAsia="宋体"/>
                <w:sz w:val="24"/>
                <w:szCs w:val="24"/>
              </w:rPr>
              <w:t>《</w:t>
            </w:r>
            <w:r w:rsidRPr="00572B6E">
              <w:rPr>
                <w:rFonts w:eastAsia="宋体" w:hint="eastAsia"/>
                <w:sz w:val="24"/>
                <w:szCs w:val="24"/>
              </w:rPr>
              <w:t>交银施罗德消费新驱动股票型证券投资基金</w:t>
            </w:r>
            <w:r w:rsidRPr="00572B6E">
              <w:rPr>
                <w:rFonts w:eastAsia="宋体"/>
                <w:sz w:val="24"/>
                <w:szCs w:val="24"/>
              </w:rPr>
              <w:t>招募说明书》</w:t>
            </w:r>
            <w:r w:rsidRPr="00572B6E">
              <w:rPr>
                <w:rFonts w:eastAsia="宋体" w:hint="eastAsia"/>
                <w:sz w:val="24"/>
                <w:szCs w:val="24"/>
              </w:rPr>
              <w:t>、</w:t>
            </w:r>
            <w:r w:rsidR="008A0670" w:rsidRPr="00572B6E">
              <w:rPr>
                <w:rFonts w:eastAsia="宋体"/>
                <w:sz w:val="24"/>
                <w:szCs w:val="24"/>
              </w:rPr>
              <w:t>《交银施罗德沪深</w:t>
            </w:r>
            <w:r w:rsidR="008A0670" w:rsidRPr="00572B6E">
              <w:rPr>
                <w:rFonts w:eastAsia="宋体"/>
                <w:sz w:val="24"/>
                <w:szCs w:val="24"/>
              </w:rPr>
              <w:t>300</w:t>
            </w:r>
            <w:r w:rsidR="008A0670" w:rsidRPr="00572B6E">
              <w:rPr>
                <w:rFonts w:eastAsia="宋体"/>
                <w:sz w:val="24"/>
                <w:szCs w:val="24"/>
              </w:rPr>
              <w:t>行业分层等权重指数证券投资基金基金合同》、《交银施罗德沪深</w:t>
            </w:r>
            <w:r w:rsidR="008A0670" w:rsidRPr="00572B6E">
              <w:rPr>
                <w:rFonts w:eastAsia="宋体"/>
                <w:sz w:val="24"/>
                <w:szCs w:val="24"/>
              </w:rPr>
              <w:t>300</w:t>
            </w:r>
            <w:r w:rsidR="008A0670" w:rsidRPr="00572B6E">
              <w:rPr>
                <w:rFonts w:eastAsia="宋体"/>
                <w:sz w:val="24"/>
                <w:szCs w:val="24"/>
              </w:rPr>
              <w:t>行业分层等权重指数证券投资基金招募说明书》</w:t>
            </w:r>
            <w:r w:rsidRPr="00F712D3">
              <w:rPr>
                <w:rFonts w:eastAsia="宋体"/>
                <w:sz w:val="24"/>
                <w:szCs w:val="24"/>
              </w:rPr>
              <w:t>等</w:t>
            </w:r>
          </w:p>
        </w:tc>
      </w:tr>
      <w:tr w:rsidR="008A0670" w:rsidRPr="00F33231" w:rsidTr="00EE67A8">
        <w:trPr>
          <w:jc w:val="center"/>
        </w:trPr>
        <w:tc>
          <w:tcPr>
            <w:tcW w:w="2935" w:type="dxa"/>
            <w:vMerge w:val="restart"/>
            <w:vAlign w:val="center"/>
          </w:tcPr>
          <w:p w:rsidR="008A0670" w:rsidRPr="00572B6E" w:rsidRDefault="008A0670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恢复相关业务的日期及原因说明</w:t>
            </w:r>
          </w:p>
        </w:tc>
        <w:tc>
          <w:tcPr>
            <w:tcW w:w="2977" w:type="dxa"/>
          </w:tcPr>
          <w:p w:rsidR="008A0670" w:rsidRPr="00572B6E" w:rsidRDefault="008A0670" w:rsidP="0056735F"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恢复申购日</w:t>
            </w:r>
          </w:p>
        </w:tc>
        <w:tc>
          <w:tcPr>
            <w:tcW w:w="3727" w:type="dxa"/>
            <w:gridSpan w:val="2"/>
            <w:vAlign w:val="center"/>
          </w:tcPr>
          <w:p w:rsidR="008A0670" w:rsidRPr="00572B6E" w:rsidRDefault="008A0670" w:rsidP="00184329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72B6E">
              <w:rPr>
                <w:rFonts w:eastAsia="宋体"/>
                <w:sz w:val="24"/>
                <w:szCs w:val="24"/>
              </w:rPr>
              <w:t>2015</w:t>
            </w:r>
            <w:r w:rsidRPr="00572B6E">
              <w:rPr>
                <w:rFonts w:eastAsia="宋体"/>
                <w:sz w:val="24"/>
                <w:szCs w:val="24"/>
              </w:rPr>
              <w:t>年</w:t>
            </w:r>
            <w:r w:rsidRPr="00572B6E">
              <w:rPr>
                <w:rFonts w:eastAsia="宋体"/>
                <w:sz w:val="24"/>
                <w:szCs w:val="24"/>
              </w:rPr>
              <w:t>7</w:t>
            </w:r>
            <w:r w:rsidRPr="00572B6E">
              <w:rPr>
                <w:rFonts w:eastAsia="宋体"/>
                <w:sz w:val="24"/>
                <w:szCs w:val="24"/>
              </w:rPr>
              <w:t>月</w:t>
            </w:r>
            <w:r w:rsidRPr="00572B6E">
              <w:rPr>
                <w:rFonts w:eastAsia="宋体"/>
                <w:sz w:val="24"/>
                <w:szCs w:val="24"/>
              </w:rPr>
              <w:t>1</w:t>
            </w:r>
            <w:r w:rsidRPr="00572B6E">
              <w:rPr>
                <w:rFonts w:eastAsia="宋体"/>
                <w:sz w:val="24"/>
                <w:szCs w:val="24"/>
              </w:rPr>
              <w:t>日</w:t>
            </w:r>
          </w:p>
        </w:tc>
      </w:tr>
      <w:tr w:rsidR="008A0670" w:rsidRPr="00F33231" w:rsidTr="00EE67A8">
        <w:trPr>
          <w:jc w:val="center"/>
        </w:trPr>
        <w:tc>
          <w:tcPr>
            <w:tcW w:w="2935" w:type="dxa"/>
            <w:vMerge/>
          </w:tcPr>
          <w:p w:rsidR="008A0670" w:rsidRPr="00572B6E" w:rsidRDefault="008A0670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A0670" w:rsidRPr="00572B6E" w:rsidRDefault="008A0670" w:rsidP="0056735F"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恢复定期定额投资日</w:t>
            </w:r>
          </w:p>
        </w:tc>
        <w:tc>
          <w:tcPr>
            <w:tcW w:w="3727" w:type="dxa"/>
            <w:gridSpan w:val="2"/>
            <w:vAlign w:val="center"/>
          </w:tcPr>
          <w:p w:rsidR="008A0670" w:rsidRPr="00572B6E" w:rsidRDefault="008A0670" w:rsidP="00E43F25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72B6E">
              <w:rPr>
                <w:rFonts w:eastAsia="宋体"/>
                <w:sz w:val="24"/>
                <w:szCs w:val="24"/>
              </w:rPr>
              <w:t>2015</w:t>
            </w:r>
            <w:r w:rsidRPr="00572B6E">
              <w:rPr>
                <w:rFonts w:eastAsia="宋体"/>
                <w:sz w:val="24"/>
                <w:szCs w:val="24"/>
              </w:rPr>
              <w:t>年</w:t>
            </w:r>
            <w:r w:rsidRPr="00572B6E">
              <w:rPr>
                <w:rFonts w:eastAsia="宋体"/>
                <w:sz w:val="24"/>
                <w:szCs w:val="24"/>
              </w:rPr>
              <w:t>7</w:t>
            </w:r>
            <w:r w:rsidRPr="00572B6E">
              <w:rPr>
                <w:rFonts w:eastAsia="宋体"/>
                <w:sz w:val="24"/>
                <w:szCs w:val="24"/>
              </w:rPr>
              <w:t>月</w:t>
            </w:r>
            <w:r w:rsidRPr="00572B6E">
              <w:rPr>
                <w:rFonts w:eastAsia="宋体"/>
                <w:sz w:val="24"/>
                <w:szCs w:val="24"/>
              </w:rPr>
              <w:t>1</w:t>
            </w:r>
            <w:r w:rsidRPr="00572B6E">
              <w:rPr>
                <w:rFonts w:eastAsia="宋体"/>
                <w:sz w:val="24"/>
                <w:szCs w:val="24"/>
              </w:rPr>
              <w:t>日</w:t>
            </w:r>
          </w:p>
        </w:tc>
      </w:tr>
      <w:tr w:rsidR="002A30DB" w:rsidRPr="00F33231" w:rsidTr="00EE67A8">
        <w:trPr>
          <w:jc w:val="center"/>
        </w:trPr>
        <w:tc>
          <w:tcPr>
            <w:tcW w:w="2935" w:type="dxa"/>
            <w:vMerge/>
          </w:tcPr>
          <w:p w:rsidR="002A30DB" w:rsidRPr="00572B6E" w:rsidRDefault="002A30DB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30DB" w:rsidRPr="00572B6E" w:rsidRDefault="002A30DB" w:rsidP="0056735F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恢复赎回日</w:t>
            </w:r>
          </w:p>
        </w:tc>
        <w:tc>
          <w:tcPr>
            <w:tcW w:w="3727" w:type="dxa"/>
            <w:gridSpan w:val="2"/>
            <w:vAlign w:val="center"/>
          </w:tcPr>
          <w:p w:rsidR="002A30DB" w:rsidRPr="00572B6E" w:rsidRDefault="002A30DB" w:rsidP="00E162FC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72B6E">
              <w:rPr>
                <w:rFonts w:eastAsia="宋体"/>
                <w:sz w:val="24"/>
                <w:szCs w:val="24"/>
              </w:rPr>
              <w:t>2015</w:t>
            </w:r>
            <w:r w:rsidRPr="00572B6E">
              <w:rPr>
                <w:rFonts w:eastAsia="宋体"/>
                <w:sz w:val="24"/>
                <w:szCs w:val="24"/>
              </w:rPr>
              <w:t>年</w:t>
            </w:r>
            <w:r w:rsidRPr="00572B6E">
              <w:rPr>
                <w:rFonts w:eastAsia="宋体"/>
                <w:sz w:val="24"/>
                <w:szCs w:val="24"/>
              </w:rPr>
              <w:t>7</w:t>
            </w:r>
            <w:r w:rsidRPr="00572B6E">
              <w:rPr>
                <w:rFonts w:eastAsia="宋体"/>
                <w:sz w:val="24"/>
                <w:szCs w:val="24"/>
              </w:rPr>
              <w:t>月</w:t>
            </w:r>
            <w:r w:rsidRPr="00572B6E">
              <w:rPr>
                <w:rFonts w:eastAsia="宋体"/>
                <w:sz w:val="24"/>
                <w:szCs w:val="24"/>
              </w:rPr>
              <w:t>2</w:t>
            </w:r>
            <w:r w:rsidRPr="00572B6E">
              <w:rPr>
                <w:rFonts w:eastAsia="宋体"/>
                <w:sz w:val="24"/>
                <w:szCs w:val="24"/>
              </w:rPr>
              <w:t>日</w:t>
            </w:r>
            <w:r w:rsidRPr="00572B6E">
              <w:rPr>
                <w:rFonts w:eastAsia="宋体"/>
                <w:sz w:val="24"/>
                <w:szCs w:val="24"/>
              </w:rPr>
              <w:t xml:space="preserve"> </w:t>
            </w:r>
          </w:p>
        </w:tc>
      </w:tr>
      <w:tr w:rsidR="002A30DB" w:rsidRPr="00F33231" w:rsidTr="00EE67A8">
        <w:trPr>
          <w:jc w:val="center"/>
        </w:trPr>
        <w:tc>
          <w:tcPr>
            <w:tcW w:w="2935" w:type="dxa"/>
            <w:vMerge/>
          </w:tcPr>
          <w:p w:rsidR="002A30DB" w:rsidRPr="00572B6E" w:rsidRDefault="002A30DB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30DB" w:rsidRPr="00572B6E" w:rsidRDefault="002A30DB" w:rsidP="0056735F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恢复</w:t>
            </w:r>
            <w:r w:rsidRPr="00572B6E">
              <w:rPr>
                <w:rFonts w:eastAsia="宋体" w:hint="eastAsia"/>
                <w:color w:val="000000"/>
                <w:sz w:val="24"/>
                <w:szCs w:val="24"/>
              </w:rPr>
              <w:t>转托管</w:t>
            </w:r>
            <w:r w:rsidRPr="00572B6E">
              <w:rPr>
                <w:rFonts w:eastAsia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727" w:type="dxa"/>
            <w:gridSpan w:val="2"/>
            <w:vAlign w:val="center"/>
          </w:tcPr>
          <w:p w:rsidR="002A30DB" w:rsidRPr="00572B6E" w:rsidRDefault="002A30DB" w:rsidP="00E162FC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572B6E">
              <w:rPr>
                <w:rFonts w:eastAsia="宋体"/>
                <w:sz w:val="24"/>
                <w:szCs w:val="24"/>
              </w:rPr>
              <w:t>2015</w:t>
            </w:r>
            <w:r w:rsidRPr="00572B6E">
              <w:rPr>
                <w:rFonts w:eastAsia="宋体"/>
                <w:sz w:val="24"/>
                <w:szCs w:val="24"/>
              </w:rPr>
              <w:t>年</w:t>
            </w:r>
            <w:r w:rsidRPr="00572B6E">
              <w:rPr>
                <w:rFonts w:eastAsia="宋体"/>
                <w:sz w:val="24"/>
                <w:szCs w:val="24"/>
              </w:rPr>
              <w:t>7</w:t>
            </w:r>
            <w:r w:rsidRPr="00572B6E">
              <w:rPr>
                <w:rFonts w:eastAsia="宋体"/>
                <w:sz w:val="24"/>
                <w:szCs w:val="24"/>
              </w:rPr>
              <w:t>月</w:t>
            </w:r>
            <w:r w:rsidRPr="00572B6E">
              <w:rPr>
                <w:rFonts w:eastAsia="宋体"/>
                <w:sz w:val="24"/>
                <w:szCs w:val="24"/>
              </w:rPr>
              <w:t>2</w:t>
            </w:r>
            <w:r w:rsidRPr="00572B6E">
              <w:rPr>
                <w:rFonts w:eastAsia="宋体"/>
                <w:sz w:val="24"/>
                <w:szCs w:val="24"/>
              </w:rPr>
              <w:t>日</w:t>
            </w:r>
          </w:p>
        </w:tc>
      </w:tr>
      <w:tr w:rsidR="002A30DB" w:rsidRPr="00F33231" w:rsidTr="00EE67A8">
        <w:trPr>
          <w:jc w:val="center"/>
        </w:trPr>
        <w:tc>
          <w:tcPr>
            <w:tcW w:w="2935" w:type="dxa"/>
            <w:vMerge/>
          </w:tcPr>
          <w:p w:rsidR="002A30DB" w:rsidRPr="00572B6E" w:rsidRDefault="002A30DB" w:rsidP="00FF0614"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30DB" w:rsidRPr="00572B6E" w:rsidRDefault="002A30DB" w:rsidP="00BB78F1"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572B6E">
              <w:rPr>
                <w:rFonts w:eastAsia="宋体"/>
                <w:color w:val="000000"/>
                <w:sz w:val="24"/>
                <w:szCs w:val="24"/>
              </w:rPr>
              <w:t>恢复</w:t>
            </w:r>
            <w:r w:rsidRPr="00572B6E">
              <w:rPr>
                <w:rFonts w:eastAsia="宋体" w:hint="eastAsia"/>
                <w:color w:val="000000"/>
                <w:sz w:val="24"/>
                <w:szCs w:val="24"/>
              </w:rPr>
              <w:t>相关业务</w:t>
            </w:r>
            <w:r w:rsidRPr="00572B6E">
              <w:rPr>
                <w:rFonts w:eastAsia="宋体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727" w:type="dxa"/>
            <w:gridSpan w:val="2"/>
            <w:vAlign w:val="center"/>
          </w:tcPr>
          <w:p w:rsidR="002A30DB" w:rsidRPr="00572B6E" w:rsidRDefault="0040772C" w:rsidP="0040772C">
            <w:pPr>
              <w:spacing w:line="560" w:lineRule="exact"/>
              <w:rPr>
                <w:rFonts w:eastAsia="宋体" w:hint="eastAsia"/>
                <w:sz w:val="24"/>
                <w:szCs w:val="24"/>
              </w:rPr>
            </w:pPr>
            <w:r w:rsidRPr="0040772C">
              <w:rPr>
                <w:rFonts w:hint="eastAsia"/>
                <w:sz w:val="24"/>
              </w:rPr>
              <w:t>基金</w:t>
            </w:r>
            <w:r w:rsidR="006A10C0">
              <w:rPr>
                <w:rFonts w:hint="eastAsia"/>
                <w:sz w:val="24"/>
              </w:rPr>
              <w:t>届时</w:t>
            </w:r>
            <w:r w:rsidRPr="0040772C">
              <w:rPr>
                <w:rFonts w:hint="eastAsia"/>
                <w:sz w:val="24"/>
              </w:rPr>
              <w:t>已顺利实施转型</w:t>
            </w:r>
          </w:p>
        </w:tc>
      </w:tr>
    </w:tbl>
    <w:p w:rsidR="00354944" w:rsidRDefault="00354944" w:rsidP="004536E0">
      <w:pPr>
        <w:spacing w:line="360" w:lineRule="auto"/>
        <w:rPr>
          <w:sz w:val="24"/>
          <w:szCs w:val="24"/>
        </w:rPr>
      </w:pPr>
      <w:r w:rsidRPr="00572B6E">
        <w:rPr>
          <w:rFonts w:eastAsia="宋体"/>
          <w:sz w:val="24"/>
          <w:szCs w:val="24"/>
        </w:rPr>
        <w:t>注：</w:t>
      </w:r>
      <w:r w:rsidR="00141D94" w:rsidRPr="00572B6E">
        <w:rPr>
          <w:rFonts w:eastAsia="宋体" w:hint="eastAsia"/>
          <w:sz w:val="24"/>
          <w:szCs w:val="24"/>
        </w:rPr>
        <w:t>根据</w:t>
      </w:r>
      <w:r w:rsidR="00F33231" w:rsidRPr="00572B6E">
        <w:rPr>
          <w:rFonts w:eastAsia="宋体"/>
          <w:sz w:val="24"/>
          <w:szCs w:val="24"/>
        </w:rPr>
        <w:t>2015</w:t>
      </w:r>
      <w:r w:rsidR="00F33231" w:rsidRPr="00572B6E">
        <w:rPr>
          <w:rFonts w:eastAsia="宋体" w:hint="eastAsia"/>
          <w:sz w:val="24"/>
          <w:szCs w:val="24"/>
        </w:rPr>
        <w:t>年</w:t>
      </w:r>
      <w:r w:rsidR="00F33231" w:rsidRPr="00572B6E">
        <w:rPr>
          <w:rFonts w:eastAsia="宋体"/>
          <w:sz w:val="24"/>
          <w:szCs w:val="24"/>
        </w:rPr>
        <w:t>5</w:t>
      </w:r>
      <w:r w:rsidR="00F33231" w:rsidRPr="00572B6E">
        <w:rPr>
          <w:rFonts w:eastAsia="宋体" w:hint="eastAsia"/>
          <w:sz w:val="24"/>
          <w:szCs w:val="24"/>
        </w:rPr>
        <w:t>月</w:t>
      </w:r>
      <w:r w:rsidR="00F33231" w:rsidRPr="00572B6E">
        <w:rPr>
          <w:rFonts w:eastAsia="宋体"/>
          <w:sz w:val="24"/>
          <w:szCs w:val="24"/>
        </w:rPr>
        <w:t>26</w:t>
      </w:r>
      <w:r w:rsidR="00F33231" w:rsidRPr="00572B6E">
        <w:rPr>
          <w:rFonts w:eastAsia="宋体" w:hint="eastAsia"/>
          <w:sz w:val="24"/>
          <w:szCs w:val="24"/>
        </w:rPr>
        <w:t>日召开的</w:t>
      </w:r>
      <w:r w:rsidR="00F33231">
        <w:rPr>
          <w:rFonts w:hint="eastAsia"/>
          <w:sz w:val="24"/>
        </w:rPr>
        <w:t>基金份</w:t>
      </w:r>
      <w:r w:rsidR="00F33231" w:rsidRPr="00F33231">
        <w:rPr>
          <w:rFonts w:hint="eastAsia"/>
          <w:sz w:val="24"/>
        </w:rPr>
        <w:t>额持有人大会的</w:t>
      </w:r>
      <w:r w:rsidR="00F33231" w:rsidRPr="00F33231">
        <w:rPr>
          <w:sz w:val="24"/>
        </w:rPr>
        <w:t>决议，</w:t>
      </w:r>
      <w:r w:rsidR="006A6852">
        <w:rPr>
          <w:rFonts w:ascii="宋体" w:eastAsia="宋体" w:hAnsi="宋体" w:hint="eastAsia"/>
          <w:sz w:val="24"/>
        </w:rPr>
        <w:t>“</w:t>
      </w:r>
      <w:r w:rsidR="00091866" w:rsidRPr="00F33231">
        <w:rPr>
          <w:rFonts w:hint="eastAsia"/>
          <w:sz w:val="24"/>
        </w:rPr>
        <w:t>交银施罗德沪深</w:t>
      </w:r>
      <w:r w:rsidR="00091866" w:rsidRPr="00F33231">
        <w:rPr>
          <w:sz w:val="24"/>
        </w:rPr>
        <w:t>300</w:t>
      </w:r>
      <w:r w:rsidR="00091866" w:rsidRPr="00F33231">
        <w:rPr>
          <w:rFonts w:hint="eastAsia"/>
          <w:sz w:val="24"/>
        </w:rPr>
        <w:t>行业分层等权</w:t>
      </w:r>
      <w:r w:rsidR="00091866">
        <w:rPr>
          <w:rFonts w:hint="eastAsia"/>
          <w:sz w:val="24"/>
        </w:rPr>
        <w:t>重指数证券投资基金</w:t>
      </w:r>
      <w:r w:rsidR="006A6852">
        <w:rPr>
          <w:rFonts w:ascii="宋体" w:eastAsia="宋体" w:hAnsi="宋体" w:hint="eastAsia"/>
          <w:sz w:val="24"/>
        </w:rPr>
        <w:t>”</w:t>
      </w:r>
      <w:r w:rsidRPr="00572B6E">
        <w:rPr>
          <w:rFonts w:eastAsia="宋体"/>
          <w:sz w:val="24"/>
          <w:szCs w:val="24"/>
        </w:rPr>
        <w:t>将于</w:t>
      </w:r>
      <w:r w:rsidRPr="00572B6E">
        <w:rPr>
          <w:rFonts w:eastAsia="宋体"/>
          <w:sz w:val="24"/>
          <w:szCs w:val="24"/>
        </w:rPr>
        <w:t>2015</w:t>
      </w:r>
      <w:r w:rsidRPr="00572B6E">
        <w:rPr>
          <w:rFonts w:eastAsia="宋体"/>
          <w:sz w:val="24"/>
          <w:szCs w:val="24"/>
        </w:rPr>
        <w:t>年</w:t>
      </w:r>
      <w:r w:rsidRPr="00572B6E">
        <w:rPr>
          <w:rFonts w:eastAsia="宋体"/>
          <w:sz w:val="24"/>
          <w:szCs w:val="24"/>
        </w:rPr>
        <w:t>7</w:t>
      </w:r>
      <w:r w:rsidRPr="00572B6E">
        <w:rPr>
          <w:rFonts w:eastAsia="宋体"/>
          <w:sz w:val="24"/>
          <w:szCs w:val="24"/>
        </w:rPr>
        <w:t>月</w:t>
      </w:r>
      <w:r w:rsidRPr="00572B6E">
        <w:rPr>
          <w:rFonts w:eastAsia="宋体"/>
          <w:sz w:val="24"/>
          <w:szCs w:val="24"/>
        </w:rPr>
        <w:t>1</w:t>
      </w:r>
      <w:r w:rsidRPr="00572B6E">
        <w:rPr>
          <w:rFonts w:eastAsia="宋体"/>
          <w:sz w:val="24"/>
          <w:szCs w:val="24"/>
        </w:rPr>
        <w:t>日</w:t>
      </w:r>
      <w:r w:rsidRPr="00572B6E">
        <w:rPr>
          <w:rFonts w:ascii="宋体" w:eastAsia="宋体" w:hAnsi="宋体"/>
          <w:sz w:val="24"/>
          <w:szCs w:val="24"/>
        </w:rPr>
        <w:t>正式转型为“交银施罗德消费新驱动股票型证券投资基金”。</w:t>
      </w:r>
      <w:r w:rsidR="00F33231" w:rsidRPr="00F33231">
        <w:rPr>
          <w:rFonts w:hint="eastAsia"/>
          <w:sz w:val="24"/>
          <w:szCs w:val="24"/>
        </w:rPr>
        <w:t>《交银施罗德沪深</w:t>
      </w:r>
      <w:r w:rsidR="00F33231" w:rsidRPr="00F33231">
        <w:rPr>
          <w:sz w:val="24"/>
          <w:szCs w:val="24"/>
        </w:rPr>
        <w:t>300</w:t>
      </w:r>
      <w:r w:rsidR="00F33231" w:rsidRPr="00F33231">
        <w:rPr>
          <w:rFonts w:hint="eastAsia"/>
          <w:sz w:val="24"/>
          <w:szCs w:val="24"/>
        </w:rPr>
        <w:t>行业分层等权重指数证券投资基金基金合同》</w:t>
      </w:r>
      <w:r w:rsidR="00091866">
        <w:rPr>
          <w:rFonts w:hint="eastAsia"/>
          <w:sz w:val="24"/>
          <w:szCs w:val="24"/>
        </w:rPr>
        <w:t>即日</w:t>
      </w:r>
      <w:r w:rsidR="00F33231" w:rsidRPr="00F33231">
        <w:rPr>
          <w:rFonts w:hint="eastAsia"/>
          <w:sz w:val="24"/>
          <w:szCs w:val="24"/>
        </w:rPr>
        <w:t>失效且《交银施罗德消费新驱动股票型证券投资基金基金合同》同时生效。</w:t>
      </w:r>
    </w:p>
    <w:p w:rsidR="00354944" w:rsidRPr="00572B6E" w:rsidRDefault="00354944" w:rsidP="00354944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bookmarkStart w:id="1" w:name="_Toc275961406"/>
      <w:r w:rsidRPr="00572B6E">
        <w:rPr>
          <w:rFonts w:ascii="Times New Roman" w:eastAsia="宋体" w:hAnsi="Times New Roman"/>
          <w:bCs w:val="0"/>
          <w:color w:val="000000"/>
          <w:sz w:val="24"/>
          <w:szCs w:val="24"/>
        </w:rPr>
        <w:lastRenderedPageBreak/>
        <w:t xml:space="preserve">2 </w:t>
      </w:r>
      <w:r w:rsidRPr="00572B6E">
        <w:rPr>
          <w:rFonts w:ascii="Times New Roman" w:eastAsia="宋体" w:hAnsi="Times New Roman"/>
          <w:bCs w:val="0"/>
          <w:color w:val="000000"/>
          <w:sz w:val="24"/>
          <w:szCs w:val="24"/>
        </w:rPr>
        <w:t>其他需要提示的事项</w:t>
      </w:r>
      <w:bookmarkEnd w:id="1"/>
    </w:p>
    <w:p w:rsidR="00572B6E" w:rsidRDefault="004F33E4" w:rsidP="007C31D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72B6E">
        <w:rPr>
          <w:rFonts w:eastAsia="宋体"/>
          <w:sz w:val="24"/>
          <w:szCs w:val="24"/>
        </w:rPr>
        <w:t>（</w:t>
      </w:r>
      <w:r w:rsidRPr="00572B6E">
        <w:rPr>
          <w:rFonts w:eastAsia="宋体"/>
          <w:sz w:val="24"/>
          <w:szCs w:val="24"/>
        </w:rPr>
        <w:t>1</w:t>
      </w:r>
      <w:r w:rsidRPr="00572B6E">
        <w:rPr>
          <w:rFonts w:eastAsia="宋体"/>
          <w:sz w:val="24"/>
          <w:szCs w:val="24"/>
        </w:rPr>
        <w:t>）</w:t>
      </w:r>
      <w:r w:rsidR="00572B6E">
        <w:rPr>
          <w:rFonts w:hint="eastAsia"/>
          <w:sz w:val="24"/>
          <w:szCs w:val="24"/>
        </w:rPr>
        <w:t>本基金</w:t>
      </w:r>
      <w:r w:rsidR="00572B6E">
        <w:rPr>
          <w:sz w:val="24"/>
          <w:szCs w:val="24"/>
        </w:rPr>
        <w:t>管理人于</w:t>
      </w:r>
      <w:r w:rsidR="00572B6E">
        <w:rPr>
          <w:rFonts w:hint="eastAsia"/>
          <w:sz w:val="24"/>
          <w:szCs w:val="24"/>
        </w:rPr>
        <w:t>2015</w:t>
      </w:r>
      <w:r w:rsidR="00572B6E">
        <w:rPr>
          <w:rFonts w:hint="eastAsia"/>
          <w:sz w:val="24"/>
          <w:szCs w:val="24"/>
        </w:rPr>
        <w:t>年</w:t>
      </w:r>
      <w:r w:rsidR="00572B6E">
        <w:rPr>
          <w:rFonts w:hint="eastAsia"/>
          <w:sz w:val="24"/>
          <w:szCs w:val="24"/>
        </w:rPr>
        <w:t>5</w:t>
      </w:r>
      <w:r w:rsidR="00572B6E">
        <w:rPr>
          <w:rFonts w:hint="eastAsia"/>
          <w:sz w:val="24"/>
          <w:szCs w:val="24"/>
        </w:rPr>
        <w:t>月</w:t>
      </w:r>
      <w:r w:rsidR="00572B6E">
        <w:rPr>
          <w:rFonts w:hint="eastAsia"/>
          <w:sz w:val="24"/>
          <w:szCs w:val="24"/>
        </w:rPr>
        <w:t>27</w:t>
      </w:r>
      <w:r w:rsidR="00572B6E">
        <w:rPr>
          <w:rFonts w:hint="eastAsia"/>
          <w:sz w:val="24"/>
          <w:szCs w:val="24"/>
        </w:rPr>
        <w:t>日</w:t>
      </w:r>
      <w:r w:rsidR="00572B6E">
        <w:rPr>
          <w:sz w:val="24"/>
          <w:szCs w:val="24"/>
        </w:rPr>
        <w:t>发布</w:t>
      </w:r>
      <w:r w:rsidR="00572B6E">
        <w:rPr>
          <w:rFonts w:hint="eastAsia"/>
          <w:sz w:val="24"/>
          <w:szCs w:val="24"/>
        </w:rPr>
        <w:t>《</w:t>
      </w:r>
      <w:r w:rsidR="00572B6E" w:rsidRPr="00467D35">
        <w:rPr>
          <w:rFonts w:hint="eastAsia"/>
          <w:sz w:val="24"/>
          <w:szCs w:val="24"/>
        </w:rPr>
        <w:t>交银施罗德基金管理有限公司关于交银施罗德沪深</w:t>
      </w:r>
      <w:r w:rsidR="00572B6E" w:rsidRPr="00467D35">
        <w:rPr>
          <w:rFonts w:hint="eastAsia"/>
          <w:sz w:val="24"/>
          <w:szCs w:val="24"/>
        </w:rPr>
        <w:t>300</w:t>
      </w:r>
      <w:r w:rsidR="00572B6E" w:rsidRPr="00467D35">
        <w:rPr>
          <w:rFonts w:hint="eastAsia"/>
          <w:sz w:val="24"/>
          <w:szCs w:val="24"/>
        </w:rPr>
        <w:t>行业分层等权重指数证券投资基金暂停相关业务的公告</w:t>
      </w:r>
      <w:r w:rsidR="00572B6E">
        <w:rPr>
          <w:sz w:val="24"/>
          <w:szCs w:val="24"/>
        </w:rPr>
        <w:t>》</w:t>
      </w:r>
      <w:r w:rsidR="00572B6E">
        <w:rPr>
          <w:rFonts w:hint="eastAsia"/>
          <w:sz w:val="24"/>
          <w:szCs w:val="24"/>
        </w:rPr>
        <w:t>，于</w:t>
      </w:r>
      <w:r w:rsidR="00572B6E">
        <w:rPr>
          <w:rFonts w:hint="eastAsia"/>
          <w:sz w:val="24"/>
          <w:szCs w:val="24"/>
        </w:rPr>
        <w:t>2015</w:t>
      </w:r>
      <w:r w:rsidR="00572B6E">
        <w:rPr>
          <w:rFonts w:hint="eastAsia"/>
          <w:sz w:val="24"/>
          <w:szCs w:val="24"/>
        </w:rPr>
        <w:t>年</w:t>
      </w:r>
      <w:r w:rsidR="00572B6E">
        <w:rPr>
          <w:rFonts w:hint="eastAsia"/>
          <w:sz w:val="24"/>
          <w:szCs w:val="24"/>
        </w:rPr>
        <w:t>5</w:t>
      </w:r>
      <w:r w:rsidR="00572B6E">
        <w:rPr>
          <w:rFonts w:hint="eastAsia"/>
          <w:sz w:val="24"/>
          <w:szCs w:val="24"/>
        </w:rPr>
        <w:t>月</w:t>
      </w:r>
      <w:r w:rsidR="00572B6E">
        <w:rPr>
          <w:rFonts w:hint="eastAsia"/>
          <w:sz w:val="24"/>
          <w:szCs w:val="24"/>
        </w:rPr>
        <w:t>27</w:t>
      </w:r>
      <w:r w:rsidR="00572B6E">
        <w:rPr>
          <w:rFonts w:hint="eastAsia"/>
          <w:sz w:val="24"/>
          <w:szCs w:val="24"/>
        </w:rPr>
        <w:t>日起暂停基金的</w:t>
      </w:r>
      <w:r w:rsidR="00572B6E">
        <w:rPr>
          <w:sz w:val="24"/>
          <w:szCs w:val="24"/>
        </w:rPr>
        <w:t>申购、</w:t>
      </w:r>
      <w:r w:rsidR="00572B6E">
        <w:rPr>
          <w:rFonts w:hint="eastAsia"/>
          <w:sz w:val="24"/>
          <w:szCs w:val="24"/>
        </w:rPr>
        <w:t>转换转入</w:t>
      </w:r>
      <w:r w:rsidR="00572B6E">
        <w:rPr>
          <w:sz w:val="24"/>
          <w:szCs w:val="24"/>
        </w:rPr>
        <w:t>、定期定额投资及转托管业务，于</w:t>
      </w:r>
      <w:r w:rsidR="00572B6E">
        <w:rPr>
          <w:rFonts w:hint="eastAsia"/>
          <w:sz w:val="24"/>
          <w:szCs w:val="24"/>
        </w:rPr>
        <w:t>2015</w:t>
      </w:r>
      <w:r w:rsidR="00572B6E">
        <w:rPr>
          <w:rFonts w:hint="eastAsia"/>
          <w:sz w:val="24"/>
          <w:szCs w:val="24"/>
        </w:rPr>
        <w:t>年</w:t>
      </w:r>
      <w:r w:rsidR="00572B6E">
        <w:rPr>
          <w:rFonts w:hint="eastAsia"/>
          <w:sz w:val="24"/>
          <w:szCs w:val="24"/>
        </w:rPr>
        <w:t>6</w:t>
      </w:r>
      <w:r w:rsidR="00572B6E">
        <w:rPr>
          <w:rFonts w:hint="eastAsia"/>
          <w:sz w:val="24"/>
          <w:szCs w:val="24"/>
        </w:rPr>
        <w:t>月</w:t>
      </w:r>
      <w:r w:rsidR="00572B6E">
        <w:rPr>
          <w:rFonts w:hint="eastAsia"/>
          <w:sz w:val="24"/>
          <w:szCs w:val="24"/>
        </w:rPr>
        <w:t>29</w:t>
      </w:r>
      <w:r w:rsidR="00572B6E">
        <w:rPr>
          <w:rFonts w:hint="eastAsia"/>
          <w:sz w:val="24"/>
          <w:szCs w:val="24"/>
        </w:rPr>
        <w:t>日</w:t>
      </w:r>
      <w:r w:rsidR="00572B6E">
        <w:rPr>
          <w:sz w:val="24"/>
          <w:szCs w:val="24"/>
        </w:rPr>
        <w:t>起暂停</w:t>
      </w:r>
      <w:r w:rsidR="00572B6E">
        <w:rPr>
          <w:rFonts w:hint="eastAsia"/>
          <w:sz w:val="24"/>
          <w:szCs w:val="24"/>
        </w:rPr>
        <w:t>基金的</w:t>
      </w:r>
      <w:r w:rsidR="00572B6E">
        <w:rPr>
          <w:sz w:val="24"/>
          <w:szCs w:val="24"/>
        </w:rPr>
        <w:t>赎回及转换转出业务。</w:t>
      </w:r>
      <w:r w:rsidR="00572B6E">
        <w:rPr>
          <w:rFonts w:hint="eastAsia"/>
          <w:sz w:val="24"/>
          <w:szCs w:val="24"/>
        </w:rPr>
        <w:t>现根据</w:t>
      </w:r>
      <w:r w:rsidR="00572B6E">
        <w:rPr>
          <w:sz w:val="24"/>
          <w:szCs w:val="24"/>
        </w:rPr>
        <w:t>本公告，</w:t>
      </w:r>
      <w:r w:rsidR="00572B6E">
        <w:rPr>
          <w:rFonts w:hint="eastAsia"/>
          <w:sz w:val="24"/>
          <w:szCs w:val="24"/>
        </w:rPr>
        <w:t>本</w:t>
      </w:r>
      <w:r w:rsidR="00572B6E">
        <w:rPr>
          <w:sz w:val="24"/>
          <w:szCs w:val="24"/>
        </w:rPr>
        <w:t>基金管理人将于</w:t>
      </w:r>
      <w:r w:rsidR="00572B6E">
        <w:rPr>
          <w:rFonts w:hint="eastAsia"/>
          <w:sz w:val="24"/>
          <w:szCs w:val="24"/>
        </w:rPr>
        <w:t>2015</w:t>
      </w:r>
      <w:r w:rsidR="00572B6E">
        <w:rPr>
          <w:rFonts w:hint="eastAsia"/>
          <w:sz w:val="24"/>
          <w:szCs w:val="24"/>
        </w:rPr>
        <w:t>年</w:t>
      </w:r>
      <w:r w:rsidR="00572B6E">
        <w:rPr>
          <w:rFonts w:hint="eastAsia"/>
          <w:sz w:val="24"/>
          <w:szCs w:val="24"/>
        </w:rPr>
        <w:t>7</w:t>
      </w:r>
      <w:r w:rsidR="00572B6E">
        <w:rPr>
          <w:rFonts w:hint="eastAsia"/>
          <w:sz w:val="24"/>
          <w:szCs w:val="24"/>
        </w:rPr>
        <w:t>月</w:t>
      </w:r>
      <w:r w:rsidR="00572B6E">
        <w:rPr>
          <w:rFonts w:hint="eastAsia"/>
          <w:sz w:val="24"/>
          <w:szCs w:val="24"/>
        </w:rPr>
        <w:t>1</w:t>
      </w:r>
      <w:r w:rsidR="00572B6E">
        <w:rPr>
          <w:rFonts w:hint="eastAsia"/>
          <w:sz w:val="24"/>
          <w:szCs w:val="24"/>
        </w:rPr>
        <w:t>日起</w:t>
      </w:r>
      <w:r w:rsidR="00572B6E">
        <w:rPr>
          <w:sz w:val="24"/>
          <w:szCs w:val="24"/>
        </w:rPr>
        <w:t>恢复办理基金的申购、定期定额投资</w:t>
      </w:r>
      <w:r w:rsidR="00572B6E">
        <w:rPr>
          <w:rFonts w:hint="eastAsia"/>
          <w:sz w:val="24"/>
          <w:szCs w:val="24"/>
        </w:rPr>
        <w:t>业务</w:t>
      </w:r>
      <w:r w:rsidR="00572B6E">
        <w:rPr>
          <w:sz w:val="24"/>
          <w:szCs w:val="24"/>
        </w:rPr>
        <w:t>，于</w:t>
      </w:r>
      <w:r w:rsidR="00572B6E">
        <w:rPr>
          <w:rFonts w:hint="eastAsia"/>
          <w:sz w:val="24"/>
          <w:szCs w:val="24"/>
        </w:rPr>
        <w:t>2015</w:t>
      </w:r>
      <w:r w:rsidR="00572B6E">
        <w:rPr>
          <w:rFonts w:hint="eastAsia"/>
          <w:sz w:val="24"/>
          <w:szCs w:val="24"/>
        </w:rPr>
        <w:t>年</w:t>
      </w:r>
      <w:r w:rsidR="00572B6E">
        <w:rPr>
          <w:rFonts w:hint="eastAsia"/>
          <w:sz w:val="24"/>
          <w:szCs w:val="24"/>
        </w:rPr>
        <w:t>7</w:t>
      </w:r>
      <w:r w:rsidR="00572B6E">
        <w:rPr>
          <w:rFonts w:hint="eastAsia"/>
          <w:sz w:val="24"/>
          <w:szCs w:val="24"/>
        </w:rPr>
        <w:t>月</w:t>
      </w:r>
      <w:r w:rsidR="00572B6E">
        <w:rPr>
          <w:rFonts w:hint="eastAsia"/>
          <w:sz w:val="24"/>
          <w:szCs w:val="24"/>
        </w:rPr>
        <w:t>2</w:t>
      </w:r>
      <w:r w:rsidR="00572B6E">
        <w:rPr>
          <w:rFonts w:hint="eastAsia"/>
          <w:sz w:val="24"/>
          <w:szCs w:val="24"/>
        </w:rPr>
        <w:t>日起</w:t>
      </w:r>
      <w:r w:rsidR="00572B6E">
        <w:rPr>
          <w:sz w:val="24"/>
          <w:szCs w:val="24"/>
        </w:rPr>
        <w:t>恢复</w:t>
      </w:r>
      <w:r w:rsidR="00572B6E">
        <w:rPr>
          <w:rFonts w:hint="eastAsia"/>
          <w:sz w:val="24"/>
          <w:szCs w:val="24"/>
        </w:rPr>
        <w:t>办理</w:t>
      </w:r>
      <w:r w:rsidR="00572B6E">
        <w:rPr>
          <w:sz w:val="24"/>
          <w:szCs w:val="24"/>
        </w:rPr>
        <w:t>基金的赎回、</w:t>
      </w:r>
      <w:r w:rsidR="00572B6E">
        <w:rPr>
          <w:rFonts w:hint="eastAsia"/>
          <w:sz w:val="24"/>
          <w:szCs w:val="24"/>
        </w:rPr>
        <w:t>转托管</w:t>
      </w:r>
      <w:r w:rsidR="00572B6E">
        <w:rPr>
          <w:sz w:val="24"/>
          <w:szCs w:val="24"/>
        </w:rPr>
        <w:t>业务。</w:t>
      </w:r>
      <w:r w:rsidR="00572B6E">
        <w:rPr>
          <w:rFonts w:hint="eastAsia"/>
          <w:sz w:val="24"/>
          <w:szCs w:val="24"/>
        </w:rPr>
        <w:t>其他</w:t>
      </w:r>
      <w:r w:rsidR="00572B6E">
        <w:rPr>
          <w:sz w:val="24"/>
          <w:szCs w:val="24"/>
        </w:rPr>
        <w:t>暂停业务</w:t>
      </w:r>
      <w:r w:rsidR="00D1331E">
        <w:rPr>
          <w:rFonts w:hint="eastAsia"/>
          <w:color w:val="000000"/>
          <w:sz w:val="24"/>
        </w:rPr>
        <w:t>（</w:t>
      </w:r>
      <w:r w:rsidR="00D1331E">
        <w:rPr>
          <w:color w:val="000000"/>
          <w:sz w:val="24"/>
        </w:rPr>
        <w:t>包括转换转入与</w:t>
      </w:r>
      <w:r w:rsidR="00D1331E">
        <w:rPr>
          <w:rFonts w:hint="eastAsia"/>
          <w:color w:val="000000"/>
          <w:sz w:val="24"/>
        </w:rPr>
        <w:t>转换</w:t>
      </w:r>
      <w:r w:rsidR="00D1331E">
        <w:rPr>
          <w:color w:val="000000"/>
          <w:sz w:val="24"/>
        </w:rPr>
        <w:t>转出）</w:t>
      </w:r>
      <w:r w:rsidR="00D1331E">
        <w:rPr>
          <w:rFonts w:hint="eastAsia"/>
          <w:color w:val="000000"/>
          <w:sz w:val="24"/>
        </w:rPr>
        <w:t>目前</w:t>
      </w:r>
      <w:r w:rsidR="00D1331E">
        <w:rPr>
          <w:color w:val="000000"/>
          <w:sz w:val="24"/>
        </w:rPr>
        <w:t>暂不</w:t>
      </w:r>
      <w:r w:rsidR="0045144E">
        <w:rPr>
          <w:rFonts w:hint="eastAsia"/>
          <w:color w:val="000000"/>
          <w:sz w:val="24"/>
        </w:rPr>
        <w:t>恢复</w:t>
      </w:r>
      <w:r w:rsidR="00D1331E">
        <w:rPr>
          <w:color w:val="000000"/>
          <w:sz w:val="24"/>
        </w:rPr>
        <w:t>，本基金管理人将在</w:t>
      </w:r>
      <w:r w:rsidR="00D1331E">
        <w:rPr>
          <w:rFonts w:hint="eastAsia"/>
          <w:color w:val="000000"/>
          <w:sz w:val="24"/>
        </w:rPr>
        <w:t>开放办理</w:t>
      </w:r>
      <w:r w:rsidR="00D1331E">
        <w:rPr>
          <w:color w:val="000000"/>
          <w:sz w:val="24"/>
        </w:rPr>
        <w:t>该业务前</w:t>
      </w:r>
      <w:r w:rsidR="00D1331E">
        <w:rPr>
          <w:rFonts w:hint="eastAsia"/>
          <w:color w:val="000000"/>
          <w:sz w:val="24"/>
        </w:rPr>
        <w:t>另行公告。</w:t>
      </w:r>
    </w:p>
    <w:p w:rsidR="00310D40" w:rsidRPr="000B6A14" w:rsidRDefault="00310D40" w:rsidP="007C31D0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敬请</w:t>
      </w:r>
      <w:r>
        <w:rPr>
          <w:sz w:val="24"/>
          <w:szCs w:val="24"/>
        </w:rPr>
        <w:t>投资者</w:t>
      </w:r>
      <w:r>
        <w:rPr>
          <w:rFonts w:hint="eastAsia"/>
          <w:sz w:val="24"/>
          <w:szCs w:val="24"/>
        </w:rPr>
        <w:t>关注</w:t>
      </w:r>
      <w:r>
        <w:rPr>
          <w:sz w:val="24"/>
          <w:szCs w:val="24"/>
        </w:rPr>
        <w:t>有关</w:t>
      </w:r>
      <w:r>
        <w:rPr>
          <w:rFonts w:hint="eastAsia"/>
          <w:sz w:val="24"/>
          <w:szCs w:val="24"/>
        </w:rPr>
        <w:t>详情</w:t>
      </w:r>
      <w:r w:rsidR="00BB3CD8">
        <w:rPr>
          <w:rFonts w:hint="eastAsia"/>
          <w:sz w:val="24"/>
          <w:szCs w:val="24"/>
        </w:rPr>
        <w:t>并</w:t>
      </w:r>
      <w:r w:rsidR="00BB3CD8">
        <w:rPr>
          <w:rFonts w:hint="eastAsia"/>
          <w:color w:val="000000"/>
          <w:sz w:val="24"/>
        </w:rPr>
        <w:t>认真阅读</w:t>
      </w:r>
      <w:r w:rsidR="00BB3CD8">
        <w:rPr>
          <w:rFonts w:hint="eastAsia"/>
          <w:sz w:val="24"/>
        </w:rPr>
        <w:t>交银施罗德消费新驱动股票型证券投资基金的相关法律文件，</w:t>
      </w:r>
      <w:r>
        <w:rPr>
          <w:sz w:val="24"/>
          <w:szCs w:val="24"/>
        </w:rPr>
        <w:t>妥善作好交易安排。</w:t>
      </w:r>
    </w:p>
    <w:p w:rsidR="00936CC6" w:rsidRPr="00572B6E" w:rsidRDefault="004F33E4" w:rsidP="00286FF1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572B6E">
        <w:rPr>
          <w:rFonts w:eastAsia="宋体"/>
          <w:sz w:val="24"/>
          <w:szCs w:val="24"/>
        </w:rPr>
        <w:t>（</w:t>
      </w:r>
      <w:r w:rsidR="00124CD0" w:rsidRPr="00572B6E">
        <w:rPr>
          <w:rFonts w:eastAsia="宋体"/>
          <w:sz w:val="24"/>
          <w:szCs w:val="24"/>
        </w:rPr>
        <w:t>2</w:t>
      </w:r>
      <w:r w:rsidRPr="00572B6E">
        <w:rPr>
          <w:rFonts w:eastAsia="宋体"/>
          <w:sz w:val="24"/>
          <w:szCs w:val="24"/>
        </w:rPr>
        <w:t>）投资者可以登录本基金管理人网站（</w:t>
      </w:r>
      <w:r w:rsidRPr="00572B6E">
        <w:rPr>
          <w:rFonts w:eastAsia="宋体"/>
          <w:sz w:val="24"/>
          <w:szCs w:val="24"/>
        </w:rPr>
        <w:t>www.fund001.com</w:t>
      </w:r>
      <w:r w:rsidRPr="00572B6E">
        <w:rPr>
          <w:rFonts w:eastAsia="宋体"/>
          <w:sz w:val="24"/>
          <w:szCs w:val="24"/>
        </w:rPr>
        <w:t>，</w:t>
      </w:r>
      <w:r w:rsidRPr="00572B6E">
        <w:rPr>
          <w:rFonts w:eastAsia="宋体"/>
          <w:sz w:val="24"/>
          <w:szCs w:val="24"/>
        </w:rPr>
        <w:t>www.bocomschroder.com</w:t>
      </w:r>
      <w:r w:rsidRPr="00572B6E">
        <w:rPr>
          <w:rFonts w:eastAsia="宋体"/>
          <w:sz w:val="24"/>
          <w:szCs w:val="24"/>
        </w:rPr>
        <w:t>）或拨打客户服务电话（</w:t>
      </w:r>
      <w:r w:rsidRPr="00572B6E">
        <w:rPr>
          <w:rFonts w:eastAsia="宋体"/>
          <w:sz w:val="24"/>
          <w:szCs w:val="24"/>
        </w:rPr>
        <w:t>400-700-5000</w:t>
      </w:r>
      <w:r w:rsidRPr="00572B6E">
        <w:rPr>
          <w:rFonts w:eastAsia="宋体"/>
          <w:sz w:val="24"/>
          <w:szCs w:val="24"/>
        </w:rPr>
        <w:t>，</w:t>
      </w:r>
      <w:r w:rsidRPr="00572B6E">
        <w:rPr>
          <w:rFonts w:eastAsia="宋体"/>
          <w:sz w:val="24"/>
          <w:szCs w:val="24"/>
        </w:rPr>
        <w:t>021-61055000</w:t>
      </w:r>
      <w:r w:rsidRPr="00572B6E">
        <w:rPr>
          <w:rFonts w:eastAsia="宋体"/>
          <w:sz w:val="24"/>
          <w:szCs w:val="24"/>
        </w:rPr>
        <w:t>）咨询基金相关信息。</w:t>
      </w:r>
    </w:p>
    <w:p w:rsidR="00936CC6" w:rsidRPr="00572B6E" w:rsidRDefault="00936CC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936CC6" w:rsidRPr="00572B6E" w:rsidRDefault="004F33E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72B6E">
        <w:rPr>
          <w:rFonts w:ascii="宋体" w:eastAsia="宋体" w:hAnsi="宋体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936CC6" w:rsidRPr="00572B6E" w:rsidRDefault="00936CC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354944" w:rsidRPr="00572B6E" w:rsidRDefault="00354944" w:rsidP="004536E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72B6E">
        <w:rPr>
          <w:rFonts w:ascii="宋体" w:eastAsia="宋体" w:hAnsi="宋体"/>
          <w:sz w:val="24"/>
          <w:szCs w:val="24"/>
        </w:rPr>
        <w:t>特此公告。</w:t>
      </w:r>
    </w:p>
    <w:sectPr w:rsidR="00354944" w:rsidRPr="00572B6E" w:rsidSect="00FF0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0E5" w:rsidRDefault="00D750E5" w:rsidP="00FD38CF">
      <w:r>
        <w:separator/>
      </w:r>
    </w:p>
  </w:endnote>
  <w:endnote w:type="continuationSeparator" w:id="0">
    <w:p w:rsidR="00D750E5" w:rsidRDefault="00D750E5" w:rsidP="00FD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0E5" w:rsidRDefault="00D750E5" w:rsidP="00FD38CF">
      <w:r>
        <w:separator/>
      </w:r>
    </w:p>
  </w:footnote>
  <w:footnote w:type="continuationSeparator" w:id="0">
    <w:p w:rsidR="00D750E5" w:rsidRDefault="00D750E5" w:rsidP="00FD3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944"/>
    <w:rsid w:val="00037BA8"/>
    <w:rsid w:val="00041353"/>
    <w:rsid w:val="0005130B"/>
    <w:rsid w:val="00065502"/>
    <w:rsid w:val="00091866"/>
    <w:rsid w:val="000B6A14"/>
    <w:rsid w:val="000C777E"/>
    <w:rsid w:val="000D608B"/>
    <w:rsid w:val="000E0157"/>
    <w:rsid w:val="00123C3F"/>
    <w:rsid w:val="00124CD0"/>
    <w:rsid w:val="0013565B"/>
    <w:rsid w:val="00141D94"/>
    <w:rsid w:val="001570BF"/>
    <w:rsid w:val="00157313"/>
    <w:rsid w:val="00165355"/>
    <w:rsid w:val="00184329"/>
    <w:rsid w:val="001B613D"/>
    <w:rsid w:val="002445C9"/>
    <w:rsid w:val="00244AB2"/>
    <w:rsid w:val="00257F20"/>
    <w:rsid w:val="002800BA"/>
    <w:rsid w:val="002834C9"/>
    <w:rsid w:val="00283FAE"/>
    <w:rsid w:val="00286FF1"/>
    <w:rsid w:val="002A30DB"/>
    <w:rsid w:val="002C379B"/>
    <w:rsid w:val="003051C8"/>
    <w:rsid w:val="00310D40"/>
    <w:rsid w:val="00354944"/>
    <w:rsid w:val="003A7B20"/>
    <w:rsid w:val="003B70C9"/>
    <w:rsid w:val="003D0F43"/>
    <w:rsid w:val="003E5846"/>
    <w:rsid w:val="003F5A2D"/>
    <w:rsid w:val="003F641D"/>
    <w:rsid w:val="004023F7"/>
    <w:rsid w:val="0040772C"/>
    <w:rsid w:val="0042173A"/>
    <w:rsid w:val="00436709"/>
    <w:rsid w:val="00445330"/>
    <w:rsid w:val="0045144E"/>
    <w:rsid w:val="004536E0"/>
    <w:rsid w:val="0046626D"/>
    <w:rsid w:val="00467D35"/>
    <w:rsid w:val="00492888"/>
    <w:rsid w:val="004936E4"/>
    <w:rsid w:val="004966BA"/>
    <w:rsid w:val="004B2A94"/>
    <w:rsid w:val="004E7943"/>
    <w:rsid w:val="004F33E4"/>
    <w:rsid w:val="0056735F"/>
    <w:rsid w:val="00572B6E"/>
    <w:rsid w:val="00584D72"/>
    <w:rsid w:val="00596F95"/>
    <w:rsid w:val="005C5B3A"/>
    <w:rsid w:val="005E4DD1"/>
    <w:rsid w:val="006069E4"/>
    <w:rsid w:val="00613255"/>
    <w:rsid w:val="00620B93"/>
    <w:rsid w:val="0063068F"/>
    <w:rsid w:val="00651701"/>
    <w:rsid w:val="006827DE"/>
    <w:rsid w:val="006A10C0"/>
    <w:rsid w:val="006A6852"/>
    <w:rsid w:val="0072391B"/>
    <w:rsid w:val="007402B8"/>
    <w:rsid w:val="007543F2"/>
    <w:rsid w:val="007940BA"/>
    <w:rsid w:val="007C31D0"/>
    <w:rsid w:val="007D61B2"/>
    <w:rsid w:val="00834625"/>
    <w:rsid w:val="008438F0"/>
    <w:rsid w:val="00843C60"/>
    <w:rsid w:val="00854677"/>
    <w:rsid w:val="0085523D"/>
    <w:rsid w:val="008569CA"/>
    <w:rsid w:val="008A0670"/>
    <w:rsid w:val="008E7DBB"/>
    <w:rsid w:val="00905B89"/>
    <w:rsid w:val="00917BD7"/>
    <w:rsid w:val="00924C34"/>
    <w:rsid w:val="00936CC6"/>
    <w:rsid w:val="00957062"/>
    <w:rsid w:val="00957105"/>
    <w:rsid w:val="00970BB0"/>
    <w:rsid w:val="009A404B"/>
    <w:rsid w:val="009B1231"/>
    <w:rsid w:val="009B45C8"/>
    <w:rsid w:val="009D40D2"/>
    <w:rsid w:val="009E180F"/>
    <w:rsid w:val="00A057ED"/>
    <w:rsid w:val="00A244E5"/>
    <w:rsid w:val="00A36344"/>
    <w:rsid w:val="00A427BC"/>
    <w:rsid w:val="00A60807"/>
    <w:rsid w:val="00AB14F7"/>
    <w:rsid w:val="00AC6876"/>
    <w:rsid w:val="00AD7FD4"/>
    <w:rsid w:val="00B45126"/>
    <w:rsid w:val="00B53FCA"/>
    <w:rsid w:val="00B85F91"/>
    <w:rsid w:val="00BA4B24"/>
    <w:rsid w:val="00BB33A8"/>
    <w:rsid w:val="00BB3CD8"/>
    <w:rsid w:val="00BB78F1"/>
    <w:rsid w:val="00BC5D5A"/>
    <w:rsid w:val="00BD49DD"/>
    <w:rsid w:val="00BD5220"/>
    <w:rsid w:val="00C33E0C"/>
    <w:rsid w:val="00C469B7"/>
    <w:rsid w:val="00C470B7"/>
    <w:rsid w:val="00C9432C"/>
    <w:rsid w:val="00CD4850"/>
    <w:rsid w:val="00D010C4"/>
    <w:rsid w:val="00D07DC4"/>
    <w:rsid w:val="00D1331E"/>
    <w:rsid w:val="00D226AE"/>
    <w:rsid w:val="00D67A64"/>
    <w:rsid w:val="00D750E5"/>
    <w:rsid w:val="00D75C86"/>
    <w:rsid w:val="00D918C2"/>
    <w:rsid w:val="00DB5FB1"/>
    <w:rsid w:val="00DC2DB0"/>
    <w:rsid w:val="00DE0F04"/>
    <w:rsid w:val="00DF2D79"/>
    <w:rsid w:val="00E06F45"/>
    <w:rsid w:val="00E134E7"/>
    <w:rsid w:val="00E162FC"/>
    <w:rsid w:val="00E16A08"/>
    <w:rsid w:val="00E3418C"/>
    <w:rsid w:val="00E421A3"/>
    <w:rsid w:val="00E43F25"/>
    <w:rsid w:val="00E618DC"/>
    <w:rsid w:val="00E874CC"/>
    <w:rsid w:val="00ED1ECC"/>
    <w:rsid w:val="00EE2711"/>
    <w:rsid w:val="00EE67A8"/>
    <w:rsid w:val="00EF3BCC"/>
    <w:rsid w:val="00EF57EA"/>
    <w:rsid w:val="00F33231"/>
    <w:rsid w:val="00F80A02"/>
    <w:rsid w:val="00FA065A"/>
    <w:rsid w:val="00FD38CF"/>
    <w:rsid w:val="00FE34BE"/>
    <w:rsid w:val="00FE4AC7"/>
    <w:rsid w:val="00FF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40"/>
    <w:pPr>
      <w:widowControl w:val="0"/>
      <w:jc w:val="both"/>
    </w:pPr>
    <w:rPr>
      <w:rFonts w:ascii="Times New Roman" w:eastAsia="方正仿宋简体" w:hAnsi="Times New Roman"/>
      <w:kern w:val="2"/>
      <w:sz w:val="32"/>
    </w:rPr>
  </w:style>
  <w:style w:type="paragraph" w:styleId="2">
    <w:name w:val="heading 2"/>
    <w:basedOn w:val="a"/>
    <w:next w:val="a"/>
    <w:link w:val="2Char"/>
    <w:qFormat/>
    <w:rsid w:val="003549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5494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D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62F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E162FC"/>
    <w:rPr>
      <w:rFonts w:ascii="Times New Roman" w:eastAsia="方正仿宋简体" w:hAnsi="Times New Roman"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286FF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86FF1"/>
    <w:pPr>
      <w:jc w:val="left"/>
    </w:pPr>
  </w:style>
  <w:style w:type="character" w:customStyle="1" w:styleId="Char2">
    <w:name w:val="批注文字 Char"/>
    <w:link w:val="a7"/>
    <w:uiPriority w:val="99"/>
    <w:semiHidden/>
    <w:rsid w:val="00286FF1"/>
    <w:rPr>
      <w:rFonts w:ascii="Times New Roman" w:eastAsia="方正仿宋简体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86FF1"/>
    <w:rPr>
      <w:b/>
      <w:bCs/>
    </w:rPr>
  </w:style>
  <w:style w:type="character" w:customStyle="1" w:styleId="Char3">
    <w:name w:val="批注主题 Char"/>
    <w:link w:val="a8"/>
    <w:uiPriority w:val="99"/>
    <w:semiHidden/>
    <w:rsid w:val="00286FF1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9">
    <w:name w:val="Revision"/>
    <w:hidden/>
    <w:uiPriority w:val="99"/>
    <w:semiHidden/>
    <w:rsid w:val="001B613D"/>
    <w:rPr>
      <w:rFonts w:ascii="Times New Roman" w:eastAsia="方正仿宋简体" w:hAnsi="Times New Roman"/>
      <w:kern w:val="2"/>
      <w:sz w:val="32"/>
    </w:rPr>
  </w:style>
  <w:style w:type="paragraph" w:styleId="aa">
    <w:name w:val="List Paragraph"/>
    <w:basedOn w:val="a"/>
    <w:uiPriority w:val="34"/>
    <w:qFormat/>
    <w:rsid w:val="00310D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刘晨晨</cp:lastModifiedBy>
  <cp:revision>2</cp:revision>
  <dcterms:created xsi:type="dcterms:W3CDTF">2015-06-24T07:52:00Z</dcterms:created>
  <dcterms:modified xsi:type="dcterms:W3CDTF">2015-06-24T07:52:00Z</dcterms:modified>
</cp:coreProperties>
</file>